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1A11" w14:textId="56BEC30B" w:rsidR="007143D2" w:rsidRDefault="007143D2" w:rsidP="007143D2">
      <w:pPr>
        <w:suppressAutoHyphens/>
        <w:spacing w:after="0" w:line="240" w:lineRule="auto"/>
        <w:rPr>
          <w:rFonts w:ascii="Times New Roman" w:eastAsia="Times New Roman" w:hAnsi="Times New Roman" w:cs="Times New Roman"/>
          <w:b/>
          <w:i/>
          <w:sz w:val="26"/>
          <w:szCs w:val="24"/>
          <w:lang w:val="uk-UA"/>
        </w:rPr>
      </w:pPr>
      <w:r>
        <w:rPr>
          <w:rFonts w:ascii="Times New Roman" w:hAnsi="Times New Roman" w:cs="Times New Roman"/>
          <w:sz w:val="28"/>
          <w:szCs w:val="28"/>
          <w:lang w:val="ru-RU"/>
        </w:rPr>
        <w:t xml:space="preserve">                   </w:t>
      </w:r>
      <w:r w:rsidR="00F057A2">
        <w:rPr>
          <w:rFonts w:ascii="Times New Roman" w:hAnsi="Times New Roman" w:cs="Times New Roman"/>
          <w:sz w:val="28"/>
          <w:szCs w:val="28"/>
          <w:lang w:val="ru-RU"/>
        </w:rPr>
        <w:t xml:space="preserve">        </w:t>
      </w:r>
      <w:bookmarkStart w:id="0" w:name="_1uskklqfw8m4"/>
      <w:bookmarkEnd w:id="0"/>
      <w:r>
        <w:rPr>
          <w:rFonts w:ascii="Times New Roman" w:eastAsia="Times New Roman" w:hAnsi="Times New Roman" w:cs="Times New Roman"/>
          <w:b/>
          <w:sz w:val="28"/>
          <w:szCs w:val="28"/>
          <w:lang w:val="uk-UA"/>
        </w:rPr>
        <w:t>МІНІСТЕРСТВО ОСВІТИ І НАУКИ УКРАЇНИ</w:t>
      </w:r>
    </w:p>
    <w:p w14:paraId="5B5BE31A" w14:textId="77777777" w:rsidR="007143D2" w:rsidRDefault="007143D2" w:rsidP="007143D2">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sz w:val="28"/>
          <w:szCs w:val="28"/>
          <w:lang w:val="uk-UA"/>
        </w:rPr>
        <w:t>ЗАПОРІЗЬКИЙ НАЦІОНАЛЬНИЙ УНІВЕРСИТЕТ</w:t>
      </w:r>
    </w:p>
    <w:p w14:paraId="6F244FFB" w14:textId="77777777" w:rsidR="007143D2" w:rsidRDefault="007143D2" w:rsidP="007143D2">
      <w:pPr>
        <w:spacing w:after="0" w:line="240" w:lineRule="auto"/>
        <w:jc w:val="center"/>
        <w:rPr>
          <w:rFonts w:ascii="Times New Roman" w:eastAsia="Calibri" w:hAnsi="Times New Roman" w:cs="Times New Roman"/>
          <w:b/>
          <w:sz w:val="28"/>
          <w:szCs w:val="28"/>
          <w:lang w:val="uk-UA"/>
        </w:rPr>
      </w:pPr>
    </w:p>
    <w:p w14:paraId="5F1D53D5" w14:textId="77777777" w:rsidR="007143D2" w:rsidRDefault="007143D2" w:rsidP="007143D2">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sz w:val="28"/>
          <w:szCs w:val="28"/>
          <w:lang w:val="uk-UA"/>
        </w:rPr>
        <w:t>БІОЛОГІЧНИЙ ФАКУЛЬТЕТ</w:t>
      </w:r>
    </w:p>
    <w:p w14:paraId="0325F1C4" w14:textId="77777777" w:rsidR="007143D2" w:rsidRDefault="007143D2" w:rsidP="007143D2">
      <w:pPr>
        <w:spacing w:after="0" w:line="240" w:lineRule="auto"/>
        <w:jc w:val="center"/>
        <w:rPr>
          <w:rFonts w:ascii="Times New Roman" w:eastAsia="Calibri" w:hAnsi="Times New Roman" w:cs="Times New Roman"/>
          <w:b/>
          <w:sz w:val="28"/>
          <w:szCs w:val="28"/>
          <w:lang w:val="uk-UA"/>
        </w:rPr>
      </w:pPr>
    </w:p>
    <w:p w14:paraId="61B8A872" w14:textId="77777777" w:rsidR="007143D2" w:rsidRDefault="007143D2" w:rsidP="007143D2">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bCs/>
          <w:sz w:val="28"/>
          <w:szCs w:val="28"/>
          <w:lang w:val="uk-UA"/>
        </w:rPr>
        <w:t>Кафедра фізіології, імунології і біохімії з курсом цивільного захисту та медицини</w:t>
      </w:r>
    </w:p>
    <w:p w14:paraId="0422F8C2" w14:textId="77777777" w:rsidR="007143D2" w:rsidRDefault="007143D2" w:rsidP="007143D2">
      <w:pPr>
        <w:spacing w:after="0" w:line="240" w:lineRule="auto"/>
        <w:jc w:val="center"/>
        <w:rPr>
          <w:rFonts w:ascii="Times New Roman" w:eastAsia="Calibri" w:hAnsi="Times New Roman" w:cs="Times New Roman"/>
          <w:b/>
          <w:sz w:val="16"/>
          <w:lang w:val="uk-UA"/>
        </w:rPr>
      </w:pPr>
    </w:p>
    <w:p w14:paraId="4CADDEB3"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45456A05"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1301185D"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2C105365"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095C1898"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2D283CF6"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7BB7769D"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484E6FA7"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041E3502"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15E45151"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73103DC1"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511E1132" w14:textId="77777777" w:rsidR="007143D2" w:rsidRDefault="007143D2" w:rsidP="007143D2">
      <w:pPr>
        <w:spacing w:after="0" w:line="240" w:lineRule="auto"/>
        <w:jc w:val="center"/>
        <w:rPr>
          <w:rFonts w:ascii="Times New Roman" w:eastAsia="Calibri" w:hAnsi="Times New Roman" w:cs="Times New Roman"/>
          <w:b/>
          <w:sz w:val="16"/>
          <w:highlight w:val="yellow"/>
          <w:lang w:val="uk-UA"/>
        </w:rPr>
      </w:pPr>
    </w:p>
    <w:p w14:paraId="09867D37" w14:textId="77777777" w:rsidR="007143D2" w:rsidRDefault="007143D2" w:rsidP="007143D2">
      <w:pPr>
        <w:spacing w:after="0" w:line="240"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 xml:space="preserve">Кваліфікаційна робота </w:t>
      </w:r>
    </w:p>
    <w:p w14:paraId="077E567D" w14:textId="77777777" w:rsidR="007143D2" w:rsidRDefault="007143D2" w:rsidP="007143D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bCs/>
          <w:sz w:val="28"/>
          <w:szCs w:val="28"/>
          <w:lang w:val="uk-UA"/>
        </w:rPr>
        <w:t>магістра</w:t>
      </w:r>
    </w:p>
    <w:p w14:paraId="14C8B308" w14:textId="77777777" w:rsidR="007143D2" w:rsidRDefault="007143D2" w:rsidP="007143D2">
      <w:pPr>
        <w:spacing w:after="0" w:line="240" w:lineRule="auto"/>
        <w:jc w:val="center"/>
        <w:rPr>
          <w:rFonts w:ascii="Times New Roman" w:eastAsia="Calibri" w:hAnsi="Times New Roman" w:cs="Times New Roman"/>
          <w:sz w:val="28"/>
          <w:szCs w:val="28"/>
          <w:lang w:val="uk-UA"/>
        </w:rPr>
      </w:pPr>
    </w:p>
    <w:p w14:paraId="72890787" w14:textId="77777777" w:rsidR="007143D2" w:rsidRDefault="007143D2" w:rsidP="007143D2">
      <w:pPr>
        <w:spacing w:after="0" w:line="240" w:lineRule="auto"/>
        <w:jc w:val="center"/>
        <w:rPr>
          <w:rFonts w:ascii="Times New Roman" w:eastAsia="Calibri" w:hAnsi="Times New Roman" w:cs="Times New Roman"/>
          <w:lang w:val="uk-UA"/>
        </w:rPr>
      </w:pPr>
      <w:r>
        <w:rPr>
          <w:rFonts w:ascii="Times New Roman" w:eastAsia="Calibri" w:hAnsi="Times New Roman" w:cs="Times New Roman"/>
          <w:sz w:val="28"/>
          <w:szCs w:val="28"/>
          <w:lang w:val="uk-UA"/>
        </w:rPr>
        <w:t>на тему: МОРФОЛОГІЧНІ ОСОБЛИВОСТІ ВЕЛИКОГО САЛЬНИКА ПІСЛЯ АНТИГЕННОГО НАВАНТАЖЕННЯ</w:t>
      </w:r>
    </w:p>
    <w:p w14:paraId="0DF2CD24" w14:textId="77777777" w:rsidR="007143D2" w:rsidRDefault="007143D2" w:rsidP="007143D2">
      <w:pPr>
        <w:spacing w:after="0" w:line="240" w:lineRule="auto"/>
        <w:jc w:val="center"/>
        <w:rPr>
          <w:rFonts w:ascii="Times New Roman" w:eastAsia="Calibri" w:hAnsi="Times New Roman" w:cs="Times New Roman"/>
          <w:sz w:val="28"/>
          <w:szCs w:val="28"/>
          <w:lang w:val="uk-UA"/>
        </w:rPr>
      </w:pPr>
    </w:p>
    <w:p w14:paraId="36B4A4BD" w14:textId="77777777" w:rsidR="007143D2" w:rsidRDefault="007143D2" w:rsidP="007143D2">
      <w:pPr>
        <w:spacing w:after="0" w:line="240" w:lineRule="auto"/>
        <w:jc w:val="center"/>
        <w:rPr>
          <w:rFonts w:ascii="Times New Roman" w:eastAsia="Calibri" w:hAnsi="Times New Roman" w:cs="Times New Roman"/>
          <w:sz w:val="28"/>
          <w:szCs w:val="28"/>
          <w:highlight w:val="yellow"/>
          <w:lang w:val="uk-UA"/>
        </w:rPr>
      </w:pPr>
    </w:p>
    <w:p w14:paraId="4B20A526" w14:textId="77777777" w:rsidR="007143D2" w:rsidRDefault="007143D2" w:rsidP="007143D2">
      <w:pPr>
        <w:spacing w:after="0" w:line="240" w:lineRule="auto"/>
        <w:jc w:val="center"/>
        <w:rPr>
          <w:rFonts w:ascii="Times New Roman" w:eastAsia="Calibri" w:hAnsi="Times New Roman" w:cs="Times New Roman"/>
          <w:sz w:val="28"/>
          <w:szCs w:val="28"/>
          <w:highlight w:val="yellow"/>
          <w:lang w:val="uk-UA"/>
        </w:rPr>
      </w:pPr>
    </w:p>
    <w:p w14:paraId="3E6C8F60" w14:textId="77777777" w:rsidR="007143D2" w:rsidRDefault="007143D2" w:rsidP="007143D2">
      <w:pPr>
        <w:spacing w:after="0" w:line="240" w:lineRule="auto"/>
        <w:jc w:val="center"/>
        <w:rPr>
          <w:rFonts w:ascii="Times New Roman" w:eastAsia="Calibri" w:hAnsi="Times New Roman" w:cs="Times New Roman"/>
          <w:sz w:val="28"/>
          <w:szCs w:val="28"/>
          <w:highlight w:val="yellow"/>
          <w:lang w:val="uk-UA"/>
        </w:rPr>
      </w:pPr>
    </w:p>
    <w:p w14:paraId="65C53748" w14:textId="77777777" w:rsidR="007143D2" w:rsidRDefault="007143D2" w:rsidP="007143D2">
      <w:pPr>
        <w:spacing w:after="0" w:line="240" w:lineRule="auto"/>
        <w:jc w:val="center"/>
        <w:rPr>
          <w:rFonts w:ascii="Times New Roman" w:eastAsia="Calibri" w:hAnsi="Times New Roman" w:cs="Times New Roman"/>
          <w:sz w:val="28"/>
          <w:szCs w:val="28"/>
          <w:highlight w:val="yellow"/>
          <w:lang w:val="uk-UA"/>
        </w:rPr>
      </w:pPr>
    </w:p>
    <w:p w14:paraId="59E6A417" w14:textId="77777777" w:rsidR="007143D2" w:rsidRDefault="007143D2" w:rsidP="007143D2">
      <w:pPr>
        <w:spacing w:after="0" w:line="240" w:lineRule="auto"/>
        <w:jc w:val="center"/>
        <w:rPr>
          <w:rFonts w:ascii="Times New Roman" w:eastAsia="Calibri" w:hAnsi="Times New Roman" w:cs="Times New Roman"/>
          <w:sz w:val="28"/>
          <w:lang w:val="uk-UA"/>
        </w:rPr>
      </w:pPr>
    </w:p>
    <w:p w14:paraId="0031E585" w14:textId="77777777" w:rsidR="007143D2" w:rsidRDefault="007143D2" w:rsidP="007143D2">
      <w:pPr>
        <w:spacing w:after="0" w:line="240" w:lineRule="auto"/>
        <w:ind w:left="3289"/>
        <w:rPr>
          <w:rFonts w:ascii="Times New Roman" w:eastAsia="Calibri" w:hAnsi="Times New Roman" w:cs="Times New Roman"/>
          <w:lang w:val="uk-UA"/>
        </w:rPr>
      </w:pPr>
      <w:r>
        <w:rPr>
          <w:rFonts w:ascii="Times New Roman" w:eastAsia="Calibri" w:hAnsi="Times New Roman" w:cs="Times New Roman"/>
          <w:sz w:val="28"/>
          <w:szCs w:val="28"/>
          <w:lang w:val="uk-UA"/>
        </w:rPr>
        <w:t xml:space="preserve">Виконала: студентка </w:t>
      </w:r>
      <w:r>
        <w:rPr>
          <w:rFonts w:ascii="Times New Roman" w:eastAsia="Calibri" w:hAnsi="Times New Roman" w:cs="Times New Roman"/>
          <w:sz w:val="28"/>
          <w:szCs w:val="28"/>
          <w:u w:val="single"/>
          <w:lang w:val="uk-UA"/>
        </w:rPr>
        <w:t>2</w:t>
      </w:r>
      <w:r>
        <w:rPr>
          <w:rFonts w:ascii="Times New Roman" w:eastAsia="Calibri" w:hAnsi="Times New Roman" w:cs="Times New Roman"/>
          <w:sz w:val="28"/>
          <w:szCs w:val="28"/>
          <w:lang w:val="uk-UA"/>
        </w:rPr>
        <w:t xml:space="preserve"> курсу, групи </w:t>
      </w:r>
      <w:r>
        <w:rPr>
          <w:rFonts w:ascii="Times New Roman" w:eastAsia="Calibri" w:hAnsi="Times New Roman" w:cs="Times New Roman"/>
          <w:sz w:val="28"/>
          <w:szCs w:val="28"/>
          <w:u w:val="single"/>
          <w:lang w:val="uk-UA"/>
        </w:rPr>
        <w:t>8.0910-б-з</w:t>
      </w:r>
      <w:r>
        <w:rPr>
          <w:rFonts w:ascii="Times New Roman" w:eastAsia="Calibri" w:hAnsi="Times New Roman" w:cs="Times New Roman"/>
          <w:sz w:val="28"/>
          <w:szCs w:val="28"/>
          <w:u w:val="single"/>
          <w:lang w:val="uk-UA"/>
        </w:rPr>
        <w:tab/>
      </w:r>
    </w:p>
    <w:p w14:paraId="153EC6A8" w14:textId="77777777" w:rsidR="007143D2" w:rsidRDefault="007143D2" w:rsidP="007143D2">
      <w:pPr>
        <w:spacing w:after="0" w:line="240" w:lineRule="auto"/>
        <w:ind w:left="3289"/>
        <w:rPr>
          <w:rFonts w:ascii="Times New Roman" w:eastAsia="Calibri" w:hAnsi="Times New Roman" w:cs="Times New Roman"/>
          <w:u w:val="single"/>
          <w:lang w:val="uk-UA"/>
        </w:rPr>
      </w:pPr>
      <w:r>
        <w:rPr>
          <w:rFonts w:ascii="Times New Roman" w:eastAsia="Calibri" w:hAnsi="Times New Roman" w:cs="Times New Roman"/>
          <w:sz w:val="28"/>
          <w:szCs w:val="28"/>
          <w:lang w:val="uk-UA"/>
        </w:rPr>
        <w:t>спеціальності _________</w:t>
      </w:r>
      <w:r>
        <w:rPr>
          <w:rFonts w:ascii="Times New Roman" w:eastAsia="Calibri" w:hAnsi="Times New Roman" w:cs="Times New Roman"/>
          <w:sz w:val="28"/>
          <w:szCs w:val="28"/>
          <w:u w:val="single"/>
          <w:lang w:val="uk-UA"/>
        </w:rPr>
        <w:t>091 Біологія</w:t>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ab/>
      </w:r>
    </w:p>
    <w:p w14:paraId="2457DC5F" w14:textId="77777777" w:rsidR="007143D2" w:rsidRDefault="007143D2" w:rsidP="007143D2">
      <w:pPr>
        <w:spacing w:after="0" w:line="240" w:lineRule="auto"/>
        <w:ind w:left="3289"/>
        <w:rPr>
          <w:rFonts w:ascii="Times New Roman" w:eastAsia="Calibri" w:hAnsi="Times New Roman" w:cs="Times New Roman"/>
          <w:lang w:val="uk-UA"/>
        </w:rPr>
      </w:pPr>
      <w:r>
        <w:rPr>
          <w:rFonts w:ascii="Times New Roman" w:eastAsia="Calibri" w:hAnsi="Times New Roman" w:cs="Times New Roman"/>
          <w:sz w:val="28"/>
          <w:szCs w:val="28"/>
          <w:lang w:val="uk-UA"/>
        </w:rPr>
        <w:t xml:space="preserve">освітньої програми </w:t>
      </w:r>
      <w:r>
        <w:rPr>
          <w:rFonts w:ascii="Times New Roman" w:eastAsia="Calibri" w:hAnsi="Times New Roman" w:cs="Times New Roman"/>
          <w:sz w:val="28"/>
          <w:lang w:val="uk-UA"/>
        </w:rPr>
        <w:t>______</w:t>
      </w:r>
      <w:r>
        <w:rPr>
          <w:rFonts w:ascii="Times New Roman" w:eastAsia="Calibri" w:hAnsi="Times New Roman" w:cs="Times New Roman"/>
          <w:sz w:val="28"/>
          <w:u w:val="single"/>
          <w:lang w:val="uk-UA"/>
        </w:rPr>
        <w:t>Біологія</w:t>
      </w:r>
      <w:r>
        <w:rPr>
          <w:rFonts w:ascii="Times New Roman" w:eastAsia="Calibri" w:hAnsi="Times New Roman" w:cs="Times New Roman"/>
          <w:sz w:val="28"/>
          <w:u w:val="single"/>
          <w:lang w:val="uk-UA"/>
        </w:rPr>
        <w:tab/>
      </w:r>
      <w:r>
        <w:rPr>
          <w:rFonts w:ascii="Times New Roman" w:eastAsia="Calibri" w:hAnsi="Times New Roman" w:cs="Times New Roman"/>
          <w:sz w:val="28"/>
          <w:u w:val="single"/>
          <w:lang w:val="uk-UA"/>
        </w:rPr>
        <w:tab/>
      </w:r>
      <w:r>
        <w:rPr>
          <w:rFonts w:ascii="Times New Roman" w:eastAsia="Calibri" w:hAnsi="Times New Roman" w:cs="Times New Roman"/>
          <w:sz w:val="28"/>
          <w:u w:val="single"/>
          <w:lang w:val="uk-UA"/>
        </w:rPr>
        <w:tab/>
      </w:r>
      <w:r>
        <w:rPr>
          <w:rFonts w:ascii="Times New Roman" w:eastAsia="Calibri" w:hAnsi="Times New Roman" w:cs="Times New Roman"/>
          <w:u w:val="single"/>
          <w:lang w:val="uk-UA"/>
        </w:rPr>
        <w:tab/>
      </w:r>
      <w:r>
        <w:rPr>
          <w:rFonts w:ascii="Times New Roman" w:eastAsia="Calibri" w:hAnsi="Times New Roman" w:cs="Times New Roman"/>
          <w:u w:val="single"/>
          <w:lang w:val="uk-UA"/>
        </w:rPr>
        <w:tab/>
      </w:r>
      <w:r>
        <w:rPr>
          <w:rFonts w:ascii="Times New Roman" w:eastAsia="Calibri" w:hAnsi="Times New Roman" w:cs="Times New Roman"/>
          <w:u w:val="single"/>
          <w:lang w:val="uk-UA"/>
        </w:rPr>
        <w:tab/>
      </w:r>
      <w:r>
        <w:rPr>
          <w:rFonts w:ascii="Times New Roman" w:eastAsia="Calibri" w:hAnsi="Times New Roman" w:cs="Times New Roman"/>
          <w:u w:val="single"/>
          <w:lang w:val="uk-UA"/>
        </w:rPr>
        <w:tab/>
      </w:r>
      <w:r>
        <w:rPr>
          <w:rFonts w:ascii="Times New Roman" w:eastAsia="Calibri" w:hAnsi="Times New Roman" w:cs="Times New Roman"/>
          <w:sz w:val="28"/>
          <w:szCs w:val="28"/>
          <w:u w:val="single"/>
          <w:lang w:val="uk-UA"/>
        </w:rPr>
        <w:t>О.В. Антонова</w:t>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ab/>
      </w:r>
    </w:p>
    <w:p w14:paraId="59ADF957" w14:textId="77777777" w:rsidR="007143D2" w:rsidRDefault="007143D2" w:rsidP="007143D2">
      <w:pPr>
        <w:spacing w:after="0" w:line="240" w:lineRule="auto"/>
        <w:ind w:left="3289"/>
        <w:rPr>
          <w:rFonts w:ascii="Times New Roman" w:eastAsia="Calibri" w:hAnsi="Times New Roman" w:cs="Times New Roman"/>
          <w:lang w:val="uk-UA"/>
        </w:rPr>
      </w:pPr>
      <w:r>
        <w:rPr>
          <w:rFonts w:ascii="Times New Roman" w:eastAsia="Calibri" w:hAnsi="Times New Roman" w:cs="Times New Roman"/>
          <w:sz w:val="28"/>
          <w:szCs w:val="28"/>
          <w:lang w:val="uk-UA"/>
        </w:rPr>
        <w:t xml:space="preserve">Керівник </w:t>
      </w:r>
      <w:r>
        <w:rPr>
          <w:rFonts w:ascii="Times New Roman" w:eastAsia="Calibri" w:hAnsi="Times New Roman" w:cs="Times New Roman"/>
          <w:sz w:val="28"/>
          <w:u w:val="single"/>
          <w:lang w:val="uk-UA"/>
        </w:rPr>
        <w:t xml:space="preserve">професор, </w:t>
      </w:r>
      <w:proofErr w:type="spellStart"/>
      <w:r>
        <w:rPr>
          <w:rFonts w:ascii="Times New Roman" w:eastAsia="Calibri" w:hAnsi="Times New Roman" w:cs="Times New Roman"/>
          <w:sz w:val="28"/>
          <w:u w:val="single"/>
          <w:lang w:val="uk-UA"/>
        </w:rPr>
        <w:t>д.б.н</w:t>
      </w:r>
      <w:proofErr w:type="spellEnd"/>
      <w:r>
        <w:rPr>
          <w:rFonts w:ascii="Times New Roman" w:eastAsia="Calibri" w:hAnsi="Times New Roman" w:cs="Times New Roman"/>
          <w:sz w:val="28"/>
          <w:u w:val="single"/>
          <w:lang w:val="uk-UA"/>
        </w:rPr>
        <w:t xml:space="preserve">. </w:t>
      </w:r>
      <w:r>
        <w:rPr>
          <w:rFonts w:ascii="Times New Roman" w:eastAsia="Calibri" w:hAnsi="Times New Roman" w:cs="Times New Roman"/>
          <w:sz w:val="28"/>
          <w:u w:val="single"/>
          <w:lang w:val="uk-UA"/>
        </w:rPr>
        <w:tab/>
        <w:t>Кущ О.Г.</w:t>
      </w:r>
      <w:r>
        <w:rPr>
          <w:rFonts w:ascii="Times New Roman" w:eastAsia="Calibri" w:hAnsi="Times New Roman" w:cs="Times New Roman"/>
          <w:sz w:val="28"/>
          <w:u w:val="single"/>
          <w:lang w:val="uk-UA"/>
        </w:rPr>
        <w:tab/>
      </w:r>
    </w:p>
    <w:p w14:paraId="02435FF1" w14:textId="77777777" w:rsidR="007143D2" w:rsidRDefault="007143D2" w:rsidP="007143D2">
      <w:pPr>
        <w:spacing w:after="0" w:line="240" w:lineRule="auto"/>
        <w:ind w:left="3289"/>
        <w:rPr>
          <w:rFonts w:ascii="Times New Roman" w:eastAsia="Calibri" w:hAnsi="Times New Roman" w:cs="Times New Roman"/>
          <w:lang w:val="uk-UA"/>
        </w:rPr>
      </w:pPr>
      <w:r>
        <w:rPr>
          <w:rFonts w:ascii="Times New Roman" w:eastAsia="Calibri" w:hAnsi="Times New Roman" w:cs="Times New Roman"/>
          <w:sz w:val="28"/>
          <w:szCs w:val="28"/>
          <w:lang w:val="uk-UA"/>
        </w:rPr>
        <w:t>Рецензент</w:t>
      </w:r>
      <w:r>
        <w:rPr>
          <w:rFonts w:ascii="Times New Roman" w:eastAsia="Calibri" w:hAnsi="Times New Roman" w:cs="Times New Roman"/>
          <w:sz w:val="28"/>
          <w:lang w:val="uk-UA"/>
        </w:rPr>
        <w:t xml:space="preserve"> </w:t>
      </w:r>
      <w:r>
        <w:rPr>
          <w:rFonts w:ascii="Times New Roman" w:eastAsia="Calibri" w:hAnsi="Times New Roman" w:cs="Times New Roman"/>
          <w:sz w:val="28"/>
          <w:u w:val="single"/>
          <w:lang w:val="uk-UA"/>
        </w:rPr>
        <w:t xml:space="preserve">доцент, </w:t>
      </w:r>
      <w:proofErr w:type="spellStart"/>
      <w:r>
        <w:rPr>
          <w:rFonts w:ascii="Times New Roman" w:eastAsia="Calibri" w:hAnsi="Times New Roman" w:cs="Times New Roman"/>
          <w:sz w:val="28"/>
          <w:u w:val="single"/>
          <w:lang w:val="uk-UA"/>
        </w:rPr>
        <w:t>к.б.н.Гороховський</w:t>
      </w:r>
      <w:proofErr w:type="spellEnd"/>
      <w:r>
        <w:rPr>
          <w:rFonts w:ascii="Times New Roman" w:eastAsia="Calibri" w:hAnsi="Times New Roman" w:cs="Times New Roman"/>
          <w:sz w:val="28"/>
          <w:u w:val="single"/>
          <w:lang w:val="uk-UA"/>
        </w:rPr>
        <w:t xml:space="preserve"> Є.Ю.</w:t>
      </w:r>
      <w:r>
        <w:rPr>
          <w:rFonts w:ascii="Times New Roman" w:eastAsia="Calibri" w:hAnsi="Times New Roman" w:cs="Times New Roman"/>
          <w:sz w:val="28"/>
          <w:u w:val="single"/>
          <w:lang w:val="uk-UA"/>
        </w:rPr>
        <w:tab/>
      </w:r>
    </w:p>
    <w:p w14:paraId="6DC45227" w14:textId="77777777" w:rsidR="007143D2" w:rsidRDefault="007143D2" w:rsidP="007143D2">
      <w:pPr>
        <w:spacing w:after="0" w:line="240" w:lineRule="auto"/>
        <w:jc w:val="right"/>
        <w:rPr>
          <w:rFonts w:ascii="Times New Roman" w:eastAsia="Calibri" w:hAnsi="Times New Roman" w:cs="Times New Roman"/>
          <w:sz w:val="28"/>
          <w:lang w:val="uk-UA"/>
        </w:rPr>
      </w:pPr>
    </w:p>
    <w:p w14:paraId="1F908574" w14:textId="77777777" w:rsidR="007143D2" w:rsidRDefault="007143D2" w:rsidP="007143D2">
      <w:pPr>
        <w:spacing w:after="0" w:line="240" w:lineRule="auto"/>
        <w:jc w:val="right"/>
        <w:rPr>
          <w:rFonts w:ascii="Times New Roman" w:eastAsia="Calibri" w:hAnsi="Times New Roman" w:cs="Times New Roman"/>
          <w:sz w:val="28"/>
          <w:lang w:val="uk-UA"/>
        </w:rPr>
      </w:pPr>
    </w:p>
    <w:p w14:paraId="065C711C" w14:textId="77777777" w:rsidR="007143D2" w:rsidRDefault="007143D2" w:rsidP="007143D2">
      <w:pPr>
        <w:spacing w:after="0" w:line="240" w:lineRule="auto"/>
        <w:jc w:val="center"/>
        <w:rPr>
          <w:rFonts w:ascii="Times New Roman" w:eastAsia="Calibri" w:hAnsi="Times New Roman" w:cs="Times New Roman"/>
          <w:sz w:val="28"/>
          <w:lang w:val="uk-UA"/>
        </w:rPr>
      </w:pPr>
    </w:p>
    <w:p w14:paraId="236BFAF7" w14:textId="77777777" w:rsidR="007143D2" w:rsidRDefault="007143D2" w:rsidP="007143D2">
      <w:pPr>
        <w:spacing w:after="0" w:line="240" w:lineRule="auto"/>
        <w:jc w:val="center"/>
        <w:rPr>
          <w:rFonts w:ascii="Times New Roman" w:eastAsia="Calibri" w:hAnsi="Times New Roman" w:cs="Times New Roman"/>
          <w:sz w:val="28"/>
          <w:lang w:val="uk-UA"/>
        </w:rPr>
      </w:pPr>
    </w:p>
    <w:p w14:paraId="0087ADA0" w14:textId="77777777" w:rsidR="007143D2" w:rsidRDefault="007143D2" w:rsidP="007143D2">
      <w:pPr>
        <w:spacing w:after="0" w:line="240" w:lineRule="auto"/>
        <w:jc w:val="center"/>
        <w:rPr>
          <w:rFonts w:ascii="Times New Roman" w:eastAsia="Calibri" w:hAnsi="Times New Roman" w:cs="Times New Roman"/>
          <w:sz w:val="28"/>
          <w:lang w:val="uk-UA"/>
        </w:rPr>
      </w:pPr>
    </w:p>
    <w:p w14:paraId="701C8912" w14:textId="77777777" w:rsidR="007143D2" w:rsidRDefault="007143D2" w:rsidP="007143D2">
      <w:pPr>
        <w:spacing w:after="0" w:line="240" w:lineRule="auto"/>
        <w:jc w:val="center"/>
        <w:rPr>
          <w:rFonts w:ascii="Times New Roman" w:eastAsia="Calibri" w:hAnsi="Times New Roman" w:cs="Times New Roman"/>
          <w:sz w:val="28"/>
          <w:lang w:val="uk-UA"/>
        </w:rPr>
      </w:pPr>
    </w:p>
    <w:p w14:paraId="11C36F5B" w14:textId="77777777" w:rsidR="007143D2" w:rsidRDefault="007143D2" w:rsidP="007143D2">
      <w:pPr>
        <w:spacing w:after="0" w:line="240" w:lineRule="auto"/>
        <w:jc w:val="center"/>
        <w:rPr>
          <w:rFonts w:ascii="Times New Roman" w:eastAsia="Calibri" w:hAnsi="Times New Roman" w:cs="Times New Roman"/>
          <w:sz w:val="28"/>
          <w:lang w:val="uk-UA"/>
        </w:rPr>
      </w:pPr>
    </w:p>
    <w:p w14:paraId="11939FCC" w14:textId="77777777" w:rsidR="007143D2" w:rsidRDefault="007143D2" w:rsidP="007143D2">
      <w:pPr>
        <w:spacing w:after="0" w:line="240" w:lineRule="auto"/>
        <w:jc w:val="center"/>
        <w:rPr>
          <w:rFonts w:ascii="Times New Roman" w:eastAsia="Calibri" w:hAnsi="Times New Roman" w:cs="Times New Roman"/>
          <w:sz w:val="28"/>
          <w:lang w:val="uk-UA"/>
        </w:rPr>
      </w:pPr>
    </w:p>
    <w:p w14:paraId="67660F40" w14:textId="77777777" w:rsidR="007143D2" w:rsidRDefault="007143D2" w:rsidP="007143D2">
      <w:pPr>
        <w:spacing w:after="0" w:line="240" w:lineRule="auto"/>
        <w:jc w:val="center"/>
        <w:rPr>
          <w:rFonts w:ascii="Times New Roman" w:eastAsia="Calibri" w:hAnsi="Times New Roman" w:cs="Times New Roman"/>
          <w:sz w:val="28"/>
          <w:lang w:val="uk-UA"/>
        </w:rPr>
      </w:pPr>
    </w:p>
    <w:p w14:paraId="7ED27E90" w14:textId="77777777" w:rsidR="007143D2" w:rsidRDefault="007143D2" w:rsidP="007143D2">
      <w:pPr>
        <w:spacing w:line="360" w:lineRule="auto"/>
        <w:rPr>
          <w:rFonts w:ascii="Times New Roman" w:eastAsia="Calibri" w:hAnsi="Times New Roman" w:cs="Times New Roman"/>
          <w:sz w:val="28"/>
          <w:lang w:val="uk-UA"/>
        </w:rPr>
      </w:pPr>
      <w:r>
        <w:rPr>
          <w:rFonts w:ascii="Times New Roman" w:eastAsia="Calibri" w:hAnsi="Times New Roman" w:cs="Times New Roman"/>
          <w:sz w:val="28"/>
          <w:lang w:val="uk-UA"/>
        </w:rPr>
        <w:t xml:space="preserve">                                          Запоріжжя – 2023</w:t>
      </w:r>
    </w:p>
    <w:p w14:paraId="23C4487E" w14:textId="77777777" w:rsidR="007143D2" w:rsidRDefault="007143D2" w:rsidP="007143D2">
      <w:pPr>
        <w:spacing w:after="0"/>
        <w:jc w:val="center"/>
        <w:rPr>
          <w:rFonts w:ascii="Times New Roman" w:hAnsi="Times New Roman" w:cs="Times New Roman"/>
          <w:b/>
          <w:sz w:val="28"/>
          <w:szCs w:val="28"/>
          <w:lang w:val="uk-UA"/>
        </w:rPr>
      </w:pPr>
    </w:p>
    <w:p w14:paraId="5ED7B08E" w14:textId="77777777" w:rsidR="007143D2" w:rsidRDefault="007143D2" w:rsidP="007143D2">
      <w:pPr>
        <w:spacing w:after="0"/>
        <w:jc w:val="center"/>
        <w:rPr>
          <w:rFonts w:ascii="Times New Roman" w:hAnsi="Times New Roman" w:cs="Times New Roman"/>
          <w:b/>
          <w:sz w:val="28"/>
          <w:szCs w:val="28"/>
          <w:lang w:val="uk-UA"/>
        </w:rPr>
      </w:pPr>
    </w:p>
    <w:p w14:paraId="482787C5" w14:textId="3C1DD095" w:rsidR="007143D2" w:rsidRDefault="007143D2" w:rsidP="007143D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МІНІСТЕРСТВО ОСВІТИ І НАУКИ УКРАЇНИ</w:t>
      </w:r>
    </w:p>
    <w:p w14:paraId="2F905F05" w14:textId="77777777" w:rsidR="007143D2" w:rsidRDefault="007143D2" w:rsidP="007143D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ЗАПОРІЗЬКИЙ НАЦІОНАЛЬНИЙ УНІВЕРСИТЕТ</w:t>
      </w:r>
    </w:p>
    <w:p w14:paraId="5099FD1C" w14:textId="77777777" w:rsidR="007143D2" w:rsidRDefault="007143D2" w:rsidP="007143D2">
      <w:pPr>
        <w:spacing w:after="0"/>
        <w:rPr>
          <w:rFonts w:ascii="Times New Roman" w:hAnsi="Times New Roman" w:cs="Times New Roman"/>
          <w:sz w:val="24"/>
          <w:szCs w:val="24"/>
          <w:lang w:val="uk-UA"/>
        </w:rPr>
      </w:pPr>
    </w:p>
    <w:p w14:paraId="3E900126" w14:textId="77777777" w:rsidR="007143D2" w:rsidRDefault="007143D2" w:rsidP="007143D2">
      <w:pPr>
        <w:spacing w:after="0"/>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Факультет </w:t>
      </w:r>
      <w:r>
        <w:rPr>
          <w:rFonts w:ascii="Times New Roman" w:hAnsi="Times New Roman" w:cs="Times New Roman"/>
          <w:sz w:val="28"/>
          <w:szCs w:val="28"/>
          <w:u w:val="single"/>
          <w:lang w:val="uk-UA"/>
        </w:rPr>
        <w:t>біологічний</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14:paraId="3588F0D0" w14:textId="77777777" w:rsidR="007143D2" w:rsidRDefault="007143D2" w:rsidP="007143D2">
      <w:pPr>
        <w:spacing w:after="0"/>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Кафедра </w:t>
      </w:r>
      <w:r>
        <w:rPr>
          <w:rFonts w:ascii="Times New Roman" w:hAnsi="Times New Roman" w:cs="Times New Roman"/>
          <w:sz w:val="28"/>
          <w:szCs w:val="28"/>
          <w:u w:val="single"/>
          <w:lang w:val="uk-UA"/>
        </w:rPr>
        <w:t>фізіології, імунології і біохімії з курсом цивільного захисту та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14:paraId="618B2584" w14:textId="77777777" w:rsidR="007143D2" w:rsidRDefault="007143D2" w:rsidP="007143D2">
      <w:pPr>
        <w:spacing w:after="0"/>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медицини</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14:paraId="322B1D82" w14:textId="77777777" w:rsidR="007143D2" w:rsidRDefault="007143D2" w:rsidP="007143D2">
      <w:pPr>
        <w:spacing w:after="0"/>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Рівень вищої освіти </w:t>
      </w:r>
      <w:r>
        <w:rPr>
          <w:rFonts w:ascii="Times New Roman" w:hAnsi="Times New Roman" w:cs="Times New Roman"/>
          <w:sz w:val="28"/>
          <w:szCs w:val="28"/>
          <w:u w:val="single"/>
          <w:lang w:val="uk-UA"/>
        </w:rPr>
        <w:t xml:space="preserve">магістр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14:paraId="3B17D4ED" w14:textId="77777777" w:rsidR="007143D2" w:rsidRDefault="007143D2" w:rsidP="007143D2">
      <w:pPr>
        <w:spacing w:after="0"/>
        <w:rPr>
          <w:rFonts w:ascii="Times New Roman" w:hAnsi="Times New Roman" w:cs="Times New Roman"/>
          <w:sz w:val="28"/>
          <w:szCs w:val="28"/>
          <w:u w:val="single"/>
          <w:lang w:val="uk-UA"/>
        </w:rPr>
      </w:pPr>
      <w:r>
        <w:rPr>
          <w:rFonts w:ascii="Times New Roman" w:hAnsi="Times New Roman" w:cs="Times New Roman"/>
          <w:sz w:val="28"/>
          <w:szCs w:val="28"/>
          <w:lang w:val="uk-UA"/>
        </w:rPr>
        <w:t>Спеціальність</w:t>
      </w:r>
      <w:r>
        <w:rPr>
          <w:rFonts w:ascii="Times New Roman" w:hAnsi="Times New Roman" w:cs="Times New Roman"/>
          <w:sz w:val="28"/>
          <w:szCs w:val="28"/>
          <w:u w:val="single"/>
          <w:lang w:val="uk-UA"/>
        </w:rPr>
        <w:t xml:space="preserve"> 091 Біологія</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14:paraId="1C5053A1" w14:textId="77777777" w:rsidR="007143D2" w:rsidRDefault="007143D2" w:rsidP="007143D2">
      <w:pPr>
        <w:spacing w:after="0"/>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u w:val="single"/>
          <w:lang w:val="uk-UA"/>
        </w:rPr>
        <w:t>Біологія</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14:paraId="50A4FE8F" w14:textId="77777777" w:rsidR="007143D2" w:rsidRDefault="007143D2" w:rsidP="007143D2">
      <w:pPr>
        <w:spacing w:after="0"/>
        <w:rPr>
          <w:rFonts w:ascii="Times New Roman" w:hAnsi="Times New Roman" w:cs="Times New Roman"/>
          <w:sz w:val="24"/>
          <w:szCs w:val="24"/>
          <w:lang w:val="uk-UA"/>
        </w:rPr>
      </w:pPr>
    </w:p>
    <w:p w14:paraId="64C6A131" w14:textId="77777777" w:rsidR="007143D2" w:rsidRDefault="007143D2" w:rsidP="007143D2">
      <w:pPr>
        <w:spacing w:after="0"/>
        <w:ind w:leftChars="2500" w:left="5500"/>
        <w:rPr>
          <w:rFonts w:ascii="Times New Roman" w:hAnsi="Times New Roman" w:cs="Times New Roman"/>
          <w:b/>
          <w:sz w:val="28"/>
          <w:szCs w:val="28"/>
          <w:lang w:val="uk-UA"/>
        </w:rPr>
      </w:pPr>
      <w:r>
        <w:rPr>
          <w:rFonts w:ascii="Times New Roman" w:hAnsi="Times New Roman" w:cs="Times New Roman"/>
          <w:b/>
          <w:sz w:val="28"/>
          <w:szCs w:val="28"/>
          <w:lang w:val="uk-UA"/>
        </w:rPr>
        <w:t>ЗАТВЕРДЖУЮ</w:t>
      </w:r>
    </w:p>
    <w:p w14:paraId="3322CE8F" w14:textId="77777777" w:rsidR="007143D2" w:rsidRDefault="007143D2" w:rsidP="007143D2">
      <w:pPr>
        <w:spacing w:after="0"/>
        <w:ind w:leftChars="2500" w:left="5500"/>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О.Г. Кущ</w:t>
      </w:r>
    </w:p>
    <w:p w14:paraId="595B2428" w14:textId="77777777" w:rsidR="007143D2" w:rsidRDefault="007143D2" w:rsidP="007143D2">
      <w:pPr>
        <w:spacing w:after="0"/>
        <w:ind w:leftChars="2500" w:left="5500"/>
        <w:rPr>
          <w:rFonts w:ascii="Times New Roman" w:hAnsi="Times New Roman" w:cs="Times New Roman"/>
          <w:sz w:val="28"/>
          <w:szCs w:val="28"/>
          <w:lang w:val="uk-UA"/>
        </w:rPr>
      </w:pPr>
    </w:p>
    <w:p w14:paraId="1886F511" w14:textId="77777777" w:rsidR="007143D2" w:rsidRDefault="007143D2" w:rsidP="007143D2">
      <w:pPr>
        <w:spacing w:after="0"/>
        <w:ind w:leftChars="2500" w:left="5500"/>
        <w:rPr>
          <w:rFonts w:ascii="Times New Roman" w:hAnsi="Times New Roman" w:cs="Times New Roman"/>
          <w:sz w:val="28"/>
          <w:szCs w:val="28"/>
          <w:lang w:val="uk-UA"/>
        </w:rPr>
      </w:pPr>
      <w:r>
        <w:rPr>
          <w:rFonts w:ascii="Times New Roman" w:hAnsi="Times New Roman" w:cs="Times New Roman"/>
          <w:sz w:val="28"/>
          <w:szCs w:val="28"/>
          <w:lang w:val="uk-UA"/>
        </w:rPr>
        <w:t>_________________________</w:t>
      </w:r>
    </w:p>
    <w:p w14:paraId="0C743B2F" w14:textId="77777777" w:rsidR="007143D2" w:rsidRDefault="007143D2" w:rsidP="007143D2">
      <w:pPr>
        <w:spacing w:after="0"/>
        <w:ind w:leftChars="2500" w:left="5500"/>
        <w:rPr>
          <w:rFonts w:ascii="Times New Roman" w:hAnsi="Times New Roman" w:cs="Times New Roman"/>
          <w:sz w:val="28"/>
          <w:szCs w:val="28"/>
          <w:lang w:val="uk-UA"/>
        </w:rPr>
      </w:pPr>
      <w:r>
        <w:rPr>
          <w:rFonts w:ascii="Times New Roman" w:hAnsi="Times New Roman" w:cs="Times New Roman"/>
          <w:sz w:val="28"/>
          <w:szCs w:val="28"/>
          <w:lang w:val="uk-UA"/>
        </w:rPr>
        <w:t>«_____»_________2023 року</w:t>
      </w:r>
    </w:p>
    <w:p w14:paraId="620F41C7" w14:textId="77777777" w:rsidR="007143D2" w:rsidRDefault="007143D2" w:rsidP="007143D2">
      <w:pPr>
        <w:spacing w:after="0"/>
        <w:rPr>
          <w:rFonts w:ascii="Times New Roman" w:hAnsi="Times New Roman" w:cs="Times New Roman"/>
          <w:sz w:val="28"/>
          <w:szCs w:val="28"/>
          <w:lang w:val="uk-UA"/>
        </w:rPr>
      </w:pPr>
    </w:p>
    <w:p w14:paraId="7E5B68F9" w14:textId="77777777" w:rsidR="007143D2" w:rsidRDefault="007143D2" w:rsidP="007143D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 А В Д А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w:t>
      </w:r>
    </w:p>
    <w:p w14:paraId="13D71810" w14:textId="77777777" w:rsidR="007143D2" w:rsidRDefault="007143D2" w:rsidP="007143D2">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НА КВАЛІФІКАЦІЙНУ РОБОТУ СТУДЕНТУ</w:t>
      </w:r>
    </w:p>
    <w:p w14:paraId="3DC2DE2D" w14:textId="77777777" w:rsidR="007143D2" w:rsidRDefault="007143D2" w:rsidP="007143D2">
      <w:pPr>
        <w:spacing w:after="0"/>
        <w:rPr>
          <w:rFonts w:ascii="Times New Roman" w:hAnsi="Times New Roman" w:cs="Times New Roman"/>
          <w:lang w:val="uk-UA"/>
        </w:rPr>
      </w:pPr>
    </w:p>
    <w:p w14:paraId="77D23F4F" w14:textId="77777777" w:rsidR="007143D2" w:rsidRDefault="007143D2" w:rsidP="007143D2">
      <w:pPr>
        <w:spacing w:after="0"/>
        <w:rPr>
          <w:rFonts w:ascii="Times New Roman" w:hAnsi="Times New Roman" w:cs="Times New Roman"/>
          <w:sz w:val="28"/>
          <w:szCs w:val="28"/>
          <w:u w:val="single"/>
          <w:lang w:val="uk-UA"/>
        </w:rPr>
      </w:pP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 xml:space="preserve">Ользі Вікторівні Антоновій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14:paraId="57D3A72B" w14:textId="77777777" w:rsidR="007143D2" w:rsidRDefault="007143D2" w:rsidP="007143D2">
      <w:pPr>
        <w:spacing w:after="0"/>
        <w:rPr>
          <w:rFonts w:ascii="Times New Roman" w:hAnsi="Times New Roman" w:cs="Times New Roman"/>
          <w:sz w:val="21"/>
          <w:szCs w:val="21"/>
          <w:lang w:val="uk-UA"/>
        </w:rPr>
      </w:pPr>
    </w:p>
    <w:p w14:paraId="6DC104FE" w14:textId="77777777" w:rsidR="007143D2" w:rsidRDefault="007143D2" w:rsidP="007143D2">
      <w:pPr>
        <w:spacing w:after="0"/>
        <w:ind w:left="140" w:hangingChars="50" w:hanging="140"/>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1. Тема роботи </w:t>
      </w:r>
      <w:r>
        <w:rPr>
          <w:rFonts w:ascii="Times New Roman" w:eastAsia="Calibri" w:hAnsi="Times New Roman" w:cs="Times New Roman"/>
          <w:sz w:val="28"/>
          <w:szCs w:val="28"/>
          <w:u w:val="single"/>
          <w:lang w:val="uk-UA"/>
        </w:rPr>
        <w:t xml:space="preserve">                             Морфологічні особливості великого сальника</w:t>
      </w:r>
      <w:r>
        <w:rPr>
          <w:rFonts w:ascii="Times New Roman" w:hAnsi="Times New Roman" w:cs="Times New Roman"/>
          <w:sz w:val="28"/>
          <w:szCs w:val="28"/>
          <w:u w:val="single"/>
          <w:lang w:val="uk-UA"/>
        </w:rPr>
        <w:t xml:space="preserve">    </w:t>
      </w:r>
    </w:p>
    <w:p w14:paraId="20E98574" w14:textId="77777777" w:rsidR="007143D2" w:rsidRDefault="007143D2" w:rsidP="007143D2">
      <w:pPr>
        <w:spacing w:after="0"/>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керівник роботи </w:t>
      </w:r>
      <w:r>
        <w:rPr>
          <w:rFonts w:ascii="Times New Roman" w:hAnsi="Times New Roman" w:cs="Times New Roman"/>
          <w:sz w:val="28"/>
          <w:szCs w:val="28"/>
          <w:u w:val="single"/>
          <w:lang w:val="uk-UA"/>
        </w:rPr>
        <w:tab/>
        <w:t xml:space="preserve">    Кущ Оксана Георгіївна , </w:t>
      </w:r>
      <w:proofErr w:type="spellStart"/>
      <w:r>
        <w:rPr>
          <w:rFonts w:ascii="Times New Roman" w:hAnsi="Times New Roman" w:cs="Times New Roman"/>
          <w:sz w:val="28"/>
          <w:szCs w:val="28"/>
          <w:u w:val="single"/>
          <w:lang w:val="uk-UA"/>
        </w:rPr>
        <w:t>д.б.н</w:t>
      </w:r>
      <w:proofErr w:type="spellEnd"/>
      <w:r>
        <w:rPr>
          <w:rFonts w:ascii="Times New Roman" w:hAnsi="Times New Roman" w:cs="Times New Roman"/>
          <w:sz w:val="28"/>
          <w:szCs w:val="28"/>
          <w:u w:val="single"/>
          <w:lang w:val="uk-UA"/>
        </w:rPr>
        <w:t xml:space="preserve">, професор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lang w:val="uk-UA"/>
        </w:rPr>
        <w:t>,</w:t>
      </w:r>
    </w:p>
    <w:p w14:paraId="39B16C50" w14:textId="77777777" w:rsidR="007143D2" w:rsidRDefault="007143D2" w:rsidP="007143D2">
      <w:pPr>
        <w:spacing w:after="0"/>
        <w:jc w:val="center"/>
        <w:rPr>
          <w:rFonts w:ascii="Times New Roman" w:hAnsi="Times New Roman" w:cs="Times New Roman"/>
          <w:lang w:val="uk-UA"/>
        </w:rPr>
      </w:pPr>
      <w:r>
        <w:rPr>
          <w:rFonts w:ascii="Times New Roman" w:hAnsi="Times New Roman" w:cs="Times New Roman"/>
          <w:lang w:val="uk-UA"/>
        </w:rPr>
        <w:t>(прізвище, ім’я, по батькові, науковий ступінь, вчене звання)</w:t>
      </w:r>
    </w:p>
    <w:p w14:paraId="6695033D" w14:textId="77777777" w:rsidR="007143D2" w:rsidRDefault="007143D2" w:rsidP="007143D2">
      <w:pPr>
        <w:spacing w:after="0"/>
        <w:rPr>
          <w:rFonts w:ascii="Times New Roman" w:hAnsi="Times New Roman" w:cs="Times New Roman"/>
          <w:sz w:val="28"/>
          <w:szCs w:val="28"/>
          <w:highlight w:val="yellow"/>
          <w:u w:val="single"/>
          <w:lang w:val="uk-UA"/>
        </w:rPr>
      </w:pPr>
      <w:r>
        <w:rPr>
          <w:rFonts w:ascii="Times New Roman" w:hAnsi="Times New Roman" w:cs="Times New Roman"/>
          <w:sz w:val="28"/>
          <w:szCs w:val="28"/>
          <w:lang w:val="uk-UA"/>
        </w:rPr>
        <w:t xml:space="preserve">затверджені наказом ЗНУ від </w:t>
      </w:r>
      <w:r>
        <w:rPr>
          <w:rFonts w:ascii="Times New Roman" w:hAnsi="Times New Roman" w:cs="Times New Roman"/>
          <w:sz w:val="28"/>
          <w:szCs w:val="28"/>
          <w:u w:val="single"/>
          <w:lang w:val="uk-UA"/>
        </w:rPr>
        <w:t xml:space="preserve">                    2023 року №835-с</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14:paraId="7DAA349E" w14:textId="77777777" w:rsidR="007143D2" w:rsidRDefault="007143D2" w:rsidP="007143D2">
      <w:pPr>
        <w:spacing w:after="0"/>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ab/>
        <w:t xml:space="preserve">              2023 року</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 xml:space="preserve">  </w:t>
      </w:r>
      <w:r>
        <w:rPr>
          <w:rFonts w:ascii="Times New Roman" w:hAnsi="Times New Roman" w:cs="Times New Roman"/>
          <w:sz w:val="28"/>
          <w:szCs w:val="28"/>
          <w:u w:val="single"/>
          <w:lang w:val="uk-UA"/>
        </w:rPr>
        <w:tab/>
      </w:r>
    </w:p>
    <w:p w14:paraId="05B17C1A" w14:textId="77777777" w:rsidR="007143D2" w:rsidRDefault="007143D2" w:rsidP="007143D2">
      <w:pPr>
        <w:spacing w:after="0"/>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3. Вихідні дані до роботи </w:t>
      </w:r>
      <w:r>
        <w:rPr>
          <w:rFonts w:ascii="Times New Roman" w:hAnsi="Times New Roman" w:cs="Times New Roman"/>
          <w:sz w:val="28"/>
          <w:szCs w:val="28"/>
          <w:u w:val="single"/>
          <w:lang w:val="uk-UA"/>
        </w:rPr>
        <w:t xml:space="preserve">:    З  метою   вивчення стану  лабораторних    щурів </w:t>
      </w:r>
    </w:p>
    <w:p w14:paraId="04F297BD" w14:textId="77777777" w:rsidR="007143D2" w:rsidRDefault="007143D2" w:rsidP="007143D2">
      <w:pPr>
        <w:spacing w:after="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при   ожирінні ,   дослідженні   ІМТ   та   </w:t>
      </w:r>
      <w:proofErr w:type="spellStart"/>
      <w:r>
        <w:rPr>
          <w:rFonts w:ascii="Times New Roman" w:hAnsi="Times New Roman" w:cs="Times New Roman"/>
          <w:sz w:val="28"/>
          <w:szCs w:val="28"/>
          <w:u w:val="single"/>
          <w:lang w:val="uk-UA"/>
        </w:rPr>
        <w:t>індекса</w:t>
      </w:r>
      <w:proofErr w:type="spellEnd"/>
      <w:r>
        <w:rPr>
          <w:rFonts w:ascii="Times New Roman" w:hAnsi="Times New Roman" w:cs="Times New Roman"/>
          <w:sz w:val="28"/>
          <w:szCs w:val="28"/>
          <w:u w:val="single"/>
          <w:lang w:val="uk-UA"/>
        </w:rPr>
        <w:t xml:space="preserve">    Лі   щурів    різного      віку </w:t>
      </w:r>
    </w:p>
    <w:p w14:paraId="69B3DA2A" w14:textId="77777777" w:rsidR="007143D2" w:rsidRDefault="007143D2" w:rsidP="007143D2">
      <w:pPr>
        <w:rPr>
          <w:rFonts w:ascii="Times New Roman" w:hAnsi="Times New Roman" w:cs="Times New Roman"/>
          <w:sz w:val="28"/>
          <w:szCs w:val="28"/>
          <w:u w:val="single"/>
          <w:lang w:val="uk-UA" w:eastAsia="ru-RU"/>
        </w:rPr>
      </w:pPr>
      <w:r>
        <w:rPr>
          <w:rFonts w:ascii="Times New Roman" w:hAnsi="Times New Roman" w:cs="Times New Roman"/>
          <w:sz w:val="28"/>
          <w:szCs w:val="28"/>
          <w:lang w:val="uk-UA"/>
        </w:rPr>
        <w:t>4. Зміст розрахунково-пояснювальної записки (перелік питань, які потрібно розробити):</w:t>
      </w:r>
      <w:r>
        <w:rPr>
          <w:rFonts w:ascii="Times New Roman" w:hAnsi="Times New Roman" w:cs="Times New Roman"/>
          <w:sz w:val="28"/>
          <w:szCs w:val="28"/>
          <w:lang w:val="uk-UA"/>
        </w:rPr>
        <w:tab/>
        <w:t xml:space="preserve"> 1) </w:t>
      </w:r>
      <w:r>
        <w:rPr>
          <w:rFonts w:ascii="Times New Roman" w:hAnsi="Times New Roman" w:cs="Times New Roman"/>
          <w:sz w:val="28"/>
          <w:szCs w:val="28"/>
          <w:u w:val="single"/>
          <w:lang w:val="uk-UA"/>
        </w:rPr>
        <w:t xml:space="preserve">визначити  показник  </w:t>
      </w:r>
      <w:proofErr w:type="spellStart"/>
      <w:r>
        <w:rPr>
          <w:rFonts w:ascii="Times New Roman" w:hAnsi="Times New Roman" w:cs="Times New Roman"/>
          <w:sz w:val="28"/>
          <w:szCs w:val="28"/>
          <w:u w:val="single"/>
          <w:lang w:val="uk-UA"/>
        </w:rPr>
        <w:t>індекса</w:t>
      </w:r>
      <w:proofErr w:type="spellEnd"/>
      <w:r>
        <w:rPr>
          <w:rFonts w:ascii="Times New Roman" w:hAnsi="Times New Roman" w:cs="Times New Roman"/>
          <w:sz w:val="28"/>
          <w:szCs w:val="28"/>
          <w:u w:val="single"/>
          <w:lang w:val="uk-UA"/>
        </w:rPr>
        <w:t xml:space="preserve"> маси тіла </w:t>
      </w:r>
      <w:r>
        <w:rPr>
          <w:rFonts w:ascii="Times New Roman" w:hAnsi="Times New Roman" w:cs="Times New Roman"/>
          <w:spacing w:val="1"/>
          <w:sz w:val="28"/>
          <w:szCs w:val="28"/>
          <w:u w:val="single"/>
          <w:lang w:val="uk-UA"/>
        </w:rPr>
        <w:t xml:space="preserve"> </w:t>
      </w:r>
      <w:r>
        <w:rPr>
          <w:rFonts w:ascii="Times New Roman" w:hAnsi="Times New Roman" w:cs="Times New Roman"/>
          <w:sz w:val="28"/>
          <w:szCs w:val="28"/>
          <w:u w:val="single"/>
          <w:lang w:val="uk-UA"/>
        </w:rPr>
        <w:t xml:space="preserve">у   лабораторних  білих щурів  різного  віку </w:t>
      </w:r>
      <w:r>
        <w:rPr>
          <w:rFonts w:ascii="Times New Roman" w:hAnsi="Times New Roman" w:cs="Times New Roman"/>
          <w:spacing w:val="-2"/>
          <w:sz w:val="28"/>
          <w:szCs w:val="28"/>
          <w:u w:val="single"/>
          <w:lang w:val="uk-UA"/>
        </w:rPr>
        <w:t>;2) визначити</w:t>
      </w:r>
      <w:r>
        <w:rPr>
          <w:rFonts w:ascii="Times New Roman" w:hAnsi="Times New Roman" w:cs="Times New Roman"/>
          <w:spacing w:val="1"/>
          <w:sz w:val="28"/>
          <w:szCs w:val="28"/>
          <w:u w:val="single"/>
          <w:lang w:val="uk-UA"/>
        </w:rPr>
        <w:t xml:space="preserve"> показник </w:t>
      </w:r>
      <w:proofErr w:type="spellStart"/>
      <w:r>
        <w:rPr>
          <w:rFonts w:ascii="Times New Roman" w:hAnsi="Times New Roman" w:cs="Times New Roman"/>
          <w:spacing w:val="1"/>
          <w:sz w:val="28"/>
          <w:szCs w:val="28"/>
          <w:u w:val="single"/>
          <w:lang w:val="uk-UA"/>
        </w:rPr>
        <w:t>індекса</w:t>
      </w:r>
      <w:proofErr w:type="spellEnd"/>
      <w:r>
        <w:rPr>
          <w:rFonts w:ascii="Times New Roman" w:hAnsi="Times New Roman" w:cs="Times New Roman"/>
          <w:spacing w:val="1"/>
          <w:sz w:val="28"/>
          <w:szCs w:val="28"/>
          <w:u w:val="single"/>
          <w:lang w:val="uk-UA"/>
        </w:rPr>
        <w:t xml:space="preserve">  Лі  у лабораторних   білих щурів різного віку </w:t>
      </w:r>
      <w:r>
        <w:rPr>
          <w:rFonts w:ascii="Times New Roman" w:hAnsi="Times New Roman" w:cs="Times New Roman"/>
          <w:sz w:val="28"/>
          <w:szCs w:val="28"/>
          <w:u w:val="single"/>
          <w:lang w:val="uk-UA"/>
        </w:rPr>
        <w:t>;3)  проаналізувати</w:t>
      </w:r>
      <w:r>
        <w:rPr>
          <w:rFonts w:ascii="Times New Roman" w:hAnsi="Times New Roman" w:cs="Times New Roman"/>
          <w:spacing w:val="-3"/>
          <w:sz w:val="28"/>
          <w:szCs w:val="28"/>
          <w:u w:val="single"/>
          <w:lang w:val="uk-UA"/>
        </w:rPr>
        <w:t xml:space="preserve">  </w:t>
      </w:r>
      <w:r>
        <w:rPr>
          <w:rFonts w:ascii="Times New Roman" w:hAnsi="Times New Roman" w:cs="Times New Roman"/>
          <w:sz w:val="28"/>
          <w:szCs w:val="28"/>
          <w:u w:val="single"/>
          <w:lang w:val="uk-UA"/>
        </w:rPr>
        <w:t xml:space="preserve">та </w:t>
      </w:r>
      <w:r>
        <w:rPr>
          <w:rFonts w:ascii="Times New Roman" w:hAnsi="Times New Roman" w:cs="Times New Roman"/>
          <w:spacing w:val="-5"/>
          <w:sz w:val="28"/>
          <w:szCs w:val="28"/>
          <w:u w:val="single"/>
          <w:lang w:val="uk-UA"/>
        </w:rPr>
        <w:t xml:space="preserve"> </w:t>
      </w:r>
      <w:r>
        <w:rPr>
          <w:rFonts w:ascii="Times New Roman" w:hAnsi="Times New Roman" w:cs="Times New Roman"/>
          <w:sz w:val="28"/>
          <w:szCs w:val="28"/>
          <w:u w:val="single"/>
          <w:lang w:val="uk-UA"/>
        </w:rPr>
        <w:t xml:space="preserve">порівняти </w:t>
      </w:r>
      <w:r>
        <w:rPr>
          <w:rFonts w:ascii="Times New Roman" w:hAnsi="Times New Roman" w:cs="Times New Roman"/>
          <w:spacing w:val="-2"/>
          <w:sz w:val="28"/>
          <w:szCs w:val="28"/>
          <w:u w:val="single"/>
          <w:lang w:val="uk-UA"/>
        </w:rPr>
        <w:t xml:space="preserve"> </w:t>
      </w:r>
      <w:r>
        <w:rPr>
          <w:rFonts w:ascii="Times New Roman" w:hAnsi="Times New Roman" w:cs="Times New Roman"/>
          <w:sz w:val="28"/>
          <w:szCs w:val="28"/>
          <w:u w:val="single"/>
          <w:lang w:val="uk-UA"/>
        </w:rPr>
        <w:t xml:space="preserve">показники </w:t>
      </w:r>
      <w:r>
        <w:rPr>
          <w:rFonts w:ascii="Times New Roman" w:hAnsi="Times New Roman" w:cs="Times New Roman"/>
          <w:spacing w:val="-2"/>
          <w:sz w:val="28"/>
          <w:szCs w:val="28"/>
          <w:u w:val="single"/>
          <w:lang w:val="uk-UA"/>
        </w:rPr>
        <w:t xml:space="preserve"> </w:t>
      </w:r>
      <w:proofErr w:type="spellStart"/>
      <w:r>
        <w:rPr>
          <w:rFonts w:ascii="Times New Roman" w:hAnsi="Times New Roman" w:cs="Times New Roman"/>
          <w:sz w:val="28"/>
          <w:szCs w:val="28"/>
          <w:u w:val="single"/>
          <w:lang w:val="uk-UA"/>
        </w:rPr>
        <w:t>індекса</w:t>
      </w:r>
      <w:proofErr w:type="spellEnd"/>
      <w:r>
        <w:rPr>
          <w:rFonts w:ascii="Times New Roman" w:hAnsi="Times New Roman" w:cs="Times New Roman"/>
          <w:sz w:val="28"/>
          <w:szCs w:val="28"/>
          <w:u w:val="single"/>
          <w:lang w:val="uk-UA"/>
        </w:rPr>
        <w:t xml:space="preserve">  </w:t>
      </w:r>
      <w:r>
        <w:rPr>
          <w:rFonts w:ascii="Times New Roman" w:hAnsi="Times New Roman" w:cs="Times New Roman"/>
          <w:spacing w:val="-3"/>
          <w:sz w:val="28"/>
          <w:szCs w:val="28"/>
          <w:u w:val="single"/>
          <w:lang w:val="uk-UA"/>
        </w:rPr>
        <w:t xml:space="preserve"> </w:t>
      </w:r>
      <w:r>
        <w:rPr>
          <w:rFonts w:ascii="Times New Roman" w:hAnsi="Times New Roman" w:cs="Times New Roman"/>
          <w:sz w:val="28"/>
          <w:szCs w:val="28"/>
          <w:u w:val="single"/>
          <w:lang w:val="uk-UA"/>
        </w:rPr>
        <w:t>маси</w:t>
      </w:r>
      <w:r>
        <w:rPr>
          <w:rFonts w:ascii="Times New Roman" w:hAnsi="Times New Roman" w:cs="Times New Roman"/>
          <w:spacing w:val="-1"/>
          <w:sz w:val="28"/>
          <w:szCs w:val="28"/>
          <w:u w:val="single"/>
          <w:lang w:val="uk-UA"/>
        </w:rPr>
        <w:t xml:space="preserve"> </w:t>
      </w:r>
      <w:r>
        <w:rPr>
          <w:rFonts w:ascii="Times New Roman" w:hAnsi="Times New Roman" w:cs="Times New Roman"/>
          <w:sz w:val="28"/>
          <w:szCs w:val="28"/>
          <w:u w:val="single"/>
          <w:lang w:val="uk-UA"/>
        </w:rPr>
        <w:t>тіла</w:t>
      </w:r>
      <w:r>
        <w:rPr>
          <w:rFonts w:ascii="Times New Roman" w:hAnsi="Times New Roman" w:cs="Times New Roman"/>
          <w:spacing w:val="-2"/>
          <w:sz w:val="28"/>
          <w:szCs w:val="28"/>
          <w:u w:val="single"/>
          <w:lang w:val="uk-UA"/>
        </w:rPr>
        <w:t xml:space="preserve">   </w:t>
      </w:r>
      <w:r>
        <w:rPr>
          <w:rFonts w:ascii="Times New Roman" w:hAnsi="Times New Roman" w:cs="Times New Roman"/>
          <w:sz w:val="28"/>
          <w:szCs w:val="28"/>
          <w:u w:val="single"/>
          <w:lang w:val="uk-UA"/>
        </w:rPr>
        <w:t>та</w:t>
      </w:r>
      <w:r>
        <w:rPr>
          <w:rFonts w:ascii="Times New Roman" w:hAnsi="Times New Roman" w:cs="Times New Roman"/>
          <w:spacing w:val="-3"/>
          <w:sz w:val="28"/>
          <w:szCs w:val="28"/>
          <w:u w:val="single"/>
          <w:lang w:val="uk-UA"/>
        </w:rPr>
        <w:t xml:space="preserve">   </w:t>
      </w:r>
      <w:proofErr w:type="spellStart"/>
      <w:r>
        <w:rPr>
          <w:rFonts w:ascii="Times New Roman" w:hAnsi="Times New Roman" w:cs="Times New Roman"/>
          <w:sz w:val="28"/>
          <w:szCs w:val="28"/>
          <w:u w:val="single"/>
          <w:lang w:val="uk-UA"/>
        </w:rPr>
        <w:t>індекса</w:t>
      </w:r>
      <w:proofErr w:type="spellEnd"/>
      <w:r>
        <w:rPr>
          <w:rFonts w:ascii="Times New Roman" w:hAnsi="Times New Roman" w:cs="Times New Roman"/>
          <w:spacing w:val="-3"/>
          <w:sz w:val="28"/>
          <w:szCs w:val="28"/>
          <w:u w:val="single"/>
          <w:lang w:val="uk-UA"/>
        </w:rPr>
        <w:t xml:space="preserve">   </w:t>
      </w:r>
      <w:r>
        <w:rPr>
          <w:rFonts w:ascii="Times New Roman" w:hAnsi="Times New Roman" w:cs="Times New Roman"/>
          <w:sz w:val="28"/>
          <w:szCs w:val="28"/>
          <w:u w:val="single"/>
          <w:lang w:val="uk-UA"/>
        </w:rPr>
        <w:t>Лі</w:t>
      </w:r>
      <w:r>
        <w:rPr>
          <w:rFonts w:ascii="Times New Roman" w:hAnsi="Times New Roman" w:cs="Times New Roman"/>
          <w:spacing w:val="-4"/>
          <w:sz w:val="28"/>
          <w:szCs w:val="28"/>
          <w:u w:val="single"/>
          <w:lang w:val="uk-UA"/>
        </w:rPr>
        <w:t xml:space="preserve">  </w:t>
      </w:r>
      <w:r>
        <w:rPr>
          <w:rFonts w:ascii="Times New Roman" w:hAnsi="Times New Roman" w:cs="Times New Roman"/>
          <w:sz w:val="28"/>
          <w:szCs w:val="28"/>
          <w:u w:val="single"/>
          <w:lang w:val="uk-UA"/>
        </w:rPr>
        <w:t>у</w:t>
      </w:r>
      <w:r>
        <w:rPr>
          <w:rFonts w:ascii="Times New Roman" w:hAnsi="Times New Roman" w:cs="Times New Roman"/>
          <w:spacing w:val="-1"/>
          <w:sz w:val="28"/>
          <w:szCs w:val="28"/>
          <w:u w:val="single"/>
          <w:lang w:val="uk-UA"/>
        </w:rPr>
        <w:t xml:space="preserve">   </w:t>
      </w:r>
      <w:r>
        <w:rPr>
          <w:rFonts w:ascii="Times New Roman" w:hAnsi="Times New Roman" w:cs="Times New Roman"/>
          <w:sz w:val="28"/>
          <w:szCs w:val="28"/>
          <w:u w:val="single"/>
          <w:lang w:val="uk-UA"/>
        </w:rPr>
        <w:t xml:space="preserve">білих  </w:t>
      </w:r>
      <w:r>
        <w:rPr>
          <w:rFonts w:ascii="Times New Roman" w:hAnsi="Times New Roman" w:cs="Times New Roman"/>
          <w:spacing w:val="-67"/>
          <w:sz w:val="28"/>
          <w:szCs w:val="28"/>
          <w:u w:val="single"/>
          <w:lang w:val="uk-UA"/>
        </w:rPr>
        <w:t xml:space="preserve"> </w:t>
      </w:r>
      <w:r>
        <w:rPr>
          <w:rFonts w:ascii="Times New Roman" w:hAnsi="Times New Roman" w:cs="Times New Roman"/>
          <w:sz w:val="28"/>
          <w:szCs w:val="28"/>
          <w:u w:val="single"/>
          <w:lang w:val="uk-UA"/>
        </w:rPr>
        <w:t xml:space="preserve">лабораторних    щурів </w:t>
      </w:r>
      <w:r>
        <w:rPr>
          <w:rFonts w:ascii="Times New Roman" w:hAnsi="Times New Roman" w:cs="Times New Roman"/>
          <w:spacing w:val="1"/>
          <w:sz w:val="28"/>
          <w:szCs w:val="28"/>
          <w:u w:val="single"/>
          <w:lang w:val="uk-UA"/>
        </w:rPr>
        <w:t xml:space="preserve"> </w:t>
      </w:r>
      <w:r>
        <w:rPr>
          <w:rFonts w:ascii="Times New Roman" w:hAnsi="Times New Roman" w:cs="Times New Roman"/>
          <w:sz w:val="28"/>
          <w:szCs w:val="28"/>
          <w:u w:val="single"/>
          <w:lang w:val="uk-UA"/>
        </w:rPr>
        <w:t>різної  вікової</w:t>
      </w:r>
      <w:r>
        <w:rPr>
          <w:rFonts w:ascii="Times New Roman" w:hAnsi="Times New Roman" w:cs="Times New Roman"/>
          <w:spacing w:val="1"/>
          <w:sz w:val="28"/>
          <w:szCs w:val="28"/>
          <w:u w:val="single"/>
          <w:lang w:val="uk-UA"/>
        </w:rPr>
        <w:t xml:space="preserve">   </w:t>
      </w:r>
      <w:r>
        <w:rPr>
          <w:rFonts w:ascii="Times New Roman" w:hAnsi="Times New Roman" w:cs="Times New Roman"/>
          <w:sz w:val="28"/>
          <w:szCs w:val="28"/>
          <w:u w:val="single"/>
          <w:lang w:val="uk-UA"/>
        </w:rPr>
        <w:t>групи    .</w:t>
      </w:r>
    </w:p>
    <w:p w14:paraId="33C5796A" w14:textId="77777777" w:rsidR="007143D2" w:rsidRDefault="007143D2" w:rsidP="007143D2">
      <w:pPr>
        <w:spacing w:after="0"/>
        <w:jc w:val="both"/>
        <w:rPr>
          <w:rFonts w:ascii="Times New Roman" w:hAnsi="Times New Roman" w:cs="Times New Roman"/>
          <w:sz w:val="28"/>
          <w:szCs w:val="28"/>
          <w:u w:val="single"/>
          <w:lang w:val="uk-UA"/>
        </w:rPr>
      </w:pPr>
      <w:r>
        <w:rPr>
          <w:rFonts w:ascii="Times New Roman" w:hAnsi="Times New Roman" w:cs="Times New Roman"/>
          <w:sz w:val="28"/>
          <w:szCs w:val="28"/>
          <w:lang w:val="uk-UA"/>
        </w:rPr>
        <w:t>5. Перелік графічного матеріалу</w:t>
      </w:r>
      <w:r>
        <w:rPr>
          <w:rFonts w:ascii="Times New Roman" w:hAnsi="Times New Roman" w:cs="Times New Roman"/>
          <w:sz w:val="28"/>
          <w:szCs w:val="28"/>
          <w:u w:val="single"/>
          <w:lang w:val="uk-UA"/>
        </w:rPr>
        <w:t xml:space="preserve"> (з точним зазначенням обов’язкових креслень)</w:t>
      </w:r>
    </w:p>
    <w:p w14:paraId="39CFB086" w14:textId="77777777" w:rsidR="007143D2" w:rsidRDefault="007143D2" w:rsidP="007143D2">
      <w:pPr>
        <w:rPr>
          <w:rFonts w:ascii="Times New Roman" w:hAnsi="Times New Roman" w:cs="Times New Roman"/>
          <w:sz w:val="28"/>
          <w:szCs w:val="28"/>
          <w:u w:val="single"/>
          <w:lang w:val="uk-UA" w:eastAsia="ru-RU"/>
        </w:rPr>
      </w:pPr>
      <w:r>
        <w:rPr>
          <w:rFonts w:ascii="Times New Roman" w:hAnsi="Times New Roman" w:cs="Times New Roman"/>
          <w:sz w:val="28"/>
          <w:szCs w:val="28"/>
          <w:u w:val="single"/>
          <w:lang w:val="uk-UA"/>
        </w:rPr>
        <w:t xml:space="preserve">3 рисунка  щурів  в  ході  дослідження , 2  таблиці  вимірів  обхвату   грудей  та обхвату живота , 2 таблиці  ДТ,2 таблиці, що  відображають  ІМТ  та  індекс  Лі  у  щурів  різного  віку , 2  графіка  порівняння  ІМТ , 2  графіка  зміни   обхвату грудей  та  обхвату живота  щурів  різного  віку  , 2 графіка зміни  довжини тіла  за весь період </w:t>
      </w:r>
      <w:proofErr w:type="spellStart"/>
      <w:r>
        <w:rPr>
          <w:rFonts w:ascii="Times New Roman" w:hAnsi="Times New Roman" w:cs="Times New Roman"/>
          <w:sz w:val="28"/>
          <w:szCs w:val="28"/>
          <w:u w:val="single"/>
          <w:lang w:val="uk-UA"/>
        </w:rPr>
        <w:t>експеременту</w:t>
      </w:r>
      <w:proofErr w:type="spellEnd"/>
      <w:r>
        <w:rPr>
          <w:rFonts w:ascii="Times New Roman" w:hAnsi="Times New Roman" w:cs="Times New Roman"/>
          <w:sz w:val="28"/>
          <w:szCs w:val="28"/>
          <w:u w:val="single"/>
          <w:lang w:val="uk-UA"/>
        </w:rPr>
        <w:t>.</w:t>
      </w:r>
    </w:p>
    <w:p w14:paraId="6FB3D66D" w14:textId="77777777" w:rsidR="007143D2" w:rsidRDefault="007143D2" w:rsidP="007143D2">
      <w:pPr>
        <w:spacing w:after="0"/>
        <w:rPr>
          <w:rFonts w:ascii="Times New Roman" w:eastAsia="Calibri" w:hAnsi="Times New Roman" w:cs="Times New Roman"/>
          <w:sz w:val="28"/>
          <w:szCs w:val="28"/>
          <w:u w:val="single"/>
          <w:lang w:val="uk-UA"/>
        </w:rPr>
        <w:sectPr w:rsidR="007143D2">
          <w:pgSz w:w="11906" w:h="16838"/>
          <w:pgMar w:top="1134" w:right="567" w:bottom="1134" w:left="1701" w:header="720" w:footer="720" w:gutter="0"/>
          <w:cols w:space="720"/>
        </w:sectPr>
      </w:pPr>
    </w:p>
    <w:p w14:paraId="6135F3F4" w14:textId="77777777" w:rsidR="007143D2" w:rsidRDefault="007143D2" w:rsidP="007143D2">
      <w:pPr>
        <w:tabs>
          <w:tab w:val="left" w:pos="0"/>
          <w:tab w:val="left" w:pos="360"/>
        </w:tabs>
        <w:suppressAutoHyphens/>
        <w:spacing w:after="0" w:line="240" w:lineRule="auto"/>
        <w:ind w:left="360"/>
        <w:jc w:val="both"/>
        <w:rPr>
          <w:rFonts w:ascii="Times New Roman" w:eastAsia="Calibri" w:hAnsi="Times New Roman" w:cs="Times New Roman"/>
          <w:lang w:val="uk-UA"/>
        </w:rPr>
      </w:pPr>
      <w:r>
        <w:rPr>
          <w:rFonts w:ascii="Times New Roman" w:eastAsia="Calibri" w:hAnsi="Times New Roman" w:cs="Times New Roman"/>
          <w:sz w:val="28"/>
          <w:szCs w:val="28"/>
          <w:lang w:val="uk-UA"/>
        </w:rPr>
        <w:lastRenderedPageBreak/>
        <w:t xml:space="preserve">6. Консультанти розділів роботи </w:t>
      </w:r>
    </w:p>
    <w:tbl>
      <w:tblPr>
        <w:tblW w:w="0" w:type="auto"/>
        <w:tblInd w:w="108" w:type="dxa"/>
        <w:tblLayout w:type="fixed"/>
        <w:tblLook w:val="04A0" w:firstRow="1" w:lastRow="0" w:firstColumn="1" w:lastColumn="0" w:noHBand="0" w:noVBand="1"/>
      </w:tblPr>
      <w:tblGrid>
        <w:gridCol w:w="1071"/>
        <w:gridCol w:w="4715"/>
        <w:gridCol w:w="1928"/>
        <w:gridCol w:w="1826"/>
      </w:tblGrid>
      <w:tr w:rsidR="007143D2" w14:paraId="4D564512" w14:textId="77777777" w:rsidTr="007143D2">
        <w:trPr>
          <w:cantSplit/>
        </w:trPr>
        <w:tc>
          <w:tcPr>
            <w:tcW w:w="1071" w:type="dxa"/>
            <w:vMerge w:val="restart"/>
            <w:tcBorders>
              <w:top w:val="single" w:sz="4" w:space="0" w:color="000000"/>
              <w:left w:val="single" w:sz="4" w:space="0" w:color="000000"/>
              <w:bottom w:val="single" w:sz="4" w:space="0" w:color="000000"/>
              <w:right w:val="nil"/>
            </w:tcBorders>
            <w:vAlign w:val="center"/>
            <w:hideMark/>
          </w:tcPr>
          <w:p w14:paraId="6DDCC841" w14:textId="77777777" w:rsidR="007143D2" w:rsidRPr="00F86B4C" w:rsidRDefault="007143D2">
            <w:pPr>
              <w:spacing w:after="0" w:line="240" w:lineRule="auto"/>
              <w:jc w:val="center"/>
              <w:rPr>
                <w:rFonts w:ascii="Times New Roman" w:eastAsia="Calibri" w:hAnsi="Times New Roman" w:cs="Times New Roman"/>
                <w:sz w:val="28"/>
                <w:szCs w:val="28"/>
                <w:lang w:val="uk-UA"/>
              </w:rPr>
            </w:pPr>
            <w:r w:rsidRPr="00F86B4C">
              <w:rPr>
                <w:rFonts w:ascii="Times New Roman" w:eastAsia="Calibri" w:hAnsi="Times New Roman" w:cs="Times New Roman"/>
                <w:sz w:val="28"/>
                <w:szCs w:val="28"/>
                <w:lang w:val="uk-UA"/>
              </w:rPr>
              <w:t>Розділ</w:t>
            </w:r>
          </w:p>
        </w:tc>
        <w:tc>
          <w:tcPr>
            <w:tcW w:w="4715" w:type="dxa"/>
            <w:vMerge w:val="restart"/>
            <w:tcBorders>
              <w:top w:val="single" w:sz="4" w:space="0" w:color="000000"/>
              <w:left w:val="single" w:sz="4" w:space="0" w:color="000000"/>
              <w:bottom w:val="single" w:sz="4" w:space="0" w:color="000000"/>
              <w:right w:val="nil"/>
            </w:tcBorders>
            <w:vAlign w:val="center"/>
            <w:hideMark/>
          </w:tcPr>
          <w:p w14:paraId="49FB660A" w14:textId="77777777" w:rsidR="007143D2" w:rsidRPr="00F86B4C" w:rsidRDefault="007143D2">
            <w:pPr>
              <w:spacing w:after="0" w:line="240" w:lineRule="auto"/>
              <w:jc w:val="center"/>
              <w:rPr>
                <w:rFonts w:ascii="Times New Roman" w:eastAsia="Calibri" w:hAnsi="Times New Roman" w:cs="Times New Roman"/>
                <w:sz w:val="28"/>
                <w:szCs w:val="28"/>
                <w:lang w:val="uk-UA"/>
              </w:rPr>
            </w:pPr>
            <w:r w:rsidRPr="00F86B4C">
              <w:rPr>
                <w:rFonts w:ascii="Times New Roman" w:eastAsia="Calibri" w:hAnsi="Times New Roman" w:cs="Times New Roman"/>
                <w:sz w:val="28"/>
                <w:szCs w:val="28"/>
                <w:lang w:val="uk-UA"/>
              </w:rPr>
              <w:t>Прізвище, ініціали та посада</w:t>
            </w:r>
          </w:p>
          <w:p w14:paraId="4C86745C" w14:textId="561D66CE" w:rsidR="007143D2" w:rsidRDefault="007306CE">
            <w:pPr>
              <w:spacing w:after="0" w:line="240" w:lineRule="auto"/>
              <w:jc w:val="center"/>
              <w:rPr>
                <w:rFonts w:ascii="Times New Roman" w:eastAsia="Calibri" w:hAnsi="Times New Roman" w:cs="Times New Roman"/>
                <w:lang w:val="uk-UA"/>
              </w:rPr>
            </w:pPr>
            <w:r w:rsidRPr="00F86B4C">
              <w:rPr>
                <w:rFonts w:ascii="Times New Roman" w:eastAsia="Calibri" w:hAnsi="Times New Roman" w:cs="Times New Roman"/>
                <w:sz w:val="28"/>
                <w:szCs w:val="28"/>
                <w:lang w:val="uk-UA"/>
              </w:rPr>
              <w:t>К</w:t>
            </w:r>
            <w:r w:rsidR="007143D2" w:rsidRPr="00F86B4C">
              <w:rPr>
                <w:rFonts w:ascii="Times New Roman" w:eastAsia="Calibri" w:hAnsi="Times New Roman" w:cs="Times New Roman"/>
                <w:sz w:val="28"/>
                <w:szCs w:val="28"/>
                <w:lang w:val="uk-UA"/>
              </w:rPr>
              <w:t>онсультанта</w:t>
            </w:r>
          </w:p>
        </w:tc>
        <w:tc>
          <w:tcPr>
            <w:tcW w:w="3754" w:type="dxa"/>
            <w:gridSpan w:val="2"/>
            <w:tcBorders>
              <w:top w:val="single" w:sz="4" w:space="0" w:color="000000"/>
              <w:left w:val="single" w:sz="4" w:space="0" w:color="000000"/>
              <w:bottom w:val="single" w:sz="4" w:space="0" w:color="000000"/>
              <w:right w:val="single" w:sz="4" w:space="0" w:color="000000"/>
            </w:tcBorders>
            <w:vAlign w:val="center"/>
            <w:hideMark/>
          </w:tcPr>
          <w:p w14:paraId="5D2AC862" w14:textId="77777777" w:rsidR="007143D2" w:rsidRPr="00F86B4C" w:rsidRDefault="007143D2">
            <w:pPr>
              <w:spacing w:after="0" w:line="240" w:lineRule="auto"/>
              <w:jc w:val="center"/>
              <w:rPr>
                <w:rFonts w:ascii="Times New Roman" w:eastAsia="Calibri" w:hAnsi="Times New Roman" w:cs="Times New Roman"/>
                <w:sz w:val="28"/>
                <w:szCs w:val="28"/>
                <w:lang w:val="uk-UA"/>
              </w:rPr>
            </w:pPr>
            <w:r w:rsidRPr="00F86B4C">
              <w:rPr>
                <w:rFonts w:ascii="Times New Roman" w:eastAsia="Calibri" w:hAnsi="Times New Roman" w:cs="Times New Roman"/>
                <w:sz w:val="28"/>
                <w:szCs w:val="28"/>
                <w:lang w:val="uk-UA"/>
              </w:rPr>
              <w:t>Підпис, дата</w:t>
            </w:r>
          </w:p>
        </w:tc>
      </w:tr>
      <w:tr w:rsidR="007143D2" w14:paraId="290FBBB8" w14:textId="77777777" w:rsidTr="007143D2">
        <w:trPr>
          <w:cantSplit/>
        </w:trPr>
        <w:tc>
          <w:tcPr>
            <w:tcW w:w="1071" w:type="dxa"/>
            <w:vMerge/>
            <w:tcBorders>
              <w:top w:val="single" w:sz="4" w:space="0" w:color="000000"/>
              <w:left w:val="single" w:sz="4" w:space="0" w:color="000000"/>
              <w:bottom w:val="single" w:sz="4" w:space="0" w:color="000000"/>
              <w:right w:val="nil"/>
            </w:tcBorders>
            <w:vAlign w:val="center"/>
            <w:hideMark/>
          </w:tcPr>
          <w:p w14:paraId="01A4ABD8" w14:textId="77777777" w:rsidR="007143D2" w:rsidRDefault="007143D2">
            <w:pPr>
              <w:spacing w:after="0" w:line="240" w:lineRule="auto"/>
              <w:rPr>
                <w:rFonts w:ascii="Times New Roman" w:eastAsia="Calibri" w:hAnsi="Times New Roman" w:cs="Times New Roman"/>
                <w:lang w:val="uk-UA"/>
              </w:rPr>
            </w:pPr>
          </w:p>
        </w:tc>
        <w:tc>
          <w:tcPr>
            <w:tcW w:w="4715" w:type="dxa"/>
            <w:vMerge/>
            <w:tcBorders>
              <w:top w:val="single" w:sz="4" w:space="0" w:color="000000"/>
              <w:left w:val="single" w:sz="4" w:space="0" w:color="000000"/>
              <w:bottom w:val="single" w:sz="4" w:space="0" w:color="000000"/>
              <w:right w:val="nil"/>
            </w:tcBorders>
            <w:vAlign w:val="center"/>
            <w:hideMark/>
          </w:tcPr>
          <w:p w14:paraId="25612AF4" w14:textId="77777777" w:rsidR="007143D2" w:rsidRDefault="007143D2">
            <w:pPr>
              <w:spacing w:after="0" w:line="240" w:lineRule="auto"/>
              <w:rPr>
                <w:rFonts w:ascii="Times New Roman" w:eastAsia="Calibri" w:hAnsi="Times New Roman" w:cs="Times New Roman"/>
                <w:lang w:val="uk-UA"/>
              </w:rPr>
            </w:pPr>
          </w:p>
        </w:tc>
        <w:tc>
          <w:tcPr>
            <w:tcW w:w="1928" w:type="dxa"/>
            <w:tcBorders>
              <w:top w:val="single" w:sz="4" w:space="0" w:color="000000"/>
              <w:left w:val="single" w:sz="4" w:space="0" w:color="000000"/>
              <w:bottom w:val="single" w:sz="4" w:space="0" w:color="000000"/>
              <w:right w:val="nil"/>
            </w:tcBorders>
            <w:vAlign w:val="center"/>
            <w:hideMark/>
          </w:tcPr>
          <w:p w14:paraId="1BB98FF0" w14:textId="77777777" w:rsidR="007143D2" w:rsidRPr="00F86B4C" w:rsidRDefault="007143D2">
            <w:pPr>
              <w:spacing w:after="0" w:line="240" w:lineRule="auto"/>
              <w:jc w:val="center"/>
              <w:rPr>
                <w:rFonts w:ascii="Times New Roman" w:eastAsia="Calibri" w:hAnsi="Times New Roman" w:cs="Times New Roman"/>
                <w:sz w:val="28"/>
                <w:szCs w:val="28"/>
                <w:lang w:val="uk-UA"/>
              </w:rPr>
            </w:pPr>
            <w:r w:rsidRPr="00F86B4C">
              <w:rPr>
                <w:rFonts w:ascii="Times New Roman" w:eastAsia="Calibri" w:hAnsi="Times New Roman" w:cs="Times New Roman"/>
                <w:sz w:val="28"/>
                <w:szCs w:val="28"/>
                <w:lang w:val="uk-UA"/>
              </w:rPr>
              <w:t>завдання</w:t>
            </w:r>
          </w:p>
          <w:p w14:paraId="38D39921" w14:textId="77777777" w:rsidR="007143D2" w:rsidRPr="00F86B4C" w:rsidRDefault="007143D2">
            <w:pPr>
              <w:spacing w:after="0" w:line="240" w:lineRule="auto"/>
              <w:jc w:val="center"/>
              <w:rPr>
                <w:rFonts w:ascii="Times New Roman" w:eastAsia="Calibri" w:hAnsi="Times New Roman" w:cs="Times New Roman"/>
                <w:sz w:val="28"/>
                <w:szCs w:val="28"/>
                <w:lang w:val="uk-UA"/>
              </w:rPr>
            </w:pPr>
            <w:r w:rsidRPr="00F86B4C">
              <w:rPr>
                <w:rFonts w:ascii="Times New Roman" w:eastAsia="Calibri" w:hAnsi="Times New Roman" w:cs="Times New Roman"/>
                <w:sz w:val="28"/>
                <w:szCs w:val="28"/>
                <w:lang w:val="uk-UA"/>
              </w:rPr>
              <w:t>видав</w:t>
            </w:r>
          </w:p>
        </w:tc>
        <w:tc>
          <w:tcPr>
            <w:tcW w:w="1826" w:type="dxa"/>
            <w:tcBorders>
              <w:top w:val="single" w:sz="4" w:space="0" w:color="000000"/>
              <w:left w:val="single" w:sz="4" w:space="0" w:color="000000"/>
              <w:bottom w:val="single" w:sz="4" w:space="0" w:color="000000"/>
              <w:right w:val="single" w:sz="4" w:space="0" w:color="000000"/>
            </w:tcBorders>
            <w:vAlign w:val="center"/>
            <w:hideMark/>
          </w:tcPr>
          <w:p w14:paraId="28A66C41" w14:textId="77777777" w:rsidR="007143D2" w:rsidRPr="00F86B4C" w:rsidRDefault="007143D2">
            <w:pPr>
              <w:spacing w:after="0" w:line="240" w:lineRule="auto"/>
              <w:jc w:val="center"/>
              <w:rPr>
                <w:rFonts w:ascii="Times New Roman" w:eastAsia="Calibri" w:hAnsi="Times New Roman" w:cs="Times New Roman"/>
                <w:sz w:val="28"/>
                <w:szCs w:val="28"/>
                <w:lang w:val="uk-UA"/>
              </w:rPr>
            </w:pPr>
            <w:r w:rsidRPr="00F86B4C">
              <w:rPr>
                <w:rFonts w:ascii="Times New Roman" w:eastAsia="Calibri" w:hAnsi="Times New Roman" w:cs="Times New Roman"/>
                <w:sz w:val="28"/>
                <w:szCs w:val="28"/>
                <w:lang w:val="uk-UA"/>
              </w:rPr>
              <w:t>завдання</w:t>
            </w:r>
          </w:p>
          <w:p w14:paraId="1393D2EE" w14:textId="77777777" w:rsidR="007143D2" w:rsidRPr="00F86B4C" w:rsidRDefault="007143D2">
            <w:pPr>
              <w:spacing w:after="0" w:line="240" w:lineRule="auto"/>
              <w:jc w:val="center"/>
              <w:rPr>
                <w:rFonts w:ascii="Times New Roman" w:eastAsia="Calibri" w:hAnsi="Times New Roman" w:cs="Times New Roman"/>
                <w:sz w:val="28"/>
                <w:szCs w:val="28"/>
                <w:lang w:val="uk-UA"/>
              </w:rPr>
            </w:pPr>
            <w:r w:rsidRPr="00F86B4C">
              <w:rPr>
                <w:rFonts w:ascii="Times New Roman" w:eastAsia="Calibri" w:hAnsi="Times New Roman" w:cs="Times New Roman"/>
                <w:sz w:val="28"/>
                <w:szCs w:val="28"/>
                <w:lang w:val="uk-UA"/>
              </w:rPr>
              <w:t>прийняв</w:t>
            </w:r>
          </w:p>
        </w:tc>
      </w:tr>
      <w:tr w:rsidR="007143D2" w14:paraId="1EC3AD92" w14:textId="77777777" w:rsidTr="007143D2">
        <w:tc>
          <w:tcPr>
            <w:tcW w:w="1071" w:type="dxa"/>
            <w:tcBorders>
              <w:top w:val="single" w:sz="4" w:space="0" w:color="000000"/>
              <w:left w:val="single" w:sz="4" w:space="0" w:color="000000"/>
              <w:bottom w:val="single" w:sz="4" w:space="0" w:color="000000"/>
              <w:right w:val="nil"/>
            </w:tcBorders>
            <w:hideMark/>
          </w:tcPr>
          <w:p w14:paraId="5BA151B7" w14:textId="77777777" w:rsidR="007143D2" w:rsidRDefault="007143D2">
            <w:pPr>
              <w:snapToGrid w:val="0"/>
              <w:spacing w:after="0" w:line="240" w:lineRule="auto"/>
              <w:jc w:val="center"/>
              <w:rPr>
                <w:rFonts w:ascii="Times New Roman" w:eastAsia="Calibri" w:hAnsi="Times New Roman" w:cs="Times New Roman"/>
                <w:lang w:val="uk-UA"/>
              </w:rPr>
            </w:pPr>
            <w:r>
              <w:rPr>
                <w:rFonts w:ascii="Times New Roman" w:eastAsia="Calibri" w:hAnsi="Times New Roman" w:cs="Times New Roman"/>
                <w:sz w:val="28"/>
                <w:lang w:val="uk-UA"/>
              </w:rPr>
              <w:t>1-3</w:t>
            </w:r>
          </w:p>
        </w:tc>
        <w:tc>
          <w:tcPr>
            <w:tcW w:w="4715" w:type="dxa"/>
            <w:tcBorders>
              <w:top w:val="single" w:sz="4" w:space="0" w:color="000000"/>
              <w:left w:val="single" w:sz="4" w:space="0" w:color="000000"/>
              <w:bottom w:val="single" w:sz="4" w:space="0" w:color="000000"/>
              <w:right w:val="nil"/>
            </w:tcBorders>
          </w:tcPr>
          <w:p w14:paraId="56C8CB72" w14:textId="77777777" w:rsidR="007143D2" w:rsidRDefault="007143D2">
            <w:pPr>
              <w:snapToGrid w:val="0"/>
              <w:spacing w:after="0" w:line="240" w:lineRule="auto"/>
              <w:jc w:val="center"/>
              <w:rPr>
                <w:rFonts w:ascii="Times New Roman" w:eastAsia="Calibri" w:hAnsi="Times New Roman" w:cs="Times New Roman"/>
                <w:lang w:val="uk-UA"/>
              </w:rPr>
            </w:pPr>
          </w:p>
        </w:tc>
        <w:tc>
          <w:tcPr>
            <w:tcW w:w="1928" w:type="dxa"/>
            <w:tcBorders>
              <w:top w:val="single" w:sz="4" w:space="0" w:color="000000"/>
              <w:left w:val="single" w:sz="4" w:space="0" w:color="000000"/>
              <w:bottom w:val="single" w:sz="4" w:space="0" w:color="000000"/>
              <w:right w:val="nil"/>
            </w:tcBorders>
          </w:tcPr>
          <w:p w14:paraId="7031B8D1" w14:textId="77777777" w:rsidR="007143D2" w:rsidRDefault="007143D2">
            <w:pPr>
              <w:snapToGrid w:val="0"/>
              <w:spacing w:after="0" w:line="240" w:lineRule="auto"/>
              <w:jc w:val="center"/>
              <w:rPr>
                <w:rFonts w:ascii="Times New Roman" w:eastAsia="Calibri" w:hAnsi="Times New Roman" w:cs="Times New Roman"/>
                <w:b/>
                <w:sz w:val="28"/>
                <w:highlight w:val="yellow"/>
                <w:lang w:val="uk-UA"/>
              </w:rPr>
            </w:pPr>
          </w:p>
        </w:tc>
        <w:tc>
          <w:tcPr>
            <w:tcW w:w="1826" w:type="dxa"/>
            <w:tcBorders>
              <w:top w:val="single" w:sz="4" w:space="0" w:color="000000"/>
              <w:left w:val="single" w:sz="4" w:space="0" w:color="000000"/>
              <w:bottom w:val="single" w:sz="4" w:space="0" w:color="000000"/>
              <w:right w:val="single" w:sz="4" w:space="0" w:color="000000"/>
            </w:tcBorders>
          </w:tcPr>
          <w:p w14:paraId="3E8C130D" w14:textId="77777777" w:rsidR="007143D2" w:rsidRDefault="007143D2">
            <w:pPr>
              <w:snapToGrid w:val="0"/>
              <w:spacing w:after="0" w:line="240" w:lineRule="auto"/>
              <w:jc w:val="center"/>
              <w:rPr>
                <w:rFonts w:ascii="Times New Roman" w:eastAsia="Calibri" w:hAnsi="Times New Roman" w:cs="Times New Roman"/>
                <w:b/>
                <w:sz w:val="28"/>
                <w:highlight w:val="yellow"/>
                <w:lang w:val="uk-UA"/>
              </w:rPr>
            </w:pPr>
          </w:p>
        </w:tc>
      </w:tr>
      <w:tr w:rsidR="007143D2" w:rsidRPr="00C564E5" w14:paraId="0C5208CE" w14:textId="77777777" w:rsidTr="007143D2">
        <w:tc>
          <w:tcPr>
            <w:tcW w:w="1071" w:type="dxa"/>
            <w:tcBorders>
              <w:top w:val="single" w:sz="4" w:space="0" w:color="000000"/>
              <w:left w:val="single" w:sz="4" w:space="0" w:color="000000"/>
              <w:bottom w:val="single" w:sz="4" w:space="0" w:color="000000"/>
              <w:right w:val="nil"/>
            </w:tcBorders>
            <w:hideMark/>
          </w:tcPr>
          <w:p w14:paraId="53E67754" w14:textId="77777777" w:rsidR="007143D2" w:rsidRDefault="007143D2">
            <w:pPr>
              <w:snapToGrid w:val="0"/>
              <w:spacing w:after="0" w:line="240" w:lineRule="auto"/>
              <w:jc w:val="center"/>
              <w:rPr>
                <w:rFonts w:ascii="Times New Roman" w:eastAsia="Calibri" w:hAnsi="Times New Roman" w:cs="Times New Roman"/>
                <w:lang w:val="uk-UA"/>
              </w:rPr>
            </w:pPr>
            <w:r>
              <w:rPr>
                <w:rFonts w:ascii="Times New Roman" w:eastAsia="Calibri" w:hAnsi="Times New Roman" w:cs="Times New Roman"/>
                <w:sz w:val="28"/>
                <w:lang w:val="uk-UA"/>
              </w:rPr>
              <w:t>4</w:t>
            </w:r>
          </w:p>
        </w:tc>
        <w:tc>
          <w:tcPr>
            <w:tcW w:w="4715" w:type="dxa"/>
            <w:tcBorders>
              <w:top w:val="single" w:sz="4" w:space="0" w:color="000000"/>
              <w:left w:val="single" w:sz="4" w:space="0" w:color="000000"/>
              <w:bottom w:val="single" w:sz="4" w:space="0" w:color="000000"/>
              <w:right w:val="nil"/>
            </w:tcBorders>
            <w:hideMark/>
          </w:tcPr>
          <w:p w14:paraId="4B7CC1AF" w14:textId="77777777" w:rsidR="007143D2" w:rsidRDefault="007143D2">
            <w:pPr>
              <w:snapToGrid w:val="0"/>
              <w:spacing w:after="0" w:line="240" w:lineRule="auto"/>
              <w:jc w:val="center"/>
              <w:rPr>
                <w:rFonts w:ascii="Times New Roman" w:eastAsia="Calibri" w:hAnsi="Times New Roman" w:cs="Times New Roman"/>
                <w:lang w:val="uk-UA"/>
              </w:rPr>
            </w:pPr>
            <w:proofErr w:type="spellStart"/>
            <w:r>
              <w:rPr>
                <w:rFonts w:ascii="Times New Roman" w:eastAsia="Calibri" w:hAnsi="Times New Roman" w:cs="Times New Roman"/>
                <w:sz w:val="28"/>
                <w:lang w:val="uk-UA"/>
              </w:rPr>
              <w:t>Гороховський</w:t>
            </w:r>
            <w:proofErr w:type="spellEnd"/>
            <w:r>
              <w:rPr>
                <w:rFonts w:ascii="Times New Roman" w:eastAsia="Calibri" w:hAnsi="Times New Roman" w:cs="Times New Roman"/>
                <w:sz w:val="28"/>
                <w:lang w:val="uk-UA"/>
              </w:rPr>
              <w:t xml:space="preserve"> Є.Ю., </w:t>
            </w:r>
            <w:proofErr w:type="spellStart"/>
            <w:r>
              <w:rPr>
                <w:rFonts w:ascii="Times New Roman" w:eastAsia="Calibri" w:hAnsi="Times New Roman" w:cs="Times New Roman"/>
                <w:sz w:val="28"/>
                <w:lang w:val="uk-UA"/>
              </w:rPr>
              <w:t>к.б.н</w:t>
            </w:r>
            <w:proofErr w:type="spellEnd"/>
            <w:r>
              <w:rPr>
                <w:rFonts w:ascii="Times New Roman" w:eastAsia="Calibri" w:hAnsi="Times New Roman" w:cs="Times New Roman"/>
                <w:sz w:val="28"/>
                <w:lang w:val="uk-UA"/>
              </w:rPr>
              <w:t>., доцент</w:t>
            </w:r>
          </w:p>
        </w:tc>
        <w:tc>
          <w:tcPr>
            <w:tcW w:w="1928" w:type="dxa"/>
            <w:tcBorders>
              <w:top w:val="single" w:sz="4" w:space="0" w:color="000000"/>
              <w:left w:val="single" w:sz="4" w:space="0" w:color="000000"/>
              <w:bottom w:val="single" w:sz="4" w:space="0" w:color="000000"/>
              <w:right w:val="nil"/>
            </w:tcBorders>
          </w:tcPr>
          <w:p w14:paraId="0C1F2D32" w14:textId="77777777" w:rsidR="007143D2" w:rsidRDefault="007143D2">
            <w:pPr>
              <w:snapToGrid w:val="0"/>
              <w:spacing w:after="0" w:line="240" w:lineRule="auto"/>
              <w:jc w:val="center"/>
              <w:rPr>
                <w:rFonts w:ascii="Times New Roman" w:eastAsia="Calibri" w:hAnsi="Times New Roman" w:cs="Times New Roman"/>
                <w:b/>
                <w:sz w:val="28"/>
                <w:lang w:val="uk-UA"/>
              </w:rPr>
            </w:pPr>
          </w:p>
        </w:tc>
        <w:tc>
          <w:tcPr>
            <w:tcW w:w="1826" w:type="dxa"/>
            <w:tcBorders>
              <w:top w:val="single" w:sz="4" w:space="0" w:color="000000"/>
              <w:left w:val="single" w:sz="4" w:space="0" w:color="000000"/>
              <w:bottom w:val="single" w:sz="4" w:space="0" w:color="000000"/>
              <w:right w:val="single" w:sz="4" w:space="0" w:color="000000"/>
            </w:tcBorders>
          </w:tcPr>
          <w:p w14:paraId="231589BE" w14:textId="77777777" w:rsidR="007143D2" w:rsidRDefault="007143D2">
            <w:pPr>
              <w:snapToGrid w:val="0"/>
              <w:spacing w:after="0" w:line="240" w:lineRule="auto"/>
              <w:jc w:val="center"/>
              <w:rPr>
                <w:rFonts w:ascii="Times New Roman" w:eastAsia="Calibri" w:hAnsi="Times New Roman" w:cs="Times New Roman"/>
                <w:b/>
                <w:sz w:val="28"/>
                <w:lang w:val="uk-UA"/>
              </w:rPr>
            </w:pPr>
          </w:p>
        </w:tc>
      </w:tr>
    </w:tbl>
    <w:p w14:paraId="422884F4" w14:textId="77777777" w:rsidR="007143D2" w:rsidRDefault="007143D2" w:rsidP="007143D2">
      <w:pPr>
        <w:spacing w:after="0" w:line="240" w:lineRule="auto"/>
        <w:jc w:val="center"/>
        <w:rPr>
          <w:rFonts w:ascii="Times New Roman" w:eastAsia="Calibri" w:hAnsi="Times New Roman" w:cs="Times New Roman"/>
          <w:b/>
          <w:sz w:val="28"/>
          <w:lang w:val="uk-UA"/>
        </w:rPr>
      </w:pPr>
    </w:p>
    <w:p w14:paraId="27814E5F" w14:textId="77777777" w:rsidR="007143D2" w:rsidRDefault="007143D2" w:rsidP="007143D2">
      <w:pPr>
        <w:spacing w:after="0"/>
        <w:rPr>
          <w:rFonts w:ascii="Times New Roman" w:eastAsia="Arial" w:hAnsi="Times New Roman" w:cs="Times New Roman"/>
          <w:sz w:val="28"/>
          <w:szCs w:val="28"/>
          <w:lang w:val="uk-UA"/>
        </w:rPr>
      </w:pPr>
      <w:r>
        <w:rPr>
          <w:rFonts w:ascii="Times New Roman" w:hAnsi="Times New Roman" w:cs="Times New Roman"/>
          <w:sz w:val="28"/>
          <w:szCs w:val="28"/>
          <w:lang w:val="uk-UA"/>
        </w:rPr>
        <w:t>Дата видачі завдання____________________________________________</w:t>
      </w:r>
    </w:p>
    <w:p w14:paraId="24CA9BF5" w14:textId="77777777" w:rsidR="007143D2" w:rsidRDefault="007143D2" w:rsidP="007143D2">
      <w:pPr>
        <w:spacing w:after="0"/>
        <w:rPr>
          <w:rFonts w:ascii="Times New Roman" w:hAnsi="Times New Roman" w:cs="Times New Roman"/>
          <w:sz w:val="28"/>
          <w:szCs w:val="28"/>
          <w:lang w:val="uk-UA"/>
        </w:rPr>
      </w:pPr>
    </w:p>
    <w:p w14:paraId="0BCDD069" w14:textId="77777777" w:rsidR="007143D2" w:rsidRDefault="007143D2" w:rsidP="007143D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КАЛЕНДАРНИЙ ПЛАН</w:t>
      </w:r>
    </w:p>
    <w:tbl>
      <w:tblPr>
        <w:tblW w:w="0" w:type="auto"/>
        <w:tblInd w:w="108" w:type="dxa"/>
        <w:tblLayout w:type="fixed"/>
        <w:tblLook w:val="04A0" w:firstRow="1" w:lastRow="0" w:firstColumn="1" w:lastColumn="0" w:noHBand="0" w:noVBand="1"/>
      </w:tblPr>
      <w:tblGrid>
        <w:gridCol w:w="567"/>
        <w:gridCol w:w="4536"/>
        <w:gridCol w:w="2977"/>
        <w:gridCol w:w="1444"/>
      </w:tblGrid>
      <w:tr w:rsidR="007143D2" w14:paraId="7C9F14B8" w14:textId="77777777" w:rsidTr="007143D2">
        <w:trPr>
          <w:cantSplit/>
          <w:trHeight w:val="460"/>
        </w:trPr>
        <w:tc>
          <w:tcPr>
            <w:tcW w:w="567" w:type="dxa"/>
            <w:tcBorders>
              <w:top w:val="single" w:sz="4" w:space="0" w:color="000000"/>
              <w:left w:val="single" w:sz="4" w:space="0" w:color="000000"/>
              <w:bottom w:val="single" w:sz="4" w:space="0" w:color="000000"/>
              <w:right w:val="nil"/>
            </w:tcBorders>
            <w:vAlign w:val="center"/>
            <w:hideMark/>
          </w:tcPr>
          <w:p w14:paraId="71C10DC7"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w:t>
            </w:r>
          </w:p>
          <w:p w14:paraId="163A8FFE"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4536" w:type="dxa"/>
            <w:tcBorders>
              <w:top w:val="single" w:sz="4" w:space="0" w:color="000000"/>
              <w:left w:val="single" w:sz="4" w:space="0" w:color="000000"/>
              <w:bottom w:val="single" w:sz="4" w:space="0" w:color="000000"/>
              <w:right w:val="nil"/>
            </w:tcBorders>
            <w:vAlign w:val="center"/>
            <w:hideMark/>
          </w:tcPr>
          <w:p w14:paraId="5FB2D11F"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Назва етапів кваліфікаційної роботи</w:t>
            </w:r>
          </w:p>
        </w:tc>
        <w:tc>
          <w:tcPr>
            <w:tcW w:w="2977" w:type="dxa"/>
            <w:tcBorders>
              <w:top w:val="single" w:sz="4" w:space="0" w:color="000000"/>
              <w:left w:val="single" w:sz="4" w:space="0" w:color="000000"/>
              <w:bottom w:val="single" w:sz="4" w:space="0" w:color="000000"/>
              <w:right w:val="nil"/>
            </w:tcBorders>
            <w:vAlign w:val="center"/>
            <w:hideMark/>
          </w:tcPr>
          <w:p w14:paraId="6A0D87E6"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Строк виконання етапів роботи</w:t>
            </w:r>
          </w:p>
        </w:tc>
        <w:tc>
          <w:tcPr>
            <w:tcW w:w="1444" w:type="dxa"/>
            <w:tcBorders>
              <w:top w:val="single" w:sz="4" w:space="0" w:color="000000"/>
              <w:left w:val="single" w:sz="4" w:space="0" w:color="000000"/>
              <w:bottom w:val="single" w:sz="4" w:space="0" w:color="000000"/>
              <w:right w:val="single" w:sz="4" w:space="0" w:color="000000"/>
            </w:tcBorders>
            <w:vAlign w:val="center"/>
            <w:hideMark/>
          </w:tcPr>
          <w:p w14:paraId="24236324" w14:textId="77777777" w:rsidR="007143D2" w:rsidRDefault="007143D2">
            <w:pPr>
              <w:spacing w:after="0"/>
              <w:rPr>
                <w:rFonts w:ascii="Times New Roman" w:hAnsi="Times New Roman" w:cs="Times New Roman"/>
                <w:sz w:val="28"/>
                <w:szCs w:val="28"/>
                <w:lang w:val="uk-UA" w:eastAsia="ru-RU"/>
              </w:rPr>
            </w:pPr>
            <w:r>
              <w:rPr>
                <w:rFonts w:ascii="Times New Roman" w:hAnsi="Times New Roman" w:cs="Times New Roman"/>
                <w:sz w:val="28"/>
                <w:szCs w:val="28"/>
                <w:lang w:val="uk-UA"/>
              </w:rPr>
              <w:t>Примітка</w:t>
            </w:r>
          </w:p>
        </w:tc>
      </w:tr>
      <w:tr w:rsidR="007143D2" w14:paraId="21B0661B" w14:textId="77777777" w:rsidTr="007143D2">
        <w:tc>
          <w:tcPr>
            <w:tcW w:w="567" w:type="dxa"/>
            <w:tcBorders>
              <w:top w:val="single" w:sz="4" w:space="0" w:color="000000"/>
              <w:left w:val="single" w:sz="4" w:space="0" w:color="000000"/>
              <w:bottom w:val="single" w:sz="4" w:space="0" w:color="000000"/>
              <w:right w:val="nil"/>
            </w:tcBorders>
            <w:hideMark/>
          </w:tcPr>
          <w:p w14:paraId="7DEAE355"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6" w:type="dxa"/>
            <w:tcBorders>
              <w:top w:val="single" w:sz="4" w:space="0" w:color="000000"/>
              <w:left w:val="single" w:sz="4" w:space="0" w:color="000000"/>
              <w:bottom w:val="single" w:sz="4" w:space="0" w:color="000000"/>
              <w:right w:val="nil"/>
            </w:tcBorders>
            <w:hideMark/>
          </w:tcPr>
          <w:p w14:paraId="372023E6"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Підбір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обстежених</w:t>
            </w:r>
            <w:proofErr w:type="spellEnd"/>
          </w:p>
        </w:tc>
        <w:tc>
          <w:tcPr>
            <w:tcW w:w="2977" w:type="dxa"/>
            <w:tcBorders>
              <w:top w:val="single" w:sz="4" w:space="0" w:color="000000"/>
              <w:left w:val="single" w:sz="4" w:space="0" w:color="000000"/>
              <w:bottom w:val="single" w:sz="4" w:space="0" w:color="000000"/>
              <w:right w:val="nil"/>
            </w:tcBorders>
            <w:hideMark/>
          </w:tcPr>
          <w:p w14:paraId="670DF74F"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ru-RU"/>
              </w:rPr>
              <w:t>вересень-жовтень202</w:t>
            </w:r>
            <w:r>
              <w:rPr>
                <w:rFonts w:ascii="Times New Roman" w:hAnsi="Times New Roman" w:cs="Times New Roman"/>
                <w:sz w:val="28"/>
                <w:szCs w:val="28"/>
                <w:lang w:val="uk-UA"/>
              </w:rPr>
              <w:t>1</w:t>
            </w:r>
          </w:p>
        </w:tc>
        <w:tc>
          <w:tcPr>
            <w:tcW w:w="1444" w:type="dxa"/>
            <w:tcBorders>
              <w:top w:val="single" w:sz="4" w:space="0" w:color="000000"/>
              <w:left w:val="single" w:sz="4" w:space="0" w:color="000000"/>
              <w:bottom w:val="single" w:sz="4" w:space="0" w:color="000000"/>
              <w:right w:val="single" w:sz="4" w:space="0" w:color="000000"/>
            </w:tcBorders>
            <w:hideMark/>
          </w:tcPr>
          <w:p w14:paraId="1DD579DA"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rPr>
              <w:t>Виконано</w:t>
            </w:r>
            <w:proofErr w:type="spellEnd"/>
          </w:p>
        </w:tc>
      </w:tr>
      <w:tr w:rsidR="007143D2" w14:paraId="2838064D" w14:textId="77777777" w:rsidTr="007143D2">
        <w:tc>
          <w:tcPr>
            <w:tcW w:w="567" w:type="dxa"/>
            <w:tcBorders>
              <w:top w:val="single" w:sz="4" w:space="0" w:color="000000"/>
              <w:left w:val="single" w:sz="4" w:space="0" w:color="000000"/>
              <w:bottom w:val="single" w:sz="4" w:space="0" w:color="000000"/>
              <w:right w:val="nil"/>
            </w:tcBorders>
            <w:hideMark/>
          </w:tcPr>
          <w:p w14:paraId="0749DF59"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6" w:type="dxa"/>
            <w:tcBorders>
              <w:top w:val="single" w:sz="4" w:space="0" w:color="000000"/>
              <w:left w:val="single" w:sz="4" w:space="0" w:color="000000"/>
              <w:bottom w:val="single" w:sz="4" w:space="0" w:color="000000"/>
              <w:right w:val="nil"/>
            </w:tcBorders>
            <w:hideMark/>
          </w:tcPr>
          <w:p w14:paraId="3809FC06"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Написання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глави</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Охорона</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w:t>
            </w:r>
            <w:proofErr w:type="spellEnd"/>
            <w:r>
              <w:rPr>
                <w:rFonts w:ascii="Times New Roman" w:hAnsi="Times New Roman" w:cs="Times New Roman"/>
                <w:sz w:val="28"/>
                <w:szCs w:val="28"/>
                <w:lang w:val="ru-RU"/>
              </w:rPr>
              <w:t>»</w:t>
            </w:r>
          </w:p>
        </w:tc>
        <w:tc>
          <w:tcPr>
            <w:tcW w:w="2977" w:type="dxa"/>
            <w:tcBorders>
              <w:top w:val="single" w:sz="4" w:space="0" w:color="000000"/>
              <w:left w:val="single" w:sz="4" w:space="0" w:color="000000"/>
              <w:bottom w:val="single" w:sz="4" w:space="0" w:color="000000"/>
              <w:right w:val="nil"/>
            </w:tcBorders>
            <w:hideMark/>
          </w:tcPr>
          <w:p w14:paraId="72164FD6"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ru-RU"/>
              </w:rPr>
              <w:t>листопад 202</w:t>
            </w:r>
            <w:r>
              <w:rPr>
                <w:rFonts w:ascii="Times New Roman" w:hAnsi="Times New Roman" w:cs="Times New Roman"/>
                <w:sz w:val="28"/>
                <w:szCs w:val="28"/>
                <w:lang w:val="uk-UA"/>
              </w:rPr>
              <w:t>1</w:t>
            </w:r>
          </w:p>
        </w:tc>
        <w:tc>
          <w:tcPr>
            <w:tcW w:w="1444" w:type="dxa"/>
            <w:tcBorders>
              <w:top w:val="single" w:sz="4" w:space="0" w:color="000000"/>
              <w:left w:val="single" w:sz="4" w:space="0" w:color="000000"/>
              <w:bottom w:val="single" w:sz="4" w:space="0" w:color="000000"/>
              <w:right w:val="single" w:sz="4" w:space="0" w:color="000000"/>
            </w:tcBorders>
            <w:hideMark/>
          </w:tcPr>
          <w:p w14:paraId="5D01C6E4"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rPr>
              <w:t>Виконано</w:t>
            </w:r>
            <w:proofErr w:type="spellEnd"/>
          </w:p>
        </w:tc>
      </w:tr>
      <w:tr w:rsidR="007143D2" w14:paraId="23456A8B" w14:textId="77777777" w:rsidTr="007143D2">
        <w:tc>
          <w:tcPr>
            <w:tcW w:w="567" w:type="dxa"/>
            <w:tcBorders>
              <w:top w:val="single" w:sz="4" w:space="0" w:color="000000"/>
              <w:left w:val="single" w:sz="4" w:space="0" w:color="000000"/>
              <w:bottom w:val="single" w:sz="4" w:space="0" w:color="000000"/>
              <w:right w:val="nil"/>
            </w:tcBorders>
            <w:hideMark/>
          </w:tcPr>
          <w:p w14:paraId="085679EA"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36" w:type="dxa"/>
            <w:tcBorders>
              <w:top w:val="single" w:sz="4" w:space="0" w:color="000000"/>
              <w:left w:val="single" w:sz="4" w:space="0" w:color="000000"/>
              <w:bottom w:val="single" w:sz="4" w:space="0" w:color="000000"/>
              <w:right w:val="nil"/>
            </w:tcBorders>
            <w:hideMark/>
          </w:tcPr>
          <w:p w14:paraId="788FB37C"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Формування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бази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даних</w:t>
            </w:r>
            <w:proofErr w:type="spellEnd"/>
          </w:p>
        </w:tc>
        <w:tc>
          <w:tcPr>
            <w:tcW w:w="2977" w:type="dxa"/>
            <w:tcBorders>
              <w:top w:val="single" w:sz="4" w:space="0" w:color="000000"/>
              <w:left w:val="single" w:sz="4" w:space="0" w:color="000000"/>
              <w:bottom w:val="single" w:sz="4" w:space="0" w:color="000000"/>
              <w:right w:val="nil"/>
            </w:tcBorders>
            <w:hideMark/>
          </w:tcPr>
          <w:p w14:paraId="3BE5A611"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березень</w:t>
            </w:r>
            <w:proofErr w:type="spellEnd"/>
            <w:r>
              <w:rPr>
                <w:rFonts w:ascii="Times New Roman" w:hAnsi="Times New Roman" w:cs="Times New Roman"/>
                <w:sz w:val="28"/>
                <w:szCs w:val="28"/>
                <w:lang w:val="ru-RU"/>
              </w:rPr>
              <w:t xml:space="preserve"> 2022</w:t>
            </w:r>
          </w:p>
        </w:tc>
        <w:tc>
          <w:tcPr>
            <w:tcW w:w="1444" w:type="dxa"/>
            <w:tcBorders>
              <w:top w:val="single" w:sz="4" w:space="0" w:color="000000"/>
              <w:left w:val="single" w:sz="4" w:space="0" w:color="000000"/>
              <w:bottom w:val="single" w:sz="4" w:space="0" w:color="000000"/>
              <w:right w:val="single" w:sz="4" w:space="0" w:color="000000"/>
            </w:tcBorders>
            <w:hideMark/>
          </w:tcPr>
          <w:p w14:paraId="7420A421"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rPr>
              <w:t>Виконано</w:t>
            </w:r>
            <w:proofErr w:type="spellEnd"/>
          </w:p>
        </w:tc>
      </w:tr>
      <w:tr w:rsidR="007143D2" w14:paraId="6B714A7F" w14:textId="77777777" w:rsidTr="007143D2">
        <w:tc>
          <w:tcPr>
            <w:tcW w:w="567" w:type="dxa"/>
            <w:tcBorders>
              <w:top w:val="single" w:sz="4" w:space="0" w:color="000000"/>
              <w:left w:val="single" w:sz="4" w:space="0" w:color="000000"/>
              <w:bottom w:val="single" w:sz="4" w:space="0" w:color="000000"/>
              <w:right w:val="nil"/>
            </w:tcBorders>
            <w:hideMark/>
          </w:tcPr>
          <w:p w14:paraId="39152758"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36" w:type="dxa"/>
            <w:tcBorders>
              <w:top w:val="single" w:sz="4" w:space="0" w:color="000000"/>
              <w:left w:val="single" w:sz="4" w:space="0" w:color="000000"/>
              <w:bottom w:val="single" w:sz="4" w:space="0" w:color="000000"/>
              <w:right w:val="nil"/>
            </w:tcBorders>
            <w:hideMark/>
          </w:tcPr>
          <w:p w14:paraId="7B93346E"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Написання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огляду</w:t>
            </w:r>
            <w:proofErr w:type="spellEnd"/>
          </w:p>
        </w:tc>
        <w:tc>
          <w:tcPr>
            <w:tcW w:w="2977" w:type="dxa"/>
            <w:tcBorders>
              <w:top w:val="single" w:sz="4" w:space="0" w:color="000000"/>
              <w:left w:val="single" w:sz="4" w:space="0" w:color="000000"/>
              <w:bottom w:val="single" w:sz="4" w:space="0" w:color="000000"/>
              <w:right w:val="nil"/>
            </w:tcBorders>
            <w:hideMark/>
          </w:tcPr>
          <w:p w14:paraId="594F5B84"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квітень 2022</w:t>
            </w:r>
          </w:p>
        </w:tc>
        <w:tc>
          <w:tcPr>
            <w:tcW w:w="1444" w:type="dxa"/>
            <w:tcBorders>
              <w:top w:val="single" w:sz="4" w:space="0" w:color="000000"/>
              <w:left w:val="single" w:sz="4" w:space="0" w:color="000000"/>
              <w:bottom w:val="single" w:sz="4" w:space="0" w:color="000000"/>
              <w:right w:val="single" w:sz="4" w:space="0" w:color="000000"/>
            </w:tcBorders>
            <w:hideMark/>
          </w:tcPr>
          <w:p w14:paraId="5476C506"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rPr>
              <w:t>Виконано</w:t>
            </w:r>
            <w:proofErr w:type="spellEnd"/>
          </w:p>
        </w:tc>
      </w:tr>
      <w:tr w:rsidR="007143D2" w14:paraId="39FE7FBD" w14:textId="77777777" w:rsidTr="007143D2">
        <w:tc>
          <w:tcPr>
            <w:tcW w:w="567" w:type="dxa"/>
            <w:tcBorders>
              <w:top w:val="single" w:sz="4" w:space="0" w:color="000000"/>
              <w:left w:val="single" w:sz="4" w:space="0" w:color="000000"/>
              <w:bottom w:val="single" w:sz="4" w:space="0" w:color="000000"/>
              <w:right w:val="nil"/>
            </w:tcBorders>
            <w:hideMark/>
          </w:tcPr>
          <w:p w14:paraId="7443E9BD"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36" w:type="dxa"/>
            <w:tcBorders>
              <w:top w:val="single" w:sz="4" w:space="0" w:color="000000"/>
              <w:left w:val="single" w:sz="4" w:space="0" w:color="000000"/>
              <w:bottom w:val="single" w:sz="4" w:space="0" w:color="000000"/>
              <w:right w:val="nil"/>
            </w:tcBorders>
            <w:hideMark/>
          </w:tcPr>
          <w:p w14:paraId="6C6ADE62"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Написання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глави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Матеріали</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методи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дослідження</w:t>
            </w:r>
            <w:proofErr w:type="spellEnd"/>
            <w:r>
              <w:rPr>
                <w:rFonts w:ascii="Times New Roman" w:hAnsi="Times New Roman" w:cs="Times New Roman"/>
                <w:sz w:val="28"/>
                <w:szCs w:val="28"/>
                <w:lang w:val="ru-RU"/>
              </w:rPr>
              <w:t>»</w:t>
            </w:r>
          </w:p>
        </w:tc>
        <w:tc>
          <w:tcPr>
            <w:tcW w:w="2977" w:type="dxa"/>
            <w:tcBorders>
              <w:top w:val="single" w:sz="4" w:space="0" w:color="000000"/>
              <w:left w:val="single" w:sz="4" w:space="0" w:color="000000"/>
              <w:bottom w:val="single" w:sz="4" w:space="0" w:color="000000"/>
              <w:right w:val="nil"/>
            </w:tcBorders>
            <w:hideMark/>
          </w:tcPr>
          <w:p w14:paraId="5AE25700"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травень2022</w:t>
            </w:r>
          </w:p>
        </w:tc>
        <w:tc>
          <w:tcPr>
            <w:tcW w:w="1444" w:type="dxa"/>
            <w:tcBorders>
              <w:top w:val="single" w:sz="4" w:space="0" w:color="000000"/>
              <w:left w:val="single" w:sz="4" w:space="0" w:color="000000"/>
              <w:bottom w:val="single" w:sz="4" w:space="0" w:color="000000"/>
              <w:right w:val="single" w:sz="4" w:space="0" w:color="000000"/>
            </w:tcBorders>
            <w:hideMark/>
          </w:tcPr>
          <w:p w14:paraId="38308F84" w14:textId="77777777" w:rsidR="007143D2" w:rsidRDefault="007143D2">
            <w:pPr>
              <w:spacing w:after="0"/>
              <w:rPr>
                <w:rFonts w:ascii="Times New Roman" w:hAnsi="Times New Roman" w:cs="Times New Roman"/>
                <w:sz w:val="28"/>
                <w:szCs w:val="28"/>
                <w:lang w:val="ru-UA" w:eastAsia="ru-RU"/>
              </w:rPr>
            </w:pPr>
            <w:proofErr w:type="spellStart"/>
            <w:r>
              <w:rPr>
                <w:rFonts w:ascii="Times New Roman" w:hAnsi="Times New Roman" w:cs="Times New Roman"/>
                <w:sz w:val="28"/>
                <w:szCs w:val="28"/>
              </w:rPr>
              <w:t>Виконано</w:t>
            </w:r>
            <w:proofErr w:type="spellEnd"/>
          </w:p>
        </w:tc>
      </w:tr>
      <w:tr w:rsidR="007143D2" w14:paraId="380B583B" w14:textId="77777777" w:rsidTr="007143D2">
        <w:tc>
          <w:tcPr>
            <w:tcW w:w="567" w:type="dxa"/>
            <w:tcBorders>
              <w:top w:val="single" w:sz="4" w:space="0" w:color="000000"/>
              <w:left w:val="single" w:sz="4" w:space="0" w:color="000000"/>
              <w:bottom w:val="single" w:sz="4" w:space="0" w:color="000000"/>
              <w:right w:val="nil"/>
            </w:tcBorders>
            <w:hideMark/>
          </w:tcPr>
          <w:p w14:paraId="737745C1"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536" w:type="dxa"/>
            <w:tcBorders>
              <w:top w:val="single" w:sz="4" w:space="0" w:color="000000"/>
              <w:left w:val="single" w:sz="4" w:space="0" w:color="000000"/>
              <w:bottom w:val="single" w:sz="4" w:space="0" w:color="000000"/>
              <w:right w:val="nil"/>
            </w:tcBorders>
            <w:hideMark/>
          </w:tcPr>
          <w:p w14:paraId="41BC03FC"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Складання</w:t>
            </w:r>
            <w:proofErr w:type="spellEnd"/>
            <w:r>
              <w:rPr>
                <w:rFonts w:ascii="Times New Roman" w:hAnsi="Times New Roman" w:cs="Times New Roman"/>
                <w:sz w:val="28"/>
                <w:szCs w:val="28"/>
                <w:lang w:val="ru-RU"/>
              </w:rPr>
              <w:t xml:space="preserve"> списку </w:t>
            </w:r>
            <w:proofErr w:type="spellStart"/>
            <w:r>
              <w:rPr>
                <w:rFonts w:ascii="Times New Roman" w:hAnsi="Times New Roman" w:cs="Times New Roman"/>
                <w:sz w:val="28"/>
                <w:szCs w:val="28"/>
                <w:lang w:val="ru-RU"/>
              </w:rPr>
              <w:t>літератури</w:t>
            </w:r>
            <w:proofErr w:type="spellEnd"/>
          </w:p>
        </w:tc>
        <w:tc>
          <w:tcPr>
            <w:tcW w:w="2977" w:type="dxa"/>
            <w:tcBorders>
              <w:top w:val="single" w:sz="4" w:space="0" w:color="000000"/>
              <w:left w:val="single" w:sz="4" w:space="0" w:color="000000"/>
              <w:bottom w:val="single" w:sz="4" w:space="0" w:color="000000"/>
              <w:right w:val="nil"/>
            </w:tcBorders>
            <w:hideMark/>
          </w:tcPr>
          <w:p w14:paraId="64F1B296"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червень2022</w:t>
            </w:r>
          </w:p>
        </w:tc>
        <w:tc>
          <w:tcPr>
            <w:tcW w:w="1444" w:type="dxa"/>
            <w:tcBorders>
              <w:top w:val="single" w:sz="4" w:space="0" w:color="000000"/>
              <w:left w:val="single" w:sz="4" w:space="0" w:color="000000"/>
              <w:bottom w:val="single" w:sz="4" w:space="0" w:color="000000"/>
              <w:right w:val="single" w:sz="4" w:space="0" w:color="000000"/>
            </w:tcBorders>
            <w:hideMark/>
          </w:tcPr>
          <w:p w14:paraId="275D0EBE"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rPr>
              <w:t>Виконано</w:t>
            </w:r>
            <w:proofErr w:type="spellEnd"/>
          </w:p>
        </w:tc>
      </w:tr>
      <w:tr w:rsidR="007143D2" w14:paraId="3B765060" w14:textId="77777777" w:rsidTr="007143D2">
        <w:tc>
          <w:tcPr>
            <w:tcW w:w="567" w:type="dxa"/>
            <w:tcBorders>
              <w:top w:val="single" w:sz="4" w:space="0" w:color="000000"/>
              <w:left w:val="single" w:sz="4" w:space="0" w:color="000000"/>
              <w:bottom w:val="single" w:sz="4" w:space="0" w:color="000000"/>
              <w:right w:val="nil"/>
            </w:tcBorders>
            <w:hideMark/>
          </w:tcPr>
          <w:p w14:paraId="264494AB"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536" w:type="dxa"/>
            <w:tcBorders>
              <w:top w:val="single" w:sz="4" w:space="0" w:color="000000"/>
              <w:left w:val="single" w:sz="4" w:space="0" w:color="000000"/>
              <w:bottom w:val="single" w:sz="4" w:space="0" w:color="000000"/>
              <w:right w:val="nil"/>
            </w:tcBorders>
            <w:hideMark/>
          </w:tcPr>
          <w:p w14:paraId="300837AB"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статистичної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обробки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дослідження</w:t>
            </w:r>
            <w:proofErr w:type="spellEnd"/>
          </w:p>
        </w:tc>
        <w:tc>
          <w:tcPr>
            <w:tcW w:w="2977" w:type="dxa"/>
            <w:tcBorders>
              <w:top w:val="single" w:sz="4" w:space="0" w:color="000000"/>
              <w:left w:val="single" w:sz="4" w:space="0" w:color="000000"/>
              <w:bottom w:val="single" w:sz="4" w:space="0" w:color="000000"/>
              <w:right w:val="nil"/>
            </w:tcBorders>
            <w:hideMark/>
          </w:tcPr>
          <w:p w14:paraId="464C62E7"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вересень2022</w:t>
            </w:r>
          </w:p>
        </w:tc>
        <w:tc>
          <w:tcPr>
            <w:tcW w:w="1444" w:type="dxa"/>
            <w:tcBorders>
              <w:top w:val="single" w:sz="4" w:space="0" w:color="000000"/>
              <w:left w:val="single" w:sz="4" w:space="0" w:color="000000"/>
              <w:bottom w:val="single" w:sz="4" w:space="0" w:color="000000"/>
              <w:right w:val="single" w:sz="4" w:space="0" w:color="000000"/>
            </w:tcBorders>
            <w:hideMark/>
          </w:tcPr>
          <w:p w14:paraId="7B7B1234" w14:textId="77777777" w:rsidR="007143D2" w:rsidRDefault="007143D2">
            <w:pPr>
              <w:spacing w:after="0"/>
              <w:rPr>
                <w:rFonts w:ascii="Times New Roman" w:hAnsi="Times New Roman" w:cs="Times New Roman"/>
                <w:sz w:val="28"/>
                <w:szCs w:val="28"/>
                <w:lang w:val="ru-UA" w:eastAsia="ru-RU"/>
              </w:rPr>
            </w:pPr>
            <w:proofErr w:type="spellStart"/>
            <w:r>
              <w:rPr>
                <w:rFonts w:ascii="Times New Roman" w:hAnsi="Times New Roman" w:cs="Times New Roman"/>
                <w:sz w:val="28"/>
                <w:szCs w:val="28"/>
              </w:rPr>
              <w:t>Виконано</w:t>
            </w:r>
            <w:proofErr w:type="spellEnd"/>
          </w:p>
        </w:tc>
      </w:tr>
      <w:tr w:rsidR="007143D2" w14:paraId="6D8BE51D" w14:textId="77777777" w:rsidTr="007143D2">
        <w:tc>
          <w:tcPr>
            <w:tcW w:w="567" w:type="dxa"/>
            <w:tcBorders>
              <w:top w:val="single" w:sz="4" w:space="0" w:color="000000"/>
              <w:left w:val="single" w:sz="4" w:space="0" w:color="000000"/>
              <w:bottom w:val="single" w:sz="4" w:space="0" w:color="000000"/>
              <w:right w:val="nil"/>
            </w:tcBorders>
            <w:hideMark/>
          </w:tcPr>
          <w:p w14:paraId="44F6338A"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536" w:type="dxa"/>
            <w:tcBorders>
              <w:top w:val="single" w:sz="4" w:space="0" w:color="000000"/>
              <w:left w:val="single" w:sz="4" w:space="0" w:color="000000"/>
              <w:bottom w:val="single" w:sz="4" w:space="0" w:color="000000"/>
              <w:right w:val="nil"/>
            </w:tcBorders>
            <w:hideMark/>
          </w:tcPr>
          <w:p w14:paraId="3424059B"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Аналіз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отриманих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Складання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таблиць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рисунків</w:t>
            </w:r>
            <w:proofErr w:type="spellEnd"/>
            <w:r>
              <w:rPr>
                <w:rFonts w:ascii="Times New Roman" w:hAnsi="Times New Roman" w:cs="Times New Roman"/>
                <w:sz w:val="28"/>
                <w:szCs w:val="28"/>
                <w:lang w:val="ru-RU"/>
              </w:rPr>
              <w:t>.</w:t>
            </w:r>
          </w:p>
        </w:tc>
        <w:tc>
          <w:tcPr>
            <w:tcW w:w="2977" w:type="dxa"/>
            <w:tcBorders>
              <w:top w:val="single" w:sz="4" w:space="0" w:color="000000"/>
              <w:left w:val="single" w:sz="4" w:space="0" w:color="000000"/>
              <w:bottom w:val="single" w:sz="4" w:space="0" w:color="000000"/>
              <w:right w:val="nil"/>
            </w:tcBorders>
            <w:hideMark/>
          </w:tcPr>
          <w:p w14:paraId="64F7E84B"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жовтень2022</w:t>
            </w:r>
          </w:p>
        </w:tc>
        <w:tc>
          <w:tcPr>
            <w:tcW w:w="1444" w:type="dxa"/>
            <w:tcBorders>
              <w:top w:val="single" w:sz="4" w:space="0" w:color="000000"/>
              <w:left w:val="single" w:sz="4" w:space="0" w:color="000000"/>
              <w:bottom w:val="single" w:sz="4" w:space="0" w:color="000000"/>
              <w:right w:val="single" w:sz="4" w:space="0" w:color="000000"/>
            </w:tcBorders>
            <w:hideMark/>
          </w:tcPr>
          <w:p w14:paraId="15976F0C" w14:textId="77777777" w:rsidR="007143D2" w:rsidRDefault="007143D2">
            <w:pPr>
              <w:spacing w:after="0"/>
              <w:rPr>
                <w:rFonts w:ascii="Times New Roman" w:hAnsi="Times New Roman" w:cs="Times New Roman"/>
                <w:sz w:val="28"/>
                <w:szCs w:val="28"/>
                <w:lang w:val="ru-UA" w:eastAsia="ru-RU"/>
              </w:rPr>
            </w:pPr>
            <w:proofErr w:type="spellStart"/>
            <w:r>
              <w:rPr>
                <w:rFonts w:ascii="Times New Roman" w:hAnsi="Times New Roman" w:cs="Times New Roman"/>
                <w:sz w:val="28"/>
                <w:szCs w:val="28"/>
              </w:rPr>
              <w:t>Виконано</w:t>
            </w:r>
            <w:proofErr w:type="spellEnd"/>
          </w:p>
        </w:tc>
      </w:tr>
      <w:tr w:rsidR="007143D2" w14:paraId="2227B2B3" w14:textId="77777777" w:rsidTr="007143D2">
        <w:tc>
          <w:tcPr>
            <w:tcW w:w="567" w:type="dxa"/>
            <w:tcBorders>
              <w:top w:val="single" w:sz="4" w:space="0" w:color="000000"/>
              <w:left w:val="single" w:sz="4" w:space="0" w:color="000000"/>
              <w:bottom w:val="single" w:sz="4" w:space="0" w:color="000000"/>
              <w:right w:val="nil"/>
            </w:tcBorders>
            <w:hideMark/>
          </w:tcPr>
          <w:p w14:paraId="2AE18DDC"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536" w:type="dxa"/>
            <w:tcBorders>
              <w:top w:val="single" w:sz="4" w:space="0" w:color="000000"/>
              <w:left w:val="single" w:sz="4" w:space="0" w:color="000000"/>
              <w:bottom w:val="single" w:sz="4" w:space="0" w:color="000000"/>
              <w:right w:val="nil"/>
            </w:tcBorders>
            <w:hideMark/>
          </w:tcPr>
          <w:p w14:paraId="2A0C025F"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Написання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експериментальної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висновків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рекомендацій</w:t>
            </w:r>
            <w:proofErr w:type="spellEnd"/>
            <w:r>
              <w:rPr>
                <w:rFonts w:ascii="Times New Roman" w:hAnsi="Times New Roman" w:cs="Times New Roman"/>
                <w:sz w:val="28"/>
                <w:szCs w:val="28"/>
                <w:lang w:val="ru-RU"/>
              </w:rPr>
              <w:t>.</w:t>
            </w:r>
          </w:p>
        </w:tc>
        <w:tc>
          <w:tcPr>
            <w:tcW w:w="2977" w:type="dxa"/>
            <w:tcBorders>
              <w:top w:val="single" w:sz="4" w:space="0" w:color="000000"/>
              <w:left w:val="single" w:sz="4" w:space="0" w:color="000000"/>
              <w:bottom w:val="single" w:sz="4" w:space="0" w:color="000000"/>
              <w:right w:val="nil"/>
            </w:tcBorders>
            <w:hideMark/>
          </w:tcPr>
          <w:p w14:paraId="29C3BAFF"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листопад2022</w:t>
            </w:r>
          </w:p>
        </w:tc>
        <w:tc>
          <w:tcPr>
            <w:tcW w:w="1444" w:type="dxa"/>
            <w:tcBorders>
              <w:top w:val="single" w:sz="4" w:space="0" w:color="000000"/>
              <w:left w:val="single" w:sz="4" w:space="0" w:color="000000"/>
              <w:bottom w:val="single" w:sz="4" w:space="0" w:color="000000"/>
              <w:right w:val="single" w:sz="4" w:space="0" w:color="000000"/>
            </w:tcBorders>
            <w:hideMark/>
          </w:tcPr>
          <w:p w14:paraId="54E9A339" w14:textId="77777777" w:rsidR="007143D2" w:rsidRDefault="007143D2">
            <w:pPr>
              <w:spacing w:after="0"/>
              <w:rPr>
                <w:rFonts w:ascii="Times New Roman" w:hAnsi="Times New Roman" w:cs="Times New Roman"/>
                <w:sz w:val="28"/>
                <w:szCs w:val="28"/>
                <w:lang w:val="ru-UA" w:eastAsia="ru-RU"/>
              </w:rPr>
            </w:pPr>
            <w:proofErr w:type="spellStart"/>
            <w:r>
              <w:rPr>
                <w:rFonts w:ascii="Times New Roman" w:hAnsi="Times New Roman" w:cs="Times New Roman"/>
                <w:sz w:val="28"/>
                <w:szCs w:val="28"/>
              </w:rPr>
              <w:t>Виконано</w:t>
            </w:r>
            <w:proofErr w:type="spellEnd"/>
          </w:p>
        </w:tc>
      </w:tr>
      <w:tr w:rsidR="007143D2" w14:paraId="3AD887B4" w14:textId="77777777" w:rsidTr="007143D2">
        <w:tc>
          <w:tcPr>
            <w:tcW w:w="567" w:type="dxa"/>
            <w:tcBorders>
              <w:top w:val="single" w:sz="4" w:space="0" w:color="000000"/>
              <w:left w:val="single" w:sz="4" w:space="0" w:color="000000"/>
              <w:bottom w:val="single" w:sz="4" w:space="0" w:color="000000"/>
              <w:right w:val="nil"/>
            </w:tcBorders>
            <w:hideMark/>
          </w:tcPr>
          <w:p w14:paraId="67FF5391"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536" w:type="dxa"/>
            <w:tcBorders>
              <w:top w:val="single" w:sz="4" w:space="0" w:color="000000"/>
              <w:left w:val="single" w:sz="4" w:space="0" w:color="000000"/>
              <w:bottom w:val="single" w:sz="4" w:space="0" w:color="000000"/>
              <w:right w:val="nil"/>
            </w:tcBorders>
            <w:hideMark/>
          </w:tcPr>
          <w:p w14:paraId="4935DA03"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Підготовка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доповіді</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оформлення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документів</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захисту</w:t>
            </w:r>
            <w:proofErr w:type="spellEnd"/>
          </w:p>
        </w:tc>
        <w:tc>
          <w:tcPr>
            <w:tcW w:w="2977" w:type="dxa"/>
            <w:tcBorders>
              <w:top w:val="single" w:sz="4" w:space="0" w:color="000000"/>
              <w:left w:val="single" w:sz="4" w:space="0" w:color="000000"/>
              <w:bottom w:val="single" w:sz="4" w:space="0" w:color="000000"/>
              <w:right w:val="nil"/>
            </w:tcBorders>
            <w:hideMark/>
          </w:tcPr>
          <w:p w14:paraId="31F973FE"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листопад2022</w:t>
            </w:r>
          </w:p>
        </w:tc>
        <w:tc>
          <w:tcPr>
            <w:tcW w:w="1444" w:type="dxa"/>
            <w:tcBorders>
              <w:top w:val="single" w:sz="4" w:space="0" w:color="000000"/>
              <w:left w:val="single" w:sz="4" w:space="0" w:color="000000"/>
              <w:bottom w:val="single" w:sz="4" w:space="0" w:color="000000"/>
              <w:right w:val="single" w:sz="4" w:space="0" w:color="000000"/>
            </w:tcBorders>
            <w:hideMark/>
          </w:tcPr>
          <w:p w14:paraId="49E39504" w14:textId="77777777" w:rsidR="007143D2" w:rsidRDefault="007143D2">
            <w:pPr>
              <w:spacing w:after="0"/>
              <w:rPr>
                <w:rFonts w:ascii="Times New Roman" w:hAnsi="Times New Roman" w:cs="Times New Roman"/>
                <w:sz w:val="28"/>
                <w:szCs w:val="28"/>
                <w:lang w:val="ru-UA" w:eastAsia="ru-RU"/>
              </w:rPr>
            </w:pPr>
            <w:proofErr w:type="spellStart"/>
            <w:r>
              <w:rPr>
                <w:rFonts w:ascii="Times New Roman" w:hAnsi="Times New Roman" w:cs="Times New Roman"/>
                <w:sz w:val="28"/>
                <w:szCs w:val="28"/>
              </w:rPr>
              <w:t>Виконано</w:t>
            </w:r>
            <w:proofErr w:type="spellEnd"/>
          </w:p>
        </w:tc>
      </w:tr>
      <w:tr w:rsidR="007143D2" w14:paraId="37A26A28" w14:textId="77777777" w:rsidTr="007143D2">
        <w:tc>
          <w:tcPr>
            <w:tcW w:w="567" w:type="dxa"/>
            <w:tcBorders>
              <w:top w:val="single" w:sz="4" w:space="0" w:color="000000"/>
              <w:left w:val="single" w:sz="4" w:space="0" w:color="000000"/>
              <w:bottom w:val="single" w:sz="4" w:space="0" w:color="000000"/>
              <w:right w:val="nil"/>
            </w:tcBorders>
            <w:hideMark/>
          </w:tcPr>
          <w:p w14:paraId="1FDAE8A6"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536" w:type="dxa"/>
            <w:tcBorders>
              <w:top w:val="single" w:sz="4" w:space="0" w:color="000000"/>
              <w:left w:val="single" w:sz="4" w:space="0" w:color="000000"/>
              <w:bottom w:val="single" w:sz="4" w:space="0" w:color="000000"/>
              <w:right w:val="nil"/>
            </w:tcBorders>
            <w:hideMark/>
          </w:tcPr>
          <w:p w14:paraId="2C1BDD21"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Попередній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кваліфікаційної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роботи</w:t>
            </w:r>
            <w:proofErr w:type="spellEnd"/>
          </w:p>
        </w:tc>
        <w:tc>
          <w:tcPr>
            <w:tcW w:w="2977" w:type="dxa"/>
            <w:tcBorders>
              <w:top w:val="single" w:sz="4" w:space="0" w:color="000000"/>
              <w:left w:val="single" w:sz="4" w:space="0" w:color="000000"/>
              <w:bottom w:val="single" w:sz="4" w:space="0" w:color="000000"/>
              <w:right w:val="nil"/>
            </w:tcBorders>
            <w:hideMark/>
          </w:tcPr>
          <w:p w14:paraId="43FF1700"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листопад 2022</w:t>
            </w:r>
          </w:p>
        </w:tc>
        <w:tc>
          <w:tcPr>
            <w:tcW w:w="1444" w:type="dxa"/>
            <w:tcBorders>
              <w:top w:val="single" w:sz="4" w:space="0" w:color="000000"/>
              <w:left w:val="single" w:sz="4" w:space="0" w:color="000000"/>
              <w:bottom w:val="single" w:sz="4" w:space="0" w:color="000000"/>
              <w:right w:val="single" w:sz="4" w:space="0" w:color="000000"/>
            </w:tcBorders>
            <w:hideMark/>
          </w:tcPr>
          <w:p w14:paraId="2C2236F0" w14:textId="77777777" w:rsidR="007143D2" w:rsidRDefault="007143D2">
            <w:pPr>
              <w:spacing w:after="0"/>
              <w:rPr>
                <w:rFonts w:ascii="Times New Roman" w:hAnsi="Times New Roman" w:cs="Times New Roman"/>
                <w:sz w:val="28"/>
                <w:szCs w:val="28"/>
                <w:lang w:val="ru-UA" w:eastAsia="ru-RU"/>
              </w:rPr>
            </w:pPr>
            <w:proofErr w:type="spellStart"/>
            <w:r>
              <w:rPr>
                <w:rFonts w:ascii="Times New Roman" w:hAnsi="Times New Roman" w:cs="Times New Roman"/>
                <w:sz w:val="28"/>
                <w:szCs w:val="28"/>
              </w:rPr>
              <w:t>Виконано</w:t>
            </w:r>
            <w:proofErr w:type="spellEnd"/>
          </w:p>
        </w:tc>
      </w:tr>
      <w:tr w:rsidR="007143D2" w14:paraId="0410E592" w14:textId="77777777" w:rsidTr="007143D2">
        <w:tc>
          <w:tcPr>
            <w:tcW w:w="567" w:type="dxa"/>
            <w:tcBorders>
              <w:top w:val="single" w:sz="4" w:space="0" w:color="000000"/>
              <w:left w:val="single" w:sz="4" w:space="0" w:color="000000"/>
              <w:bottom w:val="single" w:sz="4" w:space="0" w:color="000000"/>
              <w:right w:val="nil"/>
            </w:tcBorders>
            <w:hideMark/>
          </w:tcPr>
          <w:p w14:paraId="6CCF599E"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536" w:type="dxa"/>
            <w:tcBorders>
              <w:top w:val="single" w:sz="4" w:space="0" w:color="000000"/>
              <w:left w:val="single" w:sz="4" w:space="0" w:color="000000"/>
              <w:bottom w:val="single" w:sz="4" w:space="0" w:color="000000"/>
              <w:right w:val="nil"/>
            </w:tcBorders>
            <w:hideMark/>
          </w:tcPr>
          <w:p w14:paraId="69AE0179" w14:textId="77777777" w:rsidR="007143D2" w:rsidRDefault="007143D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ru-RU"/>
              </w:rPr>
              <w:t>Представлення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захисту</w:t>
            </w:r>
            <w:proofErr w:type="spellEnd"/>
          </w:p>
        </w:tc>
        <w:tc>
          <w:tcPr>
            <w:tcW w:w="2977" w:type="dxa"/>
            <w:tcBorders>
              <w:top w:val="single" w:sz="4" w:space="0" w:color="000000"/>
              <w:left w:val="single" w:sz="4" w:space="0" w:color="000000"/>
              <w:bottom w:val="single" w:sz="4" w:space="0" w:color="000000"/>
              <w:right w:val="nil"/>
            </w:tcBorders>
            <w:hideMark/>
          </w:tcPr>
          <w:p w14:paraId="537B818E" w14:textId="77777777" w:rsidR="007143D2" w:rsidRDefault="007143D2">
            <w:pPr>
              <w:spacing w:after="0"/>
              <w:rPr>
                <w:rFonts w:ascii="Times New Roman" w:hAnsi="Times New Roman" w:cs="Times New Roman"/>
                <w:sz w:val="28"/>
                <w:szCs w:val="28"/>
                <w:lang w:val="uk-UA"/>
              </w:rPr>
            </w:pPr>
            <w:r>
              <w:rPr>
                <w:rFonts w:ascii="Times New Roman" w:hAnsi="Times New Roman" w:cs="Times New Roman"/>
                <w:sz w:val="28"/>
                <w:szCs w:val="28"/>
                <w:lang w:val="uk-UA"/>
              </w:rPr>
              <w:t>лютий 2023</w:t>
            </w:r>
          </w:p>
        </w:tc>
        <w:tc>
          <w:tcPr>
            <w:tcW w:w="1444" w:type="dxa"/>
            <w:tcBorders>
              <w:top w:val="single" w:sz="4" w:space="0" w:color="000000"/>
              <w:left w:val="single" w:sz="4" w:space="0" w:color="000000"/>
              <w:bottom w:val="single" w:sz="4" w:space="0" w:color="000000"/>
              <w:right w:val="single" w:sz="4" w:space="0" w:color="000000"/>
            </w:tcBorders>
            <w:hideMark/>
          </w:tcPr>
          <w:p w14:paraId="4426156E" w14:textId="77777777" w:rsidR="007143D2" w:rsidRDefault="007143D2">
            <w:pPr>
              <w:spacing w:after="0"/>
              <w:rPr>
                <w:rFonts w:ascii="Times New Roman" w:hAnsi="Times New Roman" w:cs="Times New Roman"/>
                <w:sz w:val="28"/>
                <w:szCs w:val="28"/>
                <w:lang w:val="ru-UA" w:eastAsia="ru-RU"/>
              </w:rPr>
            </w:pPr>
            <w:proofErr w:type="spellStart"/>
            <w:r>
              <w:rPr>
                <w:rFonts w:ascii="Times New Roman" w:hAnsi="Times New Roman" w:cs="Times New Roman"/>
                <w:sz w:val="28"/>
                <w:szCs w:val="28"/>
              </w:rPr>
              <w:t>Виконано</w:t>
            </w:r>
            <w:proofErr w:type="spellEnd"/>
          </w:p>
        </w:tc>
      </w:tr>
    </w:tbl>
    <w:p w14:paraId="1743C5E4" w14:textId="77777777" w:rsidR="007143D2" w:rsidRDefault="007143D2" w:rsidP="007143D2">
      <w:pPr>
        <w:spacing w:after="0"/>
        <w:rPr>
          <w:rFonts w:ascii="Arial" w:eastAsia="Arial" w:hAnsi="Arial" w:cs="Arial"/>
          <w:lang w:val="uk-UA"/>
        </w:rPr>
      </w:pPr>
    </w:p>
    <w:p w14:paraId="1E0B89FB" w14:textId="77777777" w:rsidR="007143D2" w:rsidRDefault="007143D2" w:rsidP="007143D2">
      <w:pPr>
        <w:spacing w:after="0"/>
        <w:rPr>
          <w:lang w:val="uk-UA"/>
        </w:rPr>
      </w:pPr>
    </w:p>
    <w:p w14:paraId="3BB926F8" w14:textId="77777777" w:rsidR="007143D2" w:rsidRDefault="007143D2" w:rsidP="007143D2">
      <w:pPr>
        <w:spacing w:after="0" w:line="240" w:lineRule="auto"/>
        <w:jc w:val="both"/>
        <w:rPr>
          <w:rFonts w:ascii="Times New Roman" w:eastAsia="Calibri" w:hAnsi="Times New Roman" w:cs="Times New Roman"/>
          <w:lang w:val="uk-UA"/>
        </w:rPr>
      </w:pPr>
      <w:r>
        <w:rPr>
          <w:rFonts w:ascii="Times New Roman" w:eastAsia="Calibri" w:hAnsi="Times New Roman" w:cs="Times New Roman"/>
          <w:sz w:val="28"/>
          <w:szCs w:val="28"/>
          <w:lang w:val="uk-UA"/>
        </w:rPr>
        <w:t>Студент</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u w:val="single"/>
          <w:lang w:val="uk-UA"/>
        </w:rPr>
        <w:tab/>
        <w:t xml:space="preserve"> </w:t>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r>
      <w:r>
        <w:rPr>
          <w:rFonts w:ascii="Times New Roman" w:eastAsia="Calibri" w:hAnsi="Times New Roman" w:cs="Times New Roman"/>
          <w:sz w:val="28"/>
          <w:szCs w:val="28"/>
          <w:u w:val="single"/>
          <w:lang w:val="uk-UA"/>
        </w:rPr>
        <w:tab/>
        <w:t>О.В. Антонова</w:t>
      </w:r>
      <w:r>
        <w:rPr>
          <w:rFonts w:ascii="Times New Roman" w:eastAsia="Calibri" w:hAnsi="Times New Roman" w:cs="Times New Roman"/>
          <w:sz w:val="28"/>
          <w:szCs w:val="28"/>
          <w:u w:val="single"/>
          <w:lang w:val="uk-UA"/>
        </w:rPr>
        <w:tab/>
        <w:t xml:space="preserve">           </w:t>
      </w:r>
      <w:r>
        <w:rPr>
          <w:rFonts w:ascii="Times New Roman" w:eastAsia="Calibri" w:hAnsi="Times New Roman" w:cs="Times New Roman"/>
          <w:sz w:val="28"/>
          <w:szCs w:val="28"/>
          <w:u w:val="single"/>
          <w:lang w:val="uk-UA"/>
        </w:rPr>
        <w:tab/>
      </w:r>
    </w:p>
    <w:p w14:paraId="4918C831" w14:textId="77777777" w:rsidR="007143D2" w:rsidRDefault="007143D2" w:rsidP="007143D2">
      <w:pPr>
        <w:spacing w:after="0" w:line="240" w:lineRule="auto"/>
        <w:ind w:left="1416" w:firstLine="708"/>
        <w:jc w:val="both"/>
        <w:rPr>
          <w:rFonts w:ascii="Times New Roman" w:eastAsia="Calibri" w:hAnsi="Times New Roman" w:cs="Times New Roman"/>
          <w:lang w:val="uk-UA"/>
        </w:rPr>
      </w:pPr>
      <w:r>
        <w:rPr>
          <w:rFonts w:ascii="Times New Roman" w:eastAsia="Calibri" w:hAnsi="Times New Roman" w:cs="Times New Roman"/>
          <w:sz w:val="16"/>
          <w:szCs w:val="16"/>
          <w:lang w:val="uk-UA"/>
        </w:rPr>
        <w:tab/>
      </w:r>
      <w:r>
        <w:rPr>
          <w:rFonts w:ascii="Times New Roman" w:eastAsia="Calibri" w:hAnsi="Times New Roman" w:cs="Times New Roman"/>
          <w:sz w:val="16"/>
          <w:szCs w:val="16"/>
          <w:lang w:val="uk-UA"/>
        </w:rPr>
        <w:tab/>
      </w:r>
      <w:r>
        <w:rPr>
          <w:rFonts w:ascii="Times New Roman" w:eastAsia="Calibri" w:hAnsi="Times New Roman" w:cs="Times New Roman"/>
          <w:sz w:val="16"/>
          <w:szCs w:val="16"/>
          <w:lang w:val="uk-UA"/>
        </w:rPr>
        <w:tab/>
        <w:t>(підпис)</w:t>
      </w:r>
      <w:r>
        <w:rPr>
          <w:rFonts w:ascii="Times New Roman" w:eastAsia="Calibri" w:hAnsi="Times New Roman" w:cs="Times New Roman"/>
          <w:sz w:val="16"/>
          <w:szCs w:val="16"/>
          <w:lang w:val="uk-UA"/>
        </w:rPr>
        <w:tab/>
      </w:r>
      <w:r>
        <w:rPr>
          <w:rFonts w:ascii="Times New Roman" w:eastAsia="Calibri" w:hAnsi="Times New Roman" w:cs="Times New Roman"/>
          <w:sz w:val="16"/>
          <w:szCs w:val="16"/>
          <w:lang w:val="uk-UA"/>
        </w:rPr>
        <w:tab/>
      </w:r>
      <w:r>
        <w:rPr>
          <w:rFonts w:ascii="Times New Roman" w:eastAsia="Calibri" w:hAnsi="Times New Roman" w:cs="Times New Roman"/>
          <w:sz w:val="16"/>
          <w:szCs w:val="16"/>
          <w:lang w:val="uk-UA"/>
        </w:rPr>
        <w:tab/>
        <w:t>(ініціали та прізвище)</w:t>
      </w:r>
    </w:p>
    <w:p w14:paraId="56C4E04F" w14:textId="77777777" w:rsidR="007143D2" w:rsidRDefault="007143D2" w:rsidP="007143D2">
      <w:pPr>
        <w:spacing w:after="0" w:line="240" w:lineRule="auto"/>
        <w:jc w:val="both"/>
        <w:rPr>
          <w:rFonts w:ascii="Times New Roman" w:eastAsia="Calibri" w:hAnsi="Times New Roman" w:cs="Times New Roman"/>
          <w:sz w:val="28"/>
          <w:szCs w:val="28"/>
          <w:lang w:val="uk-UA"/>
        </w:rPr>
      </w:pPr>
    </w:p>
    <w:p w14:paraId="59DE0EBD" w14:textId="77777777" w:rsidR="007143D2" w:rsidRDefault="007143D2" w:rsidP="007143D2">
      <w:pPr>
        <w:spacing w:after="0" w:line="240" w:lineRule="auto"/>
        <w:jc w:val="both"/>
        <w:rPr>
          <w:rFonts w:ascii="Times New Roman" w:eastAsia="Calibri" w:hAnsi="Times New Roman" w:cs="Times New Roman"/>
          <w:lang w:val="uk-UA"/>
        </w:rPr>
      </w:pPr>
      <w:r>
        <w:rPr>
          <w:rFonts w:ascii="Times New Roman" w:eastAsia="Calibri" w:hAnsi="Times New Roman" w:cs="Times New Roman"/>
          <w:sz w:val="28"/>
          <w:szCs w:val="28"/>
          <w:lang w:val="uk-UA"/>
        </w:rPr>
        <w:t>Керівник роботи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r>
      <w:r>
        <w:rPr>
          <w:rFonts w:ascii="Times New Roman" w:eastAsia="Calibri" w:hAnsi="Times New Roman" w:cs="Times New Roman"/>
          <w:sz w:val="28"/>
          <w:szCs w:val="28"/>
          <w:u w:val="single"/>
          <w:lang w:val="uk-UA"/>
        </w:rPr>
        <w:tab/>
        <w:t xml:space="preserve">О. Г. Кущ                         </w:t>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lang w:val="uk-UA"/>
        </w:rPr>
        <w:t xml:space="preserve"> </w:t>
      </w:r>
    </w:p>
    <w:p w14:paraId="09C17DDA" w14:textId="3ECAAA9B" w:rsidR="007143D2" w:rsidRPr="00F86B4C" w:rsidRDefault="007143D2" w:rsidP="00F86B4C">
      <w:pPr>
        <w:spacing w:after="0" w:line="240" w:lineRule="auto"/>
        <w:ind w:left="2832"/>
        <w:jc w:val="both"/>
        <w:rPr>
          <w:rFonts w:ascii="Times New Roman" w:eastAsia="Calibri" w:hAnsi="Times New Roman" w:cs="Times New Roman"/>
          <w:lang w:val="uk-UA"/>
        </w:rPr>
      </w:pPr>
      <w:r>
        <w:rPr>
          <w:rFonts w:ascii="Times New Roman" w:eastAsia="Calibri" w:hAnsi="Times New Roman" w:cs="Times New Roman"/>
          <w:bCs/>
          <w:sz w:val="16"/>
          <w:szCs w:val="16"/>
          <w:lang w:val="uk-UA"/>
        </w:rPr>
        <w:tab/>
      </w:r>
      <w:r>
        <w:rPr>
          <w:rFonts w:ascii="Times New Roman" w:eastAsia="Calibri" w:hAnsi="Times New Roman" w:cs="Times New Roman"/>
          <w:bCs/>
          <w:sz w:val="16"/>
          <w:szCs w:val="16"/>
          <w:lang w:val="uk-UA"/>
        </w:rPr>
        <w:tab/>
        <w:t>(підпис)</w:t>
      </w:r>
      <w:r>
        <w:rPr>
          <w:rFonts w:ascii="Times New Roman" w:eastAsia="Calibri" w:hAnsi="Times New Roman" w:cs="Times New Roman"/>
          <w:bCs/>
          <w:sz w:val="16"/>
          <w:szCs w:val="16"/>
          <w:lang w:val="uk-UA"/>
        </w:rPr>
        <w:tab/>
      </w:r>
      <w:r>
        <w:rPr>
          <w:rFonts w:ascii="Times New Roman" w:eastAsia="Calibri" w:hAnsi="Times New Roman" w:cs="Times New Roman"/>
          <w:bCs/>
          <w:vertAlign w:val="superscript"/>
          <w:lang w:val="uk-UA"/>
        </w:rPr>
        <w:tab/>
      </w:r>
      <w:r>
        <w:rPr>
          <w:rFonts w:ascii="Times New Roman" w:eastAsia="Calibri" w:hAnsi="Times New Roman" w:cs="Times New Roman"/>
          <w:bCs/>
          <w:vertAlign w:val="superscript"/>
          <w:lang w:val="uk-UA"/>
        </w:rPr>
        <w:tab/>
      </w:r>
      <w:r>
        <w:rPr>
          <w:rFonts w:ascii="Times New Roman" w:eastAsia="Calibri" w:hAnsi="Times New Roman" w:cs="Times New Roman"/>
          <w:bCs/>
          <w:sz w:val="16"/>
          <w:szCs w:val="16"/>
          <w:lang w:val="uk-UA"/>
        </w:rPr>
        <w:t>(ініціали та прізвище)</w:t>
      </w:r>
    </w:p>
    <w:p w14:paraId="5F05D96D" w14:textId="77777777" w:rsidR="007143D2" w:rsidRDefault="007143D2" w:rsidP="007143D2">
      <w:pPr>
        <w:spacing w:after="0" w:line="240" w:lineRule="auto"/>
        <w:jc w:val="both"/>
        <w:rPr>
          <w:rFonts w:ascii="Times New Roman" w:eastAsia="Calibri" w:hAnsi="Times New Roman" w:cs="Times New Roman"/>
          <w:b/>
          <w:sz w:val="18"/>
          <w:szCs w:val="18"/>
          <w:lang w:val="uk-UA"/>
        </w:rPr>
      </w:pPr>
    </w:p>
    <w:p w14:paraId="21D99D27" w14:textId="77777777" w:rsidR="007143D2" w:rsidRDefault="007143D2" w:rsidP="007143D2">
      <w:pPr>
        <w:spacing w:after="0" w:line="240" w:lineRule="auto"/>
        <w:jc w:val="both"/>
        <w:rPr>
          <w:rFonts w:ascii="Times New Roman" w:eastAsia="Calibri" w:hAnsi="Times New Roman" w:cs="Times New Roman"/>
          <w:lang w:val="uk-UA"/>
        </w:rPr>
      </w:pPr>
      <w:proofErr w:type="spellStart"/>
      <w:r>
        <w:rPr>
          <w:rFonts w:ascii="Times New Roman" w:eastAsia="Calibri" w:hAnsi="Times New Roman" w:cs="Times New Roman"/>
          <w:b/>
          <w:sz w:val="28"/>
          <w:szCs w:val="28"/>
          <w:lang w:val="uk-UA"/>
        </w:rPr>
        <w:t>Нормоконтроль</w:t>
      </w:r>
      <w:proofErr w:type="spellEnd"/>
      <w:r>
        <w:rPr>
          <w:rFonts w:ascii="Times New Roman" w:eastAsia="Calibri" w:hAnsi="Times New Roman" w:cs="Times New Roman"/>
          <w:b/>
          <w:sz w:val="28"/>
          <w:szCs w:val="28"/>
          <w:lang w:val="uk-UA"/>
        </w:rPr>
        <w:t xml:space="preserve"> пройдено</w:t>
      </w:r>
    </w:p>
    <w:p w14:paraId="224C5703" w14:textId="0D44C22B" w:rsidR="007143D2" w:rsidRPr="007143D2" w:rsidRDefault="007143D2" w:rsidP="007143D2">
      <w:pPr>
        <w:spacing w:after="0" w:line="240" w:lineRule="auto"/>
        <w:jc w:val="both"/>
        <w:rPr>
          <w:rFonts w:ascii="Times New Roman" w:eastAsia="Calibri" w:hAnsi="Times New Roman" w:cs="Times New Roman"/>
          <w:lang w:val="uk-UA"/>
        </w:rPr>
      </w:pPr>
      <w:proofErr w:type="spellStart"/>
      <w:r>
        <w:rPr>
          <w:rFonts w:ascii="Times New Roman" w:eastAsia="Calibri" w:hAnsi="Times New Roman" w:cs="Times New Roman"/>
          <w:sz w:val="28"/>
          <w:szCs w:val="28"/>
          <w:lang w:val="uk-UA"/>
        </w:rPr>
        <w:t>Нормоконтролер</w:t>
      </w:r>
      <w:proofErr w:type="spellEnd"/>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r>
      <w:r>
        <w:rPr>
          <w:rFonts w:ascii="Times New Roman" w:eastAsia="Calibri" w:hAnsi="Times New Roman" w:cs="Times New Roman"/>
          <w:sz w:val="28"/>
          <w:szCs w:val="28"/>
          <w:u w:val="single"/>
          <w:lang w:val="uk-UA"/>
        </w:rPr>
        <w:t xml:space="preserve"> </w:t>
      </w:r>
      <w:r>
        <w:rPr>
          <w:rFonts w:ascii="Times New Roman" w:eastAsia="Calibri" w:hAnsi="Times New Roman" w:cs="Times New Roman"/>
          <w:sz w:val="28"/>
          <w:szCs w:val="28"/>
          <w:u w:val="single"/>
          <w:lang w:val="uk-UA"/>
        </w:rPr>
        <w:tab/>
        <w:t xml:space="preserve">Є.Ю. </w:t>
      </w:r>
      <w:proofErr w:type="spellStart"/>
      <w:r>
        <w:rPr>
          <w:rFonts w:ascii="Times New Roman" w:eastAsia="Calibri" w:hAnsi="Times New Roman" w:cs="Times New Roman"/>
          <w:sz w:val="28"/>
          <w:szCs w:val="28"/>
          <w:u w:val="single"/>
          <w:lang w:val="uk-UA"/>
        </w:rPr>
        <w:t>Гороховський</w:t>
      </w:r>
      <w:proofErr w:type="spellEnd"/>
      <w:r>
        <w:rPr>
          <w:rFonts w:ascii="Times New Roman" w:eastAsia="Calibri" w:hAnsi="Times New Roman" w:cs="Times New Roman"/>
          <w:sz w:val="28"/>
          <w:szCs w:val="28"/>
          <w:u w:val="single"/>
          <w:lang w:val="uk-UA"/>
        </w:rPr>
        <w:tab/>
      </w:r>
      <w:r>
        <w:rPr>
          <w:rFonts w:ascii="Times New Roman" w:eastAsia="Calibri" w:hAnsi="Times New Roman" w:cs="Times New Roman"/>
          <w:sz w:val="28"/>
          <w:szCs w:val="28"/>
          <w:u w:val="single"/>
          <w:lang w:val="uk-UA"/>
        </w:rPr>
        <w:tab/>
      </w:r>
    </w:p>
    <w:p w14:paraId="0E8750CE" w14:textId="3D8F5716" w:rsidR="00E42171" w:rsidRPr="007143D2" w:rsidRDefault="007143D2" w:rsidP="007143D2">
      <w:pPr>
        <w:spacing w:after="0" w:line="240" w:lineRule="auto"/>
        <w:ind w:left="2124" w:firstLine="708"/>
        <w:jc w:val="both"/>
        <w:rPr>
          <w:rFonts w:ascii="Times New Roman" w:eastAsia="Calibri" w:hAnsi="Times New Roman" w:cs="Times New Roman"/>
          <w:lang w:val="uk-UA"/>
        </w:rPr>
      </w:pPr>
      <w:r>
        <w:rPr>
          <w:rFonts w:ascii="Times New Roman" w:eastAsia="Calibri" w:hAnsi="Times New Roman" w:cs="Times New Roman"/>
          <w:bCs/>
          <w:sz w:val="16"/>
          <w:szCs w:val="16"/>
          <w:lang w:val="uk-UA"/>
        </w:rPr>
        <w:tab/>
      </w:r>
      <w:r>
        <w:rPr>
          <w:rFonts w:ascii="Times New Roman" w:eastAsia="Calibri" w:hAnsi="Times New Roman" w:cs="Times New Roman"/>
          <w:bCs/>
          <w:sz w:val="16"/>
          <w:szCs w:val="16"/>
          <w:lang w:val="uk-UA"/>
        </w:rPr>
        <w:tab/>
        <w:t>(підпис)</w:t>
      </w:r>
      <w:r>
        <w:rPr>
          <w:rFonts w:ascii="Times New Roman" w:eastAsia="Calibri" w:hAnsi="Times New Roman" w:cs="Times New Roman"/>
          <w:bCs/>
          <w:sz w:val="16"/>
          <w:szCs w:val="16"/>
          <w:lang w:val="uk-UA"/>
        </w:rPr>
        <w:tab/>
      </w:r>
      <w:r>
        <w:rPr>
          <w:rFonts w:ascii="Times New Roman" w:eastAsia="Calibri" w:hAnsi="Times New Roman" w:cs="Times New Roman"/>
          <w:bCs/>
          <w:vertAlign w:val="superscript"/>
          <w:lang w:val="uk-UA"/>
        </w:rPr>
        <w:tab/>
      </w:r>
      <w:r>
        <w:rPr>
          <w:rFonts w:ascii="Times New Roman" w:eastAsia="Calibri" w:hAnsi="Times New Roman" w:cs="Times New Roman"/>
          <w:bCs/>
          <w:vertAlign w:val="superscript"/>
          <w:lang w:val="uk-UA"/>
        </w:rPr>
        <w:tab/>
      </w:r>
      <w:r>
        <w:rPr>
          <w:rFonts w:ascii="Times New Roman" w:eastAsia="Calibri" w:hAnsi="Times New Roman" w:cs="Times New Roman"/>
          <w:bCs/>
          <w:sz w:val="16"/>
          <w:szCs w:val="16"/>
          <w:lang w:val="uk-UA"/>
        </w:rPr>
        <w:t>(ініціали та прізвище)</w:t>
      </w:r>
      <w:r w:rsidR="0074750B" w:rsidRPr="008009DE">
        <w:rPr>
          <w:rFonts w:ascii="Times New Roman" w:hAnsi="Times New Roman" w:cs="Times New Roman"/>
          <w:sz w:val="28"/>
          <w:szCs w:val="28"/>
          <w:lang w:val="ru-UA"/>
        </w:rPr>
        <w:t xml:space="preserve">              </w:t>
      </w:r>
      <w:r w:rsidR="00E42171">
        <w:rPr>
          <w:rFonts w:ascii="Times New Roman" w:hAnsi="Times New Roman" w:cs="Times New Roman"/>
          <w:sz w:val="28"/>
          <w:szCs w:val="28"/>
          <w:lang w:val="uk-UA"/>
        </w:rPr>
        <w:t xml:space="preserve">  </w:t>
      </w:r>
      <w:r w:rsidR="00E42171" w:rsidRPr="008009DE">
        <w:rPr>
          <w:rFonts w:ascii="Times New Roman" w:hAnsi="Times New Roman" w:cs="Times New Roman"/>
          <w:sz w:val="28"/>
          <w:szCs w:val="28"/>
          <w:lang w:val="ru-UA"/>
        </w:rPr>
        <w:t xml:space="preserve"> </w:t>
      </w:r>
    </w:p>
    <w:p w14:paraId="6420CC23" w14:textId="4F967C81" w:rsidR="00E42171" w:rsidRDefault="00E42171" w:rsidP="003A7BA3">
      <w:pPr>
        <w:spacing w:after="0" w:line="360" w:lineRule="auto"/>
        <w:jc w:val="both"/>
        <w:rPr>
          <w:rFonts w:ascii="Times New Roman" w:hAnsi="Times New Roman" w:cs="Times New Roman"/>
          <w:sz w:val="28"/>
          <w:szCs w:val="28"/>
          <w:lang w:val="ru-UA"/>
        </w:rPr>
      </w:pPr>
      <w:r>
        <w:rPr>
          <w:rFonts w:ascii="Times New Roman" w:hAnsi="Times New Roman" w:cs="Times New Roman"/>
          <w:sz w:val="28"/>
          <w:szCs w:val="28"/>
          <w:lang w:val="uk-UA"/>
        </w:rPr>
        <w:lastRenderedPageBreak/>
        <w:t xml:space="preserve">                                                          </w:t>
      </w:r>
      <w:r w:rsidRPr="008009DE">
        <w:rPr>
          <w:rFonts w:ascii="Times New Roman" w:hAnsi="Times New Roman" w:cs="Times New Roman"/>
          <w:sz w:val="28"/>
          <w:szCs w:val="28"/>
          <w:lang w:val="ru-UA"/>
        </w:rPr>
        <w:t xml:space="preserve"> ЗМІСТ</w:t>
      </w:r>
    </w:p>
    <w:p w14:paraId="5B334A96" w14:textId="59C141A5" w:rsidR="00DD7FD1" w:rsidRDefault="00DD7FD1" w:rsidP="003A7BA3">
      <w:pPr>
        <w:spacing w:after="0" w:line="360" w:lineRule="auto"/>
        <w:jc w:val="both"/>
        <w:rPr>
          <w:rFonts w:ascii="Times New Roman" w:hAnsi="Times New Roman" w:cs="Times New Roman"/>
          <w:sz w:val="28"/>
          <w:szCs w:val="28"/>
          <w:lang w:val="ru-UA"/>
        </w:rPr>
      </w:pPr>
    </w:p>
    <w:p w14:paraId="66003905" w14:textId="77777777" w:rsidR="00DD7FD1" w:rsidRPr="009D1CCC" w:rsidRDefault="00DD7FD1" w:rsidP="003A7BA3">
      <w:pPr>
        <w:spacing w:after="0" w:line="360" w:lineRule="auto"/>
        <w:jc w:val="both"/>
        <w:rPr>
          <w:rFonts w:ascii="Times New Roman" w:hAnsi="Times New Roman" w:cs="Times New Roman"/>
          <w:sz w:val="28"/>
          <w:szCs w:val="28"/>
          <w:lang w:val="ru-UA"/>
        </w:rPr>
      </w:pPr>
    </w:p>
    <w:p w14:paraId="5944542C" w14:textId="7B2267E5"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ПЕРЕЛІК УМОВНИХ ПОЗНАЧЕНЬ ,СИМВОЛІВ,ОДИНИЦЬ,СКОРОЧКНЬ І ТЕРМІНІВ..................................................................................................................</w:t>
      </w:r>
      <w:r>
        <w:rPr>
          <w:rFonts w:ascii="Times New Roman" w:hAnsi="Times New Roman" w:cs="Times New Roman"/>
          <w:sz w:val="28"/>
          <w:szCs w:val="28"/>
          <w:lang w:val="ru-RU"/>
        </w:rPr>
        <w:t>..</w:t>
      </w:r>
      <w:r w:rsidR="0052243E">
        <w:rPr>
          <w:rFonts w:ascii="Times New Roman" w:hAnsi="Times New Roman" w:cs="Times New Roman"/>
          <w:sz w:val="28"/>
          <w:szCs w:val="28"/>
          <w:lang w:val="ru-RU"/>
        </w:rPr>
        <w:t>6</w:t>
      </w:r>
    </w:p>
    <w:p w14:paraId="2D5E06AF" w14:textId="2777702C"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ВСТУП........................................................................................................................</w:t>
      </w:r>
      <w:r>
        <w:rPr>
          <w:rFonts w:ascii="Times New Roman" w:hAnsi="Times New Roman" w:cs="Times New Roman"/>
          <w:sz w:val="28"/>
          <w:szCs w:val="28"/>
          <w:lang w:val="ru-RU"/>
        </w:rPr>
        <w:t>.</w:t>
      </w:r>
      <w:r w:rsidR="0052243E">
        <w:rPr>
          <w:rFonts w:ascii="Times New Roman" w:hAnsi="Times New Roman" w:cs="Times New Roman"/>
          <w:sz w:val="28"/>
          <w:szCs w:val="28"/>
          <w:lang w:val="ru-RU"/>
        </w:rPr>
        <w:t>9</w:t>
      </w:r>
    </w:p>
    <w:p w14:paraId="0B33343B" w14:textId="0E796D54"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1.ОГЛЯД НАУКОВОЇ ЛІТЕРАТУРИ.......................................................................</w:t>
      </w:r>
      <w:r>
        <w:rPr>
          <w:rFonts w:ascii="Times New Roman" w:hAnsi="Times New Roman" w:cs="Times New Roman"/>
          <w:sz w:val="28"/>
          <w:szCs w:val="28"/>
          <w:lang w:val="ru-RU"/>
        </w:rPr>
        <w:t>1</w:t>
      </w:r>
      <w:r w:rsidR="0052243E">
        <w:rPr>
          <w:rFonts w:ascii="Times New Roman" w:hAnsi="Times New Roman" w:cs="Times New Roman"/>
          <w:sz w:val="28"/>
          <w:szCs w:val="28"/>
          <w:lang w:val="ru-RU"/>
        </w:rPr>
        <w:t>2</w:t>
      </w:r>
    </w:p>
    <w:p w14:paraId="466767F1" w14:textId="09F6BCBA"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 xml:space="preserve">1.1 </w:t>
      </w:r>
      <w:proofErr w:type="spellStart"/>
      <w:r w:rsidRPr="008009DE">
        <w:rPr>
          <w:rFonts w:ascii="Times New Roman" w:hAnsi="Times New Roman" w:cs="Times New Roman"/>
          <w:sz w:val="28"/>
          <w:szCs w:val="28"/>
          <w:lang w:val="ru-UA"/>
        </w:rPr>
        <w:t>Загальний</w:t>
      </w:r>
      <w:proofErr w:type="spellEnd"/>
      <w:r w:rsidRPr="008009DE">
        <w:rPr>
          <w:rFonts w:ascii="Times New Roman" w:hAnsi="Times New Roman" w:cs="Times New Roman"/>
          <w:sz w:val="28"/>
          <w:szCs w:val="28"/>
          <w:lang w:val="ru-UA"/>
        </w:rPr>
        <w:t xml:space="preserve"> стан </w:t>
      </w:r>
      <w:proofErr w:type="spellStart"/>
      <w:r w:rsidRPr="008009DE">
        <w:rPr>
          <w:rFonts w:ascii="Times New Roman" w:hAnsi="Times New Roman" w:cs="Times New Roman"/>
          <w:sz w:val="28"/>
          <w:szCs w:val="28"/>
          <w:lang w:val="ru-UA"/>
        </w:rPr>
        <w:t>проблеми</w:t>
      </w:r>
      <w:proofErr w:type="spellEnd"/>
      <w:r w:rsidRPr="008009DE">
        <w:rPr>
          <w:rFonts w:ascii="Times New Roman" w:hAnsi="Times New Roman" w:cs="Times New Roman"/>
          <w:sz w:val="28"/>
          <w:szCs w:val="28"/>
          <w:lang w:val="ru-UA"/>
        </w:rPr>
        <w:t xml:space="preserve"> ожиріння....................................................................</w:t>
      </w:r>
      <w:r>
        <w:rPr>
          <w:rFonts w:ascii="Times New Roman" w:hAnsi="Times New Roman" w:cs="Times New Roman"/>
          <w:sz w:val="28"/>
          <w:szCs w:val="28"/>
          <w:lang w:val="ru-RU"/>
        </w:rPr>
        <w:t>1</w:t>
      </w:r>
      <w:r w:rsidR="0052243E">
        <w:rPr>
          <w:rFonts w:ascii="Times New Roman" w:hAnsi="Times New Roman" w:cs="Times New Roman"/>
          <w:sz w:val="28"/>
          <w:szCs w:val="28"/>
          <w:lang w:val="ru-RU"/>
        </w:rPr>
        <w:t>2</w:t>
      </w:r>
    </w:p>
    <w:p w14:paraId="080B5E59" w14:textId="4FC610B7"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1.</w:t>
      </w:r>
      <w:r w:rsidRPr="00B64BB5">
        <w:rPr>
          <w:rFonts w:ascii="Times New Roman" w:hAnsi="Times New Roman" w:cs="Times New Roman"/>
          <w:sz w:val="28"/>
          <w:szCs w:val="28"/>
          <w:lang w:val="ru-UA"/>
        </w:rPr>
        <w:t>2</w:t>
      </w:r>
      <w:r w:rsidRPr="008009DE">
        <w:rPr>
          <w:rFonts w:ascii="Times New Roman" w:eastAsia="Calibri" w:hAnsi="Times New Roman" w:cs="Times New Roman"/>
          <w:sz w:val="28"/>
          <w:szCs w:val="28"/>
          <w:lang w:val="uk-UA"/>
        </w:rPr>
        <w:t>Класифікація видів і форм ожиріння</w:t>
      </w:r>
      <w:r w:rsidRPr="008009DE">
        <w:rPr>
          <w:rFonts w:ascii="Times New Roman" w:hAnsi="Times New Roman" w:cs="Times New Roman"/>
          <w:sz w:val="28"/>
          <w:szCs w:val="28"/>
          <w:lang w:val="ru-UA"/>
        </w:rPr>
        <w:t xml:space="preserve"> ...................................................................</w:t>
      </w:r>
      <w:r w:rsidR="0052243E">
        <w:rPr>
          <w:rFonts w:ascii="Times New Roman" w:hAnsi="Times New Roman" w:cs="Times New Roman"/>
          <w:sz w:val="28"/>
          <w:szCs w:val="28"/>
          <w:lang w:val="ru-RU"/>
        </w:rPr>
        <w:t>16</w:t>
      </w:r>
    </w:p>
    <w:p w14:paraId="372F2EFC" w14:textId="3AF3EF97"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 xml:space="preserve">1.2.1 </w:t>
      </w:r>
      <w:proofErr w:type="spellStart"/>
      <w:r w:rsidRPr="008009DE">
        <w:rPr>
          <w:rFonts w:ascii="Times New Roman" w:hAnsi="Times New Roman" w:cs="Times New Roman"/>
          <w:sz w:val="28"/>
          <w:szCs w:val="28"/>
          <w:lang w:val="ru-UA"/>
        </w:rPr>
        <w:t>Види</w:t>
      </w:r>
      <w:proofErr w:type="spellEnd"/>
      <w:r w:rsidRPr="008009DE">
        <w:rPr>
          <w:rFonts w:ascii="Times New Roman" w:hAnsi="Times New Roman" w:cs="Times New Roman"/>
          <w:sz w:val="28"/>
          <w:szCs w:val="28"/>
          <w:lang w:val="ru-UA"/>
        </w:rPr>
        <w:t xml:space="preserve"> ожиріння...................................................................................................</w:t>
      </w:r>
      <w:r>
        <w:rPr>
          <w:rFonts w:ascii="Times New Roman" w:hAnsi="Times New Roman" w:cs="Times New Roman"/>
          <w:sz w:val="28"/>
          <w:szCs w:val="28"/>
          <w:lang w:val="ru-RU"/>
        </w:rPr>
        <w:t>.</w:t>
      </w:r>
      <w:r w:rsidR="0052243E">
        <w:rPr>
          <w:rFonts w:ascii="Times New Roman" w:hAnsi="Times New Roman" w:cs="Times New Roman"/>
          <w:sz w:val="28"/>
          <w:szCs w:val="28"/>
          <w:lang w:val="ru-RU"/>
        </w:rPr>
        <w:t>16</w:t>
      </w:r>
    </w:p>
    <w:p w14:paraId="282A4B4C" w14:textId="4B600240"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 xml:space="preserve">1.2.2 </w:t>
      </w:r>
      <w:proofErr w:type="spellStart"/>
      <w:r w:rsidRPr="008009DE">
        <w:rPr>
          <w:rFonts w:ascii="Times New Roman" w:hAnsi="Times New Roman" w:cs="Times New Roman"/>
          <w:sz w:val="28"/>
          <w:szCs w:val="28"/>
          <w:lang w:val="ru-UA"/>
        </w:rPr>
        <w:t>Форми</w:t>
      </w:r>
      <w:proofErr w:type="spellEnd"/>
      <w:r w:rsidRPr="008009DE">
        <w:rPr>
          <w:rFonts w:ascii="Times New Roman" w:hAnsi="Times New Roman" w:cs="Times New Roman"/>
          <w:sz w:val="28"/>
          <w:szCs w:val="28"/>
          <w:lang w:val="ru-UA"/>
        </w:rPr>
        <w:t xml:space="preserve"> ожиріння................................................................................................</w:t>
      </w:r>
      <w:r>
        <w:rPr>
          <w:rFonts w:ascii="Times New Roman" w:hAnsi="Times New Roman" w:cs="Times New Roman"/>
          <w:sz w:val="28"/>
          <w:szCs w:val="28"/>
          <w:lang w:val="ru-RU"/>
        </w:rPr>
        <w:t>.</w:t>
      </w:r>
      <w:r w:rsidR="0052243E">
        <w:rPr>
          <w:rFonts w:ascii="Times New Roman" w:hAnsi="Times New Roman" w:cs="Times New Roman"/>
          <w:sz w:val="28"/>
          <w:szCs w:val="28"/>
          <w:lang w:val="ru-RU"/>
        </w:rPr>
        <w:t>18</w:t>
      </w:r>
    </w:p>
    <w:p w14:paraId="79975C9A" w14:textId="570689F0"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 xml:space="preserve">1.2.3 </w:t>
      </w:r>
      <w:proofErr w:type="spellStart"/>
      <w:r w:rsidRPr="008009DE">
        <w:rPr>
          <w:rFonts w:ascii="Times New Roman" w:hAnsi="Times New Roman" w:cs="Times New Roman"/>
          <w:sz w:val="28"/>
          <w:szCs w:val="28"/>
          <w:lang w:val="ru-UA"/>
        </w:rPr>
        <w:t>Етіопатогенез</w:t>
      </w:r>
      <w:proofErr w:type="spellEnd"/>
      <w:r w:rsidRPr="008009DE">
        <w:rPr>
          <w:rFonts w:ascii="Times New Roman" w:hAnsi="Times New Roman" w:cs="Times New Roman"/>
          <w:sz w:val="28"/>
          <w:szCs w:val="28"/>
          <w:lang w:val="ru-UA"/>
        </w:rPr>
        <w:t xml:space="preserve"> ожиріння....................................................................................</w:t>
      </w:r>
      <w:r>
        <w:rPr>
          <w:rFonts w:ascii="Times New Roman" w:hAnsi="Times New Roman" w:cs="Times New Roman"/>
          <w:sz w:val="28"/>
          <w:szCs w:val="28"/>
          <w:lang w:val="ru-RU"/>
        </w:rPr>
        <w:t>.2</w:t>
      </w:r>
      <w:r w:rsidR="0052243E">
        <w:rPr>
          <w:rFonts w:ascii="Times New Roman" w:hAnsi="Times New Roman" w:cs="Times New Roman"/>
          <w:sz w:val="28"/>
          <w:szCs w:val="28"/>
          <w:lang w:val="ru-RU"/>
        </w:rPr>
        <w:t>0</w:t>
      </w:r>
    </w:p>
    <w:p w14:paraId="3EC8706A" w14:textId="19F0D264" w:rsidR="00E42171" w:rsidRPr="008009DE" w:rsidRDefault="00E42171" w:rsidP="003A7BA3">
      <w:pPr>
        <w:spacing w:after="0" w:line="360" w:lineRule="auto"/>
        <w:ind w:left="170" w:right="57"/>
        <w:jc w:val="both"/>
        <w:rPr>
          <w:rFonts w:ascii="Times New Roman" w:hAnsi="Times New Roman" w:cs="Times New Roman"/>
          <w:b/>
          <w:sz w:val="28"/>
          <w:szCs w:val="28"/>
          <w:lang w:val="ru-RU"/>
        </w:rPr>
      </w:pPr>
      <w:r w:rsidRPr="008009DE">
        <w:rPr>
          <w:rFonts w:ascii="Times New Roman" w:hAnsi="Times New Roman" w:cs="Times New Roman"/>
          <w:sz w:val="28"/>
          <w:szCs w:val="28"/>
          <w:lang w:val="ru-UA"/>
        </w:rPr>
        <w:t xml:space="preserve">1.2.4 </w:t>
      </w:r>
      <w:proofErr w:type="spellStart"/>
      <w:r w:rsidRPr="008009DE">
        <w:rPr>
          <w:rFonts w:ascii="Times New Roman" w:hAnsi="Times New Roman" w:cs="Times New Roman"/>
          <w:bCs/>
          <w:sz w:val="28"/>
          <w:szCs w:val="28"/>
          <w:lang w:val="ru-UA"/>
        </w:rPr>
        <w:t>Вплив</w:t>
      </w:r>
      <w:proofErr w:type="spellEnd"/>
      <w:r w:rsidRPr="008009DE">
        <w:rPr>
          <w:rFonts w:ascii="Times New Roman" w:hAnsi="Times New Roman" w:cs="Times New Roman"/>
          <w:bCs/>
          <w:sz w:val="28"/>
          <w:szCs w:val="28"/>
          <w:lang w:val="ru-UA"/>
        </w:rPr>
        <w:t xml:space="preserve"> </w:t>
      </w:r>
      <w:proofErr w:type="spellStart"/>
      <w:r w:rsidRPr="008009DE">
        <w:rPr>
          <w:rFonts w:ascii="Times New Roman" w:hAnsi="Times New Roman" w:cs="Times New Roman"/>
          <w:bCs/>
          <w:sz w:val="28"/>
          <w:szCs w:val="28"/>
          <w:lang w:val="ru-UA"/>
        </w:rPr>
        <w:t>надмірної</w:t>
      </w:r>
      <w:proofErr w:type="spellEnd"/>
      <w:r w:rsidRPr="008009DE">
        <w:rPr>
          <w:rFonts w:ascii="Times New Roman" w:hAnsi="Times New Roman" w:cs="Times New Roman"/>
          <w:bCs/>
          <w:sz w:val="28"/>
          <w:szCs w:val="28"/>
          <w:lang w:val="ru-UA"/>
        </w:rPr>
        <w:t xml:space="preserve"> </w:t>
      </w:r>
      <w:proofErr w:type="spellStart"/>
      <w:r w:rsidRPr="008009DE">
        <w:rPr>
          <w:rFonts w:ascii="Times New Roman" w:hAnsi="Times New Roman" w:cs="Times New Roman"/>
          <w:bCs/>
          <w:sz w:val="28"/>
          <w:szCs w:val="28"/>
          <w:lang w:val="ru-UA"/>
        </w:rPr>
        <w:t>маси</w:t>
      </w:r>
      <w:proofErr w:type="spellEnd"/>
      <w:r w:rsidRPr="008009DE">
        <w:rPr>
          <w:rFonts w:ascii="Times New Roman" w:hAnsi="Times New Roman" w:cs="Times New Roman"/>
          <w:bCs/>
          <w:sz w:val="28"/>
          <w:szCs w:val="28"/>
          <w:lang w:val="ru-UA"/>
        </w:rPr>
        <w:t xml:space="preserve"> </w:t>
      </w:r>
      <w:proofErr w:type="spellStart"/>
      <w:r w:rsidRPr="008009DE">
        <w:rPr>
          <w:rFonts w:ascii="Times New Roman" w:hAnsi="Times New Roman" w:cs="Times New Roman"/>
          <w:bCs/>
          <w:sz w:val="28"/>
          <w:szCs w:val="28"/>
          <w:lang w:val="ru-UA"/>
        </w:rPr>
        <w:t>тіла</w:t>
      </w:r>
      <w:proofErr w:type="spellEnd"/>
      <w:r w:rsidRPr="008009DE">
        <w:rPr>
          <w:rFonts w:ascii="Times New Roman" w:hAnsi="Times New Roman" w:cs="Times New Roman"/>
          <w:bCs/>
          <w:sz w:val="28"/>
          <w:szCs w:val="28"/>
          <w:lang w:val="ru-UA"/>
        </w:rPr>
        <w:t xml:space="preserve"> на </w:t>
      </w:r>
      <w:proofErr w:type="spellStart"/>
      <w:r w:rsidRPr="008009DE">
        <w:rPr>
          <w:rFonts w:ascii="Times New Roman" w:hAnsi="Times New Roman" w:cs="Times New Roman"/>
          <w:bCs/>
          <w:sz w:val="28"/>
          <w:szCs w:val="28"/>
          <w:lang w:val="ru-UA"/>
        </w:rPr>
        <w:t>органи</w:t>
      </w:r>
      <w:proofErr w:type="spellEnd"/>
      <w:r w:rsidRPr="008009DE">
        <w:rPr>
          <w:rFonts w:ascii="Times New Roman" w:hAnsi="Times New Roman" w:cs="Times New Roman"/>
          <w:bCs/>
          <w:sz w:val="28"/>
          <w:szCs w:val="28"/>
          <w:lang w:val="ru-UA"/>
        </w:rPr>
        <w:t xml:space="preserve"> і системи </w:t>
      </w:r>
      <w:proofErr w:type="spellStart"/>
      <w:r w:rsidRPr="008009DE">
        <w:rPr>
          <w:rFonts w:ascii="Times New Roman" w:hAnsi="Times New Roman" w:cs="Times New Roman"/>
          <w:bCs/>
          <w:sz w:val="28"/>
          <w:szCs w:val="28"/>
          <w:lang w:val="ru-UA"/>
        </w:rPr>
        <w:t>організма</w:t>
      </w:r>
      <w:proofErr w:type="spellEnd"/>
      <w:r w:rsidRPr="008009DE">
        <w:rPr>
          <w:rFonts w:ascii="Times New Roman" w:hAnsi="Times New Roman" w:cs="Times New Roman"/>
          <w:bCs/>
          <w:sz w:val="28"/>
          <w:szCs w:val="28"/>
          <w:lang w:val="ru-UA"/>
        </w:rPr>
        <w:t>..........................</w:t>
      </w:r>
      <w:r w:rsidRPr="008009DE">
        <w:rPr>
          <w:rFonts w:ascii="Times New Roman" w:hAnsi="Times New Roman" w:cs="Times New Roman"/>
          <w:bCs/>
          <w:sz w:val="28"/>
          <w:szCs w:val="28"/>
          <w:lang w:val="ru-RU"/>
        </w:rPr>
        <w:t>..</w:t>
      </w:r>
      <w:r>
        <w:rPr>
          <w:rFonts w:ascii="Times New Roman" w:hAnsi="Times New Roman" w:cs="Times New Roman"/>
          <w:bCs/>
          <w:sz w:val="28"/>
          <w:szCs w:val="28"/>
          <w:lang w:val="ru-RU"/>
        </w:rPr>
        <w:t>2</w:t>
      </w:r>
      <w:r w:rsidR="0052243E">
        <w:rPr>
          <w:rFonts w:ascii="Times New Roman" w:hAnsi="Times New Roman" w:cs="Times New Roman"/>
          <w:bCs/>
          <w:sz w:val="28"/>
          <w:szCs w:val="28"/>
          <w:lang w:val="ru-RU"/>
        </w:rPr>
        <w:t>1</w:t>
      </w:r>
    </w:p>
    <w:p w14:paraId="2A8D5EB6" w14:textId="7AA83F75" w:rsidR="00E42171"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2.МАТЕРІАЛИ ТА МЕТОДИ ДОСЛІДЖЕННЯ.....................................................</w:t>
      </w:r>
      <w:r w:rsidR="0052243E">
        <w:rPr>
          <w:rFonts w:ascii="Times New Roman" w:hAnsi="Times New Roman" w:cs="Times New Roman"/>
          <w:sz w:val="28"/>
          <w:szCs w:val="28"/>
          <w:lang w:val="ru-RU"/>
        </w:rPr>
        <w:t>29</w:t>
      </w:r>
    </w:p>
    <w:p w14:paraId="3712DEFE" w14:textId="4D6A9E18" w:rsidR="0052243E" w:rsidRDefault="0052243E" w:rsidP="003A7BA3">
      <w:pPr>
        <w:spacing w:after="0" w:line="360" w:lineRule="auto"/>
        <w:ind w:left="170" w:right="57"/>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Pr="0052243E">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Об*</w:t>
      </w:r>
      <w:proofErr w:type="spellStart"/>
      <w:r>
        <w:rPr>
          <w:rFonts w:ascii="Times New Roman" w:hAnsi="Times New Roman" w:cs="Times New Roman"/>
          <w:bCs/>
          <w:sz w:val="28"/>
          <w:szCs w:val="28"/>
          <w:lang w:val="ru-RU"/>
        </w:rPr>
        <w:t>єкт</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дослідження</w:t>
      </w:r>
      <w:proofErr w:type="spellEnd"/>
      <w:r w:rsidR="003F57D8">
        <w:rPr>
          <w:rFonts w:ascii="Times New Roman" w:hAnsi="Times New Roman" w:cs="Times New Roman"/>
          <w:bCs/>
          <w:sz w:val="28"/>
          <w:szCs w:val="28"/>
          <w:lang w:val="ru-RU"/>
        </w:rPr>
        <w:t>……………………………………………………………..29</w:t>
      </w:r>
    </w:p>
    <w:p w14:paraId="12D21FF7" w14:textId="4BF50262" w:rsidR="0052243E" w:rsidRDefault="0052243E" w:rsidP="003A7BA3">
      <w:pPr>
        <w:spacing w:after="0" w:line="360" w:lineRule="auto"/>
        <w:ind w:left="170" w:right="57"/>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3F57D8">
        <w:rPr>
          <w:rFonts w:ascii="Times New Roman" w:hAnsi="Times New Roman" w:cs="Times New Roman"/>
          <w:sz w:val="28"/>
          <w:szCs w:val="28"/>
          <w:lang w:val="ru-RU"/>
        </w:rPr>
        <w:t xml:space="preserve"> Метод </w:t>
      </w:r>
      <w:proofErr w:type="spellStart"/>
      <w:r w:rsidR="003F57D8">
        <w:rPr>
          <w:rFonts w:ascii="Times New Roman" w:hAnsi="Times New Roman" w:cs="Times New Roman"/>
          <w:sz w:val="28"/>
          <w:szCs w:val="28"/>
          <w:lang w:val="ru-RU"/>
        </w:rPr>
        <w:t>дослідження</w:t>
      </w:r>
      <w:proofErr w:type="spellEnd"/>
      <w:r w:rsidR="003F57D8">
        <w:rPr>
          <w:rFonts w:ascii="Times New Roman" w:hAnsi="Times New Roman" w:cs="Times New Roman"/>
          <w:sz w:val="28"/>
          <w:szCs w:val="28"/>
          <w:lang w:val="ru-RU"/>
        </w:rPr>
        <w:t>………………………………………………………</w:t>
      </w:r>
      <w:proofErr w:type="gramStart"/>
      <w:r w:rsidR="003F57D8">
        <w:rPr>
          <w:rFonts w:ascii="Times New Roman" w:hAnsi="Times New Roman" w:cs="Times New Roman"/>
          <w:sz w:val="28"/>
          <w:szCs w:val="28"/>
          <w:lang w:val="ru-RU"/>
        </w:rPr>
        <w:t>…….</w:t>
      </w:r>
      <w:proofErr w:type="gramEnd"/>
      <w:r w:rsidR="003F57D8">
        <w:rPr>
          <w:rFonts w:ascii="Times New Roman" w:hAnsi="Times New Roman" w:cs="Times New Roman"/>
          <w:sz w:val="28"/>
          <w:szCs w:val="28"/>
          <w:lang w:val="ru-RU"/>
        </w:rPr>
        <w:t>.29</w:t>
      </w:r>
    </w:p>
    <w:p w14:paraId="503798ED" w14:textId="11693701" w:rsidR="0052243E" w:rsidRDefault="0052243E" w:rsidP="003A7BA3">
      <w:pPr>
        <w:spacing w:after="0" w:line="360" w:lineRule="auto"/>
        <w:ind w:left="170" w:right="5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3F57D8">
        <w:rPr>
          <w:rFonts w:ascii="Times New Roman" w:hAnsi="Times New Roman" w:cs="Times New Roman"/>
          <w:sz w:val="28"/>
          <w:szCs w:val="28"/>
          <w:lang w:val="ru-RU"/>
        </w:rPr>
        <w:t xml:space="preserve">2.1 </w:t>
      </w:r>
      <w:proofErr w:type="spellStart"/>
      <w:r w:rsidR="003F57D8">
        <w:rPr>
          <w:rFonts w:ascii="Times New Roman" w:hAnsi="Times New Roman" w:cs="Times New Roman"/>
          <w:sz w:val="28"/>
          <w:szCs w:val="28"/>
          <w:lang w:val="ru-RU"/>
        </w:rPr>
        <w:t>Морфологічний</w:t>
      </w:r>
      <w:proofErr w:type="spellEnd"/>
      <w:r w:rsidR="003F57D8">
        <w:rPr>
          <w:rFonts w:ascii="Times New Roman" w:hAnsi="Times New Roman" w:cs="Times New Roman"/>
          <w:sz w:val="28"/>
          <w:szCs w:val="28"/>
          <w:lang w:val="ru-RU"/>
        </w:rPr>
        <w:t xml:space="preserve"> метод </w:t>
      </w:r>
      <w:proofErr w:type="spellStart"/>
      <w:r w:rsidR="003F57D8">
        <w:rPr>
          <w:rFonts w:ascii="Times New Roman" w:hAnsi="Times New Roman" w:cs="Times New Roman"/>
          <w:sz w:val="28"/>
          <w:szCs w:val="28"/>
          <w:lang w:val="ru-RU"/>
        </w:rPr>
        <w:t>дослідження</w:t>
      </w:r>
      <w:proofErr w:type="spellEnd"/>
      <w:r w:rsidR="003F57D8">
        <w:rPr>
          <w:rFonts w:ascii="Times New Roman" w:hAnsi="Times New Roman" w:cs="Times New Roman"/>
          <w:sz w:val="28"/>
          <w:szCs w:val="28"/>
          <w:lang w:val="ru-RU"/>
        </w:rPr>
        <w:t>……………………………………</w:t>
      </w:r>
      <w:proofErr w:type="gramStart"/>
      <w:r w:rsidR="003F57D8">
        <w:rPr>
          <w:rFonts w:ascii="Times New Roman" w:hAnsi="Times New Roman" w:cs="Times New Roman"/>
          <w:sz w:val="28"/>
          <w:szCs w:val="28"/>
          <w:lang w:val="ru-RU"/>
        </w:rPr>
        <w:t>…….</w:t>
      </w:r>
      <w:proofErr w:type="gramEnd"/>
      <w:r w:rsidR="003F57D8">
        <w:rPr>
          <w:rFonts w:ascii="Times New Roman" w:hAnsi="Times New Roman" w:cs="Times New Roman"/>
          <w:sz w:val="28"/>
          <w:szCs w:val="28"/>
          <w:lang w:val="ru-RU"/>
        </w:rPr>
        <w:t>29</w:t>
      </w:r>
    </w:p>
    <w:p w14:paraId="37055C76" w14:textId="0F4C6A0C" w:rsidR="003F57D8" w:rsidRDefault="003F57D8" w:rsidP="003A7BA3">
      <w:pPr>
        <w:spacing w:after="0" w:line="360" w:lineRule="auto"/>
        <w:ind w:left="170" w:right="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2.2.2 </w:t>
      </w:r>
      <w:proofErr w:type="spellStart"/>
      <w:r>
        <w:rPr>
          <w:rFonts w:ascii="Times New Roman" w:hAnsi="Times New Roman" w:cs="Times New Roman"/>
          <w:sz w:val="28"/>
          <w:szCs w:val="28"/>
          <w:lang w:val="ru-RU"/>
        </w:rPr>
        <w:t>Матеметичний</w:t>
      </w:r>
      <w:proofErr w:type="spellEnd"/>
      <w:r>
        <w:rPr>
          <w:rFonts w:ascii="Times New Roman" w:hAnsi="Times New Roman" w:cs="Times New Roman"/>
          <w:sz w:val="28"/>
          <w:szCs w:val="28"/>
          <w:lang w:val="ru-RU"/>
        </w:rPr>
        <w:t xml:space="preserve"> метод </w:t>
      </w:r>
      <w:proofErr w:type="spellStart"/>
      <w:r>
        <w:rPr>
          <w:rFonts w:ascii="Times New Roman" w:hAnsi="Times New Roman" w:cs="Times New Roman"/>
          <w:sz w:val="28"/>
          <w:szCs w:val="28"/>
          <w:lang w:val="ru-RU"/>
        </w:rPr>
        <w:t>дослідження</w:t>
      </w:r>
      <w:proofErr w:type="spellEnd"/>
      <w:r>
        <w:rPr>
          <w:rFonts w:ascii="Times New Roman" w:hAnsi="Times New Roman" w:cs="Times New Roman"/>
          <w:sz w:val="28"/>
          <w:szCs w:val="28"/>
          <w:lang w:val="ru-RU"/>
        </w:rPr>
        <w:t>…………………………………………...32</w:t>
      </w:r>
    </w:p>
    <w:p w14:paraId="3CB723F3" w14:textId="27AABAE5" w:rsidR="003F57D8" w:rsidRPr="00D7558F" w:rsidRDefault="003F57D8" w:rsidP="003A7BA3">
      <w:pPr>
        <w:spacing w:after="0" w:line="360" w:lineRule="auto"/>
        <w:ind w:left="170" w:right="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2.2.3 </w:t>
      </w:r>
      <w:proofErr w:type="spellStart"/>
      <w:r>
        <w:rPr>
          <w:rFonts w:ascii="Times New Roman" w:hAnsi="Times New Roman" w:cs="Times New Roman"/>
          <w:sz w:val="28"/>
          <w:szCs w:val="28"/>
          <w:lang w:val="ru-RU"/>
        </w:rPr>
        <w:t>Статестична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обробка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отриманих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32</w:t>
      </w:r>
    </w:p>
    <w:p w14:paraId="0C773B8B" w14:textId="425A21DF"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3.ЕКСПЕРЕМЕНТАЛЬНА ЧАСТИНА....................................................................</w:t>
      </w:r>
      <w:r>
        <w:rPr>
          <w:rFonts w:ascii="Times New Roman" w:hAnsi="Times New Roman" w:cs="Times New Roman"/>
          <w:sz w:val="28"/>
          <w:szCs w:val="28"/>
          <w:lang w:val="ru-RU"/>
        </w:rPr>
        <w:t>3</w:t>
      </w:r>
      <w:r w:rsidR="0052243E">
        <w:rPr>
          <w:rFonts w:ascii="Times New Roman" w:hAnsi="Times New Roman" w:cs="Times New Roman"/>
          <w:sz w:val="28"/>
          <w:szCs w:val="28"/>
          <w:lang w:val="ru-RU"/>
        </w:rPr>
        <w:t>4</w:t>
      </w:r>
    </w:p>
    <w:p w14:paraId="55340BA7" w14:textId="1B26BA84" w:rsidR="00E42171" w:rsidRPr="008009DE" w:rsidRDefault="00E42171" w:rsidP="003A7BA3">
      <w:pPr>
        <w:spacing w:after="0" w:line="360" w:lineRule="auto"/>
        <w:ind w:left="170" w:right="57"/>
        <w:jc w:val="both"/>
        <w:rPr>
          <w:rFonts w:ascii="Times New Roman" w:hAnsi="Times New Roman" w:cs="Times New Roman"/>
          <w:sz w:val="28"/>
          <w:szCs w:val="28"/>
          <w:lang w:val="uk-UA"/>
        </w:rPr>
      </w:pPr>
      <w:r w:rsidRPr="008009DE">
        <w:rPr>
          <w:rFonts w:ascii="Times New Roman" w:hAnsi="Times New Roman" w:cs="Times New Roman"/>
          <w:sz w:val="28"/>
          <w:szCs w:val="28"/>
          <w:lang w:val="uk-UA"/>
        </w:rPr>
        <w:t>3.1</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Порівняння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основних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морфометричних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показників</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ході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експерименту</w:t>
      </w:r>
      <w:proofErr w:type="spellEnd"/>
      <w:r>
        <w:rPr>
          <w:rFonts w:ascii="Times New Roman" w:hAnsi="Times New Roman" w:cs="Times New Roman"/>
          <w:sz w:val="28"/>
          <w:szCs w:val="28"/>
          <w:lang w:val="ru-RU"/>
        </w:rPr>
        <w:t>..</w:t>
      </w:r>
      <w:r w:rsidRPr="008009DE">
        <w:rPr>
          <w:rFonts w:ascii="Times New Roman" w:hAnsi="Times New Roman" w:cs="Times New Roman"/>
          <w:sz w:val="28"/>
          <w:szCs w:val="28"/>
          <w:lang w:val="ru-RU"/>
        </w:rPr>
        <w:t>..</w:t>
      </w:r>
      <w:r>
        <w:rPr>
          <w:rFonts w:ascii="Times New Roman" w:hAnsi="Times New Roman" w:cs="Times New Roman"/>
          <w:sz w:val="28"/>
          <w:szCs w:val="28"/>
          <w:lang w:val="ru-RU"/>
        </w:rPr>
        <w:t>.3</w:t>
      </w:r>
      <w:r w:rsidR="0052243E">
        <w:rPr>
          <w:rFonts w:ascii="Times New Roman" w:hAnsi="Times New Roman" w:cs="Times New Roman"/>
          <w:sz w:val="28"/>
          <w:szCs w:val="28"/>
          <w:lang w:val="ru-RU"/>
        </w:rPr>
        <w:t>4</w:t>
      </w:r>
    </w:p>
    <w:p w14:paraId="48AFDC6F" w14:textId="77777777" w:rsidR="00E42171" w:rsidRPr="008009DE"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uk-UA"/>
        </w:rPr>
        <w:t>3.2</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Зміни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показників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маси,ОГ,ОТ</w:t>
      </w:r>
      <w:proofErr w:type="spellEnd"/>
      <w:r w:rsidRPr="008009DE">
        <w:rPr>
          <w:rFonts w:ascii="Times New Roman" w:hAnsi="Times New Roman" w:cs="Times New Roman"/>
          <w:sz w:val="28"/>
          <w:szCs w:val="28"/>
          <w:lang w:val="ru-RU"/>
        </w:rPr>
        <w:t xml:space="preserve">, ІМТ </w:t>
      </w:r>
      <w:proofErr w:type="spellStart"/>
      <w:r w:rsidRPr="008009DE">
        <w:rPr>
          <w:rFonts w:ascii="Times New Roman" w:hAnsi="Times New Roman" w:cs="Times New Roman"/>
          <w:sz w:val="28"/>
          <w:szCs w:val="28"/>
          <w:lang w:val="ru-RU"/>
        </w:rPr>
        <w:t>щурів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першої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групи</w:t>
      </w:r>
      <w:proofErr w:type="spellEnd"/>
      <w:r w:rsidRPr="008009DE">
        <w:rPr>
          <w:rFonts w:ascii="Times New Roman" w:hAnsi="Times New Roman" w:cs="Times New Roman"/>
          <w:sz w:val="28"/>
          <w:szCs w:val="28"/>
          <w:lang w:val="ru-RU"/>
        </w:rPr>
        <w:t xml:space="preserve"> (4місяці)……</w:t>
      </w:r>
      <w:r>
        <w:rPr>
          <w:rFonts w:ascii="Times New Roman" w:hAnsi="Times New Roman" w:cs="Times New Roman"/>
          <w:sz w:val="28"/>
          <w:szCs w:val="28"/>
          <w:lang w:val="ru-RU"/>
        </w:rPr>
        <w:t>……36</w:t>
      </w:r>
    </w:p>
    <w:p w14:paraId="1DA87534" w14:textId="77777777" w:rsidR="00E42171" w:rsidRPr="008009DE"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uk-UA"/>
        </w:rPr>
        <w:t>3.3</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Зміни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показників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маси,ОГ,ОЖ,ІМТ</w:t>
      </w:r>
      <w:proofErr w:type="spellEnd"/>
      <w:r w:rsidRPr="008009DE">
        <w:rPr>
          <w:rFonts w:ascii="Times New Roman" w:hAnsi="Times New Roman" w:cs="Times New Roman"/>
          <w:sz w:val="28"/>
          <w:szCs w:val="28"/>
          <w:lang w:val="ru-RU"/>
        </w:rPr>
        <w:t xml:space="preserve"> тварин </w:t>
      </w:r>
      <w:proofErr w:type="spellStart"/>
      <w:r w:rsidRPr="008009DE">
        <w:rPr>
          <w:rFonts w:ascii="Times New Roman" w:hAnsi="Times New Roman" w:cs="Times New Roman"/>
          <w:sz w:val="28"/>
          <w:szCs w:val="28"/>
          <w:lang w:val="ru-RU"/>
        </w:rPr>
        <w:t>другої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групи</w:t>
      </w:r>
      <w:proofErr w:type="spellEnd"/>
      <w:r w:rsidRPr="008009DE">
        <w:rPr>
          <w:rFonts w:ascii="Times New Roman" w:hAnsi="Times New Roman" w:cs="Times New Roman"/>
          <w:sz w:val="28"/>
          <w:szCs w:val="28"/>
          <w:lang w:val="ru-RU"/>
        </w:rPr>
        <w:t xml:space="preserve">(5 </w:t>
      </w:r>
      <w:proofErr w:type="spellStart"/>
      <w:r w:rsidRPr="008009DE">
        <w:rPr>
          <w:rFonts w:ascii="Times New Roman" w:hAnsi="Times New Roman" w:cs="Times New Roman"/>
          <w:sz w:val="28"/>
          <w:szCs w:val="28"/>
          <w:lang w:val="ru-RU"/>
        </w:rPr>
        <w:t>місяців</w:t>
      </w:r>
      <w:proofErr w:type="spellEnd"/>
      <w:r w:rsidRPr="008009DE">
        <w:rPr>
          <w:rFonts w:ascii="Times New Roman" w:hAnsi="Times New Roman" w:cs="Times New Roman"/>
          <w:sz w:val="28"/>
          <w:szCs w:val="28"/>
          <w:lang w:val="ru-RU"/>
        </w:rPr>
        <w:t>)……</w:t>
      </w:r>
      <w:r>
        <w:rPr>
          <w:rFonts w:ascii="Times New Roman" w:hAnsi="Times New Roman" w:cs="Times New Roman"/>
          <w:sz w:val="28"/>
          <w:szCs w:val="28"/>
          <w:lang w:val="ru-RU"/>
        </w:rPr>
        <w:t>….38</w:t>
      </w:r>
    </w:p>
    <w:p w14:paraId="62A50E6D" w14:textId="79EB43D7" w:rsidR="00E42171" w:rsidRPr="008009DE" w:rsidRDefault="00E42171" w:rsidP="003A7BA3">
      <w:pPr>
        <w:spacing w:after="0" w:line="360" w:lineRule="auto"/>
        <w:ind w:left="170" w:right="57"/>
        <w:rPr>
          <w:rFonts w:ascii="Times New Roman" w:hAnsi="Times New Roman" w:cs="Times New Roman"/>
          <w:sz w:val="28"/>
          <w:szCs w:val="28"/>
          <w:lang w:val="uk-UA"/>
        </w:rPr>
      </w:pPr>
      <w:r w:rsidRPr="008009DE">
        <w:rPr>
          <w:rFonts w:ascii="Times New Roman" w:hAnsi="Times New Roman" w:cs="Times New Roman"/>
          <w:sz w:val="28"/>
          <w:szCs w:val="28"/>
          <w:lang w:val="ru-RU"/>
        </w:rPr>
        <w:t>3.4</w:t>
      </w:r>
      <w:r w:rsidRPr="008009DE">
        <w:rPr>
          <w:rFonts w:ascii="Times New Roman" w:hAnsi="Times New Roman" w:cs="Times New Roman"/>
          <w:sz w:val="28"/>
          <w:szCs w:val="28"/>
          <w:lang w:val="uk-UA"/>
        </w:rPr>
        <w:t xml:space="preserve"> Показник збільшення жирової тканини………</w:t>
      </w:r>
      <w:r>
        <w:rPr>
          <w:rFonts w:ascii="Times New Roman" w:hAnsi="Times New Roman" w:cs="Times New Roman"/>
          <w:sz w:val="28"/>
          <w:szCs w:val="28"/>
          <w:lang w:val="uk-UA"/>
        </w:rPr>
        <w:t>…………………………</w:t>
      </w:r>
      <w:proofErr w:type="gramStart"/>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4</w:t>
      </w:r>
      <w:r w:rsidR="0052243E">
        <w:rPr>
          <w:rFonts w:ascii="Times New Roman" w:hAnsi="Times New Roman" w:cs="Times New Roman"/>
          <w:sz w:val="28"/>
          <w:szCs w:val="28"/>
          <w:lang w:val="uk-UA"/>
        </w:rPr>
        <w:t>1</w:t>
      </w:r>
    </w:p>
    <w:p w14:paraId="712750D3" w14:textId="188BB572" w:rsidR="00E42171" w:rsidRPr="008009DE"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3.5</w:t>
      </w:r>
      <w:r w:rsidRPr="008009DE">
        <w:rPr>
          <w:rFonts w:ascii="Times New Roman" w:hAnsi="Times New Roman" w:cs="Times New Roman"/>
          <w:sz w:val="28"/>
          <w:szCs w:val="28"/>
          <w:lang w:val="uk-UA"/>
        </w:rPr>
        <w:t xml:space="preserve"> Результати </w:t>
      </w:r>
      <w:proofErr w:type="spellStart"/>
      <w:r w:rsidRPr="008009DE">
        <w:rPr>
          <w:rFonts w:ascii="Times New Roman" w:hAnsi="Times New Roman" w:cs="Times New Roman"/>
          <w:sz w:val="28"/>
          <w:szCs w:val="28"/>
          <w:lang w:val="ru-UA"/>
        </w:rPr>
        <w:t>порівняння</w:t>
      </w:r>
      <w:proofErr w:type="spellEnd"/>
      <w:r w:rsidRPr="008009DE">
        <w:rPr>
          <w:rFonts w:ascii="Times New Roman" w:hAnsi="Times New Roman" w:cs="Times New Roman"/>
          <w:sz w:val="28"/>
          <w:szCs w:val="28"/>
          <w:lang w:val="ru-UA"/>
        </w:rPr>
        <w:t xml:space="preserve"> ІМТ </w:t>
      </w:r>
      <w:proofErr w:type="spellStart"/>
      <w:r w:rsidRPr="008009DE">
        <w:rPr>
          <w:rFonts w:ascii="Times New Roman" w:hAnsi="Times New Roman" w:cs="Times New Roman"/>
          <w:sz w:val="28"/>
          <w:szCs w:val="28"/>
          <w:lang w:val="ru-UA"/>
        </w:rPr>
        <w:t>двох</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груп</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молодих</w:t>
      </w:r>
      <w:proofErr w:type="spellEnd"/>
      <w:r w:rsidRPr="008009DE">
        <w:rPr>
          <w:rFonts w:ascii="Times New Roman" w:hAnsi="Times New Roman" w:cs="Times New Roman"/>
          <w:sz w:val="28"/>
          <w:szCs w:val="28"/>
          <w:lang w:val="ru-UA"/>
        </w:rPr>
        <w:t xml:space="preserve"> і </w:t>
      </w:r>
      <w:proofErr w:type="spellStart"/>
      <w:r w:rsidRPr="008009DE">
        <w:rPr>
          <w:rFonts w:ascii="Times New Roman" w:hAnsi="Times New Roman" w:cs="Times New Roman"/>
          <w:sz w:val="28"/>
          <w:szCs w:val="28"/>
          <w:lang w:val="ru-UA"/>
        </w:rPr>
        <w:t>дорослих</w:t>
      </w:r>
      <w:proofErr w:type="spellEnd"/>
      <w:r w:rsidRPr="008009DE">
        <w:rPr>
          <w:rFonts w:ascii="Times New Roman" w:hAnsi="Times New Roman" w:cs="Times New Roman"/>
          <w:sz w:val="28"/>
          <w:szCs w:val="28"/>
          <w:lang w:val="ru-UA"/>
        </w:rPr>
        <w:t xml:space="preserve"> тварин</w:t>
      </w:r>
      <w:r w:rsidRPr="008009DE">
        <w:rPr>
          <w:rFonts w:ascii="Times New Roman" w:hAnsi="Times New Roman" w:cs="Times New Roman"/>
          <w:sz w:val="28"/>
          <w:szCs w:val="28"/>
          <w:lang w:val="uk-UA"/>
        </w:rPr>
        <w:t>(М±</w:t>
      </w:r>
      <w:proofErr w:type="gramStart"/>
      <w:r w:rsidRPr="008009DE">
        <w:rPr>
          <w:rFonts w:ascii="Times New Roman" w:hAnsi="Times New Roman" w:cs="Times New Roman"/>
          <w:sz w:val="28"/>
          <w:szCs w:val="28"/>
        </w:rPr>
        <w:t>m</w:t>
      </w:r>
      <w:r w:rsidRPr="008009DE">
        <w:rPr>
          <w:rFonts w:ascii="Times New Roman" w:hAnsi="Times New Roman" w:cs="Times New Roman"/>
          <w:sz w:val="28"/>
          <w:szCs w:val="28"/>
          <w:lang w:val="ru-RU"/>
        </w:rPr>
        <w:t>)…</w:t>
      </w:r>
      <w:proofErr w:type="gramEnd"/>
      <w:r>
        <w:rPr>
          <w:rFonts w:ascii="Times New Roman" w:hAnsi="Times New Roman" w:cs="Times New Roman"/>
          <w:sz w:val="28"/>
          <w:szCs w:val="28"/>
          <w:lang w:val="ru-RU"/>
        </w:rPr>
        <w:t>4</w:t>
      </w:r>
      <w:r w:rsidR="0052243E">
        <w:rPr>
          <w:rFonts w:ascii="Times New Roman" w:hAnsi="Times New Roman" w:cs="Times New Roman"/>
          <w:sz w:val="28"/>
          <w:szCs w:val="28"/>
          <w:lang w:val="ru-RU"/>
        </w:rPr>
        <w:t>2</w:t>
      </w:r>
    </w:p>
    <w:p w14:paraId="0C5497B5" w14:textId="57C04D74"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4.ОХОРОНА ПРАЦІ..................................................................................................</w:t>
      </w:r>
      <w:r>
        <w:rPr>
          <w:rFonts w:ascii="Times New Roman" w:hAnsi="Times New Roman" w:cs="Times New Roman"/>
          <w:sz w:val="28"/>
          <w:szCs w:val="28"/>
          <w:lang w:val="ru-RU"/>
        </w:rPr>
        <w:t>4</w:t>
      </w:r>
      <w:r w:rsidR="0052243E">
        <w:rPr>
          <w:rFonts w:ascii="Times New Roman" w:hAnsi="Times New Roman" w:cs="Times New Roman"/>
          <w:sz w:val="28"/>
          <w:szCs w:val="28"/>
          <w:lang w:val="ru-RU"/>
        </w:rPr>
        <w:t>6</w:t>
      </w:r>
    </w:p>
    <w:p w14:paraId="244CA158" w14:textId="45B69C7B" w:rsidR="00E42171" w:rsidRPr="001E1454"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lastRenderedPageBreak/>
        <w:t xml:space="preserve">4.1.Інструкція з </w:t>
      </w:r>
      <w:proofErr w:type="spellStart"/>
      <w:r w:rsidRPr="008009DE">
        <w:rPr>
          <w:rFonts w:ascii="Times New Roman" w:hAnsi="Times New Roman" w:cs="Times New Roman"/>
          <w:sz w:val="28"/>
          <w:szCs w:val="28"/>
          <w:lang w:val="ru-UA"/>
        </w:rPr>
        <w:t>техніки</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безпеки</w:t>
      </w:r>
      <w:proofErr w:type="spellEnd"/>
      <w:r w:rsidRPr="008009DE">
        <w:rPr>
          <w:rFonts w:ascii="Times New Roman" w:hAnsi="Times New Roman" w:cs="Times New Roman"/>
          <w:sz w:val="28"/>
          <w:szCs w:val="28"/>
          <w:lang w:val="ru-UA"/>
        </w:rPr>
        <w:t xml:space="preserve"> і правила </w:t>
      </w:r>
      <w:proofErr w:type="spellStart"/>
      <w:r w:rsidRPr="008009DE">
        <w:rPr>
          <w:rFonts w:ascii="Times New Roman" w:hAnsi="Times New Roman" w:cs="Times New Roman"/>
          <w:sz w:val="28"/>
          <w:szCs w:val="28"/>
          <w:lang w:val="ru-UA"/>
        </w:rPr>
        <w:t>роботи</w:t>
      </w:r>
      <w:proofErr w:type="spellEnd"/>
      <w:r w:rsidRPr="008009DE">
        <w:rPr>
          <w:rFonts w:ascii="Times New Roman" w:hAnsi="Times New Roman" w:cs="Times New Roman"/>
          <w:sz w:val="28"/>
          <w:szCs w:val="28"/>
          <w:lang w:val="ru-UA"/>
        </w:rPr>
        <w:t xml:space="preserve"> з </w:t>
      </w:r>
      <w:proofErr w:type="spellStart"/>
      <w:r w:rsidRPr="008009DE">
        <w:rPr>
          <w:rFonts w:ascii="Times New Roman" w:hAnsi="Times New Roman" w:cs="Times New Roman"/>
          <w:sz w:val="28"/>
          <w:szCs w:val="28"/>
          <w:lang w:val="ru-UA"/>
        </w:rPr>
        <w:t>експериментальними</w:t>
      </w:r>
      <w:proofErr w:type="spellEnd"/>
      <w:r w:rsidRPr="008009DE">
        <w:rPr>
          <w:rFonts w:ascii="Times New Roman" w:hAnsi="Times New Roman" w:cs="Times New Roman"/>
          <w:sz w:val="28"/>
          <w:szCs w:val="28"/>
          <w:lang w:val="ru-UA"/>
        </w:rPr>
        <w:t xml:space="preserve"> тваринами....................................................................................................................</w:t>
      </w:r>
      <w:r>
        <w:rPr>
          <w:rFonts w:ascii="Times New Roman" w:hAnsi="Times New Roman" w:cs="Times New Roman"/>
          <w:sz w:val="28"/>
          <w:szCs w:val="28"/>
          <w:lang w:val="ru-RU"/>
        </w:rPr>
        <w:t>4</w:t>
      </w:r>
      <w:r w:rsidR="0052243E">
        <w:rPr>
          <w:rFonts w:ascii="Times New Roman" w:hAnsi="Times New Roman" w:cs="Times New Roman"/>
          <w:sz w:val="28"/>
          <w:szCs w:val="28"/>
          <w:lang w:val="ru-RU"/>
        </w:rPr>
        <w:t>6</w:t>
      </w:r>
    </w:p>
    <w:p w14:paraId="2AD6755A" w14:textId="0E0D8F96" w:rsidR="00E42171" w:rsidRPr="008009DE" w:rsidRDefault="00E42171" w:rsidP="003A7BA3">
      <w:pPr>
        <w:spacing w:after="0" w:line="360" w:lineRule="auto"/>
        <w:ind w:left="170" w:right="57"/>
        <w:jc w:val="both"/>
        <w:rPr>
          <w:rFonts w:ascii="Times New Roman" w:hAnsi="Times New Roman" w:cs="Times New Roman"/>
          <w:sz w:val="28"/>
          <w:szCs w:val="28"/>
          <w:lang w:val="ru-UA"/>
        </w:rPr>
      </w:pPr>
      <w:r w:rsidRPr="008009DE">
        <w:rPr>
          <w:rFonts w:ascii="Times New Roman" w:hAnsi="Times New Roman" w:cs="Times New Roman"/>
          <w:sz w:val="28"/>
          <w:szCs w:val="28"/>
          <w:lang w:val="ru-UA"/>
        </w:rPr>
        <w:t xml:space="preserve">4.2. Правила </w:t>
      </w:r>
      <w:proofErr w:type="spellStart"/>
      <w:r w:rsidRPr="008009DE">
        <w:rPr>
          <w:rFonts w:ascii="Times New Roman" w:hAnsi="Times New Roman" w:cs="Times New Roman"/>
          <w:sz w:val="28"/>
          <w:szCs w:val="28"/>
          <w:lang w:val="ru-UA"/>
        </w:rPr>
        <w:t>роботи</w:t>
      </w:r>
      <w:proofErr w:type="spellEnd"/>
      <w:r w:rsidRPr="008009DE">
        <w:rPr>
          <w:rFonts w:ascii="Times New Roman" w:hAnsi="Times New Roman" w:cs="Times New Roman"/>
          <w:sz w:val="28"/>
          <w:szCs w:val="28"/>
          <w:lang w:val="ru-UA"/>
        </w:rPr>
        <w:t xml:space="preserve"> у віварію...................................................................................</w:t>
      </w:r>
      <w:r>
        <w:rPr>
          <w:rFonts w:ascii="Times New Roman" w:hAnsi="Times New Roman" w:cs="Times New Roman"/>
          <w:sz w:val="28"/>
          <w:szCs w:val="28"/>
          <w:lang w:val="ru-RU"/>
        </w:rPr>
        <w:t>4</w:t>
      </w:r>
      <w:r w:rsidR="0052243E">
        <w:rPr>
          <w:rFonts w:ascii="Times New Roman" w:hAnsi="Times New Roman" w:cs="Times New Roman"/>
          <w:sz w:val="28"/>
          <w:szCs w:val="28"/>
          <w:lang w:val="ru-RU"/>
        </w:rPr>
        <w:t>7</w:t>
      </w:r>
      <w:r w:rsidRPr="008009DE">
        <w:rPr>
          <w:rFonts w:ascii="Times New Roman" w:hAnsi="Times New Roman" w:cs="Times New Roman"/>
          <w:sz w:val="28"/>
          <w:szCs w:val="28"/>
          <w:lang w:val="ru-UA"/>
        </w:rPr>
        <w:t xml:space="preserve">                           </w:t>
      </w:r>
    </w:p>
    <w:p w14:paraId="0060C302" w14:textId="6A728C30" w:rsidR="00E42171" w:rsidRPr="00D7558F"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ВИСНОВКИ................................................................................................................</w:t>
      </w:r>
      <w:r>
        <w:rPr>
          <w:rFonts w:ascii="Times New Roman" w:hAnsi="Times New Roman" w:cs="Times New Roman"/>
          <w:sz w:val="28"/>
          <w:szCs w:val="28"/>
          <w:lang w:val="ru-RU"/>
        </w:rPr>
        <w:t>5</w:t>
      </w:r>
      <w:r w:rsidR="0052243E">
        <w:rPr>
          <w:rFonts w:ascii="Times New Roman" w:hAnsi="Times New Roman" w:cs="Times New Roman"/>
          <w:sz w:val="28"/>
          <w:szCs w:val="28"/>
          <w:lang w:val="ru-RU"/>
        </w:rPr>
        <w:t>3</w:t>
      </w:r>
    </w:p>
    <w:p w14:paraId="1B25D7E1" w14:textId="07EDD6B2" w:rsidR="00E42171" w:rsidRPr="00515306"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ПРАКТИЧНІ РЕКОМЕНДАЦІЇ................................................................................</w:t>
      </w:r>
      <w:r>
        <w:rPr>
          <w:rFonts w:ascii="Times New Roman" w:hAnsi="Times New Roman" w:cs="Times New Roman"/>
          <w:sz w:val="28"/>
          <w:szCs w:val="28"/>
          <w:lang w:val="ru-RU"/>
        </w:rPr>
        <w:t>5</w:t>
      </w:r>
      <w:r w:rsidR="0052243E">
        <w:rPr>
          <w:rFonts w:ascii="Times New Roman" w:hAnsi="Times New Roman" w:cs="Times New Roman"/>
          <w:sz w:val="28"/>
          <w:szCs w:val="28"/>
          <w:lang w:val="ru-RU"/>
        </w:rPr>
        <w:t>4</w:t>
      </w:r>
    </w:p>
    <w:p w14:paraId="15D79667" w14:textId="4D07697B" w:rsidR="00E42171" w:rsidRPr="00515306" w:rsidRDefault="00E42171" w:rsidP="003A7BA3">
      <w:pPr>
        <w:spacing w:after="0" w:line="360" w:lineRule="auto"/>
        <w:ind w:left="170" w:right="57"/>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ПЕРЕЛІК ПОСИЛАНЬ..............................................................................................</w:t>
      </w:r>
      <w:r>
        <w:rPr>
          <w:rFonts w:ascii="Times New Roman" w:hAnsi="Times New Roman" w:cs="Times New Roman"/>
          <w:sz w:val="28"/>
          <w:szCs w:val="28"/>
          <w:lang w:val="ru-RU"/>
        </w:rPr>
        <w:t>5</w:t>
      </w:r>
      <w:r w:rsidR="0052243E">
        <w:rPr>
          <w:rFonts w:ascii="Times New Roman" w:hAnsi="Times New Roman" w:cs="Times New Roman"/>
          <w:sz w:val="28"/>
          <w:szCs w:val="28"/>
          <w:lang w:val="ru-RU"/>
        </w:rPr>
        <w:t>5</w:t>
      </w:r>
    </w:p>
    <w:p w14:paraId="0AB1B01C" w14:textId="77777777" w:rsidR="00E42171" w:rsidRPr="008009DE" w:rsidRDefault="00E42171" w:rsidP="003A7BA3">
      <w:pPr>
        <w:spacing w:after="0" w:line="360" w:lineRule="auto"/>
        <w:ind w:left="170" w:right="57"/>
        <w:jc w:val="both"/>
        <w:rPr>
          <w:rFonts w:ascii="Times New Roman" w:hAnsi="Times New Roman" w:cs="Times New Roman"/>
          <w:b/>
          <w:bCs/>
          <w:sz w:val="28"/>
          <w:szCs w:val="28"/>
          <w:lang w:val="ru-UA"/>
        </w:rPr>
      </w:pPr>
    </w:p>
    <w:p w14:paraId="5DBDC89C" w14:textId="77777777" w:rsidR="00E42171" w:rsidRPr="008009DE" w:rsidRDefault="00E42171" w:rsidP="003A7BA3">
      <w:pPr>
        <w:spacing w:after="0" w:line="360" w:lineRule="auto"/>
        <w:ind w:left="170" w:right="57"/>
        <w:jc w:val="both"/>
        <w:rPr>
          <w:rFonts w:ascii="Times New Roman" w:hAnsi="Times New Roman" w:cs="Times New Roman"/>
          <w:sz w:val="28"/>
          <w:szCs w:val="28"/>
          <w:lang w:val="ru-RU"/>
        </w:rPr>
      </w:pPr>
    </w:p>
    <w:p w14:paraId="54C5E97A" w14:textId="77777777" w:rsidR="00E42171" w:rsidRPr="008009DE" w:rsidRDefault="00E42171" w:rsidP="003A7BA3">
      <w:pPr>
        <w:spacing w:after="0" w:line="360" w:lineRule="auto"/>
        <w:ind w:left="170" w:right="57"/>
        <w:jc w:val="both"/>
        <w:rPr>
          <w:rFonts w:ascii="Times New Roman" w:hAnsi="Times New Roman" w:cs="Times New Roman"/>
          <w:sz w:val="28"/>
          <w:szCs w:val="28"/>
          <w:lang w:val="ru-RU"/>
        </w:rPr>
      </w:pPr>
    </w:p>
    <w:p w14:paraId="479AE13C" w14:textId="77777777" w:rsidR="00E42171" w:rsidRDefault="00E42171" w:rsidP="003A7BA3">
      <w:pPr>
        <w:spacing w:after="0" w:line="360" w:lineRule="auto"/>
        <w:jc w:val="both"/>
        <w:rPr>
          <w:rFonts w:ascii="Times New Roman" w:hAnsi="Times New Roman" w:cs="Times New Roman"/>
          <w:sz w:val="28"/>
          <w:szCs w:val="28"/>
          <w:lang w:val="ru-RU"/>
        </w:rPr>
      </w:pPr>
    </w:p>
    <w:p w14:paraId="1BBF9490" w14:textId="77777777" w:rsidR="00E42171" w:rsidRDefault="00E42171" w:rsidP="003A7BA3">
      <w:pPr>
        <w:spacing w:after="0" w:line="360" w:lineRule="auto"/>
        <w:jc w:val="both"/>
        <w:rPr>
          <w:rFonts w:ascii="Times New Roman" w:hAnsi="Times New Roman" w:cs="Times New Roman"/>
          <w:sz w:val="28"/>
          <w:szCs w:val="28"/>
          <w:lang w:val="ru-RU"/>
        </w:rPr>
      </w:pPr>
    </w:p>
    <w:p w14:paraId="1FB32305" w14:textId="77777777" w:rsidR="00E42171" w:rsidRDefault="00E42171" w:rsidP="003A7BA3">
      <w:pPr>
        <w:spacing w:after="0" w:line="360" w:lineRule="auto"/>
        <w:jc w:val="both"/>
        <w:rPr>
          <w:rFonts w:ascii="Times New Roman" w:hAnsi="Times New Roman" w:cs="Times New Roman"/>
          <w:sz w:val="28"/>
          <w:szCs w:val="28"/>
          <w:lang w:val="ru-RU"/>
        </w:rPr>
      </w:pPr>
    </w:p>
    <w:p w14:paraId="2FA5975D" w14:textId="77777777" w:rsidR="00E42171" w:rsidRDefault="00E42171" w:rsidP="003A7BA3">
      <w:pPr>
        <w:spacing w:after="0" w:line="360" w:lineRule="auto"/>
        <w:jc w:val="both"/>
        <w:rPr>
          <w:rFonts w:ascii="Times New Roman" w:hAnsi="Times New Roman" w:cs="Times New Roman"/>
          <w:sz w:val="28"/>
          <w:szCs w:val="28"/>
          <w:lang w:val="ru-RU"/>
        </w:rPr>
      </w:pPr>
    </w:p>
    <w:p w14:paraId="40459F05" w14:textId="77777777" w:rsidR="00E42171" w:rsidRDefault="00E42171" w:rsidP="003A7BA3">
      <w:pPr>
        <w:spacing w:after="0" w:line="360" w:lineRule="auto"/>
        <w:jc w:val="both"/>
        <w:rPr>
          <w:rFonts w:ascii="Times New Roman" w:hAnsi="Times New Roman" w:cs="Times New Roman"/>
          <w:sz w:val="28"/>
          <w:szCs w:val="28"/>
          <w:lang w:val="ru-RU"/>
        </w:rPr>
      </w:pPr>
    </w:p>
    <w:p w14:paraId="73D353F0" w14:textId="77777777" w:rsidR="00E42171" w:rsidRDefault="00E42171" w:rsidP="003A7BA3">
      <w:pPr>
        <w:spacing w:after="0" w:line="360" w:lineRule="auto"/>
        <w:jc w:val="both"/>
        <w:rPr>
          <w:rFonts w:ascii="Times New Roman" w:hAnsi="Times New Roman" w:cs="Times New Roman"/>
          <w:sz w:val="28"/>
          <w:szCs w:val="28"/>
          <w:lang w:val="ru-RU"/>
        </w:rPr>
      </w:pPr>
    </w:p>
    <w:p w14:paraId="233B6EA5" w14:textId="77777777" w:rsidR="00E42171" w:rsidRDefault="00E42171" w:rsidP="003A7BA3">
      <w:pPr>
        <w:spacing w:after="0" w:line="360" w:lineRule="auto"/>
        <w:jc w:val="both"/>
        <w:rPr>
          <w:rFonts w:ascii="Times New Roman" w:hAnsi="Times New Roman" w:cs="Times New Roman"/>
          <w:sz w:val="28"/>
          <w:szCs w:val="28"/>
          <w:lang w:val="ru-RU"/>
        </w:rPr>
      </w:pPr>
    </w:p>
    <w:p w14:paraId="258B85F6" w14:textId="77777777" w:rsidR="00E42171" w:rsidRDefault="00E42171" w:rsidP="003A7BA3">
      <w:pPr>
        <w:spacing w:after="0" w:line="360" w:lineRule="auto"/>
        <w:jc w:val="both"/>
        <w:rPr>
          <w:rFonts w:ascii="Times New Roman" w:hAnsi="Times New Roman" w:cs="Times New Roman"/>
          <w:sz w:val="28"/>
          <w:szCs w:val="28"/>
          <w:lang w:val="ru-RU"/>
        </w:rPr>
      </w:pPr>
    </w:p>
    <w:p w14:paraId="3CEB43BF" w14:textId="77777777" w:rsidR="003F57D8" w:rsidRDefault="003F57D8" w:rsidP="003A7BA3">
      <w:pPr>
        <w:spacing w:after="0" w:line="360" w:lineRule="auto"/>
        <w:jc w:val="both"/>
        <w:rPr>
          <w:rFonts w:ascii="Times New Roman" w:hAnsi="Times New Roman" w:cs="Times New Roman"/>
          <w:sz w:val="28"/>
          <w:szCs w:val="28"/>
          <w:lang w:val="ru-RU"/>
        </w:rPr>
      </w:pPr>
    </w:p>
    <w:p w14:paraId="10392492" w14:textId="77777777" w:rsidR="00DD7FD1" w:rsidRDefault="00DD7FD1" w:rsidP="00991B49">
      <w:pPr>
        <w:spacing w:line="360" w:lineRule="auto"/>
        <w:jc w:val="both"/>
        <w:rPr>
          <w:rFonts w:ascii="Times New Roman" w:hAnsi="Times New Roman" w:cs="Times New Roman"/>
          <w:sz w:val="28"/>
          <w:szCs w:val="28"/>
          <w:lang w:val="ru-RU"/>
        </w:rPr>
      </w:pPr>
    </w:p>
    <w:p w14:paraId="644FBCA3" w14:textId="77777777" w:rsidR="00DD7FD1" w:rsidRDefault="00DD7FD1" w:rsidP="00991B49">
      <w:pPr>
        <w:spacing w:line="360" w:lineRule="auto"/>
        <w:jc w:val="both"/>
        <w:rPr>
          <w:rFonts w:ascii="Times New Roman" w:hAnsi="Times New Roman" w:cs="Times New Roman"/>
          <w:sz w:val="28"/>
          <w:szCs w:val="28"/>
          <w:lang w:val="ru-RU"/>
        </w:rPr>
      </w:pPr>
    </w:p>
    <w:p w14:paraId="6611402B" w14:textId="77777777" w:rsidR="00DD7FD1" w:rsidRDefault="00DD7FD1" w:rsidP="00991B49">
      <w:pPr>
        <w:spacing w:line="360" w:lineRule="auto"/>
        <w:jc w:val="both"/>
        <w:rPr>
          <w:rFonts w:ascii="Times New Roman" w:hAnsi="Times New Roman" w:cs="Times New Roman"/>
          <w:sz w:val="28"/>
          <w:szCs w:val="28"/>
          <w:lang w:val="ru-RU"/>
        </w:rPr>
      </w:pPr>
    </w:p>
    <w:p w14:paraId="703BA672" w14:textId="77777777" w:rsidR="00DD7FD1" w:rsidRDefault="00DD7FD1" w:rsidP="00991B49">
      <w:pPr>
        <w:spacing w:line="360" w:lineRule="auto"/>
        <w:jc w:val="both"/>
        <w:rPr>
          <w:rFonts w:ascii="Times New Roman" w:hAnsi="Times New Roman" w:cs="Times New Roman"/>
          <w:sz w:val="28"/>
          <w:szCs w:val="28"/>
          <w:lang w:val="ru-RU"/>
        </w:rPr>
      </w:pPr>
    </w:p>
    <w:p w14:paraId="6F6DEC50" w14:textId="77777777" w:rsidR="00DD7FD1" w:rsidRDefault="00DD7FD1" w:rsidP="00991B49">
      <w:pPr>
        <w:spacing w:line="360" w:lineRule="auto"/>
        <w:jc w:val="both"/>
        <w:rPr>
          <w:rFonts w:ascii="Times New Roman" w:hAnsi="Times New Roman" w:cs="Times New Roman"/>
          <w:sz w:val="28"/>
          <w:szCs w:val="28"/>
          <w:lang w:val="ru-RU"/>
        </w:rPr>
      </w:pPr>
    </w:p>
    <w:p w14:paraId="614BD723" w14:textId="77777777" w:rsidR="00DD7FD1" w:rsidRDefault="00DD7FD1" w:rsidP="00991B49">
      <w:pPr>
        <w:spacing w:line="360" w:lineRule="auto"/>
        <w:jc w:val="both"/>
        <w:rPr>
          <w:rFonts w:ascii="Times New Roman" w:hAnsi="Times New Roman" w:cs="Times New Roman"/>
          <w:sz w:val="28"/>
          <w:szCs w:val="28"/>
          <w:lang w:val="ru-RU"/>
        </w:rPr>
      </w:pPr>
    </w:p>
    <w:p w14:paraId="6BB6BE51" w14:textId="77777777" w:rsidR="00DD7FD1" w:rsidRDefault="00DD7FD1" w:rsidP="00991B49">
      <w:pPr>
        <w:spacing w:line="360" w:lineRule="auto"/>
        <w:jc w:val="both"/>
        <w:rPr>
          <w:rFonts w:ascii="Times New Roman" w:hAnsi="Times New Roman" w:cs="Times New Roman"/>
          <w:sz w:val="28"/>
          <w:szCs w:val="28"/>
          <w:lang w:val="ru-RU"/>
        </w:rPr>
      </w:pPr>
    </w:p>
    <w:p w14:paraId="3A8C198C" w14:textId="358934AE" w:rsidR="00991B49" w:rsidRDefault="00E42171" w:rsidP="00991B49">
      <w:pPr>
        <w:spacing w:line="360" w:lineRule="auto"/>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lastRenderedPageBreak/>
        <w:t xml:space="preserve">ПЕРЕЛІК УМОВНИХ ПОЗНАЧЕНЬ, СИМВОЛІВ, ОДИНИЦЬ, СКОРОЧЕНЬ І </w:t>
      </w:r>
    </w:p>
    <w:p w14:paraId="368A3981" w14:textId="693A1F82" w:rsidR="00E42171" w:rsidRDefault="00991B49" w:rsidP="00991B4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42171" w:rsidRPr="008009DE">
        <w:rPr>
          <w:rFonts w:ascii="Times New Roman" w:hAnsi="Times New Roman" w:cs="Times New Roman"/>
          <w:sz w:val="28"/>
          <w:szCs w:val="28"/>
          <w:lang w:val="ru-RU"/>
        </w:rPr>
        <w:t>ТЕРМІНІВ</w:t>
      </w:r>
    </w:p>
    <w:p w14:paraId="75D7A28D" w14:textId="31986C1A" w:rsidR="00991B49" w:rsidRDefault="00991B49" w:rsidP="00991B49">
      <w:pPr>
        <w:spacing w:line="360" w:lineRule="auto"/>
        <w:jc w:val="both"/>
        <w:rPr>
          <w:rFonts w:ascii="Times New Roman" w:hAnsi="Times New Roman" w:cs="Times New Roman"/>
          <w:sz w:val="28"/>
          <w:szCs w:val="28"/>
          <w:lang w:val="ru-RU"/>
        </w:rPr>
      </w:pPr>
    </w:p>
    <w:p w14:paraId="3F7801E1" w14:textId="77777777" w:rsidR="00DD7FD1" w:rsidRPr="00B64BB5" w:rsidRDefault="00DD7FD1" w:rsidP="00991B49">
      <w:pPr>
        <w:spacing w:line="360" w:lineRule="auto"/>
        <w:jc w:val="both"/>
        <w:rPr>
          <w:rFonts w:ascii="Times New Roman" w:hAnsi="Times New Roman" w:cs="Times New Roman"/>
          <w:sz w:val="28"/>
          <w:szCs w:val="28"/>
          <w:lang w:val="ru-RU"/>
        </w:rPr>
      </w:pPr>
    </w:p>
    <w:p w14:paraId="6FCCDE4E" w14:textId="77777777" w:rsidR="00E42171" w:rsidRPr="008009DE" w:rsidRDefault="00E42171" w:rsidP="003A7BA3">
      <w:pPr>
        <w:spacing w:after="0" w:line="360" w:lineRule="auto"/>
        <w:jc w:val="both"/>
        <w:rPr>
          <w:rFonts w:ascii="Times New Roman" w:hAnsi="Times New Roman" w:cs="Times New Roman"/>
          <w:sz w:val="28"/>
          <w:szCs w:val="28"/>
          <w:lang w:val="ru-UA"/>
        </w:rPr>
      </w:pPr>
      <w:r w:rsidRPr="008009DE">
        <w:rPr>
          <w:rFonts w:ascii="Times New Roman" w:hAnsi="Times New Roman" w:cs="Times New Roman"/>
          <w:sz w:val="28"/>
          <w:szCs w:val="28"/>
          <w:lang w:val="ru-UA"/>
        </w:rPr>
        <w:t xml:space="preserve">ІМТ – </w:t>
      </w:r>
      <w:proofErr w:type="spellStart"/>
      <w:r w:rsidRPr="008009DE">
        <w:rPr>
          <w:rFonts w:ascii="Times New Roman" w:hAnsi="Times New Roman" w:cs="Times New Roman"/>
          <w:sz w:val="28"/>
          <w:szCs w:val="28"/>
          <w:lang w:val="ru-UA"/>
        </w:rPr>
        <w:t>індекс</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маси</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тіла</w:t>
      </w:r>
      <w:proofErr w:type="spellEnd"/>
      <w:r w:rsidRPr="008009DE">
        <w:rPr>
          <w:rFonts w:ascii="Times New Roman" w:hAnsi="Times New Roman" w:cs="Times New Roman"/>
          <w:sz w:val="28"/>
          <w:szCs w:val="28"/>
          <w:lang w:val="ru-UA"/>
        </w:rPr>
        <w:t xml:space="preserve"> </w:t>
      </w:r>
    </w:p>
    <w:p w14:paraId="21794B60" w14:textId="77777777" w:rsidR="00E42171" w:rsidRPr="008009DE" w:rsidRDefault="00E42171" w:rsidP="003A7BA3">
      <w:pPr>
        <w:spacing w:after="0" w:line="360" w:lineRule="auto"/>
        <w:jc w:val="both"/>
        <w:rPr>
          <w:rFonts w:ascii="Times New Roman" w:hAnsi="Times New Roman" w:cs="Times New Roman"/>
          <w:sz w:val="28"/>
          <w:szCs w:val="28"/>
          <w:lang w:val="ru-UA"/>
        </w:rPr>
      </w:pPr>
      <w:r w:rsidRPr="008009DE">
        <w:rPr>
          <w:rFonts w:ascii="Times New Roman" w:hAnsi="Times New Roman" w:cs="Times New Roman"/>
          <w:sz w:val="28"/>
          <w:szCs w:val="28"/>
          <w:lang w:val="ru-UA"/>
        </w:rPr>
        <w:t xml:space="preserve">ОЖ-обхват живота </w:t>
      </w:r>
    </w:p>
    <w:p w14:paraId="454D7139" w14:textId="77777777" w:rsidR="00E42171" w:rsidRPr="008009DE" w:rsidRDefault="00E42171" w:rsidP="003A7BA3">
      <w:pPr>
        <w:spacing w:after="0" w:line="360" w:lineRule="auto"/>
        <w:jc w:val="both"/>
        <w:rPr>
          <w:rFonts w:ascii="Times New Roman" w:hAnsi="Times New Roman" w:cs="Times New Roman"/>
          <w:sz w:val="28"/>
          <w:szCs w:val="28"/>
          <w:lang w:val="ru-UA"/>
        </w:rPr>
      </w:pPr>
      <w:r w:rsidRPr="008009DE">
        <w:rPr>
          <w:rFonts w:ascii="Times New Roman" w:hAnsi="Times New Roman" w:cs="Times New Roman"/>
          <w:sz w:val="28"/>
          <w:szCs w:val="28"/>
          <w:lang w:val="ru-UA"/>
        </w:rPr>
        <w:t xml:space="preserve">ОГ-обхват грудей </w:t>
      </w:r>
    </w:p>
    <w:p w14:paraId="46FD7F42" w14:textId="4DD4AFEA" w:rsidR="00E42171" w:rsidRDefault="00E42171" w:rsidP="003A7BA3">
      <w:pPr>
        <w:spacing w:after="0" w:line="360" w:lineRule="auto"/>
        <w:jc w:val="both"/>
        <w:rPr>
          <w:rFonts w:ascii="Times New Roman" w:hAnsi="Times New Roman" w:cs="Times New Roman"/>
          <w:sz w:val="28"/>
          <w:szCs w:val="28"/>
          <w:lang w:val="ru-UA"/>
        </w:rPr>
      </w:pPr>
      <w:r w:rsidRPr="008009DE">
        <w:rPr>
          <w:rFonts w:ascii="Times New Roman" w:hAnsi="Times New Roman" w:cs="Times New Roman"/>
          <w:sz w:val="28"/>
          <w:szCs w:val="28"/>
          <w:lang w:val="ru-UA"/>
        </w:rPr>
        <w:t xml:space="preserve">ОТ-обхват </w:t>
      </w:r>
      <w:proofErr w:type="spellStart"/>
      <w:r w:rsidRPr="008009DE">
        <w:rPr>
          <w:rFonts w:ascii="Times New Roman" w:hAnsi="Times New Roman" w:cs="Times New Roman"/>
          <w:sz w:val="28"/>
          <w:szCs w:val="28"/>
          <w:lang w:val="ru-UA"/>
        </w:rPr>
        <w:t>талії</w:t>
      </w:r>
      <w:proofErr w:type="spellEnd"/>
    </w:p>
    <w:p w14:paraId="736D84AA" w14:textId="558333E0" w:rsidR="00E42171" w:rsidRPr="00E42171" w:rsidRDefault="00E42171" w:rsidP="003A7BA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ДТ-довжина тіла</w:t>
      </w:r>
    </w:p>
    <w:p w14:paraId="0607E1DE" w14:textId="6A35A21A" w:rsidR="00E42171" w:rsidRDefault="00E42171" w:rsidP="003A7BA3">
      <w:pPr>
        <w:spacing w:after="0" w:line="360" w:lineRule="auto"/>
        <w:jc w:val="both"/>
        <w:rPr>
          <w:rFonts w:ascii="Times New Roman" w:hAnsi="Times New Roman" w:cs="Times New Roman"/>
          <w:sz w:val="28"/>
          <w:szCs w:val="28"/>
          <w:lang w:val="ru-UA"/>
        </w:rPr>
      </w:pPr>
      <w:r w:rsidRPr="008009DE">
        <w:rPr>
          <w:rFonts w:ascii="Times New Roman" w:hAnsi="Times New Roman" w:cs="Times New Roman"/>
          <w:sz w:val="28"/>
          <w:szCs w:val="28"/>
          <w:lang w:val="ru-UA"/>
        </w:rPr>
        <w:t>ФА-</w:t>
      </w:r>
      <w:proofErr w:type="spellStart"/>
      <w:r w:rsidRPr="008009DE">
        <w:rPr>
          <w:rFonts w:ascii="Times New Roman" w:hAnsi="Times New Roman" w:cs="Times New Roman"/>
          <w:sz w:val="28"/>
          <w:szCs w:val="28"/>
          <w:lang w:val="ru-UA"/>
        </w:rPr>
        <w:t>фізична</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активність</w:t>
      </w:r>
      <w:proofErr w:type="spellEnd"/>
    </w:p>
    <w:p w14:paraId="26989CF5" w14:textId="074F82EA" w:rsidR="007F62AF" w:rsidRPr="007F62AF" w:rsidRDefault="007F62AF" w:rsidP="003A7BA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НМТ-надлишкова маса тіла</w:t>
      </w:r>
    </w:p>
    <w:p w14:paraId="7770C1C9" w14:textId="77777777" w:rsidR="00E42171" w:rsidRPr="008009DE" w:rsidRDefault="00E42171" w:rsidP="00991B49">
      <w:pPr>
        <w:spacing w:line="360" w:lineRule="auto"/>
        <w:jc w:val="both"/>
        <w:rPr>
          <w:rFonts w:ascii="Times New Roman" w:hAnsi="Times New Roman" w:cs="Times New Roman"/>
          <w:b/>
          <w:bCs/>
          <w:sz w:val="28"/>
          <w:szCs w:val="28"/>
          <w:lang w:val="ru-UA"/>
        </w:rPr>
      </w:pPr>
    </w:p>
    <w:p w14:paraId="3BC72871" w14:textId="77777777" w:rsidR="00E42171" w:rsidRPr="008009DE" w:rsidRDefault="00E42171" w:rsidP="00991B49">
      <w:pPr>
        <w:spacing w:line="360" w:lineRule="auto"/>
        <w:jc w:val="both"/>
        <w:rPr>
          <w:rFonts w:ascii="Times New Roman" w:hAnsi="Times New Roman" w:cs="Times New Roman"/>
          <w:b/>
          <w:bCs/>
          <w:sz w:val="28"/>
          <w:szCs w:val="28"/>
          <w:lang w:val="ru-UA"/>
        </w:rPr>
      </w:pPr>
    </w:p>
    <w:p w14:paraId="13BAB3B9" w14:textId="36532DF7" w:rsidR="00EB1486" w:rsidRDefault="00EB1486" w:rsidP="00991B49">
      <w:pPr>
        <w:spacing w:line="360" w:lineRule="auto"/>
        <w:jc w:val="both"/>
        <w:rPr>
          <w:rFonts w:ascii="Times New Roman" w:hAnsi="Times New Roman" w:cs="Times New Roman"/>
          <w:sz w:val="28"/>
          <w:szCs w:val="28"/>
          <w:lang w:val="ru-UA"/>
        </w:rPr>
      </w:pPr>
    </w:p>
    <w:p w14:paraId="58BE7C34" w14:textId="77777777" w:rsidR="00EB1486" w:rsidRDefault="00EB1486" w:rsidP="00F057A2">
      <w:pPr>
        <w:spacing w:line="360" w:lineRule="auto"/>
        <w:jc w:val="both"/>
        <w:rPr>
          <w:rFonts w:ascii="Times New Roman" w:hAnsi="Times New Roman" w:cs="Times New Roman"/>
          <w:sz w:val="28"/>
          <w:szCs w:val="28"/>
          <w:lang w:val="ru-UA"/>
        </w:rPr>
      </w:pPr>
    </w:p>
    <w:p w14:paraId="50A28137" w14:textId="77777777" w:rsidR="00E42171" w:rsidRDefault="00D85DF4" w:rsidP="00F057A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19D7BC30" w14:textId="77777777" w:rsidR="00E42171" w:rsidRDefault="00E42171" w:rsidP="00F057A2">
      <w:pPr>
        <w:spacing w:line="360" w:lineRule="auto"/>
        <w:jc w:val="both"/>
        <w:rPr>
          <w:rFonts w:ascii="Times New Roman" w:hAnsi="Times New Roman" w:cs="Times New Roman"/>
          <w:sz w:val="28"/>
          <w:szCs w:val="28"/>
          <w:lang w:val="ru-RU"/>
        </w:rPr>
      </w:pPr>
    </w:p>
    <w:p w14:paraId="3E109D66" w14:textId="77777777" w:rsidR="00E42171" w:rsidRDefault="00E42171" w:rsidP="00F057A2">
      <w:pPr>
        <w:spacing w:line="360" w:lineRule="auto"/>
        <w:jc w:val="both"/>
        <w:rPr>
          <w:rFonts w:ascii="Times New Roman" w:hAnsi="Times New Roman" w:cs="Times New Roman"/>
          <w:sz w:val="28"/>
          <w:szCs w:val="28"/>
          <w:lang w:val="ru-RU"/>
        </w:rPr>
      </w:pPr>
    </w:p>
    <w:p w14:paraId="41DB13B6" w14:textId="77777777" w:rsidR="00E42171" w:rsidRDefault="00E42171" w:rsidP="00F057A2">
      <w:pPr>
        <w:spacing w:line="360" w:lineRule="auto"/>
        <w:jc w:val="both"/>
        <w:rPr>
          <w:rFonts w:ascii="Times New Roman" w:hAnsi="Times New Roman" w:cs="Times New Roman"/>
          <w:sz w:val="28"/>
          <w:szCs w:val="28"/>
          <w:lang w:val="ru-RU"/>
        </w:rPr>
      </w:pPr>
    </w:p>
    <w:p w14:paraId="0B53C318" w14:textId="77777777" w:rsidR="00E42171" w:rsidRDefault="00E42171" w:rsidP="00F057A2">
      <w:pPr>
        <w:spacing w:line="360" w:lineRule="auto"/>
        <w:jc w:val="both"/>
        <w:rPr>
          <w:rFonts w:ascii="Times New Roman" w:hAnsi="Times New Roman" w:cs="Times New Roman"/>
          <w:sz w:val="28"/>
          <w:szCs w:val="28"/>
          <w:lang w:val="ru-RU"/>
        </w:rPr>
      </w:pPr>
    </w:p>
    <w:p w14:paraId="15BDB2EC" w14:textId="77777777" w:rsidR="00E42171" w:rsidRDefault="00E42171" w:rsidP="00F057A2">
      <w:pPr>
        <w:spacing w:line="360" w:lineRule="auto"/>
        <w:jc w:val="both"/>
        <w:rPr>
          <w:rFonts w:ascii="Times New Roman" w:hAnsi="Times New Roman" w:cs="Times New Roman"/>
          <w:sz w:val="28"/>
          <w:szCs w:val="28"/>
          <w:lang w:val="ru-RU"/>
        </w:rPr>
      </w:pPr>
    </w:p>
    <w:p w14:paraId="2A83E9E3" w14:textId="77777777" w:rsidR="00991B49" w:rsidRDefault="00991B49" w:rsidP="00F057A2">
      <w:pPr>
        <w:spacing w:line="360" w:lineRule="auto"/>
        <w:jc w:val="both"/>
        <w:rPr>
          <w:rFonts w:ascii="Times New Roman" w:hAnsi="Times New Roman" w:cs="Times New Roman"/>
          <w:sz w:val="28"/>
          <w:szCs w:val="28"/>
          <w:lang w:val="ru-RU"/>
        </w:rPr>
      </w:pPr>
    </w:p>
    <w:p w14:paraId="74888260" w14:textId="52C43650" w:rsidR="00DA3380" w:rsidRDefault="00991B49" w:rsidP="00F057A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AE4340">
        <w:rPr>
          <w:rFonts w:ascii="Times New Roman" w:hAnsi="Times New Roman" w:cs="Times New Roman"/>
          <w:sz w:val="28"/>
          <w:szCs w:val="28"/>
          <w:lang w:val="ru-RU"/>
        </w:rPr>
        <w:t xml:space="preserve">             </w:t>
      </w:r>
      <w:r w:rsidR="003F57D8">
        <w:rPr>
          <w:rFonts w:ascii="Times New Roman" w:hAnsi="Times New Roman" w:cs="Times New Roman"/>
          <w:sz w:val="28"/>
          <w:szCs w:val="28"/>
          <w:lang w:val="ru-RU"/>
        </w:rPr>
        <w:t xml:space="preserve"> </w:t>
      </w:r>
      <w:r w:rsidR="0074750B" w:rsidRPr="008009DE">
        <w:rPr>
          <w:rFonts w:ascii="Times New Roman" w:hAnsi="Times New Roman" w:cs="Times New Roman"/>
          <w:sz w:val="28"/>
          <w:szCs w:val="28"/>
          <w:lang w:val="ru-RU"/>
        </w:rPr>
        <w:t>РЕФЕРАТ</w:t>
      </w:r>
    </w:p>
    <w:p w14:paraId="1F906811" w14:textId="01F51824" w:rsidR="00991B49" w:rsidRDefault="00991B49" w:rsidP="00F057A2">
      <w:pPr>
        <w:spacing w:line="360" w:lineRule="auto"/>
        <w:jc w:val="both"/>
        <w:rPr>
          <w:rFonts w:ascii="Times New Roman" w:hAnsi="Times New Roman" w:cs="Times New Roman"/>
          <w:sz w:val="28"/>
          <w:szCs w:val="28"/>
          <w:lang w:val="ru-RU"/>
        </w:rPr>
      </w:pPr>
    </w:p>
    <w:p w14:paraId="3E69AE75" w14:textId="736E7169" w:rsidR="003808E3" w:rsidRDefault="00000748" w:rsidP="003A7BA3">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4750B" w:rsidRPr="008009DE">
        <w:rPr>
          <w:rFonts w:ascii="Times New Roman" w:hAnsi="Times New Roman" w:cs="Times New Roman"/>
          <w:sz w:val="28"/>
          <w:szCs w:val="28"/>
          <w:lang w:val="ru-RU"/>
        </w:rPr>
        <w:t xml:space="preserve">Робота </w:t>
      </w:r>
      <w:proofErr w:type="spellStart"/>
      <w:r w:rsidR="0074750B" w:rsidRPr="008009DE">
        <w:rPr>
          <w:rFonts w:ascii="Times New Roman" w:hAnsi="Times New Roman" w:cs="Times New Roman"/>
          <w:sz w:val="28"/>
          <w:szCs w:val="28"/>
          <w:lang w:val="ru-RU"/>
        </w:rPr>
        <w:t>викладена</w:t>
      </w:r>
      <w:proofErr w:type="spellEnd"/>
      <w:r w:rsidR="0074750B" w:rsidRPr="008009DE">
        <w:rPr>
          <w:rFonts w:ascii="Times New Roman" w:hAnsi="Times New Roman" w:cs="Times New Roman"/>
          <w:sz w:val="28"/>
          <w:szCs w:val="28"/>
          <w:lang w:val="ru-RU"/>
        </w:rPr>
        <w:t xml:space="preserve"> на </w:t>
      </w:r>
      <w:r w:rsidR="002D4127">
        <w:rPr>
          <w:rFonts w:ascii="Times New Roman" w:hAnsi="Times New Roman" w:cs="Times New Roman"/>
          <w:sz w:val="28"/>
          <w:szCs w:val="28"/>
          <w:lang w:val="ru-RU"/>
        </w:rPr>
        <w:t>6</w:t>
      </w:r>
      <w:r w:rsidR="003808E3">
        <w:rPr>
          <w:rFonts w:ascii="Times New Roman" w:hAnsi="Times New Roman" w:cs="Times New Roman"/>
          <w:sz w:val="28"/>
          <w:szCs w:val="28"/>
          <w:lang w:val="ru-RU"/>
        </w:rPr>
        <w:t>3</w:t>
      </w:r>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сторін</w:t>
      </w:r>
      <w:r w:rsidR="003808E3">
        <w:rPr>
          <w:rFonts w:ascii="Times New Roman" w:hAnsi="Times New Roman" w:cs="Times New Roman"/>
          <w:sz w:val="28"/>
          <w:szCs w:val="28"/>
          <w:lang w:val="ru-RU"/>
        </w:rPr>
        <w:t>ки</w:t>
      </w:r>
      <w:proofErr w:type="spellEnd"/>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друкованого</w:t>
      </w:r>
      <w:proofErr w:type="spellEnd"/>
      <w:r w:rsidR="0074750B" w:rsidRPr="008009DE">
        <w:rPr>
          <w:rFonts w:ascii="Times New Roman" w:hAnsi="Times New Roman" w:cs="Times New Roman"/>
          <w:sz w:val="28"/>
          <w:szCs w:val="28"/>
          <w:lang w:val="ru-RU"/>
        </w:rPr>
        <w:t xml:space="preserve"> тексту, </w:t>
      </w:r>
      <w:proofErr w:type="spellStart"/>
      <w:r w:rsidR="0074750B" w:rsidRPr="008009DE">
        <w:rPr>
          <w:rFonts w:ascii="Times New Roman" w:hAnsi="Times New Roman" w:cs="Times New Roman"/>
          <w:sz w:val="28"/>
          <w:szCs w:val="28"/>
          <w:lang w:val="ru-RU"/>
        </w:rPr>
        <w:t>містить</w:t>
      </w:r>
      <w:proofErr w:type="spellEnd"/>
      <w:r w:rsidR="0074750B" w:rsidRPr="008009DE">
        <w:rPr>
          <w:rFonts w:ascii="Times New Roman" w:hAnsi="Times New Roman" w:cs="Times New Roman"/>
          <w:sz w:val="28"/>
          <w:szCs w:val="28"/>
          <w:lang w:val="ru-RU"/>
        </w:rPr>
        <w:t xml:space="preserve"> </w:t>
      </w:r>
      <w:r w:rsidR="00D61498" w:rsidRPr="008009DE">
        <w:rPr>
          <w:rFonts w:ascii="Times New Roman" w:hAnsi="Times New Roman" w:cs="Times New Roman"/>
          <w:sz w:val="28"/>
          <w:szCs w:val="28"/>
          <w:lang w:val="ru-RU"/>
        </w:rPr>
        <w:t>10</w:t>
      </w:r>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таблиц</w:t>
      </w:r>
      <w:r w:rsidR="00D61498" w:rsidRPr="008009DE">
        <w:rPr>
          <w:rFonts w:ascii="Times New Roman" w:hAnsi="Times New Roman" w:cs="Times New Roman"/>
          <w:sz w:val="28"/>
          <w:szCs w:val="28"/>
          <w:lang w:val="ru-RU"/>
        </w:rPr>
        <w:t>ь</w:t>
      </w:r>
      <w:proofErr w:type="spellEnd"/>
      <w:r w:rsidR="00E536C3" w:rsidRPr="008009DE">
        <w:rPr>
          <w:rFonts w:ascii="Times New Roman" w:hAnsi="Times New Roman" w:cs="Times New Roman"/>
          <w:sz w:val="28"/>
          <w:szCs w:val="28"/>
          <w:lang w:val="ru-RU"/>
        </w:rPr>
        <w:t xml:space="preserve">, 5 </w:t>
      </w:r>
      <w:proofErr w:type="spellStart"/>
      <w:r w:rsidR="00E536C3" w:rsidRPr="008009DE">
        <w:rPr>
          <w:rFonts w:ascii="Times New Roman" w:hAnsi="Times New Roman" w:cs="Times New Roman"/>
          <w:sz w:val="28"/>
          <w:szCs w:val="28"/>
          <w:lang w:val="ru-RU"/>
        </w:rPr>
        <w:t>графіків</w:t>
      </w:r>
      <w:proofErr w:type="spellEnd"/>
      <w:r w:rsidR="0074750B" w:rsidRPr="008009DE">
        <w:rPr>
          <w:rFonts w:ascii="Times New Roman" w:hAnsi="Times New Roman" w:cs="Times New Roman"/>
          <w:sz w:val="28"/>
          <w:szCs w:val="28"/>
          <w:lang w:val="ru-RU"/>
        </w:rPr>
        <w:t xml:space="preserve"> та </w:t>
      </w:r>
      <w:r w:rsidR="004E2B52">
        <w:rPr>
          <w:rFonts w:ascii="Times New Roman" w:hAnsi="Times New Roman" w:cs="Times New Roman"/>
          <w:sz w:val="28"/>
          <w:szCs w:val="28"/>
          <w:lang w:val="ru-RU"/>
        </w:rPr>
        <w:t>3</w:t>
      </w:r>
      <w:r w:rsidR="00D61498" w:rsidRPr="008009DE">
        <w:rPr>
          <w:rFonts w:ascii="Times New Roman" w:hAnsi="Times New Roman" w:cs="Times New Roman"/>
          <w:sz w:val="28"/>
          <w:szCs w:val="28"/>
          <w:lang w:val="ru-RU"/>
        </w:rPr>
        <w:t xml:space="preserve"> </w:t>
      </w:r>
      <w:r w:rsidR="00A73406">
        <w:rPr>
          <w:rFonts w:ascii="Times New Roman" w:hAnsi="Times New Roman" w:cs="Times New Roman"/>
          <w:sz w:val="28"/>
          <w:szCs w:val="28"/>
          <w:lang w:val="ru-RU"/>
        </w:rPr>
        <w:t>рисунка</w:t>
      </w:r>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Перелік</w:t>
      </w:r>
      <w:proofErr w:type="spellEnd"/>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посилань</w:t>
      </w:r>
      <w:proofErr w:type="spellEnd"/>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включає</w:t>
      </w:r>
      <w:proofErr w:type="spellEnd"/>
      <w:r w:rsidR="0074750B" w:rsidRPr="008009DE">
        <w:rPr>
          <w:rFonts w:ascii="Times New Roman" w:hAnsi="Times New Roman" w:cs="Times New Roman"/>
          <w:sz w:val="28"/>
          <w:szCs w:val="28"/>
          <w:lang w:val="ru-RU"/>
        </w:rPr>
        <w:t xml:space="preserve"> </w:t>
      </w:r>
      <w:r w:rsidR="00D61498" w:rsidRPr="008009DE">
        <w:rPr>
          <w:rFonts w:ascii="Times New Roman" w:hAnsi="Times New Roman" w:cs="Times New Roman"/>
          <w:sz w:val="28"/>
          <w:szCs w:val="28"/>
          <w:lang w:val="ru-RU"/>
        </w:rPr>
        <w:t>6</w:t>
      </w:r>
      <w:r w:rsidR="005A6E4B">
        <w:rPr>
          <w:rFonts w:ascii="Times New Roman" w:hAnsi="Times New Roman" w:cs="Times New Roman"/>
          <w:sz w:val="28"/>
          <w:szCs w:val="28"/>
          <w:lang w:val="ru-RU"/>
        </w:rPr>
        <w:t>4</w:t>
      </w:r>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джерел</w:t>
      </w:r>
      <w:r w:rsidR="00D61498" w:rsidRPr="008009DE">
        <w:rPr>
          <w:rFonts w:ascii="Times New Roman" w:hAnsi="Times New Roman" w:cs="Times New Roman"/>
          <w:sz w:val="28"/>
          <w:szCs w:val="28"/>
          <w:lang w:val="ru-RU"/>
        </w:rPr>
        <w:t>о</w:t>
      </w:r>
      <w:proofErr w:type="spellEnd"/>
      <w:r w:rsidR="0074750B" w:rsidRPr="008009DE">
        <w:rPr>
          <w:rFonts w:ascii="Times New Roman" w:hAnsi="Times New Roman" w:cs="Times New Roman"/>
          <w:sz w:val="28"/>
          <w:szCs w:val="28"/>
          <w:lang w:val="ru-RU"/>
        </w:rPr>
        <w:t xml:space="preserve">, в тому </w:t>
      </w:r>
      <w:proofErr w:type="spellStart"/>
      <w:r w:rsidR="0074750B" w:rsidRPr="008009DE">
        <w:rPr>
          <w:rFonts w:ascii="Times New Roman" w:hAnsi="Times New Roman" w:cs="Times New Roman"/>
          <w:sz w:val="28"/>
          <w:szCs w:val="28"/>
          <w:lang w:val="ru-RU"/>
        </w:rPr>
        <w:t>числі</w:t>
      </w:r>
      <w:proofErr w:type="spellEnd"/>
      <w:r w:rsidR="0074750B" w:rsidRPr="008009DE">
        <w:rPr>
          <w:rFonts w:ascii="Times New Roman" w:hAnsi="Times New Roman" w:cs="Times New Roman"/>
          <w:sz w:val="28"/>
          <w:szCs w:val="28"/>
          <w:lang w:val="ru-RU"/>
        </w:rPr>
        <w:t xml:space="preserve"> 1</w:t>
      </w:r>
      <w:r w:rsidR="00D61498" w:rsidRPr="008009DE">
        <w:rPr>
          <w:rFonts w:ascii="Times New Roman" w:hAnsi="Times New Roman" w:cs="Times New Roman"/>
          <w:sz w:val="28"/>
          <w:szCs w:val="28"/>
          <w:lang w:val="ru-RU"/>
        </w:rPr>
        <w:t>7</w:t>
      </w:r>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іноземною</w:t>
      </w:r>
      <w:proofErr w:type="spellEnd"/>
      <w:r w:rsidR="005A6E4B">
        <w:rPr>
          <w:rFonts w:ascii="Times New Roman" w:hAnsi="Times New Roman" w:cs="Times New Roman"/>
          <w:sz w:val="28"/>
          <w:szCs w:val="28"/>
          <w:lang w:val="ru-RU"/>
        </w:rPr>
        <w:t xml:space="preserve"> та 4 </w:t>
      </w:r>
      <w:proofErr w:type="spellStart"/>
      <w:r w:rsidR="005A6E4B">
        <w:rPr>
          <w:rFonts w:ascii="Times New Roman" w:hAnsi="Times New Roman" w:cs="Times New Roman"/>
          <w:sz w:val="28"/>
          <w:szCs w:val="28"/>
          <w:lang w:val="ru-RU"/>
        </w:rPr>
        <w:t>посилання</w:t>
      </w:r>
      <w:proofErr w:type="spellEnd"/>
      <w:r w:rsidR="005A6E4B">
        <w:rPr>
          <w:rFonts w:ascii="Times New Roman" w:hAnsi="Times New Roman" w:cs="Times New Roman"/>
          <w:sz w:val="28"/>
          <w:szCs w:val="28"/>
          <w:lang w:val="ru-RU"/>
        </w:rPr>
        <w:t>.</w:t>
      </w:r>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Об’єкт</w:t>
      </w:r>
      <w:proofErr w:type="spellEnd"/>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дослідження</w:t>
      </w:r>
      <w:proofErr w:type="spellEnd"/>
      <w:r w:rsidR="0074750B" w:rsidRPr="008009DE">
        <w:rPr>
          <w:rFonts w:ascii="Times New Roman" w:hAnsi="Times New Roman" w:cs="Times New Roman"/>
          <w:sz w:val="28"/>
          <w:szCs w:val="28"/>
          <w:lang w:val="ru-RU"/>
        </w:rPr>
        <w:t xml:space="preserve"> –</w:t>
      </w:r>
      <w:proofErr w:type="spellStart"/>
      <w:r w:rsidR="00D61498" w:rsidRPr="008009DE">
        <w:rPr>
          <w:rFonts w:ascii="Times New Roman" w:hAnsi="Times New Roman" w:cs="Times New Roman"/>
          <w:sz w:val="28"/>
          <w:szCs w:val="28"/>
          <w:lang w:val="ru-RU"/>
        </w:rPr>
        <w:t>лабораторні</w:t>
      </w:r>
      <w:proofErr w:type="spellEnd"/>
      <w:r w:rsidR="00D61498" w:rsidRPr="008009DE">
        <w:rPr>
          <w:rFonts w:ascii="Times New Roman" w:hAnsi="Times New Roman" w:cs="Times New Roman"/>
          <w:sz w:val="28"/>
          <w:szCs w:val="28"/>
          <w:lang w:val="ru-RU"/>
        </w:rPr>
        <w:t xml:space="preserve"> </w:t>
      </w:r>
      <w:proofErr w:type="spellStart"/>
      <w:r w:rsidR="00D61498" w:rsidRPr="008009DE">
        <w:rPr>
          <w:rFonts w:ascii="Times New Roman" w:hAnsi="Times New Roman" w:cs="Times New Roman"/>
          <w:sz w:val="28"/>
          <w:szCs w:val="28"/>
          <w:lang w:val="ru-RU"/>
        </w:rPr>
        <w:t>білі</w:t>
      </w:r>
      <w:proofErr w:type="spellEnd"/>
      <w:r w:rsidR="00D61498" w:rsidRPr="008009DE">
        <w:rPr>
          <w:rFonts w:ascii="Times New Roman" w:hAnsi="Times New Roman" w:cs="Times New Roman"/>
          <w:sz w:val="28"/>
          <w:szCs w:val="28"/>
          <w:lang w:val="ru-RU"/>
        </w:rPr>
        <w:t xml:space="preserve"> </w:t>
      </w:r>
      <w:proofErr w:type="spellStart"/>
      <w:r w:rsidR="00D61498" w:rsidRPr="008009DE">
        <w:rPr>
          <w:rFonts w:ascii="Times New Roman" w:hAnsi="Times New Roman" w:cs="Times New Roman"/>
          <w:sz w:val="28"/>
          <w:szCs w:val="28"/>
          <w:lang w:val="ru-RU"/>
        </w:rPr>
        <w:t>щури</w:t>
      </w:r>
      <w:proofErr w:type="spellEnd"/>
      <w:r w:rsidR="0074750B" w:rsidRPr="008009DE">
        <w:rPr>
          <w:rFonts w:ascii="Times New Roman" w:hAnsi="Times New Roman" w:cs="Times New Roman"/>
          <w:sz w:val="28"/>
          <w:szCs w:val="28"/>
          <w:lang w:val="ru-RU"/>
        </w:rPr>
        <w:t>.</w:t>
      </w:r>
    </w:p>
    <w:p w14:paraId="738BF9D4" w14:textId="78A1A788" w:rsidR="003808E3" w:rsidRDefault="00000748" w:rsidP="003A7BA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0074750B" w:rsidRPr="008009DE">
        <w:rPr>
          <w:rFonts w:ascii="Times New Roman" w:hAnsi="Times New Roman" w:cs="Times New Roman"/>
          <w:sz w:val="28"/>
          <w:szCs w:val="28"/>
          <w:lang w:val="ru-RU"/>
        </w:rPr>
        <w:t xml:space="preserve"> Мета </w:t>
      </w:r>
      <w:proofErr w:type="spellStart"/>
      <w:r w:rsidR="0074750B" w:rsidRPr="008009DE">
        <w:rPr>
          <w:rFonts w:ascii="Times New Roman" w:hAnsi="Times New Roman" w:cs="Times New Roman"/>
          <w:sz w:val="28"/>
          <w:szCs w:val="28"/>
          <w:lang w:val="ru-RU"/>
        </w:rPr>
        <w:t>роботи</w:t>
      </w:r>
      <w:proofErr w:type="spellEnd"/>
      <w:r w:rsidR="0074750B" w:rsidRPr="008009DE">
        <w:rPr>
          <w:rFonts w:ascii="Times New Roman" w:hAnsi="Times New Roman" w:cs="Times New Roman"/>
          <w:sz w:val="28"/>
          <w:szCs w:val="28"/>
          <w:lang w:val="ru-RU"/>
        </w:rPr>
        <w:t xml:space="preserve"> –</w:t>
      </w:r>
      <w:r w:rsidR="008952DE" w:rsidRPr="008009DE">
        <w:rPr>
          <w:rFonts w:ascii="Times New Roman" w:hAnsi="Times New Roman" w:cs="Times New Roman"/>
          <w:sz w:val="28"/>
          <w:szCs w:val="28"/>
          <w:lang w:val="uk-UA"/>
        </w:rPr>
        <w:t xml:space="preserve"> Оцінити індекс маси тіла</w:t>
      </w:r>
      <w:r w:rsidR="002A428C">
        <w:rPr>
          <w:rFonts w:ascii="Times New Roman" w:hAnsi="Times New Roman" w:cs="Times New Roman"/>
          <w:sz w:val="28"/>
          <w:szCs w:val="28"/>
          <w:lang w:val="uk-UA"/>
        </w:rPr>
        <w:t xml:space="preserve"> </w:t>
      </w:r>
      <w:r w:rsidR="008952DE" w:rsidRPr="008009DE">
        <w:rPr>
          <w:rFonts w:ascii="Times New Roman" w:hAnsi="Times New Roman" w:cs="Times New Roman"/>
          <w:sz w:val="28"/>
          <w:szCs w:val="28"/>
          <w:lang w:val="uk-UA"/>
        </w:rPr>
        <w:t xml:space="preserve">(ІМТ) та коефіцієнт Лі у щурів різного </w:t>
      </w:r>
      <w:proofErr w:type="spellStart"/>
      <w:proofErr w:type="gramStart"/>
      <w:r w:rsidR="008952DE" w:rsidRPr="008009DE">
        <w:rPr>
          <w:rFonts w:ascii="Times New Roman" w:hAnsi="Times New Roman" w:cs="Times New Roman"/>
          <w:sz w:val="28"/>
          <w:szCs w:val="28"/>
          <w:lang w:val="uk-UA"/>
        </w:rPr>
        <w:t>віку</w:t>
      </w:r>
      <w:r w:rsidR="003808E3">
        <w:rPr>
          <w:rFonts w:ascii="Times New Roman" w:hAnsi="Times New Roman" w:cs="Times New Roman"/>
          <w:sz w:val="28"/>
          <w:szCs w:val="28"/>
          <w:lang w:val="uk-UA"/>
        </w:rPr>
        <w:t>.</w:t>
      </w:r>
      <w:r w:rsidR="008952DE" w:rsidRPr="008009DE">
        <w:rPr>
          <w:rFonts w:ascii="Times New Roman" w:hAnsi="Times New Roman" w:cs="Times New Roman"/>
          <w:sz w:val="28"/>
          <w:szCs w:val="28"/>
          <w:lang w:val="uk-UA"/>
        </w:rPr>
        <w:t>Дослідити</w:t>
      </w:r>
      <w:proofErr w:type="spellEnd"/>
      <w:proofErr w:type="gramEnd"/>
      <w:r w:rsidR="008952DE" w:rsidRPr="008009DE">
        <w:rPr>
          <w:rFonts w:ascii="Times New Roman" w:hAnsi="Times New Roman" w:cs="Times New Roman"/>
          <w:sz w:val="28"/>
          <w:szCs w:val="28"/>
          <w:lang w:val="uk-UA"/>
        </w:rPr>
        <w:t xml:space="preserve"> вікові зміни ожиріння молодих та дорослих щурів .</w:t>
      </w:r>
    </w:p>
    <w:p w14:paraId="1B49104A" w14:textId="21C2EA3A" w:rsidR="006167DD" w:rsidRPr="004E2B52" w:rsidRDefault="00000748" w:rsidP="003A7BA3">
      <w:pPr>
        <w:spacing w:after="0" w:line="360" w:lineRule="auto"/>
        <w:ind w:firstLine="851"/>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8952DE" w:rsidRPr="008009DE">
        <w:rPr>
          <w:rFonts w:ascii="Times New Roman" w:hAnsi="Times New Roman" w:cs="Times New Roman"/>
          <w:sz w:val="28"/>
          <w:szCs w:val="28"/>
          <w:lang w:val="uk-UA"/>
        </w:rPr>
        <w:t>Розробити ефективну модель ожиріння яка є найбільш наближеною до моделі ожиріння у людей .</w:t>
      </w:r>
      <w:r w:rsidR="0074750B" w:rsidRPr="003808E3">
        <w:rPr>
          <w:rFonts w:ascii="Times New Roman" w:hAnsi="Times New Roman" w:cs="Times New Roman"/>
          <w:sz w:val="28"/>
          <w:szCs w:val="28"/>
          <w:lang w:val="uk-UA"/>
        </w:rPr>
        <w:t xml:space="preserve"> </w:t>
      </w:r>
      <w:r w:rsidR="0074750B" w:rsidRPr="004E2B52">
        <w:rPr>
          <w:rFonts w:ascii="Times New Roman" w:hAnsi="Times New Roman" w:cs="Times New Roman"/>
          <w:sz w:val="28"/>
          <w:szCs w:val="28"/>
          <w:lang w:val="uk-UA"/>
        </w:rPr>
        <w:t xml:space="preserve">Методи </w:t>
      </w:r>
      <w:r w:rsidR="009D1CCC" w:rsidRPr="004E2B52">
        <w:rPr>
          <w:rFonts w:ascii="Times New Roman" w:hAnsi="Times New Roman" w:cs="Times New Roman"/>
          <w:sz w:val="28"/>
          <w:szCs w:val="28"/>
          <w:lang w:val="uk-UA"/>
        </w:rPr>
        <w:t xml:space="preserve"> </w:t>
      </w:r>
      <w:r w:rsidR="0074750B" w:rsidRPr="004E2B52">
        <w:rPr>
          <w:rFonts w:ascii="Times New Roman" w:hAnsi="Times New Roman" w:cs="Times New Roman"/>
          <w:sz w:val="28"/>
          <w:szCs w:val="28"/>
          <w:lang w:val="uk-UA"/>
        </w:rPr>
        <w:t>дослідження</w:t>
      </w:r>
      <w:r w:rsidR="009D1CCC" w:rsidRPr="004E2B52">
        <w:rPr>
          <w:rFonts w:ascii="Times New Roman" w:hAnsi="Times New Roman" w:cs="Times New Roman"/>
          <w:sz w:val="28"/>
          <w:szCs w:val="28"/>
          <w:lang w:val="uk-UA"/>
        </w:rPr>
        <w:t xml:space="preserve"> </w:t>
      </w:r>
      <w:r w:rsidR="0074750B" w:rsidRPr="004E2B52">
        <w:rPr>
          <w:rFonts w:ascii="Times New Roman" w:hAnsi="Times New Roman" w:cs="Times New Roman"/>
          <w:sz w:val="28"/>
          <w:szCs w:val="28"/>
          <w:lang w:val="uk-UA"/>
        </w:rPr>
        <w:t xml:space="preserve"> – </w:t>
      </w:r>
      <w:proofErr w:type="spellStart"/>
      <w:r w:rsidR="003808E3" w:rsidRPr="004E2B52">
        <w:rPr>
          <w:rFonts w:ascii="Times New Roman" w:hAnsi="Times New Roman" w:cs="Times New Roman"/>
          <w:sz w:val="28"/>
          <w:szCs w:val="28"/>
          <w:lang w:val="uk-UA"/>
        </w:rPr>
        <w:t>морфорог</w:t>
      </w:r>
      <w:r w:rsidR="009B7D42" w:rsidRPr="004E2B52">
        <w:rPr>
          <w:rFonts w:ascii="Times New Roman" w:hAnsi="Times New Roman" w:cs="Times New Roman"/>
          <w:sz w:val="28"/>
          <w:szCs w:val="28"/>
          <w:lang w:val="uk-UA"/>
        </w:rPr>
        <w:t>ічні</w:t>
      </w:r>
      <w:proofErr w:type="spellEnd"/>
      <w:r w:rsidR="00847058" w:rsidRPr="004E2B52">
        <w:rPr>
          <w:rFonts w:ascii="Times New Roman" w:hAnsi="Times New Roman" w:cs="Times New Roman"/>
          <w:sz w:val="28"/>
          <w:szCs w:val="28"/>
          <w:lang w:val="uk-UA"/>
        </w:rPr>
        <w:t xml:space="preserve"> </w:t>
      </w:r>
      <w:r w:rsidR="009B7D42" w:rsidRPr="004E2B52">
        <w:rPr>
          <w:rFonts w:ascii="Times New Roman" w:hAnsi="Times New Roman" w:cs="Times New Roman"/>
          <w:sz w:val="28"/>
          <w:szCs w:val="28"/>
          <w:lang w:val="uk-UA"/>
        </w:rPr>
        <w:t>,</w:t>
      </w:r>
      <w:r w:rsidR="0074750B" w:rsidRPr="004E2B52">
        <w:rPr>
          <w:rFonts w:ascii="Times New Roman" w:hAnsi="Times New Roman" w:cs="Times New Roman"/>
          <w:sz w:val="28"/>
          <w:szCs w:val="28"/>
          <w:lang w:val="uk-UA"/>
        </w:rPr>
        <w:t xml:space="preserve"> стат</w:t>
      </w:r>
      <w:r w:rsidR="009B7D42" w:rsidRPr="004E2B52">
        <w:rPr>
          <w:rFonts w:ascii="Times New Roman" w:hAnsi="Times New Roman" w:cs="Times New Roman"/>
          <w:sz w:val="28"/>
          <w:szCs w:val="28"/>
          <w:lang w:val="uk-UA"/>
        </w:rPr>
        <w:t>и</w:t>
      </w:r>
      <w:r w:rsidR="0074750B" w:rsidRPr="004E2B52">
        <w:rPr>
          <w:rFonts w:ascii="Times New Roman" w:hAnsi="Times New Roman" w:cs="Times New Roman"/>
          <w:sz w:val="28"/>
          <w:szCs w:val="28"/>
          <w:lang w:val="uk-UA"/>
        </w:rPr>
        <w:t>стичні</w:t>
      </w:r>
      <w:r w:rsidR="009B7D42" w:rsidRPr="004E2B52">
        <w:rPr>
          <w:rFonts w:ascii="Times New Roman" w:hAnsi="Times New Roman" w:cs="Times New Roman"/>
          <w:sz w:val="28"/>
          <w:szCs w:val="28"/>
          <w:lang w:val="uk-UA"/>
        </w:rPr>
        <w:t>, математичні.</w:t>
      </w:r>
      <w:r w:rsidR="0074750B" w:rsidRPr="004E2B52">
        <w:rPr>
          <w:rFonts w:ascii="Times New Roman" w:hAnsi="Times New Roman" w:cs="Times New Roman"/>
          <w:sz w:val="28"/>
          <w:szCs w:val="28"/>
          <w:lang w:val="uk-UA"/>
        </w:rPr>
        <w:t xml:space="preserve"> Встановлено, що у хворих на </w:t>
      </w:r>
      <w:r w:rsidR="0010627D" w:rsidRPr="004E2B52">
        <w:rPr>
          <w:rFonts w:ascii="Times New Roman" w:hAnsi="Times New Roman" w:cs="Times New Roman"/>
          <w:sz w:val="28"/>
          <w:szCs w:val="28"/>
          <w:lang w:val="uk-UA"/>
        </w:rPr>
        <w:t>ожиріння</w:t>
      </w:r>
      <w:r w:rsidR="009B7D42" w:rsidRPr="004E2B52">
        <w:rPr>
          <w:rFonts w:ascii="Times New Roman" w:hAnsi="Times New Roman" w:cs="Times New Roman"/>
          <w:sz w:val="28"/>
          <w:szCs w:val="28"/>
          <w:lang w:val="uk-UA"/>
        </w:rPr>
        <w:t xml:space="preserve"> </w:t>
      </w:r>
      <w:r w:rsidR="006167DD" w:rsidRPr="004E2B52">
        <w:rPr>
          <w:rFonts w:ascii="Times New Roman" w:hAnsi="Times New Roman" w:cs="Times New Roman"/>
          <w:sz w:val="28"/>
          <w:szCs w:val="28"/>
          <w:lang w:val="uk-UA"/>
        </w:rPr>
        <w:t>,</w:t>
      </w:r>
      <w:r w:rsidR="006167DD" w:rsidRPr="008009DE">
        <w:rPr>
          <w:rFonts w:ascii="Times New Roman" w:hAnsi="Times New Roman" w:cs="Times New Roman"/>
          <w:sz w:val="28"/>
          <w:szCs w:val="28"/>
          <w:lang w:val="uk-UA"/>
        </w:rPr>
        <w:t xml:space="preserve"> жирова тканина є активним секреторним органом і може моделювати розвиток ожиріння , було досліджено вміст м'язової  тканини та жирової у щурів двох груп молоді та дорослі. Визначені ІМТ тіла та індекс Лі свідчить про ожиріння в обох груп</w:t>
      </w:r>
      <w:r w:rsidR="006167DD" w:rsidRPr="008009DE">
        <w:rPr>
          <w:rFonts w:ascii="Times New Roman" w:hAnsi="Times New Roman" w:cs="Times New Roman"/>
          <w:sz w:val="28"/>
          <w:szCs w:val="28"/>
          <w:lang w:val="ru-UA"/>
        </w:rPr>
        <w:t>ах</w:t>
      </w:r>
      <w:r w:rsidR="006167DD" w:rsidRPr="008009DE">
        <w:rPr>
          <w:rFonts w:ascii="Times New Roman" w:hAnsi="Times New Roman" w:cs="Times New Roman"/>
          <w:sz w:val="28"/>
          <w:szCs w:val="28"/>
          <w:lang w:val="uk-UA"/>
        </w:rPr>
        <w:t xml:space="preserve"> </w:t>
      </w:r>
      <w:proofErr w:type="spellStart"/>
      <w:r w:rsidR="006167DD" w:rsidRPr="008009DE">
        <w:rPr>
          <w:rFonts w:ascii="Times New Roman" w:hAnsi="Times New Roman" w:cs="Times New Roman"/>
          <w:sz w:val="28"/>
          <w:szCs w:val="28"/>
          <w:lang w:val="ru-UA"/>
        </w:rPr>
        <w:t>молодих</w:t>
      </w:r>
      <w:proofErr w:type="spellEnd"/>
      <w:r w:rsidR="006167DD" w:rsidRPr="008009DE">
        <w:rPr>
          <w:rFonts w:ascii="Times New Roman" w:hAnsi="Times New Roman" w:cs="Times New Roman"/>
          <w:sz w:val="28"/>
          <w:szCs w:val="28"/>
          <w:lang w:val="ru-UA"/>
        </w:rPr>
        <w:t xml:space="preserve"> і </w:t>
      </w:r>
      <w:r w:rsidR="006167DD" w:rsidRPr="008009DE">
        <w:rPr>
          <w:rFonts w:ascii="Times New Roman" w:hAnsi="Times New Roman" w:cs="Times New Roman"/>
          <w:sz w:val="28"/>
          <w:szCs w:val="28"/>
          <w:lang w:val="uk-UA"/>
        </w:rPr>
        <w:t xml:space="preserve">дорослих </w:t>
      </w:r>
      <w:r w:rsidR="006167DD" w:rsidRPr="008009DE">
        <w:rPr>
          <w:rFonts w:ascii="Times New Roman" w:hAnsi="Times New Roman" w:cs="Times New Roman"/>
          <w:sz w:val="28"/>
          <w:szCs w:val="28"/>
          <w:lang w:val="ru-UA"/>
        </w:rPr>
        <w:t xml:space="preserve"> </w:t>
      </w:r>
      <w:r w:rsidR="006167DD" w:rsidRPr="008009DE">
        <w:rPr>
          <w:rFonts w:ascii="Times New Roman" w:hAnsi="Times New Roman" w:cs="Times New Roman"/>
          <w:sz w:val="28"/>
          <w:szCs w:val="28"/>
          <w:lang w:val="uk-UA"/>
        </w:rPr>
        <w:t>тварин над якими проводилися дослідження. Підтвердження є значне збільшення маси вісцерального жиру у тварин.</w:t>
      </w:r>
      <w:r w:rsidR="00D85DF4">
        <w:rPr>
          <w:rFonts w:ascii="Times New Roman" w:hAnsi="Times New Roman" w:cs="Times New Roman"/>
          <w:sz w:val="28"/>
          <w:szCs w:val="28"/>
          <w:lang w:val="uk-UA"/>
        </w:rPr>
        <w:t xml:space="preserve"> </w:t>
      </w:r>
      <w:r w:rsidR="006167DD" w:rsidRPr="008009DE">
        <w:rPr>
          <w:rFonts w:ascii="Times New Roman" w:hAnsi="Times New Roman" w:cs="Times New Roman"/>
          <w:sz w:val="28"/>
          <w:szCs w:val="28"/>
          <w:lang w:val="uk-UA"/>
        </w:rPr>
        <w:t>Отже незалежно від того за яких умов проводилося дослідження</w:t>
      </w:r>
      <w:r w:rsidR="00D85DF4">
        <w:rPr>
          <w:rFonts w:ascii="Times New Roman" w:hAnsi="Times New Roman" w:cs="Times New Roman"/>
          <w:sz w:val="28"/>
          <w:szCs w:val="28"/>
          <w:lang w:val="uk-UA"/>
        </w:rPr>
        <w:t xml:space="preserve"> </w:t>
      </w:r>
      <w:r w:rsidR="006167DD" w:rsidRPr="008009DE">
        <w:rPr>
          <w:rFonts w:ascii="Times New Roman" w:hAnsi="Times New Roman" w:cs="Times New Roman"/>
          <w:sz w:val="28"/>
          <w:szCs w:val="28"/>
          <w:lang w:val="uk-UA"/>
        </w:rPr>
        <w:t>,а саме чи це були стандартні умови,</w:t>
      </w:r>
      <w:r w:rsidR="00D85DF4">
        <w:rPr>
          <w:rFonts w:ascii="Times New Roman" w:hAnsi="Times New Roman" w:cs="Times New Roman"/>
          <w:sz w:val="28"/>
          <w:szCs w:val="28"/>
          <w:lang w:val="uk-UA"/>
        </w:rPr>
        <w:t xml:space="preserve"> </w:t>
      </w:r>
      <w:r w:rsidR="006167DD" w:rsidRPr="008009DE">
        <w:rPr>
          <w:rFonts w:ascii="Times New Roman" w:hAnsi="Times New Roman" w:cs="Times New Roman"/>
          <w:sz w:val="28"/>
          <w:szCs w:val="28"/>
          <w:lang w:val="uk-UA"/>
        </w:rPr>
        <w:t>чи утримання з додаванням біодобавок</w:t>
      </w:r>
      <w:r w:rsidR="00D85DF4">
        <w:rPr>
          <w:rFonts w:ascii="Times New Roman" w:hAnsi="Times New Roman" w:cs="Times New Roman"/>
          <w:sz w:val="28"/>
          <w:szCs w:val="28"/>
          <w:lang w:val="uk-UA"/>
        </w:rPr>
        <w:t xml:space="preserve"> </w:t>
      </w:r>
      <w:r w:rsidR="006167DD" w:rsidRPr="008009DE">
        <w:rPr>
          <w:rFonts w:ascii="Times New Roman" w:hAnsi="Times New Roman" w:cs="Times New Roman"/>
          <w:sz w:val="28"/>
          <w:szCs w:val="28"/>
          <w:lang w:val="uk-UA"/>
        </w:rPr>
        <w:t>,тварини набрали зайву вагу,</w:t>
      </w:r>
      <w:r w:rsidR="00D85DF4">
        <w:rPr>
          <w:rFonts w:ascii="Times New Roman" w:hAnsi="Times New Roman" w:cs="Times New Roman"/>
          <w:sz w:val="28"/>
          <w:szCs w:val="28"/>
          <w:lang w:val="uk-UA"/>
        </w:rPr>
        <w:t xml:space="preserve"> </w:t>
      </w:r>
      <w:r w:rsidR="006167DD" w:rsidRPr="008009DE">
        <w:rPr>
          <w:rFonts w:ascii="Times New Roman" w:hAnsi="Times New Roman" w:cs="Times New Roman"/>
          <w:sz w:val="28"/>
          <w:szCs w:val="28"/>
          <w:lang w:val="uk-UA"/>
        </w:rPr>
        <w:t xml:space="preserve">що </w:t>
      </w:r>
      <w:proofErr w:type="spellStart"/>
      <w:r w:rsidR="006167DD" w:rsidRPr="008009DE">
        <w:rPr>
          <w:rFonts w:ascii="Times New Roman" w:hAnsi="Times New Roman" w:cs="Times New Roman"/>
          <w:sz w:val="28"/>
          <w:szCs w:val="28"/>
          <w:lang w:val="uk-UA"/>
        </w:rPr>
        <w:t>пов</w:t>
      </w:r>
      <w:proofErr w:type="spellEnd"/>
      <w:r w:rsidR="006167DD" w:rsidRPr="008009DE">
        <w:rPr>
          <w:rFonts w:ascii="Times New Roman" w:hAnsi="Times New Roman" w:cs="Times New Roman"/>
          <w:sz w:val="28"/>
          <w:szCs w:val="28"/>
          <w:lang w:val="uk-UA"/>
        </w:rPr>
        <w:t>*</w:t>
      </w:r>
      <w:proofErr w:type="spellStart"/>
      <w:r w:rsidR="006167DD" w:rsidRPr="008009DE">
        <w:rPr>
          <w:rFonts w:ascii="Times New Roman" w:hAnsi="Times New Roman" w:cs="Times New Roman"/>
          <w:sz w:val="28"/>
          <w:szCs w:val="28"/>
          <w:lang w:val="uk-UA"/>
        </w:rPr>
        <w:t>язене</w:t>
      </w:r>
      <w:proofErr w:type="spellEnd"/>
      <w:r w:rsidR="006167DD" w:rsidRPr="008009DE">
        <w:rPr>
          <w:rFonts w:ascii="Times New Roman" w:hAnsi="Times New Roman" w:cs="Times New Roman"/>
          <w:sz w:val="28"/>
          <w:szCs w:val="28"/>
          <w:lang w:val="uk-UA"/>
        </w:rPr>
        <w:t xml:space="preserve"> з віком тварин.</w:t>
      </w:r>
    </w:p>
    <w:p w14:paraId="65D26D1F" w14:textId="23B1D577" w:rsidR="008D795D" w:rsidRPr="008009DE" w:rsidRDefault="00000748" w:rsidP="003A7BA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750B" w:rsidRPr="008009DE">
        <w:rPr>
          <w:rFonts w:ascii="Times New Roman" w:hAnsi="Times New Roman" w:cs="Times New Roman"/>
          <w:sz w:val="28"/>
          <w:szCs w:val="28"/>
          <w:lang w:val="uk-UA"/>
        </w:rPr>
        <w:t xml:space="preserve"> Новизна роботи – вперше проводиться порівняльний аналіз</w:t>
      </w:r>
      <w:r w:rsidR="008D795D" w:rsidRPr="008009DE">
        <w:rPr>
          <w:rFonts w:ascii="Times New Roman" w:hAnsi="Times New Roman" w:cs="Times New Roman"/>
          <w:sz w:val="28"/>
          <w:szCs w:val="28"/>
          <w:lang w:val="uk-UA"/>
        </w:rPr>
        <w:t xml:space="preserve"> на білих лабораторних щурах</w:t>
      </w:r>
      <w:r w:rsidR="0074750B" w:rsidRPr="008009DE">
        <w:rPr>
          <w:rFonts w:ascii="Times New Roman" w:hAnsi="Times New Roman" w:cs="Times New Roman"/>
          <w:sz w:val="28"/>
          <w:szCs w:val="28"/>
          <w:lang w:val="uk-UA"/>
        </w:rPr>
        <w:t xml:space="preserve"> </w:t>
      </w:r>
      <w:r w:rsidR="008D795D" w:rsidRPr="008009DE">
        <w:rPr>
          <w:rFonts w:ascii="Times New Roman" w:hAnsi="Times New Roman" w:cs="Times New Roman"/>
          <w:sz w:val="28"/>
          <w:szCs w:val="28"/>
          <w:lang w:val="uk-UA"/>
        </w:rPr>
        <w:t xml:space="preserve">з ожиріння на базі </w:t>
      </w:r>
      <w:r w:rsidR="00D425E9">
        <w:rPr>
          <w:rFonts w:ascii="Times New Roman" w:hAnsi="Times New Roman" w:cs="Times New Roman"/>
          <w:sz w:val="28"/>
          <w:szCs w:val="28"/>
          <w:lang w:val="uk-UA"/>
        </w:rPr>
        <w:t>віварію Запорізького національного університету.</w:t>
      </w:r>
    </w:p>
    <w:p w14:paraId="5C28CD6B" w14:textId="77777777" w:rsidR="00991B49" w:rsidRDefault="00000748" w:rsidP="003A7BA3">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74750B" w:rsidRPr="00D425E9">
        <w:rPr>
          <w:rFonts w:ascii="Times New Roman" w:hAnsi="Times New Roman" w:cs="Times New Roman"/>
          <w:sz w:val="28"/>
          <w:szCs w:val="28"/>
          <w:lang w:val="uk-UA"/>
        </w:rPr>
        <w:t xml:space="preserve">Значимість роботи – </w:t>
      </w:r>
      <w:r w:rsidR="0074750B" w:rsidRPr="008009DE">
        <w:rPr>
          <w:rFonts w:ascii="Times New Roman" w:hAnsi="Times New Roman" w:cs="Times New Roman"/>
          <w:sz w:val="28"/>
          <w:szCs w:val="28"/>
        </w:rPr>
        <w:t>p</w:t>
      </w:r>
      <w:proofErr w:type="spellStart"/>
      <w:r w:rsidR="0074750B" w:rsidRPr="00D425E9">
        <w:rPr>
          <w:rFonts w:ascii="Times New Roman" w:hAnsi="Times New Roman" w:cs="Times New Roman"/>
          <w:sz w:val="28"/>
          <w:szCs w:val="28"/>
          <w:lang w:val="uk-UA"/>
        </w:rPr>
        <w:t>езультати</w:t>
      </w:r>
      <w:proofErr w:type="spellEnd"/>
      <w:r w:rsidR="0074750B" w:rsidRPr="00D425E9">
        <w:rPr>
          <w:rFonts w:ascii="Times New Roman" w:hAnsi="Times New Roman" w:cs="Times New Roman"/>
          <w:sz w:val="28"/>
          <w:szCs w:val="28"/>
          <w:lang w:val="uk-UA"/>
        </w:rPr>
        <w:t xml:space="preserve"> </w:t>
      </w:r>
      <w:r w:rsidR="009D1CCC">
        <w:rPr>
          <w:rFonts w:ascii="Times New Roman" w:hAnsi="Times New Roman" w:cs="Times New Roman"/>
          <w:sz w:val="28"/>
          <w:szCs w:val="28"/>
          <w:lang w:val="uk-UA"/>
        </w:rPr>
        <w:t xml:space="preserve"> </w:t>
      </w:r>
      <w:proofErr w:type="spellStart"/>
      <w:r w:rsidR="0074750B" w:rsidRPr="00D425E9">
        <w:rPr>
          <w:rFonts w:ascii="Times New Roman" w:hAnsi="Times New Roman" w:cs="Times New Roman"/>
          <w:sz w:val="28"/>
          <w:szCs w:val="28"/>
          <w:lang w:val="uk-UA"/>
        </w:rPr>
        <w:t>досл</w:t>
      </w:r>
      <w:r w:rsidR="0074750B" w:rsidRPr="008009DE">
        <w:rPr>
          <w:rFonts w:ascii="Times New Roman" w:hAnsi="Times New Roman" w:cs="Times New Roman"/>
          <w:sz w:val="28"/>
          <w:szCs w:val="28"/>
        </w:rPr>
        <w:t>i</w:t>
      </w:r>
      <w:r w:rsidR="0074750B" w:rsidRPr="00D425E9">
        <w:rPr>
          <w:rFonts w:ascii="Times New Roman" w:hAnsi="Times New Roman" w:cs="Times New Roman"/>
          <w:sz w:val="28"/>
          <w:szCs w:val="28"/>
          <w:lang w:val="uk-UA"/>
        </w:rPr>
        <w:t>дження</w:t>
      </w:r>
      <w:proofErr w:type="spellEnd"/>
      <w:r w:rsidR="0074750B" w:rsidRPr="00D425E9">
        <w:rPr>
          <w:rFonts w:ascii="Times New Roman" w:hAnsi="Times New Roman" w:cs="Times New Roman"/>
          <w:sz w:val="28"/>
          <w:szCs w:val="28"/>
          <w:lang w:val="uk-UA"/>
        </w:rPr>
        <w:t xml:space="preserve"> </w:t>
      </w:r>
      <w:proofErr w:type="spellStart"/>
      <w:r w:rsidR="0074750B" w:rsidRPr="00D425E9">
        <w:rPr>
          <w:rFonts w:ascii="Times New Roman" w:hAnsi="Times New Roman" w:cs="Times New Roman"/>
          <w:sz w:val="28"/>
          <w:szCs w:val="28"/>
          <w:lang w:val="uk-UA"/>
        </w:rPr>
        <w:t>поши</w:t>
      </w:r>
      <w:proofErr w:type="spellEnd"/>
      <w:r w:rsidR="0074750B" w:rsidRPr="008009DE">
        <w:rPr>
          <w:rFonts w:ascii="Times New Roman" w:hAnsi="Times New Roman" w:cs="Times New Roman"/>
          <w:sz w:val="28"/>
          <w:szCs w:val="28"/>
        </w:rPr>
        <w:t>p</w:t>
      </w:r>
      <w:proofErr w:type="spellStart"/>
      <w:r w:rsidR="0074750B" w:rsidRPr="00D425E9">
        <w:rPr>
          <w:rFonts w:ascii="Times New Roman" w:hAnsi="Times New Roman" w:cs="Times New Roman"/>
          <w:sz w:val="28"/>
          <w:szCs w:val="28"/>
          <w:lang w:val="uk-UA"/>
        </w:rPr>
        <w:t>юють</w:t>
      </w:r>
      <w:proofErr w:type="spellEnd"/>
      <w:r w:rsidR="0074750B" w:rsidRPr="00D425E9">
        <w:rPr>
          <w:rFonts w:ascii="Times New Roman" w:hAnsi="Times New Roman" w:cs="Times New Roman"/>
          <w:sz w:val="28"/>
          <w:szCs w:val="28"/>
          <w:lang w:val="uk-UA"/>
        </w:rPr>
        <w:t xml:space="preserve"> уявлення п</w:t>
      </w:r>
      <w:r w:rsidR="0074750B" w:rsidRPr="008009DE">
        <w:rPr>
          <w:rFonts w:ascii="Times New Roman" w:hAnsi="Times New Roman" w:cs="Times New Roman"/>
          <w:sz w:val="28"/>
          <w:szCs w:val="28"/>
        </w:rPr>
        <w:t>p</w:t>
      </w:r>
      <w:r w:rsidR="0074750B" w:rsidRPr="00D425E9">
        <w:rPr>
          <w:rFonts w:ascii="Times New Roman" w:hAnsi="Times New Roman" w:cs="Times New Roman"/>
          <w:sz w:val="28"/>
          <w:szCs w:val="28"/>
          <w:lang w:val="uk-UA"/>
        </w:rPr>
        <w:t xml:space="preserve">о стан хворих на </w:t>
      </w:r>
      <w:r w:rsidR="008D795D" w:rsidRPr="00D425E9">
        <w:rPr>
          <w:rFonts w:ascii="Times New Roman" w:hAnsi="Times New Roman" w:cs="Times New Roman"/>
          <w:sz w:val="28"/>
          <w:szCs w:val="28"/>
          <w:lang w:val="uk-UA"/>
        </w:rPr>
        <w:t xml:space="preserve"> ожиріння із </w:t>
      </w:r>
      <w:r w:rsidR="0074750B" w:rsidRPr="00D425E9">
        <w:rPr>
          <w:rFonts w:ascii="Times New Roman" w:hAnsi="Times New Roman" w:cs="Times New Roman"/>
          <w:sz w:val="28"/>
          <w:szCs w:val="28"/>
          <w:lang w:val="uk-UA"/>
        </w:rPr>
        <w:t xml:space="preserve">різним варіантом його перебігу. </w:t>
      </w:r>
      <w:proofErr w:type="spellStart"/>
      <w:r w:rsidR="0074750B" w:rsidRPr="008009DE">
        <w:rPr>
          <w:rFonts w:ascii="Times New Roman" w:hAnsi="Times New Roman" w:cs="Times New Roman"/>
          <w:sz w:val="28"/>
          <w:szCs w:val="28"/>
          <w:lang w:val="ru-RU"/>
        </w:rPr>
        <w:t>Отримані</w:t>
      </w:r>
      <w:proofErr w:type="spellEnd"/>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результати</w:t>
      </w:r>
      <w:proofErr w:type="spellEnd"/>
      <w:r w:rsidR="0074750B" w:rsidRPr="008009DE">
        <w:rPr>
          <w:rFonts w:ascii="Times New Roman" w:hAnsi="Times New Roman" w:cs="Times New Roman"/>
          <w:sz w:val="28"/>
          <w:szCs w:val="28"/>
          <w:lang w:val="ru-RU"/>
        </w:rPr>
        <w:t xml:space="preserve"> </w:t>
      </w:r>
      <w:proofErr w:type="spellStart"/>
      <w:r w:rsidR="0074750B" w:rsidRPr="008009DE">
        <w:rPr>
          <w:rFonts w:ascii="Times New Roman" w:hAnsi="Times New Roman" w:cs="Times New Roman"/>
          <w:sz w:val="28"/>
          <w:szCs w:val="28"/>
          <w:lang w:val="ru-RU"/>
        </w:rPr>
        <w:t>можуть</w:t>
      </w:r>
      <w:proofErr w:type="spellEnd"/>
      <w:r w:rsidR="0074750B" w:rsidRPr="008009DE">
        <w:rPr>
          <w:rFonts w:ascii="Times New Roman" w:hAnsi="Times New Roman" w:cs="Times New Roman"/>
          <w:sz w:val="28"/>
          <w:szCs w:val="28"/>
          <w:lang w:val="ru-RU"/>
        </w:rPr>
        <w:t xml:space="preserve"> бути </w:t>
      </w:r>
      <w:proofErr w:type="spellStart"/>
      <w:r w:rsidR="0074750B" w:rsidRPr="008009DE">
        <w:rPr>
          <w:rFonts w:ascii="Times New Roman" w:hAnsi="Times New Roman" w:cs="Times New Roman"/>
          <w:sz w:val="28"/>
          <w:szCs w:val="28"/>
          <w:lang w:val="ru-RU"/>
        </w:rPr>
        <w:t>використані</w:t>
      </w:r>
      <w:proofErr w:type="spellEnd"/>
      <w:r w:rsidR="0074750B" w:rsidRPr="008009DE">
        <w:rPr>
          <w:rFonts w:ascii="Times New Roman" w:hAnsi="Times New Roman" w:cs="Times New Roman"/>
          <w:sz w:val="28"/>
          <w:szCs w:val="28"/>
          <w:lang w:val="ru-RU"/>
        </w:rPr>
        <w:t xml:space="preserve"> </w:t>
      </w:r>
      <w:r w:rsidR="0010627D" w:rsidRPr="008009DE">
        <w:rPr>
          <w:rFonts w:ascii="Times New Roman" w:hAnsi="Times New Roman" w:cs="Times New Roman"/>
          <w:sz w:val="28"/>
          <w:szCs w:val="28"/>
          <w:lang w:val="ru-RU"/>
        </w:rPr>
        <w:t xml:space="preserve">в </w:t>
      </w:r>
      <w:proofErr w:type="spellStart"/>
      <w:r w:rsidR="0010627D" w:rsidRPr="008009DE">
        <w:rPr>
          <w:rFonts w:ascii="Times New Roman" w:hAnsi="Times New Roman" w:cs="Times New Roman"/>
          <w:sz w:val="28"/>
          <w:szCs w:val="28"/>
          <w:lang w:val="ru-RU"/>
        </w:rPr>
        <w:t>мед</w:t>
      </w:r>
      <w:r w:rsidR="008D795D" w:rsidRPr="008009DE">
        <w:rPr>
          <w:rFonts w:ascii="Times New Roman" w:hAnsi="Times New Roman" w:cs="Times New Roman"/>
          <w:sz w:val="28"/>
          <w:szCs w:val="28"/>
          <w:lang w:val="ru-RU"/>
        </w:rPr>
        <w:t>е</w:t>
      </w:r>
      <w:r w:rsidR="0010627D" w:rsidRPr="008009DE">
        <w:rPr>
          <w:rFonts w:ascii="Times New Roman" w:hAnsi="Times New Roman" w:cs="Times New Roman"/>
          <w:sz w:val="28"/>
          <w:szCs w:val="28"/>
          <w:lang w:val="ru-RU"/>
        </w:rPr>
        <w:t>ц</w:t>
      </w:r>
      <w:r w:rsidR="008D795D" w:rsidRPr="008009DE">
        <w:rPr>
          <w:rFonts w:ascii="Times New Roman" w:hAnsi="Times New Roman" w:cs="Times New Roman"/>
          <w:sz w:val="28"/>
          <w:szCs w:val="28"/>
          <w:lang w:val="ru-RU"/>
        </w:rPr>
        <w:t>ині</w:t>
      </w:r>
      <w:proofErr w:type="spellEnd"/>
      <w:r w:rsidR="008D795D" w:rsidRPr="008009DE">
        <w:rPr>
          <w:rFonts w:ascii="Times New Roman" w:hAnsi="Times New Roman" w:cs="Times New Roman"/>
          <w:sz w:val="28"/>
          <w:szCs w:val="28"/>
          <w:lang w:val="ru-RU"/>
        </w:rPr>
        <w:t xml:space="preserve"> </w:t>
      </w:r>
      <w:r w:rsidR="0074750B" w:rsidRPr="008009DE">
        <w:rPr>
          <w:rFonts w:ascii="Times New Roman" w:hAnsi="Times New Roman" w:cs="Times New Roman"/>
          <w:sz w:val="28"/>
          <w:szCs w:val="28"/>
          <w:lang w:val="ru-RU"/>
        </w:rPr>
        <w:t xml:space="preserve">для </w:t>
      </w:r>
      <w:proofErr w:type="spellStart"/>
      <w:r w:rsidR="0074750B" w:rsidRPr="008009DE">
        <w:rPr>
          <w:rFonts w:ascii="Times New Roman" w:hAnsi="Times New Roman" w:cs="Times New Roman"/>
          <w:sz w:val="28"/>
          <w:szCs w:val="28"/>
          <w:lang w:val="ru-RU"/>
        </w:rPr>
        <w:t>оцінювання</w:t>
      </w:r>
      <w:proofErr w:type="spellEnd"/>
      <w:r w:rsidR="0074750B" w:rsidRPr="008009DE">
        <w:rPr>
          <w:rFonts w:ascii="Times New Roman" w:hAnsi="Times New Roman" w:cs="Times New Roman"/>
          <w:sz w:val="28"/>
          <w:szCs w:val="28"/>
          <w:lang w:val="ru-RU"/>
        </w:rPr>
        <w:t xml:space="preserve"> </w:t>
      </w:r>
      <w:proofErr w:type="gramStart"/>
      <w:r w:rsidR="0074750B" w:rsidRPr="008009DE">
        <w:rPr>
          <w:rFonts w:ascii="Times New Roman" w:hAnsi="Times New Roman" w:cs="Times New Roman"/>
          <w:sz w:val="28"/>
          <w:szCs w:val="28"/>
          <w:lang w:val="ru-RU"/>
        </w:rPr>
        <w:t xml:space="preserve">стану  </w:t>
      </w:r>
      <w:proofErr w:type="spellStart"/>
      <w:r w:rsidR="0074750B" w:rsidRPr="008009DE">
        <w:rPr>
          <w:rFonts w:ascii="Times New Roman" w:hAnsi="Times New Roman" w:cs="Times New Roman"/>
          <w:sz w:val="28"/>
          <w:szCs w:val="28"/>
          <w:lang w:val="ru-RU"/>
        </w:rPr>
        <w:t>хворих</w:t>
      </w:r>
      <w:proofErr w:type="spellEnd"/>
      <w:proofErr w:type="gramEnd"/>
      <w:r w:rsidR="0074750B" w:rsidRPr="008009DE">
        <w:rPr>
          <w:rFonts w:ascii="Times New Roman" w:hAnsi="Times New Roman" w:cs="Times New Roman"/>
          <w:sz w:val="28"/>
          <w:szCs w:val="28"/>
          <w:lang w:val="ru-RU"/>
        </w:rPr>
        <w:t xml:space="preserve"> </w:t>
      </w:r>
      <w:r w:rsidR="008D795D" w:rsidRPr="008009DE">
        <w:rPr>
          <w:rFonts w:ascii="Times New Roman" w:hAnsi="Times New Roman" w:cs="Times New Roman"/>
          <w:sz w:val="28"/>
          <w:szCs w:val="28"/>
          <w:lang w:val="ru-RU"/>
        </w:rPr>
        <w:t xml:space="preserve"> на </w:t>
      </w:r>
      <w:proofErr w:type="spellStart"/>
      <w:r w:rsidR="008D795D" w:rsidRPr="008009DE">
        <w:rPr>
          <w:rFonts w:ascii="Times New Roman" w:hAnsi="Times New Roman" w:cs="Times New Roman"/>
          <w:sz w:val="28"/>
          <w:szCs w:val="28"/>
          <w:lang w:val="ru-RU"/>
        </w:rPr>
        <w:t>ожеріння</w:t>
      </w:r>
      <w:proofErr w:type="spellEnd"/>
      <w:r w:rsidR="008D795D" w:rsidRPr="008009DE">
        <w:rPr>
          <w:rFonts w:ascii="Times New Roman" w:hAnsi="Times New Roman" w:cs="Times New Roman"/>
          <w:sz w:val="28"/>
          <w:szCs w:val="28"/>
          <w:lang w:val="ru-RU"/>
        </w:rPr>
        <w:t xml:space="preserve"> </w:t>
      </w:r>
      <w:r w:rsidR="0074750B" w:rsidRPr="008009DE">
        <w:rPr>
          <w:rFonts w:ascii="Times New Roman" w:hAnsi="Times New Roman" w:cs="Times New Roman"/>
          <w:sz w:val="28"/>
          <w:szCs w:val="28"/>
          <w:lang w:val="ru-RU"/>
        </w:rPr>
        <w:t xml:space="preserve">та </w:t>
      </w:r>
      <w:proofErr w:type="spellStart"/>
      <w:r w:rsidR="0074750B" w:rsidRPr="008009DE">
        <w:rPr>
          <w:rFonts w:ascii="Times New Roman" w:hAnsi="Times New Roman" w:cs="Times New Roman"/>
          <w:sz w:val="28"/>
          <w:szCs w:val="28"/>
          <w:lang w:val="ru-RU"/>
        </w:rPr>
        <w:t>підвищення</w:t>
      </w:r>
      <w:proofErr w:type="spellEnd"/>
      <w:r w:rsidR="008D795D" w:rsidRPr="008009DE">
        <w:rPr>
          <w:rFonts w:ascii="Times New Roman" w:hAnsi="Times New Roman" w:cs="Times New Roman"/>
          <w:sz w:val="28"/>
          <w:szCs w:val="28"/>
          <w:lang w:val="ru-RU"/>
        </w:rPr>
        <w:t xml:space="preserve"> </w:t>
      </w:r>
      <w:proofErr w:type="spellStart"/>
      <w:r w:rsidR="008D795D" w:rsidRPr="008009DE">
        <w:rPr>
          <w:rFonts w:ascii="Times New Roman" w:hAnsi="Times New Roman" w:cs="Times New Roman"/>
          <w:sz w:val="28"/>
          <w:szCs w:val="28"/>
          <w:lang w:val="ru-RU"/>
        </w:rPr>
        <w:t>індекса</w:t>
      </w:r>
      <w:proofErr w:type="spellEnd"/>
      <w:r w:rsidR="009D1CCC">
        <w:rPr>
          <w:rFonts w:ascii="Times New Roman" w:hAnsi="Times New Roman" w:cs="Times New Roman"/>
          <w:sz w:val="28"/>
          <w:szCs w:val="28"/>
          <w:lang w:val="ru-RU"/>
        </w:rPr>
        <w:t xml:space="preserve"> </w:t>
      </w:r>
      <w:r w:rsidR="008D795D" w:rsidRPr="008009DE">
        <w:rPr>
          <w:rFonts w:ascii="Times New Roman" w:hAnsi="Times New Roman" w:cs="Times New Roman"/>
          <w:sz w:val="28"/>
          <w:szCs w:val="28"/>
          <w:lang w:val="ru-RU"/>
        </w:rPr>
        <w:t xml:space="preserve"> </w:t>
      </w:r>
      <w:proofErr w:type="spellStart"/>
      <w:r w:rsidR="008D795D" w:rsidRPr="008009DE">
        <w:rPr>
          <w:rFonts w:ascii="Times New Roman" w:hAnsi="Times New Roman" w:cs="Times New Roman"/>
          <w:sz w:val="28"/>
          <w:szCs w:val="28"/>
          <w:lang w:val="ru-RU"/>
        </w:rPr>
        <w:t>маси</w:t>
      </w:r>
      <w:proofErr w:type="spellEnd"/>
      <w:r w:rsidR="008D795D" w:rsidRPr="008009DE">
        <w:rPr>
          <w:rFonts w:ascii="Times New Roman" w:hAnsi="Times New Roman" w:cs="Times New Roman"/>
          <w:sz w:val="28"/>
          <w:szCs w:val="28"/>
          <w:lang w:val="ru-RU"/>
        </w:rPr>
        <w:t xml:space="preserve"> </w:t>
      </w:r>
      <w:r w:rsidR="009D1CCC">
        <w:rPr>
          <w:rFonts w:ascii="Times New Roman" w:hAnsi="Times New Roman" w:cs="Times New Roman"/>
          <w:sz w:val="28"/>
          <w:szCs w:val="28"/>
          <w:lang w:val="ru-RU"/>
        </w:rPr>
        <w:t xml:space="preserve"> </w:t>
      </w:r>
      <w:proofErr w:type="spellStart"/>
      <w:r w:rsidR="008D795D" w:rsidRPr="008009DE">
        <w:rPr>
          <w:rFonts w:ascii="Times New Roman" w:hAnsi="Times New Roman" w:cs="Times New Roman"/>
          <w:sz w:val="28"/>
          <w:szCs w:val="28"/>
          <w:lang w:val="ru-RU"/>
        </w:rPr>
        <w:t>тіла</w:t>
      </w:r>
      <w:proofErr w:type="spellEnd"/>
      <w:r w:rsidR="00991B49">
        <w:rPr>
          <w:rFonts w:ascii="Times New Roman" w:hAnsi="Times New Roman" w:cs="Times New Roman"/>
          <w:sz w:val="28"/>
          <w:szCs w:val="28"/>
          <w:lang w:val="ru-RU"/>
        </w:rPr>
        <w:t>.</w:t>
      </w:r>
    </w:p>
    <w:p w14:paraId="272FC962" w14:textId="77777777" w:rsidR="00DD7FD1" w:rsidRDefault="00991B49" w:rsidP="00991B49">
      <w:pPr>
        <w:spacing w:line="360" w:lineRule="auto"/>
        <w:ind w:firstLine="851"/>
        <w:jc w:val="both"/>
        <w:rPr>
          <w:rFonts w:ascii="Times New Roman" w:hAnsi="Times New Roman" w:cs="Times New Roman"/>
          <w:b/>
          <w:bCs/>
          <w:sz w:val="28"/>
          <w:szCs w:val="28"/>
          <w:lang w:val="uk-UA"/>
        </w:rPr>
      </w:pPr>
      <w:r>
        <w:rPr>
          <w:rFonts w:ascii="Times New Roman" w:hAnsi="Times New Roman" w:cs="Times New Roman"/>
          <w:sz w:val="28"/>
          <w:szCs w:val="28"/>
          <w:lang w:val="ru-RU"/>
        </w:rPr>
        <w:t xml:space="preserve">                                   </w:t>
      </w:r>
      <w:r w:rsidR="009D1CCC">
        <w:rPr>
          <w:rFonts w:ascii="Times New Roman" w:hAnsi="Times New Roman" w:cs="Times New Roman"/>
          <w:b/>
          <w:bCs/>
          <w:sz w:val="28"/>
          <w:szCs w:val="28"/>
          <w:lang w:val="uk-UA"/>
        </w:rPr>
        <w:t xml:space="preserve"> </w:t>
      </w:r>
    </w:p>
    <w:p w14:paraId="48AE4802" w14:textId="77777777" w:rsidR="00AE4340" w:rsidRDefault="00DD7FD1" w:rsidP="00991B49">
      <w:pPr>
        <w:spacing w:line="360" w:lineRule="auto"/>
        <w:ind w:firstLine="85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14:paraId="5AC147B8" w14:textId="7E2AC1AE" w:rsidR="00DA3380" w:rsidRDefault="00AE4340" w:rsidP="00991B49">
      <w:pPr>
        <w:spacing w:line="360" w:lineRule="auto"/>
        <w:ind w:firstLine="851"/>
        <w:jc w:val="both"/>
        <w:rPr>
          <w:rFonts w:ascii="Times New Roman" w:hAnsi="Times New Roman" w:cs="Times New Roman"/>
          <w:sz w:val="28"/>
          <w:szCs w:val="28"/>
        </w:rPr>
      </w:pPr>
      <w:r>
        <w:rPr>
          <w:rFonts w:ascii="Times New Roman" w:hAnsi="Times New Roman" w:cs="Times New Roman"/>
          <w:b/>
          <w:bCs/>
          <w:sz w:val="28"/>
          <w:szCs w:val="28"/>
          <w:lang w:val="uk-UA"/>
        </w:rPr>
        <w:lastRenderedPageBreak/>
        <w:t xml:space="preserve">                                        </w:t>
      </w:r>
      <w:r w:rsidR="00DD7FD1">
        <w:rPr>
          <w:rFonts w:ascii="Times New Roman" w:hAnsi="Times New Roman" w:cs="Times New Roman"/>
          <w:b/>
          <w:bCs/>
          <w:sz w:val="28"/>
          <w:szCs w:val="28"/>
          <w:lang w:val="uk-UA"/>
        </w:rPr>
        <w:t xml:space="preserve"> </w:t>
      </w:r>
      <w:r w:rsidR="00567A9C" w:rsidRPr="008009DE">
        <w:rPr>
          <w:rFonts w:ascii="Times New Roman" w:hAnsi="Times New Roman" w:cs="Times New Roman"/>
          <w:sz w:val="28"/>
          <w:szCs w:val="28"/>
          <w:lang w:val="ru-UA"/>
        </w:rPr>
        <w:t xml:space="preserve"> </w:t>
      </w:r>
      <w:r w:rsidR="00567A9C" w:rsidRPr="008009DE">
        <w:rPr>
          <w:rFonts w:ascii="Times New Roman" w:hAnsi="Times New Roman" w:cs="Times New Roman"/>
          <w:sz w:val="28"/>
          <w:szCs w:val="28"/>
        </w:rPr>
        <w:t>ABSTRACT</w:t>
      </w:r>
    </w:p>
    <w:p w14:paraId="11CE3C72" w14:textId="2FF1927E" w:rsidR="00991B49" w:rsidRDefault="00991B49" w:rsidP="00991B49">
      <w:pPr>
        <w:spacing w:line="360" w:lineRule="auto"/>
        <w:ind w:firstLine="851"/>
        <w:jc w:val="both"/>
        <w:rPr>
          <w:rFonts w:ascii="Times New Roman" w:hAnsi="Times New Roman" w:cs="Times New Roman"/>
          <w:sz w:val="28"/>
          <w:szCs w:val="28"/>
        </w:rPr>
      </w:pPr>
    </w:p>
    <w:p w14:paraId="7AAC97BD" w14:textId="75B9E7D4" w:rsidR="00425F51" w:rsidRPr="00425F51" w:rsidRDefault="00425F51" w:rsidP="005F3841">
      <w:pPr>
        <w:spacing w:after="0" w:line="360" w:lineRule="auto"/>
        <w:jc w:val="both"/>
        <w:rPr>
          <w:rFonts w:ascii="Times New Roman" w:hAnsi="Times New Roman" w:cs="Times New Roman"/>
          <w:sz w:val="28"/>
          <w:szCs w:val="28"/>
          <w:lang w:val="en"/>
        </w:rPr>
      </w:pPr>
      <w:r w:rsidRPr="00425F51">
        <w:rPr>
          <w:rFonts w:ascii="Times New Roman" w:hAnsi="Times New Roman" w:cs="Times New Roman"/>
          <w:sz w:val="28"/>
          <w:szCs w:val="28"/>
          <w:lang w:val="en"/>
        </w:rPr>
        <w:t xml:space="preserve">The work is laid out on 63 pages of printed text, contains 10 tables, 5 graphs and </w:t>
      </w:r>
      <w:r w:rsidR="004E2B52">
        <w:rPr>
          <w:rFonts w:ascii="Times New Roman" w:hAnsi="Times New Roman" w:cs="Times New Roman"/>
          <w:sz w:val="28"/>
          <w:szCs w:val="28"/>
          <w:lang w:val="uk-UA"/>
        </w:rPr>
        <w:t>3</w:t>
      </w:r>
      <w:r w:rsidRPr="00425F51">
        <w:rPr>
          <w:rFonts w:ascii="Times New Roman" w:hAnsi="Times New Roman" w:cs="Times New Roman"/>
          <w:sz w:val="28"/>
          <w:szCs w:val="28"/>
          <w:lang w:val="en"/>
        </w:rPr>
        <w:t xml:space="preserve"> figures. The list of references includes 61 sources, including 17 foreign ones. The object of the study is laboratory white rats.</w:t>
      </w:r>
    </w:p>
    <w:p w14:paraId="4A46161C" w14:textId="5624B69F" w:rsidR="00425F51" w:rsidRPr="00425F51" w:rsidRDefault="00000748" w:rsidP="003A7BA3">
      <w:pPr>
        <w:spacing w:after="0" w:line="360" w:lineRule="auto"/>
        <w:ind w:firstLine="851"/>
        <w:jc w:val="both"/>
        <w:rPr>
          <w:rFonts w:ascii="Times New Roman" w:hAnsi="Times New Roman" w:cs="Times New Roman"/>
          <w:sz w:val="28"/>
          <w:szCs w:val="28"/>
          <w:lang w:val="en"/>
        </w:rPr>
      </w:pPr>
      <w:r w:rsidRPr="00000748">
        <w:rPr>
          <w:rFonts w:ascii="Times New Roman" w:hAnsi="Times New Roman" w:cs="Times New Roman"/>
          <w:sz w:val="28"/>
          <w:szCs w:val="28"/>
        </w:rPr>
        <w:t xml:space="preserve">   </w:t>
      </w:r>
      <w:r w:rsidR="00425F51" w:rsidRPr="00425F51">
        <w:rPr>
          <w:rFonts w:ascii="Times New Roman" w:hAnsi="Times New Roman" w:cs="Times New Roman"/>
          <w:sz w:val="28"/>
          <w:szCs w:val="28"/>
          <w:lang w:val="en"/>
        </w:rPr>
        <w:t xml:space="preserve"> The purpose of the work is to evaluate the body mass index (BMI) and the Lee coefficient in rats of different ages.</w:t>
      </w:r>
    </w:p>
    <w:p w14:paraId="728258CB" w14:textId="3CF7DDF5" w:rsidR="00425F51" w:rsidRPr="00425F51" w:rsidRDefault="00000748" w:rsidP="003A7BA3">
      <w:pPr>
        <w:spacing w:after="0" w:line="360" w:lineRule="auto"/>
        <w:ind w:firstLine="851"/>
        <w:jc w:val="both"/>
        <w:rPr>
          <w:rFonts w:ascii="Times New Roman" w:hAnsi="Times New Roman" w:cs="Times New Roman"/>
          <w:sz w:val="28"/>
          <w:szCs w:val="28"/>
          <w:lang w:val="en"/>
        </w:rPr>
      </w:pPr>
      <w:r w:rsidRPr="00000748">
        <w:rPr>
          <w:rFonts w:ascii="Times New Roman" w:hAnsi="Times New Roman" w:cs="Times New Roman"/>
          <w:sz w:val="28"/>
          <w:szCs w:val="28"/>
        </w:rPr>
        <w:t xml:space="preserve">    </w:t>
      </w:r>
      <w:r w:rsidR="00425F51" w:rsidRPr="00425F51">
        <w:rPr>
          <w:rFonts w:ascii="Times New Roman" w:hAnsi="Times New Roman" w:cs="Times New Roman"/>
          <w:sz w:val="28"/>
          <w:szCs w:val="28"/>
          <w:lang w:val="en"/>
        </w:rPr>
        <w:t>To investigate age-related changes in obesity in young and adult rats.</w:t>
      </w:r>
      <w:r w:rsidR="004E2B52">
        <w:rPr>
          <w:rFonts w:ascii="Times New Roman" w:hAnsi="Times New Roman" w:cs="Times New Roman"/>
          <w:sz w:val="28"/>
          <w:szCs w:val="28"/>
          <w:lang w:val="uk-UA"/>
        </w:rPr>
        <w:t xml:space="preserve"> </w:t>
      </w:r>
      <w:r w:rsidR="00425F51" w:rsidRPr="00425F51">
        <w:rPr>
          <w:rFonts w:ascii="Times New Roman" w:hAnsi="Times New Roman" w:cs="Times New Roman"/>
          <w:sz w:val="28"/>
          <w:szCs w:val="28"/>
          <w:lang w:val="en"/>
        </w:rPr>
        <w:t>Develop an effective model of obesity that is closest to the model of obesity in humans.</w:t>
      </w:r>
    </w:p>
    <w:p w14:paraId="6FECA3F5" w14:textId="76F33C30" w:rsidR="00425F51" w:rsidRPr="004E2B52" w:rsidRDefault="00425F51" w:rsidP="003A7BA3">
      <w:pPr>
        <w:spacing w:after="0" w:line="360" w:lineRule="auto"/>
        <w:ind w:firstLine="851"/>
        <w:jc w:val="both"/>
        <w:rPr>
          <w:rFonts w:ascii="Times New Roman" w:hAnsi="Times New Roman" w:cs="Times New Roman"/>
          <w:sz w:val="28"/>
          <w:szCs w:val="28"/>
          <w:lang w:val="ru-UA"/>
        </w:rPr>
      </w:pPr>
      <w:r w:rsidRPr="00425F51">
        <w:rPr>
          <w:rFonts w:ascii="Times New Roman" w:hAnsi="Times New Roman" w:cs="Times New Roman"/>
          <w:sz w:val="28"/>
          <w:szCs w:val="28"/>
          <w:lang w:val="en"/>
        </w:rPr>
        <w:t xml:space="preserve"> </w:t>
      </w:r>
      <w:r w:rsidR="00000748" w:rsidRPr="00000748">
        <w:rPr>
          <w:rFonts w:ascii="Times New Roman" w:hAnsi="Times New Roman" w:cs="Times New Roman"/>
          <w:sz w:val="28"/>
          <w:szCs w:val="28"/>
        </w:rPr>
        <w:t xml:space="preserve">    </w:t>
      </w:r>
      <w:r w:rsidRPr="00425F51">
        <w:rPr>
          <w:rFonts w:ascii="Times New Roman" w:hAnsi="Times New Roman" w:cs="Times New Roman"/>
          <w:sz w:val="28"/>
          <w:szCs w:val="28"/>
          <w:lang w:val="en"/>
        </w:rPr>
        <w:t xml:space="preserve">Research methods are morphological, statistical, </w:t>
      </w:r>
      <w:proofErr w:type="spellStart"/>
      <w:r w:rsidRPr="00425F51">
        <w:rPr>
          <w:rFonts w:ascii="Times New Roman" w:hAnsi="Times New Roman" w:cs="Times New Roman"/>
          <w:sz w:val="28"/>
          <w:szCs w:val="28"/>
          <w:lang w:val="en"/>
        </w:rPr>
        <w:t>mathematical.It</w:t>
      </w:r>
      <w:proofErr w:type="spellEnd"/>
      <w:r w:rsidRPr="00425F51">
        <w:rPr>
          <w:rFonts w:ascii="Times New Roman" w:hAnsi="Times New Roman" w:cs="Times New Roman"/>
          <w:sz w:val="28"/>
          <w:szCs w:val="28"/>
          <w:lang w:val="en"/>
        </w:rPr>
        <w:t xml:space="preserve"> was established that in obese patients, adipose tissue is an active secretory organ and can simulate the development of obesity, the content of muscle tissue and adipose tissue in rats of two groups, young and adult, was investigated. Determined body BMI and Lee's index indicate obesity in both groups of young and adult animals on which research was </w:t>
      </w:r>
      <w:proofErr w:type="spellStart"/>
      <w:r w:rsidRPr="00425F51">
        <w:rPr>
          <w:rFonts w:ascii="Times New Roman" w:hAnsi="Times New Roman" w:cs="Times New Roman"/>
          <w:sz w:val="28"/>
          <w:szCs w:val="28"/>
          <w:lang w:val="en"/>
        </w:rPr>
        <w:t>conducted.Confirmation</w:t>
      </w:r>
      <w:proofErr w:type="spellEnd"/>
      <w:r w:rsidRPr="00425F51">
        <w:rPr>
          <w:rFonts w:ascii="Times New Roman" w:hAnsi="Times New Roman" w:cs="Times New Roman"/>
          <w:sz w:val="28"/>
          <w:szCs w:val="28"/>
          <w:lang w:val="en"/>
        </w:rPr>
        <w:t xml:space="preserve"> is a significant increase in the mass of visceral fat in animals. </w:t>
      </w:r>
      <w:r w:rsidR="00000748" w:rsidRPr="00000748">
        <w:rPr>
          <w:rFonts w:ascii="Times New Roman" w:hAnsi="Times New Roman" w:cs="Times New Roman"/>
          <w:sz w:val="28"/>
          <w:szCs w:val="28"/>
        </w:rPr>
        <w:t xml:space="preserve">     </w:t>
      </w:r>
      <w:r w:rsidRPr="00425F51">
        <w:rPr>
          <w:rFonts w:ascii="Times New Roman" w:hAnsi="Times New Roman" w:cs="Times New Roman"/>
          <w:sz w:val="28"/>
          <w:szCs w:val="28"/>
          <w:lang w:val="en"/>
        </w:rPr>
        <w:t xml:space="preserve">Therefore, regardless of the conditions under which the research was conducted, namely, whether it was standard conditions or maintenance with the addition of biological additives, the animals gained excess weight, which is related to the age of the </w:t>
      </w:r>
      <w:proofErr w:type="spellStart"/>
      <w:r w:rsidRPr="00425F51">
        <w:rPr>
          <w:rFonts w:ascii="Times New Roman" w:hAnsi="Times New Roman" w:cs="Times New Roman"/>
          <w:sz w:val="28"/>
          <w:szCs w:val="28"/>
          <w:lang w:val="en"/>
        </w:rPr>
        <w:t>animals.The</w:t>
      </w:r>
      <w:proofErr w:type="spellEnd"/>
      <w:r w:rsidRPr="00425F51">
        <w:rPr>
          <w:rFonts w:ascii="Times New Roman" w:hAnsi="Times New Roman" w:cs="Times New Roman"/>
          <w:sz w:val="28"/>
          <w:szCs w:val="28"/>
          <w:lang w:val="en"/>
        </w:rPr>
        <w:t xml:space="preserve"> novelty of the work is that for the first time a comparative analysis is carried out on white laboratory rats with obesity on the basis of the vivarium of </w:t>
      </w:r>
      <w:proofErr w:type="spellStart"/>
      <w:r w:rsidRPr="00425F51">
        <w:rPr>
          <w:rFonts w:ascii="Times New Roman" w:hAnsi="Times New Roman" w:cs="Times New Roman"/>
          <w:sz w:val="28"/>
          <w:szCs w:val="28"/>
          <w:lang w:val="en"/>
        </w:rPr>
        <w:t>Zaporizhzhya</w:t>
      </w:r>
      <w:proofErr w:type="spellEnd"/>
      <w:r w:rsidRPr="00425F51">
        <w:rPr>
          <w:rFonts w:ascii="Times New Roman" w:hAnsi="Times New Roman" w:cs="Times New Roman"/>
          <w:sz w:val="28"/>
          <w:szCs w:val="28"/>
          <w:lang w:val="en"/>
        </w:rPr>
        <w:t xml:space="preserve"> National </w:t>
      </w:r>
      <w:proofErr w:type="spellStart"/>
      <w:r w:rsidRPr="00425F51">
        <w:rPr>
          <w:rFonts w:ascii="Times New Roman" w:hAnsi="Times New Roman" w:cs="Times New Roman"/>
          <w:sz w:val="28"/>
          <w:szCs w:val="28"/>
          <w:lang w:val="en"/>
        </w:rPr>
        <w:t>University.Significance</w:t>
      </w:r>
      <w:proofErr w:type="spellEnd"/>
      <w:r w:rsidRPr="00425F51">
        <w:rPr>
          <w:rFonts w:ascii="Times New Roman" w:hAnsi="Times New Roman" w:cs="Times New Roman"/>
          <w:sz w:val="28"/>
          <w:szCs w:val="28"/>
          <w:lang w:val="en"/>
        </w:rPr>
        <w:t xml:space="preserve"> of the work - the results of the study clarify the concept of the condition of obese patients with different variants of its course.</w:t>
      </w:r>
    </w:p>
    <w:p w14:paraId="0420DBCF" w14:textId="46E5217A" w:rsidR="009D1CCC" w:rsidRDefault="00000748" w:rsidP="003A7BA3">
      <w:pPr>
        <w:spacing w:after="0" w:line="360" w:lineRule="auto"/>
        <w:ind w:firstLine="851"/>
        <w:jc w:val="both"/>
        <w:rPr>
          <w:rFonts w:ascii="Times New Roman" w:hAnsi="Times New Roman" w:cs="Times New Roman"/>
          <w:sz w:val="28"/>
          <w:szCs w:val="28"/>
          <w:lang w:val="ru-UA"/>
        </w:rPr>
      </w:pPr>
      <w:r w:rsidRPr="00000748">
        <w:rPr>
          <w:rFonts w:ascii="Times New Roman" w:hAnsi="Times New Roman" w:cs="Times New Roman"/>
          <w:sz w:val="28"/>
          <w:szCs w:val="28"/>
        </w:rPr>
        <w:t xml:space="preserve">    </w:t>
      </w:r>
      <w:r w:rsidR="00425F51" w:rsidRPr="00425F51">
        <w:rPr>
          <w:rFonts w:ascii="Times New Roman" w:hAnsi="Times New Roman" w:cs="Times New Roman"/>
          <w:sz w:val="28"/>
          <w:szCs w:val="28"/>
          <w:lang w:val="en"/>
        </w:rPr>
        <w:t xml:space="preserve"> The obtained results can be used in medicine to assess the condition of patients with intoxication and increase the body mass index.</w:t>
      </w:r>
    </w:p>
    <w:p w14:paraId="1A303264" w14:textId="77777777" w:rsidR="00DD7FD1" w:rsidRDefault="009D1CCC" w:rsidP="003A7BA3">
      <w:pPr>
        <w:spacing w:after="0" w:line="360" w:lineRule="auto"/>
        <w:jc w:val="both"/>
        <w:rPr>
          <w:rFonts w:ascii="Times New Roman" w:hAnsi="Times New Roman" w:cs="Times New Roman"/>
          <w:sz w:val="28"/>
          <w:szCs w:val="28"/>
          <w:lang w:val="uk-UA"/>
        </w:rPr>
      </w:pPr>
      <w:bookmarkStart w:id="1" w:name="_Hlk124787685"/>
      <w:r>
        <w:rPr>
          <w:rFonts w:ascii="Times New Roman" w:hAnsi="Times New Roman" w:cs="Times New Roman"/>
          <w:sz w:val="28"/>
          <w:szCs w:val="28"/>
          <w:lang w:val="uk-UA"/>
        </w:rPr>
        <w:t xml:space="preserve">                 </w:t>
      </w:r>
      <w:bookmarkEnd w:id="1"/>
      <w:r w:rsidR="003F6B76">
        <w:rPr>
          <w:rFonts w:ascii="Times New Roman" w:hAnsi="Times New Roman" w:cs="Times New Roman"/>
          <w:sz w:val="28"/>
          <w:szCs w:val="28"/>
          <w:lang w:val="uk-UA"/>
        </w:rPr>
        <w:t xml:space="preserve">                                      </w:t>
      </w:r>
    </w:p>
    <w:p w14:paraId="26B94A6F" w14:textId="77777777" w:rsidR="005F3841" w:rsidRDefault="00DD7FD1" w:rsidP="003A7BA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3C6395C" w14:textId="65FEF822" w:rsidR="00E402F5" w:rsidRDefault="005F3841" w:rsidP="003A7BA3">
      <w:pPr>
        <w:spacing w:after="0" w:line="360" w:lineRule="auto"/>
        <w:jc w:val="both"/>
        <w:rPr>
          <w:rFonts w:ascii="Times New Roman" w:hAnsi="Times New Roman" w:cs="Times New Roman"/>
          <w:sz w:val="28"/>
          <w:szCs w:val="28"/>
          <w:lang w:val="ru-UA"/>
        </w:rPr>
      </w:pPr>
      <w:r>
        <w:rPr>
          <w:rFonts w:ascii="Times New Roman" w:hAnsi="Times New Roman" w:cs="Times New Roman"/>
          <w:sz w:val="28"/>
          <w:szCs w:val="28"/>
          <w:lang w:val="uk-UA"/>
        </w:rPr>
        <w:lastRenderedPageBreak/>
        <w:t xml:space="preserve">                                                      </w:t>
      </w:r>
      <w:r w:rsidR="00072648">
        <w:rPr>
          <w:rFonts w:ascii="Times New Roman" w:hAnsi="Times New Roman" w:cs="Times New Roman"/>
          <w:sz w:val="28"/>
          <w:szCs w:val="28"/>
          <w:lang w:val="uk-UA"/>
        </w:rPr>
        <w:t xml:space="preserve"> </w:t>
      </w:r>
      <w:r w:rsidR="00C76BB4" w:rsidRPr="004E2B52">
        <w:rPr>
          <w:rFonts w:ascii="Times New Roman" w:hAnsi="Times New Roman" w:cs="Times New Roman"/>
          <w:sz w:val="28"/>
          <w:szCs w:val="28"/>
          <w:lang w:val="ru-UA"/>
        </w:rPr>
        <w:t xml:space="preserve"> </w:t>
      </w:r>
      <w:r w:rsidR="00E402F5" w:rsidRPr="004E2B52">
        <w:rPr>
          <w:rFonts w:ascii="Times New Roman" w:hAnsi="Times New Roman" w:cs="Times New Roman"/>
          <w:sz w:val="28"/>
          <w:szCs w:val="28"/>
          <w:lang w:val="ru-UA"/>
        </w:rPr>
        <w:t>ВСТУП</w:t>
      </w:r>
    </w:p>
    <w:p w14:paraId="6F0E6824" w14:textId="6F17CF3B" w:rsidR="00000748" w:rsidRDefault="00000748" w:rsidP="00F057A2">
      <w:pPr>
        <w:spacing w:line="360" w:lineRule="auto"/>
        <w:jc w:val="both"/>
        <w:rPr>
          <w:rFonts w:ascii="Times New Roman" w:hAnsi="Times New Roman" w:cs="Times New Roman"/>
          <w:b/>
          <w:bCs/>
          <w:sz w:val="28"/>
          <w:szCs w:val="28"/>
          <w:lang w:val="ru-UA"/>
        </w:rPr>
      </w:pPr>
    </w:p>
    <w:p w14:paraId="7F75F3B4" w14:textId="77777777" w:rsidR="00DD7FD1" w:rsidRPr="00000748" w:rsidRDefault="00DD7FD1" w:rsidP="00F057A2">
      <w:pPr>
        <w:spacing w:line="360" w:lineRule="auto"/>
        <w:jc w:val="both"/>
        <w:rPr>
          <w:rFonts w:ascii="Times New Roman" w:hAnsi="Times New Roman" w:cs="Times New Roman"/>
          <w:b/>
          <w:bCs/>
          <w:sz w:val="28"/>
          <w:szCs w:val="28"/>
          <w:lang w:val="ru-UA"/>
        </w:rPr>
      </w:pPr>
    </w:p>
    <w:p w14:paraId="24CB9043" w14:textId="345F4442" w:rsidR="00C15646" w:rsidRPr="00384AE7" w:rsidRDefault="006A3DB9" w:rsidP="00785959">
      <w:pPr>
        <w:spacing w:line="360" w:lineRule="auto"/>
        <w:ind w:left="170" w:right="57" w:firstLine="681"/>
        <w:jc w:val="both"/>
        <w:rPr>
          <w:rFonts w:ascii="Times New Roman" w:hAnsi="Times New Roman" w:cs="Times New Roman"/>
          <w:sz w:val="28"/>
          <w:szCs w:val="28"/>
          <w:lang w:val="ru-RU"/>
        </w:rPr>
      </w:pPr>
      <w:r w:rsidRPr="008009DE">
        <w:rPr>
          <w:rFonts w:ascii="Times New Roman" w:hAnsi="Times New Roman" w:cs="Times New Roman"/>
          <w:color w:val="000000"/>
          <w:sz w:val="28"/>
          <w:szCs w:val="28"/>
          <w:shd w:val="clear" w:color="auto" w:fill="FFFFFF"/>
          <w:lang w:val="ru-UA"/>
        </w:rPr>
        <w:t xml:space="preserve">    </w:t>
      </w:r>
      <w:proofErr w:type="spellStart"/>
      <w:r w:rsidR="00C15646" w:rsidRPr="008009DE">
        <w:rPr>
          <w:rFonts w:ascii="Times New Roman" w:hAnsi="Times New Roman" w:cs="Times New Roman"/>
          <w:color w:val="000000"/>
          <w:sz w:val="28"/>
          <w:szCs w:val="28"/>
          <w:shd w:val="clear" w:color="auto" w:fill="FFFFFF"/>
          <w:lang w:val="ru-UA"/>
        </w:rPr>
        <w:t>Жодне</w:t>
      </w:r>
      <w:proofErr w:type="spellEnd"/>
      <w:r w:rsidR="00C15646" w:rsidRPr="008009DE">
        <w:rPr>
          <w:rFonts w:ascii="Times New Roman" w:hAnsi="Times New Roman" w:cs="Times New Roman"/>
          <w:color w:val="000000"/>
          <w:sz w:val="28"/>
          <w:szCs w:val="28"/>
          <w:shd w:val="clear" w:color="auto" w:fill="FFFFFF"/>
          <w:lang w:val="ru-UA"/>
        </w:rPr>
        <w:t xml:space="preserve"> </w:t>
      </w:r>
      <w:proofErr w:type="spellStart"/>
      <w:r w:rsidR="00C15646" w:rsidRPr="008009DE">
        <w:rPr>
          <w:rFonts w:ascii="Times New Roman" w:hAnsi="Times New Roman" w:cs="Times New Roman"/>
          <w:color w:val="000000"/>
          <w:sz w:val="28"/>
          <w:szCs w:val="28"/>
          <w:shd w:val="clear" w:color="auto" w:fill="FFFFFF"/>
          <w:lang w:val="ru-UA"/>
        </w:rPr>
        <w:t>захворювання</w:t>
      </w:r>
      <w:proofErr w:type="spellEnd"/>
      <w:r w:rsidR="00C15646" w:rsidRPr="008009DE">
        <w:rPr>
          <w:rFonts w:ascii="Times New Roman" w:hAnsi="Times New Roman" w:cs="Times New Roman"/>
          <w:color w:val="000000"/>
          <w:sz w:val="28"/>
          <w:szCs w:val="28"/>
          <w:shd w:val="clear" w:color="auto" w:fill="FFFFFF"/>
          <w:lang w:val="ru-UA"/>
        </w:rPr>
        <w:t xml:space="preserve"> не </w:t>
      </w:r>
      <w:proofErr w:type="spellStart"/>
      <w:r w:rsidR="00C15646" w:rsidRPr="008009DE">
        <w:rPr>
          <w:rFonts w:ascii="Times New Roman" w:hAnsi="Times New Roman" w:cs="Times New Roman"/>
          <w:color w:val="000000"/>
          <w:sz w:val="28"/>
          <w:szCs w:val="28"/>
          <w:shd w:val="clear" w:color="auto" w:fill="FFFFFF"/>
          <w:lang w:val="ru-UA"/>
        </w:rPr>
        <w:t>викликає</w:t>
      </w:r>
      <w:proofErr w:type="spellEnd"/>
      <w:r w:rsidR="00C15646" w:rsidRPr="008009DE">
        <w:rPr>
          <w:rFonts w:ascii="Times New Roman" w:hAnsi="Times New Roman" w:cs="Times New Roman"/>
          <w:color w:val="000000"/>
          <w:sz w:val="28"/>
          <w:szCs w:val="28"/>
          <w:shd w:val="clear" w:color="auto" w:fill="FFFFFF"/>
          <w:lang w:val="ru-UA"/>
        </w:rPr>
        <w:t xml:space="preserve"> </w:t>
      </w:r>
      <w:proofErr w:type="spellStart"/>
      <w:r w:rsidR="00C15646" w:rsidRPr="008009DE">
        <w:rPr>
          <w:rFonts w:ascii="Times New Roman" w:hAnsi="Times New Roman" w:cs="Times New Roman"/>
          <w:color w:val="000000"/>
          <w:sz w:val="28"/>
          <w:szCs w:val="28"/>
          <w:shd w:val="clear" w:color="auto" w:fill="FFFFFF"/>
          <w:lang w:val="ru-UA"/>
        </w:rPr>
        <w:t>сьогодні</w:t>
      </w:r>
      <w:proofErr w:type="spellEnd"/>
      <w:r w:rsidR="00C15646" w:rsidRPr="008009DE">
        <w:rPr>
          <w:rFonts w:ascii="Times New Roman" w:hAnsi="Times New Roman" w:cs="Times New Roman"/>
          <w:color w:val="000000"/>
          <w:sz w:val="28"/>
          <w:szCs w:val="28"/>
          <w:shd w:val="clear" w:color="auto" w:fill="FFFFFF"/>
          <w:lang w:val="ru-UA"/>
        </w:rPr>
        <w:t xml:space="preserve"> </w:t>
      </w:r>
      <w:proofErr w:type="spellStart"/>
      <w:r w:rsidR="00C15646" w:rsidRPr="008009DE">
        <w:rPr>
          <w:rFonts w:ascii="Times New Roman" w:hAnsi="Times New Roman" w:cs="Times New Roman"/>
          <w:color w:val="000000"/>
          <w:sz w:val="28"/>
          <w:szCs w:val="28"/>
          <w:shd w:val="clear" w:color="auto" w:fill="FFFFFF"/>
          <w:lang w:val="ru-UA"/>
        </w:rPr>
        <w:t>такої</w:t>
      </w:r>
      <w:proofErr w:type="spellEnd"/>
      <w:r w:rsidR="00C15646" w:rsidRPr="008009DE">
        <w:rPr>
          <w:rFonts w:ascii="Times New Roman" w:hAnsi="Times New Roman" w:cs="Times New Roman"/>
          <w:color w:val="000000"/>
          <w:sz w:val="28"/>
          <w:szCs w:val="28"/>
          <w:shd w:val="clear" w:color="auto" w:fill="FFFFFF"/>
          <w:lang w:val="ru-UA"/>
        </w:rPr>
        <w:t xml:space="preserve"> </w:t>
      </w:r>
      <w:proofErr w:type="spellStart"/>
      <w:r w:rsidR="00C15646" w:rsidRPr="008009DE">
        <w:rPr>
          <w:rFonts w:ascii="Times New Roman" w:hAnsi="Times New Roman" w:cs="Times New Roman"/>
          <w:color w:val="000000"/>
          <w:sz w:val="28"/>
          <w:szCs w:val="28"/>
          <w:shd w:val="clear" w:color="auto" w:fill="FFFFFF"/>
          <w:lang w:val="ru-UA"/>
        </w:rPr>
        <w:t>кількості</w:t>
      </w:r>
      <w:proofErr w:type="spellEnd"/>
      <w:r w:rsidR="00C15646" w:rsidRPr="008009DE">
        <w:rPr>
          <w:rFonts w:ascii="Times New Roman" w:hAnsi="Times New Roman" w:cs="Times New Roman"/>
          <w:color w:val="000000"/>
          <w:sz w:val="28"/>
          <w:szCs w:val="28"/>
          <w:shd w:val="clear" w:color="auto" w:fill="FFFFFF"/>
          <w:lang w:val="ru-UA"/>
        </w:rPr>
        <w:t xml:space="preserve"> </w:t>
      </w:r>
      <w:proofErr w:type="spellStart"/>
      <w:r w:rsidR="00C15646" w:rsidRPr="008009DE">
        <w:rPr>
          <w:rFonts w:ascii="Times New Roman" w:hAnsi="Times New Roman" w:cs="Times New Roman"/>
          <w:color w:val="000000"/>
          <w:sz w:val="28"/>
          <w:szCs w:val="28"/>
          <w:shd w:val="clear" w:color="auto" w:fill="FFFFFF"/>
          <w:lang w:val="ru-UA"/>
        </w:rPr>
        <w:t>дискусій</w:t>
      </w:r>
      <w:proofErr w:type="spellEnd"/>
      <w:r w:rsidR="00C15646" w:rsidRPr="008009DE">
        <w:rPr>
          <w:rFonts w:ascii="Times New Roman" w:hAnsi="Times New Roman" w:cs="Times New Roman"/>
          <w:color w:val="000000"/>
          <w:sz w:val="28"/>
          <w:szCs w:val="28"/>
          <w:shd w:val="clear" w:color="auto" w:fill="FFFFFF"/>
          <w:lang w:val="ru-UA"/>
        </w:rPr>
        <w:t xml:space="preserve">, як </w:t>
      </w:r>
      <w:proofErr w:type="spellStart"/>
      <w:r w:rsidR="00C15646" w:rsidRPr="008009DE">
        <w:rPr>
          <w:rFonts w:ascii="Times New Roman" w:hAnsi="Times New Roman" w:cs="Times New Roman"/>
          <w:color w:val="000000"/>
          <w:sz w:val="28"/>
          <w:szCs w:val="28"/>
          <w:shd w:val="clear" w:color="auto" w:fill="FFFFFF"/>
          <w:lang w:val="ru-UA"/>
        </w:rPr>
        <w:t>надмірна</w:t>
      </w:r>
      <w:proofErr w:type="spellEnd"/>
      <w:r w:rsidR="00C15646" w:rsidRPr="008009DE">
        <w:rPr>
          <w:rFonts w:ascii="Times New Roman" w:hAnsi="Times New Roman" w:cs="Times New Roman"/>
          <w:color w:val="000000"/>
          <w:sz w:val="28"/>
          <w:szCs w:val="28"/>
          <w:shd w:val="clear" w:color="auto" w:fill="FFFFFF"/>
          <w:lang w:val="ru-UA"/>
        </w:rPr>
        <w:t xml:space="preserve"> вага і </w:t>
      </w:r>
      <w:proofErr w:type="spellStart"/>
      <w:r w:rsidR="00C15646" w:rsidRPr="008009DE">
        <w:rPr>
          <w:rFonts w:ascii="Times New Roman" w:hAnsi="Times New Roman" w:cs="Times New Roman"/>
          <w:color w:val="000000"/>
          <w:sz w:val="28"/>
          <w:szCs w:val="28"/>
          <w:shd w:val="clear" w:color="auto" w:fill="FFFFFF"/>
          <w:lang w:val="ru-UA"/>
        </w:rPr>
        <w:t>ожиріння</w:t>
      </w:r>
      <w:proofErr w:type="spellEnd"/>
      <w:r w:rsidR="00C15646" w:rsidRPr="008009DE">
        <w:rPr>
          <w:rFonts w:ascii="Times New Roman" w:hAnsi="Times New Roman" w:cs="Times New Roman"/>
          <w:color w:val="000000"/>
          <w:sz w:val="28"/>
          <w:szCs w:val="28"/>
          <w:shd w:val="clear" w:color="auto" w:fill="FFFFFF"/>
          <w:lang w:val="ru-UA"/>
        </w:rPr>
        <w:t xml:space="preserve">. </w:t>
      </w:r>
      <w:proofErr w:type="spellStart"/>
      <w:r w:rsidR="00C15646" w:rsidRPr="008009DE">
        <w:rPr>
          <w:rFonts w:ascii="Times New Roman" w:hAnsi="Times New Roman" w:cs="Times New Roman"/>
          <w:color w:val="000000"/>
          <w:sz w:val="28"/>
          <w:szCs w:val="28"/>
          <w:shd w:val="clear" w:color="auto" w:fill="FFFFFF"/>
          <w:lang w:val="ru-RU"/>
        </w:rPr>
        <w:t>Тривалий</w:t>
      </w:r>
      <w:proofErr w:type="spellEnd"/>
      <w:r w:rsidR="00C15646" w:rsidRPr="008009DE">
        <w:rPr>
          <w:rFonts w:ascii="Times New Roman" w:hAnsi="Times New Roman" w:cs="Times New Roman"/>
          <w:color w:val="000000"/>
          <w:sz w:val="28"/>
          <w:szCs w:val="28"/>
          <w:shd w:val="clear" w:color="auto" w:fill="FFFFFF"/>
          <w:lang w:val="ru-RU"/>
        </w:rPr>
        <w:t xml:space="preserve"> час </w:t>
      </w:r>
      <w:proofErr w:type="spellStart"/>
      <w:r w:rsidR="00C15646" w:rsidRPr="008009DE">
        <w:rPr>
          <w:rFonts w:ascii="Times New Roman" w:hAnsi="Times New Roman" w:cs="Times New Roman"/>
          <w:color w:val="000000"/>
          <w:sz w:val="28"/>
          <w:szCs w:val="28"/>
          <w:shd w:val="clear" w:color="auto" w:fill="FFFFFF"/>
          <w:lang w:val="ru-RU"/>
        </w:rPr>
        <w:t>його</w:t>
      </w:r>
      <w:proofErr w:type="spellEnd"/>
      <w:r w:rsidR="00C15646" w:rsidRPr="008009DE">
        <w:rPr>
          <w:rFonts w:ascii="Times New Roman" w:hAnsi="Times New Roman" w:cs="Times New Roman"/>
          <w:color w:val="000000"/>
          <w:sz w:val="28"/>
          <w:szCs w:val="28"/>
          <w:shd w:val="clear" w:color="auto" w:fill="FFFFFF"/>
          <w:lang w:val="ru-RU"/>
        </w:rPr>
        <w:t xml:space="preserve"> не </w:t>
      </w:r>
      <w:proofErr w:type="spellStart"/>
      <w:r w:rsidR="00C15646" w:rsidRPr="008009DE">
        <w:rPr>
          <w:rFonts w:ascii="Times New Roman" w:hAnsi="Times New Roman" w:cs="Times New Roman"/>
          <w:color w:val="000000"/>
          <w:sz w:val="28"/>
          <w:szCs w:val="28"/>
          <w:shd w:val="clear" w:color="auto" w:fill="FFFFFF"/>
          <w:lang w:val="ru-RU"/>
        </w:rPr>
        <w:t>розглядали</w:t>
      </w:r>
      <w:proofErr w:type="spellEnd"/>
      <w:r w:rsidR="00C15646" w:rsidRPr="008009DE">
        <w:rPr>
          <w:rFonts w:ascii="Times New Roman" w:hAnsi="Times New Roman" w:cs="Times New Roman"/>
          <w:color w:val="000000"/>
          <w:sz w:val="28"/>
          <w:szCs w:val="28"/>
          <w:shd w:val="clear" w:color="auto" w:fill="FFFFFF"/>
          <w:lang w:val="ru-RU"/>
        </w:rPr>
        <w:t xml:space="preserve"> як хворобу</w:t>
      </w:r>
      <w:r w:rsidR="001F1702">
        <w:rPr>
          <w:rFonts w:ascii="Times New Roman" w:hAnsi="Times New Roman" w:cs="Times New Roman"/>
          <w:color w:val="000000"/>
          <w:sz w:val="28"/>
          <w:szCs w:val="28"/>
          <w:shd w:val="clear" w:color="auto" w:fill="FFFFFF"/>
          <w:lang w:val="ru-RU"/>
        </w:rPr>
        <w:t xml:space="preserve"> та проблему</w:t>
      </w:r>
      <w:r w:rsidR="00C15646" w:rsidRPr="008009DE">
        <w:rPr>
          <w:rFonts w:ascii="Times New Roman" w:hAnsi="Times New Roman" w:cs="Times New Roman"/>
          <w:color w:val="000000"/>
          <w:sz w:val="28"/>
          <w:szCs w:val="28"/>
          <w:shd w:val="clear" w:color="auto" w:fill="FFFFFF"/>
          <w:lang w:val="ru-RU"/>
        </w:rPr>
        <w:t xml:space="preserve">, </w:t>
      </w:r>
      <w:proofErr w:type="spellStart"/>
      <w:r w:rsidR="00C15646" w:rsidRPr="008009DE">
        <w:rPr>
          <w:rFonts w:ascii="Times New Roman" w:hAnsi="Times New Roman" w:cs="Times New Roman"/>
          <w:color w:val="000000"/>
          <w:sz w:val="28"/>
          <w:szCs w:val="28"/>
          <w:shd w:val="clear" w:color="auto" w:fill="FFFFFF"/>
          <w:lang w:val="ru-RU"/>
        </w:rPr>
        <w:t>хоча</w:t>
      </w:r>
      <w:proofErr w:type="spellEnd"/>
      <w:r w:rsidR="00C15646" w:rsidRPr="008009DE">
        <w:rPr>
          <w:rFonts w:ascii="Times New Roman" w:hAnsi="Times New Roman" w:cs="Times New Roman"/>
          <w:color w:val="000000"/>
          <w:sz w:val="28"/>
          <w:szCs w:val="28"/>
          <w:shd w:val="clear" w:color="auto" w:fill="FFFFFF"/>
          <w:lang w:val="ru-RU"/>
        </w:rPr>
        <w:t xml:space="preserve"> </w:t>
      </w:r>
      <w:proofErr w:type="spellStart"/>
      <w:r w:rsidR="00C15646" w:rsidRPr="008009DE">
        <w:rPr>
          <w:rFonts w:ascii="Times New Roman" w:hAnsi="Times New Roman" w:cs="Times New Roman"/>
          <w:color w:val="000000"/>
          <w:sz w:val="28"/>
          <w:szCs w:val="28"/>
          <w:shd w:val="clear" w:color="auto" w:fill="FFFFFF"/>
          <w:lang w:val="ru-RU"/>
        </w:rPr>
        <w:t>воно</w:t>
      </w:r>
      <w:proofErr w:type="spellEnd"/>
      <w:r w:rsidR="00C15646" w:rsidRPr="008009DE">
        <w:rPr>
          <w:rFonts w:ascii="Times New Roman" w:hAnsi="Times New Roman" w:cs="Times New Roman"/>
          <w:color w:val="000000"/>
          <w:sz w:val="28"/>
          <w:szCs w:val="28"/>
          <w:shd w:val="clear" w:color="auto" w:fill="FFFFFF"/>
          <w:lang w:val="ru-RU"/>
        </w:rPr>
        <w:t xml:space="preserve"> мало до </w:t>
      </w:r>
      <w:proofErr w:type="spellStart"/>
      <w:r w:rsidR="00C15646" w:rsidRPr="008009DE">
        <w:rPr>
          <w:rFonts w:ascii="Times New Roman" w:hAnsi="Times New Roman" w:cs="Times New Roman"/>
          <w:color w:val="000000"/>
          <w:sz w:val="28"/>
          <w:szCs w:val="28"/>
          <w:shd w:val="clear" w:color="auto" w:fill="FFFFFF"/>
          <w:lang w:val="ru-RU"/>
        </w:rPr>
        <w:t>цього</w:t>
      </w:r>
      <w:proofErr w:type="spellEnd"/>
      <w:r w:rsidR="00C15646" w:rsidRPr="008009DE">
        <w:rPr>
          <w:rFonts w:ascii="Times New Roman" w:hAnsi="Times New Roman" w:cs="Times New Roman"/>
          <w:color w:val="000000"/>
          <w:sz w:val="28"/>
          <w:szCs w:val="28"/>
          <w:shd w:val="clear" w:color="auto" w:fill="FFFFFF"/>
          <w:lang w:val="ru-RU"/>
        </w:rPr>
        <w:t xml:space="preserve"> </w:t>
      </w:r>
      <w:proofErr w:type="spellStart"/>
      <w:r w:rsidR="00C15646" w:rsidRPr="008009DE">
        <w:rPr>
          <w:rFonts w:ascii="Times New Roman" w:hAnsi="Times New Roman" w:cs="Times New Roman"/>
          <w:color w:val="000000"/>
          <w:sz w:val="28"/>
          <w:szCs w:val="28"/>
          <w:shd w:val="clear" w:color="auto" w:fill="FFFFFF"/>
          <w:lang w:val="ru-RU"/>
        </w:rPr>
        <w:t>всі</w:t>
      </w:r>
      <w:proofErr w:type="spellEnd"/>
      <w:r w:rsidR="00C15646" w:rsidRPr="008009DE">
        <w:rPr>
          <w:rFonts w:ascii="Times New Roman" w:hAnsi="Times New Roman" w:cs="Times New Roman"/>
          <w:color w:val="000000"/>
          <w:sz w:val="28"/>
          <w:szCs w:val="28"/>
          <w:shd w:val="clear" w:color="auto" w:fill="FFFFFF"/>
          <w:lang w:val="ru-RU"/>
        </w:rPr>
        <w:t xml:space="preserve"> </w:t>
      </w:r>
      <w:proofErr w:type="spellStart"/>
      <w:r w:rsidR="00C15646" w:rsidRPr="008009DE">
        <w:rPr>
          <w:rFonts w:ascii="Times New Roman" w:hAnsi="Times New Roman" w:cs="Times New Roman"/>
          <w:color w:val="000000"/>
          <w:sz w:val="28"/>
          <w:szCs w:val="28"/>
          <w:shd w:val="clear" w:color="auto" w:fill="FFFFFF"/>
          <w:lang w:val="ru-RU"/>
        </w:rPr>
        <w:t>передумови</w:t>
      </w:r>
      <w:proofErr w:type="spellEnd"/>
      <w:r w:rsidR="00C15646" w:rsidRPr="008009DE">
        <w:rPr>
          <w:rFonts w:ascii="Times New Roman" w:hAnsi="Times New Roman" w:cs="Times New Roman"/>
          <w:color w:val="000000"/>
          <w:sz w:val="28"/>
          <w:szCs w:val="28"/>
          <w:shd w:val="clear" w:color="auto" w:fill="FFFFFF"/>
          <w:lang w:val="ru-RU"/>
        </w:rPr>
        <w:t>.</w:t>
      </w:r>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Нині</w:t>
      </w:r>
      <w:proofErr w:type="spellEnd"/>
      <w:r w:rsidR="00E402F5" w:rsidRPr="008009DE">
        <w:rPr>
          <w:rFonts w:ascii="Times New Roman" w:hAnsi="Times New Roman" w:cs="Times New Roman"/>
          <w:sz w:val="28"/>
          <w:szCs w:val="28"/>
          <w:lang w:val="ru-RU"/>
        </w:rPr>
        <w:t xml:space="preserve"> </w:t>
      </w:r>
      <w:proofErr w:type="spellStart"/>
      <w:r w:rsidR="003D6B5A" w:rsidRPr="008009DE">
        <w:rPr>
          <w:rFonts w:ascii="Times New Roman" w:hAnsi="Times New Roman" w:cs="Times New Roman"/>
          <w:sz w:val="28"/>
          <w:szCs w:val="28"/>
          <w:lang w:val="ru-RU"/>
        </w:rPr>
        <w:t>ожиріння</w:t>
      </w:r>
      <w:proofErr w:type="spellEnd"/>
      <w:r w:rsidR="003D6B5A" w:rsidRPr="008009DE">
        <w:rPr>
          <w:rFonts w:ascii="Times New Roman" w:hAnsi="Times New Roman" w:cs="Times New Roman"/>
          <w:sz w:val="28"/>
          <w:szCs w:val="28"/>
          <w:lang w:val="ru-RU"/>
        </w:rPr>
        <w:t xml:space="preserve"> є одн</w:t>
      </w:r>
      <w:r w:rsidR="001F1702">
        <w:rPr>
          <w:rFonts w:ascii="Times New Roman" w:hAnsi="Times New Roman" w:cs="Times New Roman"/>
          <w:sz w:val="28"/>
          <w:szCs w:val="28"/>
          <w:lang w:val="ru-RU"/>
        </w:rPr>
        <w:t>ою</w:t>
      </w:r>
      <w:r w:rsidR="003D6B5A" w:rsidRPr="008009DE">
        <w:rPr>
          <w:rFonts w:ascii="Times New Roman" w:hAnsi="Times New Roman" w:cs="Times New Roman"/>
          <w:sz w:val="28"/>
          <w:szCs w:val="28"/>
          <w:lang w:val="ru-RU"/>
        </w:rPr>
        <w:t xml:space="preserve"> з </w:t>
      </w:r>
      <w:proofErr w:type="spellStart"/>
      <w:r w:rsidR="003D6B5A" w:rsidRPr="008009DE">
        <w:rPr>
          <w:rFonts w:ascii="Times New Roman" w:hAnsi="Times New Roman" w:cs="Times New Roman"/>
          <w:sz w:val="28"/>
          <w:szCs w:val="28"/>
          <w:lang w:val="ru-RU"/>
        </w:rPr>
        <w:t>головних</w:t>
      </w:r>
      <w:proofErr w:type="spellEnd"/>
      <w:r w:rsidR="00E402F5" w:rsidRPr="008009DE">
        <w:rPr>
          <w:rFonts w:ascii="Times New Roman" w:hAnsi="Times New Roman" w:cs="Times New Roman"/>
          <w:sz w:val="28"/>
          <w:szCs w:val="28"/>
          <w:lang w:val="ru-RU"/>
        </w:rPr>
        <w:t xml:space="preserve"> і </w:t>
      </w:r>
      <w:proofErr w:type="spellStart"/>
      <w:r w:rsidR="00E402F5" w:rsidRPr="008009DE">
        <w:rPr>
          <w:rFonts w:ascii="Times New Roman" w:hAnsi="Times New Roman" w:cs="Times New Roman"/>
          <w:sz w:val="28"/>
          <w:szCs w:val="28"/>
          <w:lang w:val="ru-RU"/>
        </w:rPr>
        <w:t>соціально</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значущих</w:t>
      </w:r>
      <w:proofErr w:type="spellEnd"/>
      <w:r w:rsidR="00E402F5" w:rsidRPr="008009DE">
        <w:rPr>
          <w:rFonts w:ascii="Times New Roman" w:hAnsi="Times New Roman" w:cs="Times New Roman"/>
          <w:sz w:val="28"/>
          <w:szCs w:val="28"/>
          <w:lang w:val="ru-RU"/>
        </w:rPr>
        <w:t xml:space="preserve"> проблем </w:t>
      </w:r>
      <w:proofErr w:type="spellStart"/>
      <w:r w:rsidR="00E402F5" w:rsidRPr="008009DE">
        <w:rPr>
          <w:rFonts w:ascii="Times New Roman" w:hAnsi="Times New Roman" w:cs="Times New Roman"/>
          <w:sz w:val="28"/>
          <w:szCs w:val="28"/>
          <w:lang w:val="ru-RU"/>
        </w:rPr>
        <w:t>сучасної</w:t>
      </w:r>
      <w:proofErr w:type="spellEnd"/>
      <w:r w:rsidR="00E402F5" w:rsidRPr="008009DE">
        <w:rPr>
          <w:rFonts w:ascii="Times New Roman" w:hAnsi="Times New Roman" w:cs="Times New Roman"/>
          <w:sz w:val="28"/>
          <w:szCs w:val="28"/>
          <w:lang w:val="ru-RU"/>
        </w:rPr>
        <w:t xml:space="preserve"> науки та </w:t>
      </w:r>
      <w:proofErr w:type="spellStart"/>
      <w:r w:rsidR="00E402F5" w:rsidRPr="008009DE">
        <w:rPr>
          <w:rFonts w:ascii="Times New Roman" w:hAnsi="Times New Roman" w:cs="Times New Roman"/>
          <w:sz w:val="28"/>
          <w:szCs w:val="28"/>
          <w:lang w:val="ru-RU"/>
        </w:rPr>
        <w:t>медицини</w:t>
      </w:r>
      <w:proofErr w:type="spellEnd"/>
      <w:r w:rsidR="00E402F5" w:rsidRPr="008009DE">
        <w:rPr>
          <w:rFonts w:ascii="Times New Roman" w:hAnsi="Times New Roman" w:cs="Times New Roman"/>
          <w:sz w:val="28"/>
          <w:szCs w:val="28"/>
          <w:lang w:val="ru-RU"/>
        </w:rPr>
        <w:t xml:space="preserve">. </w:t>
      </w:r>
      <w:proofErr w:type="spellStart"/>
      <w:r w:rsidR="001F1702">
        <w:rPr>
          <w:rFonts w:ascii="Times New Roman" w:hAnsi="Times New Roman" w:cs="Times New Roman"/>
          <w:sz w:val="28"/>
          <w:szCs w:val="28"/>
          <w:lang w:val="ru-RU"/>
        </w:rPr>
        <w:t>Доведенно</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що</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зростання</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частоти</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ожиріння</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серед</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населення</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розвинених</w:t>
      </w:r>
      <w:proofErr w:type="spellEnd"/>
      <w:r w:rsidR="003D6B5A" w:rsidRPr="008009DE">
        <w:rPr>
          <w:rFonts w:ascii="Times New Roman" w:hAnsi="Times New Roman" w:cs="Times New Roman"/>
          <w:sz w:val="28"/>
          <w:szCs w:val="28"/>
          <w:lang w:val="ru-RU"/>
        </w:rPr>
        <w:t xml:space="preserve"> </w:t>
      </w:r>
      <w:proofErr w:type="spellStart"/>
      <w:r w:rsidR="003D6B5A" w:rsidRPr="008009DE">
        <w:rPr>
          <w:rFonts w:ascii="Times New Roman" w:hAnsi="Times New Roman" w:cs="Times New Roman"/>
          <w:sz w:val="28"/>
          <w:szCs w:val="28"/>
          <w:lang w:val="ru-RU"/>
        </w:rPr>
        <w:t>країн</w:t>
      </w:r>
      <w:proofErr w:type="spellEnd"/>
      <w:r w:rsidR="003D6B5A" w:rsidRPr="008009DE">
        <w:rPr>
          <w:rFonts w:ascii="Times New Roman" w:hAnsi="Times New Roman" w:cs="Times New Roman"/>
          <w:sz w:val="28"/>
          <w:szCs w:val="28"/>
          <w:lang w:val="ru-RU"/>
        </w:rPr>
        <w:t xml:space="preserve"> </w:t>
      </w:r>
      <w:proofErr w:type="spellStart"/>
      <w:r w:rsidR="003D6B5A" w:rsidRPr="008009DE">
        <w:rPr>
          <w:rFonts w:ascii="Times New Roman" w:hAnsi="Times New Roman" w:cs="Times New Roman"/>
          <w:sz w:val="28"/>
          <w:szCs w:val="28"/>
          <w:lang w:val="ru-RU"/>
        </w:rPr>
        <w:t>набуває</w:t>
      </w:r>
      <w:proofErr w:type="spellEnd"/>
      <w:r w:rsidR="003D6B5A" w:rsidRPr="008009DE">
        <w:rPr>
          <w:rFonts w:ascii="Times New Roman" w:hAnsi="Times New Roman" w:cs="Times New Roman"/>
          <w:sz w:val="28"/>
          <w:szCs w:val="28"/>
          <w:lang w:val="ru-RU"/>
        </w:rPr>
        <w:t xml:space="preserve"> </w:t>
      </w:r>
      <w:proofErr w:type="spellStart"/>
      <w:r w:rsidR="003D6B5A" w:rsidRPr="008009DE">
        <w:rPr>
          <w:rFonts w:ascii="Times New Roman" w:hAnsi="Times New Roman" w:cs="Times New Roman"/>
          <w:sz w:val="28"/>
          <w:szCs w:val="28"/>
          <w:lang w:val="ru-RU"/>
        </w:rPr>
        <w:t>колосальних</w:t>
      </w:r>
      <w:proofErr w:type="spellEnd"/>
      <w:r w:rsidR="003D6B5A" w:rsidRPr="008009DE">
        <w:rPr>
          <w:rFonts w:ascii="Times New Roman" w:hAnsi="Times New Roman" w:cs="Times New Roman"/>
          <w:sz w:val="28"/>
          <w:szCs w:val="28"/>
          <w:lang w:val="ru-RU"/>
        </w:rPr>
        <w:t xml:space="preserve"> </w:t>
      </w:r>
      <w:proofErr w:type="spellStart"/>
      <w:r w:rsidR="003D6B5A" w:rsidRPr="008009DE">
        <w:rPr>
          <w:rFonts w:ascii="Times New Roman" w:hAnsi="Times New Roman" w:cs="Times New Roman"/>
          <w:sz w:val="28"/>
          <w:szCs w:val="28"/>
          <w:lang w:val="ru-RU"/>
        </w:rPr>
        <w:t>обертів</w:t>
      </w:r>
      <w:proofErr w:type="spellEnd"/>
      <w:r w:rsidR="003D6B5A" w:rsidRPr="008009DE">
        <w:rPr>
          <w:rFonts w:ascii="Times New Roman" w:hAnsi="Times New Roman" w:cs="Times New Roman"/>
          <w:sz w:val="28"/>
          <w:szCs w:val="28"/>
          <w:lang w:val="ru-RU"/>
        </w:rPr>
        <w:t xml:space="preserve"> </w:t>
      </w:r>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Це</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зумовлено</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малорухливим</w:t>
      </w:r>
      <w:proofErr w:type="spellEnd"/>
      <w:r w:rsidR="00E402F5" w:rsidRPr="008009DE">
        <w:rPr>
          <w:rFonts w:ascii="Times New Roman" w:hAnsi="Times New Roman" w:cs="Times New Roman"/>
          <w:sz w:val="28"/>
          <w:szCs w:val="28"/>
          <w:lang w:val="ru-RU"/>
        </w:rPr>
        <w:t xml:space="preserve"> способом </w:t>
      </w:r>
      <w:proofErr w:type="spellStart"/>
      <w:r w:rsidR="00E402F5" w:rsidRPr="008009DE">
        <w:rPr>
          <w:rFonts w:ascii="Times New Roman" w:hAnsi="Times New Roman" w:cs="Times New Roman"/>
          <w:sz w:val="28"/>
          <w:szCs w:val="28"/>
          <w:lang w:val="ru-RU"/>
        </w:rPr>
        <w:t>життя</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характерним</w:t>
      </w:r>
      <w:proofErr w:type="spellEnd"/>
      <w:r w:rsidR="00E402F5" w:rsidRPr="008009DE">
        <w:rPr>
          <w:rFonts w:ascii="Times New Roman" w:hAnsi="Times New Roman" w:cs="Times New Roman"/>
          <w:sz w:val="28"/>
          <w:szCs w:val="28"/>
          <w:lang w:val="ru-RU"/>
        </w:rPr>
        <w:t xml:space="preserve"> для </w:t>
      </w:r>
      <w:proofErr w:type="spellStart"/>
      <w:r w:rsidR="00E402F5" w:rsidRPr="008009DE">
        <w:rPr>
          <w:rFonts w:ascii="Times New Roman" w:hAnsi="Times New Roman" w:cs="Times New Roman"/>
          <w:sz w:val="28"/>
          <w:szCs w:val="28"/>
          <w:lang w:val="ru-RU"/>
        </w:rPr>
        <w:t>сучасного</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суспільства</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переїданням</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вживанням</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шкідливих</w:t>
      </w:r>
      <w:proofErr w:type="spellEnd"/>
      <w:r w:rsidR="00E402F5" w:rsidRPr="008009DE">
        <w:rPr>
          <w:rFonts w:ascii="Times New Roman" w:hAnsi="Times New Roman" w:cs="Times New Roman"/>
          <w:sz w:val="28"/>
          <w:szCs w:val="28"/>
          <w:lang w:val="ru-RU"/>
        </w:rPr>
        <w:t xml:space="preserve"> для </w:t>
      </w:r>
      <w:proofErr w:type="spellStart"/>
      <w:r w:rsidR="00E402F5" w:rsidRPr="008009DE">
        <w:rPr>
          <w:rFonts w:ascii="Times New Roman" w:hAnsi="Times New Roman" w:cs="Times New Roman"/>
          <w:sz w:val="28"/>
          <w:szCs w:val="28"/>
          <w:lang w:val="ru-RU"/>
        </w:rPr>
        <w:t>організму</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продуктів</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постійними</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психологічними</w:t>
      </w:r>
      <w:proofErr w:type="spellEnd"/>
      <w:r w:rsidR="00E402F5" w:rsidRPr="008009DE">
        <w:rPr>
          <w:rFonts w:ascii="Times New Roman" w:hAnsi="Times New Roman" w:cs="Times New Roman"/>
          <w:sz w:val="28"/>
          <w:szCs w:val="28"/>
          <w:lang w:val="ru-RU"/>
        </w:rPr>
        <w:t xml:space="preserve"> </w:t>
      </w:r>
      <w:proofErr w:type="spellStart"/>
      <w:r w:rsidR="00E402F5" w:rsidRPr="008009DE">
        <w:rPr>
          <w:rFonts w:ascii="Times New Roman" w:hAnsi="Times New Roman" w:cs="Times New Roman"/>
          <w:sz w:val="28"/>
          <w:szCs w:val="28"/>
          <w:lang w:val="ru-RU"/>
        </w:rPr>
        <w:t>стресами</w:t>
      </w:r>
      <w:proofErr w:type="spellEnd"/>
      <w:r w:rsidR="003D0944">
        <w:rPr>
          <w:rFonts w:ascii="Times New Roman" w:hAnsi="Times New Roman" w:cs="Times New Roman"/>
          <w:sz w:val="28"/>
          <w:szCs w:val="28"/>
          <w:lang w:val="ru-RU"/>
        </w:rPr>
        <w:t xml:space="preserve"> </w:t>
      </w:r>
      <w:r w:rsidR="000E36A5" w:rsidRPr="000E36A5">
        <w:rPr>
          <w:lang w:val="ru-RU"/>
        </w:rPr>
        <w:t xml:space="preserve"> </w:t>
      </w:r>
      <w:r w:rsidR="000E36A5" w:rsidRPr="003D0944">
        <w:rPr>
          <w:rFonts w:ascii="Times New Roman" w:hAnsi="Times New Roman" w:cs="Times New Roman"/>
          <w:sz w:val="28"/>
          <w:szCs w:val="28"/>
          <w:lang w:val="ru-RU"/>
        </w:rPr>
        <w:t>[</w:t>
      </w:r>
      <w:r w:rsidR="000E36A5">
        <w:rPr>
          <w:rFonts w:ascii="Times New Roman" w:hAnsi="Times New Roman" w:cs="Times New Roman"/>
          <w:sz w:val="28"/>
          <w:szCs w:val="28"/>
          <w:lang w:val="uk-UA"/>
        </w:rPr>
        <w:t>1</w:t>
      </w:r>
      <w:r w:rsidR="000E36A5" w:rsidRPr="003D0944">
        <w:rPr>
          <w:rFonts w:ascii="Times New Roman" w:hAnsi="Times New Roman" w:cs="Times New Roman"/>
          <w:sz w:val="28"/>
          <w:szCs w:val="28"/>
          <w:lang w:val="ru-RU"/>
        </w:rPr>
        <w:t>]</w:t>
      </w:r>
      <w:r w:rsidR="003D0944">
        <w:rPr>
          <w:rFonts w:ascii="Times New Roman" w:hAnsi="Times New Roman" w:cs="Times New Roman"/>
          <w:sz w:val="28"/>
          <w:szCs w:val="28"/>
          <w:lang w:val="ru-RU"/>
        </w:rPr>
        <w:t>.</w:t>
      </w:r>
      <w:r w:rsidRPr="008009DE">
        <w:rPr>
          <w:color w:val="000000"/>
          <w:sz w:val="28"/>
          <w:szCs w:val="28"/>
          <w:bdr w:val="none" w:sz="0" w:space="0" w:color="auto" w:frame="1"/>
          <w:lang w:val="uk-UA"/>
        </w:rPr>
        <w:t xml:space="preserve"> </w:t>
      </w:r>
      <w:r w:rsidR="00C15646" w:rsidRPr="003F6B76">
        <w:rPr>
          <w:rFonts w:ascii="Times New Roman" w:hAnsi="Times New Roman" w:cs="Times New Roman"/>
          <w:color w:val="000000"/>
          <w:sz w:val="28"/>
          <w:szCs w:val="28"/>
          <w:bdr w:val="none" w:sz="0" w:space="0" w:color="auto" w:frame="1"/>
          <w:lang w:val="uk-UA"/>
        </w:rPr>
        <w:t xml:space="preserve">Сьогодні лікарі сміливо заявляють, що надлишок ваги повільно, але вірно підриває роботу </w:t>
      </w:r>
      <w:proofErr w:type="spellStart"/>
      <w:r w:rsidR="00C15646" w:rsidRPr="003F6B76">
        <w:rPr>
          <w:rFonts w:ascii="Times New Roman" w:hAnsi="Times New Roman" w:cs="Times New Roman"/>
          <w:color w:val="000000"/>
          <w:sz w:val="28"/>
          <w:szCs w:val="28"/>
          <w:bdr w:val="none" w:sz="0" w:space="0" w:color="auto" w:frame="1"/>
          <w:lang w:val="uk-UA"/>
        </w:rPr>
        <w:t>життєво</w:t>
      </w:r>
      <w:proofErr w:type="spellEnd"/>
      <w:r w:rsidR="00C15646" w:rsidRPr="003F6B76">
        <w:rPr>
          <w:rFonts w:ascii="Times New Roman" w:hAnsi="Times New Roman" w:cs="Times New Roman"/>
          <w:color w:val="000000"/>
          <w:sz w:val="28"/>
          <w:szCs w:val="28"/>
          <w:bdr w:val="none" w:sz="0" w:space="0" w:color="auto" w:frame="1"/>
          <w:lang w:val="uk-UA"/>
        </w:rPr>
        <w:t xml:space="preserve"> важливих </w:t>
      </w:r>
      <w:r w:rsidR="001F1702">
        <w:rPr>
          <w:rFonts w:ascii="Times New Roman" w:hAnsi="Times New Roman" w:cs="Times New Roman"/>
          <w:color w:val="000000"/>
          <w:sz w:val="28"/>
          <w:szCs w:val="28"/>
          <w:bdr w:val="none" w:sz="0" w:space="0" w:color="auto" w:frame="1"/>
          <w:lang w:val="uk-UA"/>
        </w:rPr>
        <w:t>органів</w:t>
      </w:r>
      <w:r w:rsidR="00C15646" w:rsidRPr="003F6B76">
        <w:rPr>
          <w:rFonts w:ascii="Times New Roman" w:hAnsi="Times New Roman" w:cs="Times New Roman"/>
          <w:color w:val="000000"/>
          <w:sz w:val="28"/>
          <w:szCs w:val="28"/>
          <w:bdr w:val="none" w:sz="0" w:space="0" w:color="auto" w:frame="1"/>
          <w:lang w:val="uk-UA"/>
        </w:rPr>
        <w:t xml:space="preserve"> і</w:t>
      </w:r>
      <w:r w:rsidR="00C15646" w:rsidRPr="00384AE7">
        <w:rPr>
          <w:color w:val="000000"/>
          <w:sz w:val="28"/>
          <w:szCs w:val="28"/>
          <w:bdr w:val="none" w:sz="0" w:space="0" w:color="auto" w:frame="1"/>
          <w:lang w:val="uk-UA"/>
        </w:rPr>
        <w:t xml:space="preserve"> </w:t>
      </w:r>
      <w:r w:rsidR="00C15646" w:rsidRPr="00384AE7">
        <w:rPr>
          <w:rFonts w:ascii="Times New Roman" w:hAnsi="Times New Roman" w:cs="Times New Roman"/>
          <w:color w:val="000000"/>
          <w:sz w:val="28"/>
          <w:szCs w:val="28"/>
          <w:bdr w:val="none" w:sz="0" w:space="0" w:color="auto" w:frame="1"/>
          <w:lang w:val="uk-UA"/>
        </w:rPr>
        <w:t xml:space="preserve">врешті-решт може призвести до передчасної </w:t>
      </w:r>
      <w:proofErr w:type="spellStart"/>
      <w:r w:rsidR="00C15646" w:rsidRPr="00384AE7">
        <w:rPr>
          <w:rFonts w:ascii="Times New Roman" w:hAnsi="Times New Roman" w:cs="Times New Roman"/>
          <w:color w:val="000000"/>
          <w:sz w:val="28"/>
          <w:szCs w:val="28"/>
          <w:bdr w:val="none" w:sz="0" w:space="0" w:color="auto" w:frame="1"/>
          <w:lang w:val="uk-UA"/>
        </w:rPr>
        <w:t>смер</w:t>
      </w:r>
      <w:r w:rsidR="007E39B0" w:rsidRPr="00384AE7">
        <w:rPr>
          <w:rFonts w:ascii="Times New Roman" w:hAnsi="Times New Roman" w:cs="Times New Roman"/>
          <w:color w:val="000000"/>
          <w:sz w:val="28"/>
          <w:szCs w:val="28"/>
          <w:bdr w:val="none" w:sz="0" w:space="0" w:color="auto" w:frame="1"/>
          <w:lang w:val="uk-UA"/>
        </w:rPr>
        <w:t>ті.</w:t>
      </w:r>
      <w:r w:rsidR="00C15646" w:rsidRPr="00384AE7">
        <w:rPr>
          <w:rFonts w:ascii="Times New Roman" w:hAnsi="Times New Roman" w:cs="Times New Roman"/>
          <w:sz w:val="28"/>
          <w:szCs w:val="28"/>
          <w:bdr w:val="none" w:sz="0" w:space="0" w:color="auto" w:frame="1"/>
          <w:lang w:val="uk-UA"/>
        </w:rPr>
        <w:t>Основними</w:t>
      </w:r>
      <w:proofErr w:type="spellEnd"/>
      <w:r w:rsidR="00C15646" w:rsidRPr="00384AE7">
        <w:rPr>
          <w:rFonts w:ascii="Times New Roman" w:hAnsi="Times New Roman" w:cs="Times New Roman"/>
          <w:sz w:val="28"/>
          <w:szCs w:val="28"/>
          <w:bdr w:val="none" w:sz="0" w:space="0" w:color="auto" w:frame="1"/>
          <w:lang w:val="uk-UA"/>
        </w:rPr>
        <w:t xml:space="preserve"> причинами появи надмірної ваги є:</w:t>
      </w:r>
      <w:r w:rsidR="00C15646" w:rsidRPr="00384AE7">
        <w:rPr>
          <w:rFonts w:ascii="Times New Roman" w:hAnsi="Times New Roman" w:cs="Times New Roman"/>
          <w:sz w:val="28"/>
          <w:szCs w:val="28"/>
          <w:bdr w:val="none" w:sz="0" w:space="0" w:color="auto" w:frame="1"/>
        </w:rPr>
        <w:t> </w:t>
      </w:r>
      <w:r w:rsidR="00830EC6" w:rsidRPr="00384AE7">
        <w:rPr>
          <w:rFonts w:ascii="Times New Roman" w:hAnsi="Times New Roman" w:cs="Times New Roman"/>
          <w:sz w:val="28"/>
          <w:szCs w:val="28"/>
          <w:bdr w:val="none" w:sz="0" w:space="0" w:color="auto" w:frame="1"/>
          <w:lang w:val="uk-UA"/>
        </w:rPr>
        <w:t>п</w:t>
      </w:r>
      <w:r w:rsidR="00C15646" w:rsidRPr="00384AE7">
        <w:rPr>
          <w:rFonts w:ascii="Times New Roman" w:hAnsi="Times New Roman" w:cs="Times New Roman"/>
          <w:sz w:val="28"/>
          <w:szCs w:val="28"/>
          <w:bdr w:val="none" w:sz="0" w:space="0" w:color="auto" w:frame="1"/>
          <w:lang w:val="uk-UA"/>
        </w:rPr>
        <w:t>ерша</w:t>
      </w:r>
      <w:r w:rsidR="00830EC6" w:rsidRPr="00384AE7">
        <w:rPr>
          <w:rFonts w:ascii="Times New Roman" w:hAnsi="Times New Roman" w:cs="Times New Roman"/>
          <w:sz w:val="28"/>
          <w:szCs w:val="28"/>
          <w:bdr w:val="none" w:sz="0" w:space="0" w:color="auto" w:frame="1"/>
          <w:lang w:val="uk-UA"/>
        </w:rPr>
        <w:t xml:space="preserve"> </w:t>
      </w:r>
      <w:r w:rsidR="00C15646" w:rsidRPr="00384AE7">
        <w:rPr>
          <w:rFonts w:ascii="Times New Roman" w:hAnsi="Times New Roman" w:cs="Times New Roman"/>
          <w:sz w:val="28"/>
          <w:szCs w:val="28"/>
          <w:bdr w:val="none" w:sz="0" w:space="0" w:color="auto" w:frame="1"/>
          <w:lang w:val="uk-UA"/>
        </w:rPr>
        <w:t xml:space="preserve">– спадковість і порушення роботи ендокринної системи, </w:t>
      </w:r>
      <w:r w:rsidR="00830EC6" w:rsidRPr="00384AE7">
        <w:rPr>
          <w:rFonts w:ascii="Times New Roman" w:hAnsi="Times New Roman" w:cs="Times New Roman"/>
          <w:sz w:val="28"/>
          <w:szCs w:val="28"/>
          <w:bdr w:val="none" w:sz="0" w:space="0" w:color="auto" w:frame="1"/>
          <w:lang w:val="uk-UA"/>
        </w:rPr>
        <w:t>д</w:t>
      </w:r>
      <w:r w:rsidR="00C15646" w:rsidRPr="00384AE7">
        <w:rPr>
          <w:rFonts w:ascii="Times New Roman" w:hAnsi="Times New Roman" w:cs="Times New Roman"/>
          <w:sz w:val="28"/>
          <w:szCs w:val="28"/>
          <w:bdr w:val="none" w:sz="0" w:space="0" w:color="auto" w:frame="1"/>
          <w:lang w:val="uk-UA"/>
        </w:rPr>
        <w:t>руга</w:t>
      </w:r>
      <w:r w:rsidR="001F1702">
        <w:rPr>
          <w:rFonts w:ascii="Times New Roman" w:hAnsi="Times New Roman" w:cs="Times New Roman"/>
          <w:sz w:val="28"/>
          <w:szCs w:val="28"/>
          <w:bdr w:val="none" w:sz="0" w:space="0" w:color="auto" w:frame="1"/>
          <w:lang w:val="uk-UA"/>
        </w:rPr>
        <w:t>-</w:t>
      </w:r>
      <w:r w:rsidR="00C15646" w:rsidRPr="00384AE7">
        <w:rPr>
          <w:rFonts w:ascii="Times New Roman" w:hAnsi="Times New Roman" w:cs="Times New Roman"/>
          <w:sz w:val="28"/>
          <w:szCs w:val="28"/>
          <w:bdr w:val="none" w:sz="0" w:space="0" w:color="auto" w:frame="1"/>
          <w:lang w:val="uk-UA"/>
        </w:rPr>
        <w:t xml:space="preserve"> найпоширеніша </w:t>
      </w:r>
      <w:r w:rsidR="001F1702">
        <w:rPr>
          <w:rFonts w:ascii="Times New Roman" w:hAnsi="Times New Roman" w:cs="Times New Roman"/>
          <w:sz w:val="28"/>
          <w:szCs w:val="28"/>
          <w:bdr w:val="none" w:sz="0" w:space="0" w:color="auto" w:frame="1"/>
          <w:lang w:val="uk-UA"/>
        </w:rPr>
        <w:t>,</w:t>
      </w:r>
      <w:r w:rsidR="00C15646" w:rsidRPr="00384AE7">
        <w:rPr>
          <w:rFonts w:ascii="Times New Roman" w:hAnsi="Times New Roman" w:cs="Times New Roman"/>
          <w:sz w:val="28"/>
          <w:szCs w:val="28"/>
          <w:bdr w:val="none" w:sz="0" w:space="0" w:color="auto" w:frame="1"/>
          <w:lang w:val="uk-UA"/>
        </w:rPr>
        <w:t xml:space="preserve"> малорухливий спосіб життя і переїдання.</w:t>
      </w:r>
      <w:r w:rsidR="00C15646" w:rsidRPr="00384AE7">
        <w:rPr>
          <w:rFonts w:ascii="Times New Roman" w:hAnsi="Times New Roman" w:cs="Times New Roman"/>
          <w:color w:val="000000"/>
          <w:sz w:val="28"/>
          <w:szCs w:val="28"/>
          <w:bdr w:val="none" w:sz="0" w:space="0" w:color="auto" w:frame="1"/>
        </w:rPr>
        <w:t> </w:t>
      </w:r>
      <w:proofErr w:type="spellStart"/>
      <w:r w:rsidR="00C15646" w:rsidRPr="007143D2">
        <w:rPr>
          <w:rFonts w:ascii="Times New Roman" w:hAnsi="Times New Roman" w:cs="Times New Roman"/>
          <w:color w:val="000000"/>
          <w:sz w:val="28"/>
          <w:szCs w:val="28"/>
          <w:bdr w:val="none" w:sz="0" w:space="0" w:color="auto" w:frame="1"/>
          <w:lang w:val="ru-RU"/>
        </w:rPr>
        <w:t>Пік</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ожиріння</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зазвичай</w:t>
      </w:r>
      <w:proofErr w:type="spellEnd"/>
      <w:r w:rsidR="00C15646" w:rsidRPr="007143D2">
        <w:rPr>
          <w:rFonts w:ascii="Times New Roman" w:hAnsi="Times New Roman" w:cs="Times New Roman"/>
          <w:color w:val="000000"/>
          <w:sz w:val="28"/>
          <w:szCs w:val="28"/>
          <w:bdr w:val="none" w:sz="0" w:space="0" w:color="auto" w:frame="1"/>
          <w:lang w:val="ru-RU"/>
        </w:rPr>
        <w:t xml:space="preserve"> доводиться </w:t>
      </w:r>
      <w:r w:rsidR="00C564E5">
        <w:rPr>
          <w:rFonts w:ascii="Times New Roman" w:hAnsi="Times New Roman" w:cs="Times New Roman"/>
          <w:color w:val="000000"/>
          <w:sz w:val="28"/>
          <w:szCs w:val="28"/>
          <w:bdr w:val="none" w:sz="0" w:space="0" w:color="auto" w:frame="1"/>
          <w:lang w:val="ru-RU"/>
        </w:rPr>
        <w:t>в</w:t>
      </w:r>
      <w:r w:rsidR="00C564E5">
        <w:rPr>
          <w:rFonts w:ascii="Times New Roman" w:hAnsi="Times New Roman" w:cs="Times New Roman"/>
          <w:color w:val="000000"/>
          <w:sz w:val="28"/>
          <w:szCs w:val="28"/>
          <w:bdr w:val="none" w:sz="0" w:space="0" w:color="auto" w:frame="1"/>
          <w:lang w:val="uk-UA"/>
        </w:rPr>
        <w:t>ід</w:t>
      </w:r>
      <w:r w:rsidR="00C15646" w:rsidRPr="007143D2">
        <w:rPr>
          <w:rFonts w:ascii="Times New Roman" w:hAnsi="Times New Roman" w:cs="Times New Roman"/>
          <w:color w:val="000000"/>
          <w:sz w:val="28"/>
          <w:szCs w:val="28"/>
          <w:bdr w:val="none" w:sz="0" w:space="0" w:color="auto" w:frame="1"/>
          <w:lang w:val="ru-RU"/>
        </w:rPr>
        <w:t xml:space="preserve"> 45-55 </w:t>
      </w:r>
      <w:proofErr w:type="spellStart"/>
      <w:r w:rsidR="00C15646" w:rsidRPr="007143D2">
        <w:rPr>
          <w:rFonts w:ascii="Times New Roman" w:hAnsi="Times New Roman" w:cs="Times New Roman"/>
          <w:color w:val="000000"/>
          <w:sz w:val="28"/>
          <w:szCs w:val="28"/>
          <w:bdr w:val="none" w:sz="0" w:space="0" w:color="auto" w:frame="1"/>
          <w:lang w:val="ru-RU"/>
        </w:rPr>
        <w:t>років</w:t>
      </w:r>
      <w:proofErr w:type="spellEnd"/>
      <w:r w:rsidR="00C15646" w:rsidRPr="007143D2">
        <w:rPr>
          <w:rFonts w:ascii="Times New Roman" w:hAnsi="Times New Roman" w:cs="Times New Roman"/>
          <w:color w:val="000000"/>
          <w:sz w:val="28"/>
          <w:szCs w:val="28"/>
          <w:bdr w:val="none" w:sz="0" w:space="0" w:color="auto" w:frame="1"/>
          <w:lang w:val="ru-RU"/>
        </w:rPr>
        <w:t xml:space="preserve">. Але, </w:t>
      </w:r>
      <w:proofErr w:type="spellStart"/>
      <w:r w:rsidR="00C15646" w:rsidRPr="007143D2">
        <w:rPr>
          <w:rFonts w:ascii="Times New Roman" w:hAnsi="Times New Roman" w:cs="Times New Roman"/>
          <w:color w:val="000000"/>
          <w:sz w:val="28"/>
          <w:szCs w:val="28"/>
          <w:bdr w:val="none" w:sz="0" w:space="0" w:color="auto" w:frame="1"/>
          <w:lang w:val="ru-RU"/>
        </w:rPr>
        <w:t>якщо</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воно</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має</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генетичну</w:t>
      </w:r>
      <w:proofErr w:type="spellEnd"/>
      <w:r w:rsidR="00C15646" w:rsidRPr="007143D2">
        <w:rPr>
          <w:rFonts w:ascii="Times New Roman" w:hAnsi="Times New Roman" w:cs="Times New Roman"/>
          <w:color w:val="000000"/>
          <w:sz w:val="28"/>
          <w:szCs w:val="28"/>
          <w:bdr w:val="none" w:sz="0" w:space="0" w:color="auto" w:frame="1"/>
          <w:lang w:val="ru-RU"/>
        </w:rPr>
        <w:t xml:space="preserve"> природу, то </w:t>
      </w:r>
      <w:proofErr w:type="spellStart"/>
      <w:proofErr w:type="gramStart"/>
      <w:r w:rsidR="00C15646" w:rsidRPr="007143D2">
        <w:rPr>
          <w:rFonts w:ascii="Times New Roman" w:hAnsi="Times New Roman" w:cs="Times New Roman"/>
          <w:color w:val="000000"/>
          <w:sz w:val="28"/>
          <w:szCs w:val="28"/>
          <w:bdr w:val="none" w:sz="0" w:space="0" w:color="auto" w:frame="1"/>
          <w:lang w:val="ru-RU"/>
        </w:rPr>
        <w:t>може</w:t>
      </w:r>
      <w:proofErr w:type="spellEnd"/>
      <w:r w:rsidR="00C15646" w:rsidRPr="007143D2">
        <w:rPr>
          <w:rFonts w:ascii="Times New Roman" w:hAnsi="Times New Roman" w:cs="Times New Roman"/>
          <w:color w:val="000000"/>
          <w:sz w:val="28"/>
          <w:szCs w:val="28"/>
          <w:bdr w:val="none" w:sz="0" w:space="0" w:color="auto" w:frame="1"/>
          <w:lang w:val="ru-RU"/>
        </w:rPr>
        <w:t xml:space="preserve"> </w:t>
      </w:r>
      <w:r w:rsidR="001F1702">
        <w:rPr>
          <w:rFonts w:ascii="Times New Roman" w:hAnsi="Times New Roman" w:cs="Times New Roman"/>
          <w:color w:val="000000"/>
          <w:sz w:val="28"/>
          <w:szCs w:val="28"/>
          <w:bdr w:val="none" w:sz="0" w:space="0" w:color="auto" w:frame="1"/>
          <w:lang w:val="ru-RU"/>
        </w:rPr>
        <w:t xml:space="preserve"> </w:t>
      </w:r>
      <w:proofErr w:type="spellStart"/>
      <w:r w:rsidR="001F1702">
        <w:rPr>
          <w:rFonts w:ascii="Times New Roman" w:hAnsi="Times New Roman" w:cs="Times New Roman"/>
          <w:color w:val="000000"/>
          <w:sz w:val="28"/>
          <w:szCs w:val="28"/>
          <w:bdr w:val="none" w:sz="0" w:space="0" w:color="auto" w:frame="1"/>
          <w:lang w:val="ru-RU"/>
        </w:rPr>
        <w:t>прогресувати</w:t>
      </w:r>
      <w:proofErr w:type="spellEnd"/>
      <w:proofErr w:type="gramEnd"/>
      <w:r w:rsidR="001F1702">
        <w:rPr>
          <w:rFonts w:ascii="Times New Roman" w:hAnsi="Times New Roman" w:cs="Times New Roman"/>
          <w:color w:val="000000"/>
          <w:sz w:val="28"/>
          <w:szCs w:val="28"/>
          <w:bdr w:val="none" w:sz="0" w:space="0" w:color="auto" w:frame="1"/>
          <w:lang w:val="ru-RU"/>
        </w:rPr>
        <w:t xml:space="preserve"> </w:t>
      </w:r>
      <w:r w:rsidR="00C15646" w:rsidRPr="007143D2">
        <w:rPr>
          <w:rFonts w:ascii="Times New Roman" w:hAnsi="Times New Roman" w:cs="Times New Roman"/>
          <w:color w:val="000000"/>
          <w:sz w:val="28"/>
          <w:szCs w:val="28"/>
          <w:bdr w:val="none" w:sz="0" w:space="0" w:color="auto" w:frame="1"/>
          <w:lang w:val="ru-RU"/>
        </w:rPr>
        <w:t xml:space="preserve"> і в </w:t>
      </w:r>
      <w:proofErr w:type="spellStart"/>
      <w:r w:rsidR="00C15646" w:rsidRPr="007143D2">
        <w:rPr>
          <w:rFonts w:ascii="Times New Roman" w:hAnsi="Times New Roman" w:cs="Times New Roman"/>
          <w:color w:val="000000"/>
          <w:sz w:val="28"/>
          <w:szCs w:val="28"/>
          <w:bdr w:val="none" w:sz="0" w:space="0" w:color="auto" w:frame="1"/>
          <w:lang w:val="ru-RU"/>
        </w:rPr>
        <w:t>більш</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ранньому</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віці</w:t>
      </w:r>
      <w:proofErr w:type="spellEnd"/>
      <w:r w:rsidR="00C15646" w:rsidRPr="007143D2">
        <w:rPr>
          <w:rFonts w:ascii="Times New Roman" w:hAnsi="Times New Roman" w:cs="Times New Roman"/>
          <w:color w:val="000000"/>
          <w:sz w:val="28"/>
          <w:szCs w:val="28"/>
          <w:bdr w:val="none" w:sz="0" w:space="0" w:color="auto" w:frame="1"/>
          <w:lang w:val="ru-RU"/>
        </w:rPr>
        <w:t xml:space="preserve">. Для того </w:t>
      </w:r>
      <w:proofErr w:type="spellStart"/>
      <w:r w:rsidR="00C15646" w:rsidRPr="007143D2">
        <w:rPr>
          <w:rFonts w:ascii="Times New Roman" w:hAnsi="Times New Roman" w:cs="Times New Roman"/>
          <w:color w:val="000000"/>
          <w:sz w:val="28"/>
          <w:szCs w:val="28"/>
          <w:bdr w:val="none" w:sz="0" w:space="0" w:color="auto" w:frame="1"/>
          <w:lang w:val="ru-RU"/>
        </w:rPr>
        <w:t>щоб</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визначити</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відхилення</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від</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нормальної</w:t>
      </w:r>
      <w:proofErr w:type="spellEnd"/>
      <w:r w:rsidR="00C15646" w:rsidRPr="007143D2">
        <w:rPr>
          <w:rFonts w:ascii="Times New Roman" w:hAnsi="Times New Roman" w:cs="Times New Roman"/>
          <w:color w:val="000000"/>
          <w:sz w:val="28"/>
          <w:szCs w:val="28"/>
          <w:bdr w:val="none" w:sz="0" w:space="0" w:color="auto" w:frame="1"/>
          <w:lang w:val="ru-RU"/>
        </w:rPr>
        <w:t xml:space="preserve"> ваги і </w:t>
      </w:r>
      <w:proofErr w:type="spellStart"/>
      <w:r w:rsidR="00C15646" w:rsidRPr="007143D2">
        <w:rPr>
          <w:rFonts w:ascii="Times New Roman" w:hAnsi="Times New Roman" w:cs="Times New Roman"/>
          <w:color w:val="000000"/>
          <w:sz w:val="28"/>
          <w:szCs w:val="28"/>
          <w:bdr w:val="none" w:sz="0" w:space="0" w:color="auto" w:frame="1"/>
          <w:lang w:val="ru-RU"/>
        </w:rPr>
        <w:t>ступінь</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ожиріння</w:t>
      </w:r>
      <w:proofErr w:type="spellEnd"/>
      <w:r w:rsidR="00C15646" w:rsidRPr="007143D2">
        <w:rPr>
          <w:rFonts w:ascii="Times New Roman" w:hAnsi="Times New Roman" w:cs="Times New Roman"/>
          <w:color w:val="000000"/>
          <w:sz w:val="28"/>
          <w:szCs w:val="28"/>
          <w:bdr w:val="none" w:sz="0" w:space="0" w:color="auto" w:frame="1"/>
          <w:lang w:val="ru-RU"/>
        </w:rPr>
        <w:t xml:space="preserve">, </w:t>
      </w:r>
      <w:r w:rsidR="00E354FE" w:rsidRPr="00384AE7">
        <w:rPr>
          <w:rFonts w:ascii="Times New Roman" w:hAnsi="Times New Roman" w:cs="Times New Roman"/>
          <w:color w:val="000000"/>
          <w:sz w:val="28"/>
          <w:szCs w:val="28"/>
          <w:bdr w:val="none" w:sz="0" w:space="0" w:color="auto" w:frame="1"/>
          <w:lang w:val="uk-UA"/>
        </w:rPr>
        <w:t xml:space="preserve">використовують </w:t>
      </w:r>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обчисл</w:t>
      </w:r>
      <w:r w:rsidR="00E354FE" w:rsidRPr="00384AE7">
        <w:rPr>
          <w:rFonts w:ascii="Times New Roman" w:hAnsi="Times New Roman" w:cs="Times New Roman"/>
          <w:color w:val="000000"/>
          <w:sz w:val="28"/>
          <w:szCs w:val="28"/>
          <w:bdr w:val="none" w:sz="0" w:space="0" w:color="auto" w:frame="1"/>
          <w:lang w:val="uk-UA"/>
        </w:rPr>
        <w:t>ення</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індекс</w:t>
      </w:r>
      <w:proofErr w:type="spellEnd"/>
      <w:r w:rsidR="00E354FE" w:rsidRPr="00384AE7">
        <w:rPr>
          <w:rFonts w:ascii="Times New Roman" w:hAnsi="Times New Roman" w:cs="Times New Roman"/>
          <w:color w:val="000000"/>
          <w:sz w:val="28"/>
          <w:szCs w:val="28"/>
          <w:bdr w:val="none" w:sz="0" w:space="0" w:color="auto" w:frame="1"/>
          <w:lang w:val="uk-UA"/>
        </w:rPr>
        <w:t>а</w:t>
      </w:r>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маси</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тіла</w:t>
      </w:r>
      <w:proofErr w:type="spellEnd"/>
      <w:r w:rsidR="00C15646" w:rsidRPr="007143D2">
        <w:rPr>
          <w:rFonts w:ascii="Times New Roman" w:hAnsi="Times New Roman" w:cs="Times New Roman"/>
          <w:color w:val="000000"/>
          <w:sz w:val="28"/>
          <w:szCs w:val="28"/>
          <w:bdr w:val="none" w:sz="0" w:space="0" w:color="auto" w:frame="1"/>
          <w:lang w:val="ru-RU"/>
        </w:rPr>
        <w:t xml:space="preserve"> (ІМТ) – </w:t>
      </w:r>
      <w:proofErr w:type="spellStart"/>
      <w:r w:rsidR="00C15646" w:rsidRPr="007143D2">
        <w:rPr>
          <w:rFonts w:ascii="Times New Roman" w:hAnsi="Times New Roman" w:cs="Times New Roman"/>
          <w:color w:val="000000"/>
          <w:sz w:val="28"/>
          <w:szCs w:val="28"/>
          <w:bdr w:val="none" w:sz="0" w:space="0" w:color="auto" w:frame="1"/>
          <w:lang w:val="ru-RU"/>
        </w:rPr>
        <w:t>показник</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який</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можна</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обрахувати</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розділивши</w:t>
      </w:r>
      <w:proofErr w:type="spellEnd"/>
      <w:r w:rsidR="00C15646" w:rsidRPr="007143D2">
        <w:rPr>
          <w:rFonts w:ascii="Times New Roman" w:hAnsi="Times New Roman" w:cs="Times New Roman"/>
          <w:color w:val="000000"/>
          <w:sz w:val="28"/>
          <w:szCs w:val="28"/>
          <w:bdr w:val="none" w:sz="0" w:space="0" w:color="auto" w:frame="1"/>
          <w:lang w:val="ru-RU"/>
        </w:rPr>
        <w:t xml:space="preserve"> вагу </w:t>
      </w:r>
      <w:proofErr w:type="spellStart"/>
      <w:r w:rsidR="00C15646" w:rsidRPr="007143D2">
        <w:rPr>
          <w:rFonts w:ascii="Times New Roman" w:hAnsi="Times New Roman" w:cs="Times New Roman"/>
          <w:color w:val="000000"/>
          <w:sz w:val="28"/>
          <w:szCs w:val="28"/>
          <w:bdr w:val="none" w:sz="0" w:space="0" w:color="auto" w:frame="1"/>
          <w:lang w:val="ru-RU"/>
        </w:rPr>
        <w:t>людини</w:t>
      </w:r>
      <w:proofErr w:type="spellEnd"/>
      <w:r w:rsidR="00C15646" w:rsidRPr="007143D2">
        <w:rPr>
          <w:rFonts w:ascii="Times New Roman" w:hAnsi="Times New Roman" w:cs="Times New Roman"/>
          <w:color w:val="000000"/>
          <w:sz w:val="28"/>
          <w:szCs w:val="28"/>
          <w:bdr w:val="none" w:sz="0" w:space="0" w:color="auto" w:frame="1"/>
          <w:lang w:val="ru-RU"/>
        </w:rPr>
        <w:t xml:space="preserve"> у </w:t>
      </w:r>
      <w:proofErr w:type="spellStart"/>
      <w:r w:rsidR="00C15646" w:rsidRPr="007143D2">
        <w:rPr>
          <w:rFonts w:ascii="Times New Roman" w:hAnsi="Times New Roman" w:cs="Times New Roman"/>
          <w:color w:val="000000"/>
          <w:sz w:val="28"/>
          <w:szCs w:val="28"/>
          <w:bdr w:val="none" w:sz="0" w:space="0" w:color="auto" w:frame="1"/>
          <w:lang w:val="ru-RU"/>
        </w:rPr>
        <w:t>кілограмах</w:t>
      </w:r>
      <w:proofErr w:type="spellEnd"/>
      <w:r w:rsidR="00C15646" w:rsidRPr="007143D2">
        <w:rPr>
          <w:rFonts w:ascii="Times New Roman" w:hAnsi="Times New Roman" w:cs="Times New Roman"/>
          <w:color w:val="000000"/>
          <w:sz w:val="28"/>
          <w:szCs w:val="28"/>
          <w:bdr w:val="none" w:sz="0" w:space="0" w:color="auto" w:frame="1"/>
          <w:lang w:val="ru-RU"/>
        </w:rPr>
        <w:t xml:space="preserve"> на </w:t>
      </w:r>
      <w:proofErr w:type="spellStart"/>
      <w:r w:rsidR="00C15646" w:rsidRPr="007143D2">
        <w:rPr>
          <w:rFonts w:ascii="Times New Roman" w:hAnsi="Times New Roman" w:cs="Times New Roman"/>
          <w:color w:val="000000"/>
          <w:sz w:val="28"/>
          <w:szCs w:val="28"/>
          <w:bdr w:val="none" w:sz="0" w:space="0" w:color="auto" w:frame="1"/>
          <w:lang w:val="ru-RU"/>
        </w:rPr>
        <w:t>зведений</w:t>
      </w:r>
      <w:proofErr w:type="spellEnd"/>
      <w:r w:rsidR="00C15646" w:rsidRPr="007143D2">
        <w:rPr>
          <w:rFonts w:ascii="Times New Roman" w:hAnsi="Times New Roman" w:cs="Times New Roman"/>
          <w:color w:val="000000"/>
          <w:sz w:val="28"/>
          <w:szCs w:val="28"/>
          <w:bdr w:val="none" w:sz="0" w:space="0" w:color="auto" w:frame="1"/>
          <w:lang w:val="ru-RU"/>
        </w:rPr>
        <w:t xml:space="preserve"> у квадрат </w:t>
      </w:r>
      <w:proofErr w:type="spellStart"/>
      <w:r w:rsidR="00C15646" w:rsidRPr="007143D2">
        <w:rPr>
          <w:rFonts w:ascii="Times New Roman" w:hAnsi="Times New Roman" w:cs="Times New Roman"/>
          <w:color w:val="000000"/>
          <w:sz w:val="28"/>
          <w:szCs w:val="28"/>
          <w:bdr w:val="none" w:sz="0" w:space="0" w:color="auto" w:frame="1"/>
          <w:lang w:val="ru-RU"/>
        </w:rPr>
        <w:t>зріст</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людини</w:t>
      </w:r>
      <w:proofErr w:type="spellEnd"/>
      <w:r w:rsidR="00C15646" w:rsidRPr="007143D2">
        <w:rPr>
          <w:rFonts w:ascii="Times New Roman" w:hAnsi="Times New Roman" w:cs="Times New Roman"/>
          <w:color w:val="000000"/>
          <w:sz w:val="28"/>
          <w:szCs w:val="28"/>
          <w:bdr w:val="none" w:sz="0" w:space="0" w:color="auto" w:frame="1"/>
          <w:lang w:val="ru-RU"/>
        </w:rPr>
        <w:t xml:space="preserve"> в метрах. ІМТ є </w:t>
      </w:r>
      <w:proofErr w:type="spellStart"/>
      <w:r w:rsidR="00C15646" w:rsidRPr="007143D2">
        <w:rPr>
          <w:rFonts w:ascii="Times New Roman" w:hAnsi="Times New Roman" w:cs="Times New Roman"/>
          <w:color w:val="000000"/>
          <w:sz w:val="28"/>
          <w:szCs w:val="28"/>
          <w:bdr w:val="none" w:sz="0" w:space="0" w:color="auto" w:frame="1"/>
          <w:lang w:val="ru-RU"/>
        </w:rPr>
        <w:t>найбільш</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зручною</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мірою</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оцінки</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рівня</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spellStart"/>
      <w:r w:rsidR="00C15646" w:rsidRPr="007143D2">
        <w:rPr>
          <w:rFonts w:ascii="Times New Roman" w:hAnsi="Times New Roman" w:cs="Times New Roman"/>
          <w:color w:val="000000"/>
          <w:sz w:val="28"/>
          <w:szCs w:val="28"/>
          <w:bdr w:val="none" w:sz="0" w:space="0" w:color="auto" w:frame="1"/>
          <w:lang w:val="ru-RU"/>
        </w:rPr>
        <w:t>ожиріння</w:t>
      </w:r>
      <w:proofErr w:type="spellEnd"/>
      <w:r w:rsidR="00C15646" w:rsidRPr="007143D2">
        <w:rPr>
          <w:rFonts w:ascii="Times New Roman" w:hAnsi="Times New Roman" w:cs="Times New Roman"/>
          <w:color w:val="000000"/>
          <w:sz w:val="28"/>
          <w:szCs w:val="28"/>
          <w:bdr w:val="none" w:sz="0" w:space="0" w:color="auto" w:frame="1"/>
          <w:lang w:val="ru-RU"/>
        </w:rPr>
        <w:t xml:space="preserve"> та </w:t>
      </w:r>
      <w:proofErr w:type="spellStart"/>
      <w:r w:rsidR="00C15646" w:rsidRPr="007143D2">
        <w:rPr>
          <w:rFonts w:ascii="Times New Roman" w:hAnsi="Times New Roman" w:cs="Times New Roman"/>
          <w:color w:val="000000"/>
          <w:sz w:val="28"/>
          <w:szCs w:val="28"/>
          <w:bdr w:val="none" w:sz="0" w:space="0" w:color="auto" w:frame="1"/>
          <w:lang w:val="ru-RU"/>
        </w:rPr>
        <w:t>надмірної</w:t>
      </w:r>
      <w:proofErr w:type="spellEnd"/>
      <w:r w:rsidR="00C15646" w:rsidRPr="007143D2">
        <w:rPr>
          <w:rFonts w:ascii="Times New Roman" w:hAnsi="Times New Roman" w:cs="Times New Roman"/>
          <w:color w:val="000000"/>
          <w:sz w:val="28"/>
          <w:szCs w:val="28"/>
          <w:bdr w:val="none" w:sz="0" w:space="0" w:color="auto" w:frame="1"/>
          <w:lang w:val="ru-RU"/>
        </w:rPr>
        <w:t xml:space="preserve"> </w:t>
      </w:r>
      <w:proofErr w:type="gramStart"/>
      <w:r w:rsidR="00C15646" w:rsidRPr="007143D2">
        <w:rPr>
          <w:rFonts w:ascii="Times New Roman" w:hAnsi="Times New Roman" w:cs="Times New Roman"/>
          <w:color w:val="000000"/>
          <w:sz w:val="28"/>
          <w:szCs w:val="28"/>
          <w:bdr w:val="none" w:sz="0" w:space="0" w:color="auto" w:frame="1"/>
          <w:lang w:val="ru-RU"/>
        </w:rPr>
        <w:t xml:space="preserve">ваги  </w:t>
      </w:r>
      <w:r w:rsidR="00B20D71">
        <w:rPr>
          <w:rFonts w:ascii="Times New Roman" w:hAnsi="Times New Roman" w:cs="Times New Roman"/>
          <w:color w:val="000000"/>
          <w:sz w:val="28"/>
          <w:szCs w:val="28"/>
          <w:bdr w:val="none" w:sz="0" w:space="0" w:color="auto" w:frame="1"/>
          <w:lang w:val="ru-RU"/>
        </w:rPr>
        <w:t>не</w:t>
      </w:r>
      <w:proofErr w:type="gramEnd"/>
      <w:r w:rsidR="00B20D71">
        <w:rPr>
          <w:rFonts w:ascii="Times New Roman" w:hAnsi="Times New Roman" w:cs="Times New Roman"/>
          <w:color w:val="000000"/>
          <w:sz w:val="28"/>
          <w:szCs w:val="28"/>
          <w:bdr w:val="none" w:sz="0" w:space="0" w:color="auto" w:frame="1"/>
          <w:lang w:val="ru-RU"/>
        </w:rPr>
        <w:t xml:space="preserve"> </w:t>
      </w:r>
      <w:proofErr w:type="spellStart"/>
      <w:r w:rsidR="00B20D71">
        <w:rPr>
          <w:rFonts w:ascii="Times New Roman" w:hAnsi="Times New Roman" w:cs="Times New Roman"/>
          <w:color w:val="000000"/>
          <w:sz w:val="28"/>
          <w:szCs w:val="28"/>
          <w:bdr w:val="none" w:sz="0" w:space="0" w:color="auto" w:frame="1"/>
          <w:lang w:val="ru-RU"/>
        </w:rPr>
        <w:t>зважаючи</w:t>
      </w:r>
      <w:proofErr w:type="spellEnd"/>
      <w:r w:rsidR="00B20D71">
        <w:rPr>
          <w:rFonts w:ascii="Times New Roman" w:hAnsi="Times New Roman" w:cs="Times New Roman"/>
          <w:color w:val="000000"/>
          <w:sz w:val="28"/>
          <w:szCs w:val="28"/>
          <w:bdr w:val="none" w:sz="0" w:space="0" w:color="auto" w:frame="1"/>
          <w:lang w:val="ru-RU"/>
        </w:rPr>
        <w:t xml:space="preserve"> на стать </w:t>
      </w:r>
      <w:proofErr w:type="spellStart"/>
      <w:r w:rsidR="00B20D71">
        <w:rPr>
          <w:rFonts w:ascii="Times New Roman" w:hAnsi="Times New Roman" w:cs="Times New Roman"/>
          <w:color w:val="000000"/>
          <w:sz w:val="28"/>
          <w:szCs w:val="28"/>
          <w:bdr w:val="none" w:sz="0" w:space="0" w:color="auto" w:frame="1"/>
          <w:lang w:val="ru-RU"/>
        </w:rPr>
        <w:t>людини</w:t>
      </w:r>
      <w:proofErr w:type="spellEnd"/>
      <w:r w:rsidR="00B20D71">
        <w:rPr>
          <w:rFonts w:ascii="Times New Roman" w:hAnsi="Times New Roman" w:cs="Times New Roman"/>
          <w:color w:val="000000"/>
          <w:sz w:val="28"/>
          <w:szCs w:val="28"/>
          <w:bdr w:val="none" w:sz="0" w:space="0" w:color="auto" w:frame="1"/>
          <w:lang w:val="ru-RU"/>
        </w:rPr>
        <w:t xml:space="preserve"> та </w:t>
      </w:r>
      <w:proofErr w:type="spellStart"/>
      <w:r w:rsidR="00B20D71">
        <w:rPr>
          <w:rFonts w:ascii="Times New Roman" w:hAnsi="Times New Roman" w:cs="Times New Roman"/>
          <w:color w:val="000000"/>
          <w:sz w:val="28"/>
          <w:szCs w:val="28"/>
          <w:bdr w:val="none" w:sz="0" w:space="0" w:color="auto" w:frame="1"/>
          <w:lang w:val="ru-RU"/>
        </w:rPr>
        <w:t>вікові</w:t>
      </w:r>
      <w:proofErr w:type="spellEnd"/>
      <w:r w:rsidR="00B20D71">
        <w:rPr>
          <w:rFonts w:ascii="Times New Roman" w:hAnsi="Times New Roman" w:cs="Times New Roman"/>
          <w:color w:val="000000"/>
          <w:sz w:val="28"/>
          <w:szCs w:val="28"/>
          <w:bdr w:val="none" w:sz="0" w:space="0" w:color="auto" w:frame="1"/>
          <w:lang w:val="ru-RU"/>
        </w:rPr>
        <w:t xml:space="preserve"> </w:t>
      </w:r>
      <w:proofErr w:type="spellStart"/>
      <w:r w:rsidR="00B20D71">
        <w:rPr>
          <w:rFonts w:ascii="Times New Roman" w:hAnsi="Times New Roman" w:cs="Times New Roman"/>
          <w:color w:val="000000"/>
          <w:sz w:val="28"/>
          <w:szCs w:val="28"/>
          <w:bdr w:val="none" w:sz="0" w:space="0" w:color="auto" w:frame="1"/>
          <w:lang w:val="ru-RU"/>
        </w:rPr>
        <w:t>категорії</w:t>
      </w:r>
      <w:proofErr w:type="spellEnd"/>
      <w:r w:rsidR="00B20D71">
        <w:rPr>
          <w:rFonts w:ascii="Times New Roman" w:hAnsi="Times New Roman" w:cs="Times New Roman"/>
          <w:color w:val="000000"/>
          <w:sz w:val="28"/>
          <w:szCs w:val="28"/>
          <w:bdr w:val="none" w:sz="0" w:space="0" w:color="auto" w:frame="1"/>
          <w:lang w:val="ru-RU"/>
        </w:rPr>
        <w:t>.</w:t>
      </w:r>
      <w:r w:rsidR="00C15646" w:rsidRPr="007143D2">
        <w:rPr>
          <w:rFonts w:ascii="Times New Roman" w:hAnsi="Times New Roman" w:cs="Times New Roman"/>
          <w:color w:val="000000"/>
          <w:sz w:val="28"/>
          <w:szCs w:val="28"/>
          <w:bdr w:val="none" w:sz="0" w:space="0" w:color="auto" w:frame="1"/>
          <w:lang w:val="ru-RU"/>
        </w:rPr>
        <w:t xml:space="preserve"> </w:t>
      </w:r>
    </w:p>
    <w:p w14:paraId="63FA0CDC" w14:textId="34EA8187" w:rsidR="00D30A13" w:rsidRPr="003F6B76" w:rsidRDefault="00CE623F" w:rsidP="00785959">
      <w:pPr>
        <w:pStyle w:val="a9"/>
        <w:spacing w:line="360" w:lineRule="auto"/>
        <w:ind w:left="170" w:right="57" w:firstLine="681"/>
        <w:jc w:val="both"/>
        <w:rPr>
          <w:rFonts w:ascii="Times New Roman" w:eastAsia="Times New Roman" w:hAnsi="Times New Roman" w:cs="Times New Roman"/>
          <w:sz w:val="28"/>
          <w:szCs w:val="28"/>
          <w:lang w:val="uk-UA" w:eastAsia="ru-UA"/>
        </w:rPr>
      </w:pPr>
      <w:r w:rsidRPr="008009DE">
        <w:rPr>
          <w:rFonts w:ascii="Times New Roman" w:hAnsi="Times New Roman" w:cs="Times New Roman"/>
          <w:sz w:val="28"/>
          <w:szCs w:val="28"/>
          <w:lang w:val="ru-UA"/>
        </w:rPr>
        <w:t xml:space="preserve">   </w:t>
      </w:r>
      <w:r w:rsidR="00C15646" w:rsidRPr="008009DE">
        <w:rPr>
          <w:rFonts w:ascii="Times New Roman" w:hAnsi="Times New Roman" w:cs="Times New Roman"/>
          <w:sz w:val="28"/>
          <w:szCs w:val="28"/>
          <w:lang w:val="ru-RU"/>
        </w:rPr>
        <w:t>За</w:t>
      </w:r>
      <w:r w:rsidR="009E026F" w:rsidRPr="008009DE">
        <w:rPr>
          <w:rFonts w:ascii="Times New Roman" w:hAnsi="Times New Roman" w:cs="Times New Roman"/>
          <w:sz w:val="28"/>
          <w:szCs w:val="28"/>
          <w:lang w:val="ru-RU"/>
        </w:rPr>
        <w:t xml:space="preserve"> </w:t>
      </w:r>
      <w:proofErr w:type="spellStart"/>
      <w:r w:rsidR="00C15646" w:rsidRPr="008009DE">
        <w:rPr>
          <w:rFonts w:ascii="Times New Roman" w:hAnsi="Times New Roman" w:cs="Times New Roman"/>
          <w:sz w:val="28"/>
          <w:szCs w:val="28"/>
          <w:lang w:val="ru-RU"/>
        </w:rPr>
        <w:t>визначенням</w:t>
      </w:r>
      <w:proofErr w:type="spellEnd"/>
      <w:r w:rsidR="00C15646" w:rsidRPr="008009DE">
        <w:rPr>
          <w:rFonts w:ascii="Times New Roman" w:hAnsi="Times New Roman" w:cs="Times New Roman"/>
          <w:sz w:val="28"/>
          <w:szCs w:val="28"/>
          <w:lang w:val="ru-RU"/>
        </w:rPr>
        <w:t xml:space="preserve"> ВООЗ</w:t>
      </w:r>
      <w:r w:rsidR="003818EB">
        <w:rPr>
          <w:rFonts w:ascii="Times New Roman" w:hAnsi="Times New Roman" w:cs="Times New Roman"/>
          <w:sz w:val="28"/>
          <w:szCs w:val="28"/>
          <w:lang w:val="ru-RU"/>
        </w:rPr>
        <w:t xml:space="preserve"> </w:t>
      </w:r>
      <w:r w:rsidR="00B26EAA" w:rsidRPr="008009DE">
        <w:rPr>
          <w:rFonts w:ascii="Times New Roman" w:hAnsi="Times New Roman" w:cs="Times New Roman"/>
          <w:sz w:val="28"/>
          <w:szCs w:val="28"/>
          <w:lang w:val="uk-UA"/>
        </w:rPr>
        <w:t xml:space="preserve"> </w:t>
      </w:r>
      <w:r w:rsidR="00B26EAA" w:rsidRPr="008009DE">
        <w:rPr>
          <w:rFonts w:ascii="Times New Roman" w:eastAsia="Times New Roman" w:hAnsi="Times New Roman" w:cs="Times New Roman"/>
          <w:sz w:val="28"/>
          <w:szCs w:val="28"/>
          <w:lang w:val="uk-UA" w:eastAsia="ru-UA"/>
        </w:rPr>
        <w:t>п</w:t>
      </w:r>
      <w:proofErr w:type="spellStart"/>
      <w:r w:rsidR="00B26EAA" w:rsidRPr="008009DE">
        <w:rPr>
          <w:rFonts w:ascii="Times New Roman" w:eastAsia="Times New Roman" w:hAnsi="Times New Roman" w:cs="Times New Roman"/>
          <w:sz w:val="28"/>
          <w:szCs w:val="28"/>
          <w:lang w:val="ru-UA" w:eastAsia="ru-UA"/>
        </w:rPr>
        <w:t>оказники</w:t>
      </w:r>
      <w:proofErr w:type="spellEnd"/>
      <w:r w:rsidR="00B26EAA" w:rsidRPr="008009DE">
        <w:rPr>
          <w:rFonts w:ascii="Times New Roman" w:eastAsia="Times New Roman" w:hAnsi="Times New Roman" w:cs="Times New Roman"/>
          <w:sz w:val="28"/>
          <w:szCs w:val="28"/>
          <w:lang w:val="uk-UA" w:eastAsia="ru-UA"/>
        </w:rPr>
        <w:t xml:space="preserve"> </w:t>
      </w:r>
      <w:r w:rsidR="003818EB">
        <w:rPr>
          <w:rFonts w:ascii="Times New Roman" w:eastAsia="Times New Roman" w:hAnsi="Times New Roman" w:cs="Times New Roman"/>
          <w:sz w:val="28"/>
          <w:szCs w:val="28"/>
          <w:lang w:val="uk-UA" w:eastAsia="ru-UA"/>
        </w:rPr>
        <w:t xml:space="preserve"> </w:t>
      </w:r>
      <w:r w:rsidR="00B26EAA" w:rsidRPr="008009DE">
        <w:rPr>
          <w:rFonts w:ascii="Times New Roman" w:eastAsia="Times New Roman" w:hAnsi="Times New Roman" w:cs="Times New Roman"/>
          <w:sz w:val="28"/>
          <w:szCs w:val="28"/>
          <w:lang w:val="uk-UA" w:eastAsia="ru-UA"/>
        </w:rPr>
        <w:t>ІМТ кг/м</w:t>
      </w:r>
      <w:r w:rsidR="00B26EAA" w:rsidRPr="008009DE">
        <w:rPr>
          <w:rFonts w:ascii="Times New Roman" w:eastAsia="Times New Roman" w:hAnsi="Times New Roman" w:cs="Times New Roman"/>
          <w:sz w:val="28"/>
          <w:szCs w:val="28"/>
          <w:vertAlign w:val="superscript"/>
          <w:lang w:val="uk-UA" w:eastAsia="ru-UA"/>
        </w:rPr>
        <w:t>2</w:t>
      </w:r>
      <w:r w:rsidR="00464EA1">
        <w:rPr>
          <w:rFonts w:ascii="Times New Roman" w:eastAsia="Times New Roman" w:hAnsi="Times New Roman" w:cs="Times New Roman"/>
          <w:sz w:val="28"/>
          <w:szCs w:val="28"/>
          <w:lang w:val="uk-UA" w:eastAsia="ru-UA"/>
        </w:rPr>
        <w:t xml:space="preserve"> м</w:t>
      </w:r>
      <w:proofErr w:type="spellStart"/>
      <w:r w:rsidR="00B26EAA" w:rsidRPr="008009DE">
        <w:rPr>
          <w:rFonts w:ascii="Times New Roman" w:eastAsia="Times New Roman" w:hAnsi="Times New Roman" w:cs="Times New Roman"/>
          <w:sz w:val="28"/>
          <w:szCs w:val="28"/>
          <w:lang w:val="ru-UA" w:eastAsia="ru-UA"/>
        </w:rPr>
        <w:t>енше</w:t>
      </w:r>
      <w:proofErr w:type="spellEnd"/>
      <w:r w:rsidR="00C564E5">
        <w:rPr>
          <w:rFonts w:ascii="Times New Roman" w:eastAsia="Times New Roman" w:hAnsi="Times New Roman" w:cs="Times New Roman"/>
          <w:sz w:val="28"/>
          <w:szCs w:val="28"/>
          <w:lang w:val="uk-UA" w:eastAsia="ru-UA"/>
        </w:rPr>
        <w:t xml:space="preserve"> ніж</w:t>
      </w:r>
      <w:r w:rsidR="00B26EAA" w:rsidRPr="008009DE">
        <w:rPr>
          <w:rFonts w:ascii="Times New Roman" w:eastAsia="Times New Roman" w:hAnsi="Times New Roman" w:cs="Times New Roman"/>
          <w:sz w:val="28"/>
          <w:szCs w:val="28"/>
          <w:lang w:val="ru-UA" w:eastAsia="ru-UA"/>
        </w:rPr>
        <w:t xml:space="preserve"> 16 </w:t>
      </w:r>
      <w:r w:rsidR="00315E41">
        <w:rPr>
          <w:rFonts w:ascii="Times New Roman" w:eastAsia="Times New Roman" w:hAnsi="Times New Roman" w:cs="Times New Roman"/>
          <w:sz w:val="28"/>
          <w:szCs w:val="28"/>
          <w:lang w:val="ru-UA" w:eastAsia="ru-UA"/>
        </w:rPr>
        <w:t>–</w:t>
      </w:r>
      <w:r w:rsidR="00B26EAA" w:rsidRPr="008009DE">
        <w:rPr>
          <w:rFonts w:ascii="Times New Roman" w:eastAsia="Times New Roman" w:hAnsi="Times New Roman" w:cs="Times New Roman"/>
          <w:sz w:val="28"/>
          <w:szCs w:val="28"/>
          <w:lang w:val="ru-UA" w:eastAsia="ru-UA"/>
        </w:rPr>
        <w:t xml:space="preserve"> </w:t>
      </w:r>
      <w:proofErr w:type="spellStart"/>
      <w:r w:rsidR="00B26EAA" w:rsidRPr="008009DE">
        <w:rPr>
          <w:rFonts w:ascii="Times New Roman" w:eastAsia="Times New Roman" w:hAnsi="Times New Roman" w:cs="Times New Roman"/>
          <w:sz w:val="28"/>
          <w:szCs w:val="28"/>
          <w:lang w:val="ru-UA" w:eastAsia="ru-UA"/>
        </w:rPr>
        <w:t>дефіцит</w:t>
      </w:r>
      <w:proofErr w:type="spellEnd"/>
      <w:r w:rsidR="00315E41">
        <w:rPr>
          <w:rFonts w:ascii="Times New Roman" w:eastAsia="Times New Roman" w:hAnsi="Times New Roman" w:cs="Times New Roman"/>
          <w:sz w:val="28"/>
          <w:szCs w:val="28"/>
          <w:lang w:val="uk-UA" w:eastAsia="ru-UA"/>
        </w:rPr>
        <w:t xml:space="preserve"> </w:t>
      </w:r>
      <w:proofErr w:type="spellStart"/>
      <w:r w:rsidR="00B26EAA" w:rsidRPr="008009DE">
        <w:rPr>
          <w:rFonts w:ascii="Times New Roman" w:eastAsia="Times New Roman" w:hAnsi="Times New Roman" w:cs="Times New Roman"/>
          <w:sz w:val="28"/>
          <w:szCs w:val="28"/>
          <w:lang w:val="ru-UA" w:eastAsia="ru-UA"/>
        </w:rPr>
        <w:t>маси</w:t>
      </w:r>
      <w:proofErr w:type="spellEnd"/>
      <w:r w:rsidR="00315E41">
        <w:rPr>
          <w:rFonts w:ascii="Times New Roman" w:eastAsia="Times New Roman" w:hAnsi="Times New Roman" w:cs="Times New Roman"/>
          <w:sz w:val="28"/>
          <w:szCs w:val="28"/>
          <w:lang w:val="uk-UA" w:eastAsia="ru-UA"/>
        </w:rPr>
        <w:t xml:space="preserve"> </w:t>
      </w:r>
      <w:proofErr w:type="spellStart"/>
      <w:r w:rsidR="00B26EAA" w:rsidRPr="008009DE">
        <w:rPr>
          <w:rFonts w:ascii="Times New Roman" w:eastAsia="Times New Roman" w:hAnsi="Times New Roman" w:cs="Times New Roman"/>
          <w:sz w:val="28"/>
          <w:szCs w:val="28"/>
          <w:lang w:val="ru-UA" w:eastAsia="ru-UA"/>
        </w:rPr>
        <w:t>тіла</w:t>
      </w:r>
      <w:proofErr w:type="spellEnd"/>
      <w:r w:rsidR="00315E41">
        <w:rPr>
          <w:rFonts w:ascii="Times New Roman" w:eastAsia="Times New Roman" w:hAnsi="Times New Roman" w:cs="Times New Roman"/>
          <w:sz w:val="28"/>
          <w:szCs w:val="28"/>
          <w:lang w:val="uk-UA" w:eastAsia="ru-UA"/>
        </w:rPr>
        <w:t xml:space="preserve"> </w:t>
      </w:r>
      <w:r w:rsidR="00464EA1">
        <w:rPr>
          <w:rFonts w:ascii="Times New Roman" w:eastAsia="Times New Roman" w:hAnsi="Times New Roman" w:cs="Times New Roman"/>
          <w:sz w:val="28"/>
          <w:szCs w:val="28"/>
          <w:lang w:val="uk-UA" w:eastAsia="ru-UA"/>
        </w:rPr>
        <w:t>,</w:t>
      </w:r>
      <w:r w:rsidR="00315E41">
        <w:rPr>
          <w:rFonts w:ascii="Times New Roman" w:eastAsia="Times New Roman" w:hAnsi="Times New Roman" w:cs="Times New Roman"/>
          <w:sz w:val="28"/>
          <w:szCs w:val="28"/>
          <w:lang w:val="uk-UA" w:eastAsia="ru-UA"/>
        </w:rPr>
        <w:t xml:space="preserve"> </w:t>
      </w:r>
      <w:r w:rsidR="00464EA1">
        <w:rPr>
          <w:rFonts w:ascii="Times New Roman" w:eastAsia="Times New Roman" w:hAnsi="Times New Roman" w:cs="Times New Roman"/>
          <w:sz w:val="28"/>
          <w:szCs w:val="28"/>
          <w:lang w:val="uk-UA" w:eastAsia="ru-UA"/>
        </w:rPr>
        <w:t>р</w:t>
      </w:r>
      <w:proofErr w:type="spellStart"/>
      <w:r w:rsidR="00B26EAA" w:rsidRPr="008009DE">
        <w:rPr>
          <w:rFonts w:ascii="Times New Roman" w:eastAsia="Times New Roman" w:hAnsi="Times New Roman" w:cs="Times New Roman"/>
          <w:sz w:val="28"/>
          <w:szCs w:val="28"/>
          <w:lang w:val="ru-UA" w:eastAsia="ru-UA"/>
        </w:rPr>
        <w:t>езультат</w:t>
      </w:r>
      <w:proofErr w:type="spellEnd"/>
      <w:r w:rsidR="00B26EAA" w:rsidRPr="008009DE">
        <w:rPr>
          <w:rFonts w:ascii="Times New Roman" w:eastAsia="Times New Roman" w:hAnsi="Times New Roman" w:cs="Times New Roman"/>
          <w:sz w:val="28"/>
          <w:szCs w:val="28"/>
          <w:lang w:val="ru-UA" w:eastAsia="ru-UA"/>
        </w:rPr>
        <w:t xml:space="preserve"> у 16-18 - </w:t>
      </w:r>
      <w:proofErr w:type="spellStart"/>
      <w:r w:rsidR="00B26EAA" w:rsidRPr="008009DE">
        <w:rPr>
          <w:rFonts w:ascii="Times New Roman" w:eastAsia="Times New Roman" w:hAnsi="Times New Roman" w:cs="Times New Roman"/>
          <w:sz w:val="28"/>
          <w:szCs w:val="28"/>
          <w:lang w:val="ru-UA" w:eastAsia="ru-UA"/>
        </w:rPr>
        <w:t>недостатня</w:t>
      </w:r>
      <w:proofErr w:type="spellEnd"/>
      <w:r w:rsidR="00B26EAA" w:rsidRPr="008009DE">
        <w:rPr>
          <w:rFonts w:ascii="Times New Roman" w:eastAsia="Times New Roman" w:hAnsi="Times New Roman" w:cs="Times New Roman"/>
          <w:sz w:val="28"/>
          <w:szCs w:val="28"/>
          <w:lang w:val="ru-UA" w:eastAsia="ru-UA"/>
        </w:rPr>
        <w:t xml:space="preserve"> </w:t>
      </w:r>
      <w:proofErr w:type="spellStart"/>
      <w:r w:rsidR="00B26EAA" w:rsidRPr="008009DE">
        <w:rPr>
          <w:rFonts w:ascii="Times New Roman" w:eastAsia="Times New Roman" w:hAnsi="Times New Roman" w:cs="Times New Roman"/>
          <w:sz w:val="28"/>
          <w:szCs w:val="28"/>
          <w:lang w:val="ru-UA" w:eastAsia="ru-UA"/>
        </w:rPr>
        <w:t>маса</w:t>
      </w:r>
      <w:proofErr w:type="spellEnd"/>
      <w:r w:rsidR="00B26EAA" w:rsidRPr="008009DE">
        <w:rPr>
          <w:rFonts w:ascii="Times New Roman" w:eastAsia="Times New Roman" w:hAnsi="Times New Roman" w:cs="Times New Roman"/>
          <w:sz w:val="28"/>
          <w:szCs w:val="28"/>
          <w:lang w:val="ru-UA" w:eastAsia="ru-UA"/>
        </w:rPr>
        <w:t xml:space="preserve"> </w:t>
      </w:r>
      <w:proofErr w:type="spellStart"/>
      <w:r w:rsidR="00B26EAA" w:rsidRPr="008009DE">
        <w:rPr>
          <w:rFonts w:ascii="Times New Roman" w:eastAsia="Times New Roman" w:hAnsi="Times New Roman" w:cs="Times New Roman"/>
          <w:sz w:val="28"/>
          <w:szCs w:val="28"/>
          <w:lang w:val="ru-UA" w:eastAsia="ru-UA"/>
        </w:rPr>
        <w:t>тіла</w:t>
      </w:r>
      <w:proofErr w:type="spellEnd"/>
      <w:r w:rsidR="00315E41">
        <w:rPr>
          <w:rFonts w:ascii="Times New Roman" w:eastAsia="Times New Roman" w:hAnsi="Times New Roman" w:cs="Times New Roman"/>
          <w:sz w:val="28"/>
          <w:szCs w:val="28"/>
          <w:lang w:val="uk-UA" w:eastAsia="ru-UA"/>
        </w:rPr>
        <w:t>,р</w:t>
      </w:r>
      <w:proofErr w:type="spellStart"/>
      <w:r w:rsidR="00B26EAA" w:rsidRPr="008009DE">
        <w:rPr>
          <w:rFonts w:ascii="Times New Roman" w:eastAsia="Times New Roman" w:hAnsi="Times New Roman" w:cs="Times New Roman"/>
          <w:sz w:val="28"/>
          <w:szCs w:val="28"/>
          <w:lang w:val="ru-UA" w:eastAsia="ru-UA"/>
        </w:rPr>
        <w:t>езультат</w:t>
      </w:r>
      <w:proofErr w:type="spellEnd"/>
      <w:r w:rsidR="00B26EAA" w:rsidRPr="008009DE">
        <w:rPr>
          <w:rFonts w:ascii="Times New Roman" w:eastAsia="Times New Roman" w:hAnsi="Times New Roman" w:cs="Times New Roman"/>
          <w:sz w:val="28"/>
          <w:szCs w:val="28"/>
          <w:lang w:val="ru-UA" w:eastAsia="ru-UA"/>
        </w:rPr>
        <w:t xml:space="preserve"> у 18-25 - вага </w:t>
      </w:r>
      <w:proofErr w:type="spellStart"/>
      <w:r w:rsidR="00B26EAA" w:rsidRPr="008009DE">
        <w:rPr>
          <w:rFonts w:ascii="Times New Roman" w:eastAsia="Times New Roman" w:hAnsi="Times New Roman" w:cs="Times New Roman"/>
          <w:sz w:val="28"/>
          <w:szCs w:val="28"/>
          <w:lang w:val="ru-UA" w:eastAsia="ru-UA"/>
        </w:rPr>
        <w:t>тіла</w:t>
      </w:r>
      <w:proofErr w:type="spellEnd"/>
      <w:r w:rsidR="00B26EAA" w:rsidRPr="008009DE">
        <w:rPr>
          <w:rFonts w:ascii="Times New Roman" w:eastAsia="Times New Roman" w:hAnsi="Times New Roman" w:cs="Times New Roman"/>
          <w:sz w:val="28"/>
          <w:szCs w:val="28"/>
          <w:lang w:val="ru-UA" w:eastAsia="ru-UA"/>
        </w:rPr>
        <w:t xml:space="preserve"> в </w:t>
      </w:r>
      <w:proofErr w:type="spellStart"/>
      <w:r w:rsidR="00B26EAA" w:rsidRPr="008009DE">
        <w:rPr>
          <w:rFonts w:ascii="Times New Roman" w:eastAsia="Times New Roman" w:hAnsi="Times New Roman" w:cs="Times New Roman"/>
          <w:sz w:val="28"/>
          <w:szCs w:val="28"/>
          <w:lang w:val="ru-UA" w:eastAsia="ru-UA"/>
        </w:rPr>
        <w:t>нормі</w:t>
      </w:r>
      <w:proofErr w:type="spellEnd"/>
      <w:r w:rsidR="00315E41">
        <w:rPr>
          <w:rFonts w:ascii="Times New Roman" w:eastAsia="Times New Roman" w:hAnsi="Times New Roman" w:cs="Times New Roman"/>
          <w:sz w:val="28"/>
          <w:szCs w:val="28"/>
          <w:lang w:val="uk-UA" w:eastAsia="ru-UA"/>
        </w:rPr>
        <w:t xml:space="preserve">, </w:t>
      </w:r>
      <w:r w:rsidR="00315E41">
        <w:rPr>
          <w:rFonts w:ascii="Times New Roman" w:eastAsia="Times New Roman" w:hAnsi="Times New Roman" w:cs="Times New Roman"/>
          <w:sz w:val="28"/>
          <w:szCs w:val="28"/>
          <w:lang w:val="ru-RU" w:eastAsia="ru-UA"/>
        </w:rPr>
        <w:t>р</w:t>
      </w:r>
      <w:proofErr w:type="spellStart"/>
      <w:r w:rsidR="00B26EAA" w:rsidRPr="008009DE">
        <w:rPr>
          <w:rFonts w:ascii="Times New Roman" w:eastAsia="Times New Roman" w:hAnsi="Times New Roman" w:cs="Times New Roman"/>
          <w:sz w:val="28"/>
          <w:szCs w:val="28"/>
          <w:lang w:val="ru-UA" w:eastAsia="ru-UA"/>
        </w:rPr>
        <w:t>езультат</w:t>
      </w:r>
      <w:proofErr w:type="spellEnd"/>
      <w:r w:rsidR="00B26EAA" w:rsidRPr="008009DE">
        <w:rPr>
          <w:rFonts w:ascii="Times New Roman" w:eastAsia="Times New Roman" w:hAnsi="Times New Roman" w:cs="Times New Roman"/>
          <w:sz w:val="28"/>
          <w:szCs w:val="28"/>
          <w:lang w:val="ru-UA" w:eastAsia="ru-UA"/>
        </w:rPr>
        <w:t xml:space="preserve"> у 25-30 - </w:t>
      </w:r>
      <w:proofErr w:type="spellStart"/>
      <w:r w:rsidR="00B26EAA" w:rsidRPr="008009DE">
        <w:rPr>
          <w:rFonts w:ascii="Times New Roman" w:eastAsia="Times New Roman" w:hAnsi="Times New Roman" w:cs="Times New Roman"/>
          <w:sz w:val="28"/>
          <w:szCs w:val="28"/>
          <w:lang w:val="ru-UA" w:eastAsia="ru-UA"/>
        </w:rPr>
        <w:t>передожиріння</w:t>
      </w:r>
      <w:proofErr w:type="spellEnd"/>
      <w:r w:rsidR="00B26EAA" w:rsidRPr="008009DE">
        <w:rPr>
          <w:rFonts w:ascii="Times New Roman" w:eastAsia="Times New Roman" w:hAnsi="Times New Roman" w:cs="Times New Roman"/>
          <w:sz w:val="28"/>
          <w:szCs w:val="28"/>
          <w:lang w:val="ru-UA" w:eastAsia="ru-UA"/>
        </w:rPr>
        <w:t xml:space="preserve"> (та </w:t>
      </w:r>
      <w:proofErr w:type="spellStart"/>
      <w:r w:rsidR="00B26EAA" w:rsidRPr="008009DE">
        <w:rPr>
          <w:rFonts w:ascii="Times New Roman" w:eastAsia="Times New Roman" w:hAnsi="Times New Roman" w:cs="Times New Roman"/>
          <w:sz w:val="28"/>
          <w:szCs w:val="28"/>
          <w:lang w:val="ru-UA" w:eastAsia="ru-UA"/>
        </w:rPr>
        <w:t>стадія</w:t>
      </w:r>
      <w:proofErr w:type="spellEnd"/>
      <w:r w:rsidR="00B26EAA" w:rsidRPr="008009DE">
        <w:rPr>
          <w:rFonts w:ascii="Times New Roman" w:eastAsia="Times New Roman" w:hAnsi="Times New Roman" w:cs="Times New Roman"/>
          <w:sz w:val="28"/>
          <w:szCs w:val="28"/>
          <w:lang w:val="ru-UA" w:eastAsia="ru-UA"/>
        </w:rPr>
        <w:t xml:space="preserve">, яка </w:t>
      </w:r>
      <w:proofErr w:type="spellStart"/>
      <w:r w:rsidR="00B26EAA" w:rsidRPr="008009DE">
        <w:rPr>
          <w:rFonts w:ascii="Times New Roman" w:eastAsia="Times New Roman" w:hAnsi="Times New Roman" w:cs="Times New Roman"/>
          <w:sz w:val="28"/>
          <w:szCs w:val="28"/>
          <w:lang w:val="ru-UA" w:eastAsia="ru-UA"/>
        </w:rPr>
        <w:t>наближає</w:t>
      </w:r>
      <w:proofErr w:type="spellEnd"/>
      <w:r w:rsidR="00B26EAA" w:rsidRPr="008009DE">
        <w:rPr>
          <w:rFonts w:ascii="Times New Roman" w:eastAsia="Times New Roman" w:hAnsi="Times New Roman" w:cs="Times New Roman"/>
          <w:sz w:val="28"/>
          <w:szCs w:val="28"/>
          <w:lang w:val="ru-UA" w:eastAsia="ru-UA"/>
        </w:rPr>
        <w:t xml:space="preserve"> </w:t>
      </w:r>
      <w:proofErr w:type="spellStart"/>
      <w:r w:rsidR="00B26EAA" w:rsidRPr="008009DE">
        <w:rPr>
          <w:rFonts w:ascii="Times New Roman" w:eastAsia="Times New Roman" w:hAnsi="Times New Roman" w:cs="Times New Roman"/>
          <w:sz w:val="28"/>
          <w:szCs w:val="28"/>
          <w:lang w:val="ru-UA" w:eastAsia="ru-UA"/>
        </w:rPr>
        <w:t>людину</w:t>
      </w:r>
      <w:proofErr w:type="spellEnd"/>
      <w:r w:rsidR="00B26EAA" w:rsidRPr="008009DE">
        <w:rPr>
          <w:rFonts w:ascii="Times New Roman" w:eastAsia="Times New Roman" w:hAnsi="Times New Roman" w:cs="Times New Roman"/>
          <w:sz w:val="28"/>
          <w:szCs w:val="28"/>
          <w:lang w:val="ru-UA" w:eastAsia="ru-UA"/>
        </w:rPr>
        <w:t xml:space="preserve"> до </w:t>
      </w:r>
      <w:proofErr w:type="spellStart"/>
      <w:r w:rsidR="00B26EAA" w:rsidRPr="008009DE">
        <w:rPr>
          <w:rFonts w:ascii="Times New Roman" w:eastAsia="Times New Roman" w:hAnsi="Times New Roman" w:cs="Times New Roman"/>
          <w:sz w:val="28"/>
          <w:szCs w:val="28"/>
          <w:lang w:val="ru-UA" w:eastAsia="ru-UA"/>
        </w:rPr>
        <w:t>ожиріння</w:t>
      </w:r>
      <w:proofErr w:type="spellEnd"/>
      <w:r w:rsidR="00B26EAA" w:rsidRPr="008009DE">
        <w:rPr>
          <w:rFonts w:ascii="Times New Roman" w:eastAsia="Times New Roman" w:hAnsi="Times New Roman" w:cs="Times New Roman"/>
          <w:sz w:val="28"/>
          <w:szCs w:val="28"/>
          <w:lang w:val="ru-UA" w:eastAsia="ru-UA"/>
        </w:rPr>
        <w:t>).</w:t>
      </w:r>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Ожиріння</w:t>
      </w:r>
      <w:proofErr w:type="spellEnd"/>
      <w:r w:rsidR="00C15646" w:rsidRPr="00B64BB5">
        <w:rPr>
          <w:rFonts w:ascii="Times New Roman" w:hAnsi="Times New Roman" w:cs="Times New Roman"/>
          <w:color w:val="000000"/>
          <w:sz w:val="28"/>
          <w:szCs w:val="28"/>
          <w:bdr w:val="none" w:sz="0" w:space="0" w:color="auto" w:frame="1"/>
          <w:lang w:val="ru-UA"/>
        </w:rPr>
        <w:t xml:space="preserve"> </w:t>
      </w:r>
      <w:r w:rsidR="00C564E5">
        <w:rPr>
          <w:rFonts w:ascii="Times New Roman" w:hAnsi="Times New Roman" w:cs="Times New Roman"/>
          <w:color w:val="000000"/>
          <w:sz w:val="28"/>
          <w:szCs w:val="28"/>
          <w:bdr w:val="none" w:sz="0" w:space="0" w:color="auto" w:frame="1"/>
          <w:lang w:val="uk-UA"/>
        </w:rPr>
        <w:t xml:space="preserve">є </w:t>
      </w:r>
      <w:proofErr w:type="spellStart"/>
      <w:r w:rsidR="00C15646" w:rsidRPr="00B64BB5">
        <w:rPr>
          <w:rFonts w:ascii="Times New Roman" w:hAnsi="Times New Roman" w:cs="Times New Roman"/>
          <w:color w:val="000000"/>
          <w:sz w:val="28"/>
          <w:szCs w:val="28"/>
          <w:bdr w:val="none" w:sz="0" w:space="0" w:color="auto" w:frame="1"/>
          <w:lang w:val="ru-UA"/>
        </w:rPr>
        <w:t>головний</w:t>
      </w:r>
      <w:proofErr w:type="spellEnd"/>
      <w:r w:rsidR="009E026F" w:rsidRPr="00B64BB5">
        <w:rPr>
          <w:rFonts w:ascii="Times New Roman" w:hAnsi="Times New Roman" w:cs="Times New Roman"/>
          <w:color w:val="000000"/>
          <w:sz w:val="28"/>
          <w:szCs w:val="28"/>
          <w:bdr w:val="none" w:sz="0" w:space="0" w:color="auto" w:frame="1"/>
          <w:lang w:val="uk-UA"/>
        </w:rPr>
        <w:t xml:space="preserve"> </w:t>
      </w:r>
      <w:r w:rsidR="00C15646" w:rsidRPr="00B64BB5">
        <w:rPr>
          <w:rFonts w:ascii="Times New Roman" w:hAnsi="Times New Roman" w:cs="Times New Roman"/>
          <w:color w:val="000000"/>
          <w:sz w:val="28"/>
          <w:szCs w:val="28"/>
          <w:bdr w:val="none" w:sz="0" w:space="0" w:color="auto" w:frame="1"/>
          <w:lang w:val="ru-UA"/>
        </w:rPr>
        <w:t xml:space="preserve"> фактор </w:t>
      </w:r>
      <w:proofErr w:type="spellStart"/>
      <w:r w:rsidR="00C15646" w:rsidRPr="00B64BB5">
        <w:rPr>
          <w:rFonts w:ascii="Times New Roman" w:hAnsi="Times New Roman" w:cs="Times New Roman"/>
          <w:color w:val="000000"/>
          <w:sz w:val="28"/>
          <w:szCs w:val="28"/>
          <w:bdr w:val="none" w:sz="0" w:space="0" w:color="auto" w:frame="1"/>
          <w:lang w:val="ru-UA"/>
        </w:rPr>
        <w:t>ризику</w:t>
      </w:r>
      <w:proofErr w:type="spellEnd"/>
      <w:r w:rsidR="00C15646" w:rsidRPr="00B64BB5">
        <w:rPr>
          <w:rFonts w:ascii="Times New Roman" w:hAnsi="Times New Roman" w:cs="Times New Roman"/>
          <w:color w:val="000000"/>
          <w:sz w:val="28"/>
          <w:szCs w:val="28"/>
          <w:bdr w:val="none" w:sz="0" w:space="0" w:color="auto" w:frame="1"/>
          <w:lang w:val="ru-UA"/>
        </w:rPr>
        <w:t xml:space="preserve"> </w:t>
      </w:r>
      <w:r w:rsidR="00C564E5">
        <w:rPr>
          <w:rFonts w:ascii="Times New Roman" w:hAnsi="Times New Roman" w:cs="Times New Roman"/>
          <w:color w:val="000000"/>
          <w:sz w:val="28"/>
          <w:szCs w:val="28"/>
          <w:bdr w:val="none" w:sz="0" w:space="0" w:color="auto" w:frame="1"/>
          <w:lang w:val="uk-UA"/>
        </w:rPr>
        <w:t xml:space="preserve">та </w:t>
      </w:r>
      <w:r w:rsidR="00C15646" w:rsidRPr="00B64BB5">
        <w:rPr>
          <w:rFonts w:ascii="Times New Roman" w:hAnsi="Times New Roman" w:cs="Times New Roman"/>
          <w:color w:val="000000"/>
          <w:sz w:val="28"/>
          <w:szCs w:val="28"/>
          <w:bdr w:val="none" w:sz="0" w:space="0" w:color="auto" w:frame="1"/>
          <w:lang w:val="ru-UA"/>
        </w:rPr>
        <w:t>причин</w:t>
      </w:r>
      <w:proofErr w:type="spellStart"/>
      <w:r w:rsidR="00B20D71">
        <w:rPr>
          <w:rFonts w:ascii="Times New Roman" w:hAnsi="Times New Roman" w:cs="Times New Roman"/>
          <w:color w:val="000000"/>
          <w:sz w:val="28"/>
          <w:szCs w:val="28"/>
          <w:bdr w:val="none" w:sz="0" w:space="0" w:color="auto" w:frame="1"/>
          <w:lang w:val="uk-UA"/>
        </w:rPr>
        <w:t>ою</w:t>
      </w:r>
      <w:proofErr w:type="spellEnd"/>
      <w:r w:rsidR="00B20D71">
        <w:rPr>
          <w:rFonts w:ascii="Times New Roman" w:hAnsi="Times New Roman" w:cs="Times New Roman"/>
          <w:color w:val="000000"/>
          <w:sz w:val="28"/>
          <w:szCs w:val="28"/>
          <w:bdr w:val="none" w:sz="0" w:space="0" w:color="auto" w:frame="1"/>
          <w:lang w:val="uk-UA"/>
        </w:rPr>
        <w:t xml:space="preserve"> </w:t>
      </w:r>
      <w:r w:rsidR="00C15646" w:rsidRPr="00B64BB5">
        <w:rPr>
          <w:rFonts w:ascii="Times New Roman" w:hAnsi="Times New Roman" w:cs="Times New Roman"/>
          <w:color w:val="000000"/>
          <w:sz w:val="28"/>
          <w:szCs w:val="28"/>
          <w:bdr w:val="none" w:sz="0" w:space="0" w:color="auto" w:frame="1"/>
          <w:lang w:val="ru-UA"/>
        </w:rPr>
        <w:t xml:space="preserve"> поганого </w:t>
      </w:r>
      <w:proofErr w:type="spellStart"/>
      <w:r w:rsidR="00C15646" w:rsidRPr="00B64BB5">
        <w:rPr>
          <w:rFonts w:ascii="Times New Roman" w:hAnsi="Times New Roman" w:cs="Times New Roman"/>
          <w:color w:val="000000"/>
          <w:sz w:val="28"/>
          <w:szCs w:val="28"/>
          <w:bdr w:val="none" w:sz="0" w:space="0" w:color="auto" w:frame="1"/>
          <w:lang w:val="ru-UA"/>
        </w:rPr>
        <w:t>самопочуття</w:t>
      </w:r>
      <w:proofErr w:type="spellEnd"/>
      <w:r w:rsidR="00C564E5">
        <w:rPr>
          <w:rFonts w:ascii="Times New Roman" w:hAnsi="Times New Roman" w:cs="Times New Roman"/>
          <w:color w:val="000000"/>
          <w:sz w:val="28"/>
          <w:szCs w:val="28"/>
          <w:bdr w:val="none" w:sz="0" w:space="0" w:color="auto" w:frame="1"/>
          <w:lang w:val="uk-UA"/>
        </w:rPr>
        <w:t xml:space="preserve"> і </w:t>
      </w:r>
      <w:proofErr w:type="spellStart"/>
      <w:r w:rsidR="00C15646" w:rsidRPr="00B64BB5">
        <w:rPr>
          <w:rFonts w:ascii="Times New Roman" w:hAnsi="Times New Roman" w:cs="Times New Roman"/>
          <w:color w:val="000000"/>
          <w:sz w:val="28"/>
          <w:szCs w:val="28"/>
          <w:bdr w:val="none" w:sz="0" w:space="0" w:color="auto" w:frame="1"/>
          <w:lang w:val="ru-UA"/>
        </w:rPr>
        <w:lastRenderedPageBreak/>
        <w:t>ранньої</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смерті</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розвитку</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серцево-судинних</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захворювань</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порушень</w:t>
      </w:r>
      <w:proofErr w:type="spellEnd"/>
      <w:r w:rsidR="00C15646" w:rsidRPr="00B64BB5">
        <w:rPr>
          <w:rFonts w:ascii="Times New Roman" w:hAnsi="Times New Roman" w:cs="Times New Roman"/>
          <w:color w:val="000000"/>
          <w:sz w:val="28"/>
          <w:szCs w:val="28"/>
          <w:bdr w:val="none" w:sz="0" w:space="0" w:color="auto" w:frame="1"/>
          <w:lang w:val="ru-UA"/>
        </w:rPr>
        <w:t xml:space="preserve"> опорно-</w:t>
      </w:r>
      <w:proofErr w:type="spellStart"/>
      <w:r w:rsidR="00C15646" w:rsidRPr="00B64BB5">
        <w:rPr>
          <w:rFonts w:ascii="Times New Roman" w:hAnsi="Times New Roman" w:cs="Times New Roman"/>
          <w:color w:val="000000"/>
          <w:sz w:val="28"/>
          <w:szCs w:val="28"/>
          <w:bdr w:val="none" w:sz="0" w:space="0" w:color="auto" w:frame="1"/>
          <w:lang w:val="ru-UA"/>
        </w:rPr>
        <w:t>рухового</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апарату</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астми</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цукрового</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діабету</w:t>
      </w:r>
      <w:proofErr w:type="spellEnd"/>
      <w:r w:rsidR="00C15646" w:rsidRPr="00B64BB5">
        <w:rPr>
          <w:rFonts w:ascii="Times New Roman" w:hAnsi="Times New Roman" w:cs="Times New Roman"/>
          <w:color w:val="000000"/>
          <w:sz w:val="28"/>
          <w:szCs w:val="28"/>
          <w:bdr w:val="none" w:sz="0" w:space="0" w:color="auto" w:frame="1"/>
          <w:lang w:val="ru-UA"/>
        </w:rPr>
        <w:t xml:space="preserve">, синдрому обструктивного </w:t>
      </w:r>
      <w:proofErr w:type="spellStart"/>
      <w:r w:rsidR="00C15646" w:rsidRPr="00B64BB5">
        <w:rPr>
          <w:rFonts w:ascii="Times New Roman" w:hAnsi="Times New Roman" w:cs="Times New Roman"/>
          <w:color w:val="000000"/>
          <w:sz w:val="28"/>
          <w:szCs w:val="28"/>
          <w:bdr w:val="none" w:sz="0" w:space="0" w:color="auto" w:frame="1"/>
          <w:lang w:val="ru-UA"/>
        </w:rPr>
        <w:t>апное</w:t>
      </w:r>
      <w:proofErr w:type="spellEnd"/>
      <w:r w:rsidR="00C15646" w:rsidRPr="00B64BB5">
        <w:rPr>
          <w:rFonts w:ascii="Times New Roman" w:hAnsi="Times New Roman" w:cs="Times New Roman"/>
          <w:color w:val="000000"/>
          <w:sz w:val="28"/>
          <w:szCs w:val="28"/>
          <w:bdr w:val="none" w:sz="0" w:space="0" w:color="auto" w:frame="1"/>
          <w:lang w:val="ru-UA"/>
        </w:rPr>
        <w:t xml:space="preserve"> сну, </w:t>
      </w:r>
      <w:proofErr w:type="spellStart"/>
      <w:r w:rsidR="00C15646" w:rsidRPr="00B64BB5">
        <w:rPr>
          <w:rFonts w:ascii="Times New Roman" w:hAnsi="Times New Roman" w:cs="Times New Roman"/>
          <w:color w:val="000000"/>
          <w:sz w:val="28"/>
          <w:szCs w:val="28"/>
          <w:bdr w:val="none" w:sz="0" w:space="0" w:color="auto" w:frame="1"/>
          <w:lang w:val="ru-UA"/>
        </w:rPr>
        <w:t>порушень</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метаболізму</w:t>
      </w:r>
      <w:proofErr w:type="spellEnd"/>
      <w:r w:rsidR="00B20D71">
        <w:rPr>
          <w:rFonts w:ascii="Times New Roman" w:hAnsi="Times New Roman" w:cs="Times New Roman"/>
          <w:color w:val="000000"/>
          <w:sz w:val="28"/>
          <w:szCs w:val="28"/>
          <w:bdr w:val="none" w:sz="0" w:space="0" w:color="auto" w:frame="1"/>
          <w:lang w:val="uk-UA"/>
        </w:rPr>
        <w:t xml:space="preserve"> організму</w:t>
      </w:r>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гормональних</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розладів</w:t>
      </w:r>
      <w:proofErr w:type="spellEnd"/>
      <w:r w:rsidR="00B20D71">
        <w:rPr>
          <w:rFonts w:ascii="Times New Roman" w:hAnsi="Times New Roman" w:cs="Times New Roman"/>
          <w:color w:val="000000"/>
          <w:sz w:val="28"/>
          <w:szCs w:val="28"/>
          <w:bdr w:val="none" w:sz="0" w:space="0" w:color="auto" w:frame="1"/>
          <w:lang w:val="uk-UA"/>
        </w:rPr>
        <w:t xml:space="preserve"> у людей різного віку</w:t>
      </w:r>
      <w:r w:rsidR="00C15646" w:rsidRPr="00B64BB5">
        <w:rPr>
          <w:rFonts w:ascii="Times New Roman" w:hAnsi="Times New Roman" w:cs="Times New Roman"/>
          <w:color w:val="000000"/>
          <w:sz w:val="28"/>
          <w:szCs w:val="28"/>
          <w:bdr w:val="none" w:sz="0" w:space="0" w:color="auto" w:frame="1"/>
          <w:lang w:val="ru-UA"/>
        </w:rPr>
        <w:t xml:space="preserve">, а </w:t>
      </w:r>
      <w:proofErr w:type="spellStart"/>
      <w:r w:rsidR="00C15646" w:rsidRPr="00B64BB5">
        <w:rPr>
          <w:rFonts w:ascii="Times New Roman" w:hAnsi="Times New Roman" w:cs="Times New Roman"/>
          <w:color w:val="000000"/>
          <w:sz w:val="28"/>
          <w:szCs w:val="28"/>
          <w:bdr w:val="none" w:sz="0" w:space="0" w:color="auto" w:frame="1"/>
          <w:lang w:val="ru-UA"/>
        </w:rPr>
        <w:t>також</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підвищує</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ризик</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виникнення</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деяких</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видів</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онкологічних</w:t>
      </w:r>
      <w:proofErr w:type="spellEnd"/>
      <w:r w:rsidR="00C15646" w:rsidRPr="00B64BB5">
        <w:rPr>
          <w:rFonts w:ascii="Times New Roman" w:hAnsi="Times New Roman" w:cs="Times New Roman"/>
          <w:color w:val="000000"/>
          <w:sz w:val="28"/>
          <w:szCs w:val="28"/>
          <w:bdr w:val="none" w:sz="0" w:space="0" w:color="auto" w:frame="1"/>
          <w:lang w:val="ru-UA"/>
        </w:rPr>
        <w:t xml:space="preserve"> </w:t>
      </w:r>
      <w:proofErr w:type="spellStart"/>
      <w:r w:rsidR="00C15646" w:rsidRPr="00B64BB5">
        <w:rPr>
          <w:rFonts w:ascii="Times New Roman" w:hAnsi="Times New Roman" w:cs="Times New Roman"/>
          <w:color w:val="000000"/>
          <w:sz w:val="28"/>
          <w:szCs w:val="28"/>
          <w:bdr w:val="none" w:sz="0" w:space="0" w:color="auto" w:frame="1"/>
          <w:lang w:val="ru-UA"/>
        </w:rPr>
        <w:t>захворювань</w:t>
      </w:r>
      <w:proofErr w:type="spellEnd"/>
      <w:r w:rsidR="003D0944">
        <w:rPr>
          <w:rFonts w:ascii="Times New Roman" w:hAnsi="Times New Roman" w:cs="Times New Roman"/>
          <w:color w:val="000000"/>
          <w:sz w:val="28"/>
          <w:szCs w:val="28"/>
          <w:bdr w:val="none" w:sz="0" w:space="0" w:color="auto" w:frame="1"/>
          <w:lang w:val="uk-UA"/>
        </w:rPr>
        <w:t xml:space="preserve"> </w:t>
      </w:r>
      <w:r w:rsidR="000E36A5" w:rsidRPr="000E36A5">
        <w:rPr>
          <w:lang w:val="ru-UA"/>
        </w:rPr>
        <w:t xml:space="preserve"> </w:t>
      </w:r>
      <w:r w:rsidR="000E36A5" w:rsidRPr="000E36A5">
        <w:rPr>
          <w:rFonts w:ascii="Times New Roman" w:hAnsi="Times New Roman" w:cs="Times New Roman"/>
          <w:color w:val="000000"/>
          <w:sz w:val="28"/>
          <w:szCs w:val="28"/>
          <w:bdr w:val="none" w:sz="0" w:space="0" w:color="auto" w:frame="1"/>
          <w:lang w:val="ru-UA"/>
        </w:rPr>
        <w:t>[</w:t>
      </w:r>
      <w:r w:rsidR="000E36A5">
        <w:rPr>
          <w:rFonts w:ascii="Times New Roman" w:hAnsi="Times New Roman" w:cs="Times New Roman"/>
          <w:color w:val="000000"/>
          <w:sz w:val="28"/>
          <w:szCs w:val="28"/>
          <w:bdr w:val="none" w:sz="0" w:space="0" w:color="auto" w:frame="1"/>
          <w:lang w:val="uk-UA"/>
        </w:rPr>
        <w:t>3,4</w:t>
      </w:r>
      <w:r w:rsidR="000E36A5" w:rsidRPr="003F6B76">
        <w:rPr>
          <w:rFonts w:ascii="Times New Roman" w:hAnsi="Times New Roman" w:cs="Times New Roman"/>
          <w:color w:val="000000"/>
          <w:sz w:val="28"/>
          <w:szCs w:val="28"/>
          <w:bdr w:val="none" w:sz="0" w:space="0" w:color="auto" w:frame="1"/>
          <w:lang w:val="ru-UA"/>
        </w:rPr>
        <w:t>].</w:t>
      </w:r>
      <w:r w:rsidR="00C15646" w:rsidRPr="003F6B76">
        <w:rPr>
          <w:rFonts w:ascii="Times New Roman" w:hAnsi="Times New Roman" w:cs="Times New Roman"/>
          <w:color w:val="000000"/>
          <w:sz w:val="28"/>
          <w:szCs w:val="28"/>
          <w:bdr w:val="none" w:sz="0" w:space="0" w:color="auto" w:frame="1"/>
          <w:lang w:val="ru-UA"/>
        </w:rPr>
        <w:t xml:space="preserve">  </w:t>
      </w:r>
      <w:r w:rsidR="00C15646" w:rsidRPr="003F6B76">
        <w:rPr>
          <w:rFonts w:ascii="Times New Roman" w:hAnsi="Times New Roman" w:cs="Times New Roman"/>
          <w:color w:val="000000"/>
          <w:sz w:val="28"/>
          <w:szCs w:val="28"/>
          <w:bdr w:val="none" w:sz="0" w:space="0" w:color="auto" w:frame="1"/>
          <w:lang w:val="ru-RU"/>
        </w:rPr>
        <w:t xml:space="preserve">На </w:t>
      </w:r>
      <w:proofErr w:type="spellStart"/>
      <w:r w:rsidR="00C15646" w:rsidRPr="003F6B76">
        <w:rPr>
          <w:rFonts w:ascii="Times New Roman" w:hAnsi="Times New Roman" w:cs="Times New Roman"/>
          <w:color w:val="000000"/>
          <w:sz w:val="28"/>
          <w:szCs w:val="28"/>
          <w:bdr w:val="none" w:sz="0" w:space="0" w:color="auto" w:frame="1"/>
          <w:lang w:val="ru-RU"/>
        </w:rPr>
        <w:t>сьогодні</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епідемічна</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ситуація</w:t>
      </w:r>
      <w:proofErr w:type="spellEnd"/>
      <w:r w:rsidR="00C564E5">
        <w:rPr>
          <w:rFonts w:ascii="Times New Roman" w:hAnsi="Times New Roman" w:cs="Times New Roman"/>
          <w:color w:val="000000"/>
          <w:sz w:val="28"/>
          <w:szCs w:val="28"/>
          <w:bdr w:val="none" w:sz="0" w:space="0" w:color="auto" w:frame="1"/>
          <w:lang w:val="ru-RU"/>
        </w:rPr>
        <w:t xml:space="preserve"> </w:t>
      </w:r>
      <w:proofErr w:type="spellStart"/>
      <w:r w:rsidR="00C564E5">
        <w:rPr>
          <w:rFonts w:ascii="Times New Roman" w:hAnsi="Times New Roman" w:cs="Times New Roman"/>
          <w:color w:val="000000"/>
          <w:sz w:val="28"/>
          <w:szCs w:val="28"/>
          <w:bdr w:val="none" w:sz="0" w:space="0" w:color="auto" w:frame="1"/>
          <w:lang w:val="ru-RU"/>
        </w:rPr>
        <w:t>дуже</w:t>
      </w:r>
      <w:proofErr w:type="spellEnd"/>
      <w:r w:rsidR="00C564E5">
        <w:rPr>
          <w:rFonts w:ascii="Times New Roman" w:hAnsi="Times New Roman" w:cs="Times New Roman"/>
          <w:color w:val="000000"/>
          <w:sz w:val="28"/>
          <w:szCs w:val="28"/>
          <w:bdr w:val="none" w:sz="0" w:space="0" w:color="auto" w:frame="1"/>
          <w:lang w:val="ru-RU"/>
        </w:rPr>
        <w:t xml:space="preserve"> тяжка</w:t>
      </w:r>
      <w:r w:rsidR="00C15646" w:rsidRPr="003F6B76">
        <w:rPr>
          <w:rFonts w:ascii="Times New Roman" w:hAnsi="Times New Roman" w:cs="Times New Roman"/>
          <w:color w:val="000000"/>
          <w:sz w:val="28"/>
          <w:szCs w:val="28"/>
          <w:bdr w:val="none" w:sz="0" w:space="0" w:color="auto" w:frame="1"/>
          <w:lang w:val="ru-RU"/>
        </w:rPr>
        <w:t xml:space="preserve"> з </w:t>
      </w:r>
      <w:proofErr w:type="spellStart"/>
      <w:r w:rsidR="00C15646" w:rsidRPr="003F6B76">
        <w:rPr>
          <w:rFonts w:ascii="Times New Roman" w:hAnsi="Times New Roman" w:cs="Times New Roman"/>
          <w:color w:val="000000"/>
          <w:sz w:val="28"/>
          <w:szCs w:val="28"/>
          <w:bdr w:val="none" w:sz="0" w:space="0" w:color="auto" w:frame="1"/>
          <w:lang w:val="ru-RU"/>
        </w:rPr>
        <w:t>ожиріння</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визнана</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експертами</w:t>
      </w:r>
      <w:proofErr w:type="spellEnd"/>
      <w:r w:rsidR="00C15646" w:rsidRPr="003F6B76">
        <w:rPr>
          <w:rFonts w:ascii="Times New Roman" w:hAnsi="Times New Roman" w:cs="Times New Roman"/>
          <w:color w:val="000000"/>
          <w:sz w:val="28"/>
          <w:szCs w:val="28"/>
          <w:bdr w:val="none" w:sz="0" w:space="0" w:color="auto" w:frame="1"/>
          <w:lang w:val="ru-RU"/>
        </w:rPr>
        <w:t xml:space="preserve"> ВООЗ </w:t>
      </w:r>
      <w:proofErr w:type="spellStart"/>
      <w:r w:rsidR="00C15646" w:rsidRPr="003F6B76">
        <w:rPr>
          <w:rFonts w:ascii="Times New Roman" w:hAnsi="Times New Roman" w:cs="Times New Roman"/>
          <w:color w:val="000000"/>
          <w:sz w:val="28"/>
          <w:szCs w:val="28"/>
          <w:bdr w:val="none" w:sz="0" w:space="0" w:color="auto" w:frame="1"/>
          <w:lang w:val="ru-RU"/>
        </w:rPr>
        <w:t>однією</w:t>
      </w:r>
      <w:proofErr w:type="spellEnd"/>
      <w:r w:rsidR="00C15646" w:rsidRPr="003F6B76">
        <w:rPr>
          <w:rFonts w:ascii="Times New Roman" w:hAnsi="Times New Roman" w:cs="Times New Roman"/>
          <w:color w:val="000000"/>
          <w:sz w:val="28"/>
          <w:szCs w:val="28"/>
          <w:bdr w:val="none" w:sz="0" w:space="0" w:color="auto" w:frame="1"/>
          <w:lang w:val="ru-RU"/>
        </w:rPr>
        <w:t xml:space="preserve"> з </w:t>
      </w:r>
      <w:proofErr w:type="spellStart"/>
      <w:r w:rsidR="00C15646" w:rsidRPr="003F6B76">
        <w:rPr>
          <w:rFonts w:ascii="Times New Roman" w:hAnsi="Times New Roman" w:cs="Times New Roman"/>
          <w:color w:val="000000"/>
          <w:sz w:val="28"/>
          <w:szCs w:val="28"/>
          <w:bdr w:val="none" w:sz="0" w:space="0" w:color="auto" w:frame="1"/>
          <w:lang w:val="ru-RU"/>
        </w:rPr>
        <w:t>найважливіших</w:t>
      </w:r>
      <w:proofErr w:type="spellEnd"/>
      <w:r w:rsidR="00C15646" w:rsidRPr="003F6B76">
        <w:rPr>
          <w:rFonts w:ascii="Times New Roman" w:hAnsi="Times New Roman" w:cs="Times New Roman"/>
          <w:color w:val="000000"/>
          <w:sz w:val="28"/>
          <w:szCs w:val="28"/>
          <w:bdr w:val="none" w:sz="0" w:space="0" w:color="auto" w:frame="1"/>
          <w:lang w:val="ru-RU"/>
        </w:rPr>
        <w:t xml:space="preserve"> проблем </w:t>
      </w:r>
      <w:proofErr w:type="spellStart"/>
      <w:r w:rsidR="00C15646" w:rsidRPr="003F6B76">
        <w:rPr>
          <w:rFonts w:ascii="Times New Roman" w:hAnsi="Times New Roman" w:cs="Times New Roman"/>
          <w:color w:val="000000"/>
          <w:sz w:val="28"/>
          <w:szCs w:val="28"/>
          <w:bdr w:val="none" w:sz="0" w:space="0" w:color="auto" w:frame="1"/>
          <w:lang w:val="ru-RU"/>
        </w:rPr>
        <w:t>охорони</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здоров’я</w:t>
      </w:r>
      <w:proofErr w:type="spellEnd"/>
      <w:r w:rsidR="00C15646" w:rsidRPr="003F6B76">
        <w:rPr>
          <w:rFonts w:ascii="Times New Roman" w:hAnsi="Times New Roman" w:cs="Times New Roman"/>
          <w:color w:val="000000"/>
          <w:sz w:val="28"/>
          <w:szCs w:val="28"/>
          <w:bdr w:val="none" w:sz="0" w:space="0" w:color="auto" w:frame="1"/>
          <w:lang w:val="ru-RU"/>
        </w:rPr>
        <w:t xml:space="preserve"> у</w:t>
      </w:r>
      <w:r w:rsidR="00B20D71">
        <w:rPr>
          <w:rFonts w:ascii="Times New Roman" w:hAnsi="Times New Roman" w:cs="Times New Roman"/>
          <w:color w:val="000000"/>
          <w:sz w:val="28"/>
          <w:szCs w:val="28"/>
          <w:bdr w:val="none" w:sz="0" w:space="0" w:color="auto" w:frame="1"/>
          <w:lang w:val="ru-RU"/>
        </w:rPr>
        <w:t xml:space="preserve"> </w:t>
      </w:r>
      <w:proofErr w:type="spellStart"/>
      <w:r w:rsidR="00B20D71">
        <w:rPr>
          <w:rFonts w:ascii="Times New Roman" w:hAnsi="Times New Roman" w:cs="Times New Roman"/>
          <w:color w:val="000000"/>
          <w:sz w:val="28"/>
          <w:szCs w:val="28"/>
          <w:bdr w:val="none" w:sz="0" w:space="0" w:color="auto" w:frame="1"/>
          <w:lang w:val="ru-RU"/>
        </w:rPr>
        <w:t>всьому</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світі</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Щороку</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внаслідок</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надмірної</w:t>
      </w:r>
      <w:proofErr w:type="spellEnd"/>
      <w:r w:rsidR="00C15646" w:rsidRPr="003F6B76">
        <w:rPr>
          <w:rFonts w:ascii="Times New Roman" w:hAnsi="Times New Roman" w:cs="Times New Roman"/>
          <w:color w:val="000000"/>
          <w:sz w:val="28"/>
          <w:szCs w:val="28"/>
          <w:bdr w:val="none" w:sz="0" w:space="0" w:color="auto" w:frame="1"/>
          <w:lang w:val="ru-RU"/>
        </w:rPr>
        <w:t xml:space="preserve"> ваги </w:t>
      </w:r>
      <w:proofErr w:type="spellStart"/>
      <w:r w:rsidR="00C15646" w:rsidRPr="003F6B76">
        <w:rPr>
          <w:rFonts w:ascii="Times New Roman" w:hAnsi="Times New Roman" w:cs="Times New Roman"/>
          <w:color w:val="000000"/>
          <w:sz w:val="28"/>
          <w:szCs w:val="28"/>
          <w:bdr w:val="none" w:sz="0" w:space="0" w:color="auto" w:frame="1"/>
          <w:lang w:val="ru-RU"/>
        </w:rPr>
        <w:t>або</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ожиріння</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помирають</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що</w:t>
      </w:r>
      <w:proofErr w:type="spellEnd"/>
      <w:r w:rsidR="00B20D71">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найменше</w:t>
      </w:r>
      <w:proofErr w:type="spellEnd"/>
      <w:r w:rsidR="00C564E5">
        <w:rPr>
          <w:rFonts w:ascii="Times New Roman" w:hAnsi="Times New Roman" w:cs="Times New Roman"/>
          <w:color w:val="000000"/>
          <w:sz w:val="28"/>
          <w:szCs w:val="28"/>
          <w:bdr w:val="none" w:sz="0" w:space="0" w:color="auto" w:frame="1"/>
          <w:lang w:val="ru-RU"/>
        </w:rPr>
        <w:t xml:space="preserve"> як</w:t>
      </w:r>
      <w:r w:rsidR="00C15646" w:rsidRPr="003F6B76">
        <w:rPr>
          <w:rFonts w:ascii="Times New Roman" w:hAnsi="Times New Roman" w:cs="Times New Roman"/>
          <w:color w:val="000000"/>
          <w:sz w:val="28"/>
          <w:szCs w:val="28"/>
          <w:bdr w:val="none" w:sz="0" w:space="0" w:color="auto" w:frame="1"/>
          <w:lang w:val="ru-RU"/>
        </w:rPr>
        <w:t xml:space="preserve"> 2,8 млн. людей.</w:t>
      </w:r>
      <w:r w:rsidR="00C15646" w:rsidRPr="003F6B76">
        <w:rPr>
          <w:rFonts w:ascii="Times New Roman" w:hAnsi="Times New Roman" w:cs="Times New Roman"/>
          <w:color w:val="000000"/>
          <w:sz w:val="28"/>
          <w:szCs w:val="28"/>
          <w:bdr w:val="none" w:sz="0" w:space="0" w:color="auto" w:frame="1"/>
        </w:rPr>
        <w:t> </w:t>
      </w:r>
      <w:proofErr w:type="spellStart"/>
      <w:r w:rsidR="00C15646" w:rsidRPr="003F6B76">
        <w:rPr>
          <w:rFonts w:ascii="Times New Roman" w:hAnsi="Times New Roman" w:cs="Times New Roman"/>
          <w:color w:val="000000"/>
          <w:sz w:val="28"/>
          <w:szCs w:val="28"/>
          <w:bdr w:val="none" w:sz="0" w:space="0" w:color="auto" w:frame="1"/>
          <w:lang w:val="ru-RU"/>
        </w:rPr>
        <w:t>Ожиріння</w:t>
      </w:r>
      <w:proofErr w:type="spellEnd"/>
      <w:r w:rsidR="00C15646" w:rsidRPr="003F6B76">
        <w:rPr>
          <w:rFonts w:ascii="Times New Roman" w:hAnsi="Times New Roman" w:cs="Times New Roman"/>
          <w:color w:val="000000"/>
          <w:sz w:val="28"/>
          <w:szCs w:val="28"/>
          <w:bdr w:val="none" w:sz="0" w:space="0" w:color="auto" w:frame="1"/>
          <w:lang w:val="ru-RU"/>
        </w:rPr>
        <w:t xml:space="preserve"> та </w:t>
      </w:r>
      <w:proofErr w:type="spellStart"/>
      <w:r w:rsidR="00C15646" w:rsidRPr="003F6B76">
        <w:rPr>
          <w:rFonts w:ascii="Times New Roman" w:hAnsi="Times New Roman" w:cs="Times New Roman"/>
          <w:color w:val="000000"/>
          <w:sz w:val="28"/>
          <w:szCs w:val="28"/>
          <w:bdr w:val="none" w:sz="0" w:space="0" w:color="auto" w:frame="1"/>
          <w:lang w:val="ru-RU"/>
        </w:rPr>
        <w:t>надмірна</w:t>
      </w:r>
      <w:proofErr w:type="spellEnd"/>
      <w:r w:rsidR="00C15646" w:rsidRPr="003F6B76">
        <w:rPr>
          <w:rFonts w:ascii="Times New Roman" w:hAnsi="Times New Roman" w:cs="Times New Roman"/>
          <w:color w:val="000000"/>
          <w:sz w:val="28"/>
          <w:szCs w:val="28"/>
          <w:bdr w:val="none" w:sz="0" w:space="0" w:color="auto" w:frame="1"/>
          <w:lang w:val="ru-RU"/>
        </w:rPr>
        <w:t xml:space="preserve"> вага </w:t>
      </w:r>
      <w:r w:rsidR="00C564E5">
        <w:rPr>
          <w:rFonts w:ascii="Times New Roman" w:hAnsi="Times New Roman" w:cs="Times New Roman"/>
          <w:color w:val="000000"/>
          <w:sz w:val="28"/>
          <w:szCs w:val="28"/>
          <w:bdr w:val="none" w:sz="0" w:space="0" w:color="auto" w:frame="1"/>
          <w:lang w:val="ru-RU"/>
        </w:rPr>
        <w:t>є</w:t>
      </w:r>
      <w:r w:rsidR="00B20D71">
        <w:rPr>
          <w:rFonts w:ascii="Times New Roman" w:hAnsi="Times New Roman" w:cs="Times New Roman"/>
          <w:color w:val="000000"/>
          <w:sz w:val="28"/>
          <w:szCs w:val="28"/>
          <w:bdr w:val="none" w:sz="0" w:space="0" w:color="auto" w:frame="1"/>
          <w:lang w:val="ru-RU"/>
        </w:rPr>
        <w:t xml:space="preserve"> велик</w:t>
      </w:r>
      <w:r w:rsidR="00C564E5">
        <w:rPr>
          <w:rFonts w:ascii="Times New Roman" w:hAnsi="Times New Roman" w:cs="Times New Roman"/>
          <w:color w:val="000000"/>
          <w:sz w:val="28"/>
          <w:szCs w:val="28"/>
          <w:bdr w:val="none" w:sz="0" w:space="0" w:color="auto" w:frame="1"/>
          <w:lang w:val="ru-RU"/>
        </w:rPr>
        <w:t>ою</w:t>
      </w:r>
      <w:r w:rsidR="00C15646" w:rsidRPr="003F6B76">
        <w:rPr>
          <w:rFonts w:ascii="Times New Roman" w:hAnsi="Times New Roman" w:cs="Times New Roman"/>
          <w:color w:val="000000"/>
          <w:sz w:val="28"/>
          <w:szCs w:val="28"/>
          <w:bdr w:val="none" w:sz="0" w:space="0" w:color="auto" w:frame="1"/>
          <w:lang w:val="ru-RU"/>
        </w:rPr>
        <w:t xml:space="preserve"> проблем</w:t>
      </w:r>
      <w:r w:rsidR="00C564E5">
        <w:rPr>
          <w:rFonts w:ascii="Times New Roman" w:hAnsi="Times New Roman" w:cs="Times New Roman"/>
          <w:color w:val="000000"/>
          <w:sz w:val="28"/>
          <w:szCs w:val="28"/>
          <w:bdr w:val="none" w:sz="0" w:space="0" w:color="auto" w:frame="1"/>
          <w:lang w:val="ru-RU"/>
        </w:rPr>
        <w:t>ою</w:t>
      </w:r>
      <w:r w:rsidR="00C15646" w:rsidRPr="003F6B76">
        <w:rPr>
          <w:rFonts w:ascii="Times New Roman" w:hAnsi="Times New Roman" w:cs="Times New Roman"/>
          <w:color w:val="000000"/>
          <w:sz w:val="28"/>
          <w:szCs w:val="28"/>
          <w:bdr w:val="none" w:sz="0" w:space="0" w:color="auto" w:frame="1"/>
          <w:lang w:val="ru-RU"/>
        </w:rPr>
        <w:t xml:space="preserve">, з </w:t>
      </w:r>
      <w:proofErr w:type="spellStart"/>
      <w:r w:rsidR="00C15646" w:rsidRPr="003F6B76">
        <w:rPr>
          <w:rFonts w:ascii="Times New Roman" w:hAnsi="Times New Roman" w:cs="Times New Roman"/>
          <w:color w:val="000000"/>
          <w:sz w:val="28"/>
          <w:szCs w:val="28"/>
          <w:bdr w:val="none" w:sz="0" w:space="0" w:color="auto" w:frame="1"/>
          <w:lang w:val="ru-RU"/>
        </w:rPr>
        <w:t>якою</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потрібно</w:t>
      </w:r>
      <w:proofErr w:type="spellEnd"/>
      <w:r w:rsidR="00C15646" w:rsidRPr="003F6B76">
        <w:rPr>
          <w:rFonts w:ascii="Times New Roman" w:hAnsi="Times New Roman" w:cs="Times New Roman"/>
          <w:color w:val="000000"/>
          <w:sz w:val="28"/>
          <w:szCs w:val="28"/>
          <w:bdr w:val="none" w:sz="0" w:space="0" w:color="auto" w:frame="1"/>
          <w:lang w:val="ru-RU"/>
        </w:rPr>
        <w:t xml:space="preserve"> і </w:t>
      </w:r>
      <w:proofErr w:type="spellStart"/>
      <w:r w:rsidR="00C564E5">
        <w:rPr>
          <w:rFonts w:ascii="Times New Roman" w:hAnsi="Times New Roman" w:cs="Times New Roman"/>
          <w:color w:val="000000"/>
          <w:sz w:val="28"/>
          <w:szCs w:val="28"/>
          <w:bdr w:val="none" w:sz="0" w:space="0" w:color="auto" w:frame="1"/>
          <w:lang w:val="ru-RU"/>
        </w:rPr>
        <w:t>варто</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боротися</w:t>
      </w:r>
      <w:proofErr w:type="spellEnd"/>
      <w:r w:rsidR="00C15646" w:rsidRPr="003F6B76">
        <w:rPr>
          <w:rFonts w:ascii="Times New Roman" w:hAnsi="Times New Roman" w:cs="Times New Roman"/>
          <w:color w:val="000000"/>
          <w:sz w:val="28"/>
          <w:szCs w:val="28"/>
          <w:bdr w:val="none" w:sz="0" w:space="0" w:color="auto" w:frame="1"/>
          <w:lang w:val="ru-RU"/>
        </w:rPr>
        <w:t xml:space="preserve">. Але для </w:t>
      </w:r>
      <w:proofErr w:type="spellStart"/>
      <w:r w:rsidR="00C15646" w:rsidRPr="003F6B76">
        <w:rPr>
          <w:rFonts w:ascii="Times New Roman" w:hAnsi="Times New Roman" w:cs="Times New Roman"/>
          <w:color w:val="000000"/>
          <w:sz w:val="28"/>
          <w:szCs w:val="28"/>
          <w:bdr w:val="none" w:sz="0" w:space="0" w:color="auto" w:frame="1"/>
          <w:lang w:val="ru-RU"/>
        </w:rPr>
        <w:t>цього</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необхідно</w:t>
      </w:r>
      <w:proofErr w:type="spellEnd"/>
      <w:r w:rsidR="00C15646" w:rsidRPr="003F6B76">
        <w:rPr>
          <w:rFonts w:ascii="Times New Roman" w:hAnsi="Times New Roman" w:cs="Times New Roman"/>
          <w:color w:val="000000"/>
          <w:sz w:val="28"/>
          <w:szCs w:val="28"/>
          <w:bdr w:val="none" w:sz="0" w:space="0" w:color="auto" w:frame="1"/>
          <w:lang w:val="ru-RU"/>
        </w:rPr>
        <w:t xml:space="preserve">, в першу, </w:t>
      </w:r>
      <w:proofErr w:type="spellStart"/>
      <w:r w:rsidR="00C15646" w:rsidRPr="003F6B76">
        <w:rPr>
          <w:rFonts w:ascii="Times New Roman" w:hAnsi="Times New Roman" w:cs="Times New Roman"/>
          <w:color w:val="000000"/>
          <w:sz w:val="28"/>
          <w:szCs w:val="28"/>
          <w:bdr w:val="none" w:sz="0" w:space="0" w:color="auto" w:frame="1"/>
          <w:lang w:val="ru-RU"/>
        </w:rPr>
        <w:t>чергу</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бажання</w:t>
      </w:r>
      <w:proofErr w:type="spellEnd"/>
      <w:r w:rsidR="00C15646" w:rsidRPr="003F6B76">
        <w:rPr>
          <w:rFonts w:ascii="Times New Roman" w:hAnsi="Times New Roman" w:cs="Times New Roman"/>
          <w:color w:val="000000"/>
          <w:sz w:val="28"/>
          <w:szCs w:val="28"/>
          <w:bdr w:val="none" w:sz="0" w:space="0" w:color="auto" w:frame="1"/>
          <w:lang w:val="ru-RU"/>
        </w:rPr>
        <w:t xml:space="preserve"> самих людей </w:t>
      </w:r>
      <w:proofErr w:type="spellStart"/>
      <w:r w:rsidR="00C15646" w:rsidRPr="003F6B76">
        <w:rPr>
          <w:rFonts w:ascii="Times New Roman" w:hAnsi="Times New Roman" w:cs="Times New Roman"/>
          <w:color w:val="000000"/>
          <w:sz w:val="28"/>
          <w:szCs w:val="28"/>
          <w:bdr w:val="none" w:sz="0" w:space="0" w:color="auto" w:frame="1"/>
          <w:lang w:val="ru-RU"/>
        </w:rPr>
        <w:t>змінити</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свої</w:t>
      </w:r>
      <w:proofErr w:type="spellEnd"/>
      <w:r w:rsidR="00C564E5">
        <w:rPr>
          <w:rFonts w:ascii="Times New Roman" w:hAnsi="Times New Roman" w:cs="Times New Roman"/>
          <w:color w:val="000000"/>
          <w:sz w:val="28"/>
          <w:szCs w:val="28"/>
          <w:bdr w:val="none" w:sz="0" w:space="0" w:color="auto" w:frame="1"/>
          <w:lang w:val="ru-RU"/>
        </w:rPr>
        <w:t xml:space="preserve"> </w:t>
      </w:r>
      <w:proofErr w:type="spellStart"/>
      <w:r w:rsidR="00C564E5">
        <w:rPr>
          <w:rFonts w:ascii="Times New Roman" w:hAnsi="Times New Roman" w:cs="Times New Roman"/>
          <w:color w:val="000000"/>
          <w:sz w:val="28"/>
          <w:szCs w:val="28"/>
          <w:bdr w:val="none" w:sz="0" w:space="0" w:color="auto" w:frame="1"/>
          <w:lang w:val="ru-RU"/>
        </w:rPr>
        <w:t>постийні</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r w:rsidR="00C15646" w:rsidRPr="003F6B76">
        <w:rPr>
          <w:rFonts w:ascii="Times New Roman" w:hAnsi="Times New Roman" w:cs="Times New Roman"/>
          <w:color w:val="000000"/>
          <w:sz w:val="28"/>
          <w:szCs w:val="28"/>
          <w:bdr w:val="none" w:sz="0" w:space="0" w:color="auto" w:frame="1"/>
          <w:lang w:val="ru-RU"/>
        </w:rPr>
        <w:t>звички</w:t>
      </w:r>
      <w:proofErr w:type="spellEnd"/>
      <w:r w:rsidR="00C15646" w:rsidRPr="003F6B76">
        <w:rPr>
          <w:rFonts w:ascii="Times New Roman" w:hAnsi="Times New Roman" w:cs="Times New Roman"/>
          <w:color w:val="000000"/>
          <w:sz w:val="28"/>
          <w:szCs w:val="28"/>
          <w:bdr w:val="none" w:sz="0" w:space="0" w:color="auto" w:frame="1"/>
          <w:lang w:val="ru-RU"/>
        </w:rPr>
        <w:t xml:space="preserve"> і </w:t>
      </w:r>
      <w:proofErr w:type="spellStart"/>
      <w:r w:rsidR="00C15646" w:rsidRPr="003F6B76">
        <w:rPr>
          <w:rFonts w:ascii="Times New Roman" w:hAnsi="Times New Roman" w:cs="Times New Roman"/>
          <w:color w:val="000000"/>
          <w:sz w:val="28"/>
          <w:szCs w:val="28"/>
          <w:bdr w:val="none" w:sz="0" w:space="0" w:color="auto" w:frame="1"/>
          <w:lang w:val="ru-RU"/>
        </w:rPr>
        <w:t>спосіб</w:t>
      </w:r>
      <w:proofErr w:type="spellEnd"/>
      <w:r w:rsidR="00C15646" w:rsidRPr="003F6B76">
        <w:rPr>
          <w:rFonts w:ascii="Times New Roman" w:hAnsi="Times New Roman" w:cs="Times New Roman"/>
          <w:color w:val="000000"/>
          <w:sz w:val="28"/>
          <w:szCs w:val="28"/>
          <w:bdr w:val="none" w:sz="0" w:space="0" w:color="auto" w:frame="1"/>
          <w:lang w:val="ru-RU"/>
        </w:rPr>
        <w:t xml:space="preserve"> </w:t>
      </w:r>
      <w:proofErr w:type="spellStart"/>
      <w:proofErr w:type="gramStart"/>
      <w:r w:rsidR="00C15646" w:rsidRPr="003F6B76">
        <w:rPr>
          <w:rFonts w:ascii="Times New Roman" w:hAnsi="Times New Roman" w:cs="Times New Roman"/>
          <w:color w:val="000000"/>
          <w:sz w:val="28"/>
          <w:szCs w:val="28"/>
          <w:bdr w:val="none" w:sz="0" w:space="0" w:color="auto" w:frame="1"/>
          <w:lang w:val="ru-RU"/>
        </w:rPr>
        <w:t>життя.</w:t>
      </w:r>
      <w:r w:rsidR="002D12DB" w:rsidRPr="003F6B76">
        <w:rPr>
          <w:rFonts w:ascii="Times New Roman" w:hAnsi="Times New Roman" w:cs="Times New Roman"/>
          <w:color w:val="000000"/>
          <w:sz w:val="28"/>
          <w:szCs w:val="28"/>
          <w:lang w:val="ru-RU"/>
        </w:rPr>
        <w:t>Шведські</w:t>
      </w:r>
      <w:proofErr w:type="spellEnd"/>
      <w:proofErr w:type="gramEnd"/>
      <w:r w:rsidR="002D12DB" w:rsidRPr="003F6B76">
        <w:rPr>
          <w:rFonts w:ascii="Times New Roman" w:hAnsi="Times New Roman" w:cs="Times New Roman"/>
          <w:color w:val="000000"/>
          <w:sz w:val="28"/>
          <w:szCs w:val="28"/>
          <w:lang w:val="ru-RU"/>
        </w:rPr>
        <w:t xml:space="preserve"> медики</w:t>
      </w:r>
      <w:r w:rsidR="00C564E5">
        <w:rPr>
          <w:rFonts w:ascii="Times New Roman" w:hAnsi="Times New Roman" w:cs="Times New Roman"/>
          <w:color w:val="000000"/>
          <w:sz w:val="28"/>
          <w:szCs w:val="28"/>
          <w:lang w:val="ru-RU"/>
        </w:rPr>
        <w:t xml:space="preserve"> разом з </w:t>
      </w:r>
      <w:proofErr w:type="spellStart"/>
      <w:r w:rsidR="00C564E5">
        <w:rPr>
          <w:rFonts w:ascii="Times New Roman" w:hAnsi="Times New Roman" w:cs="Times New Roman"/>
          <w:color w:val="000000"/>
          <w:sz w:val="28"/>
          <w:szCs w:val="28"/>
          <w:lang w:val="ru-RU"/>
        </w:rPr>
        <w:t>вченими</w:t>
      </w:r>
      <w:proofErr w:type="spellEnd"/>
      <w:r w:rsidR="00C564E5">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дійшли</w:t>
      </w:r>
      <w:proofErr w:type="spellEnd"/>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висновку</w:t>
      </w:r>
      <w:proofErr w:type="spellEnd"/>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що</w:t>
      </w:r>
      <w:proofErr w:type="spellEnd"/>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надмірна</w:t>
      </w:r>
      <w:proofErr w:type="spellEnd"/>
      <w:r w:rsidR="002D12DB" w:rsidRPr="003F6B76">
        <w:rPr>
          <w:rFonts w:ascii="Times New Roman" w:hAnsi="Times New Roman" w:cs="Times New Roman"/>
          <w:color w:val="000000"/>
          <w:sz w:val="28"/>
          <w:szCs w:val="28"/>
          <w:lang w:val="ru-RU"/>
        </w:rPr>
        <w:t xml:space="preserve"> вага</w:t>
      </w:r>
      <w:r w:rsidR="00B20D71">
        <w:rPr>
          <w:rFonts w:ascii="Times New Roman" w:hAnsi="Times New Roman" w:cs="Times New Roman"/>
          <w:color w:val="000000"/>
          <w:sz w:val="28"/>
          <w:szCs w:val="28"/>
          <w:lang w:val="ru-RU"/>
        </w:rPr>
        <w:t xml:space="preserve"> у людей </w:t>
      </w:r>
      <w:r w:rsidR="002D12DB" w:rsidRPr="003F6B76">
        <w:rPr>
          <w:rFonts w:ascii="Times New Roman" w:hAnsi="Times New Roman" w:cs="Times New Roman"/>
          <w:color w:val="000000"/>
          <w:sz w:val="28"/>
          <w:szCs w:val="28"/>
          <w:lang w:val="ru-RU"/>
        </w:rPr>
        <w:t xml:space="preserve"> </w:t>
      </w:r>
      <w:r w:rsidR="00B20D71">
        <w:rPr>
          <w:rFonts w:ascii="Times New Roman" w:hAnsi="Times New Roman" w:cs="Times New Roman"/>
          <w:color w:val="000000"/>
          <w:sz w:val="28"/>
          <w:szCs w:val="28"/>
          <w:lang w:val="ru-RU"/>
        </w:rPr>
        <w:t>є</w:t>
      </w:r>
      <w:r w:rsidR="00C564E5">
        <w:rPr>
          <w:rFonts w:ascii="Times New Roman" w:hAnsi="Times New Roman" w:cs="Times New Roman"/>
          <w:color w:val="000000"/>
          <w:sz w:val="28"/>
          <w:szCs w:val="28"/>
          <w:lang w:val="ru-RU"/>
        </w:rPr>
        <w:t xml:space="preserve"> основною </w:t>
      </w:r>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небезпек</w:t>
      </w:r>
      <w:r w:rsidR="00B20D71">
        <w:rPr>
          <w:rFonts w:ascii="Times New Roman" w:hAnsi="Times New Roman" w:cs="Times New Roman"/>
          <w:color w:val="000000"/>
          <w:sz w:val="28"/>
          <w:szCs w:val="28"/>
          <w:lang w:val="ru-RU"/>
        </w:rPr>
        <w:t>ою</w:t>
      </w:r>
      <w:proofErr w:type="spellEnd"/>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розвитку</w:t>
      </w:r>
      <w:proofErr w:type="spellEnd"/>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онкологічних</w:t>
      </w:r>
      <w:proofErr w:type="spellEnd"/>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захворювань</w:t>
      </w:r>
      <w:proofErr w:type="spellEnd"/>
      <w:r w:rsidR="00C564E5">
        <w:rPr>
          <w:rFonts w:ascii="Times New Roman" w:hAnsi="Times New Roman" w:cs="Times New Roman"/>
          <w:color w:val="000000"/>
          <w:sz w:val="28"/>
          <w:szCs w:val="28"/>
          <w:lang w:val="ru-RU"/>
        </w:rPr>
        <w:t xml:space="preserve"> </w:t>
      </w:r>
      <w:proofErr w:type="spellStart"/>
      <w:r w:rsidR="00C564E5">
        <w:rPr>
          <w:rFonts w:ascii="Times New Roman" w:hAnsi="Times New Roman" w:cs="Times New Roman"/>
          <w:color w:val="000000"/>
          <w:sz w:val="28"/>
          <w:szCs w:val="28"/>
          <w:lang w:val="ru-RU"/>
        </w:rPr>
        <w:t>які</w:t>
      </w:r>
      <w:proofErr w:type="spellEnd"/>
      <w:r w:rsidR="00C564E5">
        <w:rPr>
          <w:rFonts w:ascii="Times New Roman" w:hAnsi="Times New Roman" w:cs="Times New Roman"/>
          <w:color w:val="000000"/>
          <w:sz w:val="28"/>
          <w:szCs w:val="28"/>
          <w:lang w:val="ru-RU"/>
        </w:rPr>
        <w:t xml:space="preserve"> </w:t>
      </w:r>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тісно</w:t>
      </w:r>
      <w:proofErr w:type="spellEnd"/>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пов’язані</w:t>
      </w:r>
      <w:proofErr w:type="spellEnd"/>
      <w:r w:rsidR="002D12DB" w:rsidRPr="003F6B76">
        <w:rPr>
          <w:rFonts w:ascii="Times New Roman" w:hAnsi="Times New Roman" w:cs="Times New Roman"/>
          <w:color w:val="000000"/>
          <w:sz w:val="28"/>
          <w:szCs w:val="28"/>
          <w:lang w:val="ru-RU"/>
        </w:rPr>
        <w:t xml:space="preserve"> один з одним, </w:t>
      </w:r>
      <w:proofErr w:type="spellStart"/>
      <w:r w:rsidR="002D12DB" w:rsidRPr="003F6B76">
        <w:rPr>
          <w:rFonts w:ascii="Times New Roman" w:hAnsi="Times New Roman" w:cs="Times New Roman"/>
          <w:color w:val="000000"/>
          <w:sz w:val="28"/>
          <w:szCs w:val="28"/>
          <w:lang w:val="ru-RU"/>
        </w:rPr>
        <w:t>повідомляє</w:t>
      </w:r>
      <w:proofErr w:type="spellEnd"/>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lang w:val="ru-RU"/>
        </w:rPr>
        <w:t>видання</w:t>
      </w:r>
      <w:proofErr w:type="spellEnd"/>
      <w:r w:rsidR="00B20D71">
        <w:rPr>
          <w:rFonts w:ascii="Times New Roman" w:hAnsi="Times New Roman" w:cs="Times New Roman"/>
          <w:color w:val="000000"/>
          <w:sz w:val="28"/>
          <w:szCs w:val="28"/>
          <w:lang w:val="ru-RU"/>
        </w:rPr>
        <w:t xml:space="preserve"> журналу </w:t>
      </w:r>
      <w:r w:rsidR="002D12DB" w:rsidRPr="003F6B76">
        <w:rPr>
          <w:rFonts w:ascii="Times New Roman" w:hAnsi="Times New Roman" w:cs="Times New Roman"/>
          <w:color w:val="000000"/>
          <w:sz w:val="28"/>
          <w:szCs w:val="28"/>
          <w:lang w:val="ru-RU"/>
        </w:rPr>
        <w:t xml:space="preserve"> </w:t>
      </w:r>
      <w:proofErr w:type="spellStart"/>
      <w:r w:rsidR="002D12DB" w:rsidRPr="003F6B76">
        <w:rPr>
          <w:rFonts w:ascii="Times New Roman" w:hAnsi="Times New Roman" w:cs="Times New Roman"/>
          <w:color w:val="000000"/>
          <w:sz w:val="28"/>
          <w:szCs w:val="28"/>
        </w:rPr>
        <w:t>CyberSecurity</w:t>
      </w:r>
      <w:proofErr w:type="spellEnd"/>
      <w:r w:rsidR="002D12DB" w:rsidRPr="003F6B76">
        <w:rPr>
          <w:rFonts w:ascii="Times New Roman" w:hAnsi="Times New Roman" w:cs="Times New Roman"/>
          <w:color w:val="000000"/>
          <w:sz w:val="28"/>
          <w:szCs w:val="28"/>
          <w:lang w:val="ru-RU"/>
        </w:rPr>
        <w:t>.</w:t>
      </w:r>
      <w:r w:rsidR="00B20D71">
        <w:rPr>
          <w:rFonts w:ascii="Times New Roman" w:hAnsi="Times New Roman" w:cs="Times New Roman"/>
          <w:color w:val="000000"/>
          <w:sz w:val="28"/>
          <w:szCs w:val="28"/>
          <w:lang w:val="ru-RU"/>
        </w:rPr>
        <w:t xml:space="preserve"> </w:t>
      </w:r>
      <w:proofErr w:type="spellStart"/>
      <w:r w:rsidR="00B20D71">
        <w:rPr>
          <w:rFonts w:ascii="Times New Roman" w:hAnsi="Times New Roman" w:cs="Times New Roman"/>
          <w:color w:val="000000"/>
          <w:sz w:val="28"/>
          <w:szCs w:val="28"/>
          <w:lang w:val="ru-RU"/>
        </w:rPr>
        <w:t>Вчені</w:t>
      </w:r>
      <w:proofErr w:type="spellEnd"/>
      <w:r w:rsidR="00B20D71">
        <w:rPr>
          <w:rFonts w:ascii="Times New Roman" w:hAnsi="Times New Roman" w:cs="Times New Roman"/>
          <w:color w:val="000000"/>
          <w:sz w:val="28"/>
          <w:szCs w:val="28"/>
          <w:lang w:val="ru-RU"/>
        </w:rPr>
        <w:t xml:space="preserve"> ВООЗ </w:t>
      </w:r>
      <w:proofErr w:type="spellStart"/>
      <w:r w:rsidR="00B20D71">
        <w:rPr>
          <w:rFonts w:ascii="Times New Roman" w:hAnsi="Times New Roman" w:cs="Times New Roman"/>
          <w:color w:val="000000"/>
          <w:sz w:val="28"/>
          <w:szCs w:val="28"/>
          <w:lang w:val="ru-RU"/>
        </w:rPr>
        <w:t>підтверджують</w:t>
      </w:r>
      <w:proofErr w:type="spellEnd"/>
      <w:r w:rsidR="00B20D71">
        <w:rPr>
          <w:rFonts w:ascii="Times New Roman" w:hAnsi="Times New Roman" w:cs="Times New Roman"/>
          <w:color w:val="000000"/>
          <w:sz w:val="28"/>
          <w:szCs w:val="28"/>
          <w:lang w:val="ru-RU"/>
        </w:rPr>
        <w:t xml:space="preserve"> </w:t>
      </w:r>
      <w:proofErr w:type="spellStart"/>
      <w:r w:rsidR="00B20D71">
        <w:rPr>
          <w:rFonts w:ascii="Times New Roman" w:hAnsi="Times New Roman" w:cs="Times New Roman"/>
          <w:color w:val="000000"/>
          <w:sz w:val="28"/>
          <w:szCs w:val="28"/>
          <w:lang w:val="ru-RU"/>
        </w:rPr>
        <w:t>що</w:t>
      </w:r>
      <w:proofErr w:type="spellEnd"/>
      <w:r w:rsidR="00B20D71">
        <w:rPr>
          <w:rFonts w:ascii="Times New Roman" w:hAnsi="Times New Roman" w:cs="Times New Roman"/>
          <w:color w:val="000000"/>
          <w:sz w:val="28"/>
          <w:szCs w:val="28"/>
          <w:lang w:val="ru-RU"/>
        </w:rPr>
        <w:t xml:space="preserve"> </w:t>
      </w:r>
      <w:proofErr w:type="spellStart"/>
      <w:r w:rsidR="00B20D71">
        <w:rPr>
          <w:rFonts w:ascii="Times New Roman" w:hAnsi="Times New Roman" w:cs="Times New Roman"/>
          <w:color w:val="000000"/>
          <w:sz w:val="28"/>
          <w:szCs w:val="28"/>
          <w:lang w:val="ru-RU"/>
        </w:rPr>
        <w:t>ожиріння</w:t>
      </w:r>
      <w:proofErr w:type="spellEnd"/>
      <w:r w:rsidR="00B20D71">
        <w:rPr>
          <w:rFonts w:ascii="Times New Roman" w:hAnsi="Times New Roman" w:cs="Times New Roman"/>
          <w:color w:val="000000"/>
          <w:sz w:val="28"/>
          <w:szCs w:val="28"/>
          <w:lang w:val="ru-RU"/>
        </w:rPr>
        <w:t xml:space="preserve"> </w:t>
      </w:r>
      <w:proofErr w:type="spellStart"/>
      <w:r w:rsidR="00B20D71">
        <w:rPr>
          <w:rFonts w:ascii="Times New Roman" w:hAnsi="Times New Roman" w:cs="Times New Roman"/>
          <w:color w:val="000000"/>
          <w:sz w:val="28"/>
          <w:szCs w:val="28"/>
          <w:lang w:val="ru-RU"/>
        </w:rPr>
        <w:t>пов</w:t>
      </w:r>
      <w:proofErr w:type="spellEnd"/>
      <w:r w:rsidR="00B20D71">
        <w:rPr>
          <w:rFonts w:ascii="Times New Roman" w:hAnsi="Times New Roman" w:cs="Times New Roman"/>
          <w:color w:val="000000"/>
          <w:sz w:val="28"/>
          <w:szCs w:val="28"/>
          <w:lang w:val="ru-RU"/>
        </w:rPr>
        <w:t>*</w:t>
      </w:r>
      <w:proofErr w:type="spellStart"/>
      <w:r w:rsidR="00B20D71">
        <w:rPr>
          <w:rFonts w:ascii="Times New Roman" w:hAnsi="Times New Roman" w:cs="Times New Roman"/>
          <w:color w:val="000000"/>
          <w:sz w:val="28"/>
          <w:szCs w:val="28"/>
          <w:lang w:val="ru-RU"/>
        </w:rPr>
        <w:t>язане</w:t>
      </w:r>
      <w:proofErr w:type="spellEnd"/>
      <w:r w:rsidR="00B20D71">
        <w:rPr>
          <w:rFonts w:ascii="Times New Roman" w:hAnsi="Times New Roman" w:cs="Times New Roman"/>
          <w:color w:val="000000"/>
          <w:sz w:val="28"/>
          <w:szCs w:val="28"/>
          <w:lang w:val="ru-RU"/>
        </w:rPr>
        <w:t xml:space="preserve"> з як </w:t>
      </w:r>
      <w:proofErr w:type="spellStart"/>
      <w:r w:rsidR="00B20D71">
        <w:rPr>
          <w:rFonts w:ascii="Times New Roman" w:hAnsi="Times New Roman" w:cs="Times New Roman"/>
          <w:color w:val="000000"/>
          <w:sz w:val="28"/>
          <w:szCs w:val="28"/>
          <w:lang w:val="ru-RU"/>
        </w:rPr>
        <w:t>найменше</w:t>
      </w:r>
      <w:proofErr w:type="spellEnd"/>
      <w:r w:rsidR="00B20D71">
        <w:rPr>
          <w:rFonts w:ascii="Times New Roman" w:hAnsi="Times New Roman" w:cs="Times New Roman"/>
          <w:color w:val="000000"/>
          <w:sz w:val="28"/>
          <w:szCs w:val="28"/>
          <w:lang w:val="ru-RU"/>
        </w:rPr>
        <w:t xml:space="preserve"> з 13-тьма видами </w:t>
      </w:r>
      <w:proofErr w:type="spellStart"/>
      <w:r w:rsidR="00B20D71">
        <w:rPr>
          <w:rFonts w:ascii="Times New Roman" w:hAnsi="Times New Roman" w:cs="Times New Roman"/>
          <w:color w:val="000000"/>
          <w:sz w:val="28"/>
          <w:szCs w:val="28"/>
          <w:lang w:val="ru-RU"/>
        </w:rPr>
        <w:t>за</w:t>
      </w:r>
      <w:r w:rsidR="00FE67F2">
        <w:rPr>
          <w:rFonts w:ascii="Times New Roman" w:hAnsi="Times New Roman" w:cs="Times New Roman"/>
          <w:color w:val="000000"/>
          <w:sz w:val="28"/>
          <w:szCs w:val="28"/>
          <w:lang w:val="ru-RU"/>
        </w:rPr>
        <w:t>х</w:t>
      </w:r>
      <w:r w:rsidR="00B20D71">
        <w:rPr>
          <w:rFonts w:ascii="Times New Roman" w:hAnsi="Times New Roman" w:cs="Times New Roman"/>
          <w:color w:val="000000"/>
          <w:sz w:val="28"/>
          <w:szCs w:val="28"/>
          <w:lang w:val="ru-RU"/>
        </w:rPr>
        <w:t>ворювання</w:t>
      </w:r>
      <w:proofErr w:type="spellEnd"/>
      <w:r w:rsidR="00B20D71">
        <w:rPr>
          <w:rFonts w:ascii="Times New Roman" w:hAnsi="Times New Roman" w:cs="Times New Roman"/>
          <w:color w:val="000000"/>
          <w:sz w:val="28"/>
          <w:szCs w:val="28"/>
          <w:lang w:val="ru-RU"/>
        </w:rPr>
        <w:t xml:space="preserve"> </w:t>
      </w:r>
      <w:proofErr w:type="gramStart"/>
      <w:r w:rsidR="00B20D71">
        <w:rPr>
          <w:rFonts w:ascii="Times New Roman" w:hAnsi="Times New Roman" w:cs="Times New Roman"/>
          <w:color w:val="000000"/>
          <w:sz w:val="28"/>
          <w:szCs w:val="28"/>
          <w:lang w:val="ru-RU"/>
        </w:rPr>
        <w:t>раку</w:t>
      </w:r>
      <w:r w:rsidR="00315E41" w:rsidRPr="003F6B76">
        <w:rPr>
          <w:rFonts w:ascii="Times New Roman" w:hAnsi="Times New Roman" w:cs="Times New Roman"/>
          <w:color w:val="363636"/>
          <w:kern w:val="36"/>
          <w:sz w:val="28"/>
          <w:szCs w:val="28"/>
          <w:lang w:val="uk-UA"/>
        </w:rPr>
        <w:t>.</w:t>
      </w:r>
      <w:r w:rsidR="00D30A13" w:rsidRPr="003F6B76">
        <w:rPr>
          <w:rFonts w:ascii="Times New Roman" w:eastAsia="Times New Roman" w:hAnsi="Times New Roman" w:cs="Times New Roman"/>
          <w:color w:val="000000"/>
          <w:sz w:val="28"/>
          <w:szCs w:val="28"/>
          <w:lang w:val="ru-UA" w:eastAsia="ru-UA"/>
        </w:rPr>
        <w:t>До</w:t>
      </w:r>
      <w:proofErr w:type="gramEnd"/>
      <w:r w:rsidR="00D30A13" w:rsidRPr="003F6B76">
        <w:rPr>
          <w:rFonts w:ascii="Times New Roman" w:eastAsia="Times New Roman" w:hAnsi="Times New Roman" w:cs="Times New Roman"/>
          <w:color w:val="000000"/>
          <w:sz w:val="28"/>
          <w:szCs w:val="28"/>
          <w:lang w:val="ru-UA" w:eastAsia="ru-UA"/>
        </w:rPr>
        <w:t xml:space="preserve"> такого </w:t>
      </w:r>
      <w:proofErr w:type="spellStart"/>
      <w:r w:rsidR="00D30A13" w:rsidRPr="003F6B76">
        <w:rPr>
          <w:rFonts w:ascii="Times New Roman" w:eastAsia="Times New Roman" w:hAnsi="Times New Roman" w:cs="Times New Roman"/>
          <w:color w:val="000000"/>
          <w:sz w:val="28"/>
          <w:szCs w:val="28"/>
          <w:lang w:val="ru-UA" w:eastAsia="ru-UA"/>
        </w:rPr>
        <w:t>висновку</w:t>
      </w:r>
      <w:proofErr w:type="spellEnd"/>
      <w:r w:rsidR="00D30A13" w:rsidRPr="003F6B76">
        <w:rPr>
          <w:rFonts w:ascii="Times New Roman" w:eastAsia="Times New Roman" w:hAnsi="Times New Roman" w:cs="Times New Roman"/>
          <w:color w:val="000000"/>
          <w:sz w:val="28"/>
          <w:szCs w:val="28"/>
          <w:lang w:val="ru-UA" w:eastAsia="ru-UA"/>
        </w:rPr>
        <w:t xml:space="preserve"> </w:t>
      </w:r>
      <w:proofErr w:type="spellStart"/>
      <w:r w:rsidR="00D30A13" w:rsidRPr="003F6B76">
        <w:rPr>
          <w:rFonts w:ascii="Times New Roman" w:eastAsia="Times New Roman" w:hAnsi="Times New Roman" w:cs="Times New Roman"/>
          <w:color w:val="000000"/>
          <w:sz w:val="28"/>
          <w:szCs w:val="28"/>
          <w:lang w:val="ru-UA" w:eastAsia="ru-UA"/>
        </w:rPr>
        <w:t>дійшли</w:t>
      </w:r>
      <w:proofErr w:type="spellEnd"/>
      <w:r w:rsidR="00FE67F2">
        <w:rPr>
          <w:rFonts w:ascii="Times New Roman" w:eastAsia="Times New Roman" w:hAnsi="Times New Roman" w:cs="Times New Roman"/>
          <w:color w:val="000000"/>
          <w:sz w:val="28"/>
          <w:szCs w:val="28"/>
          <w:lang w:val="uk-UA" w:eastAsia="ru-UA"/>
        </w:rPr>
        <w:t xml:space="preserve"> в роботі </w:t>
      </w:r>
      <w:r w:rsidR="00D30A13" w:rsidRPr="003F6B76">
        <w:rPr>
          <w:rFonts w:ascii="Times New Roman" w:eastAsia="Times New Roman" w:hAnsi="Times New Roman" w:cs="Times New Roman"/>
          <w:color w:val="000000"/>
          <w:sz w:val="28"/>
          <w:szCs w:val="28"/>
          <w:lang w:val="ru-UA" w:eastAsia="ru-UA"/>
        </w:rPr>
        <w:t xml:space="preserve"> </w:t>
      </w:r>
      <w:proofErr w:type="spellStart"/>
      <w:r w:rsidR="00D30A13" w:rsidRPr="003F6B76">
        <w:rPr>
          <w:rFonts w:ascii="Times New Roman" w:eastAsia="Times New Roman" w:hAnsi="Times New Roman" w:cs="Times New Roman"/>
          <w:color w:val="000000"/>
          <w:sz w:val="28"/>
          <w:szCs w:val="28"/>
          <w:lang w:val="ru-UA" w:eastAsia="ru-UA"/>
        </w:rPr>
        <w:t>спеціалісти</w:t>
      </w:r>
      <w:proofErr w:type="spellEnd"/>
      <w:r w:rsidR="00D30A13" w:rsidRPr="003F6B76">
        <w:rPr>
          <w:rFonts w:ascii="Times New Roman" w:eastAsia="Times New Roman" w:hAnsi="Times New Roman" w:cs="Times New Roman"/>
          <w:color w:val="000000"/>
          <w:sz w:val="28"/>
          <w:szCs w:val="28"/>
          <w:lang w:val="ru-UA" w:eastAsia="ru-UA"/>
        </w:rPr>
        <w:t xml:space="preserve"> </w:t>
      </w:r>
      <w:proofErr w:type="spellStart"/>
      <w:r w:rsidR="00D30A13" w:rsidRPr="003F6B76">
        <w:rPr>
          <w:rFonts w:ascii="Times New Roman" w:eastAsia="Times New Roman" w:hAnsi="Times New Roman" w:cs="Times New Roman"/>
          <w:color w:val="000000"/>
          <w:sz w:val="28"/>
          <w:szCs w:val="28"/>
          <w:lang w:val="ru-UA" w:eastAsia="ru-UA"/>
        </w:rPr>
        <w:t>робочої</w:t>
      </w:r>
      <w:proofErr w:type="spellEnd"/>
      <w:r w:rsidR="00D30A13" w:rsidRPr="003F6B76">
        <w:rPr>
          <w:rFonts w:ascii="Times New Roman" w:eastAsia="Times New Roman" w:hAnsi="Times New Roman" w:cs="Times New Roman"/>
          <w:color w:val="000000"/>
          <w:sz w:val="28"/>
          <w:szCs w:val="28"/>
          <w:lang w:val="ru-UA" w:eastAsia="ru-UA"/>
        </w:rPr>
        <w:t xml:space="preserve"> </w:t>
      </w:r>
      <w:proofErr w:type="spellStart"/>
      <w:r w:rsidR="00D30A13" w:rsidRPr="003F6B76">
        <w:rPr>
          <w:rFonts w:ascii="Times New Roman" w:eastAsia="Times New Roman" w:hAnsi="Times New Roman" w:cs="Times New Roman"/>
          <w:color w:val="000000"/>
          <w:sz w:val="28"/>
          <w:szCs w:val="28"/>
          <w:lang w:val="ru-UA" w:eastAsia="ru-UA"/>
        </w:rPr>
        <w:t>групи</w:t>
      </w:r>
      <w:proofErr w:type="spellEnd"/>
      <w:r w:rsidR="00D30A13" w:rsidRPr="003F6B76">
        <w:rPr>
          <w:rFonts w:ascii="Times New Roman" w:eastAsia="Times New Roman" w:hAnsi="Times New Roman" w:cs="Times New Roman"/>
          <w:color w:val="000000"/>
          <w:sz w:val="28"/>
          <w:szCs w:val="28"/>
          <w:lang w:val="ru-UA" w:eastAsia="ru-UA"/>
        </w:rPr>
        <w:t xml:space="preserve"> </w:t>
      </w:r>
      <w:proofErr w:type="spellStart"/>
      <w:r w:rsidR="00D30A13" w:rsidRPr="003F6B76">
        <w:rPr>
          <w:rFonts w:ascii="Times New Roman" w:eastAsia="Times New Roman" w:hAnsi="Times New Roman" w:cs="Times New Roman"/>
          <w:color w:val="000000"/>
          <w:sz w:val="28"/>
          <w:szCs w:val="28"/>
          <w:lang w:val="ru-UA" w:eastAsia="ru-UA"/>
        </w:rPr>
        <w:t>Міжнародного</w:t>
      </w:r>
      <w:proofErr w:type="spellEnd"/>
      <w:r w:rsidR="00D30A13" w:rsidRPr="003F6B76">
        <w:rPr>
          <w:rFonts w:ascii="Times New Roman" w:eastAsia="Times New Roman" w:hAnsi="Times New Roman" w:cs="Times New Roman"/>
          <w:color w:val="000000"/>
          <w:sz w:val="28"/>
          <w:szCs w:val="28"/>
          <w:lang w:val="ru-UA" w:eastAsia="ru-UA"/>
        </w:rPr>
        <w:t xml:space="preserve"> агентства з </w:t>
      </w:r>
      <w:proofErr w:type="spellStart"/>
      <w:r w:rsidR="00D30A13" w:rsidRPr="003F6B76">
        <w:rPr>
          <w:rFonts w:ascii="Times New Roman" w:eastAsia="Times New Roman" w:hAnsi="Times New Roman" w:cs="Times New Roman"/>
          <w:color w:val="000000"/>
          <w:sz w:val="28"/>
          <w:szCs w:val="28"/>
          <w:lang w:val="ru-UA" w:eastAsia="ru-UA"/>
        </w:rPr>
        <w:t>вивчення</w:t>
      </w:r>
      <w:proofErr w:type="spellEnd"/>
      <w:r w:rsidR="00D30A13" w:rsidRPr="003F6B76">
        <w:rPr>
          <w:rFonts w:ascii="Times New Roman" w:eastAsia="Times New Roman" w:hAnsi="Times New Roman" w:cs="Times New Roman"/>
          <w:color w:val="000000"/>
          <w:sz w:val="28"/>
          <w:szCs w:val="28"/>
          <w:lang w:val="ru-UA" w:eastAsia="ru-UA"/>
        </w:rPr>
        <w:t xml:space="preserve"> раку, яке входить до В</w:t>
      </w:r>
      <w:r w:rsidR="00C564E5">
        <w:rPr>
          <w:rFonts w:ascii="Times New Roman" w:eastAsia="Times New Roman" w:hAnsi="Times New Roman" w:cs="Times New Roman"/>
          <w:color w:val="000000"/>
          <w:sz w:val="28"/>
          <w:szCs w:val="28"/>
          <w:lang w:val="uk-UA" w:eastAsia="ru-UA"/>
        </w:rPr>
        <w:t>ООЗ</w:t>
      </w:r>
      <w:r w:rsidR="00CA3EDE" w:rsidRPr="003F6B76">
        <w:rPr>
          <w:rFonts w:ascii="Times New Roman" w:eastAsia="Times New Roman" w:hAnsi="Times New Roman" w:cs="Times New Roman"/>
          <w:color w:val="000000"/>
          <w:sz w:val="28"/>
          <w:szCs w:val="28"/>
          <w:lang w:val="uk-UA" w:eastAsia="ru-UA"/>
        </w:rPr>
        <w:t>.</w:t>
      </w:r>
      <w:r w:rsidR="00FE67F2">
        <w:rPr>
          <w:rFonts w:ascii="Times New Roman" w:eastAsia="Times New Roman" w:hAnsi="Times New Roman" w:cs="Times New Roman"/>
          <w:color w:val="000000"/>
          <w:sz w:val="28"/>
          <w:szCs w:val="28"/>
          <w:lang w:val="uk-UA" w:eastAsia="ru-UA"/>
        </w:rPr>
        <w:t xml:space="preserve"> Також ,</w:t>
      </w:r>
      <w:r w:rsidR="00FE67F2">
        <w:rPr>
          <w:rStyle w:val="af3"/>
          <w:rFonts w:ascii="Times New Roman" w:hAnsi="Times New Roman" w:cs="Times New Roman"/>
          <w:b w:val="0"/>
          <w:bCs w:val="0"/>
          <w:color w:val="000000"/>
          <w:sz w:val="28"/>
          <w:szCs w:val="28"/>
          <w:lang w:val="uk-UA"/>
        </w:rPr>
        <w:t>о</w:t>
      </w:r>
      <w:r w:rsidR="00D30A13" w:rsidRPr="00FE67F2">
        <w:rPr>
          <w:rStyle w:val="af3"/>
          <w:rFonts w:ascii="Times New Roman" w:hAnsi="Times New Roman" w:cs="Times New Roman"/>
          <w:b w:val="0"/>
          <w:bCs w:val="0"/>
          <w:color w:val="000000"/>
          <w:sz w:val="28"/>
          <w:szCs w:val="28"/>
          <w:lang w:val="uk-UA"/>
        </w:rPr>
        <w:t>жиріння є у переліку</w:t>
      </w:r>
      <w:r w:rsidR="00D30A13" w:rsidRPr="00FE67F2">
        <w:rPr>
          <w:rStyle w:val="af3"/>
          <w:rFonts w:ascii="Times New Roman" w:hAnsi="Times New Roman" w:cs="Times New Roman"/>
          <w:color w:val="000000"/>
          <w:sz w:val="28"/>
          <w:szCs w:val="28"/>
          <w:lang w:val="uk-UA"/>
        </w:rPr>
        <w:t xml:space="preserve"> </w:t>
      </w:r>
      <w:r w:rsidR="00D30A13" w:rsidRPr="00FE67F2">
        <w:rPr>
          <w:rStyle w:val="af3"/>
          <w:rFonts w:ascii="Times New Roman" w:hAnsi="Times New Roman" w:cs="Times New Roman"/>
          <w:b w:val="0"/>
          <w:bCs w:val="0"/>
          <w:color w:val="000000"/>
          <w:sz w:val="28"/>
          <w:szCs w:val="28"/>
          <w:lang w:val="uk-UA"/>
        </w:rPr>
        <w:t>захворювань, які супроводжують п'ять видів раку</w:t>
      </w:r>
      <w:r w:rsidR="00D30A13" w:rsidRPr="00FE67F2">
        <w:rPr>
          <w:rFonts w:ascii="Times New Roman" w:hAnsi="Times New Roman" w:cs="Times New Roman"/>
          <w:color w:val="000000"/>
          <w:sz w:val="28"/>
          <w:szCs w:val="28"/>
          <w:lang w:val="uk-UA"/>
        </w:rPr>
        <w:t xml:space="preserve">: аденокарциноми стравоходу, </w:t>
      </w:r>
      <w:proofErr w:type="spellStart"/>
      <w:r w:rsidR="00D30A13" w:rsidRPr="00FE67F2">
        <w:rPr>
          <w:rFonts w:ascii="Times New Roman" w:hAnsi="Times New Roman" w:cs="Times New Roman"/>
          <w:color w:val="000000"/>
          <w:sz w:val="28"/>
          <w:szCs w:val="28"/>
          <w:lang w:val="uk-UA"/>
        </w:rPr>
        <w:t>колоректального</w:t>
      </w:r>
      <w:proofErr w:type="spellEnd"/>
      <w:r w:rsidR="00D30A13" w:rsidRPr="00FE67F2">
        <w:rPr>
          <w:rFonts w:ascii="Times New Roman" w:hAnsi="Times New Roman" w:cs="Times New Roman"/>
          <w:color w:val="000000"/>
          <w:sz w:val="28"/>
          <w:szCs w:val="28"/>
          <w:lang w:val="uk-UA"/>
        </w:rPr>
        <w:t xml:space="preserve"> раку, раку молочної залози у жінок в пост менопаузі, раку матки та </w:t>
      </w:r>
      <w:proofErr w:type="spellStart"/>
      <w:r w:rsidR="00D30A13" w:rsidRPr="00FE67F2">
        <w:rPr>
          <w:rFonts w:ascii="Times New Roman" w:hAnsi="Times New Roman" w:cs="Times New Roman"/>
          <w:color w:val="000000"/>
          <w:sz w:val="28"/>
          <w:szCs w:val="28"/>
          <w:lang w:val="uk-UA"/>
        </w:rPr>
        <w:t>нирок.Новий</w:t>
      </w:r>
      <w:proofErr w:type="spellEnd"/>
      <w:r w:rsidR="00D30A13" w:rsidRPr="00FE67F2">
        <w:rPr>
          <w:rFonts w:ascii="Times New Roman" w:hAnsi="Times New Roman" w:cs="Times New Roman"/>
          <w:color w:val="000000"/>
          <w:sz w:val="28"/>
          <w:szCs w:val="28"/>
          <w:lang w:val="uk-UA"/>
        </w:rPr>
        <w:t xml:space="preserve"> огляд, який був нещодавно опублікований у</w:t>
      </w:r>
      <w:r w:rsidR="00FE67F2">
        <w:rPr>
          <w:rFonts w:ascii="Times New Roman" w:hAnsi="Times New Roman" w:cs="Times New Roman"/>
          <w:color w:val="000000"/>
          <w:sz w:val="28"/>
          <w:szCs w:val="28"/>
          <w:lang w:val="uk-UA"/>
        </w:rPr>
        <w:t xml:space="preserve"> </w:t>
      </w:r>
      <w:proofErr w:type="spellStart"/>
      <w:r w:rsidR="00FE67F2">
        <w:rPr>
          <w:rFonts w:ascii="Times New Roman" w:hAnsi="Times New Roman" w:cs="Times New Roman"/>
          <w:color w:val="000000"/>
          <w:sz w:val="28"/>
          <w:szCs w:val="28"/>
          <w:lang w:val="uk-UA"/>
        </w:rPr>
        <w:t>міждународному</w:t>
      </w:r>
      <w:proofErr w:type="spellEnd"/>
      <w:r w:rsidR="00FE67F2">
        <w:rPr>
          <w:rFonts w:ascii="Times New Roman" w:hAnsi="Times New Roman" w:cs="Times New Roman"/>
          <w:color w:val="000000"/>
          <w:sz w:val="28"/>
          <w:szCs w:val="28"/>
          <w:lang w:val="uk-UA"/>
        </w:rPr>
        <w:t xml:space="preserve"> </w:t>
      </w:r>
      <w:r w:rsidR="00D30A13" w:rsidRPr="00FE67F2">
        <w:rPr>
          <w:rFonts w:ascii="Times New Roman" w:hAnsi="Times New Roman" w:cs="Times New Roman"/>
          <w:color w:val="000000"/>
          <w:sz w:val="28"/>
          <w:szCs w:val="28"/>
          <w:lang w:val="uk-UA"/>
        </w:rPr>
        <w:t xml:space="preserve"> журналі </w:t>
      </w:r>
      <w:r w:rsidR="00D30A13" w:rsidRPr="003F6B76">
        <w:rPr>
          <w:rFonts w:ascii="Times New Roman" w:hAnsi="Times New Roman" w:cs="Times New Roman"/>
          <w:color w:val="000000"/>
          <w:sz w:val="28"/>
          <w:szCs w:val="28"/>
        </w:rPr>
        <w:t>New</w:t>
      </w:r>
      <w:r w:rsidR="00D30A13" w:rsidRPr="00FE67F2">
        <w:rPr>
          <w:rFonts w:ascii="Times New Roman" w:hAnsi="Times New Roman" w:cs="Times New Roman"/>
          <w:color w:val="000000"/>
          <w:sz w:val="28"/>
          <w:szCs w:val="28"/>
          <w:lang w:val="uk-UA"/>
        </w:rPr>
        <w:t xml:space="preserve"> </w:t>
      </w:r>
      <w:r w:rsidR="00D30A13" w:rsidRPr="003F6B76">
        <w:rPr>
          <w:rFonts w:ascii="Times New Roman" w:hAnsi="Times New Roman" w:cs="Times New Roman"/>
          <w:color w:val="000000"/>
          <w:sz w:val="28"/>
          <w:szCs w:val="28"/>
        </w:rPr>
        <w:t>England</w:t>
      </w:r>
      <w:r w:rsidR="00D30A13" w:rsidRPr="00FE67F2">
        <w:rPr>
          <w:rFonts w:ascii="Times New Roman" w:hAnsi="Times New Roman" w:cs="Times New Roman"/>
          <w:color w:val="000000"/>
          <w:sz w:val="28"/>
          <w:szCs w:val="28"/>
          <w:lang w:val="uk-UA"/>
        </w:rPr>
        <w:t xml:space="preserve"> </w:t>
      </w:r>
      <w:r w:rsidR="00D30A13" w:rsidRPr="003F6B76">
        <w:rPr>
          <w:rFonts w:ascii="Times New Roman" w:hAnsi="Times New Roman" w:cs="Times New Roman"/>
          <w:color w:val="000000"/>
          <w:sz w:val="28"/>
          <w:szCs w:val="28"/>
        </w:rPr>
        <w:t>Journal</w:t>
      </w:r>
      <w:r w:rsidR="00D30A13" w:rsidRPr="00FE67F2">
        <w:rPr>
          <w:rFonts w:ascii="Times New Roman" w:hAnsi="Times New Roman" w:cs="Times New Roman"/>
          <w:color w:val="000000"/>
          <w:sz w:val="28"/>
          <w:szCs w:val="28"/>
          <w:lang w:val="uk-UA"/>
        </w:rPr>
        <w:t xml:space="preserve"> </w:t>
      </w:r>
      <w:r w:rsidR="00D30A13" w:rsidRPr="003F6B76">
        <w:rPr>
          <w:rFonts w:ascii="Times New Roman" w:hAnsi="Times New Roman" w:cs="Times New Roman"/>
          <w:color w:val="000000"/>
          <w:sz w:val="28"/>
          <w:szCs w:val="28"/>
        </w:rPr>
        <w:t>of</w:t>
      </w:r>
      <w:r w:rsidR="00D30A13" w:rsidRPr="00FE67F2">
        <w:rPr>
          <w:rFonts w:ascii="Times New Roman" w:hAnsi="Times New Roman" w:cs="Times New Roman"/>
          <w:color w:val="000000"/>
          <w:sz w:val="28"/>
          <w:szCs w:val="28"/>
          <w:lang w:val="uk-UA"/>
        </w:rPr>
        <w:t xml:space="preserve"> </w:t>
      </w:r>
      <w:r w:rsidR="00D30A13" w:rsidRPr="003F6B76">
        <w:rPr>
          <w:rFonts w:ascii="Times New Roman" w:hAnsi="Times New Roman" w:cs="Times New Roman"/>
          <w:color w:val="000000"/>
          <w:sz w:val="28"/>
          <w:szCs w:val="28"/>
        </w:rPr>
        <w:t>Medicine</w:t>
      </w:r>
      <w:r w:rsidR="00D30A13" w:rsidRPr="00FE67F2">
        <w:rPr>
          <w:rFonts w:ascii="Times New Roman" w:hAnsi="Times New Roman" w:cs="Times New Roman"/>
          <w:color w:val="000000"/>
          <w:sz w:val="28"/>
          <w:szCs w:val="28"/>
          <w:lang w:val="uk-UA"/>
        </w:rPr>
        <w:t>, пов'язує</w:t>
      </w:r>
      <w:r w:rsidR="00D30A13" w:rsidRPr="003F6B76">
        <w:rPr>
          <w:rFonts w:ascii="Times New Roman" w:hAnsi="Times New Roman" w:cs="Times New Roman"/>
          <w:color w:val="000000"/>
          <w:sz w:val="28"/>
          <w:szCs w:val="28"/>
        </w:rPr>
        <w:t> </w:t>
      </w:r>
      <w:r w:rsidR="00D30A13" w:rsidRPr="00FE67F2">
        <w:rPr>
          <w:rStyle w:val="af3"/>
          <w:rFonts w:ascii="Times New Roman" w:hAnsi="Times New Roman" w:cs="Times New Roman"/>
          <w:b w:val="0"/>
          <w:bCs w:val="0"/>
          <w:color w:val="000000"/>
          <w:sz w:val="28"/>
          <w:szCs w:val="28"/>
          <w:lang w:val="uk-UA"/>
        </w:rPr>
        <w:t>додаткові вісім видів захворювань з надлишковою</w:t>
      </w:r>
      <w:r w:rsidR="00D30A13" w:rsidRPr="00FE67F2">
        <w:rPr>
          <w:rStyle w:val="af3"/>
          <w:rFonts w:ascii="Times New Roman" w:hAnsi="Times New Roman" w:cs="Times New Roman"/>
          <w:color w:val="000000"/>
          <w:sz w:val="28"/>
          <w:szCs w:val="28"/>
          <w:lang w:val="uk-UA"/>
        </w:rPr>
        <w:t xml:space="preserve"> </w:t>
      </w:r>
      <w:r w:rsidR="00D30A13" w:rsidRPr="00FE67F2">
        <w:rPr>
          <w:rStyle w:val="af3"/>
          <w:rFonts w:ascii="Times New Roman" w:hAnsi="Times New Roman" w:cs="Times New Roman"/>
          <w:b w:val="0"/>
          <w:bCs w:val="0"/>
          <w:color w:val="000000"/>
          <w:sz w:val="28"/>
          <w:szCs w:val="28"/>
          <w:lang w:val="uk-UA"/>
        </w:rPr>
        <w:t>вагою</w:t>
      </w:r>
      <w:r w:rsidR="00D30A13" w:rsidRPr="00FE67F2">
        <w:rPr>
          <w:rFonts w:ascii="Times New Roman" w:hAnsi="Times New Roman" w:cs="Times New Roman"/>
          <w:b/>
          <w:bCs/>
          <w:color w:val="000000"/>
          <w:sz w:val="28"/>
          <w:szCs w:val="28"/>
          <w:lang w:val="uk-UA"/>
        </w:rPr>
        <w:t>:</w:t>
      </w:r>
      <w:r w:rsidR="00D30A13" w:rsidRPr="00FE67F2">
        <w:rPr>
          <w:rFonts w:ascii="Times New Roman" w:hAnsi="Times New Roman" w:cs="Times New Roman"/>
          <w:color w:val="000000"/>
          <w:sz w:val="28"/>
          <w:szCs w:val="28"/>
          <w:lang w:val="uk-UA"/>
        </w:rPr>
        <w:t xml:space="preserve"> два види раку </w:t>
      </w:r>
      <w:proofErr w:type="spellStart"/>
      <w:r w:rsidR="00D30A13" w:rsidRPr="00FE67F2">
        <w:rPr>
          <w:rFonts w:ascii="Times New Roman" w:hAnsi="Times New Roman" w:cs="Times New Roman"/>
          <w:color w:val="000000"/>
          <w:sz w:val="28"/>
          <w:szCs w:val="28"/>
          <w:lang w:val="uk-UA"/>
        </w:rPr>
        <w:t>шлунка</w:t>
      </w:r>
      <w:proofErr w:type="spellEnd"/>
      <w:r w:rsidR="00D30A13" w:rsidRPr="00FE67F2">
        <w:rPr>
          <w:rFonts w:ascii="Times New Roman" w:hAnsi="Times New Roman" w:cs="Times New Roman"/>
          <w:color w:val="000000"/>
          <w:sz w:val="28"/>
          <w:szCs w:val="28"/>
          <w:lang w:val="uk-UA"/>
        </w:rPr>
        <w:t xml:space="preserve"> – </w:t>
      </w:r>
      <w:proofErr w:type="spellStart"/>
      <w:r w:rsidR="00D30A13" w:rsidRPr="00FE67F2">
        <w:rPr>
          <w:rFonts w:ascii="Times New Roman" w:hAnsi="Times New Roman" w:cs="Times New Roman"/>
          <w:color w:val="000000"/>
          <w:sz w:val="28"/>
          <w:szCs w:val="28"/>
          <w:lang w:val="uk-UA"/>
        </w:rPr>
        <w:t>кардіального</w:t>
      </w:r>
      <w:proofErr w:type="spellEnd"/>
      <w:r w:rsidR="00D30A13" w:rsidRPr="00FE67F2">
        <w:rPr>
          <w:rFonts w:ascii="Times New Roman" w:hAnsi="Times New Roman" w:cs="Times New Roman"/>
          <w:color w:val="000000"/>
          <w:sz w:val="28"/>
          <w:szCs w:val="28"/>
          <w:lang w:val="uk-UA"/>
        </w:rPr>
        <w:t xml:space="preserve"> відділу та низу стравоходу, раку печінки, раку жовчного міхура, раку підшлункової залози, раку щитовидної залози, раку яєчників</w:t>
      </w:r>
      <w:r w:rsidR="00FE67F2">
        <w:rPr>
          <w:rFonts w:ascii="Times New Roman" w:hAnsi="Times New Roman" w:cs="Times New Roman"/>
          <w:color w:val="000000"/>
          <w:sz w:val="28"/>
          <w:szCs w:val="28"/>
          <w:lang w:val="uk-UA"/>
        </w:rPr>
        <w:t xml:space="preserve"> у жінок</w:t>
      </w:r>
      <w:r w:rsidR="00D30A13" w:rsidRPr="00FE67F2">
        <w:rPr>
          <w:rFonts w:ascii="Times New Roman" w:hAnsi="Times New Roman" w:cs="Times New Roman"/>
          <w:color w:val="000000"/>
          <w:sz w:val="28"/>
          <w:szCs w:val="28"/>
          <w:lang w:val="uk-UA"/>
        </w:rPr>
        <w:t xml:space="preserve">, раку крові, множинних </w:t>
      </w:r>
      <w:proofErr w:type="spellStart"/>
      <w:r w:rsidR="00D30A13" w:rsidRPr="00FE67F2">
        <w:rPr>
          <w:rFonts w:ascii="Times New Roman" w:hAnsi="Times New Roman" w:cs="Times New Roman"/>
          <w:color w:val="000000"/>
          <w:sz w:val="28"/>
          <w:szCs w:val="28"/>
          <w:lang w:val="uk-UA"/>
        </w:rPr>
        <w:t>мієлом</w:t>
      </w:r>
      <w:proofErr w:type="spellEnd"/>
      <w:r w:rsidR="00D30A13" w:rsidRPr="00FE67F2">
        <w:rPr>
          <w:rFonts w:ascii="Times New Roman" w:hAnsi="Times New Roman" w:cs="Times New Roman"/>
          <w:color w:val="000000"/>
          <w:sz w:val="28"/>
          <w:szCs w:val="28"/>
          <w:lang w:val="uk-UA"/>
        </w:rPr>
        <w:t xml:space="preserve"> та менінгіту – доброякісного типу раку </w:t>
      </w:r>
      <w:proofErr w:type="spellStart"/>
      <w:r w:rsidR="00D30A13" w:rsidRPr="00FE67F2">
        <w:rPr>
          <w:rFonts w:ascii="Times New Roman" w:hAnsi="Times New Roman" w:cs="Times New Roman"/>
          <w:color w:val="000000"/>
          <w:sz w:val="28"/>
          <w:szCs w:val="28"/>
          <w:lang w:val="uk-UA"/>
        </w:rPr>
        <w:t>мозку.За</w:t>
      </w:r>
      <w:proofErr w:type="spellEnd"/>
      <w:r w:rsidR="00D30A13" w:rsidRPr="00FE67F2">
        <w:rPr>
          <w:rFonts w:ascii="Times New Roman" w:hAnsi="Times New Roman" w:cs="Times New Roman"/>
          <w:color w:val="000000"/>
          <w:sz w:val="28"/>
          <w:szCs w:val="28"/>
          <w:lang w:val="uk-UA"/>
        </w:rPr>
        <w:t xml:space="preserve"> словами голови робочої групи</w:t>
      </w:r>
      <w:r w:rsidR="00FE67F2">
        <w:rPr>
          <w:rFonts w:ascii="Times New Roman" w:hAnsi="Times New Roman" w:cs="Times New Roman"/>
          <w:color w:val="000000"/>
          <w:sz w:val="28"/>
          <w:szCs w:val="28"/>
          <w:lang w:val="uk-UA"/>
        </w:rPr>
        <w:t xml:space="preserve"> ВООЗ</w:t>
      </w:r>
      <w:r w:rsidR="00D30A13" w:rsidRPr="00FE67F2">
        <w:rPr>
          <w:rFonts w:ascii="Times New Roman" w:hAnsi="Times New Roman" w:cs="Times New Roman"/>
          <w:color w:val="000000"/>
          <w:sz w:val="28"/>
          <w:szCs w:val="28"/>
          <w:lang w:val="uk-UA"/>
        </w:rPr>
        <w:t xml:space="preserve">, доктора </w:t>
      </w:r>
      <w:proofErr w:type="spellStart"/>
      <w:r w:rsidR="00D30A13" w:rsidRPr="00FE67F2">
        <w:rPr>
          <w:rFonts w:ascii="Times New Roman" w:hAnsi="Times New Roman" w:cs="Times New Roman"/>
          <w:color w:val="000000"/>
          <w:sz w:val="28"/>
          <w:szCs w:val="28"/>
          <w:lang w:val="uk-UA"/>
        </w:rPr>
        <w:t>Грема</w:t>
      </w:r>
      <w:proofErr w:type="spellEnd"/>
      <w:r w:rsidR="00D30A13" w:rsidRPr="00FE67F2">
        <w:rPr>
          <w:rFonts w:ascii="Times New Roman" w:hAnsi="Times New Roman" w:cs="Times New Roman"/>
          <w:color w:val="000000"/>
          <w:sz w:val="28"/>
          <w:szCs w:val="28"/>
          <w:lang w:val="uk-UA"/>
        </w:rPr>
        <w:t xml:space="preserve"> </w:t>
      </w:r>
      <w:proofErr w:type="spellStart"/>
      <w:r w:rsidR="00D30A13" w:rsidRPr="00FE67F2">
        <w:rPr>
          <w:rFonts w:ascii="Times New Roman" w:hAnsi="Times New Roman" w:cs="Times New Roman"/>
          <w:color w:val="000000"/>
          <w:sz w:val="28"/>
          <w:szCs w:val="28"/>
          <w:lang w:val="uk-UA"/>
        </w:rPr>
        <w:t>Колдіца</w:t>
      </w:r>
      <w:proofErr w:type="spellEnd"/>
      <w:r w:rsidR="00D30A13" w:rsidRPr="00FE67F2">
        <w:rPr>
          <w:rFonts w:ascii="Times New Roman" w:hAnsi="Times New Roman" w:cs="Times New Roman"/>
          <w:color w:val="000000"/>
          <w:sz w:val="28"/>
          <w:szCs w:val="28"/>
          <w:lang w:val="uk-UA"/>
        </w:rPr>
        <w:t xml:space="preserve">, професор медицини та хірургії в Університеті </w:t>
      </w:r>
      <w:proofErr w:type="spellStart"/>
      <w:r w:rsidR="00D30A13" w:rsidRPr="00FE67F2">
        <w:rPr>
          <w:rFonts w:ascii="Times New Roman" w:hAnsi="Times New Roman" w:cs="Times New Roman"/>
          <w:color w:val="000000"/>
          <w:sz w:val="28"/>
          <w:szCs w:val="28"/>
          <w:lang w:val="uk-UA"/>
        </w:rPr>
        <w:t>Вашингтона</w:t>
      </w:r>
      <w:proofErr w:type="spellEnd"/>
      <w:r w:rsidR="00D30A13" w:rsidRPr="00FE67F2">
        <w:rPr>
          <w:rFonts w:ascii="Times New Roman" w:hAnsi="Times New Roman" w:cs="Times New Roman"/>
          <w:color w:val="000000"/>
          <w:sz w:val="28"/>
          <w:szCs w:val="28"/>
          <w:lang w:val="uk-UA"/>
        </w:rPr>
        <w:t xml:space="preserve"> в Сент-Луїсі, ці 13 видів раку</w:t>
      </w:r>
      <w:r w:rsidR="00D30A13" w:rsidRPr="003F6B76">
        <w:rPr>
          <w:rFonts w:ascii="Times New Roman" w:hAnsi="Times New Roman" w:cs="Times New Roman"/>
          <w:color w:val="000000"/>
          <w:sz w:val="28"/>
          <w:szCs w:val="28"/>
        </w:rPr>
        <w:t> </w:t>
      </w:r>
      <w:r w:rsidR="00D30A13" w:rsidRPr="00FE67F2">
        <w:rPr>
          <w:rStyle w:val="af3"/>
          <w:rFonts w:ascii="Times New Roman" w:hAnsi="Times New Roman" w:cs="Times New Roman"/>
          <w:b w:val="0"/>
          <w:bCs w:val="0"/>
          <w:color w:val="000000"/>
          <w:sz w:val="28"/>
          <w:szCs w:val="28"/>
          <w:lang w:val="uk-UA"/>
        </w:rPr>
        <w:t>разом складають</w:t>
      </w:r>
      <w:r w:rsidR="00C564E5">
        <w:rPr>
          <w:rStyle w:val="af3"/>
          <w:rFonts w:ascii="Times New Roman" w:hAnsi="Times New Roman" w:cs="Times New Roman"/>
          <w:b w:val="0"/>
          <w:bCs w:val="0"/>
          <w:color w:val="000000"/>
          <w:sz w:val="28"/>
          <w:szCs w:val="28"/>
          <w:lang w:val="uk-UA"/>
        </w:rPr>
        <w:t xml:space="preserve"> понад </w:t>
      </w:r>
      <w:r w:rsidR="00D30A13" w:rsidRPr="00FE67F2">
        <w:rPr>
          <w:rStyle w:val="af3"/>
          <w:rFonts w:ascii="Times New Roman" w:hAnsi="Times New Roman" w:cs="Times New Roman"/>
          <w:b w:val="0"/>
          <w:bCs w:val="0"/>
          <w:color w:val="000000"/>
          <w:sz w:val="28"/>
          <w:szCs w:val="28"/>
          <w:lang w:val="uk-UA"/>
        </w:rPr>
        <w:t xml:space="preserve"> 42% усіх нових діагнозів раку</w:t>
      </w:r>
      <w:r w:rsidR="00D30A13" w:rsidRPr="00FE67F2">
        <w:rPr>
          <w:rFonts w:ascii="Times New Roman" w:hAnsi="Times New Roman" w:cs="Times New Roman"/>
          <w:b/>
          <w:bCs/>
          <w:color w:val="000000"/>
          <w:sz w:val="28"/>
          <w:szCs w:val="28"/>
          <w:lang w:val="uk-UA"/>
        </w:rPr>
        <w:t>.</w:t>
      </w:r>
    </w:p>
    <w:p w14:paraId="676D21A5" w14:textId="445460F8" w:rsidR="00D30A13" w:rsidRPr="00FE67F2" w:rsidRDefault="003470B6" w:rsidP="00384AE7">
      <w:pPr>
        <w:spacing w:after="0" w:line="360" w:lineRule="auto"/>
        <w:ind w:left="170" w:right="57"/>
        <w:jc w:val="both"/>
        <w:rPr>
          <w:rFonts w:ascii="Times New Roman" w:eastAsia="Times New Roman" w:hAnsi="Times New Roman" w:cs="Times New Roman"/>
          <w:sz w:val="28"/>
          <w:szCs w:val="28"/>
          <w:lang w:val="uk-UA" w:eastAsia="ru-UA"/>
        </w:rPr>
      </w:pPr>
      <w:r w:rsidRPr="003F6B76">
        <w:rPr>
          <w:rFonts w:ascii="Times New Roman" w:eastAsia="Times New Roman" w:hAnsi="Times New Roman" w:cs="Times New Roman"/>
          <w:color w:val="000000"/>
          <w:sz w:val="28"/>
          <w:szCs w:val="28"/>
          <w:shd w:val="clear" w:color="auto" w:fill="FFFFFF"/>
          <w:lang w:val="uk-UA" w:eastAsia="ru-UA"/>
        </w:rPr>
        <w:lastRenderedPageBreak/>
        <w:t>П</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рофесор</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епідеміології</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в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Університеті</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Джонса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Хопкінса</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Школи</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громадської</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охорони</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здоров'я</w:t>
      </w:r>
      <w:proofErr w:type="spellEnd"/>
      <w:r w:rsidR="00FE67F2">
        <w:rPr>
          <w:rFonts w:ascii="Times New Roman" w:eastAsia="Times New Roman" w:hAnsi="Times New Roman" w:cs="Times New Roman"/>
          <w:color w:val="000000"/>
          <w:sz w:val="28"/>
          <w:szCs w:val="28"/>
          <w:shd w:val="clear" w:color="auto" w:fill="FFFFFF"/>
          <w:lang w:val="uk-UA" w:eastAsia="ru-UA"/>
        </w:rPr>
        <w:t xml:space="preserve"> </w:t>
      </w:r>
      <w:proofErr w:type="spellStart"/>
      <w:r w:rsidR="00FE67F2">
        <w:rPr>
          <w:rFonts w:ascii="Times New Roman" w:eastAsia="Times New Roman" w:hAnsi="Times New Roman" w:cs="Times New Roman"/>
          <w:color w:val="000000"/>
          <w:sz w:val="28"/>
          <w:szCs w:val="28"/>
          <w:shd w:val="clear" w:color="auto" w:fill="FFFFFF"/>
          <w:lang w:val="uk-UA" w:eastAsia="ru-UA"/>
        </w:rPr>
        <w:t>всесвітноьї</w:t>
      </w:r>
      <w:proofErr w:type="spellEnd"/>
      <w:r w:rsidR="00FE67F2">
        <w:rPr>
          <w:rFonts w:ascii="Times New Roman" w:eastAsia="Times New Roman" w:hAnsi="Times New Roman" w:cs="Times New Roman"/>
          <w:color w:val="000000"/>
          <w:sz w:val="28"/>
          <w:szCs w:val="28"/>
          <w:shd w:val="clear" w:color="auto" w:fill="FFFFFF"/>
          <w:lang w:val="uk-UA" w:eastAsia="ru-UA"/>
        </w:rPr>
        <w:t xml:space="preserve"> організації</w:t>
      </w:r>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Елізабет</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Плац,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зазначає</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що</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науковці</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проробили</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вели</w:t>
      </w:r>
      <w:proofErr w:type="spellStart"/>
      <w:r w:rsidR="00C564E5">
        <w:rPr>
          <w:rFonts w:ascii="Times New Roman" w:eastAsia="Times New Roman" w:hAnsi="Times New Roman" w:cs="Times New Roman"/>
          <w:color w:val="000000"/>
          <w:sz w:val="28"/>
          <w:szCs w:val="28"/>
          <w:shd w:val="clear" w:color="auto" w:fill="FFFFFF"/>
          <w:lang w:val="uk-UA" w:eastAsia="ru-UA"/>
        </w:rPr>
        <w:t>чезну</w:t>
      </w:r>
      <w:proofErr w:type="spellEnd"/>
      <w:r w:rsidR="00C564E5">
        <w:rPr>
          <w:rFonts w:ascii="Times New Roman" w:eastAsia="Times New Roman" w:hAnsi="Times New Roman" w:cs="Times New Roman"/>
          <w:color w:val="000000"/>
          <w:sz w:val="28"/>
          <w:szCs w:val="28"/>
          <w:shd w:val="clear" w:color="auto" w:fill="FFFFFF"/>
          <w:lang w:val="uk-UA" w:eastAsia="ru-UA"/>
        </w:rPr>
        <w:t xml:space="preserve"> </w:t>
      </w:r>
      <w:r w:rsidR="00D30A13" w:rsidRPr="003F6B76">
        <w:rPr>
          <w:rFonts w:ascii="Times New Roman" w:eastAsia="Times New Roman" w:hAnsi="Times New Roman" w:cs="Times New Roman"/>
          <w:color w:val="000000"/>
          <w:sz w:val="28"/>
          <w:szCs w:val="28"/>
          <w:shd w:val="clear" w:color="auto" w:fill="FFFFFF"/>
          <w:lang w:val="ru-UA" w:eastAsia="ru-UA"/>
        </w:rPr>
        <w:t xml:space="preserve"> роботу і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результати</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їхніх</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досліджень</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зокрема</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слід</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взяти</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до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відома</w:t>
      </w:r>
      <w:proofErr w:type="spellEnd"/>
      <w:r w:rsidR="00D30A13" w:rsidRPr="003F6B76">
        <w:rPr>
          <w:rFonts w:ascii="Times New Roman" w:eastAsia="Times New Roman" w:hAnsi="Times New Roman" w:cs="Times New Roman"/>
          <w:color w:val="000000"/>
          <w:sz w:val="28"/>
          <w:szCs w:val="28"/>
          <w:shd w:val="clear" w:color="auto" w:fill="FFFFFF"/>
          <w:lang w:val="ru-UA" w:eastAsia="ru-UA"/>
        </w:rPr>
        <w:t xml:space="preserve"> </w:t>
      </w:r>
      <w:proofErr w:type="spellStart"/>
      <w:r w:rsidR="00D30A13" w:rsidRPr="003F6B76">
        <w:rPr>
          <w:rFonts w:ascii="Times New Roman" w:eastAsia="Times New Roman" w:hAnsi="Times New Roman" w:cs="Times New Roman"/>
          <w:color w:val="000000"/>
          <w:sz w:val="28"/>
          <w:szCs w:val="28"/>
          <w:shd w:val="clear" w:color="auto" w:fill="FFFFFF"/>
          <w:lang w:val="ru-UA" w:eastAsia="ru-UA"/>
        </w:rPr>
        <w:t>жінкам</w:t>
      </w:r>
      <w:proofErr w:type="spellEnd"/>
      <w:r w:rsidR="00FE67F2">
        <w:rPr>
          <w:rFonts w:ascii="Times New Roman" w:eastAsia="Times New Roman" w:hAnsi="Times New Roman" w:cs="Times New Roman"/>
          <w:color w:val="000000"/>
          <w:sz w:val="28"/>
          <w:szCs w:val="28"/>
          <w:shd w:val="clear" w:color="auto" w:fill="FFFFFF"/>
          <w:lang w:val="uk-UA" w:eastAsia="ru-UA"/>
        </w:rPr>
        <w:t xml:space="preserve"> які мають надлишкову вагу.</w:t>
      </w:r>
    </w:p>
    <w:p w14:paraId="60B09A4B" w14:textId="7E310F8C" w:rsidR="00D30A13" w:rsidRPr="00035F30" w:rsidRDefault="00D30A13" w:rsidP="00384AE7">
      <w:pPr>
        <w:shd w:val="clear" w:color="auto" w:fill="FFFFFF"/>
        <w:spacing w:after="150" w:line="360" w:lineRule="auto"/>
        <w:ind w:left="170" w:right="57"/>
        <w:jc w:val="both"/>
        <w:rPr>
          <w:rFonts w:ascii="Times New Roman" w:eastAsia="Times New Roman" w:hAnsi="Times New Roman" w:cs="Times New Roman"/>
          <w:color w:val="000000"/>
          <w:sz w:val="28"/>
          <w:szCs w:val="28"/>
          <w:lang w:val="uk-UA" w:eastAsia="ru-UA"/>
        </w:rPr>
      </w:pPr>
      <w:r w:rsidRPr="00CA3EDE">
        <w:rPr>
          <w:rFonts w:ascii="Times New Roman" w:eastAsia="Times New Roman" w:hAnsi="Times New Roman" w:cs="Times New Roman"/>
          <w:color w:val="000000"/>
          <w:sz w:val="28"/>
          <w:szCs w:val="28"/>
          <w:lang w:val="ru-UA" w:eastAsia="ru-UA"/>
        </w:rPr>
        <w:t>"</w:t>
      </w:r>
      <w:proofErr w:type="spellStart"/>
      <w:r w:rsidRPr="00CA3EDE">
        <w:rPr>
          <w:rFonts w:ascii="Times New Roman" w:eastAsia="Times New Roman" w:hAnsi="Times New Roman" w:cs="Times New Roman"/>
          <w:color w:val="000000"/>
          <w:sz w:val="28"/>
          <w:szCs w:val="28"/>
          <w:lang w:val="ru-UA" w:eastAsia="ru-UA"/>
        </w:rPr>
        <w:t>Найсильніша</w:t>
      </w:r>
      <w:proofErr w:type="spellEnd"/>
      <w:r w:rsidRPr="00CA3EDE">
        <w:rPr>
          <w:rFonts w:ascii="Times New Roman" w:eastAsia="Times New Roman" w:hAnsi="Times New Roman" w:cs="Times New Roman"/>
          <w:color w:val="000000"/>
          <w:sz w:val="28"/>
          <w:szCs w:val="28"/>
          <w:lang w:val="ru-UA" w:eastAsia="ru-UA"/>
        </w:rPr>
        <w:t xml:space="preserve"> </w:t>
      </w:r>
      <w:proofErr w:type="spellStart"/>
      <w:r w:rsidRPr="00CA3EDE">
        <w:rPr>
          <w:rFonts w:ascii="Times New Roman" w:eastAsia="Times New Roman" w:hAnsi="Times New Roman" w:cs="Times New Roman"/>
          <w:color w:val="000000"/>
          <w:sz w:val="28"/>
          <w:szCs w:val="28"/>
          <w:lang w:val="ru-UA" w:eastAsia="ru-UA"/>
        </w:rPr>
        <w:t>асоціації</w:t>
      </w:r>
      <w:proofErr w:type="spellEnd"/>
      <w:r w:rsidRPr="00CA3EDE">
        <w:rPr>
          <w:rFonts w:ascii="Times New Roman" w:eastAsia="Times New Roman" w:hAnsi="Times New Roman" w:cs="Times New Roman"/>
          <w:color w:val="000000"/>
          <w:sz w:val="28"/>
          <w:szCs w:val="28"/>
          <w:lang w:val="ru-UA" w:eastAsia="ru-UA"/>
        </w:rPr>
        <w:t xml:space="preserve">, яку вони </w:t>
      </w:r>
      <w:proofErr w:type="spellStart"/>
      <w:r w:rsidRPr="00CA3EDE">
        <w:rPr>
          <w:rFonts w:ascii="Times New Roman" w:eastAsia="Times New Roman" w:hAnsi="Times New Roman" w:cs="Times New Roman"/>
          <w:color w:val="000000"/>
          <w:sz w:val="28"/>
          <w:szCs w:val="28"/>
          <w:lang w:val="ru-UA" w:eastAsia="ru-UA"/>
        </w:rPr>
        <w:t>знайшли</w:t>
      </w:r>
      <w:proofErr w:type="spellEnd"/>
      <w:r w:rsidRPr="00CA3EDE">
        <w:rPr>
          <w:rFonts w:ascii="Times New Roman" w:eastAsia="Times New Roman" w:hAnsi="Times New Roman" w:cs="Times New Roman"/>
          <w:color w:val="000000"/>
          <w:sz w:val="28"/>
          <w:szCs w:val="28"/>
          <w:lang w:val="ru-UA" w:eastAsia="ru-UA"/>
        </w:rPr>
        <w:t xml:space="preserve">, це рак матки та в </w:t>
      </w:r>
      <w:proofErr w:type="spellStart"/>
      <w:r w:rsidRPr="00CA3EDE">
        <w:rPr>
          <w:rFonts w:ascii="Times New Roman" w:eastAsia="Times New Roman" w:hAnsi="Times New Roman" w:cs="Times New Roman"/>
          <w:color w:val="000000"/>
          <w:sz w:val="28"/>
          <w:szCs w:val="28"/>
          <w:lang w:val="ru-UA" w:eastAsia="ru-UA"/>
        </w:rPr>
        <w:t>постменопаузі</w:t>
      </w:r>
      <w:proofErr w:type="spellEnd"/>
      <w:r w:rsidRPr="00CA3EDE">
        <w:rPr>
          <w:rFonts w:ascii="Times New Roman" w:eastAsia="Times New Roman" w:hAnsi="Times New Roman" w:cs="Times New Roman"/>
          <w:color w:val="000000"/>
          <w:sz w:val="28"/>
          <w:szCs w:val="28"/>
          <w:lang w:val="ru-UA" w:eastAsia="ru-UA"/>
        </w:rPr>
        <w:t xml:space="preserve"> рак </w:t>
      </w:r>
      <w:proofErr w:type="spellStart"/>
      <w:r w:rsidRPr="00CA3EDE">
        <w:rPr>
          <w:rFonts w:ascii="Times New Roman" w:eastAsia="Times New Roman" w:hAnsi="Times New Roman" w:cs="Times New Roman"/>
          <w:color w:val="000000"/>
          <w:sz w:val="28"/>
          <w:szCs w:val="28"/>
          <w:lang w:val="ru-UA" w:eastAsia="ru-UA"/>
        </w:rPr>
        <w:t>молочної</w:t>
      </w:r>
      <w:proofErr w:type="spellEnd"/>
      <w:r w:rsidRPr="00CA3EDE">
        <w:rPr>
          <w:rFonts w:ascii="Times New Roman" w:eastAsia="Times New Roman" w:hAnsi="Times New Roman" w:cs="Times New Roman"/>
          <w:color w:val="000000"/>
          <w:sz w:val="28"/>
          <w:szCs w:val="28"/>
          <w:lang w:val="ru-UA" w:eastAsia="ru-UA"/>
        </w:rPr>
        <w:t xml:space="preserve"> </w:t>
      </w:r>
      <w:proofErr w:type="spellStart"/>
      <w:r w:rsidRPr="00CA3EDE">
        <w:rPr>
          <w:rFonts w:ascii="Times New Roman" w:eastAsia="Times New Roman" w:hAnsi="Times New Roman" w:cs="Times New Roman"/>
          <w:color w:val="000000"/>
          <w:sz w:val="28"/>
          <w:szCs w:val="28"/>
          <w:lang w:val="ru-UA" w:eastAsia="ru-UA"/>
        </w:rPr>
        <w:t>залози</w:t>
      </w:r>
      <w:proofErr w:type="spellEnd"/>
      <w:r w:rsidRPr="00CA3EDE">
        <w:rPr>
          <w:rFonts w:ascii="Times New Roman" w:eastAsia="Times New Roman" w:hAnsi="Times New Roman" w:cs="Times New Roman"/>
          <w:color w:val="000000"/>
          <w:sz w:val="28"/>
          <w:szCs w:val="28"/>
          <w:lang w:val="ru-UA" w:eastAsia="ru-UA"/>
        </w:rPr>
        <w:t xml:space="preserve">. </w:t>
      </w:r>
      <w:proofErr w:type="spellStart"/>
      <w:r w:rsidRPr="00CA3EDE">
        <w:rPr>
          <w:rFonts w:ascii="Times New Roman" w:eastAsia="Times New Roman" w:hAnsi="Times New Roman" w:cs="Times New Roman"/>
          <w:color w:val="000000"/>
          <w:sz w:val="28"/>
          <w:szCs w:val="28"/>
          <w:lang w:val="ru-UA" w:eastAsia="ru-UA"/>
        </w:rPr>
        <w:t>Це</w:t>
      </w:r>
      <w:proofErr w:type="spellEnd"/>
      <w:r w:rsidRPr="00CA3EDE">
        <w:rPr>
          <w:rFonts w:ascii="Times New Roman" w:eastAsia="Times New Roman" w:hAnsi="Times New Roman" w:cs="Times New Roman"/>
          <w:color w:val="000000"/>
          <w:sz w:val="28"/>
          <w:szCs w:val="28"/>
          <w:lang w:val="ru-UA" w:eastAsia="ru-UA"/>
        </w:rPr>
        <w:t xml:space="preserve"> </w:t>
      </w:r>
      <w:proofErr w:type="spellStart"/>
      <w:r w:rsidRPr="00CA3EDE">
        <w:rPr>
          <w:rFonts w:ascii="Times New Roman" w:eastAsia="Times New Roman" w:hAnsi="Times New Roman" w:cs="Times New Roman"/>
          <w:color w:val="000000"/>
          <w:sz w:val="28"/>
          <w:szCs w:val="28"/>
          <w:lang w:val="ru-UA" w:eastAsia="ru-UA"/>
        </w:rPr>
        <w:t>важливі</w:t>
      </w:r>
      <w:proofErr w:type="spellEnd"/>
      <w:r w:rsidRPr="00CA3EDE">
        <w:rPr>
          <w:rFonts w:ascii="Times New Roman" w:eastAsia="Times New Roman" w:hAnsi="Times New Roman" w:cs="Times New Roman"/>
          <w:color w:val="000000"/>
          <w:sz w:val="28"/>
          <w:szCs w:val="28"/>
          <w:lang w:val="ru-UA" w:eastAsia="ru-UA"/>
        </w:rPr>
        <w:t xml:space="preserve"> </w:t>
      </w:r>
      <w:proofErr w:type="spellStart"/>
      <w:r w:rsidRPr="00CA3EDE">
        <w:rPr>
          <w:rFonts w:ascii="Times New Roman" w:eastAsia="Times New Roman" w:hAnsi="Times New Roman" w:cs="Times New Roman"/>
          <w:color w:val="000000"/>
          <w:sz w:val="28"/>
          <w:szCs w:val="28"/>
          <w:lang w:val="ru-UA" w:eastAsia="ru-UA"/>
        </w:rPr>
        <w:t>повідомлення</w:t>
      </w:r>
      <w:proofErr w:type="spellEnd"/>
      <w:r w:rsidRPr="00CA3EDE">
        <w:rPr>
          <w:rFonts w:ascii="Times New Roman" w:eastAsia="Times New Roman" w:hAnsi="Times New Roman" w:cs="Times New Roman"/>
          <w:color w:val="000000"/>
          <w:sz w:val="28"/>
          <w:szCs w:val="28"/>
          <w:lang w:val="ru-UA" w:eastAsia="ru-UA"/>
        </w:rPr>
        <w:t xml:space="preserve">, </w:t>
      </w:r>
      <w:proofErr w:type="spellStart"/>
      <w:r w:rsidRPr="00CA3EDE">
        <w:rPr>
          <w:rFonts w:ascii="Times New Roman" w:eastAsia="Times New Roman" w:hAnsi="Times New Roman" w:cs="Times New Roman"/>
          <w:color w:val="000000"/>
          <w:sz w:val="28"/>
          <w:szCs w:val="28"/>
          <w:lang w:val="ru-UA" w:eastAsia="ru-UA"/>
        </w:rPr>
        <w:t>які</w:t>
      </w:r>
      <w:proofErr w:type="spellEnd"/>
      <w:r w:rsidRPr="00CA3EDE">
        <w:rPr>
          <w:rFonts w:ascii="Times New Roman" w:eastAsia="Times New Roman" w:hAnsi="Times New Roman" w:cs="Times New Roman"/>
          <w:color w:val="000000"/>
          <w:sz w:val="28"/>
          <w:szCs w:val="28"/>
          <w:lang w:val="ru-UA" w:eastAsia="ru-UA"/>
        </w:rPr>
        <w:t xml:space="preserve"> </w:t>
      </w:r>
      <w:proofErr w:type="spellStart"/>
      <w:r w:rsidRPr="00CA3EDE">
        <w:rPr>
          <w:rFonts w:ascii="Times New Roman" w:eastAsia="Times New Roman" w:hAnsi="Times New Roman" w:cs="Times New Roman"/>
          <w:color w:val="000000"/>
          <w:sz w:val="28"/>
          <w:szCs w:val="28"/>
          <w:lang w:val="ru-UA" w:eastAsia="ru-UA"/>
        </w:rPr>
        <w:t>жінки</w:t>
      </w:r>
      <w:proofErr w:type="spellEnd"/>
      <w:r w:rsidRPr="00CA3EDE">
        <w:rPr>
          <w:rFonts w:ascii="Times New Roman" w:eastAsia="Times New Roman" w:hAnsi="Times New Roman" w:cs="Times New Roman"/>
          <w:color w:val="000000"/>
          <w:sz w:val="28"/>
          <w:szCs w:val="28"/>
          <w:lang w:val="ru-UA" w:eastAsia="ru-UA"/>
        </w:rPr>
        <w:t xml:space="preserve"> </w:t>
      </w:r>
      <w:proofErr w:type="spellStart"/>
      <w:r w:rsidRPr="00CA3EDE">
        <w:rPr>
          <w:rFonts w:ascii="Times New Roman" w:eastAsia="Times New Roman" w:hAnsi="Times New Roman" w:cs="Times New Roman"/>
          <w:color w:val="000000"/>
          <w:sz w:val="28"/>
          <w:szCs w:val="28"/>
          <w:lang w:val="ru-UA" w:eastAsia="ru-UA"/>
        </w:rPr>
        <w:t>повинні</w:t>
      </w:r>
      <w:proofErr w:type="spellEnd"/>
      <w:r w:rsidRPr="00CA3EDE">
        <w:rPr>
          <w:rFonts w:ascii="Times New Roman" w:eastAsia="Times New Roman" w:hAnsi="Times New Roman" w:cs="Times New Roman"/>
          <w:color w:val="000000"/>
          <w:sz w:val="28"/>
          <w:szCs w:val="28"/>
          <w:lang w:val="ru-UA" w:eastAsia="ru-UA"/>
        </w:rPr>
        <w:t xml:space="preserve"> </w:t>
      </w:r>
      <w:proofErr w:type="spellStart"/>
      <w:r w:rsidRPr="00CA3EDE">
        <w:rPr>
          <w:rFonts w:ascii="Times New Roman" w:eastAsia="Times New Roman" w:hAnsi="Times New Roman" w:cs="Times New Roman"/>
          <w:color w:val="000000"/>
          <w:sz w:val="28"/>
          <w:szCs w:val="28"/>
          <w:lang w:val="ru-UA" w:eastAsia="ru-UA"/>
        </w:rPr>
        <w:t>почути</w:t>
      </w:r>
      <w:proofErr w:type="spellEnd"/>
      <w:r w:rsidRPr="00CA3EDE">
        <w:rPr>
          <w:rFonts w:ascii="Times New Roman" w:eastAsia="Times New Roman" w:hAnsi="Times New Roman" w:cs="Times New Roman"/>
          <w:color w:val="000000"/>
          <w:sz w:val="28"/>
          <w:szCs w:val="28"/>
          <w:lang w:val="ru-UA" w:eastAsia="ru-UA"/>
        </w:rPr>
        <w:t xml:space="preserve">", – </w:t>
      </w:r>
      <w:proofErr w:type="spellStart"/>
      <w:r w:rsidRPr="00CA3EDE">
        <w:rPr>
          <w:rFonts w:ascii="Times New Roman" w:eastAsia="Times New Roman" w:hAnsi="Times New Roman" w:cs="Times New Roman"/>
          <w:color w:val="000000"/>
          <w:sz w:val="28"/>
          <w:szCs w:val="28"/>
          <w:lang w:val="ru-UA" w:eastAsia="ru-UA"/>
        </w:rPr>
        <w:t>каже</w:t>
      </w:r>
      <w:proofErr w:type="spellEnd"/>
      <w:r w:rsidRPr="00CA3EDE">
        <w:rPr>
          <w:rFonts w:ascii="Times New Roman" w:eastAsia="Times New Roman" w:hAnsi="Times New Roman" w:cs="Times New Roman"/>
          <w:color w:val="000000"/>
          <w:sz w:val="28"/>
          <w:szCs w:val="28"/>
          <w:lang w:val="ru-UA" w:eastAsia="ru-UA"/>
        </w:rPr>
        <w:t xml:space="preserve"> </w:t>
      </w:r>
      <w:r w:rsidR="00035F30">
        <w:rPr>
          <w:rFonts w:ascii="Times New Roman" w:eastAsia="Times New Roman" w:hAnsi="Times New Roman" w:cs="Times New Roman"/>
          <w:color w:val="000000"/>
          <w:sz w:val="28"/>
          <w:szCs w:val="28"/>
          <w:lang w:val="uk-UA" w:eastAsia="ru-UA"/>
        </w:rPr>
        <w:t>професор.</w:t>
      </w:r>
    </w:p>
    <w:p w14:paraId="47DA1BEB" w14:textId="766B340E" w:rsidR="000A6D02" w:rsidRPr="00CD18EB" w:rsidRDefault="00CD18EB" w:rsidP="00785959">
      <w:pPr>
        <w:pStyle w:val="Pa8"/>
        <w:spacing w:line="360" w:lineRule="auto"/>
        <w:ind w:left="170" w:right="57" w:firstLine="681"/>
        <w:jc w:val="both"/>
        <w:rPr>
          <w:rFonts w:ascii="Times New Roman" w:hAnsi="Times New Roman" w:cs="Times New Roman"/>
          <w:color w:val="000000"/>
          <w:sz w:val="28"/>
          <w:szCs w:val="28"/>
          <w:lang w:val="ru-UA"/>
        </w:rPr>
      </w:pPr>
      <w:r w:rsidRPr="00CD18EB">
        <w:rPr>
          <w:rFonts w:ascii="Times New Roman" w:hAnsi="Times New Roman" w:cs="Times New Roman"/>
          <w:color w:val="000000"/>
          <w:sz w:val="28"/>
          <w:szCs w:val="28"/>
          <w:lang w:val="ru-UA"/>
        </w:rPr>
        <w:t xml:space="preserve">    </w:t>
      </w:r>
      <w:proofErr w:type="spellStart"/>
      <w:r w:rsidR="00D83461" w:rsidRPr="00CD18EB">
        <w:rPr>
          <w:rFonts w:ascii="Times New Roman" w:hAnsi="Times New Roman" w:cs="Times New Roman"/>
          <w:color w:val="000000"/>
          <w:sz w:val="28"/>
          <w:szCs w:val="28"/>
          <w:lang w:val="ru-UA"/>
        </w:rPr>
        <w:t>Відповідно</w:t>
      </w:r>
      <w:proofErr w:type="spellEnd"/>
      <w:r w:rsidR="00D83461" w:rsidRPr="00CD18EB">
        <w:rPr>
          <w:rFonts w:ascii="Times New Roman" w:hAnsi="Times New Roman" w:cs="Times New Roman"/>
          <w:color w:val="000000"/>
          <w:sz w:val="28"/>
          <w:szCs w:val="28"/>
          <w:lang w:val="ru-UA"/>
        </w:rPr>
        <w:t xml:space="preserve"> </w:t>
      </w:r>
      <w:proofErr w:type="spellStart"/>
      <w:r w:rsidR="00D83461" w:rsidRPr="00CD18EB">
        <w:rPr>
          <w:rFonts w:ascii="Times New Roman" w:hAnsi="Times New Roman" w:cs="Times New Roman"/>
          <w:color w:val="000000"/>
          <w:sz w:val="28"/>
          <w:szCs w:val="28"/>
          <w:lang w:val="ru-UA"/>
        </w:rPr>
        <w:t>виникає</w:t>
      </w:r>
      <w:proofErr w:type="spellEnd"/>
      <w:r w:rsidR="00D83461" w:rsidRPr="00CD18EB">
        <w:rPr>
          <w:rFonts w:ascii="Times New Roman" w:hAnsi="Times New Roman" w:cs="Times New Roman"/>
          <w:color w:val="000000"/>
          <w:sz w:val="28"/>
          <w:szCs w:val="28"/>
          <w:lang w:val="ru-UA"/>
        </w:rPr>
        <w:t xml:space="preserve"> велика потреба у </w:t>
      </w:r>
      <w:r w:rsidR="006F579F" w:rsidRPr="00CD18EB">
        <w:rPr>
          <w:rFonts w:ascii="Times New Roman" w:hAnsi="Times New Roman" w:cs="Times New Roman"/>
          <w:color w:val="000000"/>
          <w:sz w:val="28"/>
          <w:szCs w:val="28"/>
          <w:lang w:val="ru-UA"/>
        </w:rPr>
        <w:t>пост</w:t>
      </w:r>
      <w:proofErr w:type="spellStart"/>
      <w:r w:rsidR="006F579F" w:rsidRPr="008009DE">
        <w:rPr>
          <w:rFonts w:ascii="Times New Roman" w:hAnsi="Times New Roman" w:cs="Times New Roman"/>
          <w:color w:val="000000"/>
          <w:sz w:val="28"/>
          <w:szCs w:val="28"/>
          <w:lang w:val="uk-UA"/>
        </w:rPr>
        <w:t>ійному</w:t>
      </w:r>
      <w:proofErr w:type="spellEnd"/>
      <w:r w:rsidR="006F579F" w:rsidRPr="008009DE">
        <w:rPr>
          <w:rFonts w:ascii="Times New Roman" w:hAnsi="Times New Roman" w:cs="Times New Roman"/>
          <w:color w:val="000000"/>
          <w:sz w:val="28"/>
          <w:szCs w:val="28"/>
          <w:lang w:val="uk-UA"/>
        </w:rPr>
        <w:t xml:space="preserve"> </w:t>
      </w:r>
      <w:proofErr w:type="spellStart"/>
      <w:r w:rsidR="00D83461" w:rsidRPr="00CD18EB">
        <w:rPr>
          <w:rFonts w:ascii="Times New Roman" w:hAnsi="Times New Roman" w:cs="Times New Roman"/>
          <w:color w:val="000000"/>
          <w:sz w:val="28"/>
          <w:szCs w:val="28"/>
          <w:lang w:val="ru-UA"/>
        </w:rPr>
        <w:t>дослідженні</w:t>
      </w:r>
      <w:proofErr w:type="spellEnd"/>
      <w:r w:rsidR="00D83461" w:rsidRPr="00CD18EB">
        <w:rPr>
          <w:rFonts w:ascii="Times New Roman" w:hAnsi="Times New Roman" w:cs="Times New Roman"/>
          <w:color w:val="000000"/>
          <w:sz w:val="28"/>
          <w:szCs w:val="28"/>
          <w:lang w:val="ru-UA"/>
        </w:rPr>
        <w:t xml:space="preserve"> </w:t>
      </w:r>
      <w:r w:rsidR="00FE67F2">
        <w:rPr>
          <w:rFonts w:ascii="Times New Roman" w:hAnsi="Times New Roman" w:cs="Times New Roman"/>
          <w:color w:val="000000"/>
          <w:sz w:val="28"/>
          <w:szCs w:val="28"/>
          <w:lang w:val="uk-UA"/>
        </w:rPr>
        <w:t>та</w:t>
      </w:r>
      <w:r w:rsidR="00D83461" w:rsidRPr="00CD18EB">
        <w:rPr>
          <w:rFonts w:ascii="Times New Roman" w:hAnsi="Times New Roman" w:cs="Times New Roman"/>
          <w:color w:val="000000"/>
          <w:sz w:val="28"/>
          <w:szCs w:val="28"/>
          <w:lang w:val="ru-UA"/>
        </w:rPr>
        <w:t xml:space="preserve"> </w:t>
      </w:r>
      <w:proofErr w:type="spellStart"/>
      <w:r w:rsidR="00D83461" w:rsidRPr="00CD18EB">
        <w:rPr>
          <w:rFonts w:ascii="Times New Roman" w:hAnsi="Times New Roman" w:cs="Times New Roman"/>
          <w:color w:val="000000"/>
          <w:sz w:val="28"/>
          <w:szCs w:val="28"/>
          <w:lang w:val="ru-UA"/>
        </w:rPr>
        <w:t>вивченні</w:t>
      </w:r>
      <w:proofErr w:type="spellEnd"/>
      <w:r w:rsidR="00D83461" w:rsidRPr="00CD18EB">
        <w:rPr>
          <w:rFonts w:ascii="Times New Roman" w:hAnsi="Times New Roman" w:cs="Times New Roman"/>
          <w:color w:val="000000"/>
          <w:sz w:val="28"/>
          <w:szCs w:val="28"/>
          <w:lang w:val="ru-UA"/>
        </w:rPr>
        <w:t xml:space="preserve"> </w:t>
      </w:r>
      <w:proofErr w:type="spellStart"/>
      <w:r w:rsidR="00D83461" w:rsidRPr="00CD18EB">
        <w:rPr>
          <w:rFonts w:ascii="Times New Roman" w:hAnsi="Times New Roman" w:cs="Times New Roman"/>
          <w:color w:val="000000"/>
          <w:sz w:val="28"/>
          <w:szCs w:val="28"/>
          <w:lang w:val="ru-UA"/>
        </w:rPr>
        <w:t>даного</w:t>
      </w:r>
      <w:proofErr w:type="spellEnd"/>
      <w:r w:rsidR="00D83461" w:rsidRPr="00CD18EB">
        <w:rPr>
          <w:rFonts w:ascii="Times New Roman" w:hAnsi="Times New Roman" w:cs="Times New Roman"/>
          <w:color w:val="000000"/>
          <w:sz w:val="28"/>
          <w:szCs w:val="28"/>
          <w:lang w:val="ru-UA"/>
        </w:rPr>
        <w:t xml:space="preserve"> </w:t>
      </w:r>
      <w:proofErr w:type="spellStart"/>
      <w:r w:rsidR="00D83461" w:rsidRPr="00CD18EB">
        <w:rPr>
          <w:rFonts w:ascii="Times New Roman" w:hAnsi="Times New Roman" w:cs="Times New Roman"/>
          <w:color w:val="000000"/>
          <w:sz w:val="28"/>
          <w:szCs w:val="28"/>
          <w:lang w:val="ru-UA"/>
        </w:rPr>
        <w:t>питання</w:t>
      </w:r>
      <w:proofErr w:type="spellEnd"/>
      <w:r w:rsidR="00D83461" w:rsidRPr="00CD18EB">
        <w:rPr>
          <w:rFonts w:ascii="Times New Roman" w:hAnsi="Times New Roman" w:cs="Times New Roman"/>
          <w:color w:val="000000"/>
          <w:sz w:val="28"/>
          <w:szCs w:val="28"/>
          <w:lang w:val="ru-UA"/>
        </w:rPr>
        <w:t xml:space="preserve"> для </w:t>
      </w:r>
      <w:proofErr w:type="spellStart"/>
      <w:r w:rsidR="00D83461" w:rsidRPr="00CD18EB">
        <w:rPr>
          <w:rFonts w:ascii="Times New Roman" w:hAnsi="Times New Roman" w:cs="Times New Roman"/>
          <w:color w:val="000000"/>
          <w:sz w:val="28"/>
          <w:szCs w:val="28"/>
          <w:lang w:val="ru-UA"/>
        </w:rPr>
        <w:t>подальшого</w:t>
      </w:r>
      <w:proofErr w:type="spellEnd"/>
      <w:r w:rsidR="00D83461" w:rsidRPr="00CD18EB">
        <w:rPr>
          <w:rFonts w:ascii="Times New Roman" w:hAnsi="Times New Roman" w:cs="Times New Roman"/>
          <w:color w:val="000000"/>
          <w:sz w:val="28"/>
          <w:szCs w:val="28"/>
          <w:lang w:val="ru-UA"/>
        </w:rPr>
        <w:t xml:space="preserve"> </w:t>
      </w:r>
      <w:proofErr w:type="spellStart"/>
      <w:r w:rsidR="00D83461" w:rsidRPr="00CD18EB">
        <w:rPr>
          <w:rFonts w:ascii="Times New Roman" w:hAnsi="Times New Roman" w:cs="Times New Roman"/>
          <w:color w:val="000000"/>
          <w:sz w:val="28"/>
          <w:szCs w:val="28"/>
          <w:lang w:val="ru-UA"/>
        </w:rPr>
        <w:t>застосування</w:t>
      </w:r>
      <w:proofErr w:type="spellEnd"/>
      <w:r w:rsidR="006F579F" w:rsidRPr="00CD18EB">
        <w:rPr>
          <w:rFonts w:ascii="Times New Roman" w:hAnsi="Times New Roman" w:cs="Times New Roman"/>
          <w:color w:val="000000"/>
          <w:sz w:val="28"/>
          <w:szCs w:val="28"/>
          <w:lang w:val="ru-UA"/>
        </w:rPr>
        <w:t xml:space="preserve"> </w:t>
      </w:r>
      <w:proofErr w:type="spellStart"/>
      <w:r w:rsidR="006F579F" w:rsidRPr="00CD18EB">
        <w:rPr>
          <w:rFonts w:ascii="Times New Roman" w:hAnsi="Times New Roman" w:cs="Times New Roman"/>
          <w:color w:val="000000"/>
          <w:sz w:val="28"/>
          <w:szCs w:val="28"/>
          <w:lang w:val="ru-UA"/>
        </w:rPr>
        <w:t>отриманих</w:t>
      </w:r>
      <w:proofErr w:type="spellEnd"/>
      <w:r w:rsidR="006F579F" w:rsidRPr="00CD18EB">
        <w:rPr>
          <w:rFonts w:ascii="Times New Roman" w:hAnsi="Times New Roman" w:cs="Times New Roman"/>
          <w:color w:val="000000"/>
          <w:sz w:val="28"/>
          <w:szCs w:val="28"/>
          <w:lang w:val="ru-UA"/>
        </w:rPr>
        <w:t xml:space="preserve"> </w:t>
      </w:r>
      <w:proofErr w:type="spellStart"/>
      <w:r w:rsidR="006F579F" w:rsidRPr="00CD18EB">
        <w:rPr>
          <w:rFonts w:ascii="Times New Roman" w:hAnsi="Times New Roman" w:cs="Times New Roman"/>
          <w:color w:val="000000"/>
          <w:sz w:val="28"/>
          <w:szCs w:val="28"/>
          <w:lang w:val="ru-UA"/>
        </w:rPr>
        <w:t>результатів</w:t>
      </w:r>
      <w:proofErr w:type="spellEnd"/>
      <w:r w:rsidR="006F579F" w:rsidRPr="00CD18EB">
        <w:rPr>
          <w:rFonts w:ascii="Times New Roman" w:hAnsi="Times New Roman" w:cs="Times New Roman"/>
          <w:color w:val="000000"/>
          <w:sz w:val="28"/>
          <w:szCs w:val="28"/>
          <w:lang w:val="ru-UA"/>
        </w:rPr>
        <w:t xml:space="preserve"> при</w:t>
      </w:r>
      <w:r w:rsidR="00D83461" w:rsidRPr="00CD18EB">
        <w:rPr>
          <w:rFonts w:ascii="Times New Roman" w:hAnsi="Times New Roman" w:cs="Times New Roman"/>
          <w:color w:val="000000"/>
          <w:sz w:val="28"/>
          <w:szCs w:val="28"/>
          <w:lang w:val="ru-UA"/>
        </w:rPr>
        <w:t xml:space="preserve"> </w:t>
      </w:r>
      <w:proofErr w:type="spellStart"/>
      <w:r w:rsidR="00D83461" w:rsidRPr="00CD18EB">
        <w:rPr>
          <w:rFonts w:ascii="Times New Roman" w:hAnsi="Times New Roman" w:cs="Times New Roman"/>
          <w:color w:val="000000"/>
          <w:sz w:val="28"/>
          <w:szCs w:val="28"/>
          <w:lang w:val="ru-UA"/>
        </w:rPr>
        <w:t>вирішенн</w:t>
      </w:r>
      <w:r w:rsidR="006F579F" w:rsidRPr="00CD18EB">
        <w:rPr>
          <w:rFonts w:ascii="Times New Roman" w:hAnsi="Times New Roman" w:cs="Times New Roman"/>
          <w:color w:val="000000"/>
          <w:sz w:val="28"/>
          <w:szCs w:val="28"/>
          <w:lang w:val="ru-UA"/>
        </w:rPr>
        <w:t>і</w:t>
      </w:r>
      <w:proofErr w:type="spellEnd"/>
      <w:r w:rsidR="00D83461" w:rsidRPr="00CD18EB">
        <w:rPr>
          <w:rFonts w:ascii="Times New Roman" w:hAnsi="Times New Roman" w:cs="Times New Roman"/>
          <w:color w:val="000000"/>
          <w:sz w:val="28"/>
          <w:szCs w:val="28"/>
          <w:lang w:val="ru-UA"/>
        </w:rPr>
        <w:t xml:space="preserve"> </w:t>
      </w:r>
      <w:proofErr w:type="spellStart"/>
      <w:r w:rsidR="00D83461" w:rsidRPr="00CD18EB">
        <w:rPr>
          <w:rFonts w:ascii="Times New Roman" w:hAnsi="Times New Roman" w:cs="Times New Roman"/>
          <w:color w:val="000000"/>
          <w:sz w:val="28"/>
          <w:szCs w:val="28"/>
          <w:lang w:val="ru-UA"/>
        </w:rPr>
        <w:t>даної</w:t>
      </w:r>
      <w:proofErr w:type="spellEnd"/>
      <w:r w:rsidR="00D83461" w:rsidRPr="00CD18EB">
        <w:rPr>
          <w:rFonts w:ascii="Times New Roman" w:hAnsi="Times New Roman" w:cs="Times New Roman"/>
          <w:color w:val="000000"/>
          <w:sz w:val="28"/>
          <w:szCs w:val="28"/>
          <w:lang w:val="ru-UA"/>
        </w:rPr>
        <w:t xml:space="preserve"> </w:t>
      </w:r>
      <w:proofErr w:type="spellStart"/>
      <w:r w:rsidR="00D83461" w:rsidRPr="00CD18EB">
        <w:rPr>
          <w:rFonts w:ascii="Times New Roman" w:hAnsi="Times New Roman" w:cs="Times New Roman"/>
          <w:color w:val="000000"/>
          <w:sz w:val="28"/>
          <w:szCs w:val="28"/>
          <w:lang w:val="ru-UA"/>
        </w:rPr>
        <w:t>проблеми</w:t>
      </w:r>
      <w:proofErr w:type="spellEnd"/>
      <w:r w:rsidR="00FE67F2">
        <w:rPr>
          <w:rFonts w:ascii="Times New Roman" w:hAnsi="Times New Roman" w:cs="Times New Roman"/>
          <w:color w:val="000000"/>
          <w:sz w:val="28"/>
          <w:szCs w:val="28"/>
          <w:lang w:val="uk-UA"/>
        </w:rPr>
        <w:t xml:space="preserve"> ожиріння</w:t>
      </w:r>
      <w:r w:rsidR="00D83461" w:rsidRPr="00CD18EB">
        <w:rPr>
          <w:rFonts w:ascii="Times New Roman" w:hAnsi="Times New Roman" w:cs="Times New Roman"/>
          <w:color w:val="000000"/>
          <w:sz w:val="28"/>
          <w:szCs w:val="28"/>
          <w:lang w:val="ru-UA"/>
        </w:rPr>
        <w:t xml:space="preserve">,яка приводить до тяжких </w:t>
      </w:r>
      <w:proofErr w:type="spellStart"/>
      <w:r w:rsidR="00D83461" w:rsidRPr="00CD18EB">
        <w:rPr>
          <w:rFonts w:ascii="Times New Roman" w:hAnsi="Times New Roman" w:cs="Times New Roman"/>
          <w:color w:val="000000"/>
          <w:sz w:val="28"/>
          <w:szCs w:val="28"/>
          <w:lang w:val="ru-UA"/>
        </w:rPr>
        <w:t>наслідків</w:t>
      </w:r>
      <w:proofErr w:type="spellEnd"/>
      <w:r w:rsidR="003D0944" w:rsidRPr="00CD18EB">
        <w:rPr>
          <w:rFonts w:ascii="Times New Roman" w:hAnsi="Times New Roman" w:cs="Times New Roman"/>
          <w:color w:val="000000"/>
          <w:sz w:val="28"/>
          <w:szCs w:val="28"/>
          <w:lang w:val="ru-UA"/>
        </w:rPr>
        <w:t xml:space="preserve"> </w:t>
      </w:r>
      <w:r w:rsidR="000E36A5" w:rsidRPr="00CD18EB">
        <w:rPr>
          <w:rFonts w:ascii="Times New Roman" w:hAnsi="Times New Roman" w:cs="Times New Roman"/>
          <w:color w:val="000000"/>
          <w:sz w:val="28"/>
          <w:szCs w:val="28"/>
          <w:lang w:val="ru-UA"/>
        </w:rPr>
        <w:t>[</w:t>
      </w:r>
      <w:r w:rsidR="000E36A5">
        <w:rPr>
          <w:rFonts w:ascii="Times New Roman" w:hAnsi="Times New Roman" w:cs="Times New Roman"/>
          <w:color w:val="000000"/>
          <w:sz w:val="28"/>
          <w:szCs w:val="28"/>
          <w:lang w:val="uk-UA"/>
        </w:rPr>
        <w:t>3,4</w:t>
      </w:r>
      <w:r w:rsidR="000E36A5" w:rsidRPr="00CD18EB">
        <w:rPr>
          <w:rFonts w:ascii="Times New Roman" w:hAnsi="Times New Roman" w:cs="Times New Roman"/>
          <w:color w:val="000000"/>
          <w:sz w:val="28"/>
          <w:szCs w:val="28"/>
          <w:lang w:val="ru-UA"/>
        </w:rPr>
        <w:t>].</w:t>
      </w:r>
    </w:p>
    <w:p w14:paraId="34411E07" w14:textId="77777777" w:rsidR="00425F51" w:rsidRPr="00CD18EB" w:rsidRDefault="00425F51" w:rsidP="00384AE7">
      <w:pPr>
        <w:pStyle w:val="Pa8"/>
        <w:spacing w:line="360" w:lineRule="auto"/>
        <w:ind w:left="170" w:right="57"/>
        <w:jc w:val="both"/>
        <w:rPr>
          <w:rFonts w:ascii="Times New Roman" w:hAnsi="Times New Roman" w:cs="Times New Roman"/>
          <w:color w:val="000000"/>
          <w:sz w:val="28"/>
          <w:szCs w:val="28"/>
          <w:lang w:val="ru-UA"/>
        </w:rPr>
      </w:pPr>
    </w:p>
    <w:p w14:paraId="781575DF" w14:textId="77777777" w:rsidR="006A6D4F" w:rsidRPr="00CD18EB" w:rsidRDefault="00425F51" w:rsidP="00384AE7">
      <w:pPr>
        <w:pStyle w:val="Pa8"/>
        <w:spacing w:line="360" w:lineRule="auto"/>
        <w:ind w:left="170" w:right="57"/>
        <w:jc w:val="both"/>
        <w:rPr>
          <w:rFonts w:ascii="Times New Roman" w:hAnsi="Times New Roman" w:cs="Times New Roman"/>
          <w:sz w:val="28"/>
          <w:szCs w:val="28"/>
          <w:lang w:val="ru-UA"/>
        </w:rPr>
      </w:pPr>
      <w:r w:rsidRPr="00CD18EB">
        <w:rPr>
          <w:rFonts w:ascii="Times New Roman" w:hAnsi="Times New Roman" w:cs="Times New Roman"/>
          <w:color w:val="000000"/>
          <w:sz w:val="28"/>
          <w:szCs w:val="28"/>
          <w:lang w:val="ru-UA"/>
        </w:rPr>
        <w:t xml:space="preserve">                   </w:t>
      </w:r>
      <w:r w:rsidR="00323E87" w:rsidRPr="00CD18EB">
        <w:rPr>
          <w:rFonts w:ascii="Times New Roman" w:hAnsi="Times New Roman" w:cs="Times New Roman"/>
          <w:color w:val="000000"/>
          <w:sz w:val="28"/>
          <w:szCs w:val="28"/>
          <w:lang w:val="ru-UA"/>
        </w:rPr>
        <w:t xml:space="preserve">  </w:t>
      </w:r>
      <w:r w:rsidR="00E91E42" w:rsidRPr="00CD18EB">
        <w:rPr>
          <w:rFonts w:ascii="Times New Roman" w:hAnsi="Times New Roman" w:cs="Times New Roman"/>
          <w:sz w:val="28"/>
          <w:szCs w:val="28"/>
          <w:lang w:val="ru-UA"/>
        </w:rPr>
        <w:t xml:space="preserve"> </w:t>
      </w:r>
    </w:p>
    <w:p w14:paraId="48D479E6" w14:textId="77777777" w:rsidR="006A6D4F" w:rsidRPr="00CD18EB" w:rsidRDefault="006A6D4F" w:rsidP="009D1CCC">
      <w:pPr>
        <w:pStyle w:val="Pa8"/>
        <w:spacing w:line="360" w:lineRule="auto"/>
        <w:ind w:left="170" w:right="57"/>
        <w:jc w:val="both"/>
        <w:rPr>
          <w:rFonts w:ascii="Times New Roman" w:hAnsi="Times New Roman" w:cs="Times New Roman"/>
          <w:sz w:val="28"/>
          <w:szCs w:val="28"/>
          <w:lang w:val="ru-UA"/>
        </w:rPr>
      </w:pPr>
    </w:p>
    <w:p w14:paraId="54D37E5A" w14:textId="77777777" w:rsidR="006A6D4F" w:rsidRPr="00CD18EB" w:rsidRDefault="006A6D4F" w:rsidP="009D1CCC">
      <w:pPr>
        <w:pStyle w:val="Pa8"/>
        <w:spacing w:line="360" w:lineRule="auto"/>
        <w:ind w:left="170" w:right="57"/>
        <w:jc w:val="both"/>
        <w:rPr>
          <w:rFonts w:ascii="Times New Roman" w:hAnsi="Times New Roman" w:cs="Times New Roman"/>
          <w:sz w:val="28"/>
          <w:szCs w:val="28"/>
          <w:lang w:val="ru-UA"/>
        </w:rPr>
      </w:pPr>
    </w:p>
    <w:p w14:paraId="7DC2D7B6" w14:textId="77777777" w:rsidR="009D1CCC" w:rsidRPr="00CD18EB" w:rsidRDefault="009D1CCC" w:rsidP="009D1CCC">
      <w:pPr>
        <w:pStyle w:val="Pa8"/>
        <w:spacing w:line="360" w:lineRule="auto"/>
        <w:ind w:right="57"/>
        <w:jc w:val="both"/>
        <w:rPr>
          <w:rFonts w:ascii="Times New Roman" w:hAnsi="Times New Roman" w:cs="Times New Roman"/>
          <w:sz w:val="28"/>
          <w:szCs w:val="28"/>
          <w:lang w:val="ru-UA"/>
        </w:rPr>
      </w:pPr>
    </w:p>
    <w:p w14:paraId="566BFDEB" w14:textId="77777777" w:rsidR="00001114" w:rsidRPr="00CD18EB" w:rsidRDefault="009D1CCC" w:rsidP="009D1CCC">
      <w:pPr>
        <w:pStyle w:val="Pa8"/>
        <w:spacing w:line="360" w:lineRule="auto"/>
        <w:ind w:right="57"/>
        <w:jc w:val="both"/>
        <w:rPr>
          <w:rFonts w:ascii="Times New Roman" w:hAnsi="Times New Roman" w:cs="Times New Roman"/>
          <w:sz w:val="28"/>
          <w:szCs w:val="28"/>
          <w:lang w:val="ru-UA"/>
        </w:rPr>
      </w:pPr>
      <w:r w:rsidRPr="00CD18EB">
        <w:rPr>
          <w:rFonts w:ascii="Times New Roman" w:hAnsi="Times New Roman" w:cs="Times New Roman"/>
          <w:sz w:val="28"/>
          <w:szCs w:val="28"/>
          <w:lang w:val="ru-UA"/>
        </w:rPr>
        <w:t xml:space="preserve">                          </w:t>
      </w:r>
    </w:p>
    <w:p w14:paraId="76B1EF21"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7A0BC1C9"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61223C3E"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0A8287C3"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0920F480"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3A1FB14A"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169F842D"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5AB77EAA"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5D9F1286"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3E54818B"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3D7DC825" w14:textId="77777777" w:rsidR="00001114" w:rsidRPr="00CD18EB" w:rsidRDefault="00001114" w:rsidP="009D1CCC">
      <w:pPr>
        <w:pStyle w:val="Pa8"/>
        <w:spacing w:line="360" w:lineRule="auto"/>
        <w:ind w:right="57"/>
        <w:jc w:val="both"/>
        <w:rPr>
          <w:rFonts w:ascii="Times New Roman" w:hAnsi="Times New Roman" w:cs="Times New Roman"/>
          <w:sz w:val="28"/>
          <w:szCs w:val="28"/>
          <w:lang w:val="ru-UA"/>
        </w:rPr>
      </w:pPr>
    </w:p>
    <w:p w14:paraId="56088CB6" w14:textId="37915887" w:rsidR="00000748" w:rsidRPr="002F40D7" w:rsidRDefault="00A67A1E" w:rsidP="005D1D2E">
      <w:pPr>
        <w:pStyle w:val="Pa8"/>
        <w:numPr>
          <w:ilvl w:val="0"/>
          <w:numId w:val="9"/>
        </w:numPr>
        <w:spacing w:line="360" w:lineRule="auto"/>
        <w:ind w:right="57"/>
        <w:jc w:val="both"/>
        <w:rPr>
          <w:rFonts w:ascii="Times New Roman" w:hAnsi="Times New Roman" w:cs="Times New Roman"/>
          <w:sz w:val="28"/>
          <w:szCs w:val="28"/>
          <w:lang w:val="ru-RU"/>
        </w:rPr>
      </w:pPr>
      <w:r w:rsidRPr="00992D2C">
        <w:rPr>
          <w:rFonts w:ascii="Times New Roman" w:hAnsi="Times New Roman" w:cs="Times New Roman"/>
          <w:sz w:val="28"/>
          <w:szCs w:val="28"/>
          <w:lang w:val="ru-RU"/>
        </w:rPr>
        <w:lastRenderedPageBreak/>
        <w:t>ОГЛЯД НАУКОВОЇ ЛІТЕРАТУРИ</w:t>
      </w:r>
    </w:p>
    <w:p w14:paraId="5FF6BB8B" w14:textId="75024BC0" w:rsidR="00B26EAA" w:rsidRDefault="005D1D2E" w:rsidP="005D1D2E">
      <w:pPr>
        <w:pStyle w:val="a9"/>
        <w:spacing w:line="360" w:lineRule="auto"/>
        <w:ind w:left="709" w:right="57"/>
        <w:jc w:val="both"/>
        <w:rPr>
          <w:rFonts w:ascii="Times New Roman" w:hAnsi="Times New Roman" w:cs="Times New Roman"/>
          <w:sz w:val="28"/>
          <w:szCs w:val="28"/>
          <w:lang w:val="ru-UA"/>
        </w:rPr>
      </w:pPr>
      <w:r>
        <w:rPr>
          <w:rFonts w:ascii="Times New Roman" w:hAnsi="Times New Roman" w:cs="Times New Roman"/>
          <w:sz w:val="28"/>
          <w:szCs w:val="28"/>
          <w:lang w:val="ru-RU"/>
        </w:rPr>
        <w:t>1.1</w:t>
      </w:r>
      <w:r w:rsidR="003F6B76">
        <w:rPr>
          <w:rFonts w:ascii="Times New Roman" w:hAnsi="Times New Roman" w:cs="Times New Roman"/>
          <w:sz w:val="28"/>
          <w:szCs w:val="28"/>
          <w:lang w:val="ru-RU"/>
        </w:rPr>
        <w:t xml:space="preserve"> </w:t>
      </w:r>
      <w:commentRangeStart w:id="2"/>
      <w:proofErr w:type="spellStart"/>
      <w:r w:rsidR="00A67A1E" w:rsidRPr="008009DE">
        <w:rPr>
          <w:rFonts w:ascii="Times New Roman" w:hAnsi="Times New Roman" w:cs="Times New Roman"/>
          <w:sz w:val="28"/>
          <w:szCs w:val="28"/>
          <w:lang w:val="ru-RU"/>
        </w:rPr>
        <w:t>Загальний</w:t>
      </w:r>
      <w:commentRangeEnd w:id="2"/>
      <w:proofErr w:type="spellEnd"/>
      <w:r w:rsidR="007143D2">
        <w:rPr>
          <w:rStyle w:val="a4"/>
        </w:rPr>
        <w:commentReference w:id="2"/>
      </w:r>
      <w:r w:rsidR="00A67A1E" w:rsidRPr="008009DE">
        <w:rPr>
          <w:rFonts w:ascii="Times New Roman" w:hAnsi="Times New Roman" w:cs="Times New Roman"/>
          <w:sz w:val="28"/>
          <w:szCs w:val="28"/>
          <w:lang w:val="ru-RU"/>
        </w:rPr>
        <w:t xml:space="preserve"> стан </w:t>
      </w:r>
      <w:proofErr w:type="spellStart"/>
      <w:r w:rsidR="00A67A1E" w:rsidRPr="008009DE">
        <w:rPr>
          <w:rFonts w:ascii="Times New Roman" w:hAnsi="Times New Roman" w:cs="Times New Roman"/>
          <w:sz w:val="28"/>
          <w:szCs w:val="28"/>
          <w:lang w:val="ru-RU"/>
        </w:rPr>
        <w:t>проблеми</w:t>
      </w:r>
      <w:proofErr w:type="spellEnd"/>
      <w:r w:rsidR="00A67A1E" w:rsidRPr="008009DE">
        <w:rPr>
          <w:rFonts w:ascii="Times New Roman" w:hAnsi="Times New Roman" w:cs="Times New Roman"/>
          <w:sz w:val="28"/>
          <w:szCs w:val="28"/>
          <w:lang w:val="ru-UA"/>
        </w:rPr>
        <w:t xml:space="preserve"> </w:t>
      </w:r>
      <w:proofErr w:type="spellStart"/>
      <w:r w:rsidR="00A67A1E" w:rsidRPr="008009DE">
        <w:rPr>
          <w:rFonts w:ascii="Times New Roman" w:hAnsi="Times New Roman" w:cs="Times New Roman"/>
          <w:sz w:val="28"/>
          <w:szCs w:val="28"/>
          <w:lang w:val="ru-UA"/>
        </w:rPr>
        <w:t>ожиріння</w:t>
      </w:r>
      <w:proofErr w:type="spellEnd"/>
      <w:r w:rsidR="00A67A1E" w:rsidRPr="008009DE">
        <w:rPr>
          <w:rFonts w:ascii="Times New Roman" w:hAnsi="Times New Roman" w:cs="Times New Roman"/>
          <w:sz w:val="28"/>
          <w:szCs w:val="28"/>
          <w:lang w:val="ru-UA"/>
        </w:rPr>
        <w:t xml:space="preserve"> </w:t>
      </w:r>
      <w:r w:rsidR="00A34A2F" w:rsidRPr="008009DE">
        <w:rPr>
          <w:rFonts w:ascii="Times New Roman" w:hAnsi="Times New Roman" w:cs="Times New Roman"/>
          <w:sz w:val="28"/>
          <w:szCs w:val="28"/>
          <w:lang w:val="ru-UA"/>
        </w:rPr>
        <w:t xml:space="preserve">в </w:t>
      </w:r>
      <w:proofErr w:type="spellStart"/>
      <w:r w:rsidR="00A34A2F" w:rsidRPr="008009DE">
        <w:rPr>
          <w:rFonts w:ascii="Times New Roman" w:hAnsi="Times New Roman" w:cs="Times New Roman"/>
          <w:sz w:val="28"/>
          <w:szCs w:val="28"/>
          <w:lang w:val="ru-UA"/>
        </w:rPr>
        <w:t>Україні</w:t>
      </w:r>
      <w:proofErr w:type="spellEnd"/>
      <w:r w:rsidR="00A34A2F" w:rsidRPr="008009DE">
        <w:rPr>
          <w:rFonts w:ascii="Times New Roman" w:hAnsi="Times New Roman" w:cs="Times New Roman"/>
          <w:sz w:val="28"/>
          <w:szCs w:val="28"/>
          <w:lang w:val="ru-UA"/>
        </w:rPr>
        <w:t xml:space="preserve"> та </w:t>
      </w:r>
      <w:proofErr w:type="spellStart"/>
      <w:r w:rsidR="00A34A2F" w:rsidRPr="008009DE">
        <w:rPr>
          <w:rFonts w:ascii="Times New Roman" w:hAnsi="Times New Roman" w:cs="Times New Roman"/>
          <w:sz w:val="28"/>
          <w:szCs w:val="28"/>
          <w:lang w:val="ru-UA"/>
        </w:rPr>
        <w:t>студентів</w:t>
      </w:r>
      <w:proofErr w:type="spellEnd"/>
      <w:r w:rsidR="00A34A2F" w:rsidRPr="008009DE">
        <w:rPr>
          <w:rFonts w:ascii="Times New Roman" w:hAnsi="Times New Roman" w:cs="Times New Roman"/>
          <w:sz w:val="28"/>
          <w:szCs w:val="28"/>
          <w:lang w:val="ru-UA"/>
        </w:rPr>
        <w:t>.</w:t>
      </w:r>
    </w:p>
    <w:p w14:paraId="10E10D4E" w14:textId="3723514F" w:rsidR="002F40D7" w:rsidRDefault="002F40D7" w:rsidP="002F40D7">
      <w:pPr>
        <w:pStyle w:val="a9"/>
        <w:spacing w:line="360" w:lineRule="auto"/>
        <w:ind w:right="57"/>
        <w:jc w:val="both"/>
        <w:rPr>
          <w:rFonts w:ascii="Times New Roman" w:hAnsi="Times New Roman" w:cs="Times New Roman"/>
          <w:sz w:val="28"/>
          <w:szCs w:val="28"/>
          <w:lang w:val="ru-UA"/>
        </w:rPr>
      </w:pPr>
    </w:p>
    <w:p w14:paraId="60F30808" w14:textId="77777777" w:rsidR="002F40D7" w:rsidRPr="00972E73" w:rsidRDefault="002F40D7" w:rsidP="002F40D7">
      <w:pPr>
        <w:pStyle w:val="a9"/>
        <w:spacing w:line="360" w:lineRule="auto"/>
        <w:ind w:right="57"/>
        <w:jc w:val="both"/>
        <w:rPr>
          <w:rFonts w:ascii="Times New Roman" w:hAnsi="Times New Roman" w:cs="Times New Roman"/>
          <w:sz w:val="28"/>
          <w:szCs w:val="28"/>
          <w:lang w:val="ru-UA"/>
        </w:rPr>
      </w:pPr>
    </w:p>
    <w:p w14:paraId="30B5B359" w14:textId="5AB21A39" w:rsidR="00A44E75" w:rsidRPr="008009DE" w:rsidRDefault="00693D16" w:rsidP="005D1D2E">
      <w:pPr>
        <w:pStyle w:val="a9"/>
        <w:spacing w:line="360" w:lineRule="auto"/>
        <w:ind w:left="170" w:right="57" w:firstLine="53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A67A1E" w:rsidRPr="008009DE">
        <w:rPr>
          <w:rFonts w:ascii="Times New Roman" w:hAnsi="Times New Roman" w:cs="Times New Roman"/>
          <w:sz w:val="28"/>
          <w:szCs w:val="28"/>
          <w:lang w:val="uk-UA"/>
        </w:rPr>
        <w:t xml:space="preserve">За останні десятиліття кількість </w:t>
      </w:r>
      <w:r w:rsidR="000478AD">
        <w:rPr>
          <w:rFonts w:ascii="Times New Roman" w:hAnsi="Times New Roman" w:cs="Times New Roman"/>
          <w:sz w:val="28"/>
          <w:szCs w:val="28"/>
          <w:lang w:val="uk-UA"/>
        </w:rPr>
        <w:t>людей</w:t>
      </w:r>
      <w:r w:rsidR="00A67A1E" w:rsidRPr="008009DE">
        <w:rPr>
          <w:rFonts w:ascii="Times New Roman" w:hAnsi="Times New Roman" w:cs="Times New Roman"/>
          <w:sz w:val="28"/>
          <w:szCs w:val="28"/>
          <w:lang w:val="uk-UA"/>
        </w:rPr>
        <w:t xml:space="preserve"> з надлишковою масою тіла (НМТ) та різним ступенем ожиріння зростає в більшості країн світу і у розвинених країнах набула ознак епідемії та має масштаб соціально </w:t>
      </w:r>
      <w:proofErr w:type="spellStart"/>
      <w:r w:rsidR="00A67A1E" w:rsidRPr="008009DE">
        <w:rPr>
          <w:rFonts w:ascii="Times New Roman" w:hAnsi="Times New Roman" w:cs="Times New Roman"/>
          <w:sz w:val="28"/>
          <w:szCs w:val="28"/>
          <w:lang w:val="uk-UA"/>
        </w:rPr>
        <w:t>значу</w:t>
      </w:r>
      <w:r w:rsidR="000478AD">
        <w:rPr>
          <w:rFonts w:ascii="Times New Roman" w:hAnsi="Times New Roman" w:cs="Times New Roman"/>
          <w:sz w:val="28"/>
          <w:szCs w:val="28"/>
          <w:lang w:val="uk-UA"/>
        </w:rPr>
        <w:t>ємої</w:t>
      </w:r>
      <w:proofErr w:type="spellEnd"/>
      <w:r w:rsidR="000478AD">
        <w:rPr>
          <w:rFonts w:ascii="Times New Roman" w:hAnsi="Times New Roman" w:cs="Times New Roman"/>
          <w:sz w:val="28"/>
          <w:szCs w:val="28"/>
          <w:lang w:val="uk-UA"/>
        </w:rPr>
        <w:t xml:space="preserve"> </w:t>
      </w:r>
      <w:r w:rsidR="00A67A1E" w:rsidRPr="008009DE">
        <w:rPr>
          <w:rFonts w:ascii="Times New Roman" w:hAnsi="Times New Roman" w:cs="Times New Roman"/>
          <w:sz w:val="28"/>
          <w:szCs w:val="28"/>
          <w:lang w:val="uk-UA"/>
        </w:rPr>
        <w:t>проблеми . Згідно з останніми даними Всесвітньої організації охорони здоров’я (ВООЗ), більше 1,</w:t>
      </w:r>
      <w:r w:rsidR="000478AD">
        <w:rPr>
          <w:rFonts w:ascii="Times New Roman" w:hAnsi="Times New Roman" w:cs="Times New Roman"/>
          <w:sz w:val="28"/>
          <w:szCs w:val="28"/>
          <w:lang w:val="uk-UA"/>
        </w:rPr>
        <w:t>8</w:t>
      </w:r>
      <w:r w:rsidR="00A67A1E" w:rsidRPr="008009DE">
        <w:rPr>
          <w:rFonts w:ascii="Times New Roman" w:hAnsi="Times New Roman" w:cs="Times New Roman"/>
          <w:sz w:val="28"/>
          <w:szCs w:val="28"/>
          <w:lang w:val="uk-UA"/>
        </w:rPr>
        <w:t xml:space="preserve"> мільярда дорослих людей мають надлишкову вагу і </w:t>
      </w:r>
      <w:r w:rsidR="000478AD">
        <w:rPr>
          <w:rFonts w:ascii="Times New Roman" w:hAnsi="Times New Roman" w:cs="Times New Roman"/>
          <w:sz w:val="28"/>
          <w:szCs w:val="28"/>
          <w:lang w:val="uk-UA"/>
        </w:rPr>
        <w:t>5</w:t>
      </w:r>
      <w:r w:rsidR="00A67A1E" w:rsidRPr="008009DE">
        <w:rPr>
          <w:rFonts w:ascii="Times New Roman" w:hAnsi="Times New Roman" w:cs="Times New Roman"/>
          <w:sz w:val="28"/>
          <w:szCs w:val="28"/>
          <w:lang w:val="uk-UA"/>
        </w:rPr>
        <w:t xml:space="preserve">00 мільйонів – ожиріння . </w:t>
      </w:r>
      <w:r w:rsidR="00A67A1E" w:rsidRPr="008009DE">
        <w:rPr>
          <w:rFonts w:ascii="Times New Roman" w:hAnsi="Times New Roman" w:cs="Times New Roman"/>
          <w:sz w:val="28"/>
          <w:szCs w:val="28"/>
          <w:lang w:val="ru-RU"/>
        </w:rPr>
        <w:t xml:space="preserve">В </w:t>
      </w:r>
      <w:proofErr w:type="spellStart"/>
      <w:r w:rsidR="00A67A1E" w:rsidRPr="008009DE">
        <w:rPr>
          <w:rFonts w:ascii="Times New Roman" w:hAnsi="Times New Roman" w:cs="Times New Roman"/>
          <w:sz w:val="28"/>
          <w:szCs w:val="28"/>
          <w:lang w:val="ru-RU"/>
        </w:rPr>
        <w:t>Україні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наявна</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ситуація</w:t>
      </w:r>
      <w:proofErr w:type="spellEnd"/>
      <w:r w:rsidR="00A67A1E" w:rsidRPr="008009DE">
        <w:rPr>
          <w:rFonts w:ascii="Times New Roman" w:hAnsi="Times New Roman" w:cs="Times New Roman"/>
          <w:sz w:val="28"/>
          <w:szCs w:val="28"/>
          <w:lang w:val="ru-RU"/>
        </w:rPr>
        <w:t xml:space="preserve"> з </w:t>
      </w:r>
      <w:proofErr w:type="spellStart"/>
      <w:r w:rsidR="00A67A1E" w:rsidRPr="008009DE">
        <w:rPr>
          <w:rFonts w:ascii="Times New Roman" w:hAnsi="Times New Roman" w:cs="Times New Roman"/>
          <w:sz w:val="28"/>
          <w:szCs w:val="28"/>
          <w:lang w:val="ru-RU"/>
        </w:rPr>
        <w:t>огрядністю</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також</w:t>
      </w:r>
      <w:proofErr w:type="spellEnd"/>
      <w:r w:rsidR="00A67A1E" w:rsidRPr="008009DE">
        <w:rPr>
          <w:rFonts w:ascii="Times New Roman" w:hAnsi="Times New Roman" w:cs="Times New Roman"/>
          <w:sz w:val="28"/>
          <w:szCs w:val="28"/>
          <w:lang w:val="ru-RU"/>
        </w:rPr>
        <w:t xml:space="preserve"> </w:t>
      </w:r>
      <w:r w:rsidR="000478AD">
        <w:rPr>
          <w:rFonts w:ascii="Times New Roman" w:hAnsi="Times New Roman" w:cs="Times New Roman"/>
          <w:sz w:val="28"/>
          <w:szCs w:val="28"/>
          <w:lang w:val="ru-RU"/>
        </w:rPr>
        <w:t>не</w:t>
      </w:r>
      <w:r w:rsidR="00A67A1E" w:rsidRPr="008009DE">
        <w:rPr>
          <w:rFonts w:ascii="Times New Roman" w:hAnsi="Times New Roman" w:cs="Times New Roman"/>
          <w:sz w:val="28"/>
          <w:szCs w:val="28"/>
          <w:lang w:val="ru-RU"/>
        </w:rPr>
        <w:t xml:space="preserve"> </w:t>
      </w:r>
      <w:proofErr w:type="gramStart"/>
      <w:r w:rsidR="00A67A1E" w:rsidRPr="008009DE">
        <w:rPr>
          <w:rFonts w:ascii="Times New Roman" w:hAnsi="Times New Roman" w:cs="Times New Roman"/>
          <w:sz w:val="28"/>
          <w:szCs w:val="28"/>
          <w:lang w:val="ru-RU"/>
        </w:rPr>
        <w:t xml:space="preserve">є </w:t>
      </w:r>
      <w:r w:rsidR="000478AD">
        <w:rPr>
          <w:rFonts w:ascii="Times New Roman" w:hAnsi="Times New Roman" w:cs="Times New Roman"/>
          <w:sz w:val="28"/>
          <w:szCs w:val="28"/>
          <w:lang w:val="ru-RU"/>
        </w:rPr>
        <w:t xml:space="preserve"> </w:t>
      </w:r>
      <w:proofErr w:type="spellStart"/>
      <w:r w:rsidR="000478AD">
        <w:rPr>
          <w:rFonts w:ascii="Times New Roman" w:hAnsi="Times New Roman" w:cs="Times New Roman"/>
          <w:sz w:val="28"/>
          <w:szCs w:val="28"/>
          <w:lang w:val="ru-RU"/>
        </w:rPr>
        <w:t>досить</w:t>
      </w:r>
      <w:proofErr w:type="spellEnd"/>
      <w:proofErr w:type="gramEnd"/>
      <w:r w:rsidR="000478AD">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сприятливою</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Проблеми</w:t>
      </w:r>
      <w:proofErr w:type="spellEnd"/>
      <w:r w:rsidR="00A67A1E" w:rsidRPr="008009DE">
        <w:rPr>
          <w:rFonts w:ascii="Times New Roman" w:hAnsi="Times New Roman" w:cs="Times New Roman"/>
          <w:sz w:val="28"/>
          <w:szCs w:val="28"/>
          <w:lang w:val="ru-RU"/>
        </w:rPr>
        <w:t xml:space="preserve"> з</w:t>
      </w:r>
      <w:r w:rsidR="000478AD">
        <w:rPr>
          <w:rFonts w:ascii="Times New Roman" w:hAnsi="Times New Roman" w:cs="Times New Roman"/>
          <w:sz w:val="28"/>
          <w:szCs w:val="28"/>
          <w:lang w:val="ru-RU"/>
        </w:rPr>
        <w:t xml:space="preserve"> </w:t>
      </w:r>
      <w:proofErr w:type="spellStart"/>
      <w:r w:rsidR="000478AD">
        <w:rPr>
          <w:rFonts w:ascii="Times New Roman" w:hAnsi="Times New Roman" w:cs="Times New Roman"/>
          <w:sz w:val="28"/>
          <w:szCs w:val="28"/>
          <w:lang w:val="ru-RU"/>
        </w:rPr>
        <w:t>надмірною</w:t>
      </w:r>
      <w:proofErr w:type="spellEnd"/>
      <w:r w:rsidR="000478AD">
        <w:rPr>
          <w:rFonts w:ascii="Times New Roman" w:hAnsi="Times New Roman" w:cs="Times New Roman"/>
          <w:sz w:val="28"/>
          <w:szCs w:val="28"/>
          <w:lang w:val="ru-RU"/>
        </w:rPr>
        <w:t xml:space="preserve"> массою </w:t>
      </w:r>
      <w:proofErr w:type="spellStart"/>
      <w:r w:rsidR="000478AD">
        <w:rPr>
          <w:rFonts w:ascii="Times New Roman" w:hAnsi="Times New Roman" w:cs="Times New Roman"/>
          <w:sz w:val="28"/>
          <w:szCs w:val="28"/>
          <w:lang w:val="ru-RU"/>
        </w:rPr>
        <w:t>тіла</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має</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більше</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половини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дорослого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населення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України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причому</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поширеність</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ожиріння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жінок</w:t>
      </w:r>
      <w:proofErr w:type="spellEnd"/>
      <w:r w:rsidR="00A67A1E" w:rsidRPr="008009DE">
        <w:rPr>
          <w:rFonts w:ascii="Times New Roman" w:hAnsi="Times New Roman" w:cs="Times New Roman"/>
          <w:sz w:val="28"/>
          <w:szCs w:val="28"/>
          <w:lang w:val="ru-RU"/>
        </w:rPr>
        <w:t xml:space="preserve"> у 1,</w:t>
      </w:r>
      <w:r w:rsidR="000478AD">
        <w:rPr>
          <w:rFonts w:ascii="Times New Roman" w:hAnsi="Times New Roman" w:cs="Times New Roman"/>
          <w:sz w:val="28"/>
          <w:szCs w:val="28"/>
          <w:lang w:val="ru-RU"/>
        </w:rPr>
        <w:t xml:space="preserve">8 </w:t>
      </w:r>
      <w:proofErr w:type="spellStart"/>
      <w:r w:rsidR="00A67A1E" w:rsidRPr="008009DE">
        <w:rPr>
          <w:rFonts w:ascii="Times New Roman" w:hAnsi="Times New Roman" w:cs="Times New Roman"/>
          <w:sz w:val="28"/>
          <w:szCs w:val="28"/>
          <w:lang w:val="ru-RU"/>
        </w:rPr>
        <w:t>разів</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вища</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ніж</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proofErr w:type="gramStart"/>
      <w:r w:rsidR="00A67A1E" w:rsidRPr="008009DE">
        <w:rPr>
          <w:rFonts w:ascii="Times New Roman" w:hAnsi="Times New Roman" w:cs="Times New Roman"/>
          <w:sz w:val="28"/>
          <w:szCs w:val="28"/>
          <w:lang w:val="ru-RU"/>
        </w:rPr>
        <w:t>чоловіків</w:t>
      </w:r>
      <w:proofErr w:type="spellEnd"/>
      <w:r w:rsidR="00A67A1E" w:rsidRPr="008009DE">
        <w:rPr>
          <w:rFonts w:ascii="Times New Roman" w:hAnsi="Times New Roman" w:cs="Times New Roman"/>
          <w:sz w:val="28"/>
          <w:szCs w:val="28"/>
          <w:lang w:val="ru-RU"/>
        </w:rPr>
        <w:t xml:space="preserve"> .</w:t>
      </w:r>
      <w:proofErr w:type="gram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Актуальність</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проблеми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ожиріння</w:t>
      </w:r>
      <w:proofErr w:type="spellEnd"/>
      <w:r w:rsidR="00A67A1E" w:rsidRPr="008009DE">
        <w:rPr>
          <w:rFonts w:ascii="Times New Roman" w:hAnsi="Times New Roman" w:cs="Times New Roman"/>
          <w:sz w:val="28"/>
          <w:szCs w:val="28"/>
          <w:lang w:val="ru-RU"/>
        </w:rPr>
        <w:t xml:space="preserve"> </w:t>
      </w:r>
      <w:proofErr w:type="spellStart"/>
      <w:proofErr w:type="gramStart"/>
      <w:r w:rsidR="00A67A1E" w:rsidRPr="008009DE">
        <w:rPr>
          <w:rFonts w:ascii="Times New Roman" w:hAnsi="Times New Roman" w:cs="Times New Roman"/>
          <w:sz w:val="28"/>
          <w:szCs w:val="28"/>
          <w:lang w:val="ru-RU"/>
        </w:rPr>
        <w:t>п</w:t>
      </w:r>
      <w:r w:rsidR="000478AD">
        <w:rPr>
          <w:rFonts w:ascii="Times New Roman" w:hAnsi="Times New Roman" w:cs="Times New Roman"/>
          <w:sz w:val="28"/>
          <w:szCs w:val="28"/>
          <w:lang w:val="ru-RU"/>
        </w:rPr>
        <w:t>ідвищується</w:t>
      </w:r>
      <w:proofErr w:type="spellEnd"/>
      <w:r w:rsidR="000478AD">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lang w:val="ru-RU"/>
        </w:rPr>
        <w:t xml:space="preserve"> через</w:t>
      </w:r>
      <w:proofErr w:type="gram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значне</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поширення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огрядності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дітей</w:t>
      </w:r>
      <w:r w:rsidR="000478AD">
        <w:rPr>
          <w:rFonts w:ascii="Times New Roman" w:hAnsi="Times New Roman" w:cs="Times New Roman"/>
          <w:sz w:val="28"/>
          <w:szCs w:val="28"/>
          <w:lang w:val="ru-RU"/>
        </w:rPr>
        <w:t>,підлітків</w:t>
      </w:r>
      <w:proofErr w:type="spellEnd"/>
      <w:r w:rsidR="00A67A1E" w:rsidRPr="008009DE">
        <w:rPr>
          <w:rFonts w:ascii="Times New Roman" w:hAnsi="Times New Roman" w:cs="Times New Roman"/>
          <w:sz w:val="28"/>
          <w:szCs w:val="28"/>
          <w:lang w:val="ru-RU"/>
        </w:rPr>
        <w:t xml:space="preserve"> та </w:t>
      </w:r>
      <w:proofErr w:type="spellStart"/>
      <w:r w:rsidR="00A67A1E" w:rsidRPr="008009DE">
        <w:rPr>
          <w:rFonts w:ascii="Times New Roman" w:hAnsi="Times New Roman" w:cs="Times New Roman"/>
          <w:sz w:val="28"/>
          <w:szCs w:val="28"/>
          <w:lang w:val="ru-RU"/>
        </w:rPr>
        <w:t>молод</w:t>
      </w:r>
      <w:r w:rsidR="000478AD">
        <w:rPr>
          <w:rFonts w:ascii="Times New Roman" w:hAnsi="Times New Roman" w:cs="Times New Roman"/>
          <w:sz w:val="28"/>
          <w:szCs w:val="28"/>
          <w:lang w:val="ru-RU"/>
        </w:rPr>
        <w:t>их</w:t>
      </w:r>
      <w:proofErr w:type="spellEnd"/>
      <w:r w:rsidR="000478AD">
        <w:rPr>
          <w:rFonts w:ascii="Times New Roman" w:hAnsi="Times New Roman" w:cs="Times New Roman"/>
          <w:sz w:val="28"/>
          <w:szCs w:val="28"/>
          <w:lang w:val="ru-RU"/>
        </w:rPr>
        <w:t xml:space="preserve"> людей</w:t>
      </w:r>
      <w:r w:rsidR="00A67A1E" w:rsidRPr="008009DE">
        <w:rPr>
          <w:rFonts w:ascii="Times New Roman" w:hAnsi="Times New Roman" w:cs="Times New Roman"/>
          <w:sz w:val="28"/>
          <w:szCs w:val="28"/>
          <w:lang w:val="ru-RU"/>
        </w:rPr>
        <w:t xml:space="preserve">, в т. ч. </w:t>
      </w:r>
      <w:proofErr w:type="spellStart"/>
      <w:r w:rsidR="000478AD">
        <w:rPr>
          <w:rFonts w:ascii="Times New Roman" w:hAnsi="Times New Roman" w:cs="Times New Roman"/>
          <w:sz w:val="28"/>
          <w:szCs w:val="28"/>
          <w:lang w:val="ru-RU"/>
        </w:rPr>
        <w:t>с</w:t>
      </w:r>
      <w:r w:rsidR="00A67A1E" w:rsidRPr="008009DE">
        <w:rPr>
          <w:rFonts w:ascii="Times New Roman" w:hAnsi="Times New Roman" w:cs="Times New Roman"/>
          <w:sz w:val="28"/>
          <w:szCs w:val="28"/>
          <w:lang w:val="ru-RU"/>
        </w:rPr>
        <w:t>тудентсько</w:t>
      </w:r>
      <w:r w:rsidR="000478AD">
        <w:rPr>
          <w:rFonts w:ascii="Times New Roman" w:hAnsi="Times New Roman" w:cs="Times New Roman"/>
          <w:sz w:val="28"/>
          <w:szCs w:val="28"/>
          <w:lang w:val="ru-RU"/>
        </w:rPr>
        <w:t>го</w:t>
      </w:r>
      <w:proofErr w:type="spellEnd"/>
      <w:r w:rsidR="000478AD">
        <w:rPr>
          <w:rFonts w:ascii="Times New Roman" w:hAnsi="Times New Roman" w:cs="Times New Roman"/>
          <w:sz w:val="28"/>
          <w:szCs w:val="28"/>
          <w:lang w:val="ru-RU"/>
        </w:rPr>
        <w:t xml:space="preserve"> </w:t>
      </w:r>
      <w:proofErr w:type="spellStart"/>
      <w:r w:rsidR="000478AD">
        <w:rPr>
          <w:rFonts w:ascii="Times New Roman" w:hAnsi="Times New Roman" w:cs="Times New Roman"/>
          <w:sz w:val="28"/>
          <w:szCs w:val="28"/>
          <w:lang w:val="ru-RU"/>
        </w:rPr>
        <w:t>життя</w:t>
      </w:r>
      <w:proofErr w:type="spellEnd"/>
      <w:r w:rsidR="00A67A1E" w:rsidRPr="008009DE">
        <w:rPr>
          <w:rFonts w:ascii="Times New Roman" w:hAnsi="Times New Roman" w:cs="Times New Roman"/>
          <w:sz w:val="28"/>
          <w:szCs w:val="28"/>
          <w:lang w:val="ru-RU"/>
        </w:rPr>
        <w:t xml:space="preserve"> . </w:t>
      </w:r>
      <w:proofErr w:type="spellStart"/>
      <w:r w:rsidR="00A67A1E" w:rsidRPr="008009DE">
        <w:rPr>
          <w:rFonts w:ascii="Times New Roman" w:hAnsi="Times New Roman" w:cs="Times New Roman"/>
          <w:sz w:val="28"/>
          <w:szCs w:val="28"/>
          <w:lang w:val="ru-RU"/>
        </w:rPr>
        <w:t>Однак</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спосіб</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життя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студентів</w:t>
      </w:r>
      <w:proofErr w:type="spellEnd"/>
      <w:r w:rsidR="00A67A1E" w:rsidRPr="008009DE">
        <w:rPr>
          <w:rFonts w:ascii="Times New Roman" w:hAnsi="Times New Roman" w:cs="Times New Roman"/>
          <w:sz w:val="28"/>
          <w:szCs w:val="28"/>
          <w:lang w:val="ru-RU"/>
        </w:rPr>
        <w:t xml:space="preserve"> і </w:t>
      </w:r>
      <w:proofErr w:type="spellStart"/>
      <w:r w:rsidR="00A67A1E" w:rsidRPr="008009DE">
        <w:rPr>
          <w:rFonts w:ascii="Times New Roman" w:hAnsi="Times New Roman" w:cs="Times New Roman"/>
          <w:sz w:val="28"/>
          <w:szCs w:val="28"/>
          <w:lang w:val="ru-RU"/>
        </w:rPr>
        <w:t>фізичне</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виховання</w:t>
      </w:r>
      <w:proofErr w:type="spellEnd"/>
      <w:r w:rsidR="00A67A1E" w:rsidRPr="008009DE">
        <w:rPr>
          <w:rFonts w:ascii="Times New Roman" w:hAnsi="Times New Roman" w:cs="Times New Roman"/>
          <w:sz w:val="28"/>
          <w:szCs w:val="28"/>
          <w:lang w:val="ru-RU"/>
        </w:rPr>
        <w:t xml:space="preserve"> у </w:t>
      </w:r>
      <w:proofErr w:type="spellStart"/>
      <w:r w:rsidR="00A67A1E" w:rsidRPr="008009DE">
        <w:rPr>
          <w:rFonts w:ascii="Times New Roman" w:hAnsi="Times New Roman" w:cs="Times New Roman"/>
          <w:sz w:val="28"/>
          <w:szCs w:val="28"/>
          <w:lang w:val="ru-RU"/>
        </w:rPr>
        <w:t>вузі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що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реалізується</w:t>
      </w:r>
      <w:proofErr w:type="spellEnd"/>
      <w:r w:rsidR="00A67A1E" w:rsidRPr="008009DE">
        <w:rPr>
          <w:rFonts w:ascii="Times New Roman" w:hAnsi="Times New Roman" w:cs="Times New Roman"/>
          <w:sz w:val="28"/>
          <w:szCs w:val="28"/>
          <w:lang w:val="ru-RU"/>
        </w:rPr>
        <w:t xml:space="preserve"> </w:t>
      </w:r>
      <w:proofErr w:type="spellStart"/>
      <w:r w:rsidR="000478AD">
        <w:rPr>
          <w:rFonts w:ascii="Times New Roman" w:hAnsi="Times New Roman" w:cs="Times New Roman"/>
          <w:sz w:val="28"/>
          <w:szCs w:val="28"/>
          <w:lang w:val="ru-RU"/>
        </w:rPr>
        <w:t>саме</w:t>
      </w:r>
      <w:proofErr w:type="spellEnd"/>
      <w:r w:rsidR="000478AD">
        <w:rPr>
          <w:rFonts w:ascii="Times New Roman" w:hAnsi="Times New Roman" w:cs="Times New Roman"/>
          <w:sz w:val="28"/>
          <w:szCs w:val="28"/>
          <w:lang w:val="ru-RU"/>
        </w:rPr>
        <w:t xml:space="preserve"> через</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стандартну</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програму</w:t>
      </w:r>
      <w:proofErr w:type="spellEnd"/>
      <w:r w:rsidR="00A67A1E" w:rsidRPr="008009DE">
        <w:rPr>
          <w:rFonts w:ascii="Times New Roman" w:hAnsi="Times New Roman" w:cs="Times New Roman"/>
          <w:sz w:val="28"/>
          <w:szCs w:val="28"/>
          <w:lang w:val="ru-RU"/>
        </w:rPr>
        <w:t xml:space="preserve">, не </w:t>
      </w:r>
      <w:proofErr w:type="spellStart"/>
      <w:r w:rsidR="00A67A1E" w:rsidRPr="008009DE">
        <w:rPr>
          <w:rFonts w:ascii="Times New Roman" w:hAnsi="Times New Roman" w:cs="Times New Roman"/>
          <w:sz w:val="28"/>
          <w:szCs w:val="28"/>
          <w:lang w:val="ru-RU"/>
        </w:rPr>
        <w:t>сприяє</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ефективному</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розв’язанню</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даного</w:t>
      </w:r>
      <w:proofErr w:type="spellEnd"/>
      <w:r w:rsidR="00A67A1E" w:rsidRPr="008009DE">
        <w:rPr>
          <w:rFonts w:ascii="Times New Roman" w:hAnsi="Times New Roman" w:cs="Times New Roman"/>
          <w:sz w:val="28"/>
          <w:szCs w:val="28"/>
          <w:lang w:val="ru-RU"/>
        </w:rPr>
        <w:t xml:space="preserve"> </w:t>
      </w:r>
      <w:proofErr w:type="spellStart"/>
      <w:proofErr w:type="gramStart"/>
      <w:r w:rsidR="00A67A1E" w:rsidRPr="008009DE">
        <w:rPr>
          <w:rFonts w:ascii="Times New Roman" w:hAnsi="Times New Roman" w:cs="Times New Roman"/>
          <w:sz w:val="28"/>
          <w:szCs w:val="28"/>
          <w:lang w:val="ru-RU"/>
        </w:rPr>
        <w:t>завдання</w:t>
      </w:r>
      <w:proofErr w:type="spellEnd"/>
      <w:r w:rsidR="00A67A1E" w:rsidRPr="008009DE">
        <w:rPr>
          <w:rFonts w:ascii="Times New Roman" w:hAnsi="Times New Roman" w:cs="Times New Roman"/>
          <w:sz w:val="28"/>
          <w:szCs w:val="28"/>
          <w:lang w:val="ru-RU"/>
        </w:rPr>
        <w:t xml:space="preserve"> .</w:t>
      </w:r>
      <w:proofErr w:type="gramEnd"/>
      <w:r w:rsidR="00A67A1E" w:rsidRPr="008009DE">
        <w:rPr>
          <w:rFonts w:ascii="Times New Roman" w:hAnsi="Times New Roman" w:cs="Times New Roman"/>
          <w:sz w:val="28"/>
          <w:szCs w:val="28"/>
          <w:lang w:val="ru-RU"/>
        </w:rPr>
        <w:t xml:space="preserve"> Тому </w:t>
      </w:r>
      <w:proofErr w:type="spellStart"/>
      <w:r w:rsidR="00A67A1E" w:rsidRPr="008009DE">
        <w:rPr>
          <w:rFonts w:ascii="Times New Roman" w:hAnsi="Times New Roman" w:cs="Times New Roman"/>
          <w:sz w:val="28"/>
          <w:szCs w:val="28"/>
          <w:lang w:val="ru-RU"/>
        </w:rPr>
        <w:t>пошук</w:t>
      </w:r>
      <w:proofErr w:type="spellEnd"/>
      <w:r w:rsidR="00A67A1E" w:rsidRPr="008009DE">
        <w:rPr>
          <w:rFonts w:ascii="Times New Roman" w:hAnsi="Times New Roman" w:cs="Times New Roman"/>
          <w:sz w:val="28"/>
          <w:szCs w:val="28"/>
          <w:lang w:val="ru-RU"/>
        </w:rPr>
        <w:t xml:space="preserve"> і </w:t>
      </w:r>
      <w:proofErr w:type="spellStart"/>
      <w:r w:rsidR="00A67A1E" w:rsidRPr="008009DE">
        <w:rPr>
          <w:rFonts w:ascii="Times New Roman" w:hAnsi="Times New Roman" w:cs="Times New Roman"/>
          <w:sz w:val="28"/>
          <w:szCs w:val="28"/>
          <w:lang w:val="ru-RU"/>
        </w:rPr>
        <w:t>обґрунтування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ефективних</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реабілітаційних</w:t>
      </w:r>
      <w:proofErr w:type="spellEnd"/>
      <w:r w:rsidR="000478AD">
        <w:rPr>
          <w:rFonts w:ascii="Times New Roman" w:hAnsi="Times New Roman" w:cs="Times New Roman"/>
          <w:sz w:val="28"/>
          <w:szCs w:val="28"/>
          <w:lang w:val="ru-RU"/>
        </w:rPr>
        <w:t xml:space="preserve"> </w:t>
      </w:r>
      <w:proofErr w:type="spellStart"/>
      <w:r w:rsidR="000478AD">
        <w:rPr>
          <w:rFonts w:ascii="Times New Roman" w:hAnsi="Times New Roman" w:cs="Times New Roman"/>
          <w:sz w:val="28"/>
          <w:szCs w:val="28"/>
          <w:lang w:val="ru-RU"/>
        </w:rPr>
        <w:t>лікувальних</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заходів</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спрямованих</w:t>
      </w:r>
      <w:proofErr w:type="spellEnd"/>
      <w:r w:rsidR="00A67A1E" w:rsidRPr="008009DE">
        <w:rPr>
          <w:rFonts w:ascii="Times New Roman" w:hAnsi="Times New Roman" w:cs="Times New Roman"/>
          <w:sz w:val="28"/>
          <w:szCs w:val="28"/>
          <w:lang w:val="ru-RU"/>
        </w:rPr>
        <w:t xml:space="preserve"> на </w:t>
      </w:r>
      <w:proofErr w:type="spellStart"/>
      <w:r w:rsidR="00A67A1E" w:rsidRPr="008009DE">
        <w:rPr>
          <w:rFonts w:ascii="Times New Roman" w:hAnsi="Times New Roman" w:cs="Times New Roman"/>
          <w:sz w:val="28"/>
          <w:szCs w:val="28"/>
          <w:lang w:val="ru-RU"/>
        </w:rPr>
        <w:t>зниження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маси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тіла</w:t>
      </w:r>
      <w:proofErr w:type="spellEnd"/>
      <w:r w:rsidR="00A67A1E" w:rsidRPr="008009DE">
        <w:rPr>
          <w:rFonts w:ascii="Times New Roman" w:hAnsi="Times New Roman" w:cs="Times New Roman"/>
          <w:sz w:val="28"/>
          <w:szCs w:val="28"/>
          <w:lang w:val="ru-RU"/>
        </w:rPr>
        <w:t xml:space="preserve"> у </w:t>
      </w:r>
      <w:proofErr w:type="spellStart"/>
      <w:r w:rsidR="00A67A1E" w:rsidRPr="008009DE">
        <w:rPr>
          <w:rFonts w:ascii="Times New Roman" w:hAnsi="Times New Roman" w:cs="Times New Roman"/>
          <w:sz w:val="28"/>
          <w:szCs w:val="28"/>
          <w:lang w:val="ru-RU"/>
        </w:rPr>
        <w:t>студентів</w:t>
      </w:r>
      <w:proofErr w:type="spellEnd"/>
      <w:r w:rsidR="00A67A1E" w:rsidRPr="008009DE">
        <w:rPr>
          <w:rFonts w:ascii="Times New Roman" w:hAnsi="Times New Roman" w:cs="Times New Roman"/>
          <w:sz w:val="28"/>
          <w:szCs w:val="28"/>
          <w:lang w:val="ru-RU"/>
        </w:rPr>
        <w:t xml:space="preserve"> з </w:t>
      </w:r>
      <w:proofErr w:type="spellStart"/>
      <w:r w:rsidR="00A67A1E" w:rsidRPr="008009DE">
        <w:rPr>
          <w:rFonts w:ascii="Times New Roman" w:hAnsi="Times New Roman" w:cs="Times New Roman"/>
          <w:sz w:val="28"/>
          <w:szCs w:val="28"/>
          <w:lang w:val="ru-RU"/>
        </w:rPr>
        <w:t>огрядністю</w:t>
      </w:r>
      <w:proofErr w:type="spellEnd"/>
      <w:r w:rsidR="00A67A1E" w:rsidRPr="008009DE">
        <w:rPr>
          <w:rFonts w:ascii="Times New Roman" w:hAnsi="Times New Roman" w:cs="Times New Roman"/>
          <w:sz w:val="28"/>
          <w:szCs w:val="28"/>
          <w:lang w:val="ru-RU"/>
        </w:rPr>
        <w:t xml:space="preserve"> з </w:t>
      </w:r>
      <w:proofErr w:type="spellStart"/>
      <w:r w:rsidR="00A67A1E" w:rsidRPr="008009DE">
        <w:rPr>
          <w:rFonts w:ascii="Times New Roman" w:hAnsi="Times New Roman" w:cs="Times New Roman"/>
          <w:sz w:val="28"/>
          <w:szCs w:val="28"/>
          <w:lang w:val="ru-RU"/>
        </w:rPr>
        <w:t>урахуванням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особливостей</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їх</w:t>
      </w:r>
      <w:proofErr w:type="spellEnd"/>
      <w:r w:rsidR="00A67A1E" w:rsidRPr="008009DE">
        <w:rPr>
          <w:rFonts w:ascii="Times New Roman" w:hAnsi="Times New Roman" w:cs="Times New Roman"/>
          <w:sz w:val="28"/>
          <w:szCs w:val="28"/>
          <w:lang w:val="ru-RU"/>
        </w:rPr>
        <w:t xml:space="preserve"> способу </w:t>
      </w:r>
      <w:proofErr w:type="spellStart"/>
      <w:r w:rsidR="00A67A1E" w:rsidRPr="008009DE">
        <w:rPr>
          <w:rFonts w:ascii="Times New Roman" w:hAnsi="Times New Roman" w:cs="Times New Roman"/>
          <w:sz w:val="28"/>
          <w:szCs w:val="28"/>
          <w:lang w:val="ru-RU"/>
        </w:rPr>
        <w:t>життя</w:t>
      </w:r>
      <w:proofErr w:type="spellEnd"/>
      <w:r w:rsidR="00A67A1E" w:rsidRPr="008009DE">
        <w:rPr>
          <w:rFonts w:ascii="Times New Roman" w:hAnsi="Times New Roman" w:cs="Times New Roman"/>
          <w:sz w:val="28"/>
          <w:szCs w:val="28"/>
          <w:lang w:val="ru-RU"/>
        </w:rPr>
        <w:t xml:space="preserve"> та </w:t>
      </w:r>
      <w:proofErr w:type="spellStart"/>
      <w:r w:rsidR="00A67A1E" w:rsidRPr="008009DE">
        <w:rPr>
          <w:rFonts w:ascii="Times New Roman" w:hAnsi="Times New Roman" w:cs="Times New Roman"/>
          <w:sz w:val="28"/>
          <w:szCs w:val="28"/>
          <w:lang w:val="ru-RU"/>
        </w:rPr>
        <w:t>порушень</w:t>
      </w:r>
      <w:proofErr w:type="spellEnd"/>
      <w:r w:rsidR="00A67A1E" w:rsidRPr="008009DE">
        <w:rPr>
          <w:rFonts w:ascii="Times New Roman" w:hAnsi="Times New Roman" w:cs="Times New Roman"/>
          <w:sz w:val="28"/>
          <w:szCs w:val="28"/>
          <w:lang w:val="ru-RU"/>
        </w:rPr>
        <w:t xml:space="preserve"> в </w:t>
      </w:r>
      <w:proofErr w:type="spellStart"/>
      <w:r w:rsidR="00A67A1E" w:rsidRPr="008009DE">
        <w:rPr>
          <w:rFonts w:ascii="Times New Roman" w:hAnsi="Times New Roman" w:cs="Times New Roman"/>
          <w:sz w:val="28"/>
          <w:szCs w:val="28"/>
          <w:lang w:val="ru-RU"/>
        </w:rPr>
        <w:t>організмі</w:t>
      </w:r>
      <w:proofErr w:type="spellEnd"/>
      <w:r w:rsidR="000478AD">
        <w:rPr>
          <w:rFonts w:ascii="Times New Roman" w:hAnsi="Times New Roman" w:cs="Times New Roman"/>
          <w:sz w:val="28"/>
          <w:szCs w:val="28"/>
          <w:lang w:val="ru-RU"/>
        </w:rPr>
        <w:t xml:space="preserve"> </w:t>
      </w:r>
      <w:proofErr w:type="spellStart"/>
      <w:r w:rsidR="000478AD">
        <w:rPr>
          <w:rFonts w:ascii="Times New Roman" w:hAnsi="Times New Roman" w:cs="Times New Roman"/>
          <w:sz w:val="28"/>
          <w:szCs w:val="28"/>
          <w:lang w:val="ru-RU"/>
        </w:rPr>
        <w:t>обміну</w:t>
      </w:r>
      <w:proofErr w:type="spellEnd"/>
      <w:r w:rsidR="000478AD">
        <w:rPr>
          <w:rFonts w:ascii="Times New Roman" w:hAnsi="Times New Roman" w:cs="Times New Roman"/>
          <w:sz w:val="28"/>
          <w:szCs w:val="28"/>
          <w:lang w:val="ru-RU"/>
        </w:rPr>
        <w:t xml:space="preserve"> </w:t>
      </w:r>
      <w:proofErr w:type="spellStart"/>
      <w:r w:rsidR="000478AD">
        <w:rPr>
          <w:rFonts w:ascii="Times New Roman" w:hAnsi="Times New Roman" w:cs="Times New Roman"/>
          <w:sz w:val="28"/>
          <w:szCs w:val="28"/>
          <w:lang w:val="ru-RU"/>
        </w:rPr>
        <w:t>речовин</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спричинених</w:t>
      </w:r>
      <w:proofErr w:type="spellEnd"/>
      <w:r w:rsidR="00A67A1E" w:rsidRPr="008009DE">
        <w:rPr>
          <w:rFonts w:ascii="Times New Roman" w:hAnsi="Times New Roman" w:cs="Times New Roman"/>
          <w:sz w:val="28"/>
          <w:szCs w:val="28"/>
          <w:lang w:val="ru-RU"/>
        </w:rPr>
        <w:t xml:space="preserve"> НМТ, </w:t>
      </w:r>
      <w:proofErr w:type="spellStart"/>
      <w:r w:rsidR="00A67A1E" w:rsidRPr="008009DE">
        <w:rPr>
          <w:rFonts w:ascii="Times New Roman" w:hAnsi="Times New Roman" w:cs="Times New Roman"/>
          <w:sz w:val="28"/>
          <w:szCs w:val="28"/>
          <w:lang w:val="ru-RU"/>
        </w:rPr>
        <w:t>розглядаються</w:t>
      </w:r>
      <w:proofErr w:type="spellEnd"/>
      <w:r w:rsidR="00A67A1E" w:rsidRPr="008009DE">
        <w:rPr>
          <w:rFonts w:ascii="Times New Roman" w:hAnsi="Times New Roman" w:cs="Times New Roman"/>
          <w:sz w:val="28"/>
          <w:szCs w:val="28"/>
          <w:lang w:val="ru-RU"/>
        </w:rPr>
        <w:t xml:space="preserve"> як </w:t>
      </w:r>
      <w:proofErr w:type="spellStart"/>
      <w:r w:rsidR="00A67A1E" w:rsidRPr="008009DE">
        <w:rPr>
          <w:rFonts w:ascii="Times New Roman" w:hAnsi="Times New Roman" w:cs="Times New Roman"/>
          <w:sz w:val="28"/>
          <w:szCs w:val="28"/>
          <w:lang w:val="ru-RU"/>
        </w:rPr>
        <w:t>актуальні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завдання</w:t>
      </w:r>
      <w:proofErr w:type="spellEnd"/>
      <w:r w:rsidR="000478AD">
        <w:rPr>
          <w:rFonts w:ascii="Times New Roman" w:hAnsi="Times New Roman" w:cs="Times New Roman"/>
          <w:sz w:val="28"/>
          <w:szCs w:val="28"/>
          <w:lang w:val="ru-RU"/>
        </w:rPr>
        <w:t xml:space="preserve"> </w:t>
      </w:r>
      <w:proofErr w:type="gramStart"/>
      <w:r w:rsidR="000478AD">
        <w:rPr>
          <w:rFonts w:ascii="Times New Roman" w:hAnsi="Times New Roman" w:cs="Times New Roman"/>
          <w:sz w:val="28"/>
          <w:szCs w:val="28"/>
          <w:lang w:val="ru-RU"/>
        </w:rPr>
        <w:t xml:space="preserve">на </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сьогодення</w:t>
      </w:r>
      <w:proofErr w:type="spellEnd"/>
      <w:proofErr w:type="gramEnd"/>
      <w:r w:rsidR="00035F30">
        <w:rPr>
          <w:rFonts w:ascii="Times New Roman" w:hAnsi="Times New Roman" w:cs="Times New Roman"/>
          <w:sz w:val="28"/>
          <w:szCs w:val="28"/>
          <w:lang w:val="ru-RU"/>
        </w:rPr>
        <w:t>.</w:t>
      </w:r>
      <w:r w:rsidR="00A67A1E" w:rsidRPr="008009DE">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rPr>
        <w:t>C</w:t>
      </w:r>
      <w:proofErr w:type="spellStart"/>
      <w:r w:rsidR="00A67A1E" w:rsidRPr="008009DE">
        <w:rPr>
          <w:rFonts w:ascii="Times New Roman" w:hAnsi="Times New Roman" w:cs="Times New Roman"/>
          <w:sz w:val="28"/>
          <w:szCs w:val="28"/>
          <w:lang w:val="ru-RU"/>
        </w:rPr>
        <w:t>успільна</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значимість</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проблеми</w:t>
      </w:r>
      <w:proofErr w:type="spellEnd"/>
      <w:r w:rsidR="00A67A1E" w:rsidRPr="008009DE">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надлишкової</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маси</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тіла</w:t>
      </w:r>
      <w:proofErr w:type="spellEnd"/>
      <w:r w:rsidR="00A67A1E" w:rsidRPr="008009DE">
        <w:rPr>
          <w:rFonts w:ascii="Times New Roman" w:hAnsi="Times New Roman" w:cs="Times New Roman"/>
          <w:sz w:val="28"/>
          <w:szCs w:val="28"/>
          <w:lang w:val="ru-RU"/>
        </w:rPr>
        <w:t xml:space="preserve"> та </w:t>
      </w:r>
      <w:proofErr w:type="spellStart"/>
      <w:r w:rsidR="00A67A1E" w:rsidRPr="008009DE">
        <w:rPr>
          <w:rFonts w:ascii="Times New Roman" w:hAnsi="Times New Roman" w:cs="Times New Roman"/>
          <w:sz w:val="28"/>
          <w:szCs w:val="28"/>
          <w:lang w:val="ru-RU"/>
        </w:rPr>
        <w:t>ожиріння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обумовлена</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їх</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негативним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впливом</w:t>
      </w:r>
      <w:proofErr w:type="spellEnd"/>
      <w:r w:rsidR="00A67A1E" w:rsidRPr="008009DE">
        <w:rPr>
          <w:rFonts w:ascii="Times New Roman" w:hAnsi="Times New Roman" w:cs="Times New Roman"/>
          <w:sz w:val="28"/>
          <w:szCs w:val="28"/>
          <w:lang w:val="ru-RU"/>
        </w:rPr>
        <w:t xml:space="preserve"> на стан </w:t>
      </w:r>
      <w:proofErr w:type="spellStart"/>
      <w:r w:rsidR="00A67A1E" w:rsidRPr="008009DE">
        <w:rPr>
          <w:rFonts w:ascii="Times New Roman" w:hAnsi="Times New Roman" w:cs="Times New Roman"/>
          <w:sz w:val="28"/>
          <w:szCs w:val="28"/>
          <w:lang w:val="ru-RU"/>
        </w:rPr>
        <w:t>здоров’я</w:t>
      </w:r>
      <w:proofErr w:type="spellEnd"/>
      <w:r w:rsidR="00A67A1E" w:rsidRPr="008009DE">
        <w:rPr>
          <w:rFonts w:ascii="Times New Roman" w:hAnsi="Times New Roman" w:cs="Times New Roman"/>
          <w:sz w:val="28"/>
          <w:szCs w:val="28"/>
          <w:lang w:val="ru-RU"/>
        </w:rPr>
        <w:t xml:space="preserve"> і </w:t>
      </w:r>
      <w:proofErr w:type="spellStart"/>
      <w:r w:rsidR="00A67A1E" w:rsidRPr="008009DE">
        <w:rPr>
          <w:rFonts w:ascii="Times New Roman" w:hAnsi="Times New Roman" w:cs="Times New Roman"/>
          <w:sz w:val="28"/>
          <w:szCs w:val="28"/>
          <w:lang w:val="ru-RU"/>
        </w:rPr>
        <w:t>якість</w:t>
      </w:r>
      <w:proofErr w:type="spellEnd"/>
      <w:r w:rsidR="009C12C0">
        <w:rPr>
          <w:rFonts w:ascii="Times New Roman" w:hAnsi="Times New Roman" w:cs="Times New Roman"/>
          <w:sz w:val="28"/>
          <w:szCs w:val="28"/>
          <w:lang w:val="ru-RU"/>
        </w:rPr>
        <w:t xml:space="preserve"> на</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життя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високим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ризиком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розвитку</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важких</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захворювань</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яких</w:t>
      </w:r>
      <w:proofErr w:type="spellEnd"/>
      <w:r w:rsidR="00A67A1E" w:rsidRPr="008009DE">
        <w:rPr>
          <w:rFonts w:ascii="Times New Roman" w:hAnsi="Times New Roman" w:cs="Times New Roman"/>
          <w:sz w:val="28"/>
          <w:szCs w:val="28"/>
          <w:lang w:val="ru-RU"/>
        </w:rPr>
        <w:t xml:space="preserve"> перш</w:t>
      </w:r>
      <w:r w:rsidR="009C12C0">
        <w:rPr>
          <w:rFonts w:ascii="Times New Roman" w:hAnsi="Times New Roman" w:cs="Times New Roman"/>
          <w:sz w:val="28"/>
          <w:szCs w:val="28"/>
          <w:lang w:val="ru-RU"/>
        </w:rPr>
        <w:t>е</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місц</w:t>
      </w:r>
      <w:r w:rsidR="009C12C0">
        <w:rPr>
          <w:rFonts w:ascii="Times New Roman" w:hAnsi="Times New Roman" w:cs="Times New Roman"/>
          <w:sz w:val="28"/>
          <w:szCs w:val="28"/>
          <w:lang w:val="ru-RU"/>
        </w:rPr>
        <w:t>е</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посідають</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серцево-судинні</w:t>
      </w:r>
      <w:proofErr w:type="spellEnd"/>
      <w:r w:rsidR="00A67A1E" w:rsidRPr="008009DE">
        <w:rPr>
          <w:rFonts w:ascii="Times New Roman" w:hAnsi="Times New Roman" w:cs="Times New Roman"/>
          <w:sz w:val="28"/>
          <w:szCs w:val="28"/>
          <w:lang w:val="ru-RU"/>
        </w:rPr>
        <w:t xml:space="preserve"> </w:t>
      </w:r>
      <w:proofErr w:type="spellStart"/>
      <w:r w:rsidR="009C12C0">
        <w:rPr>
          <w:rFonts w:ascii="Times New Roman" w:hAnsi="Times New Roman" w:cs="Times New Roman"/>
          <w:sz w:val="28"/>
          <w:szCs w:val="28"/>
          <w:lang w:val="ru-RU"/>
        </w:rPr>
        <w:t>захворювання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цукровий</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діабет</w:t>
      </w:r>
      <w:proofErr w:type="spellEnd"/>
      <w:r w:rsidR="00A67A1E" w:rsidRPr="008009DE">
        <w:rPr>
          <w:rFonts w:ascii="Times New Roman" w:hAnsi="Times New Roman" w:cs="Times New Roman"/>
          <w:sz w:val="28"/>
          <w:szCs w:val="28"/>
          <w:lang w:val="ru-RU"/>
        </w:rPr>
        <w:t xml:space="preserve"> ІІ </w:t>
      </w:r>
      <w:proofErr w:type="gramStart"/>
      <w:r w:rsidR="00A67A1E" w:rsidRPr="008009DE">
        <w:rPr>
          <w:rFonts w:ascii="Times New Roman" w:hAnsi="Times New Roman" w:cs="Times New Roman"/>
          <w:sz w:val="28"/>
          <w:szCs w:val="28"/>
          <w:lang w:val="ru-RU"/>
        </w:rPr>
        <w:t>типу ,</w:t>
      </w:r>
      <w:proofErr w:type="gramEnd"/>
      <w:r w:rsidR="00A67A1E" w:rsidRPr="008009DE">
        <w:rPr>
          <w:rFonts w:ascii="Times New Roman" w:hAnsi="Times New Roman" w:cs="Times New Roman"/>
          <w:sz w:val="28"/>
          <w:szCs w:val="28"/>
          <w:lang w:val="ru-RU"/>
        </w:rPr>
        <w:t xml:space="preserve"> а </w:t>
      </w:r>
      <w:proofErr w:type="spellStart"/>
      <w:r w:rsidR="00A67A1E" w:rsidRPr="008009DE">
        <w:rPr>
          <w:rFonts w:ascii="Times New Roman" w:hAnsi="Times New Roman" w:cs="Times New Roman"/>
          <w:sz w:val="28"/>
          <w:szCs w:val="28"/>
          <w:lang w:val="ru-RU"/>
        </w:rPr>
        <w:t>також</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високим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рівнем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смертності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щорічно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більше</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ніж</w:t>
      </w:r>
      <w:proofErr w:type="spellEnd"/>
      <w:r w:rsidR="00035F30">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lang w:val="ru-RU"/>
        </w:rPr>
        <w:t xml:space="preserve"> </w:t>
      </w:r>
      <w:r w:rsidR="009C12C0">
        <w:rPr>
          <w:rFonts w:ascii="Times New Roman" w:hAnsi="Times New Roman" w:cs="Times New Roman"/>
          <w:sz w:val="28"/>
          <w:szCs w:val="28"/>
          <w:lang w:val="ru-RU"/>
        </w:rPr>
        <w:t>2</w:t>
      </w:r>
      <w:r w:rsidR="00A67A1E" w:rsidRPr="008009DE">
        <w:rPr>
          <w:rFonts w:ascii="Times New Roman" w:hAnsi="Times New Roman" w:cs="Times New Roman"/>
          <w:sz w:val="28"/>
          <w:szCs w:val="28"/>
          <w:lang w:val="ru-RU"/>
        </w:rPr>
        <w:t xml:space="preserve"> млн. смертей в </w:t>
      </w:r>
      <w:proofErr w:type="spellStart"/>
      <w:r w:rsidR="00A67A1E" w:rsidRPr="008009DE">
        <w:rPr>
          <w:rFonts w:ascii="Times New Roman" w:hAnsi="Times New Roman" w:cs="Times New Roman"/>
          <w:sz w:val="28"/>
          <w:szCs w:val="28"/>
          <w:lang w:val="ru-RU"/>
        </w:rPr>
        <w:t>Европейському</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регіоні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пов’язані</w:t>
      </w:r>
      <w:proofErr w:type="spellEnd"/>
      <w:r w:rsidR="00A67A1E" w:rsidRPr="008009DE">
        <w:rPr>
          <w:rFonts w:ascii="Times New Roman" w:hAnsi="Times New Roman" w:cs="Times New Roman"/>
          <w:sz w:val="28"/>
          <w:szCs w:val="28"/>
          <w:lang w:val="ru-RU"/>
        </w:rPr>
        <w:t xml:space="preserve"> з </w:t>
      </w:r>
      <w:proofErr w:type="spellStart"/>
      <w:r w:rsidR="00A67A1E" w:rsidRPr="008009DE">
        <w:rPr>
          <w:rFonts w:ascii="Times New Roman" w:hAnsi="Times New Roman" w:cs="Times New Roman"/>
          <w:sz w:val="28"/>
          <w:szCs w:val="28"/>
          <w:lang w:val="ru-RU"/>
        </w:rPr>
        <w:t>ожирінням</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людини</w:t>
      </w:r>
      <w:proofErr w:type="spellEnd"/>
      <w:r w:rsidR="00A67A1E" w:rsidRPr="008009DE">
        <w:rPr>
          <w:rFonts w:ascii="Times New Roman" w:hAnsi="Times New Roman" w:cs="Times New Roman"/>
          <w:sz w:val="28"/>
          <w:szCs w:val="28"/>
          <w:lang w:val="ru-RU"/>
        </w:rPr>
        <w:t>)</w:t>
      </w:r>
      <w:r w:rsidR="00A44E75" w:rsidRPr="008009DE">
        <w:rPr>
          <w:rFonts w:ascii="Times New Roman" w:hAnsi="Times New Roman" w:cs="Times New Roman"/>
          <w:sz w:val="28"/>
          <w:szCs w:val="28"/>
          <w:lang w:val="ru-UA"/>
        </w:rPr>
        <w:t xml:space="preserve"> </w:t>
      </w:r>
      <w:r w:rsidR="00A67A1E" w:rsidRPr="008009DE">
        <w:rPr>
          <w:rFonts w:ascii="Times New Roman" w:hAnsi="Times New Roman" w:cs="Times New Roman"/>
          <w:sz w:val="28"/>
          <w:szCs w:val="28"/>
          <w:lang w:val="ru-RU"/>
        </w:rPr>
        <w:t xml:space="preserve">. За </w:t>
      </w:r>
      <w:proofErr w:type="spellStart"/>
      <w:r w:rsidR="00A67A1E" w:rsidRPr="008009DE">
        <w:rPr>
          <w:rFonts w:ascii="Times New Roman" w:hAnsi="Times New Roman" w:cs="Times New Roman"/>
          <w:sz w:val="28"/>
          <w:szCs w:val="28"/>
          <w:lang w:val="ru-RU"/>
        </w:rPr>
        <w:t>останні</w:t>
      </w:r>
      <w:proofErr w:type="spellEnd"/>
      <w:r w:rsidR="00A67A1E" w:rsidRPr="008009DE">
        <w:rPr>
          <w:rFonts w:ascii="Times New Roman" w:hAnsi="Times New Roman" w:cs="Times New Roman"/>
          <w:sz w:val="28"/>
          <w:szCs w:val="28"/>
          <w:lang w:val="ru-RU"/>
        </w:rPr>
        <w:t xml:space="preserve"> роки </w:t>
      </w:r>
      <w:proofErr w:type="spellStart"/>
      <w:r w:rsidR="00A67A1E" w:rsidRPr="008009DE">
        <w:rPr>
          <w:rFonts w:ascii="Times New Roman" w:hAnsi="Times New Roman" w:cs="Times New Roman"/>
          <w:sz w:val="28"/>
          <w:szCs w:val="28"/>
          <w:lang w:val="ru-RU"/>
        </w:rPr>
        <w:t>значно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підвищились</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темпи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зростання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кількост</w:t>
      </w:r>
      <w:r w:rsidR="009C12C0">
        <w:rPr>
          <w:rFonts w:ascii="Times New Roman" w:hAnsi="Times New Roman" w:cs="Times New Roman"/>
          <w:sz w:val="28"/>
          <w:szCs w:val="28"/>
          <w:lang w:val="ru-RU"/>
        </w:rPr>
        <w:t>ь</w:t>
      </w:r>
      <w:proofErr w:type="spellEnd"/>
      <w:r w:rsidR="00A67A1E" w:rsidRPr="008009DE">
        <w:rPr>
          <w:rFonts w:ascii="Times New Roman" w:hAnsi="Times New Roman" w:cs="Times New Roman"/>
          <w:sz w:val="28"/>
          <w:szCs w:val="28"/>
          <w:lang w:val="ru-RU"/>
        </w:rPr>
        <w:t xml:space="preserve"> людей з </w:t>
      </w:r>
      <w:proofErr w:type="spellStart"/>
      <w:r w:rsidR="00A67A1E" w:rsidRPr="008009DE">
        <w:rPr>
          <w:rFonts w:ascii="Times New Roman" w:hAnsi="Times New Roman" w:cs="Times New Roman"/>
          <w:sz w:val="28"/>
          <w:szCs w:val="28"/>
          <w:lang w:val="ru-RU"/>
        </w:rPr>
        <w:t>надлишковою</w:t>
      </w:r>
      <w:proofErr w:type="spellEnd"/>
      <w:r w:rsidR="00A67A1E" w:rsidRPr="008009DE">
        <w:rPr>
          <w:rFonts w:ascii="Times New Roman" w:hAnsi="Times New Roman" w:cs="Times New Roman"/>
          <w:sz w:val="28"/>
          <w:szCs w:val="28"/>
          <w:lang w:val="ru-RU"/>
        </w:rPr>
        <w:t xml:space="preserve"> вагою: </w:t>
      </w:r>
      <w:proofErr w:type="spellStart"/>
      <w:r w:rsidR="00A67A1E" w:rsidRPr="008009DE">
        <w:rPr>
          <w:rFonts w:ascii="Times New Roman" w:hAnsi="Times New Roman" w:cs="Times New Roman"/>
          <w:sz w:val="28"/>
          <w:szCs w:val="28"/>
          <w:lang w:val="ru-RU"/>
        </w:rPr>
        <w:t>приріст</w:t>
      </w:r>
      <w:proofErr w:type="spellEnd"/>
      <w:r w:rsidR="00A67A1E" w:rsidRPr="008009DE">
        <w:rPr>
          <w:rFonts w:ascii="Times New Roman" w:hAnsi="Times New Roman" w:cs="Times New Roman"/>
          <w:sz w:val="28"/>
          <w:szCs w:val="28"/>
          <w:lang w:val="ru-RU"/>
        </w:rPr>
        <w:t xml:space="preserve"> за </w:t>
      </w:r>
      <w:proofErr w:type="spellStart"/>
      <w:r w:rsidR="00A67A1E" w:rsidRPr="008009DE">
        <w:rPr>
          <w:rFonts w:ascii="Times New Roman" w:hAnsi="Times New Roman" w:cs="Times New Roman"/>
          <w:sz w:val="28"/>
          <w:szCs w:val="28"/>
          <w:lang w:val="ru-RU"/>
        </w:rPr>
        <w:t>кожні</w:t>
      </w:r>
      <w:proofErr w:type="spellEnd"/>
      <w:r w:rsidR="00A67A1E" w:rsidRPr="008009DE">
        <w:rPr>
          <w:rFonts w:ascii="Times New Roman" w:hAnsi="Times New Roman" w:cs="Times New Roman"/>
          <w:sz w:val="28"/>
          <w:szCs w:val="28"/>
          <w:lang w:val="ru-RU"/>
        </w:rPr>
        <w:t xml:space="preserve"> 10 </w:t>
      </w:r>
      <w:proofErr w:type="spellStart"/>
      <w:r w:rsidR="00A67A1E" w:rsidRPr="008009DE">
        <w:rPr>
          <w:rFonts w:ascii="Times New Roman" w:hAnsi="Times New Roman" w:cs="Times New Roman"/>
          <w:sz w:val="28"/>
          <w:szCs w:val="28"/>
          <w:lang w:val="ru-RU"/>
        </w:rPr>
        <w:t>років</w:t>
      </w:r>
      <w:proofErr w:type="spellEnd"/>
      <w:r w:rsidR="00A67A1E" w:rsidRPr="008009DE">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lang w:val="ru-RU"/>
        </w:rPr>
        <w:lastRenderedPageBreak/>
        <w:t>становить</w:t>
      </w:r>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близько</w:t>
      </w:r>
      <w:proofErr w:type="spellEnd"/>
      <w:r w:rsidR="00035F30">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lang w:val="ru-RU"/>
        </w:rPr>
        <w:t xml:space="preserve"> 10% </w:t>
      </w:r>
      <w:proofErr w:type="spellStart"/>
      <w:r w:rsidR="00A67A1E" w:rsidRPr="008009DE">
        <w:rPr>
          <w:rFonts w:ascii="Times New Roman" w:hAnsi="Times New Roman" w:cs="Times New Roman"/>
          <w:sz w:val="28"/>
          <w:szCs w:val="28"/>
          <w:lang w:val="ru-RU"/>
        </w:rPr>
        <w:t>від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попередньої</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кількості</w:t>
      </w:r>
      <w:proofErr w:type="spellEnd"/>
      <w:r w:rsidR="00A67A1E" w:rsidRPr="008009DE">
        <w:rPr>
          <w:rFonts w:ascii="Times New Roman" w:hAnsi="Times New Roman" w:cs="Times New Roman"/>
          <w:sz w:val="28"/>
          <w:szCs w:val="28"/>
          <w:lang w:val="ru-RU"/>
        </w:rPr>
        <w:t xml:space="preserve">. В </w:t>
      </w:r>
      <w:proofErr w:type="spellStart"/>
      <w:r w:rsidR="00A67A1E" w:rsidRPr="008009DE">
        <w:rPr>
          <w:rFonts w:ascii="Times New Roman" w:hAnsi="Times New Roman" w:cs="Times New Roman"/>
          <w:sz w:val="28"/>
          <w:szCs w:val="28"/>
          <w:lang w:val="ru-RU"/>
        </w:rPr>
        <w:t>Україні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ситуація</w:t>
      </w:r>
      <w:proofErr w:type="spellEnd"/>
      <w:r w:rsidR="00A67A1E" w:rsidRPr="008009DE">
        <w:rPr>
          <w:rFonts w:ascii="Times New Roman" w:hAnsi="Times New Roman" w:cs="Times New Roman"/>
          <w:sz w:val="28"/>
          <w:szCs w:val="28"/>
          <w:lang w:val="ru-RU"/>
        </w:rPr>
        <w:t xml:space="preserve"> з </w:t>
      </w:r>
      <w:proofErr w:type="spellStart"/>
      <w:r w:rsidR="00A67A1E" w:rsidRPr="008009DE">
        <w:rPr>
          <w:rFonts w:ascii="Times New Roman" w:hAnsi="Times New Roman" w:cs="Times New Roman"/>
          <w:sz w:val="28"/>
          <w:szCs w:val="28"/>
          <w:lang w:val="ru-RU"/>
        </w:rPr>
        <w:t>зайв</w:t>
      </w:r>
      <w:r w:rsidR="009C12C0">
        <w:rPr>
          <w:rFonts w:ascii="Times New Roman" w:hAnsi="Times New Roman" w:cs="Times New Roman"/>
          <w:sz w:val="28"/>
          <w:szCs w:val="28"/>
          <w:lang w:val="ru-RU"/>
        </w:rPr>
        <w:t>ою</w:t>
      </w:r>
      <w:proofErr w:type="spellEnd"/>
      <w:r w:rsidR="009C12C0">
        <w:rPr>
          <w:rFonts w:ascii="Times New Roman" w:hAnsi="Times New Roman" w:cs="Times New Roman"/>
          <w:sz w:val="28"/>
          <w:szCs w:val="28"/>
          <w:lang w:val="ru-RU"/>
        </w:rPr>
        <w:t xml:space="preserve"> </w:t>
      </w:r>
      <w:proofErr w:type="gramStart"/>
      <w:r w:rsidR="009C12C0">
        <w:rPr>
          <w:rFonts w:ascii="Times New Roman" w:hAnsi="Times New Roman" w:cs="Times New Roman"/>
          <w:sz w:val="28"/>
          <w:szCs w:val="28"/>
          <w:lang w:val="ru-RU"/>
        </w:rPr>
        <w:t xml:space="preserve">вагою </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відображає</w:t>
      </w:r>
      <w:proofErr w:type="spellEnd"/>
      <w:proofErr w:type="gram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світові</w:t>
      </w:r>
      <w:proofErr w:type="spellEnd"/>
      <w:r w:rsidR="00035F30">
        <w:rPr>
          <w:rFonts w:ascii="Times New Roman" w:hAnsi="Times New Roman" w:cs="Times New Roman"/>
          <w:sz w:val="28"/>
          <w:szCs w:val="28"/>
          <w:lang w:val="ru-RU"/>
        </w:rPr>
        <w:t xml:space="preserve"> та </w:t>
      </w:r>
      <w:proofErr w:type="spellStart"/>
      <w:r w:rsidR="00035F30">
        <w:rPr>
          <w:rFonts w:ascii="Times New Roman" w:hAnsi="Times New Roman" w:cs="Times New Roman"/>
          <w:sz w:val="28"/>
          <w:szCs w:val="28"/>
          <w:lang w:val="ru-RU"/>
        </w:rPr>
        <w:t>европейські</w:t>
      </w:r>
      <w:proofErr w:type="spellEnd"/>
      <w:r w:rsidR="00035F30">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тенденції</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Згідно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статистични</w:t>
      </w:r>
      <w:r w:rsidR="009C12C0">
        <w:rPr>
          <w:rFonts w:ascii="Times New Roman" w:hAnsi="Times New Roman" w:cs="Times New Roman"/>
          <w:sz w:val="28"/>
          <w:szCs w:val="28"/>
          <w:lang w:val="ru-RU"/>
        </w:rPr>
        <w:t>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дани</w:t>
      </w:r>
      <w:r w:rsidR="009C12C0">
        <w:rPr>
          <w:rFonts w:ascii="Times New Roman" w:hAnsi="Times New Roman" w:cs="Times New Roman"/>
          <w:sz w:val="28"/>
          <w:szCs w:val="28"/>
          <w:lang w:val="ru-RU"/>
        </w:rPr>
        <w:t>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загалом</w:t>
      </w:r>
      <w:proofErr w:type="spellEnd"/>
      <w:r w:rsidR="00A67A1E" w:rsidRPr="008009DE">
        <w:rPr>
          <w:rFonts w:ascii="Times New Roman" w:hAnsi="Times New Roman" w:cs="Times New Roman"/>
          <w:sz w:val="28"/>
          <w:szCs w:val="28"/>
          <w:lang w:val="ru-RU"/>
        </w:rPr>
        <w:t xml:space="preserve"> в </w:t>
      </w:r>
      <w:proofErr w:type="spellStart"/>
      <w:r w:rsidR="00A67A1E" w:rsidRPr="008009DE">
        <w:rPr>
          <w:rFonts w:ascii="Times New Roman" w:hAnsi="Times New Roman" w:cs="Times New Roman"/>
          <w:sz w:val="28"/>
          <w:szCs w:val="28"/>
          <w:lang w:val="ru-RU"/>
        </w:rPr>
        <w:t>українській</w:t>
      </w:r>
      <w:proofErr w:type="spellEnd"/>
      <w:r w:rsidR="00A67A1E" w:rsidRPr="008009DE">
        <w:rPr>
          <w:rFonts w:ascii="Times New Roman" w:hAnsi="Times New Roman" w:cs="Times New Roman"/>
          <w:sz w:val="28"/>
          <w:szCs w:val="28"/>
          <w:lang w:val="ru-RU"/>
        </w:rPr>
        <w:t xml:space="preserve"> </w:t>
      </w:r>
      <w:proofErr w:type="spellStart"/>
      <w:proofErr w:type="gramStart"/>
      <w:r w:rsidR="00A67A1E" w:rsidRPr="008009DE">
        <w:rPr>
          <w:rFonts w:ascii="Times New Roman" w:hAnsi="Times New Roman" w:cs="Times New Roman"/>
          <w:sz w:val="28"/>
          <w:szCs w:val="28"/>
          <w:lang w:val="ru-RU"/>
        </w:rPr>
        <w:t>популяції</w:t>
      </w:r>
      <w:proofErr w:type="spellEnd"/>
      <w:r w:rsidR="00A67A1E" w:rsidRPr="008009DE">
        <w:rPr>
          <w:rFonts w:ascii="Times New Roman" w:hAnsi="Times New Roman" w:cs="Times New Roman"/>
          <w:sz w:val="28"/>
          <w:szCs w:val="28"/>
          <w:lang w:val="ru-RU"/>
        </w:rPr>
        <w:t xml:space="preserve"> </w:t>
      </w:r>
      <w:r w:rsidR="00035F30">
        <w:rPr>
          <w:rFonts w:ascii="Times New Roman" w:hAnsi="Times New Roman" w:cs="Times New Roman"/>
          <w:sz w:val="28"/>
          <w:szCs w:val="28"/>
          <w:lang w:val="ru-RU"/>
        </w:rPr>
        <w:t xml:space="preserve"> з</w:t>
      </w:r>
      <w:proofErr w:type="gram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надмірною</w:t>
      </w:r>
      <w:proofErr w:type="spellEnd"/>
      <w:r w:rsidR="00035F30">
        <w:rPr>
          <w:rFonts w:ascii="Times New Roman" w:hAnsi="Times New Roman" w:cs="Times New Roman"/>
          <w:sz w:val="28"/>
          <w:szCs w:val="28"/>
          <w:lang w:val="ru-RU"/>
        </w:rPr>
        <w:t xml:space="preserve"> вагою</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відмічається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більше</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ніж</w:t>
      </w:r>
      <w:proofErr w:type="spellEnd"/>
      <w:r w:rsidR="00A67A1E" w:rsidRPr="008009DE">
        <w:rPr>
          <w:rFonts w:ascii="Times New Roman" w:hAnsi="Times New Roman" w:cs="Times New Roman"/>
          <w:sz w:val="28"/>
          <w:szCs w:val="28"/>
          <w:lang w:val="ru-RU"/>
        </w:rPr>
        <w:t xml:space="preserve"> у </w:t>
      </w:r>
      <w:proofErr w:type="spellStart"/>
      <w:r w:rsidR="00A67A1E" w:rsidRPr="008009DE">
        <w:rPr>
          <w:rFonts w:ascii="Times New Roman" w:hAnsi="Times New Roman" w:cs="Times New Roman"/>
          <w:sz w:val="28"/>
          <w:szCs w:val="28"/>
          <w:lang w:val="ru-RU"/>
        </w:rPr>
        <w:t>половини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дорослого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населення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ожиріння</w:t>
      </w:r>
      <w:proofErr w:type="spellEnd"/>
      <w:r w:rsidR="00A67A1E" w:rsidRPr="008009DE">
        <w:rPr>
          <w:rFonts w:ascii="Times New Roman" w:hAnsi="Times New Roman" w:cs="Times New Roman"/>
          <w:sz w:val="28"/>
          <w:szCs w:val="28"/>
          <w:lang w:val="ru-RU"/>
        </w:rPr>
        <w:t xml:space="preserve"> - </w:t>
      </w:r>
      <w:proofErr w:type="spellStart"/>
      <w:r w:rsidR="00035F30">
        <w:rPr>
          <w:rFonts w:ascii="Times New Roman" w:hAnsi="Times New Roman" w:cs="Times New Roman"/>
          <w:sz w:val="28"/>
          <w:szCs w:val="28"/>
          <w:lang w:val="ru-RU"/>
        </w:rPr>
        <w:t>понад</w:t>
      </w:r>
      <w:proofErr w:type="spellEnd"/>
      <w:r w:rsidR="00A67A1E" w:rsidRPr="008009DE">
        <w:rPr>
          <w:rFonts w:ascii="Times New Roman" w:hAnsi="Times New Roman" w:cs="Times New Roman"/>
          <w:sz w:val="28"/>
          <w:szCs w:val="28"/>
          <w:lang w:val="ru-RU"/>
        </w:rPr>
        <w:t xml:space="preserve"> 20,</w:t>
      </w:r>
      <w:r w:rsidR="009C12C0">
        <w:rPr>
          <w:rFonts w:ascii="Times New Roman" w:hAnsi="Times New Roman" w:cs="Times New Roman"/>
          <w:sz w:val="28"/>
          <w:szCs w:val="28"/>
          <w:lang w:val="ru-RU"/>
        </w:rPr>
        <w:t>5</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жінок</w:t>
      </w:r>
      <w:proofErr w:type="spellEnd"/>
      <w:r w:rsidR="00A67A1E" w:rsidRPr="008009DE">
        <w:rPr>
          <w:rFonts w:ascii="Times New Roman" w:hAnsi="Times New Roman" w:cs="Times New Roman"/>
          <w:sz w:val="28"/>
          <w:szCs w:val="28"/>
          <w:lang w:val="ru-RU"/>
        </w:rPr>
        <w:t xml:space="preserve"> і </w:t>
      </w:r>
      <w:r w:rsidR="00035F30">
        <w:rPr>
          <w:rFonts w:ascii="Times New Roman" w:hAnsi="Times New Roman" w:cs="Times New Roman"/>
          <w:sz w:val="28"/>
          <w:szCs w:val="28"/>
          <w:lang w:val="ru-RU"/>
        </w:rPr>
        <w:t xml:space="preserve">у </w:t>
      </w:r>
      <w:r w:rsidR="00A67A1E" w:rsidRPr="008009DE">
        <w:rPr>
          <w:rFonts w:ascii="Times New Roman" w:hAnsi="Times New Roman" w:cs="Times New Roman"/>
          <w:sz w:val="28"/>
          <w:szCs w:val="28"/>
          <w:lang w:val="ru-RU"/>
        </w:rPr>
        <w:t xml:space="preserve">11% </w:t>
      </w:r>
      <w:proofErr w:type="spellStart"/>
      <w:r w:rsidR="00A67A1E" w:rsidRPr="008009DE">
        <w:rPr>
          <w:rFonts w:ascii="Times New Roman" w:hAnsi="Times New Roman" w:cs="Times New Roman"/>
          <w:sz w:val="28"/>
          <w:szCs w:val="28"/>
          <w:lang w:val="ru-RU"/>
        </w:rPr>
        <w:t>чоловіків</w:t>
      </w:r>
      <w:proofErr w:type="spellEnd"/>
      <w:r w:rsidR="00A67A1E" w:rsidRPr="008009DE">
        <w:rPr>
          <w:rFonts w:ascii="Times New Roman" w:hAnsi="Times New Roman" w:cs="Times New Roman"/>
          <w:sz w:val="28"/>
          <w:szCs w:val="28"/>
          <w:lang w:val="ru-RU"/>
        </w:rPr>
        <w:t xml:space="preserve">. З </w:t>
      </w:r>
      <w:proofErr w:type="spellStart"/>
      <w:r w:rsidR="00A67A1E" w:rsidRPr="008009DE">
        <w:rPr>
          <w:rFonts w:ascii="Times New Roman" w:hAnsi="Times New Roman" w:cs="Times New Roman"/>
          <w:sz w:val="28"/>
          <w:szCs w:val="28"/>
          <w:lang w:val="ru-RU"/>
        </w:rPr>
        <w:t>віком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поширеність</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ожиріння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прогресує</w:t>
      </w:r>
      <w:proofErr w:type="spellEnd"/>
      <w:r w:rsidR="00A67A1E" w:rsidRPr="008009DE">
        <w:rPr>
          <w:rFonts w:ascii="Times New Roman" w:hAnsi="Times New Roman" w:cs="Times New Roman"/>
          <w:sz w:val="28"/>
          <w:szCs w:val="28"/>
          <w:lang w:val="ru-RU"/>
        </w:rPr>
        <w:t xml:space="preserve"> як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чоловічої</w:t>
      </w:r>
      <w:proofErr w:type="spellEnd"/>
      <w:r w:rsidR="00A67A1E" w:rsidRPr="008009DE">
        <w:rPr>
          <w:rFonts w:ascii="Times New Roman" w:hAnsi="Times New Roman" w:cs="Times New Roman"/>
          <w:sz w:val="28"/>
          <w:szCs w:val="28"/>
          <w:lang w:val="ru-RU"/>
        </w:rPr>
        <w:t xml:space="preserve">, так і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жіночої</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популяції</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українців</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працездатного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віку</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ожиріння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мають</w:t>
      </w:r>
      <w:proofErr w:type="spellEnd"/>
      <w:r w:rsidR="00A67A1E" w:rsidRPr="008009DE">
        <w:rPr>
          <w:rFonts w:ascii="Times New Roman" w:hAnsi="Times New Roman" w:cs="Times New Roman"/>
          <w:sz w:val="28"/>
          <w:szCs w:val="28"/>
          <w:lang w:val="ru-RU"/>
        </w:rPr>
        <w:t xml:space="preserve"> 3</w:t>
      </w:r>
      <w:r w:rsidR="009C12C0">
        <w:rPr>
          <w:rFonts w:ascii="Times New Roman" w:hAnsi="Times New Roman" w:cs="Times New Roman"/>
          <w:sz w:val="28"/>
          <w:szCs w:val="28"/>
          <w:lang w:val="ru-RU"/>
        </w:rPr>
        <w:t>2</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дорослого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населення</w:t>
      </w:r>
      <w:proofErr w:type="spellEnd"/>
      <w:r w:rsidR="00A67A1E" w:rsidRPr="008009DE">
        <w:rPr>
          <w:rFonts w:ascii="Times New Roman" w:hAnsi="Times New Roman" w:cs="Times New Roman"/>
          <w:sz w:val="28"/>
          <w:szCs w:val="28"/>
          <w:lang w:val="ru-RU"/>
        </w:rPr>
        <w:t xml:space="preserve"> у </w:t>
      </w:r>
      <w:proofErr w:type="spellStart"/>
      <w:r w:rsidR="00A67A1E" w:rsidRPr="008009DE">
        <w:rPr>
          <w:rFonts w:ascii="Times New Roman" w:hAnsi="Times New Roman" w:cs="Times New Roman"/>
          <w:sz w:val="28"/>
          <w:szCs w:val="28"/>
          <w:lang w:val="ru-RU"/>
        </w:rPr>
        <w:t>віці</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близько</w:t>
      </w:r>
      <w:proofErr w:type="spellEnd"/>
      <w:r w:rsidR="00A67A1E" w:rsidRPr="008009DE">
        <w:rPr>
          <w:rFonts w:ascii="Times New Roman" w:hAnsi="Times New Roman" w:cs="Times New Roman"/>
          <w:sz w:val="28"/>
          <w:szCs w:val="28"/>
          <w:lang w:val="ru-RU"/>
        </w:rPr>
        <w:t xml:space="preserve"> 25-30 </w:t>
      </w:r>
      <w:proofErr w:type="spellStart"/>
      <w:r w:rsidR="00A67A1E" w:rsidRPr="008009DE">
        <w:rPr>
          <w:rFonts w:ascii="Times New Roman" w:hAnsi="Times New Roman" w:cs="Times New Roman"/>
          <w:sz w:val="28"/>
          <w:szCs w:val="28"/>
          <w:lang w:val="ru-RU"/>
        </w:rPr>
        <w:t>років</w:t>
      </w:r>
      <w:proofErr w:type="spellEnd"/>
      <w:r w:rsidR="00A67A1E" w:rsidRPr="008009DE">
        <w:rPr>
          <w:rFonts w:ascii="Times New Roman" w:hAnsi="Times New Roman" w:cs="Times New Roman"/>
          <w:sz w:val="28"/>
          <w:szCs w:val="28"/>
          <w:lang w:val="ru-RU"/>
        </w:rPr>
        <w:t xml:space="preserve"> і </w:t>
      </w:r>
      <w:proofErr w:type="spellStart"/>
      <w:proofErr w:type="gramStart"/>
      <w:r w:rsidR="00A67A1E" w:rsidRPr="008009DE">
        <w:rPr>
          <w:rFonts w:ascii="Times New Roman" w:hAnsi="Times New Roman" w:cs="Times New Roman"/>
          <w:sz w:val="28"/>
          <w:szCs w:val="28"/>
          <w:lang w:val="ru-RU"/>
        </w:rPr>
        <w:t>майже</w:t>
      </w:r>
      <w:proofErr w:type="spellEnd"/>
      <w:r w:rsidR="00A67A1E" w:rsidRPr="008009DE">
        <w:rPr>
          <w:rFonts w:ascii="Times New Roman" w:hAnsi="Times New Roman" w:cs="Times New Roman"/>
          <w:sz w:val="28"/>
          <w:szCs w:val="28"/>
          <w:lang w:val="ru-RU"/>
        </w:rPr>
        <w:t xml:space="preserve"> </w:t>
      </w:r>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понад</w:t>
      </w:r>
      <w:proofErr w:type="spellEnd"/>
      <w:proofErr w:type="gramEnd"/>
      <w:r w:rsidR="00035F30">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lang w:val="ru-RU"/>
        </w:rPr>
        <w:t xml:space="preserve">50% у </w:t>
      </w:r>
      <w:proofErr w:type="spellStart"/>
      <w:r w:rsidR="00A67A1E" w:rsidRPr="008009DE">
        <w:rPr>
          <w:rFonts w:ascii="Times New Roman" w:hAnsi="Times New Roman" w:cs="Times New Roman"/>
          <w:sz w:val="28"/>
          <w:szCs w:val="28"/>
          <w:lang w:val="ru-RU"/>
        </w:rPr>
        <w:t>віці</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близько</w:t>
      </w:r>
      <w:proofErr w:type="spellEnd"/>
      <w:r w:rsidR="00035F30">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lang w:val="ru-RU"/>
        </w:rPr>
        <w:t xml:space="preserve"> 45-50 </w:t>
      </w:r>
      <w:proofErr w:type="spellStart"/>
      <w:r w:rsidR="00A67A1E" w:rsidRPr="008009DE">
        <w:rPr>
          <w:rFonts w:ascii="Times New Roman" w:hAnsi="Times New Roman" w:cs="Times New Roman"/>
          <w:sz w:val="28"/>
          <w:szCs w:val="28"/>
          <w:lang w:val="ru-RU"/>
        </w:rPr>
        <w:t>років</w:t>
      </w:r>
      <w:proofErr w:type="spellEnd"/>
      <w:r w:rsidR="00A67A1E" w:rsidRPr="008009DE">
        <w:rPr>
          <w:rFonts w:ascii="Times New Roman" w:hAnsi="Times New Roman" w:cs="Times New Roman"/>
          <w:sz w:val="28"/>
          <w:szCs w:val="28"/>
          <w:lang w:val="ru-RU"/>
        </w:rPr>
        <w:t xml:space="preserve"> . В </w:t>
      </w:r>
      <w:proofErr w:type="spellStart"/>
      <w:r w:rsidR="00A67A1E" w:rsidRPr="008009DE">
        <w:rPr>
          <w:rFonts w:ascii="Times New Roman" w:hAnsi="Times New Roman" w:cs="Times New Roman"/>
          <w:sz w:val="28"/>
          <w:szCs w:val="28"/>
          <w:lang w:val="ru-RU"/>
        </w:rPr>
        <w:t>Україні</w:t>
      </w:r>
      <w:proofErr w:type="spellEnd"/>
      <w:r w:rsidR="00A67A1E" w:rsidRPr="008009DE">
        <w:rPr>
          <w:rFonts w:ascii="Times New Roman" w:hAnsi="Times New Roman" w:cs="Times New Roman"/>
          <w:sz w:val="28"/>
          <w:szCs w:val="28"/>
          <w:lang w:val="ru-RU"/>
        </w:rPr>
        <w:t xml:space="preserve"> </w:t>
      </w:r>
      <w:r w:rsidR="009C12C0">
        <w:rPr>
          <w:rFonts w:ascii="Times New Roman" w:hAnsi="Times New Roman" w:cs="Times New Roman"/>
          <w:sz w:val="28"/>
          <w:szCs w:val="28"/>
          <w:lang w:val="ru-RU"/>
        </w:rPr>
        <w:t xml:space="preserve"> </w:t>
      </w:r>
      <w:proofErr w:type="spellStart"/>
      <w:r w:rsidR="009C12C0">
        <w:rPr>
          <w:rFonts w:ascii="Times New Roman" w:hAnsi="Times New Roman" w:cs="Times New Roman"/>
          <w:sz w:val="28"/>
          <w:szCs w:val="28"/>
          <w:lang w:val="ru-RU"/>
        </w:rPr>
        <w:t>більше</w:t>
      </w:r>
      <w:r w:rsidR="00035F30">
        <w:rPr>
          <w:rFonts w:ascii="Times New Roman" w:hAnsi="Times New Roman" w:cs="Times New Roman"/>
          <w:sz w:val="28"/>
          <w:szCs w:val="28"/>
          <w:lang w:val="ru-RU"/>
        </w:rPr>
        <w:t>понад</w:t>
      </w:r>
      <w:proofErr w:type="spellEnd"/>
      <w:r w:rsidR="00035F30">
        <w:rPr>
          <w:rFonts w:ascii="Times New Roman" w:hAnsi="Times New Roman" w:cs="Times New Roman"/>
          <w:sz w:val="28"/>
          <w:szCs w:val="28"/>
          <w:lang w:val="ru-RU"/>
        </w:rPr>
        <w:t xml:space="preserve"> як </w:t>
      </w:r>
      <w:r w:rsidR="009C12C0">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lang w:val="ru-RU"/>
        </w:rPr>
        <w:t xml:space="preserve">15-16% </w:t>
      </w:r>
      <w:proofErr w:type="spellStart"/>
      <w:r w:rsidR="00A67A1E" w:rsidRPr="008009DE">
        <w:rPr>
          <w:rFonts w:ascii="Times New Roman" w:hAnsi="Times New Roman" w:cs="Times New Roman"/>
          <w:sz w:val="28"/>
          <w:szCs w:val="28"/>
          <w:lang w:val="ru-RU"/>
        </w:rPr>
        <w:t>дітей</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шкільного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віку</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мають</w:t>
      </w:r>
      <w:proofErr w:type="spellEnd"/>
      <w:r w:rsidR="00A67A1E" w:rsidRPr="008009DE">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надлишкову</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масу</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тіла</w:t>
      </w:r>
      <w:proofErr w:type="spellEnd"/>
      <w:r w:rsidR="00A67A1E" w:rsidRPr="008009DE">
        <w:rPr>
          <w:rFonts w:ascii="Times New Roman" w:hAnsi="Times New Roman" w:cs="Times New Roman"/>
          <w:sz w:val="28"/>
          <w:szCs w:val="28"/>
          <w:lang w:val="ru-RU"/>
        </w:rPr>
        <w:t xml:space="preserve"> і </w:t>
      </w:r>
      <w:proofErr w:type="spellStart"/>
      <w:r w:rsidR="00A67A1E" w:rsidRPr="008009DE">
        <w:rPr>
          <w:rFonts w:ascii="Times New Roman" w:hAnsi="Times New Roman" w:cs="Times New Roman"/>
          <w:sz w:val="28"/>
          <w:szCs w:val="28"/>
          <w:lang w:val="ru-RU"/>
        </w:rPr>
        <w:t>зберігається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небезпека</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зростання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цих</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показників</w:t>
      </w:r>
      <w:proofErr w:type="spellEnd"/>
      <w:r w:rsidR="009C12C0">
        <w:rPr>
          <w:rFonts w:ascii="Times New Roman" w:hAnsi="Times New Roman" w:cs="Times New Roman"/>
          <w:sz w:val="28"/>
          <w:szCs w:val="28"/>
          <w:lang w:val="ru-RU"/>
        </w:rPr>
        <w:t xml:space="preserve"> в </w:t>
      </w:r>
      <w:proofErr w:type="spellStart"/>
      <w:r w:rsidR="009C12C0">
        <w:rPr>
          <w:rFonts w:ascii="Times New Roman" w:hAnsi="Times New Roman" w:cs="Times New Roman"/>
          <w:sz w:val="28"/>
          <w:szCs w:val="28"/>
          <w:lang w:val="ru-RU"/>
        </w:rPr>
        <w:t>подальшому</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житті</w:t>
      </w:r>
      <w:proofErr w:type="spellEnd"/>
      <w:r w:rsidR="009C12C0">
        <w:rPr>
          <w:rFonts w:ascii="Times New Roman" w:hAnsi="Times New Roman" w:cs="Times New Roman"/>
          <w:sz w:val="28"/>
          <w:szCs w:val="28"/>
          <w:lang w:val="ru-RU"/>
        </w:rPr>
        <w:t xml:space="preserve"> </w:t>
      </w:r>
      <w:r w:rsidR="00A67A1E" w:rsidRPr="008009DE">
        <w:rPr>
          <w:rFonts w:ascii="Times New Roman" w:hAnsi="Times New Roman" w:cs="Times New Roman"/>
          <w:sz w:val="28"/>
          <w:szCs w:val="28"/>
          <w:lang w:val="ru-RU"/>
        </w:rPr>
        <w:t xml:space="preserve"> . </w:t>
      </w:r>
      <w:proofErr w:type="spellStart"/>
      <w:r w:rsidR="00A67A1E" w:rsidRPr="008009DE">
        <w:rPr>
          <w:rFonts w:ascii="Times New Roman" w:hAnsi="Times New Roman" w:cs="Times New Roman"/>
          <w:sz w:val="28"/>
          <w:szCs w:val="28"/>
          <w:lang w:val="ru-RU"/>
        </w:rPr>
        <w:t>Встановлено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що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жінок</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різного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віку</w:t>
      </w:r>
      <w:proofErr w:type="spellEnd"/>
      <w:r w:rsidR="00A67A1E" w:rsidRPr="008009DE">
        <w:rPr>
          <w:rFonts w:ascii="Times New Roman" w:hAnsi="Times New Roman" w:cs="Times New Roman"/>
          <w:sz w:val="28"/>
          <w:szCs w:val="28"/>
          <w:lang w:val="ru-RU"/>
        </w:rPr>
        <w:t xml:space="preserve"> дана п</w:t>
      </w:r>
      <w:r w:rsidR="009C12C0">
        <w:rPr>
          <w:rFonts w:ascii="Times New Roman" w:hAnsi="Times New Roman" w:cs="Times New Roman"/>
          <w:sz w:val="28"/>
          <w:szCs w:val="28"/>
          <w:lang w:val="ru-RU"/>
        </w:rPr>
        <w:t>роблема</w:t>
      </w:r>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зустрічається</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набагато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частіше</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ніж</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чолові</w:t>
      </w:r>
      <w:r w:rsidR="00035F30">
        <w:rPr>
          <w:rFonts w:ascii="Times New Roman" w:hAnsi="Times New Roman" w:cs="Times New Roman"/>
          <w:sz w:val="28"/>
          <w:szCs w:val="28"/>
          <w:lang w:val="ru-RU"/>
        </w:rPr>
        <w:t>чої</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статті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що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пов’язано</w:t>
      </w:r>
      <w:proofErr w:type="spellEnd"/>
      <w:r w:rsidR="00A67A1E" w:rsidRPr="008009DE">
        <w:rPr>
          <w:rFonts w:ascii="Times New Roman" w:hAnsi="Times New Roman" w:cs="Times New Roman"/>
          <w:sz w:val="28"/>
          <w:szCs w:val="28"/>
          <w:lang w:val="ru-RU"/>
        </w:rPr>
        <w:t xml:space="preserve"> з </w:t>
      </w:r>
      <w:proofErr w:type="spellStart"/>
      <w:r w:rsidR="00A67A1E" w:rsidRPr="008009DE">
        <w:rPr>
          <w:rFonts w:ascii="Times New Roman" w:hAnsi="Times New Roman" w:cs="Times New Roman"/>
          <w:sz w:val="28"/>
          <w:szCs w:val="28"/>
          <w:lang w:val="ru-RU"/>
        </w:rPr>
        <w:t>відмінностями</w:t>
      </w:r>
      <w:proofErr w:type="spellEnd"/>
      <w:r w:rsidR="00A67A1E" w:rsidRPr="008009DE">
        <w:rPr>
          <w:rFonts w:ascii="Times New Roman" w:hAnsi="Times New Roman" w:cs="Times New Roman"/>
          <w:sz w:val="28"/>
          <w:szCs w:val="28"/>
          <w:lang w:val="ru-RU"/>
        </w:rPr>
        <w:t xml:space="preserve"> в </w:t>
      </w:r>
      <w:proofErr w:type="spellStart"/>
      <w:r w:rsidR="00A67A1E" w:rsidRPr="008009DE">
        <w:rPr>
          <w:rFonts w:ascii="Times New Roman" w:hAnsi="Times New Roman" w:cs="Times New Roman"/>
          <w:sz w:val="28"/>
          <w:szCs w:val="28"/>
          <w:lang w:val="ru-RU"/>
        </w:rPr>
        <w:t>структурі</w:t>
      </w:r>
      <w:proofErr w:type="spellEnd"/>
      <w:r w:rsidR="009C12C0">
        <w:rPr>
          <w:rFonts w:ascii="Times New Roman" w:hAnsi="Times New Roman" w:cs="Times New Roman"/>
          <w:sz w:val="28"/>
          <w:szCs w:val="28"/>
          <w:lang w:val="ru-RU"/>
        </w:rPr>
        <w:t xml:space="preserve"> у </w:t>
      </w:r>
      <w:proofErr w:type="spellStart"/>
      <w:r w:rsidR="009C12C0">
        <w:rPr>
          <w:rFonts w:ascii="Times New Roman" w:hAnsi="Times New Roman" w:cs="Times New Roman"/>
          <w:sz w:val="28"/>
          <w:szCs w:val="28"/>
          <w:lang w:val="ru-RU"/>
        </w:rPr>
        <w:t>жінок</w:t>
      </w:r>
      <w:proofErr w:type="spellEnd"/>
      <w:r w:rsidR="00A67A1E" w:rsidRPr="008009DE">
        <w:rPr>
          <w:rFonts w:ascii="Times New Roman" w:hAnsi="Times New Roman" w:cs="Times New Roman"/>
          <w:sz w:val="28"/>
          <w:szCs w:val="28"/>
          <w:lang w:val="ru-RU"/>
        </w:rPr>
        <w:t xml:space="preserve"> і </w:t>
      </w:r>
      <w:proofErr w:type="spellStart"/>
      <w:r w:rsidR="00A67A1E" w:rsidRPr="008009DE">
        <w:rPr>
          <w:rFonts w:ascii="Times New Roman" w:hAnsi="Times New Roman" w:cs="Times New Roman"/>
          <w:sz w:val="28"/>
          <w:szCs w:val="28"/>
          <w:lang w:val="ru-RU"/>
        </w:rPr>
        <w:t>функціях</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чоловічого</w:t>
      </w:r>
      <w:proofErr w:type="spellEnd"/>
      <w:r w:rsidR="00A67A1E" w:rsidRPr="008009DE">
        <w:rPr>
          <w:rFonts w:ascii="Times New Roman" w:hAnsi="Times New Roman" w:cs="Times New Roman"/>
          <w:sz w:val="28"/>
          <w:szCs w:val="28"/>
          <w:lang w:val="ru-RU"/>
        </w:rPr>
        <w:t xml:space="preserve"> та </w:t>
      </w:r>
      <w:proofErr w:type="spellStart"/>
      <w:r w:rsidR="00A67A1E" w:rsidRPr="008009DE">
        <w:rPr>
          <w:rFonts w:ascii="Times New Roman" w:hAnsi="Times New Roman" w:cs="Times New Roman"/>
          <w:sz w:val="28"/>
          <w:szCs w:val="28"/>
          <w:lang w:val="ru-RU"/>
        </w:rPr>
        <w:t>жіночого</w:t>
      </w:r>
      <w:proofErr w:type="spellEnd"/>
      <w:r w:rsidR="00A67A1E" w:rsidRPr="008009DE">
        <w:rPr>
          <w:rFonts w:ascii="Times New Roman" w:hAnsi="Times New Roman" w:cs="Times New Roman"/>
          <w:sz w:val="28"/>
          <w:szCs w:val="28"/>
          <w:lang w:val="ru-RU"/>
        </w:rPr>
        <w:t xml:space="preserve"> </w:t>
      </w:r>
      <w:proofErr w:type="spellStart"/>
      <w:proofErr w:type="gramStart"/>
      <w:r w:rsidR="00A67A1E" w:rsidRPr="008009DE">
        <w:rPr>
          <w:rFonts w:ascii="Times New Roman" w:hAnsi="Times New Roman" w:cs="Times New Roman"/>
          <w:sz w:val="28"/>
          <w:szCs w:val="28"/>
          <w:lang w:val="ru-RU"/>
        </w:rPr>
        <w:t>організму</w:t>
      </w:r>
      <w:proofErr w:type="spellEnd"/>
      <w:r w:rsidR="00A67A1E" w:rsidRPr="008009DE">
        <w:rPr>
          <w:rFonts w:ascii="Times New Roman" w:hAnsi="Times New Roman" w:cs="Times New Roman"/>
          <w:sz w:val="28"/>
          <w:szCs w:val="28"/>
          <w:lang w:val="ru-RU"/>
        </w:rPr>
        <w:t xml:space="preserve"> .</w:t>
      </w:r>
      <w:proofErr w:type="gramEnd"/>
      <w:r w:rsidR="00A67A1E" w:rsidRPr="008009DE">
        <w:rPr>
          <w:rFonts w:ascii="Times New Roman" w:hAnsi="Times New Roman" w:cs="Times New Roman"/>
          <w:sz w:val="28"/>
          <w:szCs w:val="28"/>
          <w:lang w:val="ru-RU"/>
        </w:rPr>
        <w:t xml:space="preserve"> Зараз для </w:t>
      </w:r>
      <w:proofErr w:type="spellStart"/>
      <w:r w:rsidR="00A67A1E" w:rsidRPr="008009DE">
        <w:rPr>
          <w:rFonts w:ascii="Times New Roman" w:hAnsi="Times New Roman" w:cs="Times New Roman"/>
          <w:sz w:val="28"/>
          <w:szCs w:val="28"/>
          <w:lang w:val="ru-RU"/>
        </w:rPr>
        <w:t>оцінки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надмірної</w:t>
      </w:r>
      <w:proofErr w:type="spellEnd"/>
      <w:r w:rsidR="00A67A1E" w:rsidRPr="008009DE">
        <w:rPr>
          <w:rFonts w:ascii="Times New Roman" w:hAnsi="Times New Roman" w:cs="Times New Roman"/>
          <w:sz w:val="28"/>
          <w:szCs w:val="28"/>
          <w:lang w:val="ru-RU"/>
        </w:rPr>
        <w:t xml:space="preserve"> ваги і </w:t>
      </w:r>
      <w:proofErr w:type="spellStart"/>
      <w:r w:rsidR="00A67A1E" w:rsidRPr="008009DE">
        <w:rPr>
          <w:rFonts w:ascii="Times New Roman" w:hAnsi="Times New Roman" w:cs="Times New Roman"/>
          <w:sz w:val="28"/>
          <w:szCs w:val="28"/>
          <w:lang w:val="ru-RU"/>
        </w:rPr>
        <w:t>ожиріння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серед</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дорослих</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прийнято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використовувати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індекс</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маси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тіла</w:t>
      </w:r>
      <w:proofErr w:type="spellEnd"/>
      <w:r w:rsidR="00A67A1E" w:rsidRPr="008009DE">
        <w:rPr>
          <w:rFonts w:ascii="Times New Roman" w:hAnsi="Times New Roman" w:cs="Times New Roman"/>
          <w:sz w:val="28"/>
          <w:szCs w:val="28"/>
          <w:lang w:val="ru-RU"/>
        </w:rPr>
        <w:t xml:space="preserve"> (ІМТ), </w:t>
      </w:r>
      <w:proofErr w:type="spellStart"/>
      <w:r w:rsidR="00A67A1E" w:rsidRPr="008009DE">
        <w:rPr>
          <w:rFonts w:ascii="Times New Roman" w:hAnsi="Times New Roman" w:cs="Times New Roman"/>
          <w:sz w:val="28"/>
          <w:szCs w:val="28"/>
          <w:lang w:val="ru-RU"/>
        </w:rPr>
        <w:t>який</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обчислюється</w:t>
      </w:r>
      <w:proofErr w:type="spellEnd"/>
      <w:r w:rsidR="00A67A1E" w:rsidRPr="008009DE">
        <w:rPr>
          <w:rFonts w:ascii="Times New Roman" w:hAnsi="Times New Roman" w:cs="Times New Roman"/>
          <w:sz w:val="28"/>
          <w:szCs w:val="28"/>
          <w:lang w:val="ru-RU"/>
        </w:rPr>
        <w:t xml:space="preserve"> як </w:t>
      </w:r>
      <w:proofErr w:type="spellStart"/>
      <w:r w:rsidR="00A67A1E" w:rsidRPr="008009DE">
        <w:rPr>
          <w:rFonts w:ascii="Times New Roman" w:hAnsi="Times New Roman" w:cs="Times New Roman"/>
          <w:sz w:val="28"/>
          <w:szCs w:val="28"/>
          <w:lang w:val="ru-RU"/>
        </w:rPr>
        <w:t>відношення</w:t>
      </w:r>
      <w:proofErr w:type="spellEnd"/>
      <w:r w:rsidR="00A67A1E" w:rsidRPr="008009DE">
        <w:rPr>
          <w:rFonts w:ascii="Times New Roman" w:hAnsi="Times New Roman" w:cs="Times New Roman"/>
          <w:sz w:val="28"/>
          <w:szCs w:val="28"/>
          <w:lang w:val="ru-RU"/>
        </w:rPr>
        <w:t xml:space="preserve"> ваги у кг до квадрату </w:t>
      </w:r>
      <w:proofErr w:type="spellStart"/>
      <w:r w:rsidR="00A67A1E" w:rsidRPr="008009DE">
        <w:rPr>
          <w:rFonts w:ascii="Times New Roman" w:hAnsi="Times New Roman" w:cs="Times New Roman"/>
          <w:sz w:val="28"/>
          <w:szCs w:val="28"/>
          <w:lang w:val="ru-RU"/>
        </w:rPr>
        <w:t>зросту</w:t>
      </w:r>
      <w:proofErr w:type="spellEnd"/>
      <w:r w:rsidR="00A67A1E" w:rsidRPr="008009DE">
        <w:rPr>
          <w:rFonts w:ascii="Times New Roman" w:hAnsi="Times New Roman" w:cs="Times New Roman"/>
          <w:sz w:val="28"/>
          <w:szCs w:val="28"/>
          <w:lang w:val="ru-RU"/>
        </w:rPr>
        <w:t xml:space="preserve"> у м</w:t>
      </w:r>
      <w:proofErr w:type="gramStart"/>
      <w:r w:rsidR="00A67A1E" w:rsidRPr="008009DE">
        <w:rPr>
          <w:rFonts w:ascii="Times New Roman" w:hAnsi="Times New Roman" w:cs="Times New Roman"/>
          <w:sz w:val="28"/>
          <w:szCs w:val="28"/>
          <w:lang w:val="ru-RU"/>
        </w:rPr>
        <w:t>2 ,</w:t>
      </w:r>
      <w:proofErr w:type="gramEnd"/>
      <w:r w:rsidR="00A67A1E" w:rsidRPr="008009DE">
        <w:rPr>
          <w:rFonts w:ascii="Times New Roman" w:hAnsi="Times New Roman" w:cs="Times New Roman"/>
          <w:sz w:val="28"/>
          <w:szCs w:val="28"/>
          <w:lang w:val="ru-RU"/>
        </w:rPr>
        <w:t xml:space="preserve"> і </w:t>
      </w:r>
      <w:proofErr w:type="spellStart"/>
      <w:r w:rsidR="00A67A1E" w:rsidRPr="008009DE">
        <w:rPr>
          <w:rFonts w:ascii="Times New Roman" w:hAnsi="Times New Roman" w:cs="Times New Roman"/>
          <w:sz w:val="28"/>
          <w:szCs w:val="28"/>
          <w:lang w:val="ru-RU"/>
        </w:rPr>
        <w:t>корелює</w:t>
      </w:r>
      <w:proofErr w:type="spellEnd"/>
      <w:r w:rsidR="00A67A1E" w:rsidRPr="008009DE">
        <w:rPr>
          <w:rFonts w:ascii="Times New Roman" w:hAnsi="Times New Roman" w:cs="Times New Roman"/>
          <w:sz w:val="28"/>
          <w:szCs w:val="28"/>
          <w:lang w:val="ru-RU"/>
        </w:rPr>
        <w:t xml:space="preserve"> з </w:t>
      </w:r>
      <w:proofErr w:type="spellStart"/>
      <w:r w:rsidR="00A67A1E" w:rsidRPr="008009DE">
        <w:rPr>
          <w:rFonts w:ascii="Times New Roman" w:hAnsi="Times New Roman" w:cs="Times New Roman"/>
          <w:sz w:val="28"/>
          <w:szCs w:val="28"/>
          <w:lang w:val="ru-RU"/>
        </w:rPr>
        <w:t>вмістом</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жирової</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тканини</w:t>
      </w:r>
      <w:proofErr w:type="spellEnd"/>
      <w:r w:rsidR="00A67A1E" w:rsidRPr="008009DE">
        <w:rPr>
          <w:rFonts w:ascii="Times New Roman" w:hAnsi="Times New Roman" w:cs="Times New Roman"/>
          <w:sz w:val="28"/>
          <w:szCs w:val="28"/>
          <w:lang w:val="ru-RU"/>
        </w:rPr>
        <w:t xml:space="preserve"> в </w:t>
      </w:r>
      <w:proofErr w:type="spellStart"/>
      <w:r w:rsidR="00A67A1E" w:rsidRPr="008009DE">
        <w:rPr>
          <w:rFonts w:ascii="Times New Roman" w:hAnsi="Times New Roman" w:cs="Times New Roman"/>
          <w:sz w:val="28"/>
          <w:szCs w:val="28"/>
          <w:lang w:val="ru-RU"/>
        </w:rPr>
        <w:t>організмі</w:t>
      </w:r>
      <w:proofErr w:type="spellEnd"/>
      <w:r w:rsidR="009C12C0">
        <w:rPr>
          <w:rFonts w:ascii="Times New Roman" w:hAnsi="Times New Roman" w:cs="Times New Roman"/>
          <w:sz w:val="28"/>
          <w:szCs w:val="28"/>
          <w:lang w:val="ru-RU"/>
        </w:rPr>
        <w:t xml:space="preserve"> </w:t>
      </w:r>
      <w:proofErr w:type="spellStart"/>
      <w:r w:rsidR="009C12C0">
        <w:rPr>
          <w:rFonts w:ascii="Times New Roman" w:hAnsi="Times New Roman" w:cs="Times New Roman"/>
          <w:sz w:val="28"/>
          <w:szCs w:val="28"/>
          <w:lang w:val="ru-RU"/>
        </w:rPr>
        <w:t>людини</w:t>
      </w:r>
      <w:proofErr w:type="spellEnd"/>
      <w:r w:rsidR="00A67A1E" w:rsidRPr="008009DE">
        <w:rPr>
          <w:rFonts w:ascii="Times New Roman" w:hAnsi="Times New Roman" w:cs="Times New Roman"/>
          <w:sz w:val="28"/>
          <w:szCs w:val="28"/>
          <w:lang w:val="ru-RU"/>
        </w:rPr>
        <w:t xml:space="preserve"> . </w:t>
      </w:r>
      <w:proofErr w:type="spellStart"/>
      <w:r w:rsidR="00A67A1E" w:rsidRPr="008009DE">
        <w:rPr>
          <w:rFonts w:ascii="Times New Roman" w:hAnsi="Times New Roman" w:cs="Times New Roman"/>
          <w:sz w:val="28"/>
          <w:szCs w:val="28"/>
          <w:lang w:val="ru-RU"/>
        </w:rPr>
        <w:t>Встановлено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що</w:t>
      </w:r>
      <w:proofErr w:type="spellEnd"/>
      <w:r w:rsidR="00A67A1E" w:rsidRPr="008009DE">
        <w:rPr>
          <w:rFonts w:ascii="Times New Roman" w:hAnsi="Times New Roman" w:cs="Times New Roman"/>
          <w:sz w:val="28"/>
          <w:szCs w:val="28"/>
          <w:lang w:val="ru-RU"/>
        </w:rPr>
        <w:t xml:space="preserve"> ІМТ 18,5–24,9 кг/м2 </w:t>
      </w:r>
      <w:proofErr w:type="spellStart"/>
      <w:r w:rsidR="00A67A1E" w:rsidRPr="008009DE">
        <w:rPr>
          <w:rFonts w:ascii="Times New Roman" w:hAnsi="Times New Roman" w:cs="Times New Roman"/>
          <w:sz w:val="28"/>
          <w:szCs w:val="28"/>
          <w:lang w:val="ru-RU"/>
        </w:rPr>
        <w:t>свідчить</w:t>
      </w:r>
      <w:proofErr w:type="spellEnd"/>
      <w:r w:rsidR="00A67A1E" w:rsidRPr="008009DE">
        <w:rPr>
          <w:rFonts w:ascii="Times New Roman" w:hAnsi="Times New Roman" w:cs="Times New Roman"/>
          <w:sz w:val="28"/>
          <w:szCs w:val="28"/>
          <w:lang w:val="ru-RU"/>
        </w:rPr>
        <w:t xml:space="preserve"> про </w:t>
      </w:r>
      <w:proofErr w:type="spellStart"/>
      <w:r w:rsidR="00A67A1E" w:rsidRPr="008009DE">
        <w:rPr>
          <w:rFonts w:ascii="Times New Roman" w:hAnsi="Times New Roman" w:cs="Times New Roman"/>
          <w:sz w:val="28"/>
          <w:szCs w:val="28"/>
          <w:lang w:val="ru-RU"/>
        </w:rPr>
        <w:t>нормальну</w:t>
      </w:r>
      <w:proofErr w:type="spellEnd"/>
      <w:r w:rsidR="00A67A1E" w:rsidRPr="008009DE">
        <w:rPr>
          <w:rFonts w:ascii="Times New Roman" w:hAnsi="Times New Roman" w:cs="Times New Roman"/>
          <w:sz w:val="28"/>
          <w:szCs w:val="28"/>
          <w:lang w:val="ru-RU"/>
        </w:rPr>
        <w:t xml:space="preserve"> вагу, 25–29,9 кг/м2 – НМТ, ≥ 30 кг/м2 – </w:t>
      </w:r>
      <w:proofErr w:type="spellStart"/>
      <w:r w:rsidR="00A67A1E" w:rsidRPr="008009DE">
        <w:rPr>
          <w:rFonts w:ascii="Times New Roman" w:hAnsi="Times New Roman" w:cs="Times New Roman"/>
          <w:sz w:val="28"/>
          <w:szCs w:val="28"/>
          <w:lang w:val="ru-RU"/>
        </w:rPr>
        <w:t>ожиріння</w:t>
      </w:r>
      <w:proofErr w:type="spellEnd"/>
      <w:r w:rsidR="00A67A1E" w:rsidRPr="008009DE">
        <w:rPr>
          <w:rFonts w:ascii="Times New Roman" w:hAnsi="Times New Roman" w:cs="Times New Roman"/>
          <w:sz w:val="28"/>
          <w:szCs w:val="28"/>
          <w:lang w:val="ru-RU"/>
        </w:rPr>
        <w:t xml:space="preserve">, яке </w:t>
      </w:r>
      <w:proofErr w:type="spellStart"/>
      <w:r w:rsidR="00A67A1E" w:rsidRPr="008009DE">
        <w:rPr>
          <w:rFonts w:ascii="Times New Roman" w:hAnsi="Times New Roman" w:cs="Times New Roman"/>
          <w:sz w:val="28"/>
          <w:szCs w:val="28"/>
          <w:lang w:val="ru-RU"/>
        </w:rPr>
        <w:t>може</w:t>
      </w:r>
      <w:proofErr w:type="spellEnd"/>
      <w:r w:rsidR="00A67A1E" w:rsidRPr="008009DE">
        <w:rPr>
          <w:rFonts w:ascii="Times New Roman" w:hAnsi="Times New Roman" w:cs="Times New Roman"/>
          <w:sz w:val="28"/>
          <w:szCs w:val="28"/>
          <w:lang w:val="ru-RU"/>
        </w:rPr>
        <w:t xml:space="preserve"> бути </w:t>
      </w:r>
      <w:proofErr w:type="spellStart"/>
      <w:r w:rsidR="00A67A1E" w:rsidRPr="008009DE">
        <w:rPr>
          <w:rFonts w:ascii="Times New Roman" w:hAnsi="Times New Roman" w:cs="Times New Roman"/>
          <w:sz w:val="28"/>
          <w:szCs w:val="28"/>
          <w:lang w:val="ru-RU"/>
        </w:rPr>
        <w:t>далі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розподілене</w:t>
      </w:r>
      <w:proofErr w:type="spellEnd"/>
      <w:r w:rsidR="00A67A1E" w:rsidRPr="008009DE">
        <w:rPr>
          <w:rFonts w:ascii="Times New Roman" w:hAnsi="Times New Roman" w:cs="Times New Roman"/>
          <w:sz w:val="28"/>
          <w:szCs w:val="28"/>
          <w:lang w:val="ru-RU"/>
        </w:rPr>
        <w:t xml:space="preserve"> на </w:t>
      </w:r>
      <w:proofErr w:type="spellStart"/>
      <w:r w:rsidR="00A67A1E" w:rsidRPr="008009DE">
        <w:rPr>
          <w:rFonts w:ascii="Times New Roman" w:hAnsi="Times New Roman" w:cs="Times New Roman"/>
          <w:sz w:val="28"/>
          <w:szCs w:val="28"/>
          <w:lang w:val="ru-RU"/>
        </w:rPr>
        <w:t>підставі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важкості</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ожиріння</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класифікація</w:t>
      </w:r>
      <w:proofErr w:type="spellEnd"/>
      <w:r w:rsidR="00A67A1E" w:rsidRPr="008009DE">
        <w:rPr>
          <w:rFonts w:ascii="Times New Roman" w:hAnsi="Times New Roman" w:cs="Times New Roman"/>
          <w:sz w:val="28"/>
          <w:szCs w:val="28"/>
          <w:lang w:val="ru-RU"/>
        </w:rPr>
        <w:t xml:space="preserve"> ВООЗ). ІМТ </w:t>
      </w:r>
      <w:proofErr w:type="spellStart"/>
      <w:r w:rsidR="00A67A1E" w:rsidRPr="008009DE">
        <w:rPr>
          <w:rFonts w:ascii="Times New Roman" w:hAnsi="Times New Roman" w:cs="Times New Roman"/>
          <w:sz w:val="28"/>
          <w:szCs w:val="28"/>
          <w:lang w:val="ru-RU"/>
        </w:rPr>
        <w:t>також</w:t>
      </w:r>
      <w:proofErr w:type="spellEnd"/>
      <w:r w:rsidR="00A67A1E" w:rsidRPr="008009DE">
        <w:rPr>
          <w:rFonts w:ascii="Times New Roman" w:hAnsi="Times New Roman" w:cs="Times New Roman"/>
          <w:sz w:val="28"/>
          <w:szCs w:val="28"/>
          <w:lang w:val="ru-RU"/>
        </w:rPr>
        <w:t xml:space="preserve"> є </w:t>
      </w:r>
      <w:proofErr w:type="spellStart"/>
      <w:r w:rsidR="00A67A1E" w:rsidRPr="008009DE">
        <w:rPr>
          <w:rFonts w:ascii="Times New Roman" w:hAnsi="Times New Roman" w:cs="Times New Roman"/>
          <w:sz w:val="28"/>
          <w:szCs w:val="28"/>
          <w:lang w:val="ru-RU"/>
        </w:rPr>
        <w:t>важливим</w:t>
      </w:r>
      <w:proofErr w:type="spellEnd"/>
      <w:r w:rsidR="00A67A1E" w:rsidRPr="008009DE">
        <w:rPr>
          <w:rFonts w:ascii="Times New Roman" w:hAnsi="Times New Roman" w:cs="Times New Roman"/>
          <w:sz w:val="28"/>
          <w:szCs w:val="28"/>
          <w:lang w:val="ru-RU"/>
        </w:rPr>
        <w:t xml:space="preserve"> для </w:t>
      </w:r>
      <w:proofErr w:type="spellStart"/>
      <w:r w:rsidR="00A67A1E" w:rsidRPr="008009DE">
        <w:rPr>
          <w:rFonts w:ascii="Times New Roman" w:hAnsi="Times New Roman" w:cs="Times New Roman"/>
          <w:sz w:val="28"/>
          <w:szCs w:val="28"/>
          <w:lang w:val="ru-RU"/>
        </w:rPr>
        <w:t>оцінки</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відносного</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ризику</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розвитку</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захворювань</w:t>
      </w:r>
      <w:proofErr w:type="spellEnd"/>
      <w:r w:rsidR="00A67A1E" w:rsidRPr="008009DE">
        <w:rPr>
          <w:rFonts w:ascii="Times New Roman" w:hAnsi="Times New Roman" w:cs="Times New Roman"/>
          <w:sz w:val="28"/>
          <w:szCs w:val="28"/>
          <w:lang w:val="ru-RU"/>
        </w:rPr>
        <w:t xml:space="preserve">, </w:t>
      </w:r>
      <w:proofErr w:type="spellStart"/>
      <w:r w:rsidR="00A67A1E" w:rsidRPr="008009DE">
        <w:rPr>
          <w:rFonts w:ascii="Times New Roman" w:hAnsi="Times New Roman" w:cs="Times New Roman"/>
          <w:sz w:val="28"/>
          <w:szCs w:val="28"/>
          <w:lang w:val="ru-RU"/>
        </w:rPr>
        <w:t>пов’язаних</w:t>
      </w:r>
      <w:proofErr w:type="spellEnd"/>
      <w:r w:rsidR="00A67A1E" w:rsidRPr="008009DE">
        <w:rPr>
          <w:rFonts w:ascii="Times New Roman" w:hAnsi="Times New Roman" w:cs="Times New Roman"/>
          <w:sz w:val="28"/>
          <w:szCs w:val="28"/>
          <w:lang w:val="ru-RU"/>
        </w:rPr>
        <w:t xml:space="preserve"> з </w:t>
      </w:r>
      <w:proofErr w:type="spellStart"/>
      <w:proofErr w:type="gramStart"/>
      <w:r w:rsidR="00A67A1E" w:rsidRPr="008009DE">
        <w:rPr>
          <w:rFonts w:ascii="Times New Roman" w:hAnsi="Times New Roman" w:cs="Times New Roman"/>
          <w:sz w:val="28"/>
          <w:szCs w:val="28"/>
          <w:lang w:val="ru-RU"/>
        </w:rPr>
        <w:t>ожирінням</w:t>
      </w:r>
      <w:proofErr w:type="spellEnd"/>
      <w:r w:rsidR="00A67A1E" w:rsidRPr="008009DE">
        <w:rPr>
          <w:rFonts w:ascii="Times New Roman" w:hAnsi="Times New Roman" w:cs="Times New Roman"/>
          <w:sz w:val="28"/>
          <w:szCs w:val="28"/>
          <w:lang w:val="ru-RU"/>
        </w:rPr>
        <w:t xml:space="preserve"> </w:t>
      </w:r>
      <w:r w:rsidR="000E36A5" w:rsidRPr="000E36A5">
        <w:rPr>
          <w:lang w:val="ru-RU"/>
        </w:rPr>
        <w:t xml:space="preserve"> </w:t>
      </w:r>
      <w:r w:rsidR="000E36A5" w:rsidRPr="003D0944">
        <w:rPr>
          <w:rFonts w:ascii="Times New Roman" w:hAnsi="Times New Roman" w:cs="Times New Roman"/>
          <w:sz w:val="28"/>
          <w:szCs w:val="28"/>
          <w:lang w:val="ru-RU"/>
        </w:rPr>
        <w:t>[</w:t>
      </w:r>
      <w:proofErr w:type="gramEnd"/>
      <w:r w:rsidR="000E36A5">
        <w:rPr>
          <w:rFonts w:ascii="Times New Roman" w:hAnsi="Times New Roman" w:cs="Times New Roman"/>
          <w:sz w:val="28"/>
          <w:szCs w:val="28"/>
          <w:lang w:val="uk-UA"/>
        </w:rPr>
        <w:t>7,</w:t>
      </w:r>
      <w:r w:rsidR="000E36A5" w:rsidRPr="003D0944">
        <w:rPr>
          <w:rFonts w:ascii="Times New Roman" w:hAnsi="Times New Roman" w:cs="Times New Roman"/>
          <w:sz w:val="28"/>
          <w:szCs w:val="28"/>
          <w:lang w:val="ru-RU"/>
        </w:rPr>
        <w:t>8</w:t>
      </w:r>
      <w:r w:rsidR="000E36A5">
        <w:rPr>
          <w:rFonts w:ascii="Times New Roman" w:hAnsi="Times New Roman" w:cs="Times New Roman"/>
          <w:sz w:val="28"/>
          <w:szCs w:val="28"/>
          <w:lang w:val="uk-UA"/>
        </w:rPr>
        <w:t>,10</w:t>
      </w:r>
      <w:r w:rsidR="000E36A5" w:rsidRPr="003D0944">
        <w:rPr>
          <w:rFonts w:ascii="Times New Roman" w:hAnsi="Times New Roman" w:cs="Times New Roman"/>
          <w:sz w:val="28"/>
          <w:szCs w:val="28"/>
          <w:lang w:val="ru-RU"/>
        </w:rPr>
        <w:t>].</w:t>
      </w:r>
    </w:p>
    <w:p w14:paraId="4DF577FF" w14:textId="16AF4872" w:rsidR="00001114" w:rsidRDefault="00693D16" w:rsidP="00785959">
      <w:pPr>
        <w:pStyle w:val="a9"/>
        <w:spacing w:line="360" w:lineRule="auto"/>
        <w:ind w:left="170" w:right="57" w:firstLine="68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1114">
        <w:rPr>
          <w:rFonts w:ascii="Times New Roman" w:hAnsi="Times New Roman" w:cs="Times New Roman"/>
          <w:sz w:val="28"/>
          <w:szCs w:val="28"/>
          <w:lang w:val="uk-UA"/>
        </w:rPr>
        <w:t>Сучасна класифікація надлишкової маси тіла та ожиріння:</w:t>
      </w:r>
    </w:p>
    <w:p w14:paraId="7273029E" w14:textId="52BC88B5" w:rsidR="004C6732" w:rsidRPr="009C0771" w:rsidRDefault="00001114" w:rsidP="00384AE7">
      <w:pPr>
        <w:pStyle w:val="a9"/>
        <w:spacing w:line="360" w:lineRule="auto"/>
        <w:ind w:left="170" w:right="57"/>
        <w:jc w:val="both"/>
        <w:rPr>
          <w:rFonts w:ascii="Times New Roman" w:hAnsi="Times New Roman" w:cs="Times New Roman"/>
          <w:sz w:val="28"/>
          <w:szCs w:val="28"/>
          <w:u w:val="single"/>
          <w:lang w:val="uk-UA"/>
        </w:rPr>
      </w:pPr>
      <w:r>
        <w:rPr>
          <w:rFonts w:ascii="Times New Roman" w:hAnsi="Times New Roman" w:cs="Times New Roman"/>
          <w:sz w:val="28"/>
          <w:szCs w:val="28"/>
          <w:lang w:val="uk-UA"/>
        </w:rPr>
        <w:t>н</w:t>
      </w:r>
      <w:r w:rsidR="003D0944" w:rsidRPr="00001114">
        <w:rPr>
          <w:rFonts w:ascii="Times New Roman" w:hAnsi="Times New Roman" w:cs="Times New Roman"/>
          <w:sz w:val="28"/>
          <w:szCs w:val="28"/>
          <w:lang w:val="uk-UA"/>
        </w:rPr>
        <w:t xml:space="preserve">ормальна вага </w:t>
      </w:r>
      <w:r w:rsidR="00403FB2" w:rsidRPr="00001114">
        <w:rPr>
          <w:rFonts w:ascii="Times New Roman" w:hAnsi="Times New Roman" w:cs="Times New Roman"/>
          <w:sz w:val="28"/>
          <w:szCs w:val="28"/>
          <w:lang w:val="uk-UA"/>
        </w:rPr>
        <w:t>:</w:t>
      </w:r>
      <w:r w:rsidR="003D0944" w:rsidRPr="00001114">
        <w:rPr>
          <w:rFonts w:ascii="Times New Roman" w:hAnsi="Times New Roman" w:cs="Times New Roman"/>
          <w:sz w:val="28"/>
          <w:szCs w:val="28"/>
          <w:lang w:val="uk-UA"/>
        </w:rPr>
        <w:t>18,5 - 24,9 (</w:t>
      </w:r>
      <w:r w:rsidR="009C0771" w:rsidRPr="00001114">
        <w:rPr>
          <w:rFonts w:ascii="Times New Roman" w:hAnsi="Times New Roman" w:cs="Times New Roman"/>
          <w:sz w:val="28"/>
          <w:szCs w:val="28"/>
          <w:lang w:val="uk-UA"/>
        </w:rPr>
        <w:t xml:space="preserve"> </w:t>
      </w:r>
      <w:r w:rsidR="003D0944" w:rsidRPr="00001114">
        <w:rPr>
          <w:rFonts w:ascii="Times New Roman" w:hAnsi="Times New Roman" w:cs="Times New Roman"/>
          <w:sz w:val="28"/>
          <w:szCs w:val="28"/>
          <w:lang w:val="uk-UA"/>
        </w:rPr>
        <w:t>ІМТ</w:t>
      </w:r>
      <w:r w:rsidR="009C0771" w:rsidRPr="00001114">
        <w:rPr>
          <w:rFonts w:ascii="Times New Roman" w:hAnsi="Times New Roman" w:cs="Times New Roman"/>
          <w:sz w:val="28"/>
          <w:szCs w:val="28"/>
          <w:lang w:val="uk-UA"/>
        </w:rPr>
        <w:t xml:space="preserve"> </w:t>
      </w:r>
      <w:r w:rsidR="003D0944" w:rsidRPr="00001114">
        <w:rPr>
          <w:rFonts w:ascii="Times New Roman" w:hAnsi="Times New Roman" w:cs="Times New Roman"/>
          <w:sz w:val="28"/>
          <w:szCs w:val="28"/>
          <w:lang w:val="uk-UA"/>
        </w:rPr>
        <w:t>,</w:t>
      </w:r>
      <w:r w:rsidR="009C0771" w:rsidRPr="00001114">
        <w:rPr>
          <w:rFonts w:ascii="Times New Roman" w:hAnsi="Times New Roman" w:cs="Times New Roman"/>
          <w:sz w:val="28"/>
          <w:szCs w:val="28"/>
          <w:lang w:val="uk-UA"/>
        </w:rPr>
        <w:t xml:space="preserve"> </w:t>
      </w:r>
      <w:r w:rsidR="003D0944" w:rsidRPr="00001114">
        <w:rPr>
          <w:rFonts w:ascii="Times New Roman" w:hAnsi="Times New Roman" w:cs="Times New Roman"/>
          <w:sz w:val="28"/>
          <w:szCs w:val="28"/>
          <w:lang w:val="uk-UA"/>
        </w:rPr>
        <w:t xml:space="preserve">кг/м2 </w:t>
      </w:r>
      <w:r w:rsidR="001573CC" w:rsidRPr="00001114">
        <w:rPr>
          <w:rFonts w:ascii="Times New Roman" w:hAnsi="Times New Roman" w:cs="Times New Roman"/>
          <w:sz w:val="28"/>
          <w:szCs w:val="28"/>
          <w:lang w:val="uk-UA"/>
        </w:rPr>
        <w:t xml:space="preserve">) </w:t>
      </w:r>
      <w:r w:rsidR="009C0771" w:rsidRPr="00001114">
        <w:rPr>
          <w:rFonts w:ascii="Times New Roman" w:hAnsi="Times New Roman" w:cs="Times New Roman"/>
          <w:sz w:val="28"/>
          <w:szCs w:val="28"/>
          <w:lang w:val="uk-UA"/>
        </w:rPr>
        <w:t>-ризик розвитку супутніх захворювань</w:t>
      </w:r>
      <w:r w:rsidR="009C0771">
        <w:rPr>
          <w:rFonts w:ascii="Times New Roman" w:hAnsi="Times New Roman" w:cs="Times New Roman"/>
          <w:sz w:val="28"/>
          <w:szCs w:val="28"/>
          <w:lang w:val="uk-UA"/>
        </w:rPr>
        <w:t xml:space="preserve"> середній;</w:t>
      </w:r>
      <w:r w:rsidR="004C6732" w:rsidRPr="001573CC">
        <w:rPr>
          <w:rFonts w:ascii="Times New Roman" w:hAnsi="Times New Roman" w:cs="Times New Roman"/>
          <w:sz w:val="28"/>
          <w:szCs w:val="28"/>
          <w:lang w:val="uk-UA"/>
        </w:rPr>
        <w:t xml:space="preserve">                                                           </w:t>
      </w:r>
      <w:r w:rsidR="004C6732" w:rsidRPr="004C6732">
        <w:rPr>
          <w:rFonts w:ascii="Times New Roman" w:hAnsi="Times New Roman" w:cs="Times New Roman"/>
          <w:color w:val="FF0000"/>
          <w:sz w:val="28"/>
          <w:szCs w:val="28"/>
          <w:lang w:val="uk-UA"/>
        </w:rPr>
        <w:t xml:space="preserve">                                             </w:t>
      </w:r>
    </w:p>
    <w:p w14:paraId="1698AD1F" w14:textId="0807BF22" w:rsidR="003D0944" w:rsidRPr="009C0771" w:rsidRDefault="00001114" w:rsidP="00384AE7">
      <w:pPr>
        <w:pStyle w:val="a9"/>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D0944" w:rsidRPr="00403FB2">
        <w:rPr>
          <w:rFonts w:ascii="Times New Roman" w:hAnsi="Times New Roman" w:cs="Times New Roman"/>
          <w:sz w:val="28"/>
          <w:szCs w:val="28"/>
          <w:lang w:val="uk-UA"/>
        </w:rPr>
        <w:t>адлишкова вага</w:t>
      </w:r>
      <w:r w:rsidR="00403FB2">
        <w:rPr>
          <w:rFonts w:ascii="Times New Roman" w:hAnsi="Times New Roman" w:cs="Times New Roman"/>
          <w:sz w:val="28"/>
          <w:szCs w:val="28"/>
          <w:lang w:val="uk-UA"/>
        </w:rPr>
        <w:t>:</w:t>
      </w:r>
      <w:r w:rsidR="003D0944" w:rsidRPr="00001114">
        <w:rPr>
          <w:rFonts w:ascii="Times New Roman" w:hAnsi="Times New Roman" w:cs="Times New Roman"/>
          <w:sz w:val="28"/>
          <w:szCs w:val="28"/>
          <w:lang w:val="uk-UA"/>
        </w:rPr>
        <w:t>25,0 – 29,9</w:t>
      </w:r>
      <w:r w:rsidR="00403FB2" w:rsidRPr="00001114">
        <w:rPr>
          <w:rFonts w:ascii="Times New Roman" w:hAnsi="Times New Roman" w:cs="Times New Roman"/>
          <w:sz w:val="28"/>
          <w:szCs w:val="28"/>
          <w:lang w:val="uk-UA"/>
        </w:rPr>
        <w:t xml:space="preserve"> </w:t>
      </w:r>
      <w:r w:rsidR="003D0944" w:rsidRPr="00001114">
        <w:rPr>
          <w:rFonts w:ascii="Times New Roman" w:hAnsi="Times New Roman" w:cs="Times New Roman"/>
          <w:sz w:val="28"/>
          <w:szCs w:val="28"/>
          <w:lang w:val="uk-UA"/>
        </w:rPr>
        <w:t xml:space="preserve"> (</w:t>
      </w:r>
      <w:r w:rsidR="009C0771" w:rsidRPr="00001114">
        <w:rPr>
          <w:rFonts w:ascii="Times New Roman" w:hAnsi="Times New Roman" w:cs="Times New Roman"/>
          <w:sz w:val="28"/>
          <w:szCs w:val="28"/>
          <w:lang w:val="uk-UA"/>
        </w:rPr>
        <w:t xml:space="preserve"> </w:t>
      </w:r>
      <w:r w:rsidR="003D0944" w:rsidRPr="00001114">
        <w:rPr>
          <w:rFonts w:ascii="Times New Roman" w:hAnsi="Times New Roman" w:cs="Times New Roman"/>
          <w:sz w:val="28"/>
          <w:szCs w:val="28"/>
          <w:lang w:val="uk-UA"/>
        </w:rPr>
        <w:t>ІМТ,</w:t>
      </w:r>
      <w:r w:rsidR="009C0771" w:rsidRPr="00001114">
        <w:rPr>
          <w:rFonts w:ascii="Times New Roman" w:hAnsi="Times New Roman" w:cs="Times New Roman"/>
          <w:sz w:val="28"/>
          <w:szCs w:val="28"/>
          <w:lang w:val="uk-UA"/>
        </w:rPr>
        <w:t xml:space="preserve"> </w:t>
      </w:r>
      <w:r w:rsidR="003D0944" w:rsidRPr="00001114">
        <w:rPr>
          <w:rFonts w:ascii="Times New Roman" w:hAnsi="Times New Roman" w:cs="Times New Roman"/>
          <w:sz w:val="28"/>
          <w:szCs w:val="28"/>
          <w:lang w:val="uk-UA"/>
        </w:rPr>
        <w:t>кг/м2 )</w:t>
      </w:r>
      <w:r w:rsidR="00403FB2" w:rsidRPr="00001114">
        <w:rPr>
          <w:rFonts w:ascii="Times New Roman" w:hAnsi="Times New Roman" w:cs="Times New Roman"/>
          <w:sz w:val="28"/>
          <w:szCs w:val="28"/>
          <w:lang w:val="uk-UA"/>
        </w:rPr>
        <w:t xml:space="preserve"> </w:t>
      </w:r>
      <w:r w:rsidR="009C0771" w:rsidRPr="00001114">
        <w:rPr>
          <w:rFonts w:ascii="Times New Roman" w:hAnsi="Times New Roman" w:cs="Times New Roman"/>
          <w:sz w:val="28"/>
          <w:szCs w:val="28"/>
          <w:lang w:val="uk-UA"/>
        </w:rPr>
        <w:t>-</w:t>
      </w:r>
      <w:r w:rsidR="009C0771">
        <w:rPr>
          <w:rFonts w:ascii="Times New Roman" w:hAnsi="Times New Roman" w:cs="Times New Roman"/>
          <w:sz w:val="28"/>
          <w:szCs w:val="28"/>
          <w:lang w:val="uk-UA"/>
        </w:rPr>
        <w:t xml:space="preserve">ризик розвитку супутніх  захворювань </w:t>
      </w:r>
      <w:r w:rsidR="009C0771" w:rsidRPr="009C0771">
        <w:rPr>
          <w:rFonts w:ascii="Times New Roman" w:hAnsi="Times New Roman" w:cs="Times New Roman"/>
          <w:sz w:val="28"/>
          <w:szCs w:val="28"/>
          <w:lang w:val="uk-UA"/>
        </w:rPr>
        <w:t>п</w:t>
      </w:r>
      <w:r w:rsidR="00403FB2" w:rsidRPr="009C0771">
        <w:rPr>
          <w:rFonts w:ascii="Times New Roman" w:hAnsi="Times New Roman" w:cs="Times New Roman"/>
          <w:sz w:val="28"/>
          <w:szCs w:val="28"/>
          <w:lang w:val="uk-UA"/>
        </w:rPr>
        <w:t>ідвищений</w:t>
      </w:r>
      <w:r w:rsidR="009C0771">
        <w:rPr>
          <w:rFonts w:ascii="Times New Roman" w:hAnsi="Times New Roman" w:cs="Times New Roman"/>
          <w:sz w:val="28"/>
          <w:szCs w:val="28"/>
          <w:lang w:val="uk-UA"/>
        </w:rPr>
        <w:t xml:space="preserve"> </w:t>
      </w:r>
      <w:r w:rsidR="00403FB2" w:rsidRPr="009C0771">
        <w:rPr>
          <w:rFonts w:ascii="Times New Roman" w:hAnsi="Times New Roman" w:cs="Times New Roman"/>
          <w:sz w:val="28"/>
          <w:szCs w:val="28"/>
          <w:lang w:val="uk-UA"/>
        </w:rPr>
        <w:t>;</w:t>
      </w:r>
    </w:p>
    <w:p w14:paraId="3DBC3D3B" w14:textId="538211BC" w:rsidR="00483001" w:rsidRPr="004A3BE5" w:rsidRDefault="00001114" w:rsidP="00000748">
      <w:pPr>
        <w:pStyle w:val="a9"/>
        <w:spacing w:line="360" w:lineRule="auto"/>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403FB2" w:rsidRPr="009C0771">
        <w:rPr>
          <w:rFonts w:ascii="Times New Roman" w:hAnsi="Times New Roman" w:cs="Times New Roman"/>
          <w:sz w:val="28"/>
          <w:szCs w:val="28"/>
          <w:lang w:val="uk-UA"/>
        </w:rPr>
        <w:t>жиріння: помірне (І клас)</w:t>
      </w:r>
      <w:r w:rsidR="00403FB2" w:rsidRPr="00403FB2">
        <w:rPr>
          <w:rFonts w:ascii="Times New Roman" w:hAnsi="Times New Roman" w:cs="Times New Roman"/>
          <w:sz w:val="28"/>
          <w:szCs w:val="28"/>
          <w:lang w:val="uk-UA"/>
        </w:rPr>
        <w:t>-</w:t>
      </w:r>
      <w:r w:rsidR="00403FB2" w:rsidRPr="009C0771">
        <w:rPr>
          <w:rFonts w:ascii="Times New Roman" w:hAnsi="Times New Roman" w:cs="Times New Roman"/>
          <w:sz w:val="28"/>
          <w:szCs w:val="28"/>
          <w:lang w:val="uk-UA"/>
        </w:rPr>
        <w:t xml:space="preserve"> </w:t>
      </w:r>
      <w:r w:rsidR="00403FB2" w:rsidRPr="00001114">
        <w:rPr>
          <w:rFonts w:ascii="Times New Roman" w:hAnsi="Times New Roman" w:cs="Times New Roman"/>
          <w:sz w:val="28"/>
          <w:szCs w:val="28"/>
          <w:lang w:val="uk-UA"/>
        </w:rPr>
        <w:t>30,0 – 34,9 (ІМТ</w:t>
      </w:r>
      <w:r w:rsidR="005A2C50" w:rsidRPr="00001114">
        <w:rPr>
          <w:rFonts w:ascii="Times New Roman" w:hAnsi="Times New Roman" w:cs="Times New Roman"/>
          <w:sz w:val="28"/>
          <w:szCs w:val="28"/>
          <w:lang w:val="uk-UA"/>
        </w:rPr>
        <w:t xml:space="preserve"> </w:t>
      </w:r>
      <w:r w:rsidR="00403FB2" w:rsidRPr="00001114">
        <w:rPr>
          <w:rFonts w:ascii="Times New Roman" w:hAnsi="Times New Roman" w:cs="Times New Roman"/>
          <w:sz w:val="28"/>
          <w:szCs w:val="28"/>
          <w:lang w:val="uk-UA"/>
        </w:rPr>
        <w:t>,кг/м2 )</w:t>
      </w:r>
      <w:r w:rsidR="00403FB2" w:rsidRPr="009C0771">
        <w:rPr>
          <w:rFonts w:ascii="Times New Roman" w:hAnsi="Times New Roman" w:cs="Times New Roman"/>
          <w:sz w:val="28"/>
          <w:szCs w:val="28"/>
          <w:lang w:val="uk-UA"/>
        </w:rPr>
        <w:t xml:space="preserve"> </w:t>
      </w:r>
      <w:r w:rsidR="009C0771" w:rsidRPr="009C0771">
        <w:rPr>
          <w:rFonts w:ascii="Times New Roman" w:hAnsi="Times New Roman" w:cs="Times New Roman"/>
          <w:sz w:val="28"/>
          <w:szCs w:val="28"/>
          <w:lang w:val="uk-UA"/>
        </w:rPr>
        <w:t>-р</w:t>
      </w:r>
      <w:r w:rsidR="009C0771">
        <w:rPr>
          <w:rFonts w:ascii="Times New Roman" w:hAnsi="Times New Roman" w:cs="Times New Roman"/>
          <w:sz w:val="28"/>
          <w:szCs w:val="28"/>
          <w:lang w:val="uk-UA"/>
        </w:rPr>
        <w:t xml:space="preserve">изик розвитку супутніх захворювань </w:t>
      </w:r>
      <w:proofErr w:type="spellStart"/>
      <w:r w:rsidR="009C0771">
        <w:rPr>
          <w:rFonts w:ascii="Times New Roman" w:hAnsi="Times New Roman" w:cs="Times New Roman"/>
          <w:sz w:val="28"/>
          <w:szCs w:val="28"/>
          <w:lang w:val="uk-UA"/>
        </w:rPr>
        <w:t>п</w:t>
      </w:r>
      <w:r w:rsidR="00403FB2" w:rsidRPr="009C0771">
        <w:rPr>
          <w:rFonts w:ascii="Times New Roman" w:hAnsi="Times New Roman" w:cs="Times New Roman"/>
          <w:sz w:val="28"/>
          <w:szCs w:val="28"/>
          <w:lang w:val="uk-UA"/>
        </w:rPr>
        <w:t>омірний</w:t>
      </w:r>
      <w:r w:rsidR="001573CC" w:rsidRPr="009C0771">
        <w:rPr>
          <w:rFonts w:ascii="Times New Roman" w:hAnsi="Times New Roman" w:cs="Times New Roman"/>
          <w:sz w:val="28"/>
          <w:szCs w:val="28"/>
          <w:lang w:val="uk-UA"/>
        </w:rPr>
        <w:t>;</w:t>
      </w:r>
      <w:r w:rsidR="00403FB2" w:rsidRPr="009C0771">
        <w:rPr>
          <w:rFonts w:ascii="Times New Roman" w:hAnsi="Times New Roman" w:cs="Times New Roman"/>
          <w:sz w:val="28"/>
          <w:szCs w:val="28"/>
          <w:lang w:val="uk-UA"/>
        </w:rPr>
        <w:t>виражене</w:t>
      </w:r>
      <w:proofErr w:type="spellEnd"/>
      <w:r w:rsidR="00403FB2" w:rsidRPr="009C0771">
        <w:rPr>
          <w:rFonts w:ascii="Times New Roman" w:hAnsi="Times New Roman" w:cs="Times New Roman"/>
          <w:sz w:val="28"/>
          <w:szCs w:val="28"/>
          <w:lang w:val="uk-UA"/>
        </w:rPr>
        <w:t xml:space="preserve"> (ІІ клас) </w:t>
      </w:r>
      <w:r w:rsidR="005A2C50">
        <w:rPr>
          <w:rFonts w:ascii="Times New Roman" w:hAnsi="Times New Roman" w:cs="Times New Roman"/>
          <w:sz w:val="28"/>
          <w:szCs w:val="28"/>
          <w:lang w:val="uk-UA"/>
        </w:rPr>
        <w:t>-</w:t>
      </w:r>
      <w:r w:rsidR="00403FB2" w:rsidRPr="00001114">
        <w:rPr>
          <w:rFonts w:ascii="Times New Roman" w:hAnsi="Times New Roman" w:cs="Times New Roman"/>
          <w:sz w:val="28"/>
          <w:szCs w:val="28"/>
          <w:lang w:val="uk-UA"/>
        </w:rPr>
        <w:t>35,0 – 39,9 (ІМТ</w:t>
      </w:r>
      <w:r w:rsidR="005A2C50" w:rsidRPr="00001114">
        <w:rPr>
          <w:rFonts w:ascii="Times New Roman" w:hAnsi="Times New Roman" w:cs="Times New Roman"/>
          <w:sz w:val="28"/>
          <w:szCs w:val="28"/>
          <w:lang w:val="uk-UA"/>
        </w:rPr>
        <w:t xml:space="preserve"> </w:t>
      </w:r>
      <w:r w:rsidR="00403FB2" w:rsidRPr="00001114">
        <w:rPr>
          <w:rFonts w:ascii="Times New Roman" w:hAnsi="Times New Roman" w:cs="Times New Roman"/>
          <w:sz w:val="28"/>
          <w:szCs w:val="28"/>
          <w:lang w:val="uk-UA"/>
        </w:rPr>
        <w:t>,кг/м2 )</w:t>
      </w:r>
      <w:r w:rsidR="009C0771" w:rsidRPr="00001114">
        <w:rPr>
          <w:rFonts w:ascii="Times New Roman" w:hAnsi="Times New Roman" w:cs="Times New Roman"/>
          <w:sz w:val="28"/>
          <w:szCs w:val="28"/>
          <w:lang w:val="uk-UA"/>
        </w:rPr>
        <w:t>-</w:t>
      </w:r>
      <w:r w:rsidR="009C0771">
        <w:rPr>
          <w:rFonts w:ascii="Times New Roman" w:hAnsi="Times New Roman" w:cs="Times New Roman"/>
          <w:sz w:val="28"/>
          <w:szCs w:val="28"/>
          <w:lang w:val="uk-UA"/>
        </w:rPr>
        <w:t xml:space="preserve">ризик </w:t>
      </w:r>
      <w:r w:rsidR="009C0771">
        <w:rPr>
          <w:rFonts w:ascii="Times New Roman" w:hAnsi="Times New Roman" w:cs="Times New Roman"/>
          <w:sz w:val="28"/>
          <w:szCs w:val="28"/>
          <w:lang w:val="uk-UA"/>
        </w:rPr>
        <w:lastRenderedPageBreak/>
        <w:t xml:space="preserve">розвитку супутніх захворювань </w:t>
      </w:r>
      <w:r w:rsidR="00403FB2" w:rsidRPr="009C0771">
        <w:rPr>
          <w:rFonts w:ascii="Times New Roman" w:hAnsi="Times New Roman" w:cs="Times New Roman"/>
          <w:sz w:val="28"/>
          <w:szCs w:val="28"/>
          <w:lang w:val="uk-UA"/>
        </w:rPr>
        <w:t xml:space="preserve"> </w:t>
      </w:r>
      <w:r w:rsidR="009C0771">
        <w:rPr>
          <w:rFonts w:ascii="Times New Roman" w:hAnsi="Times New Roman" w:cs="Times New Roman"/>
          <w:sz w:val="28"/>
          <w:szCs w:val="28"/>
          <w:lang w:val="uk-UA"/>
        </w:rPr>
        <w:t>в</w:t>
      </w:r>
      <w:r w:rsidR="00403FB2" w:rsidRPr="009C0771">
        <w:rPr>
          <w:rFonts w:ascii="Times New Roman" w:hAnsi="Times New Roman" w:cs="Times New Roman"/>
          <w:sz w:val="28"/>
          <w:szCs w:val="28"/>
          <w:lang w:val="uk-UA"/>
        </w:rPr>
        <w:t>исокий</w:t>
      </w:r>
      <w:r w:rsidR="001573CC" w:rsidRPr="009C0771">
        <w:rPr>
          <w:rFonts w:ascii="Times New Roman" w:hAnsi="Times New Roman" w:cs="Times New Roman"/>
          <w:sz w:val="28"/>
          <w:szCs w:val="28"/>
          <w:lang w:val="uk-UA"/>
        </w:rPr>
        <w:t>;</w:t>
      </w:r>
      <w:r w:rsidR="00403FB2" w:rsidRPr="005A2C50">
        <w:rPr>
          <w:rFonts w:ascii="Times New Roman" w:hAnsi="Times New Roman" w:cs="Times New Roman"/>
          <w:sz w:val="28"/>
          <w:szCs w:val="28"/>
          <w:lang w:val="uk-UA"/>
        </w:rPr>
        <w:t xml:space="preserve"> </w:t>
      </w:r>
      <w:r w:rsidR="00403FB2" w:rsidRPr="009C0771">
        <w:rPr>
          <w:rFonts w:ascii="Times New Roman" w:hAnsi="Times New Roman" w:cs="Times New Roman"/>
          <w:sz w:val="28"/>
          <w:szCs w:val="28"/>
          <w:lang w:val="uk-UA"/>
        </w:rPr>
        <w:t>патологічне, крайнє (ІІІ клас</w:t>
      </w:r>
      <w:r w:rsidR="00403FB2" w:rsidRPr="00001114">
        <w:rPr>
          <w:rFonts w:ascii="Times New Roman" w:hAnsi="Times New Roman" w:cs="Times New Roman"/>
          <w:sz w:val="28"/>
          <w:szCs w:val="28"/>
          <w:lang w:val="uk-UA"/>
        </w:rPr>
        <w:t xml:space="preserve">) </w:t>
      </w:r>
      <w:r w:rsidR="005A2C50" w:rsidRPr="00001114">
        <w:rPr>
          <w:rFonts w:ascii="Times New Roman" w:hAnsi="Times New Roman" w:cs="Times New Roman"/>
          <w:sz w:val="28"/>
          <w:szCs w:val="28"/>
          <w:lang w:val="uk-UA"/>
        </w:rPr>
        <w:t>-</w:t>
      </w:r>
      <w:r w:rsidR="00403FB2" w:rsidRPr="00001114">
        <w:rPr>
          <w:rFonts w:ascii="Times New Roman" w:hAnsi="Times New Roman" w:cs="Times New Roman"/>
          <w:sz w:val="28"/>
          <w:szCs w:val="28"/>
        </w:rPr>
        <w:sym w:font="Symbol" w:char="F0B3"/>
      </w:r>
      <w:r w:rsidR="00403FB2" w:rsidRPr="00001114">
        <w:rPr>
          <w:rFonts w:ascii="Times New Roman" w:hAnsi="Times New Roman" w:cs="Times New Roman"/>
          <w:sz w:val="28"/>
          <w:szCs w:val="28"/>
          <w:lang w:val="uk-UA"/>
        </w:rPr>
        <w:t xml:space="preserve"> 40,0 (ІМТ</w:t>
      </w:r>
      <w:r w:rsidR="005A2C50" w:rsidRPr="00001114">
        <w:rPr>
          <w:rFonts w:ascii="Times New Roman" w:hAnsi="Times New Roman" w:cs="Times New Roman"/>
          <w:sz w:val="28"/>
          <w:szCs w:val="28"/>
          <w:lang w:val="uk-UA"/>
        </w:rPr>
        <w:t xml:space="preserve"> </w:t>
      </w:r>
      <w:r w:rsidR="00403FB2" w:rsidRPr="00001114">
        <w:rPr>
          <w:rFonts w:ascii="Times New Roman" w:hAnsi="Times New Roman" w:cs="Times New Roman"/>
          <w:sz w:val="28"/>
          <w:szCs w:val="28"/>
          <w:lang w:val="uk-UA"/>
        </w:rPr>
        <w:t>,кг/м2 )</w:t>
      </w:r>
      <w:r w:rsidR="009C0771" w:rsidRPr="00001114">
        <w:rPr>
          <w:rFonts w:ascii="Times New Roman" w:hAnsi="Times New Roman" w:cs="Times New Roman"/>
          <w:sz w:val="28"/>
          <w:szCs w:val="28"/>
          <w:lang w:val="uk-UA"/>
        </w:rPr>
        <w:t>-</w:t>
      </w:r>
      <w:r w:rsidR="009C0771">
        <w:rPr>
          <w:rFonts w:ascii="Times New Roman" w:hAnsi="Times New Roman" w:cs="Times New Roman"/>
          <w:sz w:val="28"/>
          <w:szCs w:val="28"/>
          <w:lang w:val="uk-UA"/>
        </w:rPr>
        <w:t xml:space="preserve">ризик розвитку супутніх </w:t>
      </w:r>
      <w:r w:rsidR="009C0771" w:rsidRPr="009C0771">
        <w:rPr>
          <w:rFonts w:ascii="Times New Roman" w:hAnsi="Times New Roman" w:cs="Times New Roman"/>
          <w:sz w:val="28"/>
          <w:szCs w:val="28"/>
          <w:lang w:val="uk-UA"/>
        </w:rPr>
        <w:t>захворювань</w:t>
      </w:r>
      <w:r w:rsidR="00403FB2" w:rsidRPr="009C0771">
        <w:rPr>
          <w:rFonts w:ascii="Times New Roman" w:hAnsi="Times New Roman" w:cs="Times New Roman"/>
          <w:sz w:val="28"/>
          <w:szCs w:val="28"/>
          <w:lang w:val="uk-UA"/>
        </w:rPr>
        <w:t xml:space="preserve"> </w:t>
      </w:r>
      <w:r w:rsidR="009C0771" w:rsidRPr="009C0771">
        <w:rPr>
          <w:rFonts w:ascii="Times New Roman" w:hAnsi="Times New Roman" w:cs="Times New Roman"/>
          <w:sz w:val="28"/>
          <w:szCs w:val="28"/>
          <w:lang w:val="uk-UA"/>
        </w:rPr>
        <w:t>д</w:t>
      </w:r>
      <w:r w:rsidR="00403FB2" w:rsidRPr="009C0771">
        <w:rPr>
          <w:rFonts w:ascii="Times New Roman" w:hAnsi="Times New Roman" w:cs="Times New Roman"/>
          <w:sz w:val="28"/>
          <w:szCs w:val="28"/>
          <w:lang w:val="uk-UA"/>
        </w:rPr>
        <w:t>уже високий</w:t>
      </w:r>
      <w:r w:rsidR="004A3BE5" w:rsidRPr="004A3BE5">
        <w:rPr>
          <w:rFonts w:ascii="Times New Roman" w:hAnsi="Times New Roman" w:cs="Times New Roman"/>
          <w:sz w:val="28"/>
          <w:szCs w:val="28"/>
          <w:lang w:val="uk-UA"/>
        </w:rPr>
        <w:t>.</w:t>
      </w:r>
    </w:p>
    <w:p w14:paraId="424BD39E" w14:textId="16D49647" w:rsidR="00A44E75" w:rsidRPr="000E36A5" w:rsidRDefault="00693D16" w:rsidP="005D1D2E">
      <w:pPr>
        <w:pStyle w:val="a9"/>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A44E75" w:rsidRPr="008009DE">
        <w:rPr>
          <w:rFonts w:ascii="Times New Roman" w:hAnsi="Times New Roman" w:cs="Times New Roman"/>
          <w:sz w:val="28"/>
          <w:szCs w:val="28"/>
          <w:lang w:val="uk-UA"/>
        </w:rPr>
        <w:t>Поряд з визначенням ІМТ важливим</w:t>
      </w:r>
      <w:r w:rsidR="009C12C0">
        <w:rPr>
          <w:rFonts w:ascii="Times New Roman" w:hAnsi="Times New Roman" w:cs="Times New Roman"/>
          <w:sz w:val="28"/>
          <w:szCs w:val="28"/>
          <w:lang w:val="uk-UA"/>
        </w:rPr>
        <w:t xml:space="preserve"> є</w:t>
      </w:r>
      <w:r w:rsidR="00A44E75" w:rsidRPr="008009DE">
        <w:rPr>
          <w:rFonts w:ascii="Times New Roman" w:hAnsi="Times New Roman" w:cs="Times New Roman"/>
          <w:sz w:val="28"/>
          <w:szCs w:val="28"/>
          <w:lang w:val="uk-UA"/>
        </w:rPr>
        <w:t xml:space="preserve"> компонентом оцінки ступеня ожиріння та контролю схуднення</w:t>
      </w:r>
      <w:r w:rsidR="009C12C0">
        <w:rPr>
          <w:rFonts w:ascii="Times New Roman" w:hAnsi="Times New Roman" w:cs="Times New Roman"/>
          <w:sz w:val="28"/>
          <w:szCs w:val="28"/>
          <w:lang w:val="uk-UA"/>
        </w:rPr>
        <w:t xml:space="preserve"> також</w:t>
      </w:r>
      <w:r w:rsidR="00A44E75" w:rsidRPr="008009DE">
        <w:rPr>
          <w:rFonts w:ascii="Times New Roman" w:hAnsi="Times New Roman" w:cs="Times New Roman"/>
          <w:sz w:val="28"/>
          <w:szCs w:val="28"/>
          <w:lang w:val="uk-UA"/>
        </w:rPr>
        <w:t xml:space="preserve"> є вимірювання вмісту жиру в масі тіла (визначення компонентів складу тіла). </w:t>
      </w:r>
      <w:proofErr w:type="spellStart"/>
      <w:r w:rsidR="00A44E75" w:rsidRPr="008009DE">
        <w:rPr>
          <w:rFonts w:ascii="Times New Roman" w:hAnsi="Times New Roman" w:cs="Times New Roman"/>
          <w:sz w:val="28"/>
          <w:szCs w:val="28"/>
          <w:lang w:val="ru-RU"/>
        </w:rPr>
        <w:t>Найбільш</w:t>
      </w:r>
      <w:proofErr w:type="spellEnd"/>
      <w:r w:rsidR="00A44E75" w:rsidRPr="008009DE">
        <w:rPr>
          <w:rFonts w:ascii="Times New Roman" w:hAnsi="Times New Roman" w:cs="Times New Roman"/>
          <w:sz w:val="28"/>
          <w:szCs w:val="28"/>
          <w:lang w:val="ru-RU"/>
        </w:rPr>
        <w:t xml:space="preserve"> </w:t>
      </w:r>
      <w:proofErr w:type="spellStart"/>
      <w:r w:rsidR="009C12C0">
        <w:rPr>
          <w:rFonts w:ascii="Times New Roman" w:hAnsi="Times New Roman" w:cs="Times New Roman"/>
          <w:sz w:val="28"/>
          <w:szCs w:val="28"/>
          <w:lang w:val="ru-RU"/>
        </w:rPr>
        <w:t>сприятливим</w:t>
      </w:r>
      <w:proofErr w:type="spellEnd"/>
      <w:r w:rsidR="00A44E75" w:rsidRPr="008009DE">
        <w:rPr>
          <w:rFonts w:ascii="Times New Roman" w:hAnsi="Times New Roman" w:cs="Times New Roman"/>
          <w:sz w:val="28"/>
          <w:szCs w:val="28"/>
          <w:lang w:val="ru-RU"/>
        </w:rPr>
        <w:t xml:space="preserve"> метод</w:t>
      </w:r>
      <w:r w:rsidR="009C12C0">
        <w:rPr>
          <w:rFonts w:ascii="Times New Roman" w:hAnsi="Times New Roman" w:cs="Times New Roman"/>
          <w:sz w:val="28"/>
          <w:szCs w:val="28"/>
          <w:lang w:val="ru-RU"/>
        </w:rPr>
        <w:t xml:space="preserve">ом </w:t>
      </w:r>
      <w:proofErr w:type="gramStart"/>
      <w:r w:rsidR="009C12C0">
        <w:rPr>
          <w:rFonts w:ascii="Times New Roman" w:hAnsi="Times New Roman" w:cs="Times New Roman"/>
          <w:sz w:val="28"/>
          <w:szCs w:val="28"/>
          <w:lang w:val="ru-RU"/>
        </w:rPr>
        <w:t xml:space="preserve">є </w:t>
      </w:r>
      <w:r w:rsidR="00A44E75" w:rsidRPr="008009DE">
        <w:rPr>
          <w:rFonts w:ascii="Times New Roman" w:hAnsi="Times New Roman" w:cs="Times New Roman"/>
          <w:sz w:val="28"/>
          <w:szCs w:val="28"/>
          <w:lang w:val="ru-RU"/>
        </w:rPr>
        <w:t xml:space="preserve"> –</w:t>
      </w:r>
      <w:proofErr w:type="gram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визначення</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товщини</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шкірно-жирових</w:t>
      </w:r>
      <w:proofErr w:type="spellEnd"/>
      <w:r w:rsidR="00A44E75" w:rsidRPr="008009DE">
        <w:rPr>
          <w:rFonts w:ascii="Times New Roman" w:hAnsi="Times New Roman" w:cs="Times New Roman"/>
          <w:sz w:val="28"/>
          <w:szCs w:val="28"/>
          <w:lang w:val="ru-RU"/>
        </w:rPr>
        <w:t xml:space="preserve"> складок за </w:t>
      </w:r>
      <w:proofErr w:type="spellStart"/>
      <w:r w:rsidR="00A44E75" w:rsidRPr="008009DE">
        <w:rPr>
          <w:rFonts w:ascii="Times New Roman" w:hAnsi="Times New Roman" w:cs="Times New Roman"/>
          <w:sz w:val="28"/>
          <w:szCs w:val="28"/>
          <w:lang w:val="ru-RU"/>
        </w:rPr>
        <w:t>допомогою</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каліброваного</w:t>
      </w:r>
      <w:proofErr w:type="spellEnd"/>
      <w:r w:rsidR="00A44E75" w:rsidRPr="008009DE">
        <w:rPr>
          <w:rFonts w:ascii="Times New Roman" w:hAnsi="Times New Roman" w:cs="Times New Roman"/>
          <w:sz w:val="28"/>
          <w:szCs w:val="28"/>
          <w:lang w:val="ru-RU"/>
        </w:rPr>
        <w:t xml:space="preserve"> циркуля – </w:t>
      </w:r>
      <w:proofErr w:type="spellStart"/>
      <w:r w:rsidR="00A44E75" w:rsidRPr="008009DE">
        <w:rPr>
          <w:rFonts w:ascii="Times New Roman" w:hAnsi="Times New Roman" w:cs="Times New Roman"/>
          <w:sz w:val="28"/>
          <w:szCs w:val="28"/>
          <w:lang w:val="ru-RU"/>
        </w:rPr>
        <w:t>каліпера</w:t>
      </w:r>
      <w:proofErr w:type="spellEnd"/>
      <w:r w:rsidR="00A44E75" w:rsidRPr="008009DE">
        <w:rPr>
          <w:rFonts w:ascii="Times New Roman" w:hAnsi="Times New Roman" w:cs="Times New Roman"/>
          <w:sz w:val="28"/>
          <w:szCs w:val="28"/>
          <w:lang w:val="ru-RU"/>
        </w:rPr>
        <w:t xml:space="preserve"> . </w:t>
      </w:r>
      <w:proofErr w:type="spellStart"/>
      <w:r w:rsidR="00A44E75" w:rsidRPr="008009DE">
        <w:rPr>
          <w:rFonts w:ascii="Times New Roman" w:hAnsi="Times New Roman" w:cs="Times New Roman"/>
          <w:sz w:val="28"/>
          <w:szCs w:val="28"/>
          <w:lang w:val="ru-RU"/>
        </w:rPr>
        <w:t>Хоча</w:t>
      </w:r>
      <w:proofErr w:type="spellEnd"/>
      <w:r w:rsidR="00A44E75" w:rsidRPr="008009DE">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індекс</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маси</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тіла</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забезпечує</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просту</w:t>
      </w:r>
      <w:proofErr w:type="spellEnd"/>
      <w:r w:rsidR="00035F30">
        <w:rPr>
          <w:rFonts w:ascii="Times New Roman" w:hAnsi="Times New Roman" w:cs="Times New Roman"/>
          <w:sz w:val="28"/>
          <w:szCs w:val="28"/>
          <w:lang w:val="ru-RU"/>
        </w:rPr>
        <w:t xml:space="preserve"> та </w:t>
      </w:r>
      <w:proofErr w:type="spellStart"/>
      <w:r w:rsidR="00A44E75" w:rsidRPr="008009DE">
        <w:rPr>
          <w:rFonts w:ascii="Times New Roman" w:hAnsi="Times New Roman" w:cs="Times New Roman"/>
          <w:sz w:val="28"/>
          <w:szCs w:val="28"/>
          <w:lang w:val="ru-RU"/>
        </w:rPr>
        <w:t>зручну</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оцінку</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ожиріння</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більш</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важливий</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інший</w:t>
      </w:r>
      <w:proofErr w:type="spellEnd"/>
      <w:r w:rsidR="00A44E75" w:rsidRPr="008009DE">
        <w:rPr>
          <w:rFonts w:ascii="Times New Roman" w:hAnsi="Times New Roman" w:cs="Times New Roman"/>
          <w:sz w:val="28"/>
          <w:szCs w:val="28"/>
          <w:lang w:val="ru-RU"/>
        </w:rPr>
        <w:t xml:space="preserve"> аспект </w:t>
      </w:r>
      <w:proofErr w:type="spellStart"/>
      <w:r w:rsidR="00A44E75" w:rsidRPr="008009DE">
        <w:rPr>
          <w:rFonts w:ascii="Times New Roman" w:hAnsi="Times New Roman" w:cs="Times New Roman"/>
          <w:sz w:val="28"/>
          <w:szCs w:val="28"/>
          <w:lang w:val="ru-RU"/>
        </w:rPr>
        <w:t>ожиріння</w:t>
      </w:r>
      <w:proofErr w:type="spellEnd"/>
      <w:r w:rsidR="00A44E75" w:rsidRPr="008009DE">
        <w:rPr>
          <w:rFonts w:ascii="Times New Roman" w:hAnsi="Times New Roman" w:cs="Times New Roman"/>
          <w:sz w:val="28"/>
          <w:szCs w:val="28"/>
          <w:lang w:val="ru-RU"/>
        </w:rPr>
        <w:t xml:space="preserve"> - </w:t>
      </w:r>
      <w:proofErr w:type="spellStart"/>
      <w:r w:rsidR="00A44E75" w:rsidRPr="008009DE">
        <w:rPr>
          <w:rFonts w:ascii="Times New Roman" w:hAnsi="Times New Roman" w:cs="Times New Roman"/>
          <w:sz w:val="28"/>
          <w:szCs w:val="28"/>
          <w:lang w:val="ru-RU"/>
        </w:rPr>
        <w:t>регіональний</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розподіл</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надлишкового</w:t>
      </w:r>
      <w:proofErr w:type="spellEnd"/>
      <w:r w:rsidR="00035F30">
        <w:rPr>
          <w:rFonts w:ascii="Times New Roman" w:hAnsi="Times New Roman" w:cs="Times New Roman"/>
          <w:sz w:val="28"/>
          <w:szCs w:val="28"/>
          <w:lang w:val="ru-RU"/>
        </w:rPr>
        <w:t xml:space="preserve"> </w:t>
      </w:r>
      <w:proofErr w:type="spellStart"/>
      <w:r w:rsidR="00035F30">
        <w:rPr>
          <w:rFonts w:ascii="Times New Roman" w:hAnsi="Times New Roman" w:cs="Times New Roman"/>
          <w:sz w:val="28"/>
          <w:szCs w:val="28"/>
          <w:lang w:val="ru-RU"/>
        </w:rPr>
        <w:t>вісцерального</w:t>
      </w:r>
      <w:proofErr w:type="spellEnd"/>
      <w:r w:rsidR="00A44E75" w:rsidRPr="008009DE">
        <w:rPr>
          <w:rFonts w:ascii="Times New Roman" w:hAnsi="Times New Roman" w:cs="Times New Roman"/>
          <w:sz w:val="28"/>
          <w:szCs w:val="28"/>
          <w:lang w:val="ru-RU"/>
        </w:rPr>
        <w:t xml:space="preserve"> жиру </w:t>
      </w:r>
      <w:proofErr w:type="spellStart"/>
      <w:r w:rsidR="00A44E75" w:rsidRPr="008009DE">
        <w:rPr>
          <w:rFonts w:ascii="Times New Roman" w:hAnsi="Times New Roman" w:cs="Times New Roman"/>
          <w:sz w:val="28"/>
          <w:szCs w:val="28"/>
          <w:lang w:val="ru-RU"/>
        </w:rPr>
        <w:t>тіла</w:t>
      </w:r>
      <w:proofErr w:type="spellEnd"/>
      <w:r w:rsidR="00A44E75" w:rsidRPr="008009DE">
        <w:rPr>
          <w:rFonts w:ascii="Times New Roman" w:hAnsi="Times New Roman" w:cs="Times New Roman"/>
          <w:sz w:val="28"/>
          <w:szCs w:val="28"/>
          <w:lang w:val="ru-RU"/>
        </w:rPr>
        <w:t xml:space="preserve">. У </w:t>
      </w:r>
      <w:proofErr w:type="spellStart"/>
      <w:r w:rsidR="00A44E75" w:rsidRPr="008009DE">
        <w:rPr>
          <w:rFonts w:ascii="Times New Roman" w:hAnsi="Times New Roman" w:cs="Times New Roman"/>
          <w:sz w:val="28"/>
          <w:szCs w:val="28"/>
          <w:lang w:val="ru-RU"/>
        </w:rPr>
        <w:t>зв’язку</w:t>
      </w:r>
      <w:proofErr w:type="spellEnd"/>
      <w:r w:rsidR="00A44E75" w:rsidRPr="008009DE">
        <w:rPr>
          <w:rFonts w:ascii="Times New Roman" w:hAnsi="Times New Roman" w:cs="Times New Roman"/>
          <w:sz w:val="28"/>
          <w:szCs w:val="28"/>
          <w:lang w:val="ru-RU"/>
        </w:rPr>
        <w:t xml:space="preserve"> з </w:t>
      </w:r>
      <w:proofErr w:type="spellStart"/>
      <w:r w:rsidR="00A44E75" w:rsidRPr="008009DE">
        <w:rPr>
          <w:rFonts w:ascii="Times New Roman" w:hAnsi="Times New Roman" w:cs="Times New Roman"/>
          <w:sz w:val="28"/>
          <w:szCs w:val="28"/>
          <w:lang w:val="ru-RU"/>
        </w:rPr>
        <w:t>цим</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виділяють</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дві</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основні</w:t>
      </w:r>
      <w:proofErr w:type="spellEnd"/>
      <w:r w:rsidR="00A44E75" w:rsidRPr="008009DE">
        <w:rPr>
          <w:rFonts w:ascii="Times New Roman" w:hAnsi="Times New Roman" w:cs="Times New Roman"/>
          <w:sz w:val="28"/>
          <w:szCs w:val="28"/>
          <w:lang w:val="ru-RU"/>
        </w:rPr>
        <w:t xml:space="preserve"> </w:t>
      </w:r>
      <w:proofErr w:type="spellStart"/>
      <w:r w:rsidR="00A44E75" w:rsidRPr="008009DE">
        <w:rPr>
          <w:rFonts w:ascii="Times New Roman" w:hAnsi="Times New Roman" w:cs="Times New Roman"/>
          <w:sz w:val="28"/>
          <w:szCs w:val="28"/>
          <w:lang w:val="ru-RU"/>
        </w:rPr>
        <w:t>форми</w:t>
      </w:r>
      <w:proofErr w:type="spellEnd"/>
      <w:r w:rsidR="00A44E75" w:rsidRPr="008009DE">
        <w:rPr>
          <w:rFonts w:ascii="Times New Roman" w:hAnsi="Times New Roman" w:cs="Times New Roman"/>
          <w:sz w:val="28"/>
          <w:szCs w:val="28"/>
          <w:lang w:val="ru-RU"/>
        </w:rPr>
        <w:t xml:space="preserve"> локального </w:t>
      </w:r>
      <w:proofErr w:type="spellStart"/>
      <w:r w:rsidR="00A44E75" w:rsidRPr="008009DE">
        <w:rPr>
          <w:rFonts w:ascii="Times New Roman" w:hAnsi="Times New Roman" w:cs="Times New Roman"/>
          <w:sz w:val="28"/>
          <w:szCs w:val="28"/>
          <w:lang w:val="ru-RU"/>
        </w:rPr>
        <w:t>ожиріння</w:t>
      </w:r>
      <w:proofErr w:type="spellEnd"/>
      <w:r w:rsidR="00A44E75" w:rsidRPr="008009DE">
        <w:rPr>
          <w:rFonts w:ascii="Times New Roman" w:hAnsi="Times New Roman" w:cs="Times New Roman"/>
          <w:sz w:val="28"/>
          <w:szCs w:val="28"/>
          <w:lang w:val="ru-RU"/>
        </w:rPr>
        <w:t>:</w:t>
      </w:r>
      <w:r w:rsidR="000E36A5" w:rsidRPr="000E36A5">
        <w:rPr>
          <w:lang w:val="ru-RU"/>
        </w:rPr>
        <w:t xml:space="preserve"> </w:t>
      </w:r>
    </w:p>
    <w:p w14:paraId="12CEA3E3" w14:textId="3332C538" w:rsidR="00A44E75" w:rsidRPr="00972E73" w:rsidRDefault="00A44E75" w:rsidP="00000748">
      <w:pPr>
        <w:pStyle w:val="a9"/>
        <w:spacing w:line="360" w:lineRule="auto"/>
        <w:jc w:val="both"/>
        <w:rPr>
          <w:rFonts w:ascii="Times New Roman" w:hAnsi="Times New Roman" w:cs="Times New Roman"/>
          <w:sz w:val="28"/>
          <w:szCs w:val="28"/>
          <w:lang w:val="ru-RU"/>
        </w:rPr>
      </w:pPr>
      <w:proofErr w:type="spellStart"/>
      <w:r w:rsidRPr="008009DE">
        <w:rPr>
          <w:rFonts w:ascii="Times New Roman" w:hAnsi="Times New Roman" w:cs="Times New Roman"/>
          <w:sz w:val="28"/>
          <w:szCs w:val="28"/>
          <w:lang w:val="ru-RU"/>
        </w:rPr>
        <w:t>андроїдне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верхнє</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вісцеральне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абдомінальне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 </w:t>
      </w:r>
      <w:proofErr w:type="spellStart"/>
      <w:r w:rsidRPr="008009DE">
        <w:rPr>
          <w:rFonts w:ascii="Times New Roman" w:hAnsi="Times New Roman" w:cs="Times New Roman"/>
          <w:sz w:val="28"/>
          <w:szCs w:val="28"/>
          <w:lang w:val="ru-RU"/>
        </w:rPr>
        <w:t>характерне</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чоловіків</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відрізняється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відкладенням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основної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маси</w:t>
      </w:r>
      <w:proofErr w:type="spellEnd"/>
      <w:r w:rsidRPr="008009DE">
        <w:rPr>
          <w:rFonts w:ascii="Times New Roman" w:hAnsi="Times New Roman" w:cs="Times New Roman"/>
          <w:sz w:val="28"/>
          <w:szCs w:val="28"/>
          <w:lang w:val="ru-RU"/>
        </w:rPr>
        <w:t xml:space="preserve"> жиру в </w:t>
      </w:r>
      <w:proofErr w:type="spellStart"/>
      <w:r w:rsidRPr="008009DE">
        <w:rPr>
          <w:rFonts w:ascii="Times New Roman" w:hAnsi="Times New Roman" w:cs="Times New Roman"/>
          <w:sz w:val="28"/>
          <w:szCs w:val="28"/>
          <w:lang w:val="ru-RU"/>
        </w:rPr>
        <w:t>ділянці</w:t>
      </w:r>
      <w:proofErr w:type="spellEnd"/>
      <w:r w:rsidRPr="008009DE">
        <w:rPr>
          <w:rFonts w:ascii="Times New Roman" w:hAnsi="Times New Roman" w:cs="Times New Roman"/>
          <w:sz w:val="28"/>
          <w:szCs w:val="28"/>
          <w:lang w:val="ru-RU"/>
        </w:rPr>
        <w:t xml:space="preserve"> живота; </w:t>
      </w:r>
    </w:p>
    <w:p w14:paraId="475CABC6" w14:textId="42C388DF" w:rsidR="00B26EAA" w:rsidRDefault="00A44E75" w:rsidP="00000748">
      <w:pPr>
        <w:pStyle w:val="a9"/>
        <w:spacing w:line="360" w:lineRule="auto"/>
        <w:jc w:val="both"/>
        <w:rPr>
          <w:rFonts w:ascii="Times New Roman" w:hAnsi="Times New Roman" w:cs="Times New Roman"/>
          <w:sz w:val="28"/>
          <w:szCs w:val="28"/>
          <w:lang w:val="ru-RU"/>
        </w:rPr>
      </w:pPr>
      <w:proofErr w:type="spellStart"/>
      <w:r w:rsidRPr="008009DE">
        <w:rPr>
          <w:rFonts w:ascii="Times New Roman" w:hAnsi="Times New Roman" w:cs="Times New Roman"/>
          <w:sz w:val="28"/>
          <w:szCs w:val="28"/>
          <w:lang w:val="ru-RU"/>
        </w:rPr>
        <w:t>гіноїдне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нижнє</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підшкірне</w:t>
      </w:r>
      <w:proofErr w:type="spellEnd"/>
      <w:r w:rsidRPr="008009DE">
        <w:rPr>
          <w:rFonts w:ascii="Times New Roman" w:hAnsi="Times New Roman" w:cs="Times New Roman"/>
          <w:sz w:val="28"/>
          <w:szCs w:val="28"/>
          <w:lang w:val="ru-RU"/>
        </w:rPr>
        <w:t xml:space="preserve">) – </w:t>
      </w:r>
      <w:proofErr w:type="spellStart"/>
      <w:r w:rsidRPr="008009DE">
        <w:rPr>
          <w:rFonts w:ascii="Times New Roman" w:hAnsi="Times New Roman" w:cs="Times New Roman"/>
          <w:sz w:val="28"/>
          <w:szCs w:val="28"/>
          <w:lang w:val="ru-RU"/>
        </w:rPr>
        <w:t>характерне</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жінок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відрізняється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відкладенням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основної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маси</w:t>
      </w:r>
      <w:proofErr w:type="spellEnd"/>
      <w:r w:rsidRPr="008009DE">
        <w:rPr>
          <w:rFonts w:ascii="Times New Roman" w:hAnsi="Times New Roman" w:cs="Times New Roman"/>
          <w:sz w:val="28"/>
          <w:szCs w:val="28"/>
          <w:lang w:val="ru-RU"/>
        </w:rPr>
        <w:t xml:space="preserve"> жиру в </w:t>
      </w:r>
      <w:proofErr w:type="spellStart"/>
      <w:r w:rsidRPr="008009DE">
        <w:rPr>
          <w:rFonts w:ascii="Times New Roman" w:hAnsi="Times New Roman" w:cs="Times New Roman"/>
          <w:sz w:val="28"/>
          <w:szCs w:val="28"/>
          <w:lang w:val="ru-RU"/>
        </w:rPr>
        <w:t>діля</w:t>
      </w:r>
      <w:r w:rsidR="009C12C0">
        <w:rPr>
          <w:rFonts w:ascii="Times New Roman" w:hAnsi="Times New Roman" w:cs="Times New Roman"/>
          <w:sz w:val="28"/>
          <w:szCs w:val="28"/>
          <w:lang w:val="ru-RU"/>
        </w:rPr>
        <w:t>ках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сідниць</w:t>
      </w:r>
      <w:proofErr w:type="spellEnd"/>
      <w:r w:rsidRPr="008009DE">
        <w:rPr>
          <w:rFonts w:ascii="Times New Roman" w:hAnsi="Times New Roman" w:cs="Times New Roman"/>
          <w:sz w:val="28"/>
          <w:szCs w:val="28"/>
          <w:lang w:val="ru-RU"/>
        </w:rPr>
        <w:t xml:space="preserve"> і стегон. </w:t>
      </w:r>
      <w:proofErr w:type="spellStart"/>
      <w:r w:rsidRPr="008009DE">
        <w:rPr>
          <w:rFonts w:ascii="Times New Roman" w:hAnsi="Times New Roman" w:cs="Times New Roman"/>
          <w:sz w:val="28"/>
          <w:szCs w:val="28"/>
          <w:lang w:val="ru-RU"/>
        </w:rPr>
        <w:t>Саме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абдомінальне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яке </w:t>
      </w:r>
      <w:proofErr w:type="spellStart"/>
      <w:r w:rsidRPr="008009DE">
        <w:rPr>
          <w:rFonts w:ascii="Times New Roman" w:hAnsi="Times New Roman" w:cs="Times New Roman"/>
          <w:sz w:val="28"/>
          <w:szCs w:val="28"/>
          <w:lang w:val="ru-RU"/>
        </w:rPr>
        <w:t>поєднується</w:t>
      </w:r>
      <w:proofErr w:type="spellEnd"/>
      <w:r w:rsidRPr="008009DE">
        <w:rPr>
          <w:rFonts w:ascii="Times New Roman" w:hAnsi="Times New Roman" w:cs="Times New Roman"/>
          <w:sz w:val="28"/>
          <w:szCs w:val="28"/>
          <w:lang w:val="ru-RU"/>
        </w:rPr>
        <w:t xml:space="preserve"> з комплексом </w:t>
      </w:r>
      <w:proofErr w:type="spellStart"/>
      <w:r w:rsidRPr="008009DE">
        <w:rPr>
          <w:rFonts w:ascii="Times New Roman" w:hAnsi="Times New Roman" w:cs="Times New Roman"/>
          <w:sz w:val="28"/>
          <w:szCs w:val="28"/>
          <w:lang w:val="ru-RU"/>
        </w:rPr>
        <w:t>гормональних</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метаболічних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порушень</w:t>
      </w:r>
      <w:proofErr w:type="spellEnd"/>
      <w:r w:rsidR="009C12C0">
        <w:rPr>
          <w:rFonts w:ascii="Times New Roman" w:hAnsi="Times New Roman" w:cs="Times New Roman"/>
          <w:sz w:val="28"/>
          <w:szCs w:val="28"/>
          <w:lang w:val="ru-RU"/>
        </w:rPr>
        <w:t xml:space="preserve"> у </w:t>
      </w:r>
      <w:proofErr w:type="spellStart"/>
      <w:r w:rsidR="009C12C0">
        <w:rPr>
          <w:rFonts w:ascii="Times New Roman" w:hAnsi="Times New Roman" w:cs="Times New Roman"/>
          <w:sz w:val="28"/>
          <w:szCs w:val="28"/>
          <w:lang w:val="ru-RU"/>
        </w:rPr>
        <w:t>жінок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об’єднаних</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метаболічний</w:t>
      </w:r>
      <w:proofErr w:type="spellEnd"/>
      <w:r w:rsidRPr="008009DE">
        <w:rPr>
          <w:rFonts w:ascii="Times New Roman" w:hAnsi="Times New Roman" w:cs="Times New Roman"/>
          <w:sz w:val="28"/>
          <w:szCs w:val="28"/>
          <w:lang w:val="ru-RU"/>
        </w:rPr>
        <w:t xml:space="preserve"> синдром», є </w:t>
      </w:r>
      <w:proofErr w:type="spellStart"/>
      <w:r w:rsidRPr="008009DE">
        <w:rPr>
          <w:rFonts w:ascii="Times New Roman" w:hAnsi="Times New Roman" w:cs="Times New Roman"/>
          <w:sz w:val="28"/>
          <w:szCs w:val="28"/>
          <w:lang w:val="ru-RU"/>
        </w:rPr>
        <w:t>найбільш</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несприятливим</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здоров’я</w:t>
      </w:r>
      <w:proofErr w:type="spellEnd"/>
      <w:r w:rsidR="009C12C0">
        <w:rPr>
          <w:rFonts w:ascii="Times New Roman" w:hAnsi="Times New Roman" w:cs="Times New Roman"/>
          <w:sz w:val="28"/>
          <w:szCs w:val="28"/>
          <w:lang w:val="ru-RU"/>
        </w:rPr>
        <w:t xml:space="preserve"> </w:t>
      </w:r>
      <w:proofErr w:type="spellStart"/>
      <w:r w:rsidR="009C12C0">
        <w:rPr>
          <w:rFonts w:ascii="Times New Roman" w:hAnsi="Times New Roman" w:cs="Times New Roman"/>
          <w:sz w:val="28"/>
          <w:szCs w:val="28"/>
          <w:lang w:val="ru-RU"/>
        </w:rPr>
        <w:t>людини</w:t>
      </w:r>
      <w:proofErr w:type="spellEnd"/>
      <w:r w:rsidRPr="008009DE">
        <w:rPr>
          <w:rFonts w:ascii="Times New Roman" w:hAnsi="Times New Roman" w:cs="Times New Roman"/>
          <w:sz w:val="28"/>
          <w:szCs w:val="28"/>
          <w:lang w:val="ru-RU"/>
        </w:rPr>
        <w:t xml:space="preserve">. Доведено, </w:t>
      </w:r>
      <w:proofErr w:type="spellStart"/>
      <w:r w:rsidRPr="008009DE">
        <w:rPr>
          <w:rFonts w:ascii="Times New Roman" w:hAnsi="Times New Roman" w:cs="Times New Roman"/>
          <w:sz w:val="28"/>
          <w:szCs w:val="28"/>
          <w:lang w:val="ru-RU"/>
        </w:rPr>
        <w:t>що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абдомінальне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є </w:t>
      </w:r>
      <w:proofErr w:type="spellStart"/>
      <w:r w:rsidRPr="008009DE">
        <w:rPr>
          <w:rFonts w:ascii="Times New Roman" w:hAnsi="Times New Roman" w:cs="Times New Roman"/>
          <w:sz w:val="28"/>
          <w:szCs w:val="28"/>
          <w:lang w:val="ru-RU"/>
        </w:rPr>
        <w:t>незалежним</w:t>
      </w:r>
      <w:proofErr w:type="spellEnd"/>
      <w:r w:rsidRPr="008009DE">
        <w:rPr>
          <w:rFonts w:ascii="Times New Roman" w:hAnsi="Times New Roman" w:cs="Times New Roman"/>
          <w:sz w:val="28"/>
          <w:szCs w:val="28"/>
          <w:lang w:val="ru-RU"/>
        </w:rPr>
        <w:t xml:space="preserve"> фактором </w:t>
      </w:r>
      <w:proofErr w:type="spellStart"/>
      <w:r w:rsidRPr="008009DE">
        <w:rPr>
          <w:rFonts w:ascii="Times New Roman" w:hAnsi="Times New Roman" w:cs="Times New Roman"/>
          <w:sz w:val="28"/>
          <w:szCs w:val="28"/>
          <w:lang w:val="ru-RU"/>
        </w:rPr>
        <w:t>ризику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серцево-судинних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ускладнень</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смертності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ішемічної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хвороби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серця</w:t>
      </w:r>
      <w:proofErr w:type="spellEnd"/>
      <w:r w:rsidRPr="008009DE">
        <w:rPr>
          <w:rFonts w:ascii="Times New Roman" w:hAnsi="Times New Roman" w:cs="Times New Roman"/>
          <w:sz w:val="28"/>
          <w:szCs w:val="28"/>
          <w:lang w:val="ru-RU"/>
        </w:rPr>
        <w:t xml:space="preserve"> (ІХС), а </w:t>
      </w:r>
      <w:proofErr w:type="spellStart"/>
      <w:r w:rsidRPr="008009DE">
        <w:rPr>
          <w:rFonts w:ascii="Times New Roman" w:hAnsi="Times New Roman" w:cs="Times New Roman"/>
          <w:sz w:val="28"/>
          <w:szCs w:val="28"/>
          <w:lang w:val="ru-RU"/>
        </w:rPr>
        <w:t>також</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розвитку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хронічної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серцевої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недостатності</w:t>
      </w:r>
      <w:proofErr w:type="spellEnd"/>
      <w:r w:rsidRPr="008009DE">
        <w:rPr>
          <w:rFonts w:ascii="Times New Roman" w:hAnsi="Times New Roman" w:cs="Times New Roman"/>
          <w:sz w:val="28"/>
          <w:szCs w:val="28"/>
          <w:lang w:val="ru-RU"/>
        </w:rPr>
        <w:t xml:space="preserve"> не </w:t>
      </w:r>
      <w:proofErr w:type="spellStart"/>
      <w:r w:rsidRPr="008009DE">
        <w:rPr>
          <w:rFonts w:ascii="Times New Roman" w:hAnsi="Times New Roman" w:cs="Times New Roman"/>
          <w:sz w:val="28"/>
          <w:szCs w:val="28"/>
          <w:lang w:val="ru-RU"/>
        </w:rPr>
        <w:t>тільки</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чоловіків</w:t>
      </w:r>
      <w:proofErr w:type="spellEnd"/>
      <w:r w:rsidRPr="008009DE">
        <w:rPr>
          <w:rFonts w:ascii="Times New Roman" w:hAnsi="Times New Roman" w:cs="Times New Roman"/>
          <w:sz w:val="28"/>
          <w:szCs w:val="28"/>
          <w:lang w:val="ru-RU"/>
        </w:rPr>
        <w:t xml:space="preserve">, але й у </w:t>
      </w:r>
      <w:proofErr w:type="spellStart"/>
      <w:proofErr w:type="gramStart"/>
      <w:r w:rsidRPr="008009DE">
        <w:rPr>
          <w:rFonts w:ascii="Times New Roman" w:hAnsi="Times New Roman" w:cs="Times New Roman"/>
          <w:sz w:val="28"/>
          <w:szCs w:val="28"/>
          <w:lang w:val="ru-RU"/>
        </w:rPr>
        <w:t>жінок</w:t>
      </w:r>
      <w:proofErr w:type="spellEnd"/>
      <w:r w:rsidRPr="008009DE">
        <w:rPr>
          <w:rFonts w:ascii="Times New Roman" w:hAnsi="Times New Roman" w:cs="Times New Roman"/>
          <w:sz w:val="28"/>
          <w:szCs w:val="28"/>
          <w:lang w:val="ru-RU"/>
        </w:rPr>
        <w:t xml:space="preserve"> .</w:t>
      </w:r>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Вісцеральне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встановлюють</w:t>
      </w:r>
      <w:proofErr w:type="spellEnd"/>
      <w:r w:rsidRPr="008009DE">
        <w:rPr>
          <w:rFonts w:ascii="Times New Roman" w:hAnsi="Times New Roman" w:cs="Times New Roman"/>
          <w:sz w:val="28"/>
          <w:szCs w:val="28"/>
          <w:lang w:val="ru-RU"/>
        </w:rPr>
        <w:t xml:space="preserve"> на </w:t>
      </w:r>
      <w:proofErr w:type="spellStart"/>
      <w:r w:rsidRPr="008009DE">
        <w:rPr>
          <w:rFonts w:ascii="Times New Roman" w:hAnsi="Times New Roman" w:cs="Times New Roman"/>
          <w:sz w:val="28"/>
          <w:szCs w:val="28"/>
          <w:lang w:val="ru-RU"/>
        </w:rPr>
        <w:t>основі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показника</w:t>
      </w:r>
      <w:proofErr w:type="spellEnd"/>
      <w:r w:rsidRPr="008009DE">
        <w:rPr>
          <w:rFonts w:ascii="Times New Roman" w:hAnsi="Times New Roman" w:cs="Times New Roman"/>
          <w:sz w:val="28"/>
          <w:szCs w:val="28"/>
          <w:lang w:val="ru-RU"/>
        </w:rPr>
        <w:t xml:space="preserve"> обхвату </w:t>
      </w:r>
      <w:proofErr w:type="spellStart"/>
      <w:r w:rsidRPr="008009DE">
        <w:rPr>
          <w:rFonts w:ascii="Times New Roman" w:hAnsi="Times New Roman" w:cs="Times New Roman"/>
          <w:sz w:val="28"/>
          <w:szCs w:val="28"/>
          <w:lang w:val="ru-RU"/>
        </w:rPr>
        <w:t>талії</w:t>
      </w:r>
      <w:proofErr w:type="spellEnd"/>
      <w:r w:rsidRPr="008009DE">
        <w:rPr>
          <w:rFonts w:ascii="Times New Roman" w:hAnsi="Times New Roman" w:cs="Times New Roman"/>
          <w:sz w:val="28"/>
          <w:szCs w:val="28"/>
          <w:lang w:val="ru-RU"/>
        </w:rPr>
        <w:t xml:space="preserve"> (ОТ), </w:t>
      </w:r>
      <w:proofErr w:type="spellStart"/>
      <w:r w:rsidRPr="008009DE">
        <w:rPr>
          <w:rFonts w:ascii="Times New Roman" w:hAnsi="Times New Roman" w:cs="Times New Roman"/>
          <w:sz w:val="28"/>
          <w:szCs w:val="28"/>
          <w:lang w:val="ru-RU"/>
        </w:rPr>
        <w:t>якщо</w:t>
      </w:r>
      <w:proofErr w:type="spellEnd"/>
      <w:r w:rsidRPr="008009DE">
        <w:rPr>
          <w:rFonts w:ascii="Times New Roman" w:hAnsi="Times New Roman" w:cs="Times New Roman"/>
          <w:sz w:val="28"/>
          <w:szCs w:val="28"/>
          <w:lang w:val="ru-RU"/>
        </w:rPr>
        <w:t xml:space="preserve"> ОТ у </w:t>
      </w:r>
      <w:proofErr w:type="spellStart"/>
      <w:proofErr w:type="gramStart"/>
      <w:r w:rsidRPr="008009DE">
        <w:rPr>
          <w:rFonts w:ascii="Times New Roman" w:hAnsi="Times New Roman" w:cs="Times New Roman"/>
          <w:sz w:val="28"/>
          <w:szCs w:val="28"/>
          <w:lang w:val="ru-RU"/>
        </w:rPr>
        <w:t>чоловіків</w:t>
      </w:r>
      <w:proofErr w:type="spellEnd"/>
      <w:r w:rsidRPr="008009DE">
        <w:rPr>
          <w:rFonts w:ascii="Times New Roman" w:hAnsi="Times New Roman" w:cs="Times New Roman"/>
          <w:sz w:val="28"/>
          <w:szCs w:val="28"/>
          <w:lang w:val="ru-RU"/>
        </w:rPr>
        <w:t xml:space="preserve"> &gt;</w:t>
      </w:r>
      <w:proofErr w:type="gramEnd"/>
      <w:r w:rsidRPr="008009DE">
        <w:rPr>
          <w:rFonts w:ascii="Times New Roman" w:hAnsi="Times New Roman" w:cs="Times New Roman"/>
          <w:sz w:val="28"/>
          <w:szCs w:val="28"/>
          <w:lang w:val="ru-RU"/>
        </w:rPr>
        <w:t xml:space="preserve"> 102 см, а у </w:t>
      </w:r>
      <w:proofErr w:type="spellStart"/>
      <w:r w:rsidRPr="008009DE">
        <w:rPr>
          <w:rFonts w:ascii="Times New Roman" w:hAnsi="Times New Roman" w:cs="Times New Roman"/>
          <w:sz w:val="28"/>
          <w:szCs w:val="28"/>
          <w:lang w:val="ru-RU"/>
        </w:rPr>
        <w:t>жінок</w:t>
      </w:r>
      <w:proofErr w:type="spellEnd"/>
      <w:r w:rsidRPr="008009DE">
        <w:rPr>
          <w:rFonts w:ascii="Times New Roman" w:hAnsi="Times New Roman" w:cs="Times New Roman"/>
          <w:sz w:val="28"/>
          <w:szCs w:val="28"/>
          <w:lang w:val="ru-RU"/>
        </w:rPr>
        <w:t xml:space="preserve"> &gt; 88 см . На </w:t>
      </w:r>
      <w:proofErr w:type="spellStart"/>
      <w:r w:rsidRPr="008009DE">
        <w:rPr>
          <w:rFonts w:ascii="Times New Roman" w:hAnsi="Times New Roman" w:cs="Times New Roman"/>
          <w:sz w:val="28"/>
          <w:szCs w:val="28"/>
          <w:lang w:val="ru-RU"/>
        </w:rPr>
        <w:t>сьогоднішній</w:t>
      </w:r>
      <w:proofErr w:type="spellEnd"/>
      <w:r w:rsidRPr="008009DE">
        <w:rPr>
          <w:rFonts w:ascii="Times New Roman" w:hAnsi="Times New Roman" w:cs="Times New Roman"/>
          <w:sz w:val="28"/>
          <w:szCs w:val="28"/>
          <w:lang w:val="ru-RU"/>
        </w:rPr>
        <w:t xml:space="preserve"> день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визнано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хронічним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захворюванням</w:t>
      </w:r>
      <w:proofErr w:type="spellEnd"/>
      <w:r w:rsidRPr="008009DE">
        <w:rPr>
          <w:rFonts w:ascii="Times New Roman" w:hAnsi="Times New Roman" w:cs="Times New Roman"/>
          <w:sz w:val="28"/>
          <w:szCs w:val="28"/>
          <w:lang w:val="ru-RU"/>
        </w:rPr>
        <w:t xml:space="preserve">, яке є </w:t>
      </w:r>
      <w:proofErr w:type="spellStart"/>
      <w:r w:rsidRPr="008009DE">
        <w:rPr>
          <w:rFonts w:ascii="Times New Roman" w:hAnsi="Times New Roman" w:cs="Times New Roman"/>
          <w:sz w:val="28"/>
          <w:szCs w:val="28"/>
          <w:lang w:val="ru-RU"/>
        </w:rPr>
        <w:t>складним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багатофакторним</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включає</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екологічні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соціальний</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культурний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генетичні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фізіологічні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метаболічні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поведінкові</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психологічні</w:t>
      </w:r>
      <w:proofErr w:type="spellEnd"/>
      <w:r w:rsidRPr="008009DE">
        <w:rPr>
          <w:rFonts w:ascii="Times New Roman" w:hAnsi="Times New Roman" w:cs="Times New Roman"/>
          <w:sz w:val="28"/>
          <w:szCs w:val="28"/>
          <w:lang w:val="ru-RU"/>
        </w:rPr>
        <w:t xml:space="preserve"> </w:t>
      </w:r>
      <w:proofErr w:type="spellStart"/>
      <w:proofErr w:type="gramStart"/>
      <w:r w:rsidRPr="008009DE">
        <w:rPr>
          <w:rFonts w:ascii="Times New Roman" w:hAnsi="Times New Roman" w:cs="Times New Roman"/>
          <w:sz w:val="28"/>
          <w:szCs w:val="28"/>
          <w:lang w:val="ru-RU"/>
        </w:rPr>
        <w:t>компоненти</w:t>
      </w:r>
      <w:proofErr w:type="spellEnd"/>
      <w:r w:rsidRPr="008009DE">
        <w:rPr>
          <w:rFonts w:ascii="Times New Roman" w:hAnsi="Times New Roman" w:cs="Times New Roman"/>
          <w:sz w:val="28"/>
          <w:szCs w:val="28"/>
          <w:lang w:val="ru-RU"/>
        </w:rPr>
        <w:t xml:space="preserve"> .</w:t>
      </w:r>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як хворобу </w:t>
      </w:r>
      <w:proofErr w:type="spellStart"/>
      <w:r w:rsidRPr="008009DE">
        <w:rPr>
          <w:rFonts w:ascii="Times New Roman" w:hAnsi="Times New Roman" w:cs="Times New Roman"/>
          <w:sz w:val="28"/>
          <w:szCs w:val="28"/>
          <w:lang w:val="ru-RU"/>
        </w:rPr>
        <w:t>слід</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відрізняти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надмірної</w:t>
      </w:r>
      <w:proofErr w:type="spellEnd"/>
      <w:r w:rsidRPr="008009DE">
        <w:rPr>
          <w:rFonts w:ascii="Times New Roman" w:hAnsi="Times New Roman" w:cs="Times New Roman"/>
          <w:sz w:val="28"/>
          <w:szCs w:val="28"/>
          <w:lang w:val="ru-RU"/>
        </w:rPr>
        <w:t xml:space="preserve"> ваги, коли </w:t>
      </w:r>
      <w:proofErr w:type="spellStart"/>
      <w:r w:rsidRPr="008009DE">
        <w:rPr>
          <w:rFonts w:ascii="Times New Roman" w:hAnsi="Times New Roman" w:cs="Times New Roman"/>
          <w:sz w:val="28"/>
          <w:szCs w:val="28"/>
          <w:lang w:val="ru-RU"/>
        </w:rPr>
        <w:t>вміст</w:t>
      </w:r>
      <w:proofErr w:type="spellEnd"/>
      <w:r w:rsidRPr="008009DE">
        <w:rPr>
          <w:rFonts w:ascii="Times New Roman" w:hAnsi="Times New Roman" w:cs="Times New Roman"/>
          <w:sz w:val="28"/>
          <w:szCs w:val="28"/>
          <w:lang w:val="ru-RU"/>
        </w:rPr>
        <w:t xml:space="preserve"> жиру в </w:t>
      </w:r>
      <w:proofErr w:type="spellStart"/>
      <w:r w:rsidRPr="008009DE">
        <w:rPr>
          <w:rFonts w:ascii="Times New Roman" w:hAnsi="Times New Roman" w:cs="Times New Roman"/>
          <w:sz w:val="28"/>
          <w:szCs w:val="28"/>
          <w:lang w:val="ru-RU"/>
        </w:rPr>
        <w:t>організмі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незначно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підвищений</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ризик</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здоров’я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виявляється</w:t>
      </w:r>
      <w:proofErr w:type="spellEnd"/>
      <w:r w:rsidRPr="008009DE">
        <w:rPr>
          <w:rFonts w:ascii="Times New Roman" w:hAnsi="Times New Roman" w:cs="Times New Roman"/>
          <w:sz w:val="28"/>
          <w:szCs w:val="28"/>
          <w:lang w:val="ru-RU"/>
        </w:rPr>
        <w:t xml:space="preserve"> </w:t>
      </w:r>
      <w:proofErr w:type="spellStart"/>
      <w:proofErr w:type="gramStart"/>
      <w:r w:rsidRPr="008009DE">
        <w:rPr>
          <w:rFonts w:ascii="Times New Roman" w:hAnsi="Times New Roman" w:cs="Times New Roman"/>
          <w:sz w:val="28"/>
          <w:szCs w:val="28"/>
          <w:lang w:val="ru-RU"/>
        </w:rPr>
        <w:t>мінімальним</w:t>
      </w:r>
      <w:proofErr w:type="spellEnd"/>
      <w:r w:rsidRPr="008009DE">
        <w:rPr>
          <w:rFonts w:ascii="Times New Roman" w:hAnsi="Times New Roman" w:cs="Times New Roman"/>
          <w:sz w:val="28"/>
          <w:szCs w:val="28"/>
          <w:lang w:val="ru-RU"/>
        </w:rPr>
        <w:t xml:space="preserve"> </w:t>
      </w:r>
      <w:r w:rsidR="001573CC">
        <w:rPr>
          <w:rFonts w:ascii="Times New Roman" w:hAnsi="Times New Roman" w:cs="Times New Roman"/>
          <w:sz w:val="28"/>
          <w:szCs w:val="28"/>
          <w:lang w:val="ru-RU"/>
        </w:rPr>
        <w:t>.</w:t>
      </w:r>
      <w:proofErr w:type="spellStart"/>
      <w:r w:rsidRPr="008009DE">
        <w:rPr>
          <w:rFonts w:ascii="Times New Roman" w:hAnsi="Times New Roman" w:cs="Times New Roman"/>
          <w:sz w:val="28"/>
          <w:szCs w:val="28"/>
          <w:lang w:val="ru-RU"/>
        </w:rPr>
        <w:t>Найчастіше</w:t>
      </w:r>
      <w:proofErr w:type="spellEnd"/>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зустрічається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аліментарно-конституціональне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(70-80% </w:t>
      </w:r>
      <w:proofErr w:type="spellStart"/>
      <w:r w:rsidRPr="008009DE">
        <w:rPr>
          <w:rFonts w:ascii="Times New Roman" w:hAnsi="Times New Roman" w:cs="Times New Roman"/>
          <w:sz w:val="28"/>
          <w:szCs w:val="28"/>
          <w:lang w:val="ru-RU"/>
        </w:rPr>
        <w:t>хворих</w:t>
      </w:r>
      <w:proofErr w:type="spellEnd"/>
      <w:r w:rsidRPr="008009DE">
        <w:rPr>
          <w:rFonts w:ascii="Times New Roman" w:hAnsi="Times New Roman" w:cs="Times New Roman"/>
          <w:sz w:val="28"/>
          <w:szCs w:val="28"/>
          <w:lang w:val="ru-RU"/>
        </w:rPr>
        <w:t xml:space="preserve">), при </w:t>
      </w:r>
      <w:proofErr w:type="spellStart"/>
      <w:r w:rsidRPr="008009DE">
        <w:rPr>
          <w:rFonts w:ascii="Times New Roman" w:hAnsi="Times New Roman" w:cs="Times New Roman"/>
          <w:sz w:val="28"/>
          <w:szCs w:val="28"/>
          <w:lang w:val="ru-RU"/>
        </w:rPr>
        <w:t>якому</w:t>
      </w:r>
      <w:proofErr w:type="spellEnd"/>
      <w:r w:rsidRPr="008009DE">
        <w:rPr>
          <w:rFonts w:ascii="Times New Roman" w:hAnsi="Times New Roman" w:cs="Times New Roman"/>
          <w:sz w:val="28"/>
          <w:szCs w:val="28"/>
          <w:lang w:val="ru-RU"/>
        </w:rPr>
        <w:t xml:space="preserve"> через </w:t>
      </w:r>
      <w:proofErr w:type="spellStart"/>
      <w:r w:rsidRPr="008009DE">
        <w:rPr>
          <w:rFonts w:ascii="Times New Roman" w:hAnsi="Times New Roman" w:cs="Times New Roman"/>
          <w:sz w:val="28"/>
          <w:szCs w:val="28"/>
          <w:lang w:val="ru-RU"/>
        </w:rPr>
        <w:t>надлишок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lastRenderedPageBreak/>
        <w:t>тривалого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надходження</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їжею</w:t>
      </w:r>
      <w:proofErr w:type="spellEnd"/>
      <w:r w:rsidR="007F62AF">
        <w:rPr>
          <w:rFonts w:ascii="Times New Roman" w:hAnsi="Times New Roman" w:cs="Times New Roman"/>
          <w:sz w:val="28"/>
          <w:szCs w:val="28"/>
          <w:lang w:val="ru-RU"/>
        </w:rPr>
        <w:t xml:space="preserve"> та</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енергії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порівняно</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енерговитратами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відбувається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накопичення</w:t>
      </w:r>
      <w:proofErr w:type="spellEnd"/>
      <w:r w:rsidRPr="008009DE">
        <w:rPr>
          <w:rFonts w:ascii="Times New Roman" w:hAnsi="Times New Roman" w:cs="Times New Roman"/>
          <w:sz w:val="28"/>
          <w:szCs w:val="28"/>
          <w:lang w:val="ru-RU"/>
        </w:rPr>
        <w:t xml:space="preserve"> жиру (</w:t>
      </w:r>
      <w:proofErr w:type="spellStart"/>
      <w:r w:rsidRPr="008009DE">
        <w:rPr>
          <w:rFonts w:ascii="Times New Roman" w:hAnsi="Times New Roman" w:cs="Times New Roman"/>
          <w:sz w:val="28"/>
          <w:szCs w:val="28"/>
          <w:lang w:val="ru-RU"/>
        </w:rPr>
        <w:t>позитивний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енергетичний</w:t>
      </w:r>
      <w:proofErr w:type="spellEnd"/>
      <w:r w:rsidRPr="008009DE">
        <w:rPr>
          <w:rFonts w:ascii="Times New Roman" w:hAnsi="Times New Roman" w:cs="Times New Roman"/>
          <w:sz w:val="28"/>
          <w:szCs w:val="28"/>
          <w:lang w:val="ru-RU"/>
        </w:rPr>
        <w:t xml:space="preserve"> дисбаланс) . </w:t>
      </w:r>
      <w:proofErr w:type="spellStart"/>
      <w:r w:rsidRPr="008009DE">
        <w:rPr>
          <w:rFonts w:ascii="Times New Roman" w:hAnsi="Times New Roman" w:cs="Times New Roman"/>
          <w:sz w:val="28"/>
          <w:szCs w:val="28"/>
          <w:lang w:val="ru-RU"/>
        </w:rPr>
        <w:t>Слід</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враховувати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що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частіше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воно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виникає</w:t>
      </w:r>
      <w:proofErr w:type="spellEnd"/>
      <w:r w:rsidRPr="008009DE">
        <w:rPr>
          <w:rFonts w:ascii="Times New Roman" w:hAnsi="Times New Roman" w:cs="Times New Roman"/>
          <w:sz w:val="28"/>
          <w:szCs w:val="28"/>
          <w:lang w:val="ru-RU"/>
        </w:rPr>
        <w:t xml:space="preserve"> у </w:t>
      </w:r>
      <w:r w:rsidR="007F62AF">
        <w:rPr>
          <w:rFonts w:ascii="Times New Roman" w:hAnsi="Times New Roman" w:cs="Times New Roman"/>
          <w:sz w:val="28"/>
          <w:szCs w:val="28"/>
          <w:lang w:val="ru-RU"/>
        </w:rPr>
        <w:t>людей</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ендоморфного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пікнічного</w:t>
      </w:r>
      <w:proofErr w:type="spellEnd"/>
      <w:r w:rsidRPr="008009DE">
        <w:rPr>
          <w:rFonts w:ascii="Times New Roman" w:hAnsi="Times New Roman" w:cs="Times New Roman"/>
          <w:sz w:val="28"/>
          <w:szCs w:val="28"/>
          <w:lang w:val="ru-RU"/>
        </w:rPr>
        <w:t xml:space="preserve">) типу, тому </w:t>
      </w:r>
      <w:proofErr w:type="spellStart"/>
      <w:r w:rsidRPr="008009DE">
        <w:rPr>
          <w:rFonts w:ascii="Times New Roman" w:hAnsi="Times New Roman" w:cs="Times New Roman"/>
          <w:sz w:val="28"/>
          <w:szCs w:val="28"/>
          <w:lang w:val="ru-RU"/>
        </w:rPr>
        <w:t>конституціональна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схильність</w:t>
      </w:r>
      <w:proofErr w:type="spellEnd"/>
      <w:r w:rsidRPr="008009DE">
        <w:rPr>
          <w:rFonts w:ascii="Times New Roman" w:hAnsi="Times New Roman" w:cs="Times New Roman"/>
          <w:sz w:val="28"/>
          <w:szCs w:val="28"/>
          <w:lang w:val="ru-RU"/>
        </w:rPr>
        <w:t xml:space="preserve"> повинна </w:t>
      </w:r>
      <w:proofErr w:type="spellStart"/>
      <w:r w:rsidRPr="008009DE">
        <w:rPr>
          <w:rFonts w:ascii="Times New Roman" w:hAnsi="Times New Roman" w:cs="Times New Roman"/>
          <w:sz w:val="28"/>
          <w:szCs w:val="28"/>
          <w:lang w:val="ru-RU"/>
        </w:rPr>
        <w:t>враховуватись</w:t>
      </w:r>
      <w:proofErr w:type="spellEnd"/>
      <w:r w:rsidRPr="008009DE">
        <w:rPr>
          <w:rFonts w:ascii="Times New Roman" w:hAnsi="Times New Roman" w:cs="Times New Roman"/>
          <w:sz w:val="28"/>
          <w:szCs w:val="28"/>
          <w:lang w:val="ru-RU"/>
        </w:rPr>
        <w:t xml:space="preserve"> . Добре </w:t>
      </w:r>
      <w:proofErr w:type="spellStart"/>
      <w:r w:rsidRPr="008009DE">
        <w:rPr>
          <w:rFonts w:ascii="Times New Roman" w:hAnsi="Times New Roman" w:cs="Times New Roman"/>
          <w:sz w:val="28"/>
          <w:szCs w:val="28"/>
          <w:lang w:val="ru-RU"/>
        </w:rPr>
        <w:t>дисципліноване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життя</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регулярними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фізичними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навантаженнями</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збалансованим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харчовим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раціоном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знижує</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можливості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накопичення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зайвої</w:t>
      </w:r>
      <w:proofErr w:type="spellEnd"/>
      <w:r w:rsidRPr="008009DE">
        <w:rPr>
          <w:rFonts w:ascii="Times New Roman" w:hAnsi="Times New Roman" w:cs="Times New Roman"/>
          <w:sz w:val="28"/>
          <w:szCs w:val="28"/>
          <w:lang w:val="ru-RU"/>
        </w:rPr>
        <w:t xml:space="preserve"> ваги</w:t>
      </w:r>
      <w:r w:rsidR="007F62AF">
        <w:rPr>
          <w:rFonts w:ascii="Times New Roman" w:hAnsi="Times New Roman" w:cs="Times New Roman"/>
          <w:sz w:val="28"/>
          <w:szCs w:val="28"/>
          <w:lang w:val="ru-RU"/>
        </w:rPr>
        <w:t xml:space="preserve"> та </w:t>
      </w:r>
      <w:proofErr w:type="spellStart"/>
      <w:r w:rsidR="007F62AF">
        <w:rPr>
          <w:rFonts w:ascii="Times New Roman" w:hAnsi="Times New Roman" w:cs="Times New Roman"/>
          <w:sz w:val="28"/>
          <w:szCs w:val="28"/>
          <w:lang w:val="ru-RU"/>
        </w:rPr>
        <w:t>вісщерального</w:t>
      </w:r>
      <w:proofErr w:type="spellEnd"/>
      <w:r w:rsidR="007F62AF">
        <w:rPr>
          <w:rFonts w:ascii="Times New Roman" w:hAnsi="Times New Roman" w:cs="Times New Roman"/>
          <w:sz w:val="28"/>
          <w:szCs w:val="28"/>
          <w:lang w:val="ru-RU"/>
        </w:rPr>
        <w:t xml:space="preserve"> </w:t>
      </w:r>
      <w:proofErr w:type="spellStart"/>
      <w:proofErr w:type="gramStart"/>
      <w:r w:rsidR="007F62AF">
        <w:rPr>
          <w:rFonts w:ascii="Times New Roman" w:hAnsi="Times New Roman" w:cs="Times New Roman"/>
          <w:sz w:val="28"/>
          <w:szCs w:val="28"/>
          <w:lang w:val="ru-RU"/>
        </w:rPr>
        <w:t>жтру</w:t>
      </w:r>
      <w:proofErr w:type="spellEnd"/>
      <w:r w:rsidRPr="008009DE">
        <w:rPr>
          <w:rFonts w:ascii="Times New Roman" w:hAnsi="Times New Roman" w:cs="Times New Roman"/>
          <w:sz w:val="28"/>
          <w:szCs w:val="28"/>
          <w:lang w:val="ru-RU"/>
        </w:rPr>
        <w:t xml:space="preserve"> .</w:t>
      </w:r>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Вчені</w:t>
      </w:r>
      <w:proofErr w:type="spellEnd"/>
      <w:r w:rsidRPr="008009DE">
        <w:rPr>
          <w:rFonts w:ascii="Times New Roman" w:hAnsi="Times New Roman" w:cs="Times New Roman"/>
          <w:sz w:val="28"/>
          <w:szCs w:val="28"/>
          <w:lang w:val="ru-RU"/>
        </w:rPr>
        <w:t xml:space="preserve"> довели, </w:t>
      </w:r>
      <w:proofErr w:type="spellStart"/>
      <w:r w:rsidRPr="008009DE">
        <w:rPr>
          <w:rFonts w:ascii="Times New Roman" w:hAnsi="Times New Roman" w:cs="Times New Roman"/>
          <w:sz w:val="28"/>
          <w:szCs w:val="28"/>
          <w:lang w:val="ru-RU"/>
        </w:rPr>
        <w:t>що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огрядність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тісно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пов’язана</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підвищеним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ризиком</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здоров’я</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втрата</w:t>
      </w:r>
      <w:proofErr w:type="spellEnd"/>
      <w:r w:rsidRPr="008009DE">
        <w:rPr>
          <w:rFonts w:ascii="Times New Roman" w:hAnsi="Times New Roman" w:cs="Times New Roman"/>
          <w:sz w:val="28"/>
          <w:szCs w:val="28"/>
          <w:lang w:val="ru-RU"/>
        </w:rPr>
        <w:t xml:space="preserve"> 10 кг </w:t>
      </w:r>
      <w:proofErr w:type="spellStart"/>
      <w:r w:rsidRPr="008009DE">
        <w:rPr>
          <w:rFonts w:ascii="Times New Roman" w:hAnsi="Times New Roman" w:cs="Times New Roman"/>
          <w:sz w:val="28"/>
          <w:szCs w:val="28"/>
          <w:lang w:val="ru-RU"/>
        </w:rPr>
        <w:t>маси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тіла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може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мати</w:t>
      </w:r>
      <w:proofErr w:type="spellEnd"/>
      <w:r w:rsidRPr="008009DE">
        <w:rPr>
          <w:rFonts w:ascii="Times New Roman" w:hAnsi="Times New Roman" w:cs="Times New Roman"/>
          <w:sz w:val="28"/>
          <w:szCs w:val="28"/>
          <w:lang w:val="ru-RU"/>
        </w:rPr>
        <w:t xml:space="preserve"> </w:t>
      </w:r>
      <w:proofErr w:type="spellStart"/>
      <w:r w:rsidR="007F62AF">
        <w:rPr>
          <w:rFonts w:ascii="Times New Roman" w:hAnsi="Times New Roman" w:cs="Times New Roman"/>
          <w:sz w:val="28"/>
          <w:szCs w:val="28"/>
          <w:lang w:val="ru-RU"/>
        </w:rPr>
        <w:t>хороші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наслідки</w:t>
      </w:r>
      <w:proofErr w:type="spellEnd"/>
      <w:r w:rsidR="007F62AF">
        <w:rPr>
          <w:rFonts w:ascii="Times New Roman" w:hAnsi="Times New Roman" w:cs="Times New Roman"/>
          <w:sz w:val="28"/>
          <w:szCs w:val="28"/>
          <w:lang w:val="ru-RU"/>
        </w:rPr>
        <w:t xml:space="preserve"> для </w:t>
      </w:r>
      <w:proofErr w:type="spellStart"/>
      <w:r w:rsidR="007F62AF">
        <w:rPr>
          <w:rFonts w:ascii="Times New Roman" w:hAnsi="Times New Roman" w:cs="Times New Roman"/>
          <w:sz w:val="28"/>
          <w:szCs w:val="28"/>
          <w:lang w:val="ru-RU"/>
        </w:rPr>
        <w:t>організму</w:t>
      </w:r>
      <w:proofErr w:type="spellEnd"/>
      <w:r w:rsidRPr="008009DE">
        <w:rPr>
          <w:rFonts w:ascii="Times New Roman" w:hAnsi="Times New Roman" w:cs="Times New Roman"/>
          <w:sz w:val="28"/>
          <w:szCs w:val="28"/>
          <w:lang w:val="ru-RU"/>
        </w:rPr>
        <w:t xml:space="preserve"> . До хвороб, </w:t>
      </w:r>
      <w:proofErr w:type="spellStart"/>
      <w:r w:rsidRPr="008009DE">
        <w:rPr>
          <w:rFonts w:ascii="Times New Roman" w:hAnsi="Times New Roman" w:cs="Times New Roman"/>
          <w:sz w:val="28"/>
          <w:szCs w:val="28"/>
          <w:lang w:val="ru-RU"/>
        </w:rPr>
        <w:t>що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супроводжують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відносять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цукровий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діабет</w:t>
      </w:r>
      <w:proofErr w:type="spellEnd"/>
      <w:r w:rsidRPr="008009DE">
        <w:rPr>
          <w:rFonts w:ascii="Times New Roman" w:hAnsi="Times New Roman" w:cs="Times New Roman"/>
          <w:sz w:val="28"/>
          <w:szCs w:val="28"/>
          <w:lang w:val="ru-RU"/>
        </w:rPr>
        <w:t xml:space="preserve"> 2 типу, </w:t>
      </w:r>
      <w:proofErr w:type="spellStart"/>
      <w:r w:rsidRPr="008009DE">
        <w:rPr>
          <w:rFonts w:ascii="Times New Roman" w:hAnsi="Times New Roman" w:cs="Times New Roman"/>
          <w:sz w:val="28"/>
          <w:szCs w:val="28"/>
          <w:lang w:val="ru-RU"/>
        </w:rPr>
        <w:t>артеріальну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гіпертонію</w:t>
      </w:r>
      <w:proofErr w:type="spellEnd"/>
      <w:r w:rsidRPr="008009DE">
        <w:rPr>
          <w:rFonts w:ascii="Times New Roman" w:hAnsi="Times New Roman" w:cs="Times New Roman"/>
          <w:sz w:val="28"/>
          <w:szCs w:val="28"/>
          <w:lang w:val="ru-RU"/>
        </w:rPr>
        <w:t xml:space="preserve">, атеросклероз, ІХС, синдром </w:t>
      </w:r>
      <w:proofErr w:type="spellStart"/>
      <w:r w:rsidRPr="008009DE">
        <w:rPr>
          <w:rFonts w:ascii="Times New Roman" w:hAnsi="Times New Roman" w:cs="Times New Roman"/>
          <w:sz w:val="28"/>
          <w:szCs w:val="28"/>
          <w:lang w:val="ru-RU"/>
        </w:rPr>
        <w:t>нічного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апное</w:t>
      </w:r>
      <w:proofErr w:type="spellEnd"/>
      <w:r w:rsidRPr="008009DE">
        <w:rPr>
          <w:rFonts w:ascii="Times New Roman" w:hAnsi="Times New Roman" w:cs="Times New Roman"/>
          <w:sz w:val="28"/>
          <w:szCs w:val="28"/>
          <w:lang w:val="ru-RU"/>
        </w:rPr>
        <w:t xml:space="preserve">, подагру, </w:t>
      </w:r>
      <w:proofErr w:type="spellStart"/>
      <w:r w:rsidRPr="008009DE">
        <w:rPr>
          <w:rFonts w:ascii="Times New Roman" w:hAnsi="Times New Roman" w:cs="Times New Roman"/>
          <w:sz w:val="28"/>
          <w:szCs w:val="28"/>
          <w:lang w:val="ru-RU"/>
        </w:rPr>
        <w:t>жовчнокам’яну</w:t>
      </w:r>
      <w:proofErr w:type="spellEnd"/>
      <w:r w:rsidRPr="008009DE">
        <w:rPr>
          <w:rFonts w:ascii="Times New Roman" w:hAnsi="Times New Roman" w:cs="Times New Roman"/>
          <w:sz w:val="28"/>
          <w:szCs w:val="28"/>
          <w:lang w:val="ru-RU"/>
        </w:rPr>
        <w:t xml:space="preserve"> хворобу, </w:t>
      </w:r>
      <w:proofErr w:type="spellStart"/>
      <w:r w:rsidRPr="008009DE">
        <w:rPr>
          <w:rFonts w:ascii="Times New Roman" w:hAnsi="Times New Roman" w:cs="Times New Roman"/>
          <w:sz w:val="28"/>
          <w:szCs w:val="28"/>
          <w:lang w:val="ru-RU"/>
        </w:rPr>
        <w:t>остеоартрити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варикозне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розширення</w:t>
      </w:r>
      <w:proofErr w:type="spellEnd"/>
      <w:r w:rsidRPr="008009DE">
        <w:rPr>
          <w:rFonts w:ascii="Times New Roman" w:hAnsi="Times New Roman" w:cs="Times New Roman"/>
          <w:sz w:val="28"/>
          <w:szCs w:val="28"/>
          <w:lang w:val="ru-RU"/>
        </w:rPr>
        <w:t xml:space="preserve"> вен </w:t>
      </w:r>
      <w:proofErr w:type="spellStart"/>
      <w:r w:rsidRPr="008009DE">
        <w:rPr>
          <w:rFonts w:ascii="Times New Roman" w:hAnsi="Times New Roman" w:cs="Times New Roman"/>
          <w:sz w:val="28"/>
          <w:szCs w:val="28"/>
          <w:lang w:val="ru-RU"/>
        </w:rPr>
        <w:t>нижніх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кінцівок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геморой</w:t>
      </w:r>
      <w:proofErr w:type="spellEnd"/>
      <w:r w:rsidRPr="008009DE">
        <w:rPr>
          <w:rFonts w:ascii="Times New Roman" w:hAnsi="Times New Roman" w:cs="Times New Roman"/>
          <w:sz w:val="28"/>
          <w:szCs w:val="28"/>
          <w:lang w:val="ru-RU"/>
        </w:rPr>
        <w:t xml:space="preserve"> . У </w:t>
      </w:r>
      <w:proofErr w:type="spellStart"/>
      <w:r w:rsidRPr="008009DE">
        <w:rPr>
          <w:rFonts w:ascii="Times New Roman" w:hAnsi="Times New Roman" w:cs="Times New Roman"/>
          <w:sz w:val="28"/>
          <w:szCs w:val="28"/>
          <w:lang w:val="ru-RU"/>
        </w:rPr>
        <w:t>осіб</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ожирінням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частіше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виникають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різні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злоякісні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новоутворення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різної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локалізації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пухлини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шлунково-кишкового</w:t>
      </w:r>
      <w:proofErr w:type="spellEnd"/>
      <w:r w:rsidRPr="008009DE">
        <w:rPr>
          <w:rFonts w:ascii="Times New Roman" w:hAnsi="Times New Roman" w:cs="Times New Roman"/>
          <w:sz w:val="28"/>
          <w:szCs w:val="28"/>
          <w:lang w:val="ru-RU"/>
        </w:rPr>
        <w:t xml:space="preserve"> тракту і </w:t>
      </w:r>
      <w:proofErr w:type="spellStart"/>
      <w:r w:rsidRPr="008009DE">
        <w:rPr>
          <w:rFonts w:ascii="Times New Roman" w:hAnsi="Times New Roman" w:cs="Times New Roman"/>
          <w:sz w:val="28"/>
          <w:szCs w:val="28"/>
          <w:lang w:val="ru-RU"/>
        </w:rPr>
        <w:t>нирок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деякі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гормонозалежні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пухлини</w:t>
      </w:r>
      <w:proofErr w:type="spellEnd"/>
      <w:r w:rsidRPr="008009DE">
        <w:rPr>
          <w:rFonts w:ascii="Times New Roman" w:hAnsi="Times New Roman" w:cs="Times New Roman"/>
          <w:sz w:val="28"/>
          <w:szCs w:val="28"/>
          <w:lang w:val="ru-RU"/>
        </w:rPr>
        <w:t xml:space="preserve"> (рак </w:t>
      </w:r>
      <w:proofErr w:type="spellStart"/>
      <w:r w:rsidRPr="008009DE">
        <w:rPr>
          <w:rFonts w:ascii="Times New Roman" w:hAnsi="Times New Roman" w:cs="Times New Roman"/>
          <w:sz w:val="28"/>
          <w:szCs w:val="28"/>
          <w:lang w:val="ru-RU"/>
        </w:rPr>
        <w:t>шийки</w:t>
      </w:r>
      <w:proofErr w:type="spellEnd"/>
      <w:r w:rsidRPr="008009DE">
        <w:rPr>
          <w:rFonts w:ascii="Times New Roman" w:hAnsi="Times New Roman" w:cs="Times New Roman"/>
          <w:sz w:val="28"/>
          <w:szCs w:val="28"/>
          <w:lang w:val="ru-RU"/>
        </w:rPr>
        <w:t xml:space="preserve"> матки, </w:t>
      </w:r>
      <w:proofErr w:type="spellStart"/>
      <w:r w:rsidRPr="008009DE">
        <w:rPr>
          <w:rFonts w:ascii="Times New Roman" w:hAnsi="Times New Roman" w:cs="Times New Roman"/>
          <w:sz w:val="28"/>
          <w:szCs w:val="28"/>
          <w:lang w:val="ru-RU"/>
        </w:rPr>
        <w:t>ендометрію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молочної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залози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яєчників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тощо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Існують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тривожні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дані</w:t>
      </w:r>
      <w:proofErr w:type="spellEnd"/>
      <w:r w:rsidRPr="008009DE">
        <w:rPr>
          <w:rFonts w:ascii="Times New Roman" w:hAnsi="Times New Roman" w:cs="Times New Roman"/>
          <w:sz w:val="28"/>
          <w:szCs w:val="28"/>
          <w:lang w:val="ru-RU"/>
        </w:rPr>
        <w:t xml:space="preserve"> про </w:t>
      </w:r>
      <w:proofErr w:type="spellStart"/>
      <w:r w:rsidRPr="008009DE">
        <w:rPr>
          <w:rFonts w:ascii="Times New Roman" w:hAnsi="Times New Roman" w:cs="Times New Roman"/>
          <w:sz w:val="28"/>
          <w:szCs w:val="28"/>
          <w:lang w:val="ru-RU"/>
        </w:rPr>
        <w:t>високу</w:t>
      </w:r>
      <w:proofErr w:type="spellEnd"/>
      <w:r w:rsidRPr="008009DE">
        <w:rPr>
          <w:rFonts w:ascii="Times New Roman" w:hAnsi="Times New Roman" w:cs="Times New Roman"/>
          <w:sz w:val="28"/>
          <w:szCs w:val="28"/>
          <w:lang w:val="ru-RU"/>
        </w:rPr>
        <w:t xml:space="preserve"> частоту </w:t>
      </w:r>
      <w:proofErr w:type="spellStart"/>
      <w:r w:rsidRPr="008009DE">
        <w:rPr>
          <w:rFonts w:ascii="Times New Roman" w:hAnsi="Times New Roman" w:cs="Times New Roman"/>
          <w:sz w:val="28"/>
          <w:szCs w:val="28"/>
          <w:lang w:val="ru-RU"/>
        </w:rPr>
        <w:t>порушень</w:t>
      </w:r>
      <w:proofErr w:type="spellEnd"/>
      <w:r w:rsidRPr="008009DE">
        <w:rPr>
          <w:rFonts w:ascii="Times New Roman" w:hAnsi="Times New Roman" w:cs="Times New Roman"/>
          <w:sz w:val="28"/>
          <w:szCs w:val="28"/>
          <w:lang w:val="ru-RU"/>
        </w:rPr>
        <w:t xml:space="preserve"> репродуктивного </w:t>
      </w:r>
      <w:proofErr w:type="spellStart"/>
      <w:r w:rsidRPr="008009DE">
        <w:rPr>
          <w:rFonts w:ascii="Times New Roman" w:hAnsi="Times New Roman" w:cs="Times New Roman"/>
          <w:sz w:val="28"/>
          <w:szCs w:val="28"/>
          <w:lang w:val="ru-RU"/>
        </w:rPr>
        <w:t>здоров’я</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дівчат</w:t>
      </w:r>
      <w:proofErr w:type="spellEnd"/>
      <w:r w:rsidRPr="008009DE">
        <w:rPr>
          <w:rFonts w:ascii="Times New Roman" w:hAnsi="Times New Roman" w:cs="Times New Roman"/>
          <w:sz w:val="28"/>
          <w:szCs w:val="28"/>
          <w:lang w:val="ru-RU"/>
        </w:rPr>
        <w:t xml:space="preserve"> та </w:t>
      </w:r>
      <w:proofErr w:type="spellStart"/>
      <w:r w:rsidRPr="008009DE">
        <w:rPr>
          <w:rFonts w:ascii="Times New Roman" w:hAnsi="Times New Roman" w:cs="Times New Roman"/>
          <w:sz w:val="28"/>
          <w:szCs w:val="28"/>
          <w:lang w:val="ru-RU"/>
        </w:rPr>
        <w:t>жінок</w:t>
      </w:r>
      <w:proofErr w:type="spellEnd"/>
      <w:r w:rsidRPr="008009DE">
        <w:rPr>
          <w:rFonts w:ascii="Times New Roman" w:hAnsi="Times New Roman" w:cs="Times New Roman"/>
          <w:sz w:val="28"/>
          <w:szCs w:val="28"/>
          <w:lang w:val="ru-RU"/>
        </w:rPr>
        <w:t xml:space="preserve"> з НМТ та </w:t>
      </w:r>
      <w:proofErr w:type="spellStart"/>
      <w:r w:rsidRPr="008009DE">
        <w:rPr>
          <w:rFonts w:ascii="Times New Roman" w:hAnsi="Times New Roman" w:cs="Times New Roman"/>
          <w:sz w:val="28"/>
          <w:szCs w:val="28"/>
          <w:lang w:val="ru-RU"/>
        </w:rPr>
        <w:t>ожирінням</w:t>
      </w:r>
      <w:proofErr w:type="spellEnd"/>
      <w:r w:rsidRPr="008009DE">
        <w:rPr>
          <w:rFonts w:ascii="Times New Roman" w:hAnsi="Times New Roman" w:cs="Times New Roman"/>
          <w:sz w:val="28"/>
          <w:szCs w:val="28"/>
          <w:lang w:val="ru-RU"/>
        </w:rPr>
        <w:t xml:space="preserve"> . Для репродуктивного </w:t>
      </w:r>
      <w:proofErr w:type="spellStart"/>
      <w:r w:rsidRPr="008009DE">
        <w:rPr>
          <w:rFonts w:ascii="Times New Roman" w:hAnsi="Times New Roman" w:cs="Times New Roman"/>
          <w:sz w:val="28"/>
          <w:szCs w:val="28"/>
          <w:lang w:val="ru-RU"/>
        </w:rPr>
        <w:t>здоров'я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жінок</w:t>
      </w:r>
      <w:proofErr w:type="spellEnd"/>
      <w:r w:rsidRPr="008009DE">
        <w:rPr>
          <w:rFonts w:ascii="Times New Roman" w:hAnsi="Times New Roman" w:cs="Times New Roman"/>
          <w:sz w:val="28"/>
          <w:szCs w:val="28"/>
          <w:lang w:val="ru-RU"/>
        </w:rPr>
        <w:t xml:space="preserve"> будь-</w:t>
      </w:r>
      <w:proofErr w:type="spellStart"/>
      <w:r w:rsidRPr="008009DE">
        <w:rPr>
          <w:rFonts w:ascii="Times New Roman" w:hAnsi="Times New Roman" w:cs="Times New Roman"/>
          <w:sz w:val="28"/>
          <w:szCs w:val="28"/>
          <w:lang w:val="ru-RU"/>
        </w:rPr>
        <w:t>якого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віку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являє</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особливу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небезпеку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оскільки</w:t>
      </w:r>
      <w:proofErr w:type="spellEnd"/>
      <w:r w:rsidRPr="008009DE">
        <w:rPr>
          <w:rFonts w:ascii="Times New Roman" w:hAnsi="Times New Roman" w:cs="Times New Roman"/>
          <w:sz w:val="28"/>
          <w:szCs w:val="28"/>
          <w:lang w:val="ru-RU"/>
        </w:rPr>
        <w:t xml:space="preserve"> приводить до </w:t>
      </w:r>
      <w:proofErr w:type="spellStart"/>
      <w:r w:rsidRPr="008009DE">
        <w:rPr>
          <w:rFonts w:ascii="Times New Roman" w:hAnsi="Times New Roman" w:cs="Times New Roman"/>
          <w:sz w:val="28"/>
          <w:szCs w:val="28"/>
          <w:lang w:val="ru-RU"/>
        </w:rPr>
        <w:t>порушення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менструальної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функції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безпліддя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онкозахворювань</w:t>
      </w:r>
      <w:proofErr w:type="spellEnd"/>
      <w:r w:rsidRPr="008009DE">
        <w:rPr>
          <w:rFonts w:ascii="Times New Roman" w:hAnsi="Times New Roman" w:cs="Times New Roman"/>
          <w:sz w:val="28"/>
          <w:szCs w:val="28"/>
          <w:lang w:val="ru-RU"/>
        </w:rPr>
        <w:t xml:space="preserve"> . </w:t>
      </w:r>
      <w:proofErr w:type="spellStart"/>
      <w:r w:rsidRPr="008009DE">
        <w:rPr>
          <w:rFonts w:ascii="Times New Roman" w:hAnsi="Times New Roman" w:cs="Times New Roman"/>
          <w:sz w:val="28"/>
          <w:szCs w:val="28"/>
          <w:lang w:val="ru-RU"/>
        </w:rPr>
        <w:t>Крім</w:t>
      </w:r>
      <w:proofErr w:type="spellEnd"/>
      <w:r w:rsidRPr="008009DE">
        <w:rPr>
          <w:rFonts w:ascii="Times New Roman" w:hAnsi="Times New Roman" w:cs="Times New Roman"/>
          <w:sz w:val="28"/>
          <w:szCs w:val="28"/>
          <w:lang w:val="ru-RU"/>
        </w:rPr>
        <w:t xml:space="preserve"> того, для </w:t>
      </w:r>
      <w:proofErr w:type="spellStart"/>
      <w:r w:rsidRPr="008009DE">
        <w:rPr>
          <w:rFonts w:ascii="Times New Roman" w:hAnsi="Times New Roman" w:cs="Times New Roman"/>
          <w:sz w:val="28"/>
          <w:szCs w:val="28"/>
          <w:lang w:val="ru-RU"/>
        </w:rPr>
        <w:t>юних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дівчат</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жінок</w:t>
      </w:r>
      <w:proofErr w:type="spellEnd"/>
      <w:r w:rsidRPr="008009DE">
        <w:rPr>
          <w:rFonts w:ascii="Times New Roman" w:hAnsi="Times New Roman" w:cs="Times New Roman"/>
          <w:sz w:val="28"/>
          <w:szCs w:val="28"/>
          <w:lang w:val="ru-RU"/>
        </w:rPr>
        <w:t xml:space="preserve"> молодого </w:t>
      </w:r>
      <w:proofErr w:type="spellStart"/>
      <w:r w:rsidRPr="008009DE">
        <w:rPr>
          <w:rFonts w:ascii="Times New Roman" w:hAnsi="Times New Roman" w:cs="Times New Roman"/>
          <w:sz w:val="28"/>
          <w:szCs w:val="28"/>
          <w:lang w:val="ru-RU"/>
        </w:rPr>
        <w:t>віку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огрядність</w:t>
      </w:r>
      <w:proofErr w:type="spellEnd"/>
      <w:r w:rsidRPr="008009DE">
        <w:rPr>
          <w:rFonts w:ascii="Times New Roman" w:hAnsi="Times New Roman" w:cs="Times New Roman"/>
          <w:sz w:val="28"/>
          <w:szCs w:val="28"/>
          <w:lang w:val="ru-RU"/>
        </w:rPr>
        <w:t xml:space="preserve"> </w:t>
      </w:r>
      <w:proofErr w:type="gramStart"/>
      <w:r w:rsidRPr="008009DE">
        <w:rPr>
          <w:rFonts w:ascii="Times New Roman" w:hAnsi="Times New Roman" w:cs="Times New Roman"/>
          <w:sz w:val="28"/>
          <w:szCs w:val="28"/>
          <w:lang w:val="ru-RU"/>
        </w:rPr>
        <w:t xml:space="preserve">є </w:t>
      </w:r>
      <w:r w:rsidR="007F62AF">
        <w:rPr>
          <w:rFonts w:ascii="Times New Roman" w:hAnsi="Times New Roman" w:cs="Times New Roman"/>
          <w:sz w:val="28"/>
          <w:szCs w:val="28"/>
          <w:lang w:val="ru-RU"/>
        </w:rPr>
        <w:t xml:space="preserve"> буже</w:t>
      </w:r>
      <w:proofErr w:type="gramEnd"/>
      <w:r w:rsidR="007F62AF">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суттєвим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косметичним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недоліком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який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знижує</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їх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самооцінку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соціальну</w:t>
      </w:r>
      <w:proofErr w:type="spellEnd"/>
      <w:r w:rsidRPr="008009DE">
        <w:rPr>
          <w:rFonts w:ascii="Times New Roman" w:hAnsi="Times New Roman" w:cs="Times New Roman"/>
          <w:sz w:val="28"/>
          <w:szCs w:val="28"/>
          <w:lang w:val="ru-RU"/>
        </w:rPr>
        <w:t xml:space="preserve"> та </w:t>
      </w:r>
      <w:proofErr w:type="spellStart"/>
      <w:r w:rsidRPr="008009DE">
        <w:rPr>
          <w:rFonts w:ascii="Times New Roman" w:hAnsi="Times New Roman" w:cs="Times New Roman"/>
          <w:sz w:val="28"/>
          <w:szCs w:val="28"/>
          <w:lang w:val="ru-RU"/>
        </w:rPr>
        <w:t>професійну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успішність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Надлишкова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тіла</w:t>
      </w:r>
      <w:proofErr w:type="spellEnd"/>
      <w:r w:rsidRPr="008009DE">
        <w:rPr>
          <w:rFonts w:ascii="Times New Roman" w:hAnsi="Times New Roman" w:cs="Times New Roman"/>
          <w:sz w:val="28"/>
          <w:szCs w:val="28"/>
          <w:lang w:val="ru-RU"/>
        </w:rPr>
        <w:t xml:space="preserve"> й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деформую</w:t>
      </w:r>
      <w:r w:rsidR="007F62AF">
        <w:rPr>
          <w:rFonts w:ascii="Times New Roman" w:hAnsi="Times New Roman" w:cs="Times New Roman"/>
          <w:sz w:val="28"/>
          <w:szCs w:val="28"/>
          <w:lang w:val="ru-RU"/>
        </w:rPr>
        <w:t>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зовнішність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змінюю</w:t>
      </w:r>
      <w:r w:rsidR="007F62AF">
        <w:rPr>
          <w:rFonts w:ascii="Times New Roman" w:hAnsi="Times New Roman" w:cs="Times New Roman"/>
          <w:sz w:val="28"/>
          <w:szCs w:val="28"/>
          <w:lang w:val="ru-RU"/>
        </w:rPr>
        <w:t>ть</w:t>
      </w:r>
      <w:proofErr w:type="spellEnd"/>
      <w:r w:rsidRPr="008009DE">
        <w:rPr>
          <w:rFonts w:ascii="Times New Roman" w:hAnsi="Times New Roman" w:cs="Times New Roman"/>
          <w:sz w:val="28"/>
          <w:szCs w:val="28"/>
          <w:lang w:val="ru-RU"/>
        </w:rPr>
        <w:t xml:space="preserve"> ходу, </w:t>
      </w:r>
      <w:proofErr w:type="spellStart"/>
      <w:r w:rsidRPr="008009DE">
        <w:rPr>
          <w:rFonts w:ascii="Times New Roman" w:hAnsi="Times New Roman" w:cs="Times New Roman"/>
          <w:sz w:val="28"/>
          <w:szCs w:val="28"/>
          <w:lang w:val="ru-RU"/>
        </w:rPr>
        <w:t>міміку</w:t>
      </w:r>
      <w:proofErr w:type="spellEnd"/>
      <w:r w:rsidRPr="008009DE">
        <w:rPr>
          <w:rFonts w:ascii="Times New Roman" w:hAnsi="Times New Roman" w:cs="Times New Roman"/>
          <w:sz w:val="28"/>
          <w:szCs w:val="28"/>
          <w:lang w:val="ru-RU"/>
        </w:rPr>
        <w:t xml:space="preserve">, пластику </w:t>
      </w:r>
      <w:proofErr w:type="spellStart"/>
      <w:r w:rsidRPr="008009DE">
        <w:rPr>
          <w:rFonts w:ascii="Times New Roman" w:hAnsi="Times New Roman" w:cs="Times New Roman"/>
          <w:sz w:val="28"/>
          <w:szCs w:val="28"/>
          <w:lang w:val="ru-RU"/>
        </w:rPr>
        <w:t>тіла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досить</w:t>
      </w:r>
      <w:proofErr w:type="spellEnd"/>
      <w:r w:rsidRPr="008009DE">
        <w:rPr>
          <w:rFonts w:ascii="Times New Roman" w:hAnsi="Times New Roman" w:cs="Times New Roman"/>
          <w:sz w:val="28"/>
          <w:szCs w:val="28"/>
          <w:lang w:val="ru-RU"/>
        </w:rPr>
        <w:t xml:space="preserve"> часто </w:t>
      </w:r>
      <w:proofErr w:type="spellStart"/>
      <w:r w:rsidRPr="008009DE">
        <w:rPr>
          <w:rFonts w:ascii="Times New Roman" w:hAnsi="Times New Roman" w:cs="Times New Roman"/>
          <w:sz w:val="28"/>
          <w:szCs w:val="28"/>
          <w:lang w:val="ru-RU"/>
        </w:rPr>
        <w:t>приводять</w:t>
      </w:r>
      <w:proofErr w:type="spellEnd"/>
      <w:r w:rsidRPr="008009DE">
        <w:rPr>
          <w:rFonts w:ascii="Times New Roman" w:hAnsi="Times New Roman" w:cs="Times New Roman"/>
          <w:sz w:val="28"/>
          <w:szCs w:val="28"/>
          <w:lang w:val="ru-RU"/>
        </w:rPr>
        <w:t xml:space="preserve"> до </w:t>
      </w:r>
      <w:proofErr w:type="spellStart"/>
      <w:r w:rsidRPr="008009DE">
        <w:rPr>
          <w:rFonts w:ascii="Times New Roman" w:hAnsi="Times New Roman" w:cs="Times New Roman"/>
          <w:sz w:val="28"/>
          <w:szCs w:val="28"/>
          <w:lang w:val="ru-RU"/>
        </w:rPr>
        <w:t>формування</w:t>
      </w:r>
      <w:proofErr w:type="spellEnd"/>
      <w:r w:rsidRPr="008009DE">
        <w:rPr>
          <w:rFonts w:ascii="Times New Roman" w:hAnsi="Times New Roman" w:cs="Times New Roman"/>
          <w:sz w:val="28"/>
          <w:szCs w:val="28"/>
          <w:lang w:val="ru-RU"/>
        </w:rPr>
        <w:t xml:space="preserve"> таких </w:t>
      </w:r>
      <w:proofErr w:type="spellStart"/>
      <w:r w:rsidRPr="008009DE">
        <w:rPr>
          <w:rFonts w:ascii="Times New Roman" w:hAnsi="Times New Roman" w:cs="Times New Roman"/>
          <w:sz w:val="28"/>
          <w:szCs w:val="28"/>
          <w:lang w:val="ru-RU"/>
        </w:rPr>
        <w:t>особливостей</w:t>
      </w:r>
      <w:proofErr w:type="spellEnd"/>
      <w:r w:rsidRPr="008009DE">
        <w:rPr>
          <w:rFonts w:ascii="Times New Roman" w:hAnsi="Times New Roman" w:cs="Times New Roman"/>
          <w:sz w:val="28"/>
          <w:szCs w:val="28"/>
          <w:lang w:val="ru-RU"/>
        </w:rPr>
        <w:t xml:space="preserve">, як комплекс </w:t>
      </w:r>
      <w:proofErr w:type="spellStart"/>
      <w:r w:rsidRPr="008009DE">
        <w:rPr>
          <w:rFonts w:ascii="Times New Roman" w:hAnsi="Times New Roman" w:cs="Times New Roman"/>
          <w:sz w:val="28"/>
          <w:szCs w:val="28"/>
          <w:lang w:val="ru-RU"/>
        </w:rPr>
        <w:t>фізичної</w:t>
      </w:r>
      <w:proofErr w:type="spellEnd"/>
      <w:r w:rsidRPr="008009DE">
        <w:rPr>
          <w:rFonts w:ascii="Times New Roman" w:hAnsi="Times New Roman" w:cs="Times New Roman"/>
          <w:sz w:val="28"/>
          <w:szCs w:val="28"/>
          <w:lang w:val="ru-RU"/>
        </w:rPr>
        <w:t xml:space="preserve"> </w:t>
      </w:r>
      <w:proofErr w:type="spellStart"/>
      <w:proofErr w:type="gramStart"/>
      <w:r w:rsidRPr="008009DE">
        <w:rPr>
          <w:rFonts w:ascii="Times New Roman" w:hAnsi="Times New Roman" w:cs="Times New Roman"/>
          <w:sz w:val="28"/>
          <w:szCs w:val="28"/>
          <w:lang w:val="ru-RU"/>
        </w:rPr>
        <w:t>неповноцінності</w:t>
      </w:r>
      <w:proofErr w:type="spellEnd"/>
      <w:r w:rsidRPr="008009DE">
        <w:rPr>
          <w:rFonts w:ascii="Times New Roman" w:hAnsi="Times New Roman" w:cs="Times New Roman"/>
          <w:sz w:val="28"/>
          <w:szCs w:val="28"/>
          <w:lang w:val="ru-RU"/>
        </w:rPr>
        <w:t xml:space="preserve"> .</w:t>
      </w:r>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Враховуючи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негативний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вплив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ожиріння</w:t>
      </w:r>
      <w:proofErr w:type="spellEnd"/>
      <w:r w:rsidRPr="008009DE">
        <w:rPr>
          <w:rFonts w:ascii="Times New Roman" w:hAnsi="Times New Roman" w:cs="Times New Roman"/>
          <w:sz w:val="28"/>
          <w:szCs w:val="28"/>
          <w:lang w:val="ru-RU"/>
        </w:rPr>
        <w:t xml:space="preserve"> на </w:t>
      </w:r>
      <w:proofErr w:type="spellStart"/>
      <w:r w:rsidRPr="008009DE">
        <w:rPr>
          <w:rFonts w:ascii="Times New Roman" w:hAnsi="Times New Roman" w:cs="Times New Roman"/>
          <w:sz w:val="28"/>
          <w:szCs w:val="28"/>
          <w:lang w:val="ru-RU"/>
        </w:rPr>
        <w:t>здоров’я</w:t>
      </w:r>
      <w:proofErr w:type="spellEnd"/>
      <w:r w:rsidRPr="008009DE">
        <w:rPr>
          <w:rFonts w:ascii="Times New Roman" w:hAnsi="Times New Roman" w:cs="Times New Roman"/>
          <w:sz w:val="28"/>
          <w:szCs w:val="28"/>
          <w:lang w:val="ru-RU"/>
        </w:rPr>
        <w:t xml:space="preserve"> людей, </w:t>
      </w:r>
      <w:proofErr w:type="spellStart"/>
      <w:r w:rsidRPr="008009DE">
        <w:rPr>
          <w:rFonts w:ascii="Times New Roman" w:hAnsi="Times New Roman" w:cs="Times New Roman"/>
          <w:sz w:val="28"/>
          <w:szCs w:val="28"/>
          <w:lang w:val="ru-RU"/>
        </w:rPr>
        <w:t>високий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ризик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виникнення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численних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захворювань</w:t>
      </w:r>
      <w:proofErr w:type="spellEnd"/>
      <w:r w:rsidRPr="008009DE">
        <w:rPr>
          <w:rFonts w:ascii="Times New Roman" w:hAnsi="Times New Roman" w:cs="Times New Roman"/>
          <w:sz w:val="28"/>
          <w:szCs w:val="28"/>
          <w:lang w:val="ru-RU"/>
        </w:rPr>
        <w:t xml:space="preserve"> та </w:t>
      </w:r>
      <w:proofErr w:type="spellStart"/>
      <w:r w:rsidRPr="008009DE">
        <w:rPr>
          <w:rFonts w:ascii="Times New Roman" w:hAnsi="Times New Roman" w:cs="Times New Roman"/>
          <w:sz w:val="28"/>
          <w:szCs w:val="28"/>
          <w:lang w:val="ru-RU"/>
        </w:rPr>
        <w:t>ускладнень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що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загрожують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інвалідністю</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смертністю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необхідно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виробити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адекватний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підхід</w:t>
      </w:r>
      <w:proofErr w:type="spellEnd"/>
      <w:r w:rsidRPr="008009DE">
        <w:rPr>
          <w:rFonts w:ascii="Times New Roman" w:hAnsi="Times New Roman" w:cs="Times New Roman"/>
          <w:sz w:val="28"/>
          <w:szCs w:val="28"/>
          <w:lang w:val="ru-RU"/>
        </w:rPr>
        <w:t xml:space="preserve"> до </w:t>
      </w:r>
      <w:proofErr w:type="spellStart"/>
      <w:r w:rsidRPr="008009DE">
        <w:rPr>
          <w:rFonts w:ascii="Times New Roman" w:hAnsi="Times New Roman" w:cs="Times New Roman"/>
          <w:sz w:val="28"/>
          <w:szCs w:val="28"/>
          <w:lang w:val="ru-RU"/>
        </w:rPr>
        <w:t>стійкого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зниження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тіла</w:t>
      </w:r>
      <w:proofErr w:type="spellEnd"/>
      <w:r w:rsidRPr="008009DE">
        <w:rPr>
          <w:rFonts w:ascii="Times New Roman" w:hAnsi="Times New Roman" w:cs="Times New Roman"/>
          <w:sz w:val="28"/>
          <w:szCs w:val="28"/>
          <w:lang w:val="ru-RU"/>
        </w:rPr>
        <w:t xml:space="preserve">. Особливо </w:t>
      </w:r>
      <w:proofErr w:type="spellStart"/>
      <w:r w:rsidRPr="008009DE">
        <w:rPr>
          <w:rFonts w:ascii="Times New Roman" w:hAnsi="Times New Roman" w:cs="Times New Roman"/>
          <w:sz w:val="28"/>
          <w:szCs w:val="28"/>
          <w:lang w:val="ru-RU"/>
        </w:rPr>
        <w:t>це</w:t>
      </w:r>
      <w:proofErr w:type="spellEnd"/>
      <w:r w:rsidRPr="008009DE">
        <w:rPr>
          <w:rFonts w:ascii="Times New Roman" w:hAnsi="Times New Roman" w:cs="Times New Roman"/>
          <w:sz w:val="28"/>
          <w:szCs w:val="28"/>
          <w:lang w:val="ru-RU"/>
        </w:rPr>
        <w:t xml:space="preserve"> </w:t>
      </w:r>
      <w:proofErr w:type="spellStart"/>
      <w:r w:rsidR="007F62AF">
        <w:rPr>
          <w:rFonts w:ascii="Times New Roman" w:hAnsi="Times New Roman" w:cs="Times New Roman"/>
          <w:sz w:val="28"/>
          <w:szCs w:val="28"/>
          <w:lang w:val="ru-RU"/>
        </w:rPr>
        <w:t>стосується</w:t>
      </w:r>
      <w:proofErr w:type="spellEnd"/>
      <w:r w:rsidR="007F62AF">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молодих</w:t>
      </w:r>
      <w:proofErr w:type="spellEnd"/>
      <w:r w:rsidRPr="008009DE">
        <w:rPr>
          <w:rFonts w:ascii="Times New Roman" w:hAnsi="Times New Roman" w:cs="Times New Roman"/>
          <w:sz w:val="28"/>
          <w:szCs w:val="28"/>
          <w:lang w:val="ru-RU"/>
        </w:rPr>
        <w:t xml:space="preserve"> людей</w:t>
      </w:r>
      <w:r w:rsidR="00035F30">
        <w:rPr>
          <w:rFonts w:ascii="Times New Roman" w:hAnsi="Times New Roman" w:cs="Times New Roman"/>
          <w:sz w:val="28"/>
          <w:szCs w:val="28"/>
          <w:lang w:val="ru-RU"/>
        </w:rPr>
        <w:t xml:space="preserve"> та </w:t>
      </w:r>
      <w:proofErr w:type="spellStart"/>
      <w:r w:rsidR="00035F30">
        <w:rPr>
          <w:rFonts w:ascii="Times New Roman" w:hAnsi="Times New Roman" w:cs="Times New Roman"/>
          <w:sz w:val="28"/>
          <w:szCs w:val="28"/>
          <w:lang w:val="ru-RU"/>
        </w:rPr>
        <w:t>підлітків</w:t>
      </w:r>
      <w:proofErr w:type="spellEnd"/>
      <w:r w:rsidR="00035F30">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зокрема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студентів</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яких</w:t>
      </w:r>
      <w:proofErr w:type="spellEnd"/>
      <w:r w:rsidRPr="008009DE">
        <w:rPr>
          <w:rFonts w:ascii="Times New Roman" w:hAnsi="Times New Roman" w:cs="Times New Roman"/>
          <w:sz w:val="28"/>
          <w:szCs w:val="28"/>
          <w:lang w:val="ru-RU"/>
        </w:rPr>
        <w:t xml:space="preserve"> неправильно </w:t>
      </w:r>
      <w:proofErr w:type="spellStart"/>
      <w:r w:rsidRPr="008009DE">
        <w:rPr>
          <w:rFonts w:ascii="Times New Roman" w:hAnsi="Times New Roman" w:cs="Times New Roman"/>
          <w:sz w:val="28"/>
          <w:szCs w:val="28"/>
          <w:lang w:val="ru-RU"/>
        </w:rPr>
        <w:t>сформовані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моделі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поведінки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соматичної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психічної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lastRenderedPageBreak/>
        <w:t>харчової</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майбутньому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можуть</w:t>
      </w:r>
      <w:proofErr w:type="spellEnd"/>
      <w:r w:rsidRPr="008009DE">
        <w:rPr>
          <w:rFonts w:ascii="Times New Roman" w:hAnsi="Times New Roman" w:cs="Times New Roman"/>
          <w:sz w:val="28"/>
          <w:szCs w:val="28"/>
          <w:lang w:val="ru-RU"/>
        </w:rPr>
        <w:t xml:space="preserve"> стати основою </w:t>
      </w:r>
      <w:proofErr w:type="spellStart"/>
      <w:r w:rsidRPr="008009DE">
        <w:rPr>
          <w:rFonts w:ascii="Times New Roman" w:hAnsi="Times New Roman" w:cs="Times New Roman"/>
          <w:sz w:val="28"/>
          <w:szCs w:val="28"/>
          <w:lang w:val="ru-RU"/>
        </w:rPr>
        <w:t>виникнення</w:t>
      </w:r>
      <w:proofErr w:type="spellEnd"/>
      <w:r w:rsidRPr="008009DE">
        <w:rPr>
          <w:rFonts w:ascii="Times New Roman" w:hAnsi="Times New Roman" w:cs="Times New Roman"/>
          <w:sz w:val="28"/>
          <w:szCs w:val="28"/>
          <w:lang w:val="ru-RU"/>
        </w:rPr>
        <w:t xml:space="preserve"> та </w:t>
      </w:r>
      <w:proofErr w:type="spellStart"/>
      <w:r w:rsidRPr="008009DE">
        <w:rPr>
          <w:rFonts w:ascii="Times New Roman" w:hAnsi="Times New Roman" w:cs="Times New Roman"/>
          <w:sz w:val="28"/>
          <w:szCs w:val="28"/>
          <w:lang w:val="ru-RU"/>
        </w:rPr>
        <w:t>прогресування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різноманітних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патологічних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станів</w:t>
      </w:r>
      <w:proofErr w:type="spellEnd"/>
      <w:r w:rsidRPr="008009DE">
        <w:rPr>
          <w:rFonts w:ascii="Times New Roman" w:hAnsi="Times New Roman" w:cs="Times New Roman"/>
          <w:sz w:val="28"/>
          <w:szCs w:val="28"/>
          <w:lang w:val="ru-RU"/>
        </w:rPr>
        <w:t xml:space="preserve"> . Як </w:t>
      </w:r>
      <w:proofErr w:type="spellStart"/>
      <w:r w:rsidRPr="008009DE">
        <w:rPr>
          <w:rFonts w:ascii="Times New Roman" w:hAnsi="Times New Roman" w:cs="Times New Roman"/>
          <w:sz w:val="28"/>
          <w:szCs w:val="28"/>
          <w:lang w:val="ru-RU"/>
        </w:rPr>
        <w:t>відомо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студентський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спосіб</w:t>
      </w:r>
      <w:proofErr w:type="spellEnd"/>
      <w:r w:rsidR="007F62AF">
        <w:rPr>
          <w:rFonts w:ascii="Times New Roman" w:hAnsi="Times New Roman" w:cs="Times New Roman"/>
          <w:sz w:val="28"/>
          <w:szCs w:val="28"/>
          <w:lang w:val="ru-RU"/>
        </w:rPr>
        <w:t xml:space="preserve"> </w:t>
      </w:r>
      <w:proofErr w:type="spellStart"/>
      <w:r w:rsidR="007F62AF">
        <w:rPr>
          <w:rFonts w:ascii="Times New Roman" w:hAnsi="Times New Roman" w:cs="Times New Roman"/>
          <w:sz w:val="28"/>
          <w:szCs w:val="28"/>
          <w:lang w:val="ru-RU"/>
        </w:rPr>
        <w:t>життя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характеризується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високою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інтенсивністю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навчального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процесу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переважно</w:t>
      </w:r>
      <w:proofErr w:type="spellEnd"/>
      <w:r w:rsidRPr="008009DE">
        <w:rPr>
          <w:rFonts w:ascii="Times New Roman" w:hAnsi="Times New Roman" w:cs="Times New Roman"/>
          <w:sz w:val="28"/>
          <w:szCs w:val="28"/>
          <w:lang w:val="ru-RU"/>
        </w:rPr>
        <w:t xml:space="preserve"> сидячим способом </w:t>
      </w:r>
      <w:proofErr w:type="spellStart"/>
      <w:r w:rsidRPr="008009DE">
        <w:rPr>
          <w:rFonts w:ascii="Times New Roman" w:hAnsi="Times New Roman" w:cs="Times New Roman"/>
          <w:sz w:val="28"/>
          <w:szCs w:val="28"/>
          <w:lang w:val="ru-RU"/>
        </w:rPr>
        <w:t>життя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нераціональним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харчуванням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їжею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швидкого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приготування</w:t>
      </w:r>
      <w:proofErr w:type="spellEnd"/>
      <w:r w:rsidRPr="008009DE">
        <w:rPr>
          <w:rFonts w:ascii="Times New Roman" w:hAnsi="Times New Roman" w:cs="Times New Roman"/>
          <w:sz w:val="28"/>
          <w:szCs w:val="28"/>
          <w:lang w:val="ru-RU"/>
        </w:rPr>
        <w:t xml:space="preserve">», перекусами </w:t>
      </w:r>
      <w:proofErr w:type="spellStart"/>
      <w:r w:rsidRPr="008009DE">
        <w:rPr>
          <w:rFonts w:ascii="Times New Roman" w:hAnsi="Times New Roman" w:cs="Times New Roman"/>
          <w:sz w:val="28"/>
          <w:szCs w:val="28"/>
          <w:lang w:val="ru-RU"/>
        </w:rPr>
        <w:t>чіпсами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цукерками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солодкими</w:t>
      </w:r>
      <w:proofErr w:type="spellEnd"/>
      <w:r w:rsidRPr="008009DE">
        <w:rPr>
          <w:rFonts w:ascii="Times New Roman" w:hAnsi="Times New Roman" w:cs="Times New Roman"/>
          <w:sz w:val="28"/>
          <w:szCs w:val="28"/>
          <w:lang w:val="ru-RU"/>
        </w:rPr>
        <w:t xml:space="preserve"> напоями, </w:t>
      </w:r>
      <w:proofErr w:type="spellStart"/>
      <w:r w:rsidRPr="008009DE">
        <w:rPr>
          <w:rFonts w:ascii="Times New Roman" w:hAnsi="Times New Roman" w:cs="Times New Roman"/>
          <w:sz w:val="28"/>
          <w:szCs w:val="28"/>
          <w:lang w:val="ru-RU"/>
        </w:rPr>
        <w:t>наявністю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шкідливих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звичок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куріння</w:t>
      </w:r>
      <w:proofErr w:type="spellEnd"/>
      <w:r w:rsidRPr="008009DE">
        <w:rPr>
          <w:rFonts w:ascii="Times New Roman" w:hAnsi="Times New Roman" w:cs="Times New Roman"/>
          <w:sz w:val="28"/>
          <w:szCs w:val="28"/>
          <w:lang w:val="ru-RU"/>
        </w:rPr>
        <w:t xml:space="preserve">, алкоголь), </w:t>
      </w:r>
      <w:proofErr w:type="spellStart"/>
      <w:r w:rsidRPr="008009DE">
        <w:rPr>
          <w:rFonts w:ascii="Times New Roman" w:hAnsi="Times New Roman" w:cs="Times New Roman"/>
          <w:sz w:val="28"/>
          <w:szCs w:val="28"/>
          <w:lang w:val="ru-RU"/>
        </w:rPr>
        <w:t>фізичною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активністю</w:t>
      </w:r>
      <w:proofErr w:type="spellEnd"/>
      <w:r w:rsidRPr="008009DE">
        <w:rPr>
          <w:rFonts w:ascii="Times New Roman" w:hAnsi="Times New Roman" w:cs="Times New Roman"/>
          <w:sz w:val="28"/>
          <w:szCs w:val="28"/>
          <w:lang w:val="ru-RU"/>
        </w:rPr>
        <w:t xml:space="preserve"> (ФА), яка </w:t>
      </w:r>
      <w:proofErr w:type="spellStart"/>
      <w:r w:rsidRPr="008009DE">
        <w:rPr>
          <w:rFonts w:ascii="Times New Roman" w:hAnsi="Times New Roman" w:cs="Times New Roman"/>
          <w:sz w:val="28"/>
          <w:szCs w:val="28"/>
          <w:lang w:val="ru-RU"/>
        </w:rPr>
        <w:t>обмежується</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більшості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студентів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заняттями</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фізичного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виховання</w:t>
      </w:r>
      <w:proofErr w:type="spellEnd"/>
      <w:r w:rsidRPr="008009DE">
        <w:rPr>
          <w:rFonts w:ascii="Times New Roman" w:hAnsi="Times New Roman" w:cs="Times New Roman"/>
          <w:sz w:val="28"/>
          <w:szCs w:val="28"/>
          <w:lang w:val="ru-RU"/>
        </w:rPr>
        <w:t xml:space="preserve"> один раз на </w:t>
      </w:r>
      <w:proofErr w:type="spellStart"/>
      <w:r w:rsidRPr="008009DE">
        <w:rPr>
          <w:rFonts w:ascii="Times New Roman" w:hAnsi="Times New Roman" w:cs="Times New Roman"/>
          <w:sz w:val="28"/>
          <w:szCs w:val="28"/>
          <w:lang w:val="ru-RU"/>
        </w:rPr>
        <w:t>тиждень</w:t>
      </w:r>
      <w:proofErr w:type="spellEnd"/>
      <w:r w:rsidRPr="008009DE">
        <w:rPr>
          <w:rFonts w:ascii="Times New Roman" w:hAnsi="Times New Roman" w:cs="Times New Roman"/>
          <w:sz w:val="28"/>
          <w:szCs w:val="28"/>
          <w:lang w:val="ru-RU"/>
        </w:rPr>
        <w:t xml:space="preserve"> та </w:t>
      </w:r>
      <w:proofErr w:type="spellStart"/>
      <w:r w:rsidRPr="008009DE">
        <w:rPr>
          <w:rFonts w:ascii="Times New Roman" w:hAnsi="Times New Roman" w:cs="Times New Roman"/>
          <w:sz w:val="28"/>
          <w:szCs w:val="28"/>
          <w:lang w:val="ru-RU"/>
        </w:rPr>
        <w:t>проведенням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дозвілля</w:t>
      </w:r>
      <w:proofErr w:type="spellEnd"/>
      <w:r w:rsidRPr="008009DE">
        <w:rPr>
          <w:rFonts w:ascii="Times New Roman" w:hAnsi="Times New Roman" w:cs="Times New Roman"/>
          <w:sz w:val="28"/>
          <w:szCs w:val="28"/>
          <w:lang w:val="ru-RU"/>
        </w:rPr>
        <w:t xml:space="preserve"> </w:t>
      </w:r>
      <w:proofErr w:type="gramStart"/>
      <w:r w:rsidRPr="008009DE">
        <w:rPr>
          <w:rFonts w:ascii="Times New Roman" w:hAnsi="Times New Roman" w:cs="Times New Roman"/>
          <w:sz w:val="28"/>
          <w:szCs w:val="28"/>
          <w:lang w:val="ru-RU"/>
        </w:rPr>
        <w:t>у барах</w:t>
      </w:r>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чи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кінотеатрах</w:t>
      </w:r>
      <w:proofErr w:type="spellEnd"/>
      <w:r w:rsidRPr="008009DE">
        <w:rPr>
          <w:rFonts w:ascii="Times New Roman" w:hAnsi="Times New Roman" w:cs="Times New Roman"/>
          <w:sz w:val="28"/>
          <w:szCs w:val="28"/>
          <w:lang w:val="ru-RU"/>
        </w:rPr>
        <w:t xml:space="preserve">. Очевидно, </w:t>
      </w:r>
      <w:proofErr w:type="spellStart"/>
      <w:r w:rsidRPr="008009DE">
        <w:rPr>
          <w:rFonts w:ascii="Times New Roman" w:hAnsi="Times New Roman" w:cs="Times New Roman"/>
          <w:sz w:val="28"/>
          <w:szCs w:val="28"/>
          <w:lang w:val="ru-RU"/>
        </w:rPr>
        <w:t>такий</w:t>
      </w:r>
      <w:proofErr w:type="spellEnd"/>
      <w:r w:rsidRPr="008009DE">
        <w:rPr>
          <w:rFonts w:ascii="Times New Roman" w:hAnsi="Times New Roman" w:cs="Times New Roman"/>
          <w:sz w:val="28"/>
          <w:szCs w:val="28"/>
          <w:lang w:val="ru-RU"/>
        </w:rPr>
        <w:t xml:space="preserve"> нездоровий </w:t>
      </w:r>
      <w:proofErr w:type="spellStart"/>
      <w:r w:rsidRPr="008009DE">
        <w:rPr>
          <w:rFonts w:ascii="Times New Roman" w:hAnsi="Times New Roman" w:cs="Times New Roman"/>
          <w:sz w:val="28"/>
          <w:szCs w:val="28"/>
          <w:lang w:val="ru-RU"/>
        </w:rPr>
        <w:t>спосіб</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життя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сучасного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студентства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сприяє</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швидкому</w:t>
      </w:r>
      <w:proofErr w:type="spellEnd"/>
      <w:r w:rsidRPr="008009DE">
        <w:rPr>
          <w:rFonts w:ascii="Times New Roman" w:hAnsi="Times New Roman" w:cs="Times New Roman"/>
          <w:sz w:val="28"/>
          <w:szCs w:val="28"/>
          <w:lang w:val="ru-RU"/>
        </w:rPr>
        <w:t xml:space="preserve"> набору ваги </w:t>
      </w:r>
      <w:proofErr w:type="spellStart"/>
      <w:r w:rsidRPr="008009DE">
        <w:rPr>
          <w:rFonts w:ascii="Times New Roman" w:hAnsi="Times New Roman" w:cs="Times New Roman"/>
          <w:sz w:val="28"/>
          <w:szCs w:val="28"/>
          <w:lang w:val="ru-RU"/>
        </w:rPr>
        <w:t>під</w:t>
      </w:r>
      <w:proofErr w:type="spellEnd"/>
      <w:r w:rsidRPr="008009DE">
        <w:rPr>
          <w:rFonts w:ascii="Times New Roman" w:hAnsi="Times New Roman" w:cs="Times New Roman"/>
          <w:sz w:val="28"/>
          <w:szCs w:val="28"/>
          <w:lang w:val="ru-RU"/>
        </w:rPr>
        <w:t xml:space="preserve"> час </w:t>
      </w:r>
      <w:proofErr w:type="spellStart"/>
      <w:r w:rsidRPr="008009DE">
        <w:rPr>
          <w:rFonts w:ascii="Times New Roman" w:hAnsi="Times New Roman" w:cs="Times New Roman"/>
          <w:sz w:val="28"/>
          <w:szCs w:val="28"/>
          <w:lang w:val="ru-RU"/>
        </w:rPr>
        <w:t>навчання</w:t>
      </w:r>
      <w:proofErr w:type="spellEnd"/>
      <w:r w:rsidRPr="008009DE">
        <w:rPr>
          <w:rFonts w:ascii="Times New Roman" w:hAnsi="Times New Roman" w:cs="Times New Roman"/>
          <w:sz w:val="28"/>
          <w:szCs w:val="28"/>
          <w:lang w:val="ru-RU"/>
        </w:rPr>
        <w:t xml:space="preserve"> у </w:t>
      </w:r>
      <w:proofErr w:type="spellStart"/>
      <w:proofErr w:type="gramStart"/>
      <w:r w:rsidRPr="008009DE">
        <w:rPr>
          <w:rFonts w:ascii="Times New Roman" w:hAnsi="Times New Roman" w:cs="Times New Roman"/>
          <w:sz w:val="28"/>
          <w:szCs w:val="28"/>
          <w:lang w:val="ru-RU"/>
        </w:rPr>
        <w:t>вузі</w:t>
      </w:r>
      <w:proofErr w:type="spellEnd"/>
      <w:r w:rsidRPr="008009DE">
        <w:rPr>
          <w:rFonts w:ascii="Times New Roman" w:hAnsi="Times New Roman" w:cs="Times New Roman"/>
          <w:sz w:val="28"/>
          <w:szCs w:val="28"/>
          <w:lang w:val="ru-RU"/>
        </w:rPr>
        <w:t xml:space="preserve"> .</w:t>
      </w:r>
      <w:proofErr w:type="gramEnd"/>
      <w:r w:rsidRPr="008009DE">
        <w:rPr>
          <w:rFonts w:ascii="Times New Roman" w:hAnsi="Times New Roman" w:cs="Times New Roman"/>
          <w:sz w:val="28"/>
          <w:szCs w:val="28"/>
          <w:lang w:val="ru-RU"/>
        </w:rPr>
        <w:t xml:space="preserve"> На </w:t>
      </w:r>
      <w:proofErr w:type="spellStart"/>
      <w:r w:rsidRPr="008009DE">
        <w:rPr>
          <w:rFonts w:ascii="Times New Roman" w:hAnsi="Times New Roman" w:cs="Times New Roman"/>
          <w:sz w:val="28"/>
          <w:szCs w:val="28"/>
          <w:lang w:val="ru-RU"/>
        </w:rPr>
        <w:t>сьогоднішній</w:t>
      </w:r>
      <w:proofErr w:type="spellEnd"/>
      <w:r w:rsidRPr="008009DE">
        <w:rPr>
          <w:rFonts w:ascii="Times New Roman" w:hAnsi="Times New Roman" w:cs="Times New Roman"/>
          <w:sz w:val="28"/>
          <w:szCs w:val="28"/>
          <w:lang w:val="ru-RU"/>
        </w:rPr>
        <w:t xml:space="preserve"> день за </w:t>
      </w:r>
      <w:proofErr w:type="spellStart"/>
      <w:r w:rsidRPr="008009DE">
        <w:rPr>
          <w:rFonts w:ascii="Times New Roman" w:hAnsi="Times New Roman" w:cs="Times New Roman"/>
          <w:sz w:val="28"/>
          <w:szCs w:val="28"/>
          <w:lang w:val="ru-RU"/>
        </w:rPr>
        <w:t>різними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даними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поширеність</w:t>
      </w:r>
      <w:proofErr w:type="spellEnd"/>
      <w:r w:rsidRPr="008009DE">
        <w:rPr>
          <w:rFonts w:ascii="Times New Roman" w:hAnsi="Times New Roman" w:cs="Times New Roman"/>
          <w:sz w:val="28"/>
          <w:szCs w:val="28"/>
          <w:lang w:val="ru-RU"/>
        </w:rPr>
        <w:t xml:space="preserve"> НМТ </w:t>
      </w:r>
      <w:proofErr w:type="spellStart"/>
      <w:r w:rsidRPr="008009DE">
        <w:rPr>
          <w:rFonts w:ascii="Times New Roman" w:hAnsi="Times New Roman" w:cs="Times New Roman"/>
          <w:sz w:val="28"/>
          <w:szCs w:val="28"/>
          <w:lang w:val="ru-RU"/>
        </w:rPr>
        <w:t>серед</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студентської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молоді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досягає</w:t>
      </w:r>
      <w:proofErr w:type="spellEnd"/>
      <w:r w:rsidRPr="008009DE">
        <w:rPr>
          <w:rFonts w:ascii="Times New Roman" w:hAnsi="Times New Roman" w:cs="Times New Roman"/>
          <w:sz w:val="28"/>
          <w:szCs w:val="28"/>
          <w:lang w:val="ru-RU"/>
        </w:rPr>
        <w:t xml:space="preserve"> 20</w:t>
      </w:r>
      <w:proofErr w:type="gramStart"/>
      <w:r w:rsidRPr="008009DE">
        <w:rPr>
          <w:rFonts w:ascii="Times New Roman" w:hAnsi="Times New Roman" w:cs="Times New Roman"/>
          <w:sz w:val="28"/>
          <w:szCs w:val="28"/>
          <w:lang w:val="ru-RU"/>
        </w:rPr>
        <w:t>% ,</w:t>
      </w:r>
      <w:proofErr w:type="gramEnd"/>
      <w:r w:rsidRPr="008009DE">
        <w:rPr>
          <w:rFonts w:ascii="Times New Roman" w:hAnsi="Times New Roman" w:cs="Times New Roman"/>
          <w:sz w:val="28"/>
          <w:szCs w:val="28"/>
          <w:lang w:val="ru-RU"/>
        </w:rPr>
        <w:t xml:space="preserve"> і проблема </w:t>
      </w:r>
      <w:proofErr w:type="spellStart"/>
      <w:r w:rsidRPr="008009DE">
        <w:rPr>
          <w:rFonts w:ascii="Times New Roman" w:hAnsi="Times New Roman" w:cs="Times New Roman"/>
          <w:sz w:val="28"/>
          <w:szCs w:val="28"/>
          <w:lang w:val="ru-RU"/>
        </w:rPr>
        <w:t>набуває</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особливої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гостроти</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цьому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зв’язку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важливо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розробити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програми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фізичної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реабілітації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які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можуть</w:t>
      </w:r>
      <w:proofErr w:type="spellEnd"/>
      <w:r w:rsidRPr="008009DE">
        <w:rPr>
          <w:rFonts w:ascii="Times New Roman" w:hAnsi="Times New Roman" w:cs="Times New Roman"/>
          <w:sz w:val="28"/>
          <w:szCs w:val="28"/>
          <w:lang w:val="ru-RU"/>
        </w:rPr>
        <w:t xml:space="preserve"> стати </w:t>
      </w:r>
      <w:proofErr w:type="spellStart"/>
      <w:r w:rsidRPr="008009DE">
        <w:rPr>
          <w:rFonts w:ascii="Times New Roman" w:hAnsi="Times New Roman" w:cs="Times New Roman"/>
          <w:sz w:val="28"/>
          <w:szCs w:val="28"/>
          <w:lang w:val="ru-RU"/>
        </w:rPr>
        <w:t>найбільш</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ефективними</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корекції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тіла</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умовах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обмежених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можливостей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загальноприйнятої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системи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фізичного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виховання</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вузі</w:t>
      </w:r>
      <w:proofErr w:type="spellEnd"/>
      <w:r w:rsidR="00992D2C">
        <w:rPr>
          <w:rFonts w:ascii="Times New Roman" w:hAnsi="Times New Roman" w:cs="Times New Roman"/>
          <w:sz w:val="28"/>
          <w:szCs w:val="28"/>
          <w:lang w:val="ru-RU"/>
        </w:rPr>
        <w:t xml:space="preserve"> </w:t>
      </w:r>
      <w:r w:rsidR="008636D8" w:rsidRPr="002D12DB">
        <w:rPr>
          <w:rFonts w:ascii="Times New Roman" w:hAnsi="Times New Roman" w:cs="Times New Roman"/>
          <w:sz w:val="28"/>
          <w:szCs w:val="28"/>
          <w:lang w:val="ru-RU"/>
        </w:rPr>
        <w:t>[</w:t>
      </w:r>
      <w:r w:rsidR="008636D8">
        <w:rPr>
          <w:rFonts w:ascii="Times New Roman" w:hAnsi="Times New Roman" w:cs="Times New Roman"/>
          <w:sz w:val="28"/>
          <w:szCs w:val="28"/>
          <w:lang w:val="uk-UA"/>
        </w:rPr>
        <w:t>10,12</w:t>
      </w:r>
      <w:r w:rsidR="008636D8" w:rsidRPr="002D12DB">
        <w:rPr>
          <w:rFonts w:ascii="Times New Roman" w:hAnsi="Times New Roman" w:cs="Times New Roman"/>
          <w:sz w:val="28"/>
          <w:szCs w:val="28"/>
          <w:lang w:val="ru-RU"/>
        </w:rPr>
        <w:t>].</w:t>
      </w:r>
    </w:p>
    <w:p w14:paraId="3E736C09" w14:textId="6D047B65" w:rsidR="00000748" w:rsidRDefault="00000748" w:rsidP="00000748">
      <w:pPr>
        <w:pStyle w:val="a9"/>
        <w:spacing w:line="360" w:lineRule="auto"/>
        <w:jc w:val="both"/>
        <w:rPr>
          <w:rFonts w:ascii="Times New Roman" w:hAnsi="Times New Roman" w:cs="Times New Roman"/>
          <w:sz w:val="28"/>
          <w:szCs w:val="28"/>
          <w:lang w:val="ru-RU"/>
        </w:rPr>
      </w:pPr>
    </w:p>
    <w:p w14:paraId="5FFEC1A2" w14:textId="77777777" w:rsidR="00000748" w:rsidRPr="008009DE" w:rsidRDefault="00000748" w:rsidP="00000748">
      <w:pPr>
        <w:pStyle w:val="a9"/>
        <w:spacing w:line="360" w:lineRule="auto"/>
        <w:jc w:val="both"/>
        <w:rPr>
          <w:rFonts w:ascii="Times New Roman" w:hAnsi="Times New Roman" w:cs="Times New Roman"/>
          <w:sz w:val="28"/>
          <w:szCs w:val="28"/>
          <w:lang w:val="ru-RU"/>
        </w:rPr>
      </w:pPr>
    </w:p>
    <w:p w14:paraId="21965343" w14:textId="01C8B693" w:rsidR="005D1D2E" w:rsidRDefault="005D1D2E" w:rsidP="005D1D2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1573CC">
        <w:rPr>
          <w:rFonts w:ascii="Times New Roman" w:eastAsia="Times New Roman" w:hAnsi="Times New Roman" w:cs="Times New Roman"/>
          <w:bCs/>
          <w:sz w:val="28"/>
          <w:szCs w:val="28"/>
          <w:lang w:val="uk-UA" w:eastAsia="ru-RU"/>
        </w:rPr>
        <w:t xml:space="preserve"> </w:t>
      </w:r>
      <w:r w:rsidR="003A654C" w:rsidRPr="00151BD3">
        <w:rPr>
          <w:rFonts w:ascii="Times New Roman" w:eastAsia="Times New Roman" w:hAnsi="Times New Roman" w:cs="Times New Roman"/>
          <w:bCs/>
          <w:sz w:val="28"/>
          <w:szCs w:val="28"/>
          <w:lang w:val="ru-UA" w:eastAsia="ru-RU"/>
        </w:rPr>
        <w:t>1.2</w:t>
      </w:r>
      <w:r w:rsidR="003A654C" w:rsidRPr="00151BD3">
        <w:rPr>
          <w:rFonts w:ascii="Times New Roman" w:eastAsia="Times New Roman" w:hAnsi="Times New Roman" w:cs="Times New Roman"/>
          <w:bCs/>
          <w:sz w:val="28"/>
          <w:szCs w:val="28"/>
          <w:lang w:val="uk-UA" w:eastAsia="ru-RU"/>
        </w:rPr>
        <w:t xml:space="preserve"> К</w:t>
      </w:r>
      <w:r w:rsidR="004A3BE5">
        <w:rPr>
          <w:rFonts w:ascii="Times New Roman" w:eastAsia="Times New Roman" w:hAnsi="Times New Roman" w:cs="Times New Roman"/>
          <w:bCs/>
          <w:sz w:val="28"/>
          <w:szCs w:val="28"/>
          <w:lang w:val="uk-UA" w:eastAsia="ru-RU"/>
        </w:rPr>
        <w:t>ласифікація видів і форм ожиріння</w:t>
      </w:r>
    </w:p>
    <w:p w14:paraId="001204D0" w14:textId="0C10D942" w:rsidR="003A654C" w:rsidRDefault="005D1D2E" w:rsidP="005D1D2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693D16">
        <w:rPr>
          <w:rFonts w:ascii="Times New Roman" w:eastAsia="Times New Roman" w:hAnsi="Times New Roman" w:cs="Times New Roman"/>
          <w:bCs/>
          <w:sz w:val="28"/>
          <w:szCs w:val="28"/>
          <w:lang w:val="uk-UA" w:eastAsia="ru-RU"/>
        </w:rPr>
        <w:t xml:space="preserve">    </w:t>
      </w:r>
      <w:r w:rsidR="00972E73" w:rsidRPr="004A3BE5">
        <w:rPr>
          <w:rFonts w:ascii="Times New Roman" w:eastAsia="Times New Roman" w:hAnsi="Times New Roman" w:cs="Times New Roman"/>
          <w:bCs/>
          <w:sz w:val="28"/>
          <w:szCs w:val="28"/>
          <w:lang w:val="uk-UA" w:eastAsia="ru-RU"/>
        </w:rPr>
        <w:t xml:space="preserve">  </w:t>
      </w:r>
      <w:r w:rsidR="003A654C" w:rsidRPr="004A3BE5">
        <w:rPr>
          <w:rFonts w:ascii="Times New Roman" w:eastAsia="Times New Roman" w:hAnsi="Times New Roman" w:cs="Times New Roman"/>
          <w:bCs/>
          <w:sz w:val="28"/>
          <w:szCs w:val="28"/>
          <w:lang w:val="ru-UA" w:eastAsia="ru-RU"/>
        </w:rPr>
        <w:t>1.2.1</w:t>
      </w:r>
      <w:r w:rsidR="003A654C" w:rsidRPr="004A3BE5">
        <w:rPr>
          <w:rFonts w:ascii="Times New Roman" w:eastAsia="Times New Roman" w:hAnsi="Times New Roman" w:cs="Times New Roman"/>
          <w:bCs/>
          <w:sz w:val="28"/>
          <w:szCs w:val="28"/>
          <w:lang w:val="uk-UA" w:eastAsia="ru-RU"/>
        </w:rPr>
        <w:t xml:space="preserve"> Види ожиріння</w:t>
      </w:r>
    </w:p>
    <w:p w14:paraId="235149D7" w14:textId="008A8A83" w:rsidR="002F40D7" w:rsidRDefault="002F40D7" w:rsidP="0000074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p>
    <w:p w14:paraId="5DF0690D" w14:textId="77777777" w:rsidR="002F40D7" w:rsidRPr="004A3BE5" w:rsidRDefault="002F40D7" w:rsidP="0000074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p>
    <w:p w14:paraId="4E4F3E35" w14:textId="62BF0A29" w:rsidR="003A654C" w:rsidRPr="008009DE" w:rsidRDefault="003A654C" w:rsidP="00000748">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Залежно від причин</w:t>
      </w:r>
      <w:r w:rsidR="00B44828">
        <w:rPr>
          <w:rFonts w:ascii="Times New Roman" w:eastAsia="Times New Roman" w:hAnsi="Times New Roman" w:cs="Times New Roman"/>
          <w:sz w:val="28"/>
          <w:szCs w:val="28"/>
          <w:lang w:val="uk-UA" w:eastAsia="ru-RU"/>
        </w:rPr>
        <w:t xml:space="preserve"> та особливості</w:t>
      </w:r>
      <w:r w:rsidRPr="008009DE">
        <w:rPr>
          <w:rFonts w:ascii="Times New Roman" w:eastAsia="Times New Roman" w:hAnsi="Times New Roman" w:cs="Times New Roman"/>
          <w:sz w:val="28"/>
          <w:szCs w:val="28"/>
          <w:lang w:val="uk-UA" w:eastAsia="ru-RU"/>
        </w:rPr>
        <w:t xml:space="preserve"> виникнення виділяють </w:t>
      </w:r>
      <w:r w:rsidR="007F62AF">
        <w:rPr>
          <w:rFonts w:ascii="Times New Roman" w:eastAsia="Times New Roman" w:hAnsi="Times New Roman" w:cs="Times New Roman"/>
          <w:sz w:val="28"/>
          <w:szCs w:val="28"/>
          <w:lang w:val="uk-UA" w:eastAsia="ru-RU"/>
        </w:rPr>
        <w:t>основні</w:t>
      </w:r>
      <w:r w:rsidRPr="008009DE">
        <w:rPr>
          <w:rFonts w:ascii="Times New Roman" w:eastAsia="Times New Roman" w:hAnsi="Times New Roman" w:cs="Times New Roman"/>
          <w:sz w:val="28"/>
          <w:szCs w:val="28"/>
          <w:lang w:val="uk-UA" w:eastAsia="ru-RU"/>
        </w:rPr>
        <w:t xml:space="preserve"> види ожиріння:</w:t>
      </w:r>
    </w:p>
    <w:p w14:paraId="51125C42" w14:textId="512DA3AB" w:rsidR="003A654C" w:rsidRPr="008009DE" w:rsidRDefault="003A654C" w:rsidP="00000748">
      <w:pPr>
        <w:widowControl w:val="0"/>
        <w:shd w:val="clear" w:color="auto" w:fill="FFFFFF"/>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CD18EB">
        <w:rPr>
          <w:rFonts w:ascii="Times New Roman" w:eastAsia="Times New Roman" w:hAnsi="Times New Roman" w:cs="Times New Roman"/>
          <w:iCs/>
          <w:sz w:val="28"/>
          <w:szCs w:val="28"/>
          <w:lang w:val="uk-UA" w:eastAsia="ru-RU"/>
        </w:rPr>
        <w:t>аліментарне а</w:t>
      </w:r>
      <w:r w:rsidRPr="008009DE">
        <w:rPr>
          <w:rFonts w:ascii="Times New Roman" w:eastAsia="Times New Roman" w:hAnsi="Times New Roman" w:cs="Times New Roman"/>
          <w:sz w:val="28"/>
          <w:szCs w:val="28"/>
          <w:lang w:val="uk-UA" w:eastAsia="ru-RU"/>
        </w:rPr>
        <w:t xml:space="preserve">бо </w:t>
      </w:r>
      <w:proofErr w:type="spellStart"/>
      <w:r w:rsidRPr="008009DE">
        <w:rPr>
          <w:rFonts w:ascii="Times New Roman" w:eastAsia="Times New Roman" w:hAnsi="Times New Roman" w:cs="Times New Roman"/>
          <w:sz w:val="28"/>
          <w:szCs w:val="28"/>
          <w:lang w:val="uk-UA" w:eastAsia="ru-RU"/>
        </w:rPr>
        <w:t>обмінно</w:t>
      </w:r>
      <w:proofErr w:type="spellEnd"/>
      <w:r w:rsidRPr="008009DE">
        <w:rPr>
          <w:rFonts w:ascii="Times New Roman" w:eastAsia="Times New Roman" w:hAnsi="Times New Roman" w:cs="Times New Roman"/>
          <w:sz w:val="28"/>
          <w:szCs w:val="28"/>
          <w:lang w:val="uk-UA" w:eastAsia="ru-RU"/>
        </w:rPr>
        <w:t>-аліментарне, яке зустрічається</w:t>
      </w:r>
      <w:r w:rsidR="00B44828">
        <w:rPr>
          <w:rFonts w:ascii="Times New Roman" w:eastAsia="Times New Roman" w:hAnsi="Times New Roman" w:cs="Times New Roman"/>
          <w:sz w:val="28"/>
          <w:szCs w:val="28"/>
          <w:lang w:val="uk-UA" w:eastAsia="ru-RU"/>
        </w:rPr>
        <w:t xml:space="preserve"> в більшості</w:t>
      </w:r>
      <w:r w:rsidRPr="008009DE">
        <w:rPr>
          <w:rFonts w:ascii="Times New Roman" w:eastAsia="Times New Roman" w:hAnsi="Times New Roman" w:cs="Times New Roman"/>
          <w:sz w:val="28"/>
          <w:szCs w:val="28"/>
          <w:lang w:val="uk-UA" w:eastAsia="ru-RU"/>
        </w:rPr>
        <w:t xml:space="preserve"> приблизно </w:t>
      </w:r>
      <w:r w:rsidR="009D63FE">
        <w:rPr>
          <w:rFonts w:ascii="Times New Roman" w:eastAsia="Times New Roman" w:hAnsi="Times New Roman" w:cs="Times New Roman"/>
          <w:sz w:val="28"/>
          <w:szCs w:val="28"/>
          <w:lang w:val="uk-UA" w:eastAsia="ru-RU"/>
        </w:rPr>
        <w:t xml:space="preserve">в </w:t>
      </w:r>
      <w:r w:rsidRPr="008009DE">
        <w:rPr>
          <w:rFonts w:ascii="Times New Roman" w:eastAsia="Times New Roman" w:hAnsi="Times New Roman" w:cs="Times New Roman"/>
          <w:sz w:val="28"/>
          <w:szCs w:val="28"/>
          <w:lang w:val="uk-UA" w:eastAsia="ru-RU"/>
        </w:rPr>
        <w:t xml:space="preserve"> 90–95%, зумовлене неправильним харчуванням, особливо на фоні малої фізичної активності. Цю форму ожиріння називають екзогенною або </w:t>
      </w:r>
      <w:proofErr w:type="spellStart"/>
      <w:r w:rsidRPr="008009DE">
        <w:rPr>
          <w:rFonts w:ascii="Times New Roman" w:eastAsia="Times New Roman" w:hAnsi="Times New Roman" w:cs="Times New Roman"/>
          <w:sz w:val="28"/>
          <w:szCs w:val="28"/>
          <w:lang w:val="uk-UA" w:eastAsia="ru-RU"/>
        </w:rPr>
        <w:t>екзогенно</w:t>
      </w:r>
      <w:proofErr w:type="spellEnd"/>
      <w:r w:rsidRPr="008009DE">
        <w:rPr>
          <w:rFonts w:ascii="Times New Roman" w:eastAsia="Times New Roman" w:hAnsi="Times New Roman" w:cs="Times New Roman"/>
          <w:sz w:val="28"/>
          <w:szCs w:val="28"/>
          <w:lang w:val="uk-UA" w:eastAsia="ru-RU"/>
        </w:rPr>
        <w:t xml:space="preserve">-конституційною, або аліментарно-конституційною, </w:t>
      </w:r>
      <w:r w:rsidR="009D63FE">
        <w:rPr>
          <w:rFonts w:ascii="Times New Roman" w:eastAsia="Times New Roman" w:hAnsi="Times New Roman" w:cs="Times New Roman"/>
          <w:sz w:val="28"/>
          <w:szCs w:val="28"/>
          <w:lang w:val="uk-UA" w:eastAsia="ru-RU"/>
        </w:rPr>
        <w:t xml:space="preserve">що </w:t>
      </w:r>
      <w:r w:rsidRPr="008009DE">
        <w:rPr>
          <w:rFonts w:ascii="Times New Roman" w:eastAsia="Times New Roman" w:hAnsi="Times New Roman" w:cs="Times New Roman"/>
          <w:sz w:val="28"/>
          <w:szCs w:val="28"/>
          <w:lang w:val="uk-UA" w:eastAsia="ru-RU"/>
        </w:rPr>
        <w:t>їжа є екзогенним фактором, тобто фактором</w:t>
      </w:r>
      <w:r w:rsidR="00B44828">
        <w:rPr>
          <w:rFonts w:ascii="Times New Roman" w:eastAsia="Times New Roman" w:hAnsi="Times New Roman" w:cs="Times New Roman"/>
          <w:sz w:val="28"/>
          <w:szCs w:val="28"/>
          <w:lang w:val="uk-UA" w:eastAsia="ru-RU"/>
        </w:rPr>
        <w:t xml:space="preserve"> </w:t>
      </w:r>
      <w:proofErr w:type="spellStart"/>
      <w:r w:rsidR="00B44828">
        <w:rPr>
          <w:rFonts w:ascii="Times New Roman" w:eastAsia="Times New Roman" w:hAnsi="Times New Roman" w:cs="Times New Roman"/>
          <w:sz w:val="28"/>
          <w:szCs w:val="28"/>
          <w:lang w:val="uk-UA" w:eastAsia="ru-RU"/>
        </w:rPr>
        <w:t>навколишньго</w:t>
      </w:r>
      <w:proofErr w:type="spellEnd"/>
      <w:r w:rsidRPr="008009DE">
        <w:rPr>
          <w:rFonts w:ascii="Times New Roman" w:eastAsia="Times New Roman" w:hAnsi="Times New Roman" w:cs="Times New Roman"/>
          <w:sz w:val="28"/>
          <w:szCs w:val="28"/>
          <w:lang w:val="uk-UA" w:eastAsia="ru-RU"/>
        </w:rPr>
        <w:t xml:space="preserve"> довкілля, і має значення спадкової схильності;</w:t>
      </w:r>
    </w:p>
    <w:p w14:paraId="486A31C2" w14:textId="02E5728C" w:rsidR="003A654C" w:rsidRPr="008009DE" w:rsidRDefault="003A654C" w:rsidP="00000748">
      <w:pPr>
        <w:widowControl w:val="0"/>
        <w:shd w:val="clear" w:color="auto" w:fill="FFFFFF"/>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CD18EB">
        <w:rPr>
          <w:rFonts w:ascii="Times New Roman" w:eastAsia="Times New Roman" w:hAnsi="Times New Roman" w:cs="Times New Roman"/>
          <w:iCs/>
          <w:sz w:val="28"/>
          <w:szCs w:val="28"/>
          <w:lang w:val="uk-UA" w:eastAsia="ru-RU"/>
        </w:rPr>
        <w:lastRenderedPageBreak/>
        <w:t>ендокринне,</w:t>
      </w:r>
      <w:r w:rsidRPr="008009DE">
        <w:rPr>
          <w:rFonts w:ascii="Times New Roman" w:eastAsia="Times New Roman" w:hAnsi="Times New Roman" w:cs="Times New Roman"/>
          <w:sz w:val="28"/>
          <w:szCs w:val="28"/>
          <w:lang w:val="uk-UA" w:eastAsia="ru-RU"/>
        </w:rPr>
        <w:t xml:space="preserve"> яке зустрічається</w:t>
      </w:r>
      <w:r w:rsidR="009D63FE">
        <w:rPr>
          <w:rFonts w:ascii="Times New Roman" w:eastAsia="Times New Roman" w:hAnsi="Times New Roman" w:cs="Times New Roman"/>
          <w:sz w:val="28"/>
          <w:szCs w:val="28"/>
          <w:lang w:val="uk-UA" w:eastAsia="ru-RU"/>
        </w:rPr>
        <w:t xml:space="preserve"> понад </w:t>
      </w:r>
      <w:r w:rsidRPr="008009DE">
        <w:rPr>
          <w:rFonts w:ascii="Times New Roman" w:eastAsia="Times New Roman" w:hAnsi="Times New Roman" w:cs="Times New Roman"/>
          <w:sz w:val="28"/>
          <w:szCs w:val="28"/>
          <w:lang w:val="uk-UA" w:eastAsia="ru-RU"/>
        </w:rPr>
        <w:t xml:space="preserve"> </w:t>
      </w:r>
      <w:r w:rsidR="00B44828">
        <w:rPr>
          <w:rFonts w:ascii="Times New Roman" w:eastAsia="Times New Roman" w:hAnsi="Times New Roman" w:cs="Times New Roman"/>
          <w:sz w:val="28"/>
          <w:szCs w:val="28"/>
          <w:lang w:val="uk-UA" w:eastAsia="ru-RU"/>
        </w:rPr>
        <w:t>4</w:t>
      </w:r>
      <w:r w:rsidRPr="008009DE">
        <w:rPr>
          <w:rFonts w:ascii="Times New Roman" w:eastAsia="Times New Roman" w:hAnsi="Times New Roman" w:cs="Times New Roman"/>
          <w:sz w:val="28"/>
          <w:szCs w:val="28"/>
          <w:lang w:val="uk-UA" w:eastAsia="ru-RU"/>
        </w:rPr>
        <w:t>–</w:t>
      </w:r>
      <w:r w:rsidR="00B44828">
        <w:rPr>
          <w:rFonts w:ascii="Times New Roman" w:eastAsia="Times New Roman" w:hAnsi="Times New Roman" w:cs="Times New Roman"/>
          <w:sz w:val="28"/>
          <w:szCs w:val="28"/>
          <w:lang w:val="uk-UA" w:eastAsia="ru-RU"/>
        </w:rPr>
        <w:t>6</w:t>
      </w:r>
      <w:r w:rsidRPr="008009DE">
        <w:rPr>
          <w:rFonts w:ascii="Times New Roman" w:eastAsia="Times New Roman" w:hAnsi="Times New Roman" w:cs="Times New Roman"/>
          <w:sz w:val="28"/>
          <w:szCs w:val="28"/>
          <w:lang w:val="uk-UA" w:eastAsia="ru-RU"/>
        </w:rPr>
        <w:t>% хворих, зумовлене захворюваннями ендокринних залоз (щитоподібної, статевих, наднирників</w:t>
      </w:r>
      <w:r w:rsidR="00B44828">
        <w:rPr>
          <w:rFonts w:ascii="Times New Roman" w:eastAsia="Times New Roman" w:hAnsi="Times New Roman" w:cs="Times New Roman"/>
          <w:sz w:val="28"/>
          <w:szCs w:val="28"/>
          <w:lang w:val="uk-UA" w:eastAsia="ru-RU"/>
        </w:rPr>
        <w:t xml:space="preserve"> та інших</w:t>
      </w:r>
      <w:r w:rsidRPr="008009DE">
        <w:rPr>
          <w:rFonts w:ascii="Times New Roman" w:eastAsia="Times New Roman" w:hAnsi="Times New Roman" w:cs="Times New Roman"/>
          <w:sz w:val="28"/>
          <w:szCs w:val="28"/>
          <w:lang w:val="uk-UA" w:eastAsia="ru-RU"/>
        </w:rPr>
        <w:t xml:space="preserve"> );</w:t>
      </w:r>
    </w:p>
    <w:p w14:paraId="2D03BAE4" w14:textId="77777777" w:rsidR="003A654C" w:rsidRPr="008009DE" w:rsidRDefault="003A654C" w:rsidP="00000748">
      <w:pPr>
        <w:widowControl w:val="0"/>
        <w:shd w:val="clear" w:color="auto" w:fill="FFFFFF"/>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CD18EB">
        <w:rPr>
          <w:rFonts w:ascii="Times New Roman" w:eastAsia="Times New Roman" w:hAnsi="Times New Roman" w:cs="Times New Roman"/>
          <w:iCs/>
          <w:sz w:val="28"/>
          <w:szCs w:val="28"/>
          <w:lang w:val="uk-UA" w:eastAsia="ru-RU"/>
        </w:rPr>
        <w:t>церебральне, яке</w:t>
      </w:r>
      <w:r w:rsidRPr="008009DE">
        <w:rPr>
          <w:rFonts w:ascii="Times New Roman" w:eastAsia="Times New Roman" w:hAnsi="Times New Roman" w:cs="Times New Roman"/>
          <w:sz w:val="28"/>
          <w:szCs w:val="28"/>
          <w:lang w:val="uk-UA" w:eastAsia="ru-RU"/>
        </w:rPr>
        <w:t xml:space="preserve"> зустрічається в 1–2% випадків, зумовлене запальними процесами, травмами, пухлинами головного мозку, зокрема області гіпоталамуса з її харчовими центрами.</w:t>
      </w:r>
    </w:p>
    <w:p w14:paraId="03258763" w14:textId="3F855566"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Деякі </w:t>
      </w:r>
      <w:r w:rsidR="00B44828">
        <w:rPr>
          <w:rFonts w:ascii="Times New Roman" w:eastAsia="Times New Roman" w:hAnsi="Times New Roman" w:cs="Times New Roman"/>
          <w:sz w:val="28"/>
          <w:szCs w:val="28"/>
          <w:lang w:val="uk-UA" w:eastAsia="ru-RU"/>
        </w:rPr>
        <w:t>вчені</w:t>
      </w:r>
      <w:r w:rsidR="009D63FE">
        <w:rPr>
          <w:rFonts w:ascii="Times New Roman" w:eastAsia="Times New Roman" w:hAnsi="Times New Roman" w:cs="Times New Roman"/>
          <w:sz w:val="28"/>
          <w:szCs w:val="28"/>
          <w:lang w:val="uk-UA" w:eastAsia="ru-RU"/>
        </w:rPr>
        <w:t xml:space="preserve"> та лікарі</w:t>
      </w:r>
      <w:r w:rsidRPr="008009DE">
        <w:rPr>
          <w:rFonts w:ascii="Times New Roman" w:eastAsia="Times New Roman" w:hAnsi="Times New Roman" w:cs="Times New Roman"/>
          <w:sz w:val="28"/>
          <w:szCs w:val="28"/>
          <w:lang w:val="uk-UA" w:eastAsia="ru-RU"/>
        </w:rPr>
        <w:t xml:space="preserve"> розрізняють первинне ожиріння, зумовлене </w:t>
      </w:r>
      <w:r w:rsidR="00B44828">
        <w:rPr>
          <w:rFonts w:ascii="Times New Roman" w:eastAsia="Times New Roman" w:hAnsi="Times New Roman" w:cs="Times New Roman"/>
          <w:sz w:val="28"/>
          <w:szCs w:val="28"/>
          <w:lang w:val="uk-UA" w:eastAsia="ru-RU"/>
        </w:rPr>
        <w:t xml:space="preserve"> надмірним </w:t>
      </w:r>
      <w:r w:rsidRPr="008009DE">
        <w:rPr>
          <w:rFonts w:ascii="Times New Roman" w:eastAsia="Times New Roman" w:hAnsi="Times New Roman" w:cs="Times New Roman"/>
          <w:sz w:val="28"/>
          <w:szCs w:val="28"/>
          <w:lang w:val="uk-UA" w:eastAsia="ru-RU"/>
        </w:rPr>
        <w:t>переїданням, і вторинне ожиріння як наслідок різноманітних патологічних процесів</w:t>
      </w:r>
      <w:r w:rsidR="00B44828">
        <w:rPr>
          <w:rFonts w:ascii="Times New Roman" w:eastAsia="Times New Roman" w:hAnsi="Times New Roman" w:cs="Times New Roman"/>
          <w:sz w:val="28"/>
          <w:szCs w:val="28"/>
          <w:lang w:val="uk-UA" w:eastAsia="ru-RU"/>
        </w:rPr>
        <w:t xml:space="preserve"> в організмі</w:t>
      </w:r>
      <w:r w:rsidRPr="008009DE">
        <w:rPr>
          <w:rFonts w:ascii="Times New Roman" w:eastAsia="Times New Roman" w:hAnsi="Times New Roman" w:cs="Times New Roman"/>
          <w:sz w:val="28"/>
          <w:szCs w:val="28"/>
          <w:lang w:val="uk-UA" w:eastAsia="ru-RU"/>
        </w:rPr>
        <w:t>.</w:t>
      </w:r>
    </w:p>
    <w:p w14:paraId="51C78A2D" w14:textId="1909ED49"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Залежно від характеру розподілу жиру в ті</w:t>
      </w:r>
      <w:r w:rsidR="00B44828">
        <w:rPr>
          <w:rFonts w:ascii="Times New Roman" w:eastAsia="Times New Roman" w:hAnsi="Times New Roman" w:cs="Times New Roman"/>
          <w:sz w:val="28"/>
          <w:szCs w:val="28"/>
          <w:lang w:val="uk-UA" w:eastAsia="ru-RU"/>
        </w:rPr>
        <w:t>лі та організмі</w:t>
      </w:r>
      <w:r w:rsidRPr="008009DE">
        <w:rPr>
          <w:rFonts w:ascii="Times New Roman" w:eastAsia="Times New Roman" w:hAnsi="Times New Roman" w:cs="Times New Roman"/>
          <w:sz w:val="28"/>
          <w:szCs w:val="28"/>
          <w:lang w:val="uk-UA" w:eastAsia="ru-RU"/>
        </w:rPr>
        <w:t xml:space="preserve"> розрізняють ожиріння:</w:t>
      </w:r>
    </w:p>
    <w:p w14:paraId="6F0CB671" w14:textId="77777777" w:rsidR="003A654C" w:rsidRPr="008009DE" w:rsidRDefault="003A654C" w:rsidP="00000748">
      <w:pPr>
        <w:widowControl w:val="0"/>
        <w:shd w:val="clear" w:color="auto" w:fill="FFFFFF"/>
        <w:tabs>
          <w:tab w:val="left" w:pos="900"/>
          <w:tab w:val="left" w:pos="108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CD18EB">
        <w:rPr>
          <w:rFonts w:ascii="Times New Roman" w:eastAsia="Times New Roman" w:hAnsi="Times New Roman" w:cs="Times New Roman"/>
          <w:iCs/>
          <w:sz w:val="28"/>
          <w:szCs w:val="28"/>
          <w:lang w:val="uk-UA" w:eastAsia="ru-RU"/>
        </w:rPr>
        <w:t xml:space="preserve">абдомінальне </w:t>
      </w:r>
      <w:r w:rsidRPr="008009DE">
        <w:rPr>
          <w:rFonts w:ascii="Times New Roman" w:eastAsia="Times New Roman" w:hAnsi="Times New Roman" w:cs="Times New Roman"/>
          <w:sz w:val="28"/>
          <w:szCs w:val="28"/>
          <w:lang w:val="uk-UA" w:eastAsia="ru-RU"/>
        </w:rPr>
        <w:t xml:space="preserve">(або </w:t>
      </w:r>
      <w:proofErr w:type="spellStart"/>
      <w:r w:rsidRPr="008009DE">
        <w:rPr>
          <w:rFonts w:ascii="Times New Roman" w:eastAsia="Times New Roman" w:hAnsi="Times New Roman" w:cs="Times New Roman"/>
          <w:sz w:val="28"/>
          <w:szCs w:val="28"/>
          <w:lang w:val="uk-UA" w:eastAsia="ru-RU"/>
        </w:rPr>
        <w:t>андроїдне</w:t>
      </w:r>
      <w:proofErr w:type="spellEnd"/>
      <w:r w:rsidRPr="008009DE">
        <w:rPr>
          <w:rFonts w:ascii="Times New Roman" w:eastAsia="Times New Roman" w:hAnsi="Times New Roman" w:cs="Times New Roman"/>
          <w:sz w:val="28"/>
          <w:szCs w:val="28"/>
          <w:lang w:val="uk-UA" w:eastAsia="ru-RU"/>
        </w:rPr>
        <w:t>, або “верхнє”) – коли надлишки жиру розміщуються переважно на животі й у верхній частині тулуба, що більш характерно для чоловіків;</w:t>
      </w:r>
    </w:p>
    <w:p w14:paraId="3FC9F667" w14:textId="786CD2AA" w:rsidR="003A654C" w:rsidRPr="008009DE" w:rsidRDefault="003A654C" w:rsidP="00000748">
      <w:pPr>
        <w:widowControl w:val="0"/>
        <w:shd w:val="clear" w:color="auto" w:fill="FFFFFF"/>
        <w:tabs>
          <w:tab w:val="left" w:pos="900"/>
          <w:tab w:val="left" w:pos="108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roofErr w:type="spellStart"/>
      <w:r w:rsidRPr="00CD18EB">
        <w:rPr>
          <w:rFonts w:ascii="Times New Roman" w:eastAsia="Times New Roman" w:hAnsi="Times New Roman" w:cs="Times New Roman"/>
          <w:iCs/>
          <w:sz w:val="28"/>
          <w:szCs w:val="28"/>
          <w:lang w:val="uk-UA" w:eastAsia="ru-RU"/>
        </w:rPr>
        <w:t>глютеофеморальне</w:t>
      </w:r>
      <w:proofErr w:type="spellEnd"/>
      <w:r w:rsidRPr="00CD18EB">
        <w:rPr>
          <w:rFonts w:ascii="Times New Roman" w:eastAsia="Times New Roman" w:hAnsi="Times New Roman" w:cs="Times New Roman"/>
          <w:iCs/>
          <w:sz w:val="28"/>
          <w:szCs w:val="28"/>
          <w:lang w:val="uk-UA" w:eastAsia="ru-RU"/>
        </w:rPr>
        <w:t xml:space="preserve"> (</w:t>
      </w:r>
      <w:r w:rsidRPr="008009DE">
        <w:rPr>
          <w:rFonts w:ascii="Times New Roman" w:eastAsia="Times New Roman" w:hAnsi="Times New Roman" w:cs="Times New Roman"/>
          <w:sz w:val="28"/>
          <w:szCs w:val="28"/>
          <w:lang w:val="uk-UA" w:eastAsia="ru-RU"/>
        </w:rPr>
        <w:t xml:space="preserve">або </w:t>
      </w:r>
      <w:proofErr w:type="spellStart"/>
      <w:r w:rsidRPr="008009DE">
        <w:rPr>
          <w:rFonts w:ascii="Times New Roman" w:eastAsia="Times New Roman" w:hAnsi="Times New Roman" w:cs="Times New Roman"/>
          <w:sz w:val="28"/>
          <w:szCs w:val="28"/>
          <w:lang w:val="uk-UA" w:eastAsia="ru-RU"/>
        </w:rPr>
        <w:t>гіноїдне</w:t>
      </w:r>
      <w:proofErr w:type="spellEnd"/>
      <w:r w:rsidRPr="008009DE">
        <w:rPr>
          <w:rFonts w:ascii="Times New Roman" w:eastAsia="Times New Roman" w:hAnsi="Times New Roman" w:cs="Times New Roman"/>
          <w:sz w:val="28"/>
          <w:szCs w:val="28"/>
          <w:lang w:val="uk-UA" w:eastAsia="ru-RU"/>
        </w:rPr>
        <w:t>, або “нижнє”) – коли надлишки жиру розміщуються переважно на стегнах, сідницях і в нижній частині тулуба, що більш характерно для жінок.</w:t>
      </w:r>
    </w:p>
    <w:p w14:paraId="41FE90B4" w14:textId="0284607A"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При абдомінальному ожирінні різко зростає ймовірність</w:t>
      </w:r>
      <w:r w:rsidR="00B44828">
        <w:rPr>
          <w:rFonts w:ascii="Times New Roman" w:eastAsia="Times New Roman" w:hAnsi="Times New Roman" w:cs="Times New Roman"/>
          <w:sz w:val="28"/>
          <w:szCs w:val="28"/>
          <w:lang w:val="uk-UA" w:eastAsia="ru-RU"/>
        </w:rPr>
        <w:t xml:space="preserve"> </w:t>
      </w:r>
      <w:proofErr w:type="spellStart"/>
      <w:r w:rsidR="00B44828">
        <w:rPr>
          <w:rFonts w:ascii="Times New Roman" w:eastAsia="Times New Roman" w:hAnsi="Times New Roman" w:cs="Times New Roman"/>
          <w:sz w:val="28"/>
          <w:szCs w:val="28"/>
          <w:lang w:val="uk-UA" w:eastAsia="ru-RU"/>
        </w:rPr>
        <w:t>винекнення</w:t>
      </w:r>
      <w:proofErr w:type="spellEnd"/>
      <w:r w:rsidRPr="008009DE">
        <w:rPr>
          <w:rFonts w:ascii="Times New Roman" w:eastAsia="Times New Roman" w:hAnsi="Times New Roman" w:cs="Times New Roman"/>
          <w:sz w:val="28"/>
          <w:szCs w:val="28"/>
          <w:lang w:val="uk-UA" w:eastAsia="ru-RU"/>
        </w:rPr>
        <w:t xml:space="preserve"> ішемічної хвороби серця, артеріальної гіпертензії, цукрового діабету типу 2 і порушень ліпідного обміну. Шведські </w:t>
      </w:r>
      <w:r w:rsidR="009D63FE">
        <w:rPr>
          <w:rFonts w:ascii="Times New Roman" w:eastAsia="Times New Roman" w:hAnsi="Times New Roman" w:cs="Times New Roman"/>
          <w:sz w:val="28"/>
          <w:szCs w:val="28"/>
          <w:lang w:val="uk-UA" w:eastAsia="ru-RU"/>
        </w:rPr>
        <w:t>вчені-</w:t>
      </w:r>
      <w:r w:rsidRPr="008009DE">
        <w:rPr>
          <w:rFonts w:ascii="Times New Roman" w:eastAsia="Times New Roman" w:hAnsi="Times New Roman" w:cs="Times New Roman"/>
          <w:sz w:val="28"/>
          <w:szCs w:val="28"/>
          <w:lang w:val="uk-UA" w:eastAsia="ru-RU"/>
        </w:rPr>
        <w:t xml:space="preserve">лікарі встановили, що у жінок, які страждають на абдомінальне ожиріння, у </w:t>
      </w:r>
      <w:r w:rsidR="00B44828">
        <w:rPr>
          <w:rFonts w:ascii="Times New Roman" w:eastAsia="Times New Roman" w:hAnsi="Times New Roman" w:cs="Times New Roman"/>
          <w:sz w:val="28"/>
          <w:szCs w:val="28"/>
          <w:lang w:val="uk-UA" w:eastAsia="ru-RU"/>
        </w:rPr>
        <w:t>п*ять</w:t>
      </w:r>
      <w:r w:rsidRPr="008009DE">
        <w:rPr>
          <w:rFonts w:ascii="Times New Roman" w:eastAsia="Times New Roman" w:hAnsi="Times New Roman" w:cs="Times New Roman"/>
          <w:sz w:val="28"/>
          <w:szCs w:val="28"/>
          <w:lang w:val="uk-UA" w:eastAsia="ru-RU"/>
        </w:rPr>
        <w:t xml:space="preserve"> раз</w:t>
      </w:r>
      <w:r w:rsidR="00B44828">
        <w:rPr>
          <w:rFonts w:ascii="Times New Roman" w:eastAsia="Times New Roman" w:hAnsi="Times New Roman" w:cs="Times New Roman"/>
          <w:sz w:val="28"/>
          <w:szCs w:val="28"/>
          <w:lang w:val="uk-UA" w:eastAsia="ru-RU"/>
        </w:rPr>
        <w:t>ів</w:t>
      </w:r>
      <w:r w:rsidRPr="008009DE">
        <w:rPr>
          <w:rFonts w:ascii="Times New Roman" w:eastAsia="Times New Roman" w:hAnsi="Times New Roman" w:cs="Times New Roman"/>
          <w:sz w:val="28"/>
          <w:szCs w:val="28"/>
          <w:lang w:val="uk-UA" w:eastAsia="ru-RU"/>
        </w:rPr>
        <w:t xml:space="preserve"> частіше спостерігається інфаркт міокарда й інсульти. Зрозуміло, що цей тип захворювання слід лікувати як можна швидше</w:t>
      </w:r>
      <w:r w:rsidR="00992D2C">
        <w:rPr>
          <w:rFonts w:ascii="Times New Roman" w:eastAsia="Times New Roman" w:hAnsi="Times New Roman" w:cs="Times New Roman"/>
          <w:sz w:val="28"/>
          <w:szCs w:val="28"/>
          <w:lang w:val="uk-UA" w:eastAsia="ru-RU"/>
        </w:rPr>
        <w:t xml:space="preserve"> </w:t>
      </w:r>
      <w:r w:rsidR="008636D8" w:rsidRPr="008636D8">
        <w:rPr>
          <w:lang w:val="uk-UA"/>
        </w:rPr>
        <w:t xml:space="preserve"> </w:t>
      </w:r>
      <w:r w:rsidR="008636D8" w:rsidRPr="002D12DB">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12</w:t>
      </w:r>
      <w:r w:rsidR="008636D8" w:rsidRPr="002D12DB">
        <w:rPr>
          <w:rFonts w:ascii="Times New Roman" w:eastAsia="Times New Roman" w:hAnsi="Times New Roman" w:cs="Times New Roman"/>
          <w:sz w:val="28"/>
          <w:szCs w:val="28"/>
          <w:lang w:val="uk-UA" w:eastAsia="ru-RU"/>
        </w:rPr>
        <w:t>].</w:t>
      </w:r>
    </w:p>
    <w:p w14:paraId="5E022793" w14:textId="792FBE79"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Для визначення типу ожиріння визначають </w:t>
      </w:r>
      <w:r w:rsidRPr="00CD18EB">
        <w:rPr>
          <w:rFonts w:ascii="Times New Roman" w:eastAsia="Times New Roman" w:hAnsi="Times New Roman" w:cs="Times New Roman"/>
          <w:iCs/>
          <w:sz w:val="28"/>
          <w:szCs w:val="28"/>
          <w:lang w:val="uk-UA" w:eastAsia="ru-RU"/>
        </w:rPr>
        <w:t>індекс талі</w:t>
      </w:r>
      <w:r w:rsidR="00B44828">
        <w:rPr>
          <w:rFonts w:ascii="Times New Roman" w:eastAsia="Times New Roman" w:hAnsi="Times New Roman" w:cs="Times New Roman"/>
          <w:iCs/>
          <w:sz w:val="28"/>
          <w:szCs w:val="28"/>
          <w:lang w:val="uk-UA" w:eastAsia="ru-RU"/>
        </w:rPr>
        <w:t xml:space="preserve">ї та </w:t>
      </w:r>
      <w:r w:rsidRPr="00CD18EB">
        <w:rPr>
          <w:rFonts w:ascii="Times New Roman" w:eastAsia="Times New Roman" w:hAnsi="Times New Roman" w:cs="Times New Roman"/>
          <w:iCs/>
          <w:sz w:val="28"/>
          <w:szCs w:val="28"/>
          <w:lang w:val="uk-UA" w:eastAsia="ru-RU"/>
        </w:rPr>
        <w:t>стегн</w:t>
      </w:r>
      <w:r w:rsidR="00B44828">
        <w:rPr>
          <w:rFonts w:ascii="Times New Roman" w:eastAsia="Times New Roman" w:hAnsi="Times New Roman" w:cs="Times New Roman"/>
          <w:iCs/>
          <w:sz w:val="28"/>
          <w:szCs w:val="28"/>
          <w:lang w:val="uk-UA" w:eastAsia="ru-RU"/>
        </w:rPr>
        <w:t>а</w:t>
      </w:r>
      <w:r w:rsidRPr="008009DE">
        <w:rPr>
          <w:rFonts w:ascii="Times New Roman" w:eastAsia="Times New Roman" w:hAnsi="Times New Roman" w:cs="Times New Roman"/>
          <w:i/>
          <w:sz w:val="28"/>
          <w:szCs w:val="28"/>
          <w:lang w:val="uk-UA" w:eastAsia="ru-RU"/>
        </w:rPr>
        <w:t xml:space="preserve"> </w:t>
      </w:r>
      <w:r w:rsidRPr="00B44828">
        <w:rPr>
          <w:rFonts w:ascii="Times New Roman" w:eastAsia="Times New Roman" w:hAnsi="Times New Roman" w:cs="Times New Roman"/>
          <w:iCs/>
          <w:sz w:val="28"/>
          <w:szCs w:val="28"/>
          <w:lang w:val="uk-UA" w:eastAsia="ru-RU"/>
        </w:rPr>
        <w:t>(ІТС) –</w:t>
      </w:r>
      <w:r w:rsidRPr="008009DE">
        <w:rPr>
          <w:rFonts w:ascii="Times New Roman" w:eastAsia="Times New Roman" w:hAnsi="Times New Roman" w:cs="Times New Roman"/>
          <w:sz w:val="28"/>
          <w:szCs w:val="28"/>
          <w:lang w:val="uk-UA" w:eastAsia="ru-RU"/>
        </w:rPr>
        <w:t xml:space="preserve"> відношення найменшої окружності талії (вимірюють нижче грудної клітки над пупом) до найбільшої окружності стегон (вимірюють на рівні сідниць). Якщо ІТС більше 0,85 у жінок і більше</w:t>
      </w:r>
      <w:r w:rsidR="009D63FE">
        <w:rPr>
          <w:rFonts w:ascii="Times New Roman" w:eastAsia="Times New Roman" w:hAnsi="Times New Roman" w:cs="Times New Roman"/>
          <w:sz w:val="28"/>
          <w:szCs w:val="28"/>
          <w:lang w:val="uk-UA" w:eastAsia="ru-RU"/>
        </w:rPr>
        <w:t xml:space="preserve"> ніж</w:t>
      </w:r>
      <w:r w:rsidRPr="008009DE">
        <w:rPr>
          <w:rFonts w:ascii="Times New Roman" w:eastAsia="Times New Roman" w:hAnsi="Times New Roman" w:cs="Times New Roman"/>
          <w:sz w:val="28"/>
          <w:szCs w:val="28"/>
          <w:lang w:val="uk-UA" w:eastAsia="ru-RU"/>
        </w:rPr>
        <w:t xml:space="preserve"> 0,95 у чоловіків, це вказує на абдомінальне ожиріння.</w:t>
      </w:r>
    </w:p>
    <w:p w14:paraId="13B5189C" w14:textId="49B25D71"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lastRenderedPageBreak/>
        <w:t>Ожиріння, як правило, розвивається</w:t>
      </w:r>
      <w:r w:rsidR="00B44828">
        <w:rPr>
          <w:rFonts w:ascii="Times New Roman" w:eastAsia="Times New Roman" w:hAnsi="Times New Roman" w:cs="Times New Roman"/>
          <w:sz w:val="28"/>
          <w:szCs w:val="28"/>
          <w:lang w:val="uk-UA" w:eastAsia="ru-RU"/>
        </w:rPr>
        <w:t xml:space="preserve"> не помітно та </w:t>
      </w:r>
      <w:r w:rsidRPr="008009DE">
        <w:rPr>
          <w:rFonts w:ascii="Times New Roman" w:eastAsia="Times New Roman" w:hAnsi="Times New Roman" w:cs="Times New Roman"/>
          <w:sz w:val="28"/>
          <w:szCs w:val="28"/>
          <w:lang w:val="uk-UA" w:eastAsia="ru-RU"/>
        </w:rPr>
        <w:t xml:space="preserve"> поступово і тому на, здавалось би, незначну повноту не звертають </w:t>
      </w:r>
      <w:r w:rsidR="00B44828">
        <w:rPr>
          <w:rFonts w:ascii="Times New Roman" w:eastAsia="Times New Roman" w:hAnsi="Times New Roman" w:cs="Times New Roman"/>
          <w:sz w:val="28"/>
          <w:szCs w:val="28"/>
          <w:lang w:val="uk-UA" w:eastAsia="ru-RU"/>
        </w:rPr>
        <w:t>особливої</w:t>
      </w:r>
      <w:r w:rsidRPr="008009DE">
        <w:rPr>
          <w:rFonts w:ascii="Times New Roman" w:eastAsia="Times New Roman" w:hAnsi="Times New Roman" w:cs="Times New Roman"/>
          <w:sz w:val="28"/>
          <w:szCs w:val="28"/>
          <w:lang w:val="uk-UA" w:eastAsia="ru-RU"/>
        </w:rPr>
        <w:t xml:space="preserve"> уваги. Час, коли порівняно легко можна відрегулювати дисбаланс, що вже виник між споживанням і затратами енергії, втрачається.</w:t>
      </w:r>
    </w:p>
    <w:p w14:paraId="1C6002B7" w14:textId="6B1498E1" w:rsidR="008952DE" w:rsidRPr="00972E73" w:rsidRDefault="009D63FE"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Яка маса тіла </w:t>
      </w:r>
      <w:proofErr w:type="spellStart"/>
      <w:r>
        <w:rPr>
          <w:rFonts w:ascii="Times New Roman" w:eastAsia="Times New Roman" w:hAnsi="Times New Roman" w:cs="Times New Roman"/>
          <w:sz w:val="28"/>
          <w:szCs w:val="28"/>
          <w:lang w:val="uk-UA" w:eastAsia="ru-RU"/>
        </w:rPr>
        <w:t>важаеться</w:t>
      </w:r>
      <w:proofErr w:type="spellEnd"/>
      <w:r>
        <w:rPr>
          <w:rFonts w:ascii="Times New Roman" w:eastAsia="Times New Roman" w:hAnsi="Times New Roman" w:cs="Times New Roman"/>
          <w:sz w:val="28"/>
          <w:szCs w:val="28"/>
          <w:lang w:val="uk-UA" w:eastAsia="ru-RU"/>
        </w:rPr>
        <w:t xml:space="preserve"> нормою?</w:t>
      </w:r>
      <w:r w:rsidR="003A654C" w:rsidRPr="008009D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Вчені </w:t>
      </w:r>
      <w:proofErr w:type="spellStart"/>
      <w:r>
        <w:rPr>
          <w:rFonts w:ascii="Times New Roman" w:eastAsia="Times New Roman" w:hAnsi="Times New Roman" w:cs="Times New Roman"/>
          <w:sz w:val="28"/>
          <w:szCs w:val="28"/>
          <w:lang w:val="uk-UA" w:eastAsia="ru-RU"/>
        </w:rPr>
        <w:t>пришли</w:t>
      </w:r>
      <w:proofErr w:type="spellEnd"/>
      <w:r>
        <w:rPr>
          <w:rFonts w:ascii="Times New Roman" w:eastAsia="Times New Roman" w:hAnsi="Times New Roman" w:cs="Times New Roman"/>
          <w:sz w:val="28"/>
          <w:szCs w:val="28"/>
          <w:lang w:val="uk-UA" w:eastAsia="ru-RU"/>
        </w:rPr>
        <w:t xml:space="preserve"> до висновку що</w:t>
      </w:r>
      <w:r w:rsidR="003A654C" w:rsidRPr="008009DE">
        <w:rPr>
          <w:rFonts w:ascii="Times New Roman" w:eastAsia="Times New Roman" w:hAnsi="Times New Roman" w:cs="Times New Roman"/>
          <w:sz w:val="28"/>
          <w:szCs w:val="28"/>
          <w:lang w:val="uk-UA" w:eastAsia="ru-RU"/>
        </w:rPr>
        <w:t xml:space="preserve">, потрібно протягом усього життя зберігати ту вагу, яка була </w:t>
      </w:r>
      <w:r w:rsidR="00BB5401">
        <w:rPr>
          <w:rFonts w:ascii="Times New Roman" w:eastAsia="Times New Roman" w:hAnsi="Times New Roman" w:cs="Times New Roman"/>
          <w:sz w:val="28"/>
          <w:szCs w:val="28"/>
          <w:lang w:val="uk-UA" w:eastAsia="ru-RU"/>
        </w:rPr>
        <w:t xml:space="preserve">у людини </w:t>
      </w:r>
      <w:r>
        <w:rPr>
          <w:rFonts w:ascii="Times New Roman" w:eastAsia="Times New Roman" w:hAnsi="Times New Roman" w:cs="Times New Roman"/>
          <w:sz w:val="28"/>
          <w:szCs w:val="28"/>
          <w:lang w:val="uk-UA" w:eastAsia="ru-RU"/>
        </w:rPr>
        <w:t>на протязі</w:t>
      </w:r>
      <w:r w:rsidR="003A654C" w:rsidRPr="008009DE">
        <w:rPr>
          <w:rFonts w:ascii="Times New Roman" w:eastAsia="Times New Roman" w:hAnsi="Times New Roman" w:cs="Times New Roman"/>
          <w:sz w:val="28"/>
          <w:szCs w:val="28"/>
          <w:lang w:val="uk-UA" w:eastAsia="ru-RU"/>
        </w:rPr>
        <w:t xml:space="preserve"> 25-річному віці (якщо, звичайно, вона </w:t>
      </w:r>
      <w:r>
        <w:rPr>
          <w:rFonts w:ascii="Times New Roman" w:eastAsia="Times New Roman" w:hAnsi="Times New Roman" w:cs="Times New Roman"/>
          <w:sz w:val="28"/>
          <w:szCs w:val="28"/>
          <w:lang w:val="uk-UA" w:eastAsia="ru-RU"/>
        </w:rPr>
        <w:t>входила в</w:t>
      </w:r>
      <w:r w:rsidR="003A654C" w:rsidRPr="008009DE">
        <w:rPr>
          <w:rFonts w:ascii="Times New Roman" w:eastAsia="Times New Roman" w:hAnsi="Times New Roman" w:cs="Times New Roman"/>
          <w:sz w:val="28"/>
          <w:szCs w:val="28"/>
          <w:lang w:val="uk-UA" w:eastAsia="ru-RU"/>
        </w:rPr>
        <w:t xml:space="preserve"> норм</w:t>
      </w:r>
      <w:r>
        <w:rPr>
          <w:rFonts w:ascii="Times New Roman" w:eastAsia="Times New Roman" w:hAnsi="Times New Roman" w:cs="Times New Roman"/>
          <w:sz w:val="28"/>
          <w:szCs w:val="28"/>
          <w:lang w:val="uk-UA" w:eastAsia="ru-RU"/>
        </w:rPr>
        <w:t>у</w:t>
      </w:r>
      <w:r w:rsidR="003A654C" w:rsidRPr="008009DE">
        <w:rPr>
          <w:rFonts w:ascii="Times New Roman" w:eastAsia="Times New Roman" w:hAnsi="Times New Roman" w:cs="Times New Roman"/>
          <w:sz w:val="28"/>
          <w:szCs w:val="28"/>
          <w:lang w:val="uk-UA" w:eastAsia="ru-RU"/>
        </w:rPr>
        <w:t>). Вважа</w:t>
      </w:r>
      <w:r>
        <w:rPr>
          <w:rFonts w:ascii="Times New Roman" w:eastAsia="Times New Roman" w:hAnsi="Times New Roman" w:cs="Times New Roman"/>
          <w:sz w:val="28"/>
          <w:szCs w:val="28"/>
          <w:lang w:val="uk-UA" w:eastAsia="ru-RU"/>
        </w:rPr>
        <w:t>ють</w:t>
      </w:r>
      <w:r w:rsidR="003A654C" w:rsidRPr="008009DE">
        <w:rPr>
          <w:rFonts w:ascii="Times New Roman" w:eastAsia="Times New Roman" w:hAnsi="Times New Roman" w:cs="Times New Roman"/>
          <w:sz w:val="28"/>
          <w:szCs w:val="28"/>
          <w:lang w:val="uk-UA" w:eastAsia="ru-RU"/>
        </w:rPr>
        <w:t>, що до цього віку відбувається повна стабілізація маси тіла</w:t>
      </w:r>
      <w:r>
        <w:rPr>
          <w:rFonts w:ascii="Times New Roman" w:eastAsia="Times New Roman" w:hAnsi="Times New Roman" w:cs="Times New Roman"/>
          <w:sz w:val="28"/>
          <w:szCs w:val="28"/>
          <w:lang w:val="uk-UA" w:eastAsia="ru-RU"/>
        </w:rPr>
        <w:t xml:space="preserve"> людини</w:t>
      </w:r>
      <w:r w:rsidR="003A654C" w:rsidRPr="008009DE">
        <w:rPr>
          <w:rFonts w:ascii="Times New Roman" w:eastAsia="Times New Roman" w:hAnsi="Times New Roman" w:cs="Times New Roman"/>
          <w:sz w:val="28"/>
          <w:szCs w:val="28"/>
          <w:lang w:val="uk-UA" w:eastAsia="ru-RU"/>
        </w:rPr>
        <w:t>. Зрозуміло, величина маси тіла не</w:t>
      </w:r>
      <w:r w:rsidR="00BB5401">
        <w:rPr>
          <w:rFonts w:ascii="Times New Roman" w:eastAsia="Times New Roman" w:hAnsi="Times New Roman" w:cs="Times New Roman"/>
          <w:sz w:val="28"/>
          <w:szCs w:val="28"/>
          <w:lang w:val="uk-UA" w:eastAsia="ru-RU"/>
        </w:rPr>
        <w:t xml:space="preserve"> є</w:t>
      </w:r>
      <w:r w:rsidR="003A654C" w:rsidRPr="008009DE">
        <w:rPr>
          <w:rFonts w:ascii="Times New Roman" w:eastAsia="Times New Roman" w:hAnsi="Times New Roman" w:cs="Times New Roman"/>
          <w:sz w:val="28"/>
          <w:szCs w:val="28"/>
          <w:lang w:val="uk-UA" w:eastAsia="ru-RU"/>
        </w:rPr>
        <w:t xml:space="preserve"> постійн</w:t>
      </w:r>
      <w:r w:rsidR="00BB5401">
        <w:rPr>
          <w:rFonts w:ascii="Times New Roman" w:eastAsia="Times New Roman" w:hAnsi="Times New Roman" w:cs="Times New Roman"/>
          <w:sz w:val="28"/>
          <w:szCs w:val="28"/>
          <w:lang w:val="uk-UA" w:eastAsia="ru-RU"/>
        </w:rPr>
        <w:t>ою</w:t>
      </w:r>
      <w:r w:rsidR="003A654C" w:rsidRPr="008009DE">
        <w:rPr>
          <w:rFonts w:ascii="Times New Roman" w:eastAsia="Times New Roman" w:hAnsi="Times New Roman" w:cs="Times New Roman"/>
          <w:sz w:val="28"/>
          <w:szCs w:val="28"/>
          <w:lang w:val="uk-UA" w:eastAsia="ru-RU"/>
        </w:rPr>
        <w:t>, а її невелике збільшення з віком характерне для багатьох</w:t>
      </w:r>
      <w:r w:rsidR="00BB5401">
        <w:rPr>
          <w:rFonts w:ascii="Times New Roman" w:eastAsia="Times New Roman" w:hAnsi="Times New Roman" w:cs="Times New Roman"/>
          <w:sz w:val="28"/>
          <w:szCs w:val="28"/>
          <w:lang w:val="uk-UA" w:eastAsia="ru-RU"/>
        </w:rPr>
        <w:t xml:space="preserve"> людей</w:t>
      </w:r>
      <w:r>
        <w:rPr>
          <w:rFonts w:ascii="Times New Roman" w:eastAsia="Times New Roman" w:hAnsi="Times New Roman" w:cs="Times New Roman"/>
          <w:sz w:val="28"/>
          <w:szCs w:val="28"/>
          <w:lang w:val="uk-UA" w:eastAsia="ru-RU"/>
        </w:rPr>
        <w:t xml:space="preserve"> всіх країн</w:t>
      </w:r>
      <w:r w:rsidR="003A654C" w:rsidRPr="008009DE">
        <w:rPr>
          <w:rFonts w:ascii="Times New Roman" w:eastAsia="Times New Roman" w:hAnsi="Times New Roman" w:cs="Times New Roman"/>
          <w:sz w:val="28"/>
          <w:szCs w:val="28"/>
          <w:lang w:val="uk-UA" w:eastAsia="ru-RU"/>
        </w:rPr>
        <w:t xml:space="preserve">. Але </w:t>
      </w:r>
      <w:r w:rsidR="009071C2">
        <w:rPr>
          <w:rFonts w:ascii="Times New Roman" w:eastAsia="Times New Roman" w:hAnsi="Times New Roman" w:cs="Times New Roman"/>
          <w:sz w:val="28"/>
          <w:szCs w:val="28"/>
          <w:lang w:val="uk-UA" w:eastAsia="ru-RU"/>
        </w:rPr>
        <w:t>притримуватися</w:t>
      </w:r>
      <w:r w:rsidR="003A654C" w:rsidRPr="008009DE">
        <w:rPr>
          <w:rFonts w:ascii="Times New Roman" w:eastAsia="Times New Roman" w:hAnsi="Times New Roman" w:cs="Times New Roman"/>
          <w:sz w:val="28"/>
          <w:szCs w:val="28"/>
          <w:lang w:val="uk-UA" w:eastAsia="ru-RU"/>
        </w:rPr>
        <w:t xml:space="preserve"> потрібно все-таки до тої ваги, яка була </w:t>
      </w:r>
      <w:r>
        <w:rPr>
          <w:rFonts w:ascii="Times New Roman" w:eastAsia="Times New Roman" w:hAnsi="Times New Roman" w:cs="Times New Roman"/>
          <w:sz w:val="28"/>
          <w:szCs w:val="28"/>
          <w:lang w:val="uk-UA" w:eastAsia="ru-RU"/>
        </w:rPr>
        <w:t>на протязі</w:t>
      </w:r>
      <w:r w:rsidR="003A654C" w:rsidRPr="008009DE">
        <w:rPr>
          <w:rFonts w:ascii="Times New Roman" w:eastAsia="Times New Roman" w:hAnsi="Times New Roman" w:cs="Times New Roman"/>
          <w:sz w:val="28"/>
          <w:szCs w:val="28"/>
          <w:lang w:val="uk-UA" w:eastAsia="ru-RU"/>
        </w:rPr>
        <w:t xml:space="preserve"> 25 років</w:t>
      </w:r>
      <w:r w:rsidR="001573CC">
        <w:rPr>
          <w:rFonts w:ascii="Times New Roman" w:eastAsia="Times New Roman" w:hAnsi="Times New Roman" w:cs="Times New Roman"/>
          <w:sz w:val="28"/>
          <w:szCs w:val="28"/>
          <w:lang w:val="uk-UA" w:eastAsia="ru-RU"/>
        </w:rPr>
        <w:t xml:space="preserve"> </w:t>
      </w:r>
      <w:r w:rsidR="008636D8" w:rsidRPr="009D63FE">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11,12</w:t>
      </w:r>
      <w:r w:rsidR="008636D8" w:rsidRPr="009D63FE">
        <w:rPr>
          <w:rFonts w:ascii="Times New Roman" w:eastAsia="Times New Roman" w:hAnsi="Times New Roman" w:cs="Times New Roman"/>
          <w:sz w:val="28"/>
          <w:szCs w:val="28"/>
          <w:lang w:val="uk-UA" w:eastAsia="ru-RU"/>
        </w:rPr>
        <w:t>].</w:t>
      </w:r>
    </w:p>
    <w:p w14:paraId="5637E545" w14:textId="193D01EE" w:rsidR="000A6D02" w:rsidRDefault="00587B17" w:rsidP="00F057A2">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val="uk-UA" w:eastAsia="ru-RU"/>
        </w:rPr>
      </w:pPr>
      <w:r w:rsidRPr="008009DE">
        <w:rPr>
          <w:rFonts w:ascii="Times New Roman" w:eastAsia="Times New Roman" w:hAnsi="Times New Roman" w:cs="Times New Roman"/>
          <w:b/>
          <w:sz w:val="28"/>
          <w:szCs w:val="28"/>
          <w:lang w:val="uk-UA" w:eastAsia="ru-RU"/>
        </w:rPr>
        <w:t xml:space="preserve">       </w:t>
      </w:r>
    </w:p>
    <w:p w14:paraId="547FC9FF" w14:textId="77777777" w:rsidR="000948D0" w:rsidRDefault="000948D0" w:rsidP="00F057A2">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val="uk-UA" w:eastAsia="ru-RU"/>
        </w:rPr>
      </w:pPr>
    </w:p>
    <w:p w14:paraId="64A92F83" w14:textId="7D6B60C3" w:rsidR="003A654C" w:rsidRDefault="00587B17" w:rsidP="005D1D2E">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Cs/>
          <w:sz w:val="28"/>
          <w:szCs w:val="28"/>
          <w:lang w:val="uk-UA" w:eastAsia="ru-RU"/>
        </w:rPr>
      </w:pPr>
      <w:r w:rsidRPr="004A3BE5">
        <w:rPr>
          <w:rFonts w:ascii="Times New Roman" w:eastAsia="Times New Roman" w:hAnsi="Times New Roman" w:cs="Times New Roman"/>
          <w:bCs/>
          <w:sz w:val="28"/>
          <w:szCs w:val="28"/>
          <w:lang w:val="uk-UA" w:eastAsia="ru-RU"/>
        </w:rPr>
        <w:t xml:space="preserve"> </w:t>
      </w:r>
      <w:r w:rsidR="003A654C" w:rsidRPr="004A3BE5">
        <w:rPr>
          <w:rFonts w:ascii="Times New Roman" w:eastAsia="Times New Roman" w:hAnsi="Times New Roman" w:cs="Times New Roman"/>
          <w:bCs/>
          <w:sz w:val="28"/>
          <w:szCs w:val="28"/>
          <w:lang w:val="ru-UA" w:eastAsia="ru-RU"/>
        </w:rPr>
        <w:t>1.2.2</w:t>
      </w:r>
      <w:r w:rsidR="003A654C" w:rsidRPr="004A3BE5">
        <w:rPr>
          <w:rFonts w:ascii="Times New Roman" w:eastAsia="Times New Roman" w:hAnsi="Times New Roman" w:cs="Times New Roman"/>
          <w:bCs/>
          <w:sz w:val="28"/>
          <w:szCs w:val="28"/>
          <w:lang w:val="uk-UA" w:eastAsia="ru-RU"/>
        </w:rPr>
        <w:t xml:space="preserve"> Форми ожиріння</w:t>
      </w:r>
    </w:p>
    <w:p w14:paraId="397AA756" w14:textId="31725B0B" w:rsidR="000948D0" w:rsidRDefault="000948D0" w:rsidP="00F057A2">
      <w:pPr>
        <w:widowControl w:val="0"/>
        <w:shd w:val="clear" w:color="auto" w:fill="FFFFFF"/>
        <w:autoSpaceDE w:val="0"/>
        <w:autoSpaceDN w:val="0"/>
        <w:adjustRightInd w:val="0"/>
        <w:spacing w:after="0" w:line="360" w:lineRule="auto"/>
        <w:rPr>
          <w:rFonts w:ascii="Times New Roman" w:eastAsia="Times New Roman" w:hAnsi="Times New Roman" w:cs="Times New Roman"/>
          <w:bCs/>
          <w:sz w:val="28"/>
          <w:szCs w:val="28"/>
          <w:lang w:val="uk-UA" w:eastAsia="ru-RU"/>
        </w:rPr>
      </w:pPr>
    </w:p>
    <w:p w14:paraId="0B1B95CF" w14:textId="77777777" w:rsidR="000948D0" w:rsidRPr="004A3BE5" w:rsidRDefault="000948D0" w:rsidP="00F057A2">
      <w:pPr>
        <w:widowControl w:val="0"/>
        <w:shd w:val="clear" w:color="auto" w:fill="FFFFFF"/>
        <w:autoSpaceDE w:val="0"/>
        <w:autoSpaceDN w:val="0"/>
        <w:adjustRightInd w:val="0"/>
        <w:spacing w:after="0" w:line="360" w:lineRule="auto"/>
        <w:rPr>
          <w:rFonts w:ascii="Times New Roman" w:eastAsia="Times New Roman" w:hAnsi="Times New Roman" w:cs="Times New Roman"/>
          <w:bCs/>
          <w:sz w:val="28"/>
          <w:szCs w:val="28"/>
          <w:lang w:val="uk-UA" w:eastAsia="ru-RU"/>
        </w:rPr>
      </w:pPr>
    </w:p>
    <w:p w14:paraId="49909A44" w14:textId="77777777"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За морфологічними змінами жирової тканини виділяють гіпертрофічну і </w:t>
      </w:r>
      <w:proofErr w:type="spellStart"/>
      <w:r w:rsidRPr="008009DE">
        <w:rPr>
          <w:rFonts w:ascii="Times New Roman" w:eastAsia="Times New Roman" w:hAnsi="Times New Roman" w:cs="Times New Roman"/>
          <w:sz w:val="28"/>
          <w:szCs w:val="28"/>
          <w:lang w:val="uk-UA" w:eastAsia="ru-RU"/>
        </w:rPr>
        <w:t>гіперпластичну</w:t>
      </w:r>
      <w:proofErr w:type="spellEnd"/>
      <w:r w:rsidRPr="008009DE">
        <w:rPr>
          <w:rFonts w:ascii="Times New Roman" w:eastAsia="Times New Roman" w:hAnsi="Times New Roman" w:cs="Times New Roman"/>
          <w:sz w:val="28"/>
          <w:szCs w:val="28"/>
          <w:lang w:val="uk-UA" w:eastAsia="ru-RU"/>
        </w:rPr>
        <w:t xml:space="preserve"> форми ожиріння.</w:t>
      </w:r>
    </w:p>
    <w:p w14:paraId="4B7B0F33" w14:textId="6FB02423"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При гіпертрофічному типі ожиріння нарощування кількості жиру в організмі</w:t>
      </w:r>
      <w:r w:rsidR="001A027F">
        <w:rPr>
          <w:rFonts w:ascii="Times New Roman" w:eastAsia="Times New Roman" w:hAnsi="Times New Roman" w:cs="Times New Roman"/>
          <w:sz w:val="28"/>
          <w:szCs w:val="28"/>
          <w:lang w:val="uk-UA" w:eastAsia="ru-RU"/>
        </w:rPr>
        <w:t xml:space="preserve"> людини</w:t>
      </w:r>
      <w:r w:rsidRPr="008009DE">
        <w:rPr>
          <w:rFonts w:ascii="Times New Roman" w:eastAsia="Times New Roman" w:hAnsi="Times New Roman" w:cs="Times New Roman"/>
          <w:sz w:val="28"/>
          <w:szCs w:val="28"/>
          <w:lang w:val="uk-UA" w:eastAsia="ru-RU"/>
        </w:rPr>
        <w:t xml:space="preserve"> відбувається за рахунок збільшення існуючих жирових клітин </w:t>
      </w:r>
      <w:r w:rsidRPr="008009DE">
        <w:rPr>
          <w:rFonts w:ascii="Times New Roman" w:eastAsia="Times New Roman" w:hAnsi="Times New Roman" w:cs="Times New Roman"/>
          <w:sz w:val="28"/>
          <w:szCs w:val="28"/>
          <w:lang w:val="uk-UA" w:eastAsia="ru-RU"/>
        </w:rPr>
        <w:noBreakHyphen/>
        <w:t xml:space="preserve"> </w:t>
      </w:r>
      <w:proofErr w:type="spellStart"/>
      <w:r w:rsidRPr="008009DE">
        <w:rPr>
          <w:rFonts w:ascii="Times New Roman" w:eastAsia="Times New Roman" w:hAnsi="Times New Roman" w:cs="Times New Roman"/>
          <w:sz w:val="28"/>
          <w:szCs w:val="28"/>
          <w:lang w:val="uk-UA" w:eastAsia="ru-RU"/>
        </w:rPr>
        <w:t>адипоцитів</w:t>
      </w:r>
      <w:proofErr w:type="spellEnd"/>
      <w:r w:rsidRPr="008009DE">
        <w:rPr>
          <w:rFonts w:ascii="Times New Roman" w:eastAsia="Times New Roman" w:hAnsi="Times New Roman" w:cs="Times New Roman"/>
          <w:sz w:val="28"/>
          <w:szCs w:val="28"/>
          <w:lang w:val="uk-UA" w:eastAsia="ru-RU"/>
        </w:rPr>
        <w:t xml:space="preserve">. Діаметр жирових клітин при цьому може збільшуватись в два і більше разів, а вміст у них </w:t>
      </w:r>
      <w:proofErr w:type="spellStart"/>
      <w:r w:rsidRPr="008009DE">
        <w:rPr>
          <w:rFonts w:ascii="Times New Roman" w:eastAsia="Times New Roman" w:hAnsi="Times New Roman" w:cs="Times New Roman"/>
          <w:sz w:val="28"/>
          <w:szCs w:val="28"/>
          <w:lang w:val="uk-UA" w:eastAsia="ru-RU"/>
        </w:rPr>
        <w:t>тригліцеридів</w:t>
      </w:r>
      <w:proofErr w:type="spellEnd"/>
      <w:r w:rsidRPr="008009DE">
        <w:rPr>
          <w:rFonts w:ascii="Times New Roman" w:eastAsia="Times New Roman" w:hAnsi="Times New Roman" w:cs="Times New Roman"/>
          <w:sz w:val="28"/>
          <w:szCs w:val="28"/>
          <w:lang w:val="uk-UA" w:eastAsia="ru-RU"/>
        </w:rPr>
        <w:t xml:space="preserve"> у </w:t>
      </w:r>
      <w:r w:rsidR="00BB5401">
        <w:rPr>
          <w:rFonts w:ascii="Times New Roman" w:eastAsia="Times New Roman" w:hAnsi="Times New Roman" w:cs="Times New Roman"/>
          <w:sz w:val="28"/>
          <w:szCs w:val="28"/>
          <w:lang w:val="uk-UA" w:eastAsia="ru-RU"/>
        </w:rPr>
        <w:t>9</w:t>
      </w:r>
      <w:r w:rsidRPr="008009DE">
        <w:rPr>
          <w:rFonts w:ascii="Times New Roman" w:eastAsia="Times New Roman" w:hAnsi="Times New Roman" w:cs="Times New Roman"/>
          <w:sz w:val="28"/>
          <w:szCs w:val="28"/>
          <w:lang w:val="uk-UA" w:eastAsia="ru-RU"/>
        </w:rPr>
        <w:t>–</w:t>
      </w:r>
      <w:r w:rsidR="00BB5401">
        <w:rPr>
          <w:rFonts w:ascii="Times New Roman" w:eastAsia="Times New Roman" w:hAnsi="Times New Roman" w:cs="Times New Roman"/>
          <w:sz w:val="28"/>
          <w:szCs w:val="28"/>
          <w:lang w:val="uk-UA" w:eastAsia="ru-RU"/>
        </w:rPr>
        <w:t>10</w:t>
      </w:r>
      <w:r w:rsidRPr="008009DE">
        <w:rPr>
          <w:rFonts w:ascii="Times New Roman" w:eastAsia="Times New Roman" w:hAnsi="Times New Roman" w:cs="Times New Roman"/>
          <w:sz w:val="28"/>
          <w:szCs w:val="28"/>
          <w:lang w:val="uk-UA" w:eastAsia="ru-RU"/>
        </w:rPr>
        <w:t xml:space="preserve"> разів більше, ніж у нормальних. Загальна кількість </w:t>
      </w:r>
      <w:proofErr w:type="spellStart"/>
      <w:r w:rsidRPr="008009DE">
        <w:rPr>
          <w:rFonts w:ascii="Times New Roman" w:eastAsia="Times New Roman" w:hAnsi="Times New Roman" w:cs="Times New Roman"/>
          <w:sz w:val="28"/>
          <w:szCs w:val="28"/>
          <w:lang w:val="uk-UA" w:eastAsia="ru-RU"/>
        </w:rPr>
        <w:t>адипоцитів</w:t>
      </w:r>
      <w:proofErr w:type="spellEnd"/>
      <w:r w:rsidRPr="008009DE">
        <w:rPr>
          <w:rFonts w:ascii="Times New Roman" w:eastAsia="Times New Roman" w:hAnsi="Times New Roman" w:cs="Times New Roman"/>
          <w:sz w:val="28"/>
          <w:szCs w:val="28"/>
          <w:lang w:val="uk-UA" w:eastAsia="ru-RU"/>
        </w:rPr>
        <w:t xml:space="preserve"> у таких хворих не змінюється. Гіпертрофічне ожиріння характерне для </w:t>
      </w:r>
      <w:r w:rsidR="009071C2">
        <w:rPr>
          <w:rFonts w:ascii="Times New Roman" w:eastAsia="Times New Roman" w:hAnsi="Times New Roman" w:cs="Times New Roman"/>
          <w:sz w:val="28"/>
          <w:szCs w:val="28"/>
          <w:lang w:val="uk-UA" w:eastAsia="ru-RU"/>
        </w:rPr>
        <w:t xml:space="preserve">людей </w:t>
      </w:r>
      <w:r w:rsidRPr="008009DE">
        <w:rPr>
          <w:rFonts w:ascii="Times New Roman" w:eastAsia="Times New Roman" w:hAnsi="Times New Roman" w:cs="Times New Roman"/>
          <w:sz w:val="28"/>
          <w:szCs w:val="28"/>
          <w:lang w:val="uk-UA" w:eastAsia="ru-RU"/>
        </w:rPr>
        <w:t>доросл</w:t>
      </w:r>
      <w:r w:rsidR="009071C2">
        <w:rPr>
          <w:rFonts w:ascii="Times New Roman" w:eastAsia="Times New Roman" w:hAnsi="Times New Roman" w:cs="Times New Roman"/>
          <w:sz w:val="28"/>
          <w:szCs w:val="28"/>
          <w:lang w:val="uk-UA" w:eastAsia="ru-RU"/>
        </w:rPr>
        <w:t>ого</w:t>
      </w:r>
      <w:r w:rsidRPr="008009DE">
        <w:rPr>
          <w:rFonts w:ascii="Times New Roman" w:eastAsia="Times New Roman" w:hAnsi="Times New Roman" w:cs="Times New Roman"/>
          <w:sz w:val="28"/>
          <w:szCs w:val="28"/>
          <w:lang w:val="uk-UA" w:eastAsia="ru-RU"/>
        </w:rPr>
        <w:t>, а також осіб похилого і старчого віку.</w:t>
      </w:r>
    </w:p>
    <w:p w14:paraId="4B02F1F7" w14:textId="2EA01A40"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При </w:t>
      </w:r>
      <w:proofErr w:type="spellStart"/>
      <w:r w:rsidRPr="008009DE">
        <w:rPr>
          <w:rFonts w:ascii="Times New Roman" w:eastAsia="Times New Roman" w:hAnsi="Times New Roman" w:cs="Times New Roman"/>
          <w:sz w:val="28"/>
          <w:szCs w:val="28"/>
          <w:lang w:val="uk-UA" w:eastAsia="ru-RU"/>
        </w:rPr>
        <w:t>гіперпластичному</w:t>
      </w:r>
      <w:proofErr w:type="spellEnd"/>
      <w:r w:rsidRPr="008009DE">
        <w:rPr>
          <w:rFonts w:ascii="Times New Roman" w:eastAsia="Times New Roman" w:hAnsi="Times New Roman" w:cs="Times New Roman"/>
          <w:sz w:val="28"/>
          <w:szCs w:val="28"/>
          <w:lang w:val="uk-UA" w:eastAsia="ru-RU"/>
        </w:rPr>
        <w:t xml:space="preserve"> типі загального ожиріння кількість </w:t>
      </w:r>
      <w:proofErr w:type="spellStart"/>
      <w:r w:rsidRPr="008009DE">
        <w:rPr>
          <w:rFonts w:ascii="Times New Roman" w:eastAsia="Times New Roman" w:hAnsi="Times New Roman" w:cs="Times New Roman"/>
          <w:sz w:val="28"/>
          <w:szCs w:val="28"/>
          <w:lang w:val="uk-UA" w:eastAsia="ru-RU"/>
        </w:rPr>
        <w:t>адипоцитів</w:t>
      </w:r>
      <w:proofErr w:type="spellEnd"/>
      <w:r w:rsidRPr="008009DE">
        <w:rPr>
          <w:rFonts w:ascii="Times New Roman" w:eastAsia="Times New Roman" w:hAnsi="Times New Roman" w:cs="Times New Roman"/>
          <w:sz w:val="28"/>
          <w:szCs w:val="28"/>
          <w:lang w:val="uk-UA" w:eastAsia="ru-RU"/>
        </w:rPr>
        <w:t xml:space="preserve"> </w:t>
      </w:r>
      <w:r w:rsidR="009071C2">
        <w:rPr>
          <w:rFonts w:ascii="Times New Roman" w:eastAsia="Times New Roman" w:hAnsi="Times New Roman" w:cs="Times New Roman"/>
          <w:sz w:val="28"/>
          <w:szCs w:val="28"/>
          <w:lang w:val="uk-UA" w:eastAsia="ru-RU"/>
        </w:rPr>
        <w:t xml:space="preserve"> на </w:t>
      </w:r>
      <w:proofErr w:type="spellStart"/>
      <w:r w:rsidR="009071C2">
        <w:rPr>
          <w:rFonts w:ascii="Times New Roman" w:eastAsia="Times New Roman" w:hAnsi="Times New Roman" w:cs="Times New Roman"/>
          <w:sz w:val="28"/>
          <w:szCs w:val="28"/>
          <w:lang w:val="uk-UA" w:eastAsia="ru-RU"/>
        </w:rPr>
        <w:t>багото</w:t>
      </w:r>
      <w:proofErr w:type="spellEnd"/>
      <w:r w:rsidR="009071C2">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збільшена,</w:t>
      </w:r>
      <w:r w:rsidR="009071C2">
        <w:rPr>
          <w:rFonts w:ascii="Times New Roman" w:eastAsia="Times New Roman" w:hAnsi="Times New Roman" w:cs="Times New Roman"/>
          <w:sz w:val="28"/>
          <w:szCs w:val="28"/>
          <w:lang w:val="uk-UA" w:eastAsia="ru-RU"/>
        </w:rPr>
        <w:t xml:space="preserve"> а </w:t>
      </w:r>
      <w:r w:rsidRPr="008009DE">
        <w:rPr>
          <w:rFonts w:ascii="Times New Roman" w:eastAsia="Times New Roman" w:hAnsi="Times New Roman" w:cs="Times New Roman"/>
          <w:sz w:val="28"/>
          <w:szCs w:val="28"/>
          <w:lang w:val="uk-UA" w:eastAsia="ru-RU"/>
        </w:rPr>
        <w:t xml:space="preserve"> об’єм їх не змінений. Така форма ожиріння розвивається переважно у </w:t>
      </w:r>
      <w:proofErr w:type="spellStart"/>
      <w:r w:rsidRPr="008009DE">
        <w:rPr>
          <w:rFonts w:ascii="Times New Roman" w:eastAsia="Times New Roman" w:hAnsi="Times New Roman" w:cs="Times New Roman"/>
          <w:sz w:val="28"/>
          <w:szCs w:val="28"/>
          <w:lang w:val="uk-UA" w:eastAsia="ru-RU"/>
        </w:rPr>
        <w:t>діт</w:t>
      </w:r>
      <w:r w:rsidR="009071C2">
        <w:rPr>
          <w:rFonts w:ascii="Times New Roman" w:eastAsia="Times New Roman" w:hAnsi="Times New Roman" w:cs="Times New Roman"/>
          <w:sz w:val="28"/>
          <w:szCs w:val="28"/>
          <w:lang w:val="uk-UA" w:eastAsia="ru-RU"/>
        </w:rPr>
        <w:t>ячому</w:t>
      </w:r>
      <w:proofErr w:type="spellEnd"/>
      <w:r w:rsidR="009071C2">
        <w:rPr>
          <w:rFonts w:ascii="Times New Roman" w:eastAsia="Times New Roman" w:hAnsi="Times New Roman" w:cs="Times New Roman"/>
          <w:sz w:val="28"/>
          <w:szCs w:val="28"/>
          <w:lang w:val="uk-UA" w:eastAsia="ru-RU"/>
        </w:rPr>
        <w:t xml:space="preserve"> та </w:t>
      </w:r>
      <w:r w:rsidRPr="008009DE">
        <w:rPr>
          <w:rFonts w:ascii="Times New Roman" w:eastAsia="Times New Roman" w:hAnsi="Times New Roman" w:cs="Times New Roman"/>
          <w:sz w:val="28"/>
          <w:szCs w:val="28"/>
          <w:lang w:val="uk-UA" w:eastAsia="ru-RU"/>
        </w:rPr>
        <w:t>підлітк</w:t>
      </w:r>
      <w:r w:rsidR="009071C2">
        <w:rPr>
          <w:rFonts w:ascii="Times New Roman" w:eastAsia="Times New Roman" w:hAnsi="Times New Roman" w:cs="Times New Roman"/>
          <w:sz w:val="28"/>
          <w:szCs w:val="28"/>
          <w:lang w:val="uk-UA" w:eastAsia="ru-RU"/>
        </w:rPr>
        <w:t>овому віці</w:t>
      </w:r>
      <w:r w:rsidRPr="008009DE">
        <w:rPr>
          <w:rFonts w:ascii="Times New Roman" w:eastAsia="Times New Roman" w:hAnsi="Times New Roman" w:cs="Times New Roman"/>
          <w:sz w:val="28"/>
          <w:szCs w:val="28"/>
          <w:lang w:val="uk-UA" w:eastAsia="ru-RU"/>
        </w:rPr>
        <w:t xml:space="preserve">. Встановлено, що факторами, які </w:t>
      </w:r>
      <w:r w:rsidRPr="008009DE">
        <w:rPr>
          <w:rFonts w:ascii="Times New Roman" w:eastAsia="Times New Roman" w:hAnsi="Times New Roman" w:cs="Times New Roman"/>
          <w:sz w:val="28"/>
          <w:szCs w:val="28"/>
          <w:lang w:val="uk-UA" w:eastAsia="ru-RU"/>
        </w:rPr>
        <w:lastRenderedPageBreak/>
        <w:t>визначають кількість жирових клітин в організмі, є рівень харчування і секреція гормону росту</w:t>
      </w:r>
      <w:r w:rsidR="009071C2">
        <w:rPr>
          <w:rFonts w:ascii="Times New Roman" w:eastAsia="Times New Roman" w:hAnsi="Times New Roman" w:cs="Times New Roman"/>
          <w:sz w:val="28"/>
          <w:szCs w:val="28"/>
          <w:lang w:val="uk-UA" w:eastAsia="ru-RU"/>
        </w:rPr>
        <w:t xml:space="preserve"> в організмі</w:t>
      </w:r>
      <w:r w:rsidRPr="008009DE">
        <w:rPr>
          <w:rFonts w:ascii="Times New Roman" w:eastAsia="Times New Roman" w:hAnsi="Times New Roman" w:cs="Times New Roman"/>
          <w:sz w:val="28"/>
          <w:szCs w:val="28"/>
          <w:lang w:val="uk-UA" w:eastAsia="ru-RU"/>
        </w:rPr>
        <w:t>. При надлишку харчування у дітей стимулюється надмірне розмноження жирових клітин, а обмеження харчування, навпаки, гальмує їх розмноження</w:t>
      </w:r>
      <w:r w:rsidR="009071C2">
        <w:rPr>
          <w:rFonts w:ascii="Times New Roman" w:eastAsia="Times New Roman" w:hAnsi="Times New Roman" w:cs="Times New Roman"/>
          <w:sz w:val="28"/>
          <w:szCs w:val="28"/>
          <w:lang w:val="uk-UA" w:eastAsia="ru-RU"/>
        </w:rPr>
        <w:t xml:space="preserve"> в організмі</w:t>
      </w:r>
      <w:r w:rsidR="001573CC">
        <w:rPr>
          <w:rFonts w:ascii="Times New Roman" w:eastAsia="Times New Roman" w:hAnsi="Times New Roman" w:cs="Times New Roman"/>
          <w:sz w:val="28"/>
          <w:szCs w:val="28"/>
          <w:lang w:val="uk-UA" w:eastAsia="ru-RU"/>
        </w:rPr>
        <w:t xml:space="preserve"> </w:t>
      </w:r>
      <w:r w:rsidR="008636D8" w:rsidRPr="009071C2">
        <w:rPr>
          <w:lang w:val="uk-UA"/>
        </w:rPr>
        <w:t xml:space="preserve"> </w:t>
      </w:r>
      <w:r w:rsidR="008636D8" w:rsidRPr="009071C2">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14,16</w:t>
      </w:r>
      <w:r w:rsidR="008636D8" w:rsidRPr="009071C2">
        <w:rPr>
          <w:rFonts w:ascii="Times New Roman" w:eastAsia="Times New Roman" w:hAnsi="Times New Roman" w:cs="Times New Roman"/>
          <w:sz w:val="28"/>
          <w:szCs w:val="28"/>
          <w:lang w:val="uk-UA" w:eastAsia="ru-RU"/>
        </w:rPr>
        <w:t>].</w:t>
      </w:r>
    </w:p>
    <w:p w14:paraId="4B0973C9" w14:textId="614F0DC4" w:rsidR="003A654C" w:rsidRPr="001A027F"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Виділяють ще так званий </w:t>
      </w:r>
      <w:proofErr w:type="spellStart"/>
      <w:r w:rsidRPr="008009DE">
        <w:rPr>
          <w:rFonts w:ascii="Times New Roman" w:eastAsia="Times New Roman" w:hAnsi="Times New Roman" w:cs="Times New Roman"/>
          <w:sz w:val="28"/>
          <w:szCs w:val="28"/>
          <w:lang w:val="uk-UA" w:eastAsia="ru-RU"/>
        </w:rPr>
        <w:t>гіперпластично</w:t>
      </w:r>
      <w:proofErr w:type="spellEnd"/>
      <w:r w:rsidRPr="008009DE">
        <w:rPr>
          <w:rFonts w:ascii="Times New Roman" w:eastAsia="Times New Roman" w:hAnsi="Times New Roman" w:cs="Times New Roman"/>
          <w:sz w:val="28"/>
          <w:szCs w:val="28"/>
          <w:lang w:val="uk-UA" w:eastAsia="ru-RU"/>
        </w:rPr>
        <w:t>-гіпертрофічний тип ожиріння. Відомо, що в дит</w:t>
      </w:r>
      <w:r w:rsidR="009071C2">
        <w:rPr>
          <w:rFonts w:ascii="Times New Roman" w:eastAsia="Times New Roman" w:hAnsi="Times New Roman" w:cs="Times New Roman"/>
          <w:sz w:val="28"/>
          <w:szCs w:val="28"/>
          <w:lang w:val="uk-UA" w:eastAsia="ru-RU"/>
        </w:rPr>
        <w:t>ячому віці</w:t>
      </w:r>
      <w:r w:rsidRPr="008009DE">
        <w:rPr>
          <w:rFonts w:ascii="Times New Roman" w:eastAsia="Times New Roman" w:hAnsi="Times New Roman" w:cs="Times New Roman"/>
          <w:sz w:val="28"/>
          <w:szCs w:val="28"/>
          <w:lang w:val="uk-UA" w:eastAsia="ru-RU"/>
        </w:rPr>
        <w:t xml:space="preserve"> всі клітини організму, включаючи жирову тканину, здатні збільшуватися як у кількості, так і в розмірах. Дорослі, у яких ожиріння розвивалося в дит</w:t>
      </w:r>
      <w:r w:rsidR="009071C2">
        <w:rPr>
          <w:rFonts w:ascii="Times New Roman" w:eastAsia="Times New Roman" w:hAnsi="Times New Roman" w:cs="Times New Roman"/>
          <w:sz w:val="28"/>
          <w:szCs w:val="28"/>
          <w:lang w:val="uk-UA" w:eastAsia="ru-RU"/>
        </w:rPr>
        <w:t>инстві</w:t>
      </w:r>
      <w:r w:rsidRPr="008009DE">
        <w:rPr>
          <w:rFonts w:ascii="Times New Roman" w:eastAsia="Times New Roman" w:hAnsi="Times New Roman" w:cs="Times New Roman"/>
          <w:sz w:val="28"/>
          <w:szCs w:val="28"/>
          <w:lang w:val="uk-UA" w:eastAsia="ru-RU"/>
        </w:rPr>
        <w:t xml:space="preserve">, мають збільшену кількість жирових клітин і збільшену кількість жиру на одну клітину. У цих випадках кількість жирових клітин у </w:t>
      </w:r>
      <w:r w:rsidR="009071C2">
        <w:rPr>
          <w:rFonts w:ascii="Times New Roman" w:eastAsia="Times New Roman" w:hAnsi="Times New Roman" w:cs="Times New Roman"/>
          <w:sz w:val="28"/>
          <w:szCs w:val="28"/>
          <w:lang w:val="uk-UA" w:eastAsia="ru-RU"/>
        </w:rPr>
        <w:t>3</w:t>
      </w:r>
      <w:r w:rsidRPr="008009DE">
        <w:rPr>
          <w:rFonts w:ascii="Times New Roman" w:eastAsia="Times New Roman" w:hAnsi="Times New Roman" w:cs="Times New Roman"/>
          <w:sz w:val="28"/>
          <w:szCs w:val="28"/>
          <w:lang w:val="uk-UA" w:eastAsia="ru-RU"/>
        </w:rPr>
        <w:noBreakHyphen/>
        <w:t>4 рази перевищує їх нормальну кількість, кожна з них містить у 2</w:t>
      </w:r>
      <w:r w:rsidRPr="008009DE">
        <w:rPr>
          <w:rFonts w:ascii="Times New Roman" w:eastAsia="Times New Roman" w:hAnsi="Times New Roman" w:cs="Times New Roman"/>
          <w:sz w:val="28"/>
          <w:szCs w:val="28"/>
          <w:lang w:val="uk-UA" w:eastAsia="ru-RU"/>
        </w:rPr>
        <w:noBreakHyphen/>
      </w:r>
      <w:r w:rsidR="009071C2">
        <w:rPr>
          <w:rFonts w:ascii="Times New Roman" w:eastAsia="Times New Roman" w:hAnsi="Times New Roman" w:cs="Times New Roman"/>
          <w:sz w:val="28"/>
          <w:szCs w:val="28"/>
          <w:lang w:val="uk-UA" w:eastAsia="ru-RU"/>
        </w:rPr>
        <w:t>4</w:t>
      </w:r>
      <w:r w:rsidRPr="008009DE">
        <w:rPr>
          <w:rFonts w:ascii="Times New Roman" w:eastAsia="Times New Roman" w:hAnsi="Times New Roman" w:cs="Times New Roman"/>
          <w:sz w:val="28"/>
          <w:szCs w:val="28"/>
          <w:lang w:val="uk-UA" w:eastAsia="ru-RU"/>
        </w:rPr>
        <w:t xml:space="preserve"> рази більше жиру, ніж у нормі. Прогностично це найбільш несприятлива форма ожиріння. Тому дітям, схильним до повноти, необхідно як можна раніше використовувати засоби первинної профілактики</w:t>
      </w:r>
      <w:r w:rsidR="00BB5401">
        <w:rPr>
          <w:rFonts w:ascii="Times New Roman" w:eastAsia="Times New Roman" w:hAnsi="Times New Roman" w:cs="Times New Roman"/>
          <w:sz w:val="28"/>
          <w:szCs w:val="28"/>
          <w:lang w:val="uk-UA" w:eastAsia="ru-RU"/>
        </w:rPr>
        <w:t xml:space="preserve"> та фізичним навантаженням ,</w:t>
      </w:r>
      <w:r w:rsidRPr="008009DE">
        <w:rPr>
          <w:rFonts w:ascii="Times New Roman" w:eastAsia="Times New Roman" w:hAnsi="Times New Roman" w:cs="Times New Roman"/>
          <w:sz w:val="28"/>
          <w:szCs w:val="28"/>
          <w:lang w:val="uk-UA" w:eastAsia="ru-RU"/>
        </w:rPr>
        <w:t>обмеження в харчуванні і систематичн</w:t>
      </w:r>
      <w:r w:rsidR="00BB5401">
        <w:rPr>
          <w:rFonts w:ascii="Times New Roman" w:eastAsia="Times New Roman" w:hAnsi="Times New Roman" w:cs="Times New Roman"/>
          <w:sz w:val="28"/>
          <w:szCs w:val="28"/>
          <w:lang w:val="uk-UA" w:eastAsia="ru-RU"/>
        </w:rPr>
        <w:t xml:space="preserve">ими </w:t>
      </w:r>
      <w:r w:rsidRPr="008009DE">
        <w:rPr>
          <w:rFonts w:ascii="Times New Roman" w:eastAsia="Times New Roman" w:hAnsi="Times New Roman" w:cs="Times New Roman"/>
          <w:sz w:val="28"/>
          <w:szCs w:val="28"/>
          <w:lang w:val="uk-UA" w:eastAsia="ru-RU"/>
        </w:rPr>
        <w:t>рух</w:t>
      </w:r>
      <w:r w:rsidR="00BB5401">
        <w:rPr>
          <w:rFonts w:ascii="Times New Roman" w:eastAsia="Times New Roman" w:hAnsi="Times New Roman" w:cs="Times New Roman"/>
          <w:sz w:val="28"/>
          <w:szCs w:val="28"/>
          <w:lang w:val="uk-UA" w:eastAsia="ru-RU"/>
        </w:rPr>
        <w:t>ливими іграми</w:t>
      </w:r>
      <w:r w:rsidR="001573CC">
        <w:rPr>
          <w:rFonts w:ascii="Times New Roman" w:eastAsia="Times New Roman" w:hAnsi="Times New Roman" w:cs="Times New Roman"/>
          <w:sz w:val="28"/>
          <w:szCs w:val="28"/>
          <w:lang w:val="uk-UA" w:eastAsia="ru-RU"/>
        </w:rPr>
        <w:t xml:space="preserve"> </w:t>
      </w:r>
      <w:r w:rsidR="008636D8" w:rsidRPr="001A027F">
        <w:rPr>
          <w:lang w:val="uk-UA"/>
        </w:rPr>
        <w:t xml:space="preserve"> </w:t>
      </w:r>
      <w:r w:rsidR="008636D8" w:rsidRPr="001A027F">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15,16</w:t>
      </w:r>
      <w:r w:rsidR="008636D8" w:rsidRPr="001A027F">
        <w:rPr>
          <w:rFonts w:ascii="Times New Roman" w:eastAsia="Times New Roman" w:hAnsi="Times New Roman" w:cs="Times New Roman"/>
          <w:sz w:val="28"/>
          <w:szCs w:val="28"/>
          <w:lang w:val="uk-UA" w:eastAsia="ru-RU"/>
        </w:rPr>
        <w:t>].</w:t>
      </w:r>
    </w:p>
    <w:p w14:paraId="44ABC4CE" w14:textId="6EDC3402"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З</w:t>
      </w:r>
      <w:r w:rsidRPr="001A027F">
        <w:rPr>
          <w:rFonts w:ascii="Times New Roman" w:eastAsia="Times New Roman" w:hAnsi="Times New Roman" w:cs="Times New Roman"/>
          <w:sz w:val="28"/>
          <w:szCs w:val="28"/>
          <w:lang w:val="uk-UA" w:eastAsia="ru-RU"/>
        </w:rPr>
        <w:t>алежно від характеру розподілу жирової тканини</w:t>
      </w:r>
      <w:r w:rsidR="009071C2">
        <w:rPr>
          <w:rFonts w:ascii="Times New Roman" w:eastAsia="Times New Roman" w:hAnsi="Times New Roman" w:cs="Times New Roman"/>
          <w:sz w:val="28"/>
          <w:szCs w:val="28"/>
          <w:lang w:val="uk-UA" w:eastAsia="ru-RU"/>
        </w:rPr>
        <w:t xml:space="preserve"> в організмі </w:t>
      </w:r>
      <w:r w:rsidRPr="001A027F">
        <w:rPr>
          <w:rFonts w:ascii="Times New Roman" w:eastAsia="Times New Roman" w:hAnsi="Times New Roman" w:cs="Times New Roman"/>
          <w:sz w:val="28"/>
          <w:szCs w:val="28"/>
          <w:lang w:val="uk-UA" w:eastAsia="ru-RU"/>
        </w:rPr>
        <w:t xml:space="preserve"> виділяють </w:t>
      </w:r>
      <w:proofErr w:type="spellStart"/>
      <w:r w:rsidRPr="001A027F">
        <w:rPr>
          <w:rFonts w:ascii="Times New Roman" w:eastAsia="Times New Roman" w:hAnsi="Times New Roman" w:cs="Times New Roman"/>
          <w:sz w:val="28"/>
          <w:szCs w:val="28"/>
          <w:lang w:val="uk-UA" w:eastAsia="ru-RU"/>
        </w:rPr>
        <w:t>андроїдний</w:t>
      </w:r>
      <w:proofErr w:type="spellEnd"/>
      <w:r w:rsidRPr="001A027F">
        <w:rPr>
          <w:rFonts w:ascii="Times New Roman" w:eastAsia="Times New Roman" w:hAnsi="Times New Roman" w:cs="Times New Roman"/>
          <w:sz w:val="28"/>
          <w:szCs w:val="28"/>
          <w:lang w:val="uk-UA" w:eastAsia="ru-RU"/>
        </w:rPr>
        <w:t xml:space="preserve"> (яблучний) і </w:t>
      </w:r>
      <w:proofErr w:type="spellStart"/>
      <w:r w:rsidRPr="001A027F">
        <w:rPr>
          <w:rFonts w:ascii="Times New Roman" w:eastAsia="Times New Roman" w:hAnsi="Times New Roman" w:cs="Times New Roman"/>
          <w:sz w:val="28"/>
          <w:szCs w:val="28"/>
          <w:lang w:val="uk-UA" w:eastAsia="ru-RU"/>
        </w:rPr>
        <w:t>геноїдний</w:t>
      </w:r>
      <w:proofErr w:type="spellEnd"/>
      <w:r w:rsidRPr="008009DE">
        <w:rPr>
          <w:rFonts w:ascii="Times New Roman" w:eastAsia="Times New Roman" w:hAnsi="Times New Roman" w:cs="Times New Roman"/>
          <w:sz w:val="28"/>
          <w:szCs w:val="28"/>
          <w:lang w:val="uk-UA" w:eastAsia="ru-RU"/>
        </w:rPr>
        <w:t xml:space="preserve"> (</w:t>
      </w:r>
      <w:proofErr w:type="spellStart"/>
      <w:r w:rsidRPr="008009DE">
        <w:rPr>
          <w:rFonts w:ascii="Times New Roman" w:eastAsia="Times New Roman" w:hAnsi="Times New Roman" w:cs="Times New Roman"/>
          <w:sz w:val="28"/>
          <w:szCs w:val="28"/>
          <w:lang w:val="uk-UA" w:eastAsia="ru-RU"/>
        </w:rPr>
        <w:t>грушоплдібний</w:t>
      </w:r>
      <w:proofErr w:type="spellEnd"/>
      <w:r w:rsidRPr="008009DE">
        <w:rPr>
          <w:rFonts w:ascii="Times New Roman" w:eastAsia="Times New Roman" w:hAnsi="Times New Roman" w:cs="Times New Roman"/>
          <w:sz w:val="28"/>
          <w:szCs w:val="28"/>
          <w:lang w:val="uk-UA" w:eastAsia="ru-RU"/>
        </w:rPr>
        <w:t>) типи ожиріння.</w:t>
      </w:r>
    </w:p>
    <w:p w14:paraId="0CA9E410" w14:textId="27200C13"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roofErr w:type="spellStart"/>
      <w:r w:rsidRPr="008009DE">
        <w:rPr>
          <w:rFonts w:ascii="Times New Roman" w:eastAsia="Times New Roman" w:hAnsi="Times New Roman" w:cs="Times New Roman"/>
          <w:sz w:val="28"/>
          <w:szCs w:val="28"/>
          <w:lang w:val="uk-UA" w:eastAsia="ru-RU"/>
        </w:rPr>
        <w:t>Андроїдний</w:t>
      </w:r>
      <w:proofErr w:type="spellEnd"/>
      <w:r w:rsidRPr="008009DE">
        <w:rPr>
          <w:rFonts w:ascii="Times New Roman" w:eastAsia="Times New Roman" w:hAnsi="Times New Roman" w:cs="Times New Roman"/>
          <w:sz w:val="28"/>
          <w:szCs w:val="28"/>
          <w:lang w:val="uk-UA" w:eastAsia="ru-RU"/>
        </w:rPr>
        <w:t xml:space="preserve"> тип розподілу жиру характеризується тим, що його надмірні відкладення </w:t>
      </w:r>
      <w:r w:rsidR="009071C2">
        <w:rPr>
          <w:rFonts w:ascii="Times New Roman" w:eastAsia="Times New Roman" w:hAnsi="Times New Roman" w:cs="Times New Roman"/>
          <w:sz w:val="28"/>
          <w:szCs w:val="28"/>
          <w:lang w:val="uk-UA" w:eastAsia="ru-RU"/>
        </w:rPr>
        <w:t>розраховані</w:t>
      </w:r>
      <w:r w:rsidRPr="008009DE">
        <w:rPr>
          <w:rFonts w:ascii="Times New Roman" w:eastAsia="Times New Roman" w:hAnsi="Times New Roman" w:cs="Times New Roman"/>
          <w:sz w:val="28"/>
          <w:szCs w:val="28"/>
          <w:lang w:val="uk-UA" w:eastAsia="ru-RU"/>
        </w:rPr>
        <w:t xml:space="preserve"> на животі та у верхній частині тулуба, тобто “коли живіт з</w:t>
      </w:r>
      <w:r w:rsidR="009071C2">
        <w:rPr>
          <w:rFonts w:ascii="Times New Roman" w:eastAsia="Times New Roman" w:hAnsi="Times New Roman" w:cs="Times New Roman"/>
          <w:sz w:val="28"/>
          <w:szCs w:val="28"/>
          <w:lang w:val="uk-UA" w:eastAsia="ru-RU"/>
        </w:rPr>
        <w:t>*</w:t>
      </w:r>
      <w:proofErr w:type="spellStart"/>
      <w:r w:rsidRPr="008009DE">
        <w:rPr>
          <w:rFonts w:ascii="Times New Roman" w:eastAsia="Times New Roman" w:hAnsi="Times New Roman" w:cs="Times New Roman"/>
          <w:sz w:val="28"/>
          <w:szCs w:val="28"/>
          <w:lang w:val="uk-UA" w:eastAsia="ru-RU"/>
        </w:rPr>
        <w:t>яється</w:t>
      </w:r>
      <w:proofErr w:type="spellEnd"/>
      <w:r w:rsidRPr="008009DE">
        <w:rPr>
          <w:rFonts w:ascii="Times New Roman" w:eastAsia="Times New Roman" w:hAnsi="Times New Roman" w:cs="Times New Roman"/>
          <w:sz w:val="28"/>
          <w:szCs w:val="28"/>
          <w:lang w:val="uk-UA" w:eastAsia="ru-RU"/>
        </w:rPr>
        <w:t xml:space="preserve"> в дверях раніше ніг”. Такий тип ожиріння характерний для чолові</w:t>
      </w:r>
      <w:r w:rsidR="009071C2">
        <w:rPr>
          <w:rFonts w:ascii="Times New Roman" w:eastAsia="Times New Roman" w:hAnsi="Times New Roman" w:cs="Times New Roman"/>
          <w:sz w:val="28"/>
          <w:szCs w:val="28"/>
          <w:lang w:val="uk-UA" w:eastAsia="ru-RU"/>
        </w:rPr>
        <w:t xml:space="preserve">чої статі </w:t>
      </w:r>
      <w:r w:rsidRPr="008009DE">
        <w:rPr>
          <w:rFonts w:ascii="Times New Roman" w:eastAsia="Times New Roman" w:hAnsi="Times New Roman" w:cs="Times New Roman"/>
          <w:sz w:val="28"/>
          <w:szCs w:val="28"/>
          <w:lang w:val="uk-UA" w:eastAsia="ru-RU"/>
        </w:rPr>
        <w:t>і є фактором ризику атеросклерозу, гіпертонії, інфаркту й інсульту</w:t>
      </w:r>
      <w:r w:rsidR="001573CC">
        <w:rPr>
          <w:rFonts w:ascii="Times New Roman" w:eastAsia="Times New Roman" w:hAnsi="Times New Roman" w:cs="Times New Roman"/>
          <w:sz w:val="28"/>
          <w:szCs w:val="28"/>
          <w:lang w:val="uk-UA" w:eastAsia="ru-RU"/>
        </w:rPr>
        <w:t xml:space="preserve"> </w:t>
      </w:r>
      <w:r w:rsidR="008636D8" w:rsidRPr="008636D8">
        <w:rPr>
          <w:lang w:val="uk-UA"/>
        </w:rPr>
        <w:t xml:space="preserve"> </w:t>
      </w:r>
      <w:r w:rsidR="008636D8" w:rsidRPr="002D12DB">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17</w:t>
      </w:r>
      <w:r w:rsidR="008636D8" w:rsidRPr="002D12DB">
        <w:rPr>
          <w:rFonts w:ascii="Times New Roman" w:eastAsia="Times New Roman" w:hAnsi="Times New Roman" w:cs="Times New Roman"/>
          <w:sz w:val="28"/>
          <w:szCs w:val="28"/>
          <w:lang w:val="uk-UA" w:eastAsia="ru-RU"/>
        </w:rPr>
        <w:t>].</w:t>
      </w:r>
    </w:p>
    <w:p w14:paraId="276C8848" w14:textId="786AEAE1"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roofErr w:type="spellStart"/>
      <w:r w:rsidRPr="008009DE">
        <w:rPr>
          <w:rFonts w:ascii="Times New Roman" w:eastAsia="Times New Roman" w:hAnsi="Times New Roman" w:cs="Times New Roman"/>
          <w:sz w:val="28"/>
          <w:szCs w:val="28"/>
          <w:lang w:val="uk-UA" w:eastAsia="ru-RU"/>
        </w:rPr>
        <w:t>Геноїдний</w:t>
      </w:r>
      <w:proofErr w:type="spellEnd"/>
      <w:r w:rsidRPr="008009DE">
        <w:rPr>
          <w:rFonts w:ascii="Times New Roman" w:eastAsia="Times New Roman" w:hAnsi="Times New Roman" w:cs="Times New Roman"/>
          <w:sz w:val="28"/>
          <w:szCs w:val="28"/>
          <w:lang w:val="uk-UA" w:eastAsia="ru-RU"/>
        </w:rPr>
        <w:t xml:space="preserve"> тип ожиріння супроводжується надмірними </w:t>
      </w:r>
      <w:proofErr w:type="spellStart"/>
      <w:r w:rsidRPr="008009DE">
        <w:rPr>
          <w:rFonts w:ascii="Times New Roman" w:eastAsia="Times New Roman" w:hAnsi="Times New Roman" w:cs="Times New Roman"/>
          <w:sz w:val="28"/>
          <w:szCs w:val="28"/>
          <w:lang w:val="uk-UA" w:eastAsia="ru-RU"/>
        </w:rPr>
        <w:t>відкладеннями</w:t>
      </w:r>
      <w:proofErr w:type="spellEnd"/>
      <w:r w:rsidRPr="008009DE">
        <w:rPr>
          <w:rFonts w:ascii="Times New Roman" w:eastAsia="Times New Roman" w:hAnsi="Times New Roman" w:cs="Times New Roman"/>
          <w:sz w:val="28"/>
          <w:szCs w:val="28"/>
          <w:lang w:val="uk-UA" w:eastAsia="ru-RU"/>
        </w:rPr>
        <w:t xml:space="preserve"> жирової тканини на стегнах</w:t>
      </w:r>
      <w:r w:rsidR="009071C2">
        <w:rPr>
          <w:rFonts w:ascii="Times New Roman" w:eastAsia="Times New Roman" w:hAnsi="Times New Roman" w:cs="Times New Roman"/>
          <w:sz w:val="28"/>
          <w:szCs w:val="28"/>
          <w:lang w:val="uk-UA" w:eastAsia="ru-RU"/>
        </w:rPr>
        <w:t xml:space="preserve"> ніг </w:t>
      </w:r>
      <w:r w:rsidRPr="008009DE">
        <w:rPr>
          <w:rFonts w:ascii="Times New Roman" w:eastAsia="Times New Roman" w:hAnsi="Times New Roman" w:cs="Times New Roman"/>
          <w:sz w:val="28"/>
          <w:szCs w:val="28"/>
          <w:lang w:val="uk-UA" w:eastAsia="ru-RU"/>
        </w:rPr>
        <w:t>, сідницях і нижній частині тулуба. Такий тип ожиріння зустрічається переважно у жіно</w:t>
      </w:r>
      <w:r w:rsidR="009071C2">
        <w:rPr>
          <w:rFonts w:ascii="Times New Roman" w:eastAsia="Times New Roman" w:hAnsi="Times New Roman" w:cs="Times New Roman"/>
          <w:sz w:val="28"/>
          <w:szCs w:val="28"/>
          <w:lang w:val="uk-UA" w:eastAsia="ru-RU"/>
        </w:rPr>
        <w:t xml:space="preserve">чої статі </w:t>
      </w:r>
      <w:r w:rsidRPr="008009DE">
        <w:rPr>
          <w:rFonts w:ascii="Times New Roman" w:eastAsia="Times New Roman" w:hAnsi="Times New Roman" w:cs="Times New Roman"/>
          <w:sz w:val="28"/>
          <w:szCs w:val="28"/>
          <w:lang w:val="uk-UA" w:eastAsia="ru-RU"/>
        </w:rPr>
        <w:t>, нерідко після пологів і настання клімактеричного періоду.</w:t>
      </w:r>
    </w:p>
    <w:p w14:paraId="09B4FBD0" w14:textId="612F0BB4"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Як </w:t>
      </w:r>
      <w:r w:rsidR="009D63FE">
        <w:rPr>
          <w:rFonts w:ascii="Times New Roman" w:eastAsia="Times New Roman" w:hAnsi="Times New Roman" w:cs="Times New Roman"/>
          <w:sz w:val="28"/>
          <w:szCs w:val="28"/>
          <w:lang w:val="uk-UA" w:eastAsia="ru-RU"/>
        </w:rPr>
        <w:t>говорять</w:t>
      </w:r>
      <w:r w:rsidR="009071C2">
        <w:rPr>
          <w:rFonts w:ascii="Times New Roman" w:eastAsia="Times New Roman" w:hAnsi="Times New Roman" w:cs="Times New Roman"/>
          <w:sz w:val="28"/>
          <w:szCs w:val="28"/>
          <w:lang w:val="uk-UA" w:eastAsia="ru-RU"/>
        </w:rPr>
        <w:t xml:space="preserve"> вчен</w:t>
      </w:r>
      <w:r w:rsidR="009D63FE">
        <w:rPr>
          <w:rFonts w:ascii="Times New Roman" w:eastAsia="Times New Roman" w:hAnsi="Times New Roman" w:cs="Times New Roman"/>
          <w:sz w:val="28"/>
          <w:szCs w:val="28"/>
          <w:lang w:val="uk-UA" w:eastAsia="ru-RU"/>
        </w:rPr>
        <w:t xml:space="preserve">і </w:t>
      </w:r>
      <w:r w:rsidR="009071C2">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 xml:space="preserve">, схильність до ожиріння може бути вродженою і набутою. Ожиріння </w:t>
      </w:r>
      <w:r w:rsidR="009071C2">
        <w:rPr>
          <w:rFonts w:ascii="Times New Roman" w:eastAsia="Times New Roman" w:hAnsi="Times New Roman" w:cs="Times New Roman"/>
          <w:sz w:val="28"/>
          <w:szCs w:val="28"/>
          <w:lang w:val="uk-UA" w:eastAsia="ru-RU"/>
        </w:rPr>
        <w:t xml:space="preserve">– </w:t>
      </w:r>
      <w:r w:rsidR="009D63FE">
        <w:rPr>
          <w:rFonts w:ascii="Times New Roman" w:eastAsia="Times New Roman" w:hAnsi="Times New Roman" w:cs="Times New Roman"/>
          <w:sz w:val="28"/>
          <w:szCs w:val="28"/>
          <w:lang w:val="uk-UA" w:eastAsia="ru-RU"/>
        </w:rPr>
        <w:t>хвороба</w:t>
      </w:r>
      <w:r w:rsidRPr="008009DE">
        <w:rPr>
          <w:rFonts w:ascii="Times New Roman" w:eastAsia="Times New Roman" w:hAnsi="Times New Roman" w:cs="Times New Roman"/>
          <w:sz w:val="28"/>
          <w:szCs w:val="28"/>
          <w:lang w:val="uk-UA" w:eastAsia="ru-RU"/>
        </w:rPr>
        <w:t>, пов’язан</w:t>
      </w:r>
      <w:r w:rsidR="005B4A39">
        <w:rPr>
          <w:rFonts w:ascii="Times New Roman" w:eastAsia="Times New Roman" w:hAnsi="Times New Roman" w:cs="Times New Roman"/>
          <w:sz w:val="28"/>
          <w:szCs w:val="28"/>
          <w:lang w:val="uk-UA" w:eastAsia="ru-RU"/>
        </w:rPr>
        <w:t>а</w:t>
      </w:r>
      <w:r w:rsidRPr="008009DE">
        <w:rPr>
          <w:rFonts w:ascii="Times New Roman" w:eastAsia="Times New Roman" w:hAnsi="Times New Roman" w:cs="Times New Roman"/>
          <w:sz w:val="28"/>
          <w:szCs w:val="28"/>
          <w:lang w:val="uk-UA" w:eastAsia="ru-RU"/>
        </w:rPr>
        <w:t xml:space="preserve"> з розладом процесів</w:t>
      </w:r>
      <w:r w:rsidR="009071C2">
        <w:rPr>
          <w:rFonts w:ascii="Times New Roman" w:eastAsia="Times New Roman" w:hAnsi="Times New Roman" w:cs="Times New Roman"/>
          <w:sz w:val="28"/>
          <w:szCs w:val="28"/>
          <w:lang w:val="uk-UA" w:eastAsia="ru-RU"/>
        </w:rPr>
        <w:t xml:space="preserve"> в організмі </w:t>
      </w:r>
      <w:r w:rsidRPr="008009DE">
        <w:rPr>
          <w:rFonts w:ascii="Times New Roman" w:eastAsia="Times New Roman" w:hAnsi="Times New Roman" w:cs="Times New Roman"/>
          <w:sz w:val="28"/>
          <w:szCs w:val="28"/>
          <w:lang w:val="uk-UA" w:eastAsia="ru-RU"/>
        </w:rPr>
        <w:t xml:space="preserve">, які регулюють обмін жирів, а також з порушенням функції гіпофізу, статевих залоз та інших залоз </w:t>
      </w:r>
      <w:r w:rsidRPr="008009DE">
        <w:rPr>
          <w:rFonts w:ascii="Times New Roman" w:eastAsia="Times New Roman" w:hAnsi="Times New Roman" w:cs="Times New Roman"/>
          <w:sz w:val="28"/>
          <w:szCs w:val="28"/>
          <w:lang w:val="uk-UA" w:eastAsia="ru-RU"/>
        </w:rPr>
        <w:lastRenderedPageBreak/>
        <w:t xml:space="preserve">внутрішньої секреції. Прямими причинами </w:t>
      </w:r>
      <w:r w:rsidR="005B4A39">
        <w:rPr>
          <w:rFonts w:ascii="Times New Roman" w:eastAsia="Times New Roman" w:hAnsi="Times New Roman" w:cs="Times New Roman"/>
          <w:sz w:val="28"/>
          <w:szCs w:val="28"/>
          <w:lang w:val="uk-UA" w:eastAsia="ru-RU"/>
        </w:rPr>
        <w:t xml:space="preserve"> надлишкової ваги</w:t>
      </w:r>
      <w:r w:rsidRPr="008009DE">
        <w:rPr>
          <w:rFonts w:ascii="Times New Roman" w:eastAsia="Times New Roman" w:hAnsi="Times New Roman" w:cs="Times New Roman"/>
          <w:sz w:val="28"/>
          <w:szCs w:val="28"/>
          <w:lang w:val="uk-UA" w:eastAsia="ru-RU"/>
        </w:rPr>
        <w:t xml:space="preserve"> </w:t>
      </w:r>
      <w:r w:rsidR="009D63FE">
        <w:rPr>
          <w:rFonts w:ascii="Times New Roman" w:eastAsia="Times New Roman" w:hAnsi="Times New Roman" w:cs="Times New Roman"/>
          <w:sz w:val="28"/>
          <w:szCs w:val="28"/>
          <w:lang w:val="uk-UA" w:eastAsia="ru-RU"/>
        </w:rPr>
        <w:t>є понад</w:t>
      </w:r>
      <w:r w:rsidRPr="008009DE">
        <w:rPr>
          <w:rFonts w:ascii="Times New Roman" w:eastAsia="Times New Roman" w:hAnsi="Times New Roman" w:cs="Times New Roman"/>
          <w:sz w:val="28"/>
          <w:szCs w:val="28"/>
          <w:lang w:val="uk-UA" w:eastAsia="ru-RU"/>
        </w:rPr>
        <w:t xml:space="preserve"> 9</w:t>
      </w:r>
      <w:r w:rsidR="009878F9">
        <w:rPr>
          <w:rFonts w:ascii="Times New Roman" w:eastAsia="Times New Roman" w:hAnsi="Times New Roman" w:cs="Times New Roman"/>
          <w:sz w:val="28"/>
          <w:szCs w:val="28"/>
          <w:lang w:val="uk-UA" w:eastAsia="ru-RU"/>
        </w:rPr>
        <w:t>5</w:t>
      </w:r>
      <w:r w:rsidRPr="008009DE">
        <w:rPr>
          <w:rFonts w:ascii="Times New Roman" w:eastAsia="Times New Roman" w:hAnsi="Times New Roman" w:cs="Times New Roman"/>
          <w:sz w:val="28"/>
          <w:szCs w:val="28"/>
          <w:lang w:val="uk-UA" w:eastAsia="ru-RU"/>
        </w:rPr>
        <w:t xml:space="preserve">% випадків є </w:t>
      </w:r>
      <w:proofErr w:type="spellStart"/>
      <w:r w:rsidRPr="008009DE">
        <w:rPr>
          <w:rFonts w:ascii="Times New Roman" w:eastAsia="Times New Roman" w:hAnsi="Times New Roman" w:cs="Times New Roman"/>
          <w:sz w:val="28"/>
          <w:szCs w:val="28"/>
          <w:lang w:val="uk-UA" w:eastAsia="ru-RU"/>
        </w:rPr>
        <w:t>не</w:t>
      </w:r>
      <w:r w:rsidR="009878F9">
        <w:rPr>
          <w:rFonts w:ascii="Times New Roman" w:eastAsia="Times New Roman" w:hAnsi="Times New Roman" w:cs="Times New Roman"/>
          <w:sz w:val="28"/>
          <w:szCs w:val="28"/>
          <w:lang w:val="uk-UA" w:eastAsia="ru-RU"/>
        </w:rPr>
        <w:t>правельність</w:t>
      </w:r>
      <w:proofErr w:type="spellEnd"/>
      <w:r w:rsidRPr="008009DE">
        <w:rPr>
          <w:rFonts w:ascii="Times New Roman" w:eastAsia="Times New Roman" w:hAnsi="Times New Roman" w:cs="Times New Roman"/>
          <w:sz w:val="28"/>
          <w:szCs w:val="28"/>
          <w:lang w:val="uk-UA" w:eastAsia="ru-RU"/>
        </w:rPr>
        <w:t xml:space="preserve"> в їжі, особливо зловживання продуктами, що сприяють утворенню жиру: маслом, салом, жирним м’ясом, картоплею, білим хлібом, кондитерськими виробами</w:t>
      </w:r>
      <w:r w:rsidR="001573CC">
        <w:rPr>
          <w:rFonts w:ascii="Times New Roman" w:eastAsia="Times New Roman" w:hAnsi="Times New Roman" w:cs="Times New Roman"/>
          <w:sz w:val="28"/>
          <w:szCs w:val="28"/>
          <w:lang w:val="uk-UA" w:eastAsia="ru-RU"/>
        </w:rPr>
        <w:t xml:space="preserve"> </w:t>
      </w:r>
      <w:r w:rsidR="008636D8" w:rsidRPr="008636D8">
        <w:rPr>
          <w:lang w:val="uk-UA"/>
        </w:rPr>
        <w:t xml:space="preserve"> </w:t>
      </w:r>
      <w:r w:rsidR="008636D8" w:rsidRPr="002D12DB">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17,1</w:t>
      </w:r>
      <w:r w:rsidR="008636D8" w:rsidRPr="002D12DB">
        <w:rPr>
          <w:rFonts w:ascii="Times New Roman" w:eastAsia="Times New Roman" w:hAnsi="Times New Roman" w:cs="Times New Roman"/>
          <w:sz w:val="28"/>
          <w:szCs w:val="28"/>
          <w:lang w:val="uk-UA" w:eastAsia="ru-RU"/>
        </w:rPr>
        <w:t>8].</w:t>
      </w:r>
    </w:p>
    <w:p w14:paraId="7F2D233D" w14:textId="37A7759C" w:rsidR="003A654C" w:rsidRPr="008009DE" w:rsidRDefault="00BB5401"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н</w:t>
      </w:r>
      <w:r w:rsidR="003A654C" w:rsidRPr="008009DE">
        <w:rPr>
          <w:rFonts w:ascii="Times New Roman" w:eastAsia="Times New Roman" w:hAnsi="Times New Roman" w:cs="Times New Roman"/>
          <w:sz w:val="28"/>
          <w:szCs w:val="28"/>
          <w:lang w:val="uk-UA" w:eastAsia="ru-RU"/>
        </w:rPr>
        <w:t xml:space="preserve">адмірній вазі сприяє також часте і </w:t>
      </w:r>
      <w:r>
        <w:rPr>
          <w:rFonts w:ascii="Times New Roman" w:eastAsia="Times New Roman" w:hAnsi="Times New Roman" w:cs="Times New Roman"/>
          <w:sz w:val="28"/>
          <w:szCs w:val="28"/>
          <w:lang w:val="uk-UA" w:eastAsia="ru-RU"/>
        </w:rPr>
        <w:t xml:space="preserve">постійне </w:t>
      </w:r>
      <w:r w:rsidR="003A654C" w:rsidRPr="008009DE">
        <w:rPr>
          <w:rFonts w:ascii="Times New Roman" w:eastAsia="Times New Roman" w:hAnsi="Times New Roman" w:cs="Times New Roman"/>
          <w:sz w:val="28"/>
          <w:szCs w:val="28"/>
          <w:lang w:val="uk-UA" w:eastAsia="ru-RU"/>
        </w:rPr>
        <w:t xml:space="preserve"> вживання пива, алкогольних напоїв, особливо в поєднанні з малою фізичною активністю.</w:t>
      </w:r>
    </w:p>
    <w:p w14:paraId="01ADE2B6" w14:textId="3524AE64"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Ожиріння може виникнути від тривалого споживання одноманітної їжі, яка містить переважно тільки білки, тільки жири чи вуглеводи. Надмірне чи одноманітне харчування послаблює життєві сили організму і сприяє не тільки відкладенню жиру в </w:t>
      </w:r>
      <w:r w:rsidR="009878F9">
        <w:rPr>
          <w:rFonts w:ascii="Times New Roman" w:eastAsia="Times New Roman" w:hAnsi="Times New Roman" w:cs="Times New Roman"/>
          <w:sz w:val="28"/>
          <w:szCs w:val="28"/>
          <w:lang w:val="uk-UA" w:eastAsia="ru-RU"/>
        </w:rPr>
        <w:t xml:space="preserve"> організмі та </w:t>
      </w:r>
      <w:r w:rsidRPr="008009DE">
        <w:rPr>
          <w:rFonts w:ascii="Times New Roman" w:eastAsia="Times New Roman" w:hAnsi="Times New Roman" w:cs="Times New Roman"/>
          <w:sz w:val="28"/>
          <w:szCs w:val="28"/>
          <w:lang w:val="uk-UA" w:eastAsia="ru-RU"/>
        </w:rPr>
        <w:t>органах, а й перетворенню його в холестерин, який відкладається у вигляді атеросклеротичних бляшок в артеріях серця, спричиняє гіпертонію, порушує функцію серця, мозку, нирок, наднирників, органів травлення і статевих залоз</w:t>
      </w:r>
      <w:r w:rsidR="001573CC">
        <w:rPr>
          <w:rFonts w:ascii="Times New Roman" w:eastAsia="Times New Roman" w:hAnsi="Times New Roman" w:cs="Times New Roman"/>
          <w:sz w:val="28"/>
          <w:szCs w:val="28"/>
          <w:lang w:val="uk-UA" w:eastAsia="ru-RU"/>
        </w:rPr>
        <w:t xml:space="preserve"> </w:t>
      </w:r>
      <w:r w:rsidR="008636D8" w:rsidRPr="008636D8">
        <w:rPr>
          <w:lang w:val="uk-UA"/>
        </w:rPr>
        <w:t xml:space="preserve"> </w:t>
      </w:r>
      <w:r w:rsidR="008636D8" w:rsidRPr="001573CC">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1</w:t>
      </w:r>
      <w:r w:rsidR="008636D8" w:rsidRPr="001573CC">
        <w:rPr>
          <w:rFonts w:ascii="Times New Roman" w:eastAsia="Times New Roman" w:hAnsi="Times New Roman" w:cs="Times New Roman"/>
          <w:sz w:val="28"/>
          <w:szCs w:val="28"/>
          <w:lang w:val="uk-UA" w:eastAsia="ru-RU"/>
        </w:rPr>
        <w:t>8].</w:t>
      </w:r>
    </w:p>
    <w:p w14:paraId="06DF03DD" w14:textId="7138E62A"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Надмірна вага</w:t>
      </w:r>
      <w:r w:rsidR="009878F9">
        <w:rPr>
          <w:rFonts w:ascii="Times New Roman" w:eastAsia="Times New Roman" w:hAnsi="Times New Roman" w:cs="Times New Roman"/>
          <w:sz w:val="28"/>
          <w:szCs w:val="28"/>
          <w:lang w:val="uk-UA" w:eastAsia="ru-RU"/>
        </w:rPr>
        <w:t xml:space="preserve"> дуже </w:t>
      </w:r>
      <w:r w:rsidRPr="008009DE">
        <w:rPr>
          <w:rFonts w:ascii="Times New Roman" w:eastAsia="Times New Roman" w:hAnsi="Times New Roman" w:cs="Times New Roman"/>
          <w:sz w:val="28"/>
          <w:szCs w:val="28"/>
          <w:lang w:val="uk-UA" w:eastAsia="ru-RU"/>
        </w:rPr>
        <w:t xml:space="preserve"> знижує працездатність, призводить до значного скорочення тривалості життя. Згідно з даними</w:t>
      </w:r>
      <w:r w:rsidR="001A027F">
        <w:rPr>
          <w:rFonts w:ascii="Times New Roman" w:eastAsia="Times New Roman" w:hAnsi="Times New Roman" w:cs="Times New Roman"/>
          <w:sz w:val="28"/>
          <w:szCs w:val="28"/>
          <w:lang w:val="uk-UA" w:eastAsia="ru-RU"/>
        </w:rPr>
        <w:t xml:space="preserve"> </w:t>
      </w:r>
      <w:proofErr w:type="spellStart"/>
      <w:r w:rsidR="001A027F">
        <w:rPr>
          <w:rFonts w:ascii="Times New Roman" w:eastAsia="Times New Roman" w:hAnsi="Times New Roman" w:cs="Times New Roman"/>
          <w:sz w:val="28"/>
          <w:szCs w:val="28"/>
          <w:lang w:val="uk-UA" w:eastAsia="ru-RU"/>
        </w:rPr>
        <w:t>всесвытньої</w:t>
      </w:r>
      <w:proofErr w:type="spellEnd"/>
      <w:r w:rsidR="001A027F">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 xml:space="preserve"> літератури, середня тривалість життя людини, яка страждає від </w:t>
      </w:r>
      <w:proofErr w:type="spellStart"/>
      <w:r w:rsidRPr="008009DE">
        <w:rPr>
          <w:rFonts w:ascii="Times New Roman" w:eastAsia="Times New Roman" w:hAnsi="Times New Roman" w:cs="Times New Roman"/>
          <w:sz w:val="28"/>
          <w:szCs w:val="28"/>
          <w:lang w:val="uk-UA" w:eastAsia="ru-RU"/>
        </w:rPr>
        <w:t>ожиріння,</w:t>
      </w:r>
      <w:r w:rsidR="009878F9">
        <w:rPr>
          <w:rFonts w:ascii="Times New Roman" w:eastAsia="Times New Roman" w:hAnsi="Times New Roman" w:cs="Times New Roman"/>
          <w:sz w:val="28"/>
          <w:szCs w:val="28"/>
          <w:lang w:val="uk-UA" w:eastAsia="ru-RU"/>
        </w:rPr>
        <w:t>та</w:t>
      </w:r>
      <w:proofErr w:type="spellEnd"/>
      <w:r w:rsidR="009878F9">
        <w:rPr>
          <w:rFonts w:ascii="Times New Roman" w:eastAsia="Times New Roman" w:hAnsi="Times New Roman" w:cs="Times New Roman"/>
          <w:sz w:val="28"/>
          <w:szCs w:val="28"/>
          <w:lang w:val="uk-UA" w:eastAsia="ru-RU"/>
        </w:rPr>
        <w:t xml:space="preserve"> має проблеми з </w:t>
      </w:r>
      <w:proofErr w:type="spellStart"/>
      <w:r w:rsidR="009878F9">
        <w:rPr>
          <w:rFonts w:ascii="Times New Roman" w:eastAsia="Times New Roman" w:hAnsi="Times New Roman" w:cs="Times New Roman"/>
          <w:sz w:val="28"/>
          <w:szCs w:val="28"/>
          <w:lang w:val="uk-UA" w:eastAsia="ru-RU"/>
        </w:rPr>
        <w:t>ожерінням</w:t>
      </w:r>
      <w:proofErr w:type="spellEnd"/>
      <w:r w:rsidRPr="008009DE">
        <w:rPr>
          <w:rFonts w:ascii="Times New Roman" w:eastAsia="Times New Roman" w:hAnsi="Times New Roman" w:cs="Times New Roman"/>
          <w:sz w:val="28"/>
          <w:szCs w:val="28"/>
          <w:lang w:val="uk-UA" w:eastAsia="ru-RU"/>
        </w:rPr>
        <w:t xml:space="preserve"> приблизно на </w:t>
      </w:r>
      <w:r w:rsidR="001A027F">
        <w:rPr>
          <w:rFonts w:ascii="Times New Roman" w:eastAsia="Times New Roman" w:hAnsi="Times New Roman" w:cs="Times New Roman"/>
          <w:sz w:val="28"/>
          <w:szCs w:val="28"/>
          <w:lang w:val="uk-UA" w:eastAsia="ru-RU"/>
        </w:rPr>
        <w:t>8</w:t>
      </w:r>
      <w:r w:rsidRPr="008009DE">
        <w:rPr>
          <w:rFonts w:ascii="Times New Roman" w:eastAsia="Times New Roman" w:hAnsi="Times New Roman" w:cs="Times New Roman"/>
          <w:sz w:val="28"/>
          <w:szCs w:val="28"/>
          <w:lang w:val="uk-UA" w:eastAsia="ru-RU"/>
        </w:rPr>
        <w:t xml:space="preserve"> років коротша, ніж у людини з нормальною масою тіла. Ожиріння нерідко поєднується з діабетом і різноманітними порушеннями з боку центральної нервової системи (пам’ять слабшає, з’являється головний біль і запаморочення), знижується загальний опір організму до різних захворювань і стресових станів.</w:t>
      </w:r>
    </w:p>
    <w:p w14:paraId="0A1E582E" w14:textId="461AC911" w:rsidR="004415E4" w:rsidRDefault="003A654C" w:rsidP="00AE434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8009DE">
        <w:rPr>
          <w:rFonts w:ascii="Times New Roman" w:eastAsia="Times New Roman" w:hAnsi="Times New Roman" w:cs="Times New Roman"/>
          <w:sz w:val="28"/>
          <w:szCs w:val="28"/>
          <w:lang w:val="uk-UA" w:eastAsia="ru-RU"/>
        </w:rPr>
        <w:t>Отже</w:t>
      </w:r>
      <w:r w:rsidR="009878F9">
        <w:rPr>
          <w:rFonts w:ascii="Times New Roman" w:eastAsia="Times New Roman" w:hAnsi="Times New Roman" w:cs="Times New Roman"/>
          <w:sz w:val="28"/>
          <w:szCs w:val="28"/>
          <w:lang w:val="uk-UA" w:eastAsia="ru-RU"/>
        </w:rPr>
        <w:t>, можна сказати що</w:t>
      </w:r>
      <w:r w:rsidRPr="008009DE">
        <w:rPr>
          <w:rFonts w:ascii="Times New Roman" w:eastAsia="Times New Roman" w:hAnsi="Times New Roman" w:cs="Times New Roman"/>
          <w:sz w:val="28"/>
          <w:szCs w:val="28"/>
          <w:lang w:val="uk-UA" w:eastAsia="ru-RU"/>
        </w:rPr>
        <w:t xml:space="preserve"> проблема </w:t>
      </w:r>
      <w:proofErr w:type="spellStart"/>
      <w:r w:rsidR="001A027F">
        <w:rPr>
          <w:rFonts w:ascii="Times New Roman" w:eastAsia="Times New Roman" w:hAnsi="Times New Roman" w:cs="Times New Roman"/>
          <w:sz w:val="28"/>
          <w:szCs w:val="28"/>
          <w:lang w:val="uk-UA" w:eastAsia="ru-RU"/>
        </w:rPr>
        <w:t>ожеріння</w:t>
      </w:r>
      <w:proofErr w:type="spellEnd"/>
      <w:r w:rsidRPr="008009DE">
        <w:rPr>
          <w:rFonts w:ascii="Times New Roman" w:eastAsia="Times New Roman" w:hAnsi="Times New Roman" w:cs="Times New Roman"/>
          <w:sz w:val="28"/>
          <w:szCs w:val="28"/>
          <w:lang w:val="uk-UA" w:eastAsia="ru-RU"/>
        </w:rPr>
        <w:t xml:space="preserve"> в останній час привертає до себе все більше уваги. Попередження </w:t>
      </w:r>
      <w:proofErr w:type="spellStart"/>
      <w:r w:rsidRPr="008009DE">
        <w:rPr>
          <w:rFonts w:ascii="Times New Roman" w:eastAsia="Times New Roman" w:hAnsi="Times New Roman" w:cs="Times New Roman"/>
          <w:sz w:val="28"/>
          <w:szCs w:val="28"/>
          <w:lang w:val="uk-UA" w:eastAsia="ru-RU"/>
        </w:rPr>
        <w:t>хвороб</w:t>
      </w:r>
      <w:proofErr w:type="spellEnd"/>
      <w:r w:rsidRPr="008009DE">
        <w:rPr>
          <w:rFonts w:ascii="Times New Roman" w:eastAsia="Times New Roman" w:hAnsi="Times New Roman" w:cs="Times New Roman"/>
          <w:sz w:val="28"/>
          <w:szCs w:val="28"/>
          <w:lang w:val="uk-UA" w:eastAsia="ru-RU"/>
        </w:rPr>
        <w:t xml:space="preserve">, у тому числі й </w:t>
      </w:r>
      <w:r w:rsidR="001A027F">
        <w:rPr>
          <w:rFonts w:ascii="Times New Roman" w:eastAsia="Times New Roman" w:hAnsi="Times New Roman" w:cs="Times New Roman"/>
          <w:sz w:val="28"/>
          <w:szCs w:val="28"/>
          <w:lang w:val="uk-UA" w:eastAsia="ru-RU"/>
        </w:rPr>
        <w:t>надмірна маса тіла</w:t>
      </w:r>
      <w:r w:rsidRPr="008009DE">
        <w:rPr>
          <w:rFonts w:ascii="Times New Roman" w:eastAsia="Times New Roman" w:hAnsi="Times New Roman" w:cs="Times New Roman"/>
          <w:sz w:val="28"/>
          <w:szCs w:val="28"/>
          <w:lang w:val="uk-UA" w:eastAsia="ru-RU"/>
        </w:rPr>
        <w:t>, не може будуватись</w:t>
      </w:r>
      <w:r w:rsidR="009878F9">
        <w:rPr>
          <w:rFonts w:ascii="Times New Roman" w:eastAsia="Times New Roman" w:hAnsi="Times New Roman" w:cs="Times New Roman"/>
          <w:sz w:val="28"/>
          <w:szCs w:val="28"/>
          <w:lang w:val="uk-UA" w:eastAsia="ru-RU"/>
        </w:rPr>
        <w:t xml:space="preserve"> тільки </w:t>
      </w:r>
      <w:r w:rsidRPr="008009DE">
        <w:rPr>
          <w:rFonts w:ascii="Times New Roman" w:eastAsia="Times New Roman" w:hAnsi="Times New Roman" w:cs="Times New Roman"/>
          <w:sz w:val="28"/>
          <w:szCs w:val="28"/>
          <w:lang w:val="uk-UA" w:eastAsia="ru-RU"/>
        </w:rPr>
        <w:t xml:space="preserve"> на застосуванні медикаментів. На жаль, люди не люблять себе обмежувати і вважають, що за допомогою лік</w:t>
      </w:r>
      <w:r w:rsidR="001A027F">
        <w:rPr>
          <w:rFonts w:ascii="Times New Roman" w:eastAsia="Times New Roman" w:hAnsi="Times New Roman" w:cs="Times New Roman"/>
          <w:sz w:val="28"/>
          <w:szCs w:val="28"/>
          <w:lang w:val="uk-UA" w:eastAsia="ru-RU"/>
        </w:rPr>
        <w:t>арських засобів</w:t>
      </w:r>
      <w:r w:rsidRPr="008009DE">
        <w:rPr>
          <w:rFonts w:ascii="Times New Roman" w:eastAsia="Times New Roman" w:hAnsi="Times New Roman" w:cs="Times New Roman"/>
          <w:sz w:val="28"/>
          <w:szCs w:val="28"/>
          <w:lang w:val="uk-UA" w:eastAsia="ru-RU"/>
        </w:rPr>
        <w:t xml:space="preserve"> можна досягти того, що досягається помірністю і розсудливістю. Оскільки причинами ожиріння здебільшого є нераціональне харчування</w:t>
      </w:r>
      <w:r w:rsidR="001A027F">
        <w:rPr>
          <w:rFonts w:ascii="Times New Roman" w:eastAsia="Times New Roman" w:hAnsi="Times New Roman" w:cs="Times New Roman"/>
          <w:sz w:val="28"/>
          <w:szCs w:val="28"/>
          <w:lang w:val="uk-UA" w:eastAsia="ru-RU"/>
        </w:rPr>
        <w:t>, швидкі перекуси</w:t>
      </w:r>
      <w:r w:rsidRPr="008009DE">
        <w:rPr>
          <w:rFonts w:ascii="Times New Roman" w:eastAsia="Times New Roman" w:hAnsi="Times New Roman" w:cs="Times New Roman"/>
          <w:sz w:val="28"/>
          <w:szCs w:val="28"/>
          <w:lang w:val="uk-UA" w:eastAsia="ru-RU"/>
        </w:rPr>
        <w:t xml:space="preserve"> і низька фізична активність, то і профілактичні заходи мають бути спрямовані, насамперед, на </w:t>
      </w:r>
      <w:r w:rsidRPr="008009DE">
        <w:rPr>
          <w:rFonts w:ascii="Times New Roman" w:eastAsia="Times New Roman" w:hAnsi="Times New Roman" w:cs="Times New Roman"/>
          <w:sz w:val="28"/>
          <w:szCs w:val="28"/>
          <w:lang w:val="uk-UA" w:eastAsia="ru-RU"/>
        </w:rPr>
        <w:lastRenderedPageBreak/>
        <w:t xml:space="preserve">використання дієт, яка містить ненасичені жири. Перш за все, передбачено різке скорочення споживання жирного м’яса, яєць, жирного сиру, незбираного молока, вершкового масла, а також висококалорійної їжі. Перевагу слід віддавати рослинній олії, </w:t>
      </w:r>
      <w:r w:rsidR="009878F9">
        <w:rPr>
          <w:rFonts w:ascii="Times New Roman" w:eastAsia="Times New Roman" w:hAnsi="Times New Roman" w:cs="Times New Roman"/>
          <w:sz w:val="28"/>
          <w:szCs w:val="28"/>
          <w:lang w:val="uk-UA" w:eastAsia="ru-RU"/>
        </w:rPr>
        <w:t xml:space="preserve">море продуктам </w:t>
      </w:r>
      <w:r w:rsidRPr="008009DE">
        <w:rPr>
          <w:rFonts w:ascii="Times New Roman" w:eastAsia="Times New Roman" w:hAnsi="Times New Roman" w:cs="Times New Roman"/>
          <w:sz w:val="28"/>
          <w:szCs w:val="28"/>
          <w:lang w:val="uk-UA" w:eastAsia="ru-RU"/>
        </w:rPr>
        <w:t xml:space="preserve">, крупам, збираному молоку, нежирному сиру, овочам </w:t>
      </w:r>
      <w:r w:rsidR="009878F9">
        <w:rPr>
          <w:rFonts w:ascii="Times New Roman" w:eastAsia="Times New Roman" w:hAnsi="Times New Roman" w:cs="Times New Roman"/>
          <w:sz w:val="28"/>
          <w:szCs w:val="28"/>
          <w:lang w:val="uk-UA" w:eastAsia="ru-RU"/>
        </w:rPr>
        <w:t xml:space="preserve">та </w:t>
      </w:r>
      <w:r w:rsidRPr="008009DE">
        <w:rPr>
          <w:rFonts w:ascii="Times New Roman" w:eastAsia="Times New Roman" w:hAnsi="Times New Roman" w:cs="Times New Roman"/>
          <w:sz w:val="28"/>
          <w:szCs w:val="28"/>
          <w:lang w:val="uk-UA" w:eastAsia="ru-RU"/>
        </w:rPr>
        <w:t>фруктам</w:t>
      </w:r>
      <w:r w:rsidR="001573CC">
        <w:rPr>
          <w:rFonts w:ascii="Times New Roman" w:eastAsia="Times New Roman" w:hAnsi="Times New Roman" w:cs="Times New Roman"/>
          <w:sz w:val="28"/>
          <w:szCs w:val="28"/>
          <w:lang w:val="uk-UA" w:eastAsia="ru-RU"/>
        </w:rPr>
        <w:t xml:space="preserve"> </w:t>
      </w:r>
      <w:r w:rsidR="008636D8" w:rsidRPr="008636D8">
        <w:rPr>
          <w:lang w:val="ru-RU"/>
        </w:rPr>
        <w:t xml:space="preserve"> </w:t>
      </w:r>
      <w:r w:rsidR="008636D8" w:rsidRPr="002D12DB">
        <w:rPr>
          <w:rFonts w:ascii="Times New Roman" w:eastAsia="Times New Roman" w:hAnsi="Times New Roman" w:cs="Times New Roman"/>
          <w:sz w:val="28"/>
          <w:szCs w:val="28"/>
          <w:lang w:val="ru-RU" w:eastAsia="ru-RU"/>
        </w:rPr>
        <w:t>[</w:t>
      </w:r>
      <w:r w:rsidR="008636D8">
        <w:rPr>
          <w:rFonts w:ascii="Times New Roman" w:eastAsia="Times New Roman" w:hAnsi="Times New Roman" w:cs="Times New Roman"/>
          <w:sz w:val="28"/>
          <w:szCs w:val="28"/>
          <w:lang w:val="uk-UA" w:eastAsia="ru-RU"/>
        </w:rPr>
        <w:t>22</w:t>
      </w:r>
      <w:r w:rsidR="004A3BE5">
        <w:rPr>
          <w:rFonts w:ascii="Times New Roman" w:eastAsia="Times New Roman" w:hAnsi="Times New Roman" w:cs="Times New Roman"/>
          <w:sz w:val="28"/>
          <w:szCs w:val="28"/>
          <w:lang w:val="uk-UA" w:eastAsia="ru-RU"/>
        </w:rPr>
        <w:t>,</w:t>
      </w:r>
      <w:r w:rsidR="008636D8" w:rsidRPr="002D12DB">
        <w:rPr>
          <w:rFonts w:ascii="Times New Roman" w:eastAsia="Times New Roman" w:hAnsi="Times New Roman" w:cs="Times New Roman"/>
          <w:sz w:val="28"/>
          <w:szCs w:val="28"/>
          <w:lang w:val="ru-RU" w:eastAsia="ru-RU"/>
        </w:rPr>
        <w:t>28].</w:t>
      </w:r>
    </w:p>
    <w:p w14:paraId="5292DCCF" w14:textId="77777777" w:rsidR="00527130" w:rsidRDefault="004415E4" w:rsidP="00716E2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14:paraId="711F9A4F" w14:textId="01B9DE54" w:rsidR="00716E21" w:rsidRDefault="004415E4" w:rsidP="00716E2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14:paraId="0D17612D" w14:textId="4CAF0354" w:rsidR="003A654C" w:rsidRPr="00C564E5" w:rsidRDefault="004415E4" w:rsidP="00716E2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 xml:space="preserve"> </w:t>
      </w:r>
      <w:r w:rsidR="004873C2">
        <w:rPr>
          <w:rFonts w:ascii="Times New Roman" w:eastAsia="Times New Roman" w:hAnsi="Times New Roman" w:cs="Times New Roman"/>
          <w:bCs/>
          <w:sz w:val="28"/>
          <w:szCs w:val="28"/>
          <w:lang w:val="uk-UA" w:eastAsia="ru-RU"/>
        </w:rPr>
        <w:t xml:space="preserve"> </w:t>
      </w:r>
      <w:r w:rsidR="004873C2" w:rsidRPr="004873C2">
        <w:rPr>
          <w:rFonts w:ascii="Times New Roman" w:eastAsia="Times New Roman" w:hAnsi="Times New Roman" w:cs="Times New Roman"/>
          <w:bCs/>
          <w:sz w:val="28"/>
          <w:szCs w:val="28"/>
          <w:lang w:val="uk-UA" w:eastAsia="ru-RU"/>
        </w:rPr>
        <w:t>1.2.3</w:t>
      </w:r>
      <w:r w:rsidR="004873C2">
        <w:rPr>
          <w:rFonts w:ascii="Times New Roman" w:eastAsia="Times New Roman" w:hAnsi="Times New Roman" w:cs="Times New Roman"/>
          <w:bCs/>
          <w:sz w:val="28"/>
          <w:szCs w:val="28"/>
          <w:lang w:val="uk-UA" w:eastAsia="ru-RU"/>
        </w:rPr>
        <w:t xml:space="preserve"> </w:t>
      </w:r>
      <w:proofErr w:type="spellStart"/>
      <w:r w:rsidR="003A654C" w:rsidRPr="004873C2">
        <w:rPr>
          <w:rFonts w:ascii="Times New Roman" w:eastAsia="Times New Roman" w:hAnsi="Times New Roman" w:cs="Times New Roman"/>
          <w:bCs/>
          <w:sz w:val="28"/>
          <w:szCs w:val="28"/>
          <w:lang w:val="uk-UA" w:eastAsia="ru-RU"/>
        </w:rPr>
        <w:t>Етіопатогенез</w:t>
      </w:r>
      <w:proofErr w:type="spellEnd"/>
      <w:r w:rsidR="003A654C" w:rsidRPr="004873C2">
        <w:rPr>
          <w:rFonts w:ascii="Times New Roman" w:eastAsia="Times New Roman" w:hAnsi="Times New Roman" w:cs="Times New Roman"/>
          <w:bCs/>
          <w:sz w:val="28"/>
          <w:szCs w:val="28"/>
          <w:lang w:val="uk-UA" w:eastAsia="ru-RU"/>
        </w:rPr>
        <w:t xml:space="preserve"> ожиріння</w:t>
      </w:r>
    </w:p>
    <w:p w14:paraId="2D276660" w14:textId="77777777" w:rsidR="003F6B76" w:rsidRPr="003F6B76" w:rsidRDefault="003F6B76" w:rsidP="003F6B76">
      <w:pPr>
        <w:pStyle w:val="af0"/>
        <w:widowControl w:val="0"/>
        <w:shd w:val="clear" w:color="auto" w:fill="FFFFFF"/>
        <w:autoSpaceDE w:val="0"/>
        <w:autoSpaceDN w:val="0"/>
        <w:adjustRightInd w:val="0"/>
        <w:spacing w:after="0" w:line="360" w:lineRule="auto"/>
        <w:ind w:left="2745"/>
        <w:jc w:val="both"/>
        <w:rPr>
          <w:rFonts w:ascii="Times New Roman" w:eastAsia="Times New Roman" w:hAnsi="Times New Roman" w:cs="Times New Roman"/>
          <w:bCs/>
          <w:sz w:val="28"/>
          <w:szCs w:val="28"/>
          <w:lang w:val="uk-UA" w:eastAsia="ru-RU"/>
        </w:rPr>
      </w:pPr>
    </w:p>
    <w:p w14:paraId="0A1F8E4A" w14:textId="77777777" w:rsidR="00693D16" w:rsidRDefault="00693D16" w:rsidP="00693D1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p>
    <w:p w14:paraId="54F7AF4F" w14:textId="23DEE5B7" w:rsidR="003A654C" w:rsidRPr="008009DE" w:rsidRDefault="00693D16"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w:t>
      </w:r>
      <w:r w:rsidR="003A654C" w:rsidRPr="008009DE">
        <w:rPr>
          <w:rFonts w:ascii="Times New Roman" w:eastAsia="Times New Roman" w:hAnsi="Times New Roman" w:cs="Times New Roman"/>
          <w:sz w:val="28"/>
          <w:szCs w:val="28"/>
          <w:lang w:val="uk-UA" w:eastAsia="ru-RU"/>
        </w:rPr>
        <w:t xml:space="preserve">Залежно від етіології </w:t>
      </w:r>
      <w:r w:rsidR="003A654C" w:rsidRPr="00CD18EB">
        <w:rPr>
          <w:rFonts w:ascii="Times New Roman" w:eastAsia="Times New Roman" w:hAnsi="Times New Roman" w:cs="Times New Roman"/>
          <w:sz w:val="28"/>
          <w:szCs w:val="28"/>
          <w:lang w:val="uk-UA" w:eastAsia="ru-RU"/>
        </w:rPr>
        <w:t>виділяють</w:t>
      </w:r>
      <w:r w:rsidR="009878F9">
        <w:rPr>
          <w:rFonts w:ascii="Times New Roman" w:eastAsia="Times New Roman" w:hAnsi="Times New Roman" w:cs="Times New Roman"/>
          <w:sz w:val="28"/>
          <w:szCs w:val="28"/>
          <w:lang w:val="uk-UA" w:eastAsia="ru-RU"/>
        </w:rPr>
        <w:t xml:space="preserve"> такі форми, </w:t>
      </w:r>
      <w:r w:rsidR="003A654C" w:rsidRPr="00CD18EB">
        <w:rPr>
          <w:rFonts w:ascii="Times New Roman" w:eastAsia="Times New Roman" w:hAnsi="Times New Roman" w:cs="Times New Roman"/>
          <w:sz w:val="28"/>
          <w:szCs w:val="28"/>
          <w:lang w:val="uk-UA" w:eastAsia="ru-RU"/>
        </w:rPr>
        <w:t xml:space="preserve"> первинну або </w:t>
      </w:r>
      <w:proofErr w:type="spellStart"/>
      <w:r w:rsidR="003A654C" w:rsidRPr="00CD18EB">
        <w:rPr>
          <w:rFonts w:ascii="Times New Roman" w:eastAsia="Times New Roman" w:hAnsi="Times New Roman" w:cs="Times New Roman"/>
          <w:sz w:val="28"/>
          <w:szCs w:val="28"/>
          <w:lang w:val="uk-UA" w:eastAsia="ru-RU"/>
        </w:rPr>
        <w:t>ендогену</w:t>
      </w:r>
      <w:proofErr w:type="spellEnd"/>
      <w:r w:rsidR="003A654C" w:rsidRPr="00CD18EB">
        <w:rPr>
          <w:rFonts w:ascii="Times New Roman" w:eastAsia="Times New Roman" w:hAnsi="Times New Roman" w:cs="Times New Roman"/>
          <w:sz w:val="28"/>
          <w:szCs w:val="28"/>
          <w:lang w:val="uk-UA" w:eastAsia="ru-RU"/>
        </w:rPr>
        <w:t>,</w:t>
      </w:r>
      <w:r w:rsidR="003A654C" w:rsidRPr="008009DE">
        <w:rPr>
          <w:rFonts w:ascii="Times New Roman" w:eastAsia="Times New Roman" w:hAnsi="Times New Roman" w:cs="Times New Roman"/>
          <w:sz w:val="28"/>
          <w:szCs w:val="28"/>
          <w:lang w:val="uk-UA" w:eastAsia="ru-RU"/>
        </w:rPr>
        <w:t xml:space="preserve"> форму ожиріння, яка обумовлена неповноцінністю центрів гіпоталамуса, які регулюють апетит, і </w:t>
      </w:r>
      <w:proofErr w:type="spellStart"/>
      <w:r w:rsidR="003A654C" w:rsidRPr="008009DE">
        <w:rPr>
          <w:rFonts w:ascii="Times New Roman" w:eastAsia="Times New Roman" w:hAnsi="Times New Roman" w:cs="Times New Roman"/>
          <w:sz w:val="28"/>
          <w:szCs w:val="28"/>
          <w:lang w:val="uk-UA" w:eastAsia="ru-RU"/>
        </w:rPr>
        <w:t>порушенями</w:t>
      </w:r>
      <w:proofErr w:type="spellEnd"/>
      <w:r w:rsidR="003A654C" w:rsidRPr="008009DE">
        <w:rPr>
          <w:rFonts w:ascii="Times New Roman" w:eastAsia="Times New Roman" w:hAnsi="Times New Roman" w:cs="Times New Roman"/>
          <w:sz w:val="28"/>
          <w:szCs w:val="28"/>
          <w:lang w:val="uk-UA" w:eastAsia="ru-RU"/>
        </w:rPr>
        <w:t xml:space="preserve"> функції ендокринних залоз, такими як: недостатність щитоподібної залози; </w:t>
      </w:r>
      <w:proofErr w:type="spellStart"/>
      <w:r w:rsidR="003A654C" w:rsidRPr="008009DE">
        <w:rPr>
          <w:rFonts w:ascii="Times New Roman" w:eastAsia="Times New Roman" w:hAnsi="Times New Roman" w:cs="Times New Roman"/>
          <w:sz w:val="28"/>
          <w:szCs w:val="28"/>
          <w:lang w:val="uk-UA" w:eastAsia="ru-RU"/>
        </w:rPr>
        <w:t>гіпофізарне</w:t>
      </w:r>
      <w:proofErr w:type="spellEnd"/>
      <w:r w:rsidR="003A654C" w:rsidRPr="008009DE">
        <w:rPr>
          <w:rFonts w:ascii="Times New Roman" w:eastAsia="Times New Roman" w:hAnsi="Times New Roman" w:cs="Times New Roman"/>
          <w:sz w:val="28"/>
          <w:szCs w:val="28"/>
          <w:lang w:val="uk-UA" w:eastAsia="ru-RU"/>
        </w:rPr>
        <w:t xml:space="preserve"> ожиріння, пов’язане з порушенням функції придатків мозку (жир відкладається в ділянці таза і стегон – ожиріння типу «галіфе»); </w:t>
      </w:r>
      <w:proofErr w:type="spellStart"/>
      <w:r w:rsidR="003A654C" w:rsidRPr="008009DE">
        <w:rPr>
          <w:rFonts w:ascii="Times New Roman" w:eastAsia="Times New Roman" w:hAnsi="Times New Roman" w:cs="Times New Roman"/>
          <w:sz w:val="28"/>
          <w:szCs w:val="28"/>
          <w:lang w:val="uk-UA" w:eastAsia="ru-RU"/>
        </w:rPr>
        <w:t>гіпогенітальне</w:t>
      </w:r>
      <w:proofErr w:type="spellEnd"/>
      <w:r w:rsidR="003A654C" w:rsidRPr="008009DE">
        <w:rPr>
          <w:rFonts w:ascii="Times New Roman" w:eastAsia="Times New Roman" w:hAnsi="Times New Roman" w:cs="Times New Roman"/>
          <w:sz w:val="28"/>
          <w:szCs w:val="28"/>
          <w:lang w:val="uk-UA" w:eastAsia="ru-RU"/>
        </w:rPr>
        <w:t xml:space="preserve"> ожиріння у</w:t>
      </w:r>
      <w:r w:rsidR="001A027F">
        <w:rPr>
          <w:rFonts w:ascii="Times New Roman" w:eastAsia="Times New Roman" w:hAnsi="Times New Roman" w:cs="Times New Roman"/>
          <w:sz w:val="28"/>
          <w:szCs w:val="28"/>
          <w:lang w:val="uk-UA" w:eastAsia="ru-RU"/>
        </w:rPr>
        <w:t xml:space="preserve"> б</w:t>
      </w:r>
      <w:r w:rsidR="009878F9">
        <w:rPr>
          <w:rFonts w:ascii="Times New Roman" w:eastAsia="Times New Roman" w:hAnsi="Times New Roman" w:cs="Times New Roman"/>
          <w:sz w:val="28"/>
          <w:szCs w:val="28"/>
          <w:lang w:val="uk-UA" w:eastAsia="ru-RU"/>
        </w:rPr>
        <w:t xml:space="preserve">агатьох </w:t>
      </w:r>
      <w:r w:rsidR="003A654C" w:rsidRPr="008009DE">
        <w:rPr>
          <w:rFonts w:ascii="Times New Roman" w:eastAsia="Times New Roman" w:hAnsi="Times New Roman" w:cs="Times New Roman"/>
          <w:sz w:val="28"/>
          <w:szCs w:val="28"/>
          <w:lang w:val="uk-UA" w:eastAsia="ru-RU"/>
        </w:rPr>
        <w:t xml:space="preserve">жінок – при ураженні функції яєчників; </w:t>
      </w:r>
      <w:proofErr w:type="spellStart"/>
      <w:r w:rsidR="003A654C" w:rsidRPr="008009DE">
        <w:rPr>
          <w:rFonts w:ascii="Times New Roman" w:eastAsia="Times New Roman" w:hAnsi="Times New Roman" w:cs="Times New Roman"/>
          <w:sz w:val="28"/>
          <w:szCs w:val="28"/>
          <w:lang w:val="uk-UA" w:eastAsia="ru-RU"/>
        </w:rPr>
        <w:t>гіпоінсулярне</w:t>
      </w:r>
      <w:proofErr w:type="spellEnd"/>
      <w:r w:rsidR="003A654C" w:rsidRPr="008009DE">
        <w:rPr>
          <w:rFonts w:ascii="Times New Roman" w:eastAsia="Times New Roman" w:hAnsi="Times New Roman" w:cs="Times New Roman"/>
          <w:sz w:val="28"/>
          <w:szCs w:val="28"/>
          <w:lang w:val="uk-UA" w:eastAsia="ru-RU"/>
        </w:rPr>
        <w:t xml:space="preserve"> ожиріння – при діабеті і </w:t>
      </w:r>
      <w:proofErr w:type="spellStart"/>
      <w:r w:rsidR="003A654C" w:rsidRPr="008009DE">
        <w:rPr>
          <w:rFonts w:ascii="Times New Roman" w:eastAsia="Times New Roman" w:hAnsi="Times New Roman" w:cs="Times New Roman"/>
          <w:sz w:val="28"/>
          <w:szCs w:val="28"/>
          <w:lang w:val="uk-UA" w:eastAsia="ru-RU"/>
        </w:rPr>
        <w:t>гіперінсулярне</w:t>
      </w:r>
      <w:proofErr w:type="spellEnd"/>
      <w:r w:rsidR="003A654C" w:rsidRPr="008009DE">
        <w:rPr>
          <w:rFonts w:ascii="Times New Roman" w:eastAsia="Times New Roman" w:hAnsi="Times New Roman" w:cs="Times New Roman"/>
          <w:sz w:val="28"/>
          <w:szCs w:val="28"/>
          <w:lang w:val="uk-UA" w:eastAsia="ru-RU"/>
        </w:rPr>
        <w:t xml:space="preserve"> – надлишкове виділення інсуліну при аденомі </w:t>
      </w:r>
      <w:proofErr w:type="spellStart"/>
      <w:r w:rsidR="003A654C" w:rsidRPr="008009DE">
        <w:rPr>
          <w:rFonts w:ascii="Times New Roman" w:eastAsia="Times New Roman" w:hAnsi="Times New Roman" w:cs="Times New Roman"/>
          <w:sz w:val="28"/>
          <w:szCs w:val="28"/>
          <w:lang w:val="uk-UA" w:eastAsia="ru-RU"/>
        </w:rPr>
        <w:t>інсулярного</w:t>
      </w:r>
      <w:proofErr w:type="spellEnd"/>
      <w:r w:rsidR="003A654C" w:rsidRPr="008009DE">
        <w:rPr>
          <w:rFonts w:ascii="Times New Roman" w:eastAsia="Times New Roman" w:hAnsi="Times New Roman" w:cs="Times New Roman"/>
          <w:sz w:val="28"/>
          <w:szCs w:val="28"/>
          <w:lang w:val="uk-UA" w:eastAsia="ru-RU"/>
        </w:rPr>
        <w:t xml:space="preserve"> апарату (острівки </w:t>
      </w:r>
      <w:proofErr w:type="spellStart"/>
      <w:r w:rsidR="003A654C" w:rsidRPr="008009DE">
        <w:rPr>
          <w:rFonts w:ascii="Times New Roman" w:eastAsia="Times New Roman" w:hAnsi="Times New Roman" w:cs="Times New Roman"/>
          <w:sz w:val="28"/>
          <w:szCs w:val="28"/>
          <w:lang w:val="uk-UA" w:eastAsia="ru-RU"/>
        </w:rPr>
        <w:t>Лангерганса</w:t>
      </w:r>
      <w:proofErr w:type="spellEnd"/>
      <w:r w:rsidR="003A654C" w:rsidRPr="008009DE">
        <w:rPr>
          <w:rFonts w:ascii="Times New Roman" w:eastAsia="Times New Roman" w:hAnsi="Times New Roman" w:cs="Times New Roman"/>
          <w:sz w:val="28"/>
          <w:szCs w:val="28"/>
          <w:lang w:val="uk-UA" w:eastAsia="ru-RU"/>
        </w:rPr>
        <w:t xml:space="preserve">). В останньому випадку виникає резистентність тканин (у першу чергу м’язової і жирової) до надлишку </w:t>
      </w:r>
      <w:proofErr w:type="spellStart"/>
      <w:r w:rsidR="003A654C" w:rsidRPr="008009DE">
        <w:rPr>
          <w:rFonts w:ascii="Times New Roman" w:eastAsia="Times New Roman" w:hAnsi="Times New Roman" w:cs="Times New Roman"/>
          <w:sz w:val="28"/>
          <w:szCs w:val="28"/>
          <w:lang w:val="uk-UA" w:eastAsia="ru-RU"/>
        </w:rPr>
        <w:t>інсуліна</w:t>
      </w:r>
      <w:proofErr w:type="spellEnd"/>
      <w:r w:rsidR="003A654C" w:rsidRPr="008009DE">
        <w:rPr>
          <w:rFonts w:ascii="Times New Roman" w:eastAsia="Times New Roman" w:hAnsi="Times New Roman" w:cs="Times New Roman"/>
          <w:sz w:val="28"/>
          <w:szCs w:val="28"/>
          <w:lang w:val="uk-UA" w:eastAsia="ru-RU"/>
        </w:rPr>
        <w:t>, унаслідок чого розвивається гіперглікемія.</w:t>
      </w:r>
    </w:p>
    <w:p w14:paraId="3D0D557C" w14:textId="0ABBDFF3" w:rsidR="003A654C" w:rsidRPr="008009DE"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B1F4B">
        <w:rPr>
          <w:rFonts w:ascii="Times New Roman" w:eastAsia="Times New Roman" w:hAnsi="Times New Roman" w:cs="Times New Roman"/>
          <w:sz w:val="28"/>
          <w:szCs w:val="28"/>
          <w:lang w:val="uk-UA" w:eastAsia="ru-RU"/>
        </w:rPr>
        <w:t>Основою вторинної, або екзогенної,</w:t>
      </w:r>
      <w:r w:rsidRPr="008009DE">
        <w:rPr>
          <w:rFonts w:ascii="Times New Roman" w:eastAsia="Times New Roman" w:hAnsi="Times New Roman" w:cs="Times New Roman"/>
          <w:sz w:val="28"/>
          <w:szCs w:val="28"/>
          <w:lang w:val="uk-UA" w:eastAsia="ru-RU"/>
        </w:rPr>
        <w:t xml:space="preserve"> форми ожиріння є порушення способу життя:</w:t>
      </w:r>
      <w:r w:rsidR="001A027F">
        <w:rPr>
          <w:rFonts w:ascii="Times New Roman" w:eastAsia="Times New Roman" w:hAnsi="Times New Roman" w:cs="Times New Roman"/>
          <w:sz w:val="28"/>
          <w:szCs w:val="28"/>
          <w:lang w:val="uk-UA" w:eastAsia="ru-RU"/>
        </w:rPr>
        <w:t xml:space="preserve"> постійне </w:t>
      </w:r>
      <w:r w:rsidRPr="008009DE">
        <w:rPr>
          <w:rFonts w:ascii="Times New Roman" w:eastAsia="Times New Roman" w:hAnsi="Times New Roman" w:cs="Times New Roman"/>
          <w:sz w:val="28"/>
          <w:szCs w:val="28"/>
          <w:lang w:val="uk-UA" w:eastAsia="ru-RU"/>
        </w:rPr>
        <w:t xml:space="preserve"> переїдання чи нераціональне приймання їжі при</w:t>
      </w:r>
      <w:r w:rsidR="009878F9">
        <w:rPr>
          <w:rFonts w:ascii="Times New Roman" w:eastAsia="Times New Roman" w:hAnsi="Times New Roman" w:cs="Times New Roman"/>
          <w:sz w:val="28"/>
          <w:szCs w:val="28"/>
          <w:lang w:val="uk-UA" w:eastAsia="ru-RU"/>
        </w:rPr>
        <w:t xml:space="preserve"> дуже </w:t>
      </w:r>
      <w:r w:rsidRPr="008009DE">
        <w:rPr>
          <w:rFonts w:ascii="Times New Roman" w:eastAsia="Times New Roman" w:hAnsi="Times New Roman" w:cs="Times New Roman"/>
          <w:sz w:val="28"/>
          <w:szCs w:val="28"/>
          <w:lang w:val="uk-UA" w:eastAsia="ru-RU"/>
        </w:rPr>
        <w:t xml:space="preserve"> зниженій руховій активності, яка сприяє гальмуванню </w:t>
      </w:r>
      <w:proofErr w:type="spellStart"/>
      <w:r w:rsidRPr="008009DE">
        <w:rPr>
          <w:rFonts w:ascii="Times New Roman" w:eastAsia="Times New Roman" w:hAnsi="Times New Roman" w:cs="Times New Roman"/>
          <w:sz w:val="28"/>
          <w:szCs w:val="28"/>
          <w:lang w:val="uk-UA" w:eastAsia="ru-RU"/>
        </w:rPr>
        <w:t>ліполіза</w:t>
      </w:r>
      <w:proofErr w:type="spellEnd"/>
      <w:r w:rsidRPr="008009DE">
        <w:rPr>
          <w:rFonts w:ascii="Times New Roman" w:eastAsia="Times New Roman" w:hAnsi="Times New Roman" w:cs="Times New Roman"/>
          <w:sz w:val="28"/>
          <w:szCs w:val="28"/>
          <w:lang w:val="uk-UA" w:eastAsia="ru-RU"/>
        </w:rPr>
        <w:t xml:space="preserve"> і мобілізації жиру в депо. Велике значення має так звана </w:t>
      </w:r>
      <w:r w:rsidR="009878F9">
        <w:rPr>
          <w:rFonts w:ascii="Times New Roman" w:eastAsia="Times New Roman" w:hAnsi="Times New Roman" w:cs="Times New Roman"/>
          <w:sz w:val="28"/>
          <w:szCs w:val="28"/>
          <w:lang w:val="uk-UA" w:eastAsia="ru-RU"/>
        </w:rPr>
        <w:t xml:space="preserve">різноманітність </w:t>
      </w:r>
      <w:r w:rsidR="001A027F">
        <w:rPr>
          <w:rFonts w:ascii="Times New Roman" w:eastAsia="Times New Roman" w:hAnsi="Times New Roman" w:cs="Times New Roman"/>
          <w:sz w:val="28"/>
          <w:szCs w:val="28"/>
          <w:lang w:val="uk-UA" w:eastAsia="ru-RU"/>
        </w:rPr>
        <w:t xml:space="preserve"> в </w:t>
      </w:r>
      <w:r w:rsidRPr="008009DE">
        <w:rPr>
          <w:rFonts w:ascii="Times New Roman" w:eastAsia="Times New Roman" w:hAnsi="Times New Roman" w:cs="Times New Roman"/>
          <w:sz w:val="28"/>
          <w:szCs w:val="28"/>
          <w:lang w:val="uk-UA" w:eastAsia="ru-RU"/>
        </w:rPr>
        <w:t>харчуванн</w:t>
      </w:r>
      <w:r w:rsidR="001A027F">
        <w:rPr>
          <w:rFonts w:ascii="Times New Roman" w:eastAsia="Times New Roman" w:hAnsi="Times New Roman" w:cs="Times New Roman"/>
          <w:sz w:val="28"/>
          <w:szCs w:val="28"/>
          <w:lang w:val="uk-UA" w:eastAsia="ru-RU"/>
        </w:rPr>
        <w:t>і</w:t>
      </w:r>
      <w:r w:rsidRPr="008009DE">
        <w:rPr>
          <w:rFonts w:ascii="Times New Roman" w:eastAsia="Times New Roman" w:hAnsi="Times New Roman" w:cs="Times New Roman"/>
          <w:sz w:val="28"/>
          <w:szCs w:val="28"/>
          <w:lang w:val="uk-UA" w:eastAsia="ru-RU"/>
        </w:rPr>
        <w:t xml:space="preserve"> (значне переважання в раціоні жирів, вуглеводів, часте вживання у великій кількості алкогольних напоїв, особливо пива,  якому міститься багато вуглеводів); якісний склад їжі, співвідношення різних компонентів</w:t>
      </w:r>
      <w:r w:rsidR="001573CC">
        <w:rPr>
          <w:rFonts w:ascii="Times New Roman" w:eastAsia="Times New Roman" w:hAnsi="Times New Roman" w:cs="Times New Roman"/>
          <w:sz w:val="28"/>
          <w:szCs w:val="28"/>
          <w:lang w:val="uk-UA" w:eastAsia="ru-RU"/>
        </w:rPr>
        <w:t xml:space="preserve"> </w:t>
      </w:r>
      <w:r w:rsidR="008636D8" w:rsidRPr="008636D8">
        <w:rPr>
          <w:lang w:val="uk-UA"/>
        </w:rPr>
        <w:t xml:space="preserve"> </w:t>
      </w:r>
      <w:r w:rsidR="008636D8" w:rsidRPr="002D12DB">
        <w:rPr>
          <w:rFonts w:ascii="Times New Roman" w:eastAsia="Times New Roman" w:hAnsi="Times New Roman" w:cs="Times New Roman"/>
          <w:sz w:val="28"/>
          <w:szCs w:val="28"/>
          <w:lang w:val="uk-UA" w:eastAsia="ru-RU"/>
        </w:rPr>
        <w:t>[28</w:t>
      </w:r>
      <w:r w:rsidR="008636D8">
        <w:rPr>
          <w:rFonts w:ascii="Times New Roman" w:eastAsia="Times New Roman" w:hAnsi="Times New Roman" w:cs="Times New Roman"/>
          <w:sz w:val="28"/>
          <w:szCs w:val="28"/>
          <w:lang w:val="uk-UA" w:eastAsia="ru-RU"/>
        </w:rPr>
        <w:t>,31</w:t>
      </w:r>
      <w:r w:rsidR="008636D8" w:rsidRPr="002D12DB">
        <w:rPr>
          <w:rFonts w:ascii="Times New Roman" w:eastAsia="Times New Roman" w:hAnsi="Times New Roman" w:cs="Times New Roman"/>
          <w:sz w:val="28"/>
          <w:szCs w:val="28"/>
          <w:lang w:val="uk-UA" w:eastAsia="ru-RU"/>
        </w:rPr>
        <w:t>].</w:t>
      </w:r>
    </w:p>
    <w:p w14:paraId="405BD21C" w14:textId="4F639651" w:rsidR="00972E73" w:rsidRDefault="003A654C"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lastRenderedPageBreak/>
        <w:t>Велике значення в розвитку ожиріння має</w:t>
      </w:r>
      <w:r w:rsidR="001A027F">
        <w:rPr>
          <w:rFonts w:ascii="Times New Roman" w:eastAsia="Times New Roman" w:hAnsi="Times New Roman" w:cs="Times New Roman"/>
          <w:sz w:val="28"/>
          <w:szCs w:val="28"/>
          <w:lang w:val="uk-UA" w:eastAsia="ru-RU"/>
        </w:rPr>
        <w:t xml:space="preserve"> також </w:t>
      </w:r>
      <w:r w:rsidRPr="008009DE">
        <w:rPr>
          <w:rFonts w:ascii="Times New Roman" w:eastAsia="Times New Roman" w:hAnsi="Times New Roman" w:cs="Times New Roman"/>
          <w:sz w:val="28"/>
          <w:szCs w:val="28"/>
          <w:lang w:val="uk-UA" w:eastAsia="ru-RU"/>
        </w:rPr>
        <w:t xml:space="preserve"> спадковість. Впливають на збільшення маси тіла деякі лікарські засоби (кортикостероїди, інсулін тощо) і соціальні фактори (етнічні групи, соціальні класи), звички, традиції, звичаї.</w:t>
      </w:r>
    </w:p>
    <w:p w14:paraId="1A3D582F" w14:textId="3E6CC4C9" w:rsidR="000948D0" w:rsidRDefault="000948D0" w:rsidP="00972E7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p>
    <w:p w14:paraId="6DC63852" w14:textId="77777777" w:rsidR="000948D0" w:rsidRDefault="000948D0" w:rsidP="00972E73">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p>
    <w:p w14:paraId="61F438C9" w14:textId="77777777" w:rsidR="003F6B76" w:rsidRDefault="003F6B76"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p>
    <w:p w14:paraId="593613A5" w14:textId="77777777" w:rsidR="003F6B76" w:rsidRDefault="003F6B76"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p>
    <w:p w14:paraId="6A64A593" w14:textId="672DD60E" w:rsidR="005103E8" w:rsidRDefault="003F6B76" w:rsidP="003F6B7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0948D0" w:rsidRPr="007143D2">
        <w:rPr>
          <w:rFonts w:ascii="Times New Roman" w:eastAsia="Times New Roman" w:hAnsi="Times New Roman" w:cs="Times New Roman"/>
          <w:bCs/>
          <w:sz w:val="28"/>
          <w:szCs w:val="28"/>
          <w:lang w:val="uk-UA" w:eastAsia="ru-RU"/>
        </w:rPr>
        <w:t xml:space="preserve"> </w:t>
      </w:r>
      <w:r w:rsidR="005103E8" w:rsidRPr="004A3BE5">
        <w:rPr>
          <w:rFonts w:ascii="Times New Roman" w:eastAsia="Times New Roman" w:hAnsi="Times New Roman" w:cs="Times New Roman"/>
          <w:bCs/>
          <w:sz w:val="28"/>
          <w:szCs w:val="28"/>
          <w:lang w:val="ru-UA" w:eastAsia="ru-RU"/>
        </w:rPr>
        <w:t>1.2.4</w:t>
      </w:r>
      <w:r w:rsidR="005103E8" w:rsidRPr="004A3BE5">
        <w:rPr>
          <w:rFonts w:ascii="Times New Roman" w:eastAsia="Times New Roman" w:hAnsi="Times New Roman" w:cs="Times New Roman"/>
          <w:bCs/>
          <w:sz w:val="28"/>
          <w:szCs w:val="28"/>
          <w:lang w:val="uk-UA" w:eastAsia="ru-RU"/>
        </w:rPr>
        <w:t xml:space="preserve"> </w:t>
      </w:r>
      <w:bookmarkStart w:id="3" w:name="_Hlk123649416"/>
      <w:r w:rsidR="005103E8" w:rsidRPr="004A3BE5">
        <w:rPr>
          <w:rFonts w:ascii="Times New Roman" w:eastAsia="Times New Roman" w:hAnsi="Times New Roman" w:cs="Times New Roman"/>
          <w:bCs/>
          <w:sz w:val="28"/>
          <w:szCs w:val="28"/>
          <w:lang w:val="uk-UA" w:eastAsia="ru-RU"/>
        </w:rPr>
        <w:t>В</w:t>
      </w:r>
      <w:r w:rsidR="006A6D4F" w:rsidRPr="004A3BE5">
        <w:rPr>
          <w:rFonts w:ascii="Times New Roman" w:eastAsia="Times New Roman" w:hAnsi="Times New Roman" w:cs="Times New Roman"/>
          <w:bCs/>
          <w:sz w:val="28"/>
          <w:szCs w:val="28"/>
          <w:lang w:val="uk-UA" w:eastAsia="ru-RU"/>
        </w:rPr>
        <w:t>плив</w:t>
      </w:r>
      <w:r w:rsidR="005103E8" w:rsidRPr="004A3BE5">
        <w:rPr>
          <w:rFonts w:ascii="Times New Roman" w:eastAsia="Times New Roman" w:hAnsi="Times New Roman" w:cs="Times New Roman"/>
          <w:bCs/>
          <w:sz w:val="28"/>
          <w:szCs w:val="28"/>
          <w:lang w:val="uk-UA" w:eastAsia="ru-RU"/>
        </w:rPr>
        <w:t xml:space="preserve"> </w:t>
      </w:r>
      <w:r w:rsidR="006A6D4F" w:rsidRPr="004A3BE5">
        <w:rPr>
          <w:rFonts w:ascii="Times New Roman" w:eastAsia="Times New Roman" w:hAnsi="Times New Roman" w:cs="Times New Roman"/>
          <w:bCs/>
          <w:sz w:val="28"/>
          <w:szCs w:val="28"/>
          <w:lang w:val="uk-UA" w:eastAsia="ru-RU"/>
        </w:rPr>
        <w:t xml:space="preserve">надмірної маси тіла на органи і системи </w:t>
      </w:r>
      <w:proofErr w:type="spellStart"/>
      <w:r w:rsidR="006A6D4F" w:rsidRPr="004A3BE5">
        <w:rPr>
          <w:rFonts w:ascii="Times New Roman" w:eastAsia="Times New Roman" w:hAnsi="Times New Roman" w:cs="Times New Roman"/>
          <w:bCs/>
          <w:sz w:val="28"/>
          <w:szCs w:val="28"/>
          <w:lang w:val="uk-UA" w:eastAsia="ru-RU"/>
        </w:rPr>
        <w:t>організма</w:t>
      </w:r>
      <w:proofErr w:type="spellEnd"/>
      <w:r w:rsidR="006A6D4F" w:rsidRPr="004A3BE5">
        <w:rPr>
          <w:rFonts w:ascii="Times New Roman" w:eastAsia="Times New Roman" w:hAnsi="Times New Roman" w:cs="Times New Roman"/>
          <w:bCs/>
          <w:sz w:val="28"/>
          <w:szCs w:val="28"/>
          <w:lang w:val="uk-UA" w:eastAsia="ru-RU"/>
        </w:rPr>
        <w:t xml:space="preserve"> </w:t>
      </w:r>
    </w:p>
    <w:p w14:paraId="01C57AF5" w14:textId="20665108" w:rsidR="000948D0" w:rsidRDefault="000948D0" w:rsidP="004A3BE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p>
    <w:p w14:paraId="103F5808" w14:textId="77777777" w:rsidR="000948D0" w:rsidRPr="004A3BE5" w:rsidRDefault="000948D0" w:rsidP="004A3BE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p>
    <w:bookmarkEnd w:id="3"/>
    <w:p w14:paraId="3230EE57" w14:textId="2F617232"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Надмірна маса тіла, особливо в поєднанні з недостатньою</w:t>
      </w:r>
      <w:r w:rsidR="001A027F">
        <w:rPr>
          <w:rFonts w:ascii="Times New Roman" w:eastAsia="Times New Roman" w:hAnsi="Times New Roman" w:cs="Times New Roman"/>
          <w:sz w:val="28"/>
          <w:szCs w:val="28"/>
          <w:lang w:val="uk-UA" w:eastAsia="ru-RU"/>
        </w:rPr>
        <w:t xml:space="preserve"> або повною відсутності </w:t>
      </w:r>
      <w:r w:rsidRPr="008009DE">
        <w:rPr>
          <w:rFonts w:ascii="Times New Roman" w:eastAsia="Times New Roman" w:hAnsi="Times New Roman" w:cs="Times New Roman"/>
          <w:sz w:val="28"/>
          <w:szCs w:val="28"/>
          <w:lang w:val="uk-UA" w:eastAsia="ru-RU"/>
        </w:rPr>
        <w:t xml:space="preserve"> фізичною активністю, спричинює розвиток м’язової слабкості і застійні явища. Набряки, розширення вен на ногах, геморой, запори, депресія, сонливість, метеоризм також нерідко є наслідками ожиріння.</w:t>
      </w:r>
    </w:p>
    <w:p w14:paraId="1A3455B3" w14:textId="3DBF816B"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При ожирінні порушується обмін речовин</w:t>
      </w:r>
      <w:r w:rsidR="001A027F">
        <w:rPr>
          <w:rFonts w:ascii="Times New Roman" w:eastAsia="Times New Roman" w:hAnsi="Times New Roman" w:cs="Times New Roman"/>
          <w:sz w:val="28"/>
          <w:szCs w:val="28"/>
          <w:lang w:val="uk-UA" w:eastAsia="ru-RU"/>
        </w:rPr>
        <w:t xml:space="preserve"> в організмі </w:t>
      </w:r>
      <w:r w:rsidRPr="008009DE">
        <w:rPr>
          <w:rFonts w:ascii="Times New Roman" w:eastAsia="Times New Roman" w:hAnsi="Times New Roman" w:cs="Times New Roman"/>
          <w:sz w:val="28"/>
          <w:szCs w:val="28"/>
          <w:lang w:val="uk-UA" w:eastAsia="ru-RU"/>
        </w:rPr>
        <w:t xml:space="preserve">, з’являється цукор </w:t>
      </w:r>
      <w:r w:rsidR="001061A8">
        <w:rPr>
          <w:rFonts w:ascii="Times New Roman" w:eastAsia="Times New Roman" w:hAnsi="Times New Roman" w:cs="Times New Roman"/>
          <w:sz w:val="28"/>
          <w:szCs w:val="28"/>
          <w:lang w:val="uk-UA" w:eastAsia="ru-RU"/>
        </w:rPr>
        <w:t>в кров*</w:t>
      </w:r>
      <w:proofErr w:type="spellStart"/>
      <w:r w:rsidR="001061A8">
        <w:rPr>
          <w:rFonts w:ascii="Times New Roman" w:eastAsia="Times New Roman" w:hAnsi="Times New Roman" w:cs="Times New Roman"/>
          <w:sz w:val="28"/>
          <w:szCs w:val="28"/>
          <w:lang w:val="uk-UA" w:eastAsia="ru-RU"/>
        </w:rPr>
        <w:t>яному</w:t>
      </w:r>
      <w:proofErr w:type="spellEnd"/>
      <w:r w:rsidR="001061A8">
        <w:rPr>
          <w:rFonts w:ascii="Times New Roman" w:eastAsia="Times New Roman" w:hAnsi="Times New Roman" w:cs="Times New Roman"/>
          <w:sz w:val="28"/>
          <w:szCs w:val="28"/>
          <w:lang w:val="uk-UA" w:eastAsia="ru-RU"/>
        </w:rPr>
        <w:t xml:space="preserve"> руслі</w:t>
      </w:r>
      <w:r w:rsidRPr="008009DE">
        <w:rPr>
          <w:rFonts w:ascii="Times New Roman" w:eastAsia="Times New Roman" w:hAnsi="Times New Roman" w:cs="Times New Roman"/>
          <w:sz w:val="28"/>
          <w:szCs w:val="28"/>
          <w:lang w:val="uk-UA" w:eastAsia="ru-RU"/>
        </w:rPr>
        <w:t>, знижується функція ендокринн</w:t>
      </w:r>
      <w:r w:rsidR="001061A8">
        <w:rPr>
          <w:rFonts w:ascii="Times New Roman" w:eastAsia="Times New Roman" w:hAnsi="Times New Roman" w:cs="Times New Roman"/>
          <w:sz w:val="28"/>
          <w:szCs w:val="28"/>
          <w:lang w:val="uk-UA" w:eastAsia="ru-RU"/>
        </w:rPr>
        <w:t>ої</w:t>
      </w:r>
      <w:r w:rsidRPr="008009DE">
        <w:rPr>
          <w:rFonts w:ascii="Times New Roman" w:eastAsia="Times New Roman" w:hAnsi="Times New Roman" w:cs="Times New Roman"/>
          <w:sz w:val="28"/>
          <w:szCs w:val="28"/>
          <w:lang w:val="uk-UA" w:eastAsia="ru-RU"/>
        </w:rPr>
        <w:t xml:space="preserve"> залоз</w:t>
      </w:r>
      <w:r w:rsidR="001061A8">
        <w:rPr>
          <w:rFonts w:ascii="Times New Roman" w:eastAsia="Times New Roman" w:hAnsi="Times New Roman" w:cs="Times New Roman"/>
          <w:sz w:val="28"/>
          <w:szCs w:val="28"/>
          <w:lang w:val="uk-UA" w:eastAsia="ru-RU"/>
        </w:rPr>
        <w:t>и</w:t>
      </w:r>
      <w:r w:rsidRPr="008009DE">
        <w:rPr>
          <w:rFonts w:ascii="Times New Roman" w:eastAsia="Times New Roman" w:hAnsi="Times New Roman" w:cs="Times New Roman"/>
          <w:sz w:val="28"/>
          <w:szCs w:val="28"/>
          <w:lang w:val="uk-UA" w:eastAsia="ru-RU"/>
        </w:rPr>
        <w:t xml:space="preserve">, збільшується кількість ліпопротеїдів низької щільності, </w:t>
      </w:r>
      <w:proofErr w:type="spellStart"/>
      <w:r w:rsidRPr="008009DE">
        <w:rPr>
          <w:rFonts w:ascii="Times New Roman" w:eastAsia="Times New Roman" w:hAnsi="Times New Roman" w:cs="Times New Roman"/>
          <w:sz w:val="28"/>
          <w:szCs w:val="28"/>
          <w:lang w:val="uk-UA" w:eastAsia="ru-RU"/>
        </w:rPr>
        <w:t>тригліцеридів</w:t>
      </w:r>
      <w:proofErr w:type="spellEnd"/>
      <w:r w:rsidRPr="008009DE">
        <w:rPr>
          <w:rFonts w:ascii="Times New Roman" w:eastAsia="Times New Roman" w:hAnsi="Times New Roman" w:cs="Times New Roman"/>
          <w:sz w:val="28"/>
          <w:szCs w:val="28"/>
          <w:lang w:val="uk-UA" w:eastAsia="ru-RU"/>
        </w:rPr>
        <w:t xml:space="preserve"> і холестерину. Порушення обміну речовин,  холестерину</w:t>
      </w:r>
      <w:r w:rsidR="005B4A39">
        <w:rPr>
          <w:rFonts w:ascii="Times New Roman" w:eastAsia="Times New Roman" w:hAnsi="Times New Roman" w:cs="Times New Roman"/>
          <w:sz w:val="28"/>
          <w:szCs w:val="28"/>
          <w:lang w:val="uk-UA" w:eastAsia="ru-RU"/>
        </w:rPr>
        <w:t xml:space="preserve"> в </w:t>
      </w:r>
      <w:r w:rsidRPr="008009DE">
        <w:rPr>
          <w:rFonts w:ascii="Times New Roman" w:eastAsia="Times New Roman" w:hAnsi="Times New Roman" w:cs="Times New Roman"/>
          <w:sz w:val="28"/>
          <w:szCs w:val="28"/>
          <w:lang w:val="uk-UA" w:eastAsia="ru-RU"/>
        </w:rPr>
        <w:t xml:space="preserve"> поєднанні з гіпокінезією є причиною утворення каменів у жовчному міхурі і жовчних протоках. При </w:t>
      </w:r>
      <w:r w:rsidR="005B4A39">
        <w:rPr>
          <w:rFonts w:ascii="Times New Roman" w:eastAsia="Times New Roman" w:hAnsi="Times New Roman" w:cs="Times New Roman"/>
          <w:sz w:val="28"/>
          <w:szCs w:val="28"/>
          <w:lang w:val="uk-UA" w:eastAsia="ru-RU"/>
        </w:rPr>
        <w:t>ожирінні</w:t>
      </w:r>
      <w:r w:rsidRPr="008009DE">
        <w:rPr>
          <w:rFonts w:ascii="Times New Roman" w:eastAsia="Times New Roman" w:hAnsi="Times New Roman" w:cs="Times New Roman"/>
          <w:sz w:val="28"/>
          <w:szCs w:val="28"/>
          <w:lang w:val="uk-UA" w:eastAsia="ru-RU"/>
        </w:rPr>
        <w:t xml:space="preserve"> з</w:t>
      </w:r>
      <w:r w:rsidRPr="001A027F">
        <w:rPr>
          <w:rFonts w:ascii="Times New Roman" w:eastAsia="Times New Roman" w:hAnsi="Times New Roman" w:cs="Times New Roman"/>
          <w:sz w:val="28"/>
          <w:szCs w:val="28"/>
          <w:lang w:val="uk-UA" w:eastAsia="ru-RU"/>
        </w:rPr>
        <w:t>’</w:t>
      </w:r>
      <w:r w:rsidRPr="008009DE">
        <w:rPr>
          <w:rFonts w:ascii="Times New Roman" w:eastAsia="Times New Roman" w:hAnsi="Times New Roman" w:cs="Times New Roman"/>
          <w:sz w:val="28"/>
          <w:szCs w:val="28"/>
          <w:lang w:val="uk-UA" w:eastAsia="ru-RU"/>
        </w:rPr>
        <w:t xml:space="preserve">являється схильність до розвитку холециститу і </w:t>
      </w:r>
      <w:proofErr w:type="spellStart"/>
      <w:r w:rsidRPr="008009DE">
        <w:rPr>
          <w:rFonts w:ascii="Times New Roman" w:eastAsia="Times New Roman" w:hAnsi="Times New Roman" w:cs="Times New Roman"/>
          <w:sz w:val="28"/>
          <w:szCs w:val="28"/>
          <w:lang w:val="uk-UA" w:eastAsia="ru-RU"/>
        </w:rPr>
        <w:t>холангіту</w:t>
      </w:r>
      <w:proofErr w:type="spellEnd"/>
      <w:r w:rsidR="001A027F">
        <w:rPr>
          <w:rFonts w:ascii="Times New Roman" w:eastAsia="Times New Roman" w:hAnsi="Times New Roman" w:cs="Times New Roman"/>
          <w:sz w:val="28"/>
          <w:szCs w:val="28"/>
          <w:lang w:val="uk-UA" w:eastAsia="ru-RU"/>
        </w:rPr>
        <w:t xml:space="preserve"> в крові які </w:t>
      </w:r>
      <w:proofErr w:type="spellStart"/>
      <w:r w:rsidR="001A027F">
        <w:rPr>
          <w:rFonts w:ascii="Times New Roman" w:eastAsia="Times New Roman" w:hAnsi="Times New Roman" w:cs="Times New Roman"/>
          <w:sz w:val="28"/>
          <w:szCs w:val="28"/>
          <w:lang w:val="uk-UA" w:eastAsia="ru-RU"/>
        </w:rPr>
        <w:t>провукують</w:t>
      </w:r>
      <w:proofErr w:type="spellEnd"/>
      <w:r w:rsidR="001A027F">
        <w:rPr>
          <w:rFonts w:ascii="Times New Roman" w:eastAsia="Times New Roman" w:hAnsi="Times New Roman" w:cs="Times New Roman"/>
          <w:sz w:val="28"/>
          <w:szCs w:val="28"/>
          <w:lang w:val="uk-UA" w:eastAsia="ru-RU"/>
        </w:rPr>
        <w:t xml:space="preserve"> захворювання</w:t>
      </w:r>
      <w:r w:rsidRPr="008009DE">
        <w:rPr>
          <w:rFonts w:ascii="Times New Roman" w:eastAsia="Times New Roman" w:hAnsi="Times New Roman" w:cs="Times New Roman"/>
          <w:sz w:val="28"/>
          <w:szCs w:val="28"/>
          <w:lang w:val="uk-UA" w:eastAsia="ru-RU"/>
        </w:rPr>
        <w:t>.</w:t>
      </w:r>
    </w:p>
    <w:p w14:paraId="64C8828D" w14:textId="5ADE2D84"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Через ожиріння розвиваються атеросклероз, гіпертонія і серцево-судинна недостатність. Хворі часто скаржаться на задишку, прискорене серцебиття, болі в ділянці серця, набряки, нестачу кисню, погане самопочуття і сон, швидку втомлюваність тощо</w:t>
      </w:r>
      <w:r w:rsidR="001573CC">
        <w:rPr>
          <w:rFonts w:ascii="Times New Roman" w:eastAsia="Times New Roman" w:hAnsi="Times New Roman" w:cs="Times New Roman"/>
          <w:sz w:val="28"/>
          <w:szCs w:val="28"/>
          <w:lang w:val="uk-UA" w:eastAsia="ru-RU"/>
        </w:rPr>
        <w:t xml:space="preserve"> </w:t>
      </w:r>
      <w:r w:rsidR="008636D8" w:rsidRPr="008636D8">
        <w:rPr>
          <w:lang w:val="ru-RU"/>
        </w:rPr>
        <w:t xml:space="preserve"> </w:t>
      </w:r>
      <w:r w:rsidR="008636D8" w:rsidRPr="002D12DB">
        <w:rPr>
          <w:rFonts w:ascii="Times New Roman" w:eastAsia="Times New Roman" w:hAnsi="Times New Roman" w:cs="Times New Roman"/>
          <w:sz w:val="28"/>
          <w:szCs w:val="28"/>
          <w:lang w:val="ru-RU" w:eastAsia="ru-RU"/>
        </w:rPr>
        <w:t>[</w:t>
      </w:r>
      <w:r w:rsidR="008636D8">
        <w:rPr>
          <w:rFonts w:ascii="Times New Roman" w:eastAsia="Times New Roman" w:hAnsi="Times New Roman" w:cs="Times New Roman"/>
          <w:sz w:val="28"/>
          <w:szCs w:val="28"/>
          <w:lang w:val="uk-UA" w:eastAsia="ru-RU"/>
        </w:rPr>
        <w:t>3</w:t>
      </w:r>
      <w:r w:rsidR="008636D8" w:rsidRPr="002D12DB">
        <w:rPr>
          <w:rFonts w:ascii="Times New Roman" w:eastAsia="Times New Roman" w:hAnsi="Times New Roman" w:cs="Times New Roman"/>
          <w:sz w:val="28"/>
          <w:szCs w:val="28"/>
          <w:lang w:val="ru-RU" w:eastAsia="ru-RU"/>
        </w:rPr>
        <w:t>8].</w:t>
      </w:r>
    </w:p>
    <w:p w14:paraId="7B4542D8" w14:textId="3BF1F59F"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Згідно з даними</w:t>
      </w:r>
      <w:r w:rsidR="00214815">
        <w:rPr>
          <w:rFonts w:ascii="Times New Roman" w:eastAsia="Times New Roman" w:hAnsi="Times New Roman" w:cs="Times New Roman"/>
          <w:sz w:val="28"/>
          <w:szCs w:val="28"/>
          <w:lang w:val="uk-UA" w:eastAsia="ru-RU"/>
        </w:rPr>
        <w:t xml:space="preserve"> всесвітнього</w:t>
      </w:r>
      <w:r w:rsidRPr="008009DE">
        <w:rPr>
          <w:rFonts w:ascii="Times New Roman" w:eastAsia="Times New Roman" w:hAnsi="Times New Roman" w:cs="Times New Roman"/>
          <w:sz w:val="28"/>
          <w:szCs w:val="28"/>
          <w:lang w:val="uk-UA" w:eastAsia="ru-RU"/>
        </w:rPr>
        <w:t xml:space="preserve"> медичного онкологічного товариства, особи з надмірною вагою</w:t>
      </w:r>
      <w:r w:rsidR="001061A8">
        <w:rPr>
          <w:rFonts w:ascii="Times New Roman" w:eastAsia="Times New Roman" w:hAnsi="Times New Roman" w:cs="Times New Roman"/>
          <w:sz w:val="28"/>
          <w:szCs w:val="28"/>
          <w:lang w:val="uk-UA" w:eastAsia="ru-RU"/>
        </w:rPr>
        <w:t xml:space="preserve"> жінки</w:t>
      </w:r>
      <w:r w:rsidRPr="008009DE">
        <w:rPr>
          <w:rFonts w:ascii="Times New Roman" w:eastAsia="Times New Roman" w:hAnsi="Times New Roman" w:cs="Times New Roman"/>
          <w:sz w:val="28"/>
          <w:szCs w:val="28"/>
          <w:lang w:val="uk-UA" w:eastAsia="ru-RU"/>
        </w:rPr>
        <w:t xml:space="preserve"> </w:t>
      </w:r>
      <w:r w:rsidR="005B4A39">
        <w:rPr>
          <w:rFonts w:ascii="Times New Roman" w:eastAsia="Times New Roman" w:hAnsi="Times New Roman" w:cs="Times New Roman"/>
          <w:sz w:val="28"/>
          <w:szCs w:val="28"/>
          <w:lang w:val="uk-UA" w:eastAsia="ru-RU"/>
        </w:rPr>
        <w:t xml:space="preserve">понад </w:t>
      </w:r>
      <w:r w:rsidRPr="008009DE">
        <w:rPr>
          <w:rFonts w:ascii="Times New Roman" w:eastAsia="Times New Roman" w:hAnsi="Times New Roman" w:cs="Times New Roman"/>
          <w:sz w:val="28"/>
          <w:szCs w:val="28"/>
          <w:lang w:val="uk-UA" w:eastAsia="ru-RU"/>
        </w:rPr>
        <w:t xml:space="preserve"> 40% і більше мають велику ймовірність захворіти раком матки, жовчного міхура, нирок, </w:t>
      </w:r>
      <w:proofErr w:type="spellStart"/>
      <w:r w:rsidRPr="008009DE">
        <w:rPr>
          <w:rFonts w:ascii="Times New Roman" w:eastAsia="Times New Roman" w:hAnsi="Times New Roman" w:cs="Times New Roman"/>
          <w:sz w:val="28"/>
          <w:szCs w:val="28"/>
          <w:lang w:val="uk-UA" w:eastAsia="ru-RU"/>
        </w:rPr>
        <w:t>шлунка</w:t>
      </w:r>
      <w:proofErr w:type="spellEnd"/>
      <w:r w:rsidRPr="008009DE">
        <w:rPr>
          <w:rFonts w:ascii="Times New Roman" w:eastAsia="Times New Roman" w:hAnsi="Times New Roman" w:cs="Times New Roman"/>
          <w:sz w:val="28"/>
          <w:szCs w:val="28"/>
          <w:lang w:val="uk-UA" w:eastAsia="ru-RU"/>
        </w:rPr>
        <w:t xml:space="preserve">, товстої кишки і молочних залоз. Так, </w:t>
      </w:r>
      <w:r w:rsidRPr="008009DE">
        <w:rPr>
          <w:rFonts w:ascii="Times New Roman" w:eastAsia="Times New Roman" w:hAnsi="Times New Roman" w:cs="Times New Roman"/>
          <w:sz w:val="28"/>
          <w:szCs w:val="28"/>
          <w:lang w:val="uk-UA" w:eastAsia="ru-RU"/>
        </w:rPr>
        <w:lastRenderedPageBreak/>
        <w:t>ймовірність раку матки</w:t>
      </w:r>
      <w:r w:rsidR="005B4A39">
        <w:rPr>
          <w:rFonts w:ascii="Times New Roman" w:eastAsia="Times New Roman" w:hAnsi="Times New Roman" w:cs="Times New Roman"/>
          <w:sz w:val="28"/>
          <w:szCs w:val="28"/>
          <w:lang w:val="uk-UA" w:eastAsia="ru-RU"/>
        </w:rPr>
        <w:t xml:space="preserve"> жінок</w:t>
      </w:r>
      <w:r w:rsidRPr="008009DE">
        <w:rPr>
          <w:rFonts w:ascii="Times New Roman" w:eastAsia="Times New Roman" w:hAnsi="Times New Roman" w:cs="Times New Roman"/>
          <w:sz w:val="28"/>
          <w:szCs w:val="28"/>
          <w:lang w:val="uk-UA" w:eastAsia="ru-RU"/>
        </w:rPr>
        <w:t xml:space="preserve"> у разі підвищення ваги всього на 10% збільшується </w:t>
      </w:r>
      <w:r w:rsidR="005B4A39">
        <w:rPr>
          <w:rFonts w:ascii="Times New Roman" w:eastAsia="Times New Roman" w:hAnsi="Times New Roman" w:cs="Times New Roman"/>
          <w:sz w:val="28"/>
          <w:szCs w:val="28"/>
          <w:lang w:val="uk-UA" w:eastAsia="ru-RU"/>
        </w:rPr>
        <w:t xml:space="preserve">понад </w:t>
      </w:r>
      <w:r w:rsidRPr="008009DE">
        <w:rPr>
          <w:rFonts w:ascii="Times New Roman" w:eastAsia="Times New Roman" w:hAnsi="Times New Roman" w:cs="Times New Roman"/>
          <w:sz w:val="28"/>
          <w:szCs w:val="28"/>
          <w:lang w:val="uk-UA" w:eastAsia="ru-RU"/>
        </w:rPr>
        <w:t xml:space="preserve"> 36%. А для жінок з надмірною вагою на 40% </w:t>
      </w:r>
      <w:r w:rsidR="005B4A39">
        <w:rPr>
          <w:rFonts w:ascii="Times New Roman" w:eastAsia="Times New Roman" w:hAnsi="Times New Roman" w:cs="Times New Roman"/>
          <w:sz w:val="28"/>
          <w:szCs w:val="28"/>
          <w:lang w:val="uk-UA" w:eastAsia="ru-RU"/>
        </w:rPr>
        <w:t xml:space="preserve"> та на багато </w:t>
      </w:r>
      <w:r w:rsidRPr="008009DE">
        <w:rPr>
          <w:rFonts w:ascii="Times New Roman" w:eastAsia="Times New Roman" w:hAnsi="Times New Roman" w:cs="Times New Roman"/>
          <w:sz w:val="28"/>
          <w:szCs w:val="28"/>
          <w:lang w:val="uk-UA" w:eastAsia="ru-RU"/>
        </w:rPr>
        <w:t xml:space="preserve"> вище схильність до раку матки збільшується </w:t>
      </w:r>
      <w:r w:rsidR="005B4A39">
        <w:rPr>
          <w:rFonts w:ascii="Times New Roman" w:eastAsia="Times New Roman" w:hAnsi="Times New Roman" w:cs="Times New Roman"/>
          <w:sz w:val="28"/>
          <w:szCs w:val="28"/>
          <w:lang w:val="uk-UA" w:eastAsia="ru-RU"/>
        </w:rPr>
        <w:t xml:space="preserve">понад </w:t>
      </w:r>
      <w:r w:rsidRPr="008009DE">
        <w:rPr>
          <w:rFonts w:ascii="Times New Roman" w:eastAsia="Times New Roman" w:hAnsi="Times New Roman" w:cs="Times New Roman"/>
          <w:sz w:val="28"/>
          <w:szCs w:val="28"/>
          <w:lang w:val="uk-UA" w:eastAsia="ru-RU"/>
        </w:rPr>
        <w:t xml:space="preserve"> </w:t>
      </w:r>
      <w:r w:rsidR="00214815">
        <w:rPr>
          <w:rFonts w:ascii="Times New Roman" w:eastAsia="Times New Roman" w:hAnsi="Times New Roman" w:cs="Times New Roman"/>
          <w:sz w:val="28"/>
          <w:szCs w:val="28"/>
          <w:lang w:val="uk-UA" w:eastAsia="ru-RU"/>
        </w:rPr>
        <w:t>6</w:t>
      </w:r>
      <w:r w:rsidRPr="008009DE">
        <w:rPr>
          <w:rFonts w:ascii="Times New Roman" w:eastAsia="Times New Roman" w:hAnsi="Times New Roman" w:cs="Times New Roman"/>
          <w:sz w:val="28"/>
          <w:szCs w:val="28"/>
          <w:lang w:val="uk-UA" w:eastAsia="ru-RU"/>
        </w:rPr>
        <w:t>–</w:t>
      </w:r>
      <w:r w:rsidR="00214815">
        <w:rPr>
          <w:rFonts w:ascii="Times New Roman" w:eastAsia="Times New Roman" w:hAnsi="Times New Roman" w:cs="Times New Roman"/>
          <w:sz w:val="28"/>
          <w:szCs w:val="28"/>
          <w:lang w:val="uk-UA" w:eastAsia="ru-RU"/>
        </w:rPr>
        <w:t>7</w:t>
      </w:r>
      <w:r w:rsidRPr="008009DE">
        <w:rPr>
          <w:rFonts w:ascii="Times New Roman" w:eastAsia="Times New Roman" w:hAnsi="Times New Roman" w:cs="Times New Roman"/>
          <w:sz w:val="28"/>
          <w:szCs w:val="28"/>
          <w:lang w:val="uk-UA" w:eastAsia="ru-RU"/>
        </w:rPr>
        <w:t xml:space="preserve"> разів.</w:t>
      </w:r>
    </w:p>
    <w:p w14:paraId="2B2260B1" w14:textId="1E6CBAA0"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При ожирінні страждають практично всі органи і системи, але найбільше </w:t>
      </w:r>
      <w:r w:rsidRPr="003B1F4B">
        <w:rPr>
          <w:rFonts w:ascii="Times New Roman" w:eastAsia="Times New Roman" w:hAnsi="Times New Roman" w:cs="Times New Roman"/>
          <w:iCs/>
          <w:sz w:val="28"/>
          <w:szCs w:val="28"/>
          <w:lang w:val="uk-UA" w:eastAsia="ru-RU"/>
        </w:rPr>
        <w:t>серцево-судинна система.</w:t>
      </w:r>
      <w:r w:rsidRPr="008009DE">
        <w:rPr>
          <w:rFonts w:ascii="Times New Roman" w:eastAsia="Times New Roman" w:hAnsi="Times New Roman" w:cs="Times New Roman"/>
          <w:sz w:val="28"/>
          <w:szCs w:val="28"/>
          <w:lang w:val="uk-UA" w:eastAsia="ru-RU"/>
        </w:rPr>
        <w:t xml:space="preserve"> Зі збільшенням маси тіла навантаження на серце </w:t>
      </w:r>
      <w:r w:rsidR="00214815">
        <w:rPr>
          <w:rFonts w:ascii="Times New Roman" w:eastAsia="Times New Roman" w:hAnsi="Times New Roman" w:cs="Times New Roman"/>
          <w:sz w:val="28"/>
          <w:szCs w:val="28"/>
          <w:lang w:val="uk-UA" w:eastAsia="ru-RU"/>
        </w:rPr>
        <w:t xml:space="preserve">на багато </w:t>
      </w:r>
      <w:r w:rsidRPr="008009DE">
        <w:rPr>
          <w:rFonts w:ascii="Times New Roman" w:eastAsia="Times New Roman" w:hAnsi="Times New Roman" w:cs="Times New Roman"/>
          <w:sz w:val="28"/>
          <w:szCs w:val="28"/>
          <w:lang w:val="uk-UA" w:eastAsia="ru-RU"/>
        </w:rPr>
        <w:t xml:space="preserve">збільшується, тому що виконання будь-якого фізичного навантаження для </w:t>
      </w:r>
      <w:r w:rsidR="001061A8">
        <w:rPr>
          <w:rFonts w:ascii="Times New Roman" w:eastAsia="Times New Roman" w:hAnsi="Times New Roman" w:cs="Times New Roman"/>
          <w:sz w:val="28"/>
          <w:szCs w:val="28"/>
          <w:lang w:val="uk-UA" w:eastAsia="ru-RU"/>
        </w:rPr>
        <w:t xml:space="preserve">людей </w:t>
      </w:r>
      <w:r w:rsidRPr="008009DE">
        <w:rPr>
          <w:rFonts w:ascii="Times New Roman" w:eastAsia="Times New Roman" w:hAnsi="Times New Roman" w:cs="Times New Roman"/>
          <w:sz w:val="28"/>
          <w:szCs w:val="28"/>
          <w:lang w:val="uk-UA" w:eastAsia="ru-RU"/>
        </w:rPr>
        <w:t xml:space="preserve">хворих на ожиріння потребує більшого напруження м’язів тіла, а відтак посиленого кровопостачання і посилення роботи серця, що часто призводить до гіпертрофії лівого шлуночка серця. Крім того, при надмірних жирових </w:t>
      </w:r>
      <w:proofErr w:type="spellStart"/>
      <w:r w:rsidRPr="008009DE">
        <w:rPr>
          <w:rFonts w:ascii="Times New Roman" w:eastAsia="Times New Roman" w:hAnsi="Times New Roman" w:cs="Times New Roman"/>
          <w:sz w:val="28"/>
          <w:szCs w:val="28"/>
          <w:lang w:val="uk-UA" w:eastAsia="ru-RU"/>
        </w:rPr>
        <w:t>відкладеннях</w:t>
      </w:r>
      <w:proofErr w:type="spellEnd"/>
      <w:r w:rsidR="001061A8">
        <w:rPr>
          <w:rFonts w:ascii="Times New Roman" w:eastAsia="Times New Roman" w:hAnsi="Times New Roman" w:cs="Times New Roman"/>
          <w:sz w:val="28"/>
          <w:szCs w:val="28"/>
          <w:lang w:val="uk-UA" w:eastAsia="ru-RU"/>
        </w:rPr>
        <w:t xml:space="preserve"> в організмі </w:t>
      </w:r>
      <w:r w:rsidRPr="008009DE">
        <w:rPr>
          <w:rFonts w:ascii="Times New Roman" w:eastAsia="Times New Roman" w:hAnsi="Times New Roman" w:cs="Times New Roman"/>
          <w:sz w:val="28"/>
          <w:szCs w:val="28"/>
          <w:lang w:val="uk-UA" w:eastAsia="ru-RU"/>
        </w:rPr>
        <w:t xml:space="preserve"> нормальна діяльність серця утруднюється в результаті накопичення жиру в черевній порожнині, що призводить до високого стояння діафрагми, заважає її рухам і зменшує рухливість грудної клітки. При прогресуванні ожиріння серце покривається жировим панциром, жир відкладається у сполучнотканинних шарах міокарда, що перешкоджає його скорочувальній функції; у м’язах серця відбуваються біохімічні порушення. На фоні цих змін розвивається дистрофія міокарда й атеросклероз судин, що призводить до помітного зниження скорочувальної здатності м’яза серця і змін електрокардіографічних даних (порушення ритму, уповільнення провідності, ознаки коронарної недостатності тощо). Ці зміни </w:t>
      </w:r>
      <w:r w:rsidR="00214815">
        <w:rPr>
          <w:rFonts w:ascii="Times New Roman" w:eastAsia="Times New Roman" w:hAnsi="Times New Roman" w:cs="Times New Roman"/>
          <w:sz w:val="28"/>
          <w:szCs w:val="28"/>
          <w:lang w:val="uk-UA" w:eastAsia="ru-RU"/>
        </w:rPr>
        <w:t xml:space="preserve"> в організмі </w:t>
      </w:r>
      <w:r w:rsidR="001061A8">
        <w:rPr>
          <w:rFonts w:ascii="Times New Roman" w:eastAsia="Times New Roman" w:hAnsi="Times New Roman" w:cs="Times New Roman"/>
          <w:sz w:val="28"/>
          <w:szCs w:val="28"/>
          <w:lang w:val="uk-UA" w:eastAsia="ru-RU"/>
        </w:rPr>
        <w:t xml:space="preserve">людини </w:t>
      </w:r>
      <w:r w:rsidRPr="008009DE">
        <w:rPr>
          <w:rFonts w:ascii="Times New Roman" w:eastAsia="Times New Roman" w:hAnsi="Times New Roman" w:cs="Times New Roman"/>
          <w:sz w:val="28"/>
          <w:szCs w:val="28"/>
          <w:lang w:val="uk-UA" w:eastAsia="ru-RU"/>
        </w:rPr>
        <w:t>мають оборотний характер і помітно зменшуються зі зменшенням маси тіла. При рентгенологічних дослідженнях виявляють збільшення розмірів серця, його «лежаче» положення на піднятій діафрагмі, аорта стає коротшою і ущільненою</w:t>
      </w:r>
      <w:r w:rsidR="001573CC">
        <w:rPr>
          <w:rFonts w:ascii="Times New Roman" w:eastAsia="Times New Roman" w:hAnsi="Times New Roman" w:cs="Times New Roman"/>
          <w:sz w:val="28"/>
          <w:szCs w:val="28"/>
          <w:lang w:val="uk-UA" w:eastAsia="ru-RU"/>
        </w:rPr>
        <w:t xml:space="preserve">  </w:t>
      </w:r>
      <w:r w:rsidR="008636D8" w:rsidRPr="008636D8">
        <w:rPr>
          <w:lang w:val="uk-UA"/>
        </w:rPr>
        <w:t xml:space="preserve"> </w:t>
      </w:r>
      <w:r w:rsidR="008636D8" w:rsidRPr="002D12DB">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3</w:t>
      </w:r>
      <w:r w:rsidR="008636D8" w:rsidRPr="002D12DB">
        <w:rPr>
          <w:rFonts w:ascii="Times New Roman" w:eastAsia="Times New Roman" w:hAnsi="Times New Roman" w:cs="Times New Roman"/>
          <w:sz w:val="28"/>
          <w:szCs w:val="28"/>
          <w:lang w:val="uk-UA" w:eastAsia="ru-RU"/>
        </w:rPr>
        <w:t>8</w:t>
      </w:r>
      <w:r w:rsidR="008636D8">
        <w:rPr>
          <w:rFonts w:ascii="Times New Roman" w:eastAsia="Times New Roman" w:hAnsi="Times New Roman" w:cs="Times New Roman"/>
          <w:sz w:val="28"/>
          <w:szCs w:val="28"/>
          <w:lang w:val="uk-UA" w:eastAsia="ru-RU"/>
        </w:rPr>
        <w:t>,39,40</w:t>
      </w:r>
      <w:r w:rsidR="008636D8" w:rsidRPr="002D12DB">
        <w:rPr>
          <w:rFonts w:ascii="Times New Roman" w:eastAsia="Times New Roman" w:hAnsi="Times New Roman" w:cs="Times New Roman"/>
          <w:sz w:val="28"/>
          <w:szCs w:val="28"/>
          <w:lang w:val="uk-UA" w:eastAsia="ru-RU"/>
        </w:rPr>
        <w:t>].</w:t>
      </w:r>
    </w:p>
    <w:p w14:paraId="60E42277" w14:textId="7EC22E43"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Надмірна маса тіла разом з малорухливим способом життя вважається одним з </w:t>
      </w:r>
      <w:r w:rsidR="001061A8">
        <w:rPr>
          <w:rFonts w:ascii="Times New Roman" w:eastAsia="Times New Roman" w:hAnsi="Times New Roman" w:cs="Times New Roman"/>
          <w:sz w:val="28"/>
          <w:szCs w:val="28"/>
          <w:lang w:val="uk-UA" w:eastAsia="ru-RU"/>
        </w:rPr>
        <w:t>головних</w:t>
      </w:r>
      <w:r w:rsidRPr="008009DE">
        <w:rPr>
          <w:rFonts w:ascii="Times New Roman" w:eastAsia="Times New Roman" w:hAnsi="Times New Roman" w:cs="Times New Roman"/>
          <w:sz w:val="28"/>
          <w:szCs w:val="28"/>
          <w:lang w:val="uk-UA" w:eastAsia="ru-RU"/>
        </w:rPr>
        <w:t xml:space="preserve"> факторів ризику ішемічної хвороби серця. Деякі </w:t>
      </w:r>
      <w:r w:rsidR="00214815">
        <w:rPr>
          <w:rFonts w:ascii="Times New Roman" w:eastAsia="Times New Roman" w:hAnsi="Times New Roman" w:cs="Times New Roman"/>
          <w:sz w:val="28"/>
          <w:szCs w:val="28"/>
          <w:lang w:val="uk-UA" w:eastAsia="ru-RU"/>
        </w:rPr>
        <w:t>вчен</w:t>
      </w:r>
      <w:r w:rsidR="001061A8">
        <w:rPr>
          <w:rFonts w:ascii="Times New Roman" w:eastAsia="Times New Roman" w:hAnsi="Times New Roman" w:cs="Times New Roman"/>
          <w:sz w:val="28"/>
          <w:szCs w:val="28"/>
          <w:lang w:val="uk-UA" w:eastAsia="ru-RU"/>
        </w:rPr>
        <w:t xml:space="preserve">і та лікарі </w:t>
      </w:r>
      <w:r w:rsidRPr="008009DE">
        <w:rPr>
          <w:rFonts w:ascii="Times New Roman" w:eastAsia="Times New Roman" w:hAnsi="Times New Roman" w:cs="Times New Roman"/>
          <w:sz w:val="28"/>
          <w:szCs w:val="28"/>
          <w:lang w:val="uk-UA" w:eastAsia="ru-RU"/>
        </w:rPr>
        <w:t xml:space="preserve"> навіть ставлять ожиріння на перше місце серед вивчених факторів ризику ішемічної хвороби серця.</w:t>
      </w:r>
    </w:p>
    <w:p w14:paraId="2B0B29F7" w14:textId="54422793"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lastRenderedPageBreak/>
        <w:t>Дуже частою</w:t>
      </w:r>
      <w:r w:rsidR="001061A8">
        <w:rPr>
          <w:rFonts w:ascii="Times New Roman" w:eastAsia="Times New Roman" w:hAnsi="Times New Roman" w:cs="Times New Roman"/>
          <w:sz w:val="28"/>
          <w:szCs w:val="28"/>
          <w:lang w:val="uk-UA" w:eastAsia="ru-RU"/>
        </w:rPr>
        <w:t xml:space="preserve"> є</w:t>
      </w:r>
      <w:r w:rsidRPr="008009DE">
        <w:rPr>
          <w:rFonts w:ascii="Times New Roman" w:eastAsia="Times New Roman" w:hAnsi="Times New Roman" w:cs="Times New Roman"/>
          <w:sz w:val="28"/>
          <w:szCs w:val="28"/>
          <w:lang w:val="uk-UA" w:eastAsia="ru-RU"/>
        </w:rPr>
        <w:t xml:space="preserve"> вадою серцево-судинної системи у хворих на</w:t>
      </w:r>
      <w:r w:rsidR="001061A8">
        <w:rPr>
          <w:rFonts w:ascii="Times New Roman" w:eastAsia="Times New Roman" w:hAnsi="Times New Roman" w:cs="Times New Roman"/>
          <w:sz w:val="28"/>
          <w:szCs w:val="28"/>
          <w:lang w:val="uk-UA" w:eastAsia="ru-RU"/>
        </w:rPr>
        <w:t xml:space="preserve"> </w:t>
      </w:r>
      <w:proofErr w:type="spellStart"/>
      <w:r w:rsidR="001061A8">
        <w:rPr>
          <w:rFonts w:ascii="Times New Roman" w:eastAsia="Times New Roman" w:hAnsi="Times New Roman" w:cs="Times New Roman"/>
          <w:sz w:val="28"/>
          <w:szCs w:val="28"/>
          <w:lang w:val="uk-UA" w:eastAsia="ru-RU"/>
        </w:rPr>
        <w:t>нажмірне</w:t>
      </w:r>
      <w:proofErr w:type="spellEnd"/>
      <w:r w:rsidR="001061A8">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 xml:space="preserve"> ожиріння є підвищення артеріального тиску. Практично кожна друга людина, що страждає від артеріальної гіпертензії, має надмірну вагу. Гіпертонічна хвороба, образно кажучи, супроводжує ожиріння. Особливо це проявляється </w:t>
      </w:r>
      <w:r w:rsidR="001061A8">
        <w:rPr>
          <w:rFonts w:ascii="Times New Roman" w:eastAsia="Times New Roman" w:hAnsi="Times New Roman" w:cs="Times New Roman"/>
          <w:sz w:val="28"/>
          <w:szCs w:val="28"/>
          <w:lang w:val="uk-UA" w:eastAsia="ru-RU"/>
        </w:rPr>
        <w:t xml:space="preserve">у людей </w:t>
      </w:r>
      <w:r w:rsidRPr="008009DE">
        <w:rPr>
          <w:rFonts w:ascii="Times New Roman" w:eastAsia="Times New Roman" w:hAnsi="Times New Roman" w:cs="Times New Roman"/>
          <w:sz w:val="28"/>
          <w:szCs w:val="28"/>
          <w:lang w:val="uk-UA" w:eastAsia="ru-RU"/>
        </w:rPr>
        <w:t xml:space="preserve">  молодого віку.</w:t>
      </w:r>
    </w:p>
    <w:p w14:paraId="6655B06F" w14:textId="474B6F79"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Досить вираженими при ожирінні є порушення функції </w:t>
      </w:r>
      <w:r w:rsidRPr="00CD18EB">
        <w:rPr>
          <w:rFonts w:ascii="Times New Roman" w:eastAsia="Times New Roman" w:hAnsi="Times New Roman" w:cs="Times New Roman"/>
          <w:iCs/>
          <w:sz w:val="28"/>
          <w:szCs w:val="28"/>
          <w:lang w:val="uk-UA" w:eastAsia="ru-RU"/>
        </w:rPr>
        <w:t>органів дихання.</w:t>
      </w:r>
      <w:r w:rsidRPr="008009DE">
        <w:rPr>
          <w:rFonts w:ascii="Times New Roman" w:eastAsia="Times New Roman" w:hAnsi="Times New Roman" w:cs="Times New Roman"/>
          <w:sz w:val="28"/>
          <w:szCs w:val="28"/>
          <w:lang w:val="uk-UA" w:eastAsia="ru-RU"/>
        </w:rPr>
        <w:t xml:space="preserve"> Це пов’язано з підвищенням внутрішньочеревного тиску, високим розміщенням діафрагми, деформацією грудної клітки, що знижує життєву ємність легень з переважним зменшенням дихального резерву і збільшенням кінцевого об’єму, знижує максимальну вентиляцію легень, збільшує роботу й енергетичні витрати дихального апарату, унаслідок чого хворим на ожиріння доводиться виконувати майже в два рази більшу дихальну роботу, ніж здоровим людям. Ці зміни спричинюють розвиток запальних процесів</w:t>
      </w:r>
      <w:r w:rsidR="00214815">
        <w:rPr>
          <w:rFonts w:ascii="Times New Roman" w:eastAsia="Times New Roman" w:hAnsi="Times New Roman" w:cs="Times New Roman"/>
          <w:sz w:val="28"/>
          <w:szCs w:val="28"/>
          <w:lang w:val="uk-UA" w:eastAsia="ru-RU"/>
        </w:rPr>
        <w:t xml:space="preserve"> </w:t>
      </w:r>
      <w:r w:rsidR="001061A8">
        <w:rPr>
          <w:rFonts w:ascii="Times New Roman" w:eastAsia="Times New Roman" w:hAnsi="Times New Roman" w:cs="Times New Roman"/>
          <w:sz w:val="28"/>
          <w:szCs w:val="28"/>
          <w:lang w:val="uk-UA" w:eastAsia="ru-RU"/>
        </w:rPr>
        <w:t>в</w:t>
      </w:r>
      <w:r w:rsidR="00214815">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леген</w:t>
      </w:r>
      <w:r w:rsidR="00214815">
        <w:rPr>
          <w:rFonts w:ascii="Times New Roman" w:eastAsia="Times New Roman" w:hAnsi="Times New Roman" w:cs="Times New Roman"/>
          <w:sz w:val="28"/>
          <w:szCs w:val="28"/>
          <w:lang w:val="uk-UA" w:eastAsia="ru-RU"/>
        </w:rPr>
        <w:t>ях</w:t>
      </w:r>
      <w:r w:rsidRPr="008009DE">
        <w:rPr>
          <w:rFonts w:ascii="Times New Roman" w:eastAsia="Times New Roman" w:hAnsi="Times New Roman" w:cs="Times New Roman"/>
          <w:sz w:val="28"/>
          <w:szCs w:val="28"/>
          <w:lang w:val="uk-UA" w:eastAsia="ru-RU"/>
        </w:rPr>
        <w:t xml:space="preserve"> (бронхіти, пневмонії, </w:t>
      </w:r>
      <w:proofErr w:type="spellStart"/>
      <w:r w:rsidRPr="008009DE">
        <w:rPr>
          <w:rFonts w:ascii="Times New Roman" w:eastAsia="Times New Roman" w:hAnsi="Times New Roman" w:cs="Times New Roman"/>
          <w:sz w:val="28"/>
          <w:szCs w:val="28"/>
          <w:lang w:val="uk-UA" w:eastAsia="ru-RU"/>
        </w:rPr>
        <w:t>ларингофарингіти</w:t>
      </w:r>
      <w:proofErr w:type="spellEnd"/>
      <w:r w:rsidRPr="008009DE">
        <w:rPr>
          <w:rFonts w:ascii="Times New Roman" w:eastAsia="Times New Roman" w:hAnsi="Times New Roman" w:cs="Times New Roman"/>
          <w:sz w:val="28"/>
          <w:szCs w:val="28"/>
          <w:lang w:val="uk-UA" w:eastAsia="ru-RU"/>
        </w:rPr>
        <w:t>), частота виникнення яких зростає зі збільшенням маси тіла.</w:t>
      </w:r>
      <w:r w:rsidR="008636D8" w:rsidRPr="008636D8">
        <w:rPr>
          <w:lang w:val="uk-UA"/>
        </w:rPr>
        <w:t xml:space="preserve"> </w:t>
      </w:r>
      <w:r w:rsidR="008636D8" w:rsidRPr="002D12DB">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40</w:t>
      </w:r>
      <w:r w:rsidR="008636D8" w:rsidRPr="002D12DB">
        <w:rPr>
          <w:rFonts w:ascii="Times New Roman" w:eastAsia="Times New Roman" w:hAnsi="Times New Roman" w:cs="Times New Roman"/>
          <w:sz w:val="28"/>
          <w:szCs w:val="28"/>
          <w:lang w:val="uk-UA" w:eastAsia="ru-RU"/>
        </w:rPr>
        <w:t>].</w:t>
      </w:r>
    </w:p>
    <w:p w14:paraId="005E8C03" w14:textId="6EC4AF1A" w:rsidR="005103E8" w:rsidRPr="008009DE" w:rsidRDefault="001061A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Велике п</w:t>
      </w:r>
      <w:r w:rsidR="005103E8" w:rsidRPr="008009DE">
        <w:rPr>
          <w:rFonts w:ascii="Times New Roman" w:eastAsia="Times New Roman" w:hAnsi="Times New Roman" w:cs="Times New Roman"/>
          <w:sz w:val="28"/>
          <w:szCs w:val="28"/>
          <w:lang w:val="uk-UA" w:eastAsia="ru-RU"/>
        </w:rPr>
        <w:t xml:space="preserve">еренавантаження </w:t>
      </w:r>
      <w:r w:rsidR="005103E8" w:rsidRPr="003B1F4B">
        <w:rPr>
          <w:rFonts w:ascii="Times New Roman" w:eastAsia="Times New Roman" w:hAnsi="Times New Roman" w:cs="Times New Roman"/>
          <w:iCs/>
          <w:sz w:val="28"/>
          <w:szCs w:val="28"/>
          <w:lang w:val="uk-UA" w:eastAsia="ru-RU"/>
        </w:rPr>
        <w:t xml:space="preserve">шлунково-кишкового тракту, </w:t>
      </w:r>
      <w:r w:rsidR="00214815">
        <w:rPr>
          <w:rFonts w:ascii="Times New Roman" w:eastAsia="Times New Roman" w:hAnsi="Times New Roman" w:cs="Times New Roman"/>
          <w:iCs/>
          <w:sz w:val="28"/>
          <w:szCs w:val="28"/>
          <w:lang w:val="uk-UA" w:eastAsia="ru-RU"/>
        </w:rPr>
        <w:t xml:space="preserve">надмірне </w:t>
      </w:r>
      <w:r w:rsidR="005103E8" w:rsidRPr="008009DE">
        <w:rPr>
          <w:rFonts w:ascii="Times New Roman" w:eastAsia="Times New Roman" w:hAnsi="Times New Roman" w:cs="Times New Roman"/>
          <w:sz w:val="28"/>
          <w:szCs w:val="28"/>
          <w:lang w:val="uk-UA" w:eastAsia="ru-RU"/>
        </w:rPr>
        <w:t xml:space="preserve"> харчування поступово призводять до анатомічних змін з боку шлунково-кишкового тракту: збільшення розмірів </w:t>
      </w:r>
      <w:proofErr w:type="spellStart"/>
      <w:r w:rsidR="005103E8" w:rsidRPr="008009DE">
        <w:rPr>
          <w:rFonts w:ascii="Times New Roman" w:eastAsia="Times New Roman" w:hAnsi="Times New Roman" w:cs="Times New Roman"/>
          <w:sz w:val="28"/>
          <w:szCs w:val="28"/>
          <w:lang w:val="uk-UA" w:eastAsia="ru-RU"/>
        </w:rPr>
        <w:t>шлунка</w:t>
      </w:r>
      <w:proofErr w:type="spellEnd"/>
      <w:r w:rsidR="005103E8" w:rsidRPr="008009DE">
        <w:rPr>
          <w:rFonts w:ascii="Times New Roman" w:eastAsia="Times New Roman" w:hAnsi="Times New Roman" w:cs="Times New Roman"/>
          <w:sz w:val="28"/>
          <w:szCs w:val="28"/>
          <w:lang w:val="uk-UA" w:eastAsia="ru-RU"/>
        </w:rPr>
        <w:t xml:space="preserve"> і тонкого кишечнику, абсолютна вага якого збільшується на </w:t>
      </w:r>
      <w:r>
        <w:rPr>
          <w:rFonts w:ascii="Times New Roman" w:eastAsia="Times New Roman" w:hAnsi="Times New Roman" w:cs="Times New Roman"/>
          <w:sz w:val="28"/>
          <w:szCs w:val="28"/>
          <w:lang w:val="uk-UA" w:eastAsia="ru-RU"/>
        </w:rPr>
        <w:t>3</w:t>
      </w:r>
      <w:r w:rsidR="005103E8" w:rsidRPr="008009DE">
        <w:rPr>
          <w:rFonts w:ascii="Times New Roman" w:eastAsia="Times New Roman" w:hAnsi="Times New Roman" w:cs="Times New Roman"/>
          <w:sz w:val="28"/>
          <w:szCs w:val="28"/>
          <w:lang w:val="uk-UA" w:eastAsia="ru-RU"/>
        </w:rPr>
        <w:t>0–40% і супроводжується</w:t>
      </w:r>
      <w:r>
        <w:rPr>
          <w:rFonts w:ascii="Times New Roman" w:eastAsia="Times New Roman" w:hAnsi="Times New Roman" w:cs="Times New Roman"/>
          <w:sz w:val="28"/>
          <w:szCs w:val="28"/>
          <w:lang w:val="uk-UA" w:eastAsia="ru-RU"/>
        </w:rPr>
        <w:t xml:space="preserve"> надмірним</w:t>
      </w:r>
      <w:r w:rsidR="005103E8" w:rsidRPr="008009DE">
        <w:rPr>
          <w:rFonts w:ascii="Times New Roman" w:eastAsia="Times New Roman" w:hAnsi="Times New Roman" w:cs="Times New Roman"/>
          <w:sz w:val="28"/>
          <w:szCs w:val="28"/>
          <w:lang w:val="uk-UA" w:eastAsia="ru-RU"/>
        </w:rPr>
        <w:t xml:space="preserve"> підвищенням всмоктування їжі. Моторно-</w:t>
      </w:r>
      <w:proofErr w:type="spellStart"/>
      <w:r w:rsidR="005103E8" w:rsidRPr="008009DE">
        <w:rPr>
          <w:rFonts w:ascii="Times New Roman" w:eastAsia="Times New Roman" w:hAnsi="Times New Roman" w:cs="Times New Roman"/>
          <w:sz w:val="28"/>
          <w:szCs w:val="28"/>
          <w:lang w:val="uk-UA" w:eastAsia="ru-RU"/>
        </w:rPr>
        <w:t>евакуаторна</w:t>
      </w:r>
      <w:proofErr w:type="spellEnd"/>
      <w:r w:rsidR="005103E8" w:rsidRPr="008009DE">
        <w:rPr>
          <w:rFonts w:ascii="Times New Roman" w:eastAsia="Times New Roman" w:hAnsi="Times New Roman" w:cs="Times New Roman"/>
          <w:sz w:val="28"/>
          <w:szCs w:val="28"/>
          <w:lang w:val="uk-UA" w:eastAsia="ru-RU"/>
        </w:rPr>
        <w:t xml:space="preserve"> функція шлунково-кишкового тракту уповільнюється.</w:t>
      </w:r>
    </w:p>
    <w:p w14:paraId="462E01F7" w14:textId="1E0A6488"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При тривалому й ускладненому ожирінні можуть виникати хронічні гастрити зі зниженням секреції </w:t>
      </w:r>
      <w:proofErr w:type="spellStart"/>
      <w:r w:rsidRPr="008009DE">
        <w:rPr>
          <w:rFonts w:ascii="Times New Roman" w:eastAsia="Times New Roman" w:hAnsi="Times New Roman" w:cs="Times New Roman"/>
          <w:sz w:val="28"/>
          <w:szCs w:val="28"/>
          <w:lang w:val="uk-UA" w:eastAsia="ru-RU"/>
        </w:rPr>
        <w:t>шлунка</w:t>
      </w:r>
      <w:proofErr w:type="spellEnd"/>
      <w:r w:rsidRPr="008009DE">
        <w:rPr>
          <w:rFonts w:ascii="Times New Roman" w:eastAsia="Times New Roman" w:hAnsi="Times New Roman" w:cs="Times New Roman"/>
          <w:sz w:val="28"/>
          <w:szCs w:val="28"/>
          <w:lang w:val="uk-UA" w:eastAsia="ru-RU"/>
        </w:rPr>
        <w:t>. У багатьох</w:t>
      </w:r>
      <w:r w:rsidR="001061A8">
        <w:rPr>
          <w:rFonts w:ascii="Times New Roman" w:eastAsia="Times New Roman" w:hAnsi="Times New Roman" w:cs="Times New Roman"/>
          <w:sz w:val="28"/>
          <w:szCs w:val="28"/>
          <w:lang w:val="uk-UA" w:eastAsia="ru-RU"/>
        </w:rPr>
        <w:t xml:space="preserve"> </w:t>
      </w:r>
      <w:r w:rsidR="000C72E6">
        <w:rPr>
          <w:rFonts w:ascii="Times New Roman" w:eastAsia="Times New Roman" w:hAnsi="Times New Roman" w:cs="Times New Roman"/>
          <w:sz w:val="28"/>
          <w:szCs w:val="28"/>
          <w:lang w:val="uk-UA" w:eastAsia="ru-RU"/>
        </w:rPr>
        <w:t xml:space="preserve">людей </w:t>
      </w:r>
      <w:r w:rsidR="001061A8">
        <w:rPr>
          <w:rFonts w:ascii="Times New Roman" w:eastAsia="Times New Roman" w:hAnsi="Times New Roman" w:cs="Times New Roman"/>
          <w:sz w:val="28"/>
          <w:szCs w:val="28"/>
          <w:lang w:val="uk-UA" w:eastAsia="ru-RU"/>
        </w:rPr>
        <w:t xml:space="preserve">які страждають </w:t>
      </w:r>
      <w:r w:rsidRPr="008009DE">
        <w:rPr>
          <w:rFonts w:ascii="Times New Roman" w:eastAsia="Times New Roman" w:hAnsi="Times New Roman" w:cs="Times New Roman"/>
          <w:sz w:val="28"/>
          <w:szCs w:val="28"/>
          <w:lang w:val="uk-UA" w:eastAsia="ru-RU"/>
        </w:rPr>
        <w:t xml:space="preserve"> на ожиріння діагностують підвищену активність підшлункової залози.</w:t>
      </w:r>
    </w:p>
    <w:p w14:paraId="6E0E4762" w14:textId="0FBF73D3"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Виникнення запорів і метеоризму пов’язують із послабленням м’язів кишечнику через </w:t>
      </w:r>
      <w:r w:rsidR="00E45CDF">
        <w:rPr>
          <w:rFonts w:ascii="Times New Roman" w:eastAsia="Times New Roman" w:hAnsi="Times New Roman" w:cs="Times New Roman"/>
          <w:sz w:val="28"/>
          <w:szCs w:val="28"/>
          <w:lang w:val="uk-UA" w:eastAsia="ru-RU"/>
        </w:rPr>
        <w:t xml:space="preserve"> надмірне </w:t>
      </w:r>
      <w:r w:rsidRPr="008009DE">
        <w:rPr>
          <w:rFonts w:ascii="Times New Roman" w:eastAsia="Times New Roman" w:hAnsi="Times New Roman" w:cs="Times New Roman"/>
          <w:sz w:val="28"/>
          <w:szCs w:val="28"/>
          <w:lang w:val="uk-UA" w:eastAsia="ru-RU"/>
        </w:rPr>
        <w:t xml:space="preserve">відкладення жиру і застій крові в органах черевної порожнини, малу рухливість хворих і великий вміст у раціоні харчування легкозасвоюваних рафінованих продуктів. Апетит у хворих на ожиріння </w:t>
      </w:r>
      <w:r w:rsidR="001061A8">
        <w:rPr>
          <w:rFonts w:ascii="Times New Roman" w:eastAsia="Times New Roman" w:hAnsi="Times New Roman" w:cs="Times New Roman"/>
          <w:sz w:val="28"/>
          <w:szCs w:val="28"/>
          <w:lang w:val="uk-UA" w:eastAsia="ru-RU"/>
        </w:rPr>
        <w:t>є</w:t>
      </w:r>
      <w:r w:rsidR="00E45CDF">
        <w:rPr>
          <w:rFonts w:ascii="Times New Roman" w:eastAsia="Times New Roman" w:hAnsi="Times New Roman" w:cs="Times New Roman"/>
          <w:sz w:val="28"/>
          <w:szCs w:val="28"/>
          <w:lang w:val="uk-UA" w:eastAsia="ru-RU"/>
        </w:rPr>
        <w:t xml:space="preserve"> набагато </w:t>
      </w:r>
      <w:r w:rsidRPr="008009DE">
        <w:rPr>
          <w:rFonts w:ascii="Times New Roman" w:eastAsia="Times New Roman" w:hAnsi="Times New Roman" w:cs="Times New Roman"/>
          <w:sz w:val="28"/>
          <w:szCs w:val="28"/>
          <w:lang w:val="uk-UA" w:eastAsia="ru-RU"/>
        </w:rPr>
        <w:t xml:space="preserve">підвищений, що пов’язано з перезбудженням харчового центру головного мозку, а </w:t>
      </w:r>
      <w:r w:rsidRPr="008009DE">
        <w:rPr>
          <w:rFonts w:ascii="Times New Roman" w:eastAsia="Times New Roman" w:hAnsi="Times New Roman" w:cs="Times New Roman"/>
          <w:sz w:val="28"/>
          <w:szCs w:val="28"/>
          <w:lang w:val="uk-UA" w:eastAsia="ru-RU"/>
        </w:rPr>
        <w:lastRenderedPageBreak/>
        <w:t xml:space="preserve">також часто і з підвищенням чутливості смакових сосочків язика і секреторної активності </w:t>
      </w:r>
      <w:proofErr w:type="spellStart"/>
      <w:r w:rsidRPr="008009DE">
        <w:rPr>
          <w:rFonts w:ascii="Times New Roman" w:eastAsia="Times New Roman" w:hAnsi="Times New Roman" w:cs="Times New Roman"/>
          <w:sz w:val="28"/>
          <w:szCs w:val="28"/>
          <w:lang w:val="uk-UA" w:eastAsia="ru-RU"/>
        </w:rPr>
        <w:t>шлунка</w:t>
      </w:r>
      <w:proofErr w:type="spellEnd"/>
      <w:r w:rsidR="001573CC">
        <w:rPr>
          <w:rFonts w:ascii="Times New Roman" w:eastAsia="Times New Roman" w:hAnsi="Times New Roman" w:cs="Times New Roman"/>
          <w:sz w:val="28"/>
          <w:szCs w:val="28"/>
          <w:lang w:val="uk-UA" w:eastAsia="ru-RU"/>
        </w:rPr>
        <w:t xml:space="preserve"> </w:t>
      </w:r>
      <w:r w:rsidR="008636D8" w:rsidRPr="008636D8">
        <w:rPr>
          <w:lang w:val="uk-UA"/>
        </w:rPr>
        <w:t xml:space="preserve"> </w:t>
      </w:r>
      <w:r w:rsidR="008636D8" w:rsidRPr="002D12DB">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42,44</w:t>
      </w:r>
      <w:r w:rsidR="008636D8" w:rsidRPr="002D12DB">
        <w:rPr>
          <w:rFonts w:ascii="Times New Roman" w:eastAsia="Times New Roman" w:hAnsi="Times New Roman" w:cs="Times New Roman"/>
          <w:sz w:val="28"/>
          <w:szCs w:val="28"/>
          <w:lang w:val="uk-UA" w:eastAsia="ru-RU"/>
        </w:rPr>
        <w:t>].</w:t>
      </w:r>
    </w:p>
    <w:p w14:paraId="34D55CFC" w14:textId="620349FB"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При ожирінні досить часто відмічають захворювання печінки, особливо жовчнокам’яну хворобу і супутні хронічний холецистит і </w:t>
      </w:r>
      <w:proofErr w:type="spellStart"/>
      <w:r w:rsidRPr="008009DE">
        <w:rPr>
          <w:rFonts w:ascii="Times New Roman" w:eastAsia="Times New Roman" w:hAnsi="Times New Roman" w:cs="Times New Roman"/>
          <w:sz w:val="28"/>
          <w:szCs w:val="28"/>
          <w:lang w:val="uk-UA" w:eastAsia="ru-RU"/>
        </w:rPr>
        <w:t>холангіт</w:t>
      </w:r>
      <w:proofErr w:type="spellEnd"/>
      <w:r w:rsidR="00E45CDF">
        <w:rPr>
          <w:rFonts w:ascii="Times New Roman" w:eastAsia="Times New Roman" w:hAnsi="Times New Roman" w:cs="Times New Roman"/>
          <w:sz w:val="28"/>
          <w:szCs w:val="28"/>
          <w:lang w:val="uk-UA" w:eastAsia="ru-RU"/>
        </w:rPr>
        <w:t xml:space="preserve"> в </w:t>
      </w:r>
      <w:proofErr w:type="spellStart"/>
      <w:r w:rsidR="00E45CDF">
        <w:rPr>
          <w:rFonts w:ascii="Times New Roman" w:eastAsia="Times New Roman" w:hAnsi="Times New Roman" w:cs="Times New Roman"/>
          <w:sz w:val="28"/>
          <w:szCs w:val="28"/>
          <w:lang w:val="uk-UA" w:eastAsia="ru-RU"/>
        </w:rPr>
        <w:t>організні</w:t>
      </w:r>
      <w:proofErr w:type="spellEnd"/>
      <w:r w:rsidRPr="008009DE">
        <w:rPr>
          <w:rFonts w:ascii="Times New Roman" w:eastAsia="Times New Roman" w:hAnsi="Times New Roman" w:cs="Times New Roman"/>
          <w:sz w:val="28"/>
          <w:szCs w:val="28"/>
          <w:lang w:val="uk-UA" w:eastAsia="ru-RU"/>
        </w:rPr>
        <w:t>. Це пояснюється тим, що при ожирінні створюються умови, які спричинюють застій жовчі в жовчному міхурі і печінкових протоках (відкладення жиру в черевній порожнині, зниження рухливості діафрагми, метеоризм), що разом із порушенням обміну ліпідами створює сприятливі умови для утворення каменів. У</w:t>
      </w:r>
      <w:r w:rsidR="00E45CDF">
        <w:rPr>
          <w:rFonts w:ascii="Times New Roman" w:eastAsia="Times New Roman" w:hAnsi="Times New Roman" w:cs="Times New Roman"/>
          <w:sz w:val="28"/>
          <w:szCs w:val="28"/>
          <w:lang w:val="uk-UA" w:eastAsia="ru-RU"/>
        </w:rPr>
        <w:t xml:space="preserve"> людей </w:t>
      </w:r>
      <w:r w:rsidRPr="008009DE">
        <w:rPr>
          <w:rFonts w:ascii="Times New Roman" w:eastAsia="Times New Roman" w:hAnsi="Times New Roman" w:cs="Times New Roman"/>
          <w:sz w:val="28"/>
          <w:szCs w:val="28"/>
          <w:lang w:val="uk-UA" w:eastAsia="ru-RU"/>
        </w:rPr>
        <w:t xml:space="preserve"> хворих на ожиріння часто діагностують цироз печінки.</w:t>
      </w:r>
    </w:p>
    <w:p w14:paraId="785CF60D" w14:textId="1C5E2A11"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У </w:t>
      </w:r>
      <w:r w:rsidRPr="003B1F4B">
        <w:rPr>
          <w:rFonts w:ascii="Times New Roman" w:eastAsia="Times New Roman" w:hAnsi="Times New Roman" w:cs="Times New Roman"/>
          <w:iCs/>
          <w:sz w:val="28"/>
          <w:szCs w:val="28"/>
          <w:lang w:val="uk-UA" w:eastAsia="ru-RU"/>
        </w:rPr>
        <w:t>сечовивідній системі</w:t>
      </w:r>
      <w:r w:rsidRPr="008009DE">
        <w:rPr>
          <w:rFonts w:ascii="Times New Roman" w:eastAsia="Times New Roman" w:hAnsi="Times New Roman" w:cs="Times New Roman"/>
          <w:sz w:val="28"/>
          <w:szCs w:val="28"/>
          <w:lang w:val="uk-UA" w:eastAsia="ru-RU"/>
        </w:rPr>
        <w:t xml:space="preserve"> при ожирінні спостерігаються недостатність концентраці</w:t>
      </w:r>
      <w:r w:rsidR="005B4A39">
        <w:rPr>
          <w:rFonts w:ascii="Times New Roman" w:eastAsia="Times New Roman" w:hAnsi="Times New Roman" w:cs="Times New Roman"/>
          <w:sz w:val="28"/>
          <w:szCs w:val="28"/>
          <w:lang w:val="uk-UA" w:eastAsia="ru-RU"/>
        </w:rPr>
        <w:t>ї</w:t>
      </w:r>
      <w:r w:rsidRPr="008009DE">
        <w:rPr>
          <w:rFonts w:ascii="Times New Roman" w:eastAsia="Times New Roman" w:hAnsi="Times New Roman" w:cs="Times New Roman"/>
          <w:sz w:val="28"/>
          <w:szCs w:val="28"/>
          <w:lang w:val="uk-UA" w:eastAsia="ru-RU"/>
        </w:rPr>
        <w:t xml:space="preserve"> функцій нирок і схильність до розвитку нирковокам’яної хвороби, нерідко поруш</w:t>
      </w:r>
      <w:r w:rsidR="005B4A39">
        <w:rPr>
          <w:rFonts w:ascii="Times New Roman" w:eastAsia="Times New Roman" w:hAnsi="Times New Roman" w:cs="Times New Roman"/>
          <w:sz w:val="28"/>
          <w:szCs w:val="28"/>
          <w:lang w:val="uk-UA" w:eastAsia="ru-RU"/>
        </w:rPr>
        <w:t>ення</w:t>
      </w:r>
      <w:r w:rsidRPr="008009DE">
        <w:rPr>
          <w:rFonts w:ascii="Times New Roman" w:eastAsia="Times New Roman" w:hAnsi="Times New Roman" w:cs="Times New Roman"/>
          <w:sz w:val="28"/>
          <w:szCs w:val="28"/>
          <w:lang w:val="uk-UA" w:eastAsia="ru-RU"/>
        </w:rPr>
        <w:t xml:space="preserve"> обмін</w:t>
      </w:r>
      <w:r w:rsidR="005B4A39">
        <w:rPr>
          <w:rFonts w:ascii="Times New Roman" w:eastAsia="Times New Roman" w:hAnsi="Times New Roman" w:cs="Times New Roman"/>
          <w:sz w:val="28"/>
          <w:szCs w:val="28"/>
          <w:lang w:val="uk-UA" w:eastAsia="ru-RU"/>
        </w:rPr>
        <w:t>у</w:t>
      </w:r>
      <w:r w:rsidRPr="008009DE">
        <w:rPr>
          <w:rFonts w:ascii="Times New Roman" w:eastAsia="Times New Roman" w:hAnsi="Times New Roman" w:cs="Times New Roman"/>
          <w:sz w:val="28"/>
          <w:szCs w:val="28"/>
          <w:lang w:val="uk-UA" w:eastAsia="ru-RU"/>
        </w:rPr>
        <w:t xml:space="preserve"> електролітів, частішають сечовиділення в нічний час. Часто при ожирінні</w:t>
      </w:r>
      <w:r w:rsidR="005B4A39">
        <w:rPr>
          <w:rFonts w:ascii="Times New Roman" w:eastAsia="Times New Roman" w:hAnsi="Times New Roman" w:cs="Times New Roman"/>
          <w:sz w:val="28"/>
          <w:szCs w:val="28"/>
          <w:lang w:val="uk-UA" w:eastAsia="ru-RU"/>
        </w:rPr>
        <w:t xml:space="preserve"> в людей </w:t>
      </w:r>
      <w:r w:rsidRPr="008009DE">
        <w:rPr>
          <w:rFonts w:ascii="Times New Roman" w:eastAsia="Times New Roman" w:hAnsi="Times New Roman" w:cs="Times New Roman"/>
          <w:sz w:val="28"/>
          <w:szCs w:val="28"/>
          <w:lang w:val="uk-UA" w:eastAsia="ru-RU"/>
        </w:rPr>
        <w:t xml:space="preserve"> розвивається подагра.</w:t>
      </w:r>
    </w:p>
    <w:p w14:paraId="21584E01" w14:textId="4C67F693" w:rsidR="005103E8" w:rsidRPr="008009DE" w:rsidRDefault="005103E8" w:rsidP="005D1D2E">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У</w:t>
      </w:r>
      <w:r w:rsidR="001061A8">
        <w:rPr>
          <w:rFonts w:ascii="Times New Roman" w:eastAsia="Times New Roman" w:hAnsi="Times New Roman" w:cs="Times New Roman"/>
          <w:sz w:val="28"/>
          <w:szCs w:val="28"/>
          <w:lang w:val="uk-UA" w:eastAsia="ru-RU"/>
        </w:rPr>
        <w:t xml:space="preserve"> </w:t>
      </w:r>
      <w:r w:rsidR="005B4A39">
        <w:rPr>
          <w:rFonts w:ascii="Times New Roman" w:eastAsia="Times New Roman" w:hAnsi="Times New Roman" w:cs="Times New Roman"/>
          <w:sz w:val="28"/>
          <w:szCs w:val="28"/>
          <w:lang w:val="uk-UA" w:eastAsia="ru-RU"/>
        </w:rPr>
        <w:t>пацієнтів</w:t>
      </w:r>
      <w:r w:rsidRPr="008009DE">
        <w:rPr>
          <w:rFonts w:ascii="Times New Roman" w:eastAsia="Times New Roman" w:hAnsi="Times New Roman" w:cs="Times New Roman"/>
          <w:sz w:val="28"/>
          <w:szCs w:val="28"/>
          <w:lang w:val="uk-UA" w:eastAsia="ru-RU"/>
        </w:rPr>
        <w:t xml:space="preserve"> на ожиріння часто спостерігають артрити, </w:t>
      </w:r>
      <w:proofErr w:type="spellStart"/>
      <w:r w:rsidRPr="008009DE">
        <w:rPr>
          <w:rFonts w:ascii="Times New Roman" w:eastAsia="Times New Roman" w:hAnsi="Times New Roman" w:cs="Times New Roman"/>
          <w:sz w:val="28"/>
          <w:szCs w:val="28"/>
          <w:lang w:val="uk-UA" w:eastAsia="ru-RU"/>
        </w:rPr>
        <w:t>пов</w:t>
      </w:r>
      <w:proofErr w:type="spellEnd"/>
      <w:r w:rsidR="005B4A39">
        <w:rPr>
          <w:rFonts w:ascii="Times New Roman" w:eastAsia="Times New Roman" w:hAnsi="Times New Roman" w:cs="Times New Roman"/>
          <w:sz w:val="28"/>
          <w:szCs w:val="28"/>
          <w:lang w:val="uk-UA" w:eastAsia="ru-RU"/>
        </w:rPr>
        <w:t>*</w:t>
      </w:r>
      <w:proofErr w:type="spellStart"/>
      <w:r w:rsidRPr="008009DE">
        <w:rPr>
          <w:rFonts w:ascii="Times New Roman" w:eastAsia="Times New Roman" w:hAnsi="Times New Roman" w:cs="Times New Roman"/>
          <w:sz w:val="28"/>
          <w:szCs w:val="28"/>
          <w:lang w:val="uk-UA" w:eastAsia="ru-RU"/>
        </w:rPr>
        <w:t>язані</w:t>
      </w:r>
      <w:proofErr w:type="spellEnd"/>
      <w:r w:rsidRPr="008009DE">
        <w:rPr>
          <w:rFonts w:ascii="Times New Roman" w:eastAsia="Times New Roman" w:hAnsi="Times New Roman" w:cs="Times New Roman"/>
          <w:sz w:val="28"/>
          <w:szCs w:val="28"/>
          <w:lang w:val="uk-UA" w:eastAsia="ru-RU"/>
        </w:rPr>
        <w:t xml:space="preserve"> зі </w:t>
      </w:r>
      <w:r w:rsidR="001061A8">
        <w:rPr>
          <w:rFonts w:ascii="Times New Roman" w:eastAsia="Times New Roman" w:hAnsi="Times New Roman" w:cs="Times New Roman"/>
          <w:sz w:val="28"/>
          <w:szCs w:val="28"/>
          <w:lang w:val="uk-UA" w:eastAsia="ru-RU"/>
        </w:rPr>
        <w:t xml:space="preserve">особливим </w:t>
      </w:r>
      <w:r w:rsidRPr="008009DE">
        <w:rPr>
          <w:rFonts w:ascii="Times New Roman" w:eastAsia="Times New Roman" w:hAnsi="Times New Roman" w:cs="Times New Roman"/>
          <w:sz w:val="28"/>
          <w:szCs w:val="28"/>
          <w:lang w:val="uk-UA" w:eastAsia="ru-RU"/>
        </w:rPr>
        <w:t>збільшенням навантаження на суглоби, порушенням обміну речовин</w:t>
      </w:r>
      <w:r w:rsidR="00E45CDF">
        <w:rPr>
          <w:rFonts w:ascii="Times New Roman" w:eastAsia="Times New Roman" w:hAnsi="Times New Roman" w:cs="Times New Roman"/>
          <w:sz w:val="28"/>
          <w:szCs w:val="28"/>
          <w:lang w:val="uk-UA" w:eastAsia="ru-RU"/>
        </w:rPr>
        <w:t xml:space="preserve"> в організмі</w:t>
      </w:r>
      <w:r w:rsidRPr="008009DE">
        <w:rPr>
          <w:rFonts w:ascii="Times New Roman" w:eastAsia="Times New Roman" w:hAnsi="Times New Roman" w:cs="Times New Roman"/>
          <w:sz w:val="28"/>
          <w:szCs w:val="28"/>
          <w:lang w:val="uk-UA" w:eastAsia="ru-RU"/>
        </w:rPr>
        <w:t xml:space="preserve">. Хворобою вражаються як малі суглоби рук і </w:t>
      </w:r>
      <w:proofErr w:type="spellStart"/>
      <w:r w:rsidRPr="008009DE">
        <w:rPr>
          <w:rFonts w:ascii="Times New Roman" w:eastAsia="Times New Roman" w:hAnsi="Times New Roman" w:cs="Times New Roman"/>
          <w:sz w:val="28"/>
          <w:szCs w:val="28"/>
          <w:lang w:val="uk-UA" w:eastAsia="ru-RU"/>
        </w:rPr>
        <w:t>плюснефалангові</w:t>
      </w:r>
      <w:proofErr w:type="spellEnd"/>
      <w:r w:rsidRPr="008009DE">
        <w:rPr>
          <w:rFonts w:ascii="Times New Roman" w:eastAsia="Times New Roman" w:hAnsi="Times New Roman" w:cs="Times New Roman"/>
          <w:sz w:val="28"/>
          <w:szCs w:val="28"/>
          <w:lang w:val="uk-UA" w:eastAsia="ru-RU"/>
        </w:rPr>
        <w:t xml:space="preserve"> і </w:t>
      </w:r>
      <w:proofErr w:type="spellStart"/>
      <w:r w:rsidRPr="008009DE">
        <w:rPr>
          <w:rFonts w:ascii="Times New Roman" w:eastAsia="Times New Roman" w:hAnsi="Times New Roman" w:cs="Times New Roman"/>
          <w:sz w:val="28"/>
          <w:szCs w:val="28"/>
          <w:lang w:val="uk-UA" w:eastAsia="ru-RU"/>
        </w:rPr>
        <w:t>міжфалангові</w:t>
      </w:r>
      <w:proofErr w:type="spellEnd"/>
      <w:r w:rsidRPr="008009DE">
        <w:rPr>
          <w:rFonts w:ascii="Times New Roman" w:eastAsia="Times New Roman" w:hAnsi="Times New Roman" w:cs="Times New Roman"/>
          <w:sz w:val="28"/>
          <w:szCs w:val="28"/>
          <w:lang w:val="uk-UA" w:eastAsia="ru-RU"/>
        </w:rPr>
        <w:t xml:space="preserve"> суглоби стоп, так і великі суглоби нижніх кінцівок і хребта. Виникають різн</w:t>
      </w:r>
      <w:r w:rsidR="002638BA">
        <w:rPr>
          <w:rFonts w:ascii="Times New Roman" w:eastAsia="Times New Roman" w:hAnsi="Times New Roman" w:cs="Times New Roman"/>
          <w:sz w:val="28"/>
          <w:szCs w:val="28"/>
          <w:lang w:val="uk-UA" w:eastAsia="ru-RU"/>
        </w:rPr>
        <w:t>і</w:t>
      </w:r>
      <w:r w:rsidRPr="008009DE">
        <w:rPr>
          <w:rFonts w:ascii="Times New Roman" w:eastAsia="Times New Roman" w:hAnsi="Times New Roman" w:cs="Times New Roman"/>
          <w:sz w:val="28"/>
          <w:szCs w:val="28"/>
          <w:lang w:val="uk-UA" w:eastAsia="ru-RU"/>
        </w:rPr>
        <w:t xml:space="preserve"> викривлення хребта і грижі </w:t>
      </w:r>
      <w:proofErr w:type="spellStart"/>
      <w:r w:rsidRPr="008009DE">
        <w:rPr>
          <w:rFonts w:ascii="Times New Roman" w:eastAsia="Times New Roman" w:hAnsi="Times New Roman" w:cs="Times New Roman"/>
          <w:sz w:val="28"/>
          <w:szCs w:val="28"/>
          <w:lang w:val="uk-UA" w:eastAsia="ru-RU"/>
        </w:rPr>
        <w:t>міжхребцевих</w:t>
      </w:r>
      <w:proofErr w:type="spellEnd"/>
      <w:r w:rsidRPr="008009DE">
        <w:rPr>
          <w:rFonts w:ascii="Times New Roman" w:eastAsia="Times New Roman" w:hAnsi="Times New Roman" w:cs="Times New Roman"/>
          <w:sz w:val="28"/>
          <w:szCs w:val="28"/>
          <w:lang w:val="uk-UA" w:eastAsia="ru-RU"/>
        </w:rPr>
        <w:t xml:space="preserve"> дисків, плоскостопість.</w:t>
      </w:r>
    </w:p>
    <w:p w14:paraId="6D03EE38" w14:textId="0B0AAEFD"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З </w:t>
      </w:r>
      <w:r w:rsidRPr="003B1F4B">
        <w:rPr>
          <w:rFonts w:ascii="Times New Roman" w:eastAsia="Times New Roman" w:hAnsi="Times New Roman" w:cs="Times New Roman"/>
          <w:sz w:val="28"/>
          <w:szCs w:val="28"/>
          <w:lang w:val="uk-UA" w:eastAsia="ru-RU"/>
        </w:rPr>
        <w:t xml:space="preserve">боку нервової системи </w:t>
      </w:r>
      <w:r w:rsidR="002638BA">
        <w:rPr>
          <w:rFonts w:ascii="Times New Roman" w:eastAsia="Times New Roman" w:hAnsi="Times New Roman" w:cs="Times New Roman"/>
          <w:sz w:val="28"/>
          <w:szCs w:val="28"/>
          <w:lang w:val="uk-UA" w:eastAsia="ru-RU"/>
        </w:rPr>
        <w:t xml:space="preserve"> у людини</w:t>
      </w:r>
      <w:r w:rsidR="005B4A39">
        <w:rPr>
          <w:rFonts w:ascii="Times New Roman" w:eastAsia="Times New Roman" w:hAnsi="Times New Roman" w:cs="Times New Roman"/>
          <w:sz w:val="28"/>
          <w:szCs w:val="28"/>
          <w:lang w:val="uk-UA" w:eastAsia="ru-RU"/>
        </w:rPr>
        <w:t xml:space="preserve"> на ожиріння</w:t>
      </w:r>
      <w:r w:rsidR="002638BA">
        <w:rPr>
          <w:rFonts w:ascii="Times New Roman" w:eastAsia="Times New Roman" w:hAnsi="Times New Roman" w:cs="Times New Roman"/>
          <w:sz w:val="28"/>
          <w:szCs w:val="28"/>
          <w:lang w:val="uk-UA" w:eastAsia="ru-RU"/>
        </w:rPr>
        <w:t xml:space="preserve"> </w:t>
      </w:r>
      <w:r w:rsidRPr="003B1F4B">
        <w:rPr>
          <w:rFonts w:ascii="Times New Roman" w:eastAsia="Times New Roman" w:hAnsi="Times New Roman" w:cs="Times New Roman"/>
          <w:sz w:val="28"/>
          <w:szCs w:val="28"/>
          <w:lang w:val="uk-UA" w:eastAsia="ru-RU"/>
        </w:rPr>
        <w:t>спостерігаються</w:t>
      </w:r>
      <w:r w:rsidR="002638BA">
        <w:rPr>
          <w:rFonts w:ascii="Times New Roman" w:eastAsia="Times New Roman" w:hAnsi="Times New Roman" w:cs="Times New Roman"/>
          <w:sz w:val="28"/>
          <w:szCs w:val="28"/>
          <w:lang w:val="uk-UA" w:eastAsia="ru-RU"/>
        </w:rPr>
        <w:t xml:space="preserve"> постійні </w:t>
      </w:r>
      <w:r w:rsidRPr="008009DE">
        <w:rPr>
          <w:rFonts w:ascii="Times New Roman" w:eastAsia="Times New Roman" w:hAnsi="Times New Roman" w:cs="Times New Roman"/>
          <w:sz w:val="28"/>
          <w:szCs w:val="28"/>
          <w:lang w:val="uk-UA" w:eastAsia="ru-RU"/>
        </w:rPr>
        <w:t xml:space="preserve"> </w:t>
      </w:r>
      <w:proofErr w:type="spellStart"/>
      <w:r w:rsidRPr="008009DE">
        <w:rPr>
          <w:rFonts w:ascii="Times New Roman" w:eastAsia="Times New Roman" w:hAnsi="Times New Roman" w:cs="Times New Roman"/>
          <w:sz w:val="28"/>
          <w:szCs w:val="28"/>
          <w:lang w:val="uk-UA" w:eastAsia="ru-RU"/>
        </w:rPr>
        <w:t>неврозоподібні</w:t>
      </w:r>
      <w:proofErr w:type="spellEnd"/>
      <w:r w:rsidRPr="008009DE">
        <w:rPr>
          <w:rFonts w:ascii="Times New Roman" w:eastAsia="Times New Roman" w:hAnsi="Times New Roman" w:cs="Times New Roman"/>
          <w:sz w:val="28"/>
          <w:szCs w:val="28"/>
          <w:lang w:val="uk-UA" w:eastAsia="ru-RU"/>
        </w:rPr>
        <w:t xml:space="preserve"> порушення, головні болі, запаморочення, послаблення пам’яті, при цьому частота виявлення неврологічних порушень зростає у хворих зі збільшенням маси тіла. </w:t>
      </w:r>
      <w:r w:rsidR="002638BA">
        <w:rPr>
          <w:rFonts w:ascii="Times New Roman" w:eastAsia="Times New Roman" w:hAnsi="Times New Roman" w:cs="Times New Roman"/>
          <w:sz w:val="28"/>
          <w:szCs w:val="28"/>
          <w:lang w:val="uk-UA" w:eastAsia="ru-RU"/>
        </w:rPr>
        <w:t xml:space="preserve"> </w:t>
      </w:r>
      <w:r w:rsidR="005B4A39">
        <w:rPr>
          <w:rFonts w:ascii="Times New Roman" w:eastAsia="Times New Roman" w:hAnsi="Times New Roman" w:cs="Times New Roman"/>
          <w:sz w:val="28"/>
          <w:szCs w:val="28"/>
          <w:lang w:val="uk-UA" w:eastAsia="ru-RU"/>
        </w:rPr>
        <w:t>Хворі</w:t>
      </w:r>
      <w:r w:rsidR="002638BA">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 xml:space="preserve"> скаржаться на швидку втомлюваність, сонливість, безсоння, а іноді – на легку збудливість. У таких хворих</w:t>
      </w:r>
      <w:r w:rsidR="002638BA">
        <w:rPr>
          <w:rFonts w:ascii="Times New Roman" w:eastAsia="Times New Roman" w:hAnsi="Times New Roman" w:cs="Times New Roman"/>
          <w:sz w:val="28"/>
          <w:szCs w:val="28"/>
          <w:lang w:val="uk-UA" w:eastAsia="ru-RU"/>
        </w:rPr>
        <w:t xml:space="preserve"> людей </w:t>
      </w:r>
      <w:r w:rsidRPr="008009DE">
        <w:rPr>
          <w:rFonts w:ascii="Times New Roman" w:eastAsia="Times New Roman" w:hAnsi="Times New Roman" w:cs="Times New Roman"/>
          <w:sz w:val="28"/>
          <w:szCs w:val="28"/>
          <w:lang w:val="uk-UA" w:eastAsia="ru-RU"/>
        </w:rPr>
        <w:t xml:space="preserve"> часті зміни збудженого і пригніченого настрою, вони дуже конфліктні</w:t>
      </w:r>
      <w:r w:rsidR="002638BA">
        <w:rPr>
          <w:rFonts w:ascii="Times New Roman" w:eastAsia="Times New Roman" w:hAnsi="Times New Roman" w:cs="Times New Roman"/>
          <w:sz w:val="28"/>
          <w:szCs w:val="28"/>
          <w:lang w:val="uk-UA" w:eastAsia="ru-RU"/>
        </w:rPr>
        <w:t xml:space="preserve"> та вразливі люди</w:t>
      </w:r>
      <w:r w:rsidRPr="008009DE">
        <w:rPr>
          <w:rFonts w:ascii="Times New Roman" w:eastAsia="Times New Roman" w:hAnsi="Times New Roman" w:cs="Times New Roman"/>
          <w:sz w:val="28"/>
          <w:szCs w:val="28"/>
          <w:lang w:val="uk-UA" w:eastAsia="ru-RU"/>
        </w:rPr>
        <w:t xml:space="preserve">. Значно збільшений в </w:t>
      </w:r>
      <w:r w:rsidR="00F84DB3">
        <w:rPr>
          <w:rFonts w:ascii="Times New Roman" w:eastAsia="Times New Roman" w:hAnsi="Times New Roman" w:cs="Times New Roman"/>
          <w:sz w:val="28"/>
          <w:szCs w:val="28"/>
          <w:lang w:val="uk-UA" w:eastAsia="ru-RU"/>
        </w:rPr>
        <w:t xml:space="preserve"> повних </w:t>
      </w:r>
      <w:r w:rsidRPr="008009DE">
        <w:rPr>
          <w:rFonts w:ascii="Times New Roman" w:eastAsia="Times New Roman" w:hAnsi="Times New Roman" w:cs="Times New Roman"/>
          <w:sz w:val="28"/>
          <w:szCs w:val="28"/>
          <w:lang w:val="uk-UA" w:eastAsia="ru-RU"/>
        </w:rPr>
        <w:t xml:space="preserve">людей ризик порушень мозкового кровообігу, різноманітних </w:t>
      </w:r>
      <w:proofErr w:type="spellStart"/>
      <w:r w:rsidRPr="008009DE">
        <w:rPr>
          <w:rFonts w:ascii="Times New Roman" w:eastAsia="Times New Roman" w:hAnsi="Times New Roman" w:cs="Times New Roman"/>
          <w:sz w:val="28"/>
          <w:szCs w:val="28"/>
          <w:lang w:val="uk-UA" w:eastAsia="ru-RU"/>
        </w:rPr>
        <w:t>церебросудинних</w:t>
      </w:r>
      <w:proofErr w:type="spellEnd"/>
      <w:r w:rsidRPr="008009DE">
        <w:rPr>
          <w:rFonts w:ascii="Times New Roman" w:eastAsia="Times New Roman" w:hAnsi="Times New Roman" w:cs="Times New Roman"/>
          <w:sz w:val="28"/>
          <w:szCs w:val="28"/>
          <w:lang w:val="uk-UA" w:eastAsia="ru-RU"/>
        </w:rPr>
        <w:t xml:space="preserve"> розладів і раптової смерті. У </w:t>
      </w:r>
      <w:r w:rsidR="00E45CDF">
        <w:rPr>
          <w:rFonts w:ascii="Times New Roman" w:eastAsia="Times New Roman" w:hAnsi="Times New Roman" w:cs="Times New Roman"/>
          <w:sz w:val="28"/>
          <w:szCs w:val="28"/>
          <w:lang w:val="uk-UA" w:eastAsia="ru-RU"/>
        </w:rPr>
        <w:t>пацієнтів</w:t>
      </w:r>
      <w:r w:rsidRPr="008009DE">
        <w:rPr>
          <w:rFonts w:ascii="Times New Roman" w:eastAsia="Times New Roman" w:hAnsi="Times New Roman" w:cs="Times New Roman"/>
          <w:sz w:val="28"/>
          <w:szCs w:val="28"/>
          <w:lang w:val="uk-UA" w:eastAsia="ru-RU"/>
        </w:rPr>
        <w:t xml:space="preserve"> з над</w:t>
      </w:r>
      <w:r w:rsidR="00F84DB3">
        <w:rPr>
          <w:rFonts w:ascii="Times New Roman" w:eastAsia="Times New Roman" w:hAnsi="Times New Roman" w:cs="Times New Roman"/>
          <w:sz w:val="28"/>
          <w:szCs w:val="28"/>
          <w:lang w:val="uk-UA" w:eastAsia="ru-RU"/>
        </w:rPr>
        <w:t>лишковою</w:t>
      </w:r>
      <w:r w:rsidRPr="008009DE">
        <w:rPr>
          <w:rFonts w:ascii="Times New Roman" w:eastAsia="Times New Roman" w:hAnsi="Times New Roman" w:cs="Times New Roman"/>
          <w:sz w:val="28"/>
          <w:szCs w:val="28"/>
          <w:lang w:val="uk-UA" w:eastAsia="ru-RU"/>
        </w:rPr>
        <w:t xml:space="preserve"> масою тіла часто виникає </w:t>
      </w:r>
      <w:r w:rsidR="00F84DB3">
        <w:rPr>
          <w:rFonts w:ascii="Times New Roman" w:eastAsia="Times New Roman" w:hAnsi="Times New Roman" w:cs="Times New Roman"/>
          <w:sz w:val="28"/>
          <w:szCs w:val="28"/>
          <w:lang w:val="uk-UA" w:eastAsia="ru-RU"/>
        </w:rPr>
        <w:t xml:space="preserve">захворювання яке </w:t>
      </w:r>
      <w:proofErr w:type="spellStart"/>
      <w:r w:rsidR="00F84DB3">
        <w:rPr>
          <w:rFonts w:ascii="Times New Roman" w:eastAsia="Times New Roman" w:hAnsi="Times New Roman" w:cs="Times New Roman"/>
          <w:sz w:val="28"/>
          <w:szCs w:val="28"/>
          <w:lang w:val="uk-UA" w:eastAsia="ru-RU"/>
        </w:rPr>
        <w:t>називаеться</w:t>
      </w:r>
      <w:proofErr w:type="spellEnd"/>
      <w:r w:rsidR="00F84DB3">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 xml:space="preserve">синдром </w:t>
      </w:r>
      <w:proofErr w:type="spellStart"/>
      <w:r w:rsidRPr="008009DE">
        <w:rPr>
          <w:rFonts w:ascii="Times New Roman" w:eastAsia="Times New Roman" w:hAnsi="Times New Roman" w:cs="Times New Roman"/>
          <w:sz w:val="28"/>
          <w:szCs w:val="28"/>
          <w:lang w:val="uk-UA" w:eastAsia="ru-RU"/>
        </w:rPr>
        <w:t>Піквікського</w:t>
      </w:r>
      <w:proofErr w:type="spellEnd"/>
      <w:r w:rsidRPr="008009DE">
        <w:rPr>
          <w:rFonts w:ascii="Times New Roman" w:eastAsia="Times New Roman" w:hAnsi="Times New Roman" w:cs="Times New Roman"/>
          <w:sz w:val="28"/>
          <w:szCs w:val="28"/>
          <w:lang w:val="uk-UA" w:eastAsia="ru-RU"/>
        </w:rPr>
        <w:t xml:space="preserve">, який </w:t>
      </w:r>
      <w:r w:rsidRPr="008009DE">
        <w:rPr>
          <w:rFonts w:ascii="Times New Roman" w:eastAsia="Times New Roman" w:hAnsi="Times New Roman" w:cs="Times New Roman"/>
          <w:sz w:val="28"/>
          <w:szCs w:val="28"/>
          <w:lang w:val="uk-UA" w:eastAsia="ru-RU"/>
        </w:rPr>
        <w:lastRenderedPageBreak/>
        <w:t xml:space="preserve">характеризується, крім ожиріння, сонливістю, </w:t>
      </w:r>
      <w:proofErr w:type="spellStart"/>
      <w:r w:rsidRPr="008009DE">
        <w:rPr>
          <w:rFonts w:ascii="Times New Roman" w:eastAsia="Times New Roman" w:hAnsi="Times New Roman" w:cs="Times New Roman"/>
          <w:sz w:val="28"/>
          <w:szCs w:val="28"/>
          <w:lang w:val="uk-UA" w:eastAsia="ru-RU"/>
        </w:rPr>
        <w:t>гіповентиляцією</w:t>
      </w:r>
      <w:proofErr w:type="spellEnd"/>
      <w:r w:rsidRPr="008009DE">
        <w:rPr>
          <w:rFonts w:ascii="Times New Roman" w:eastAsia="Times New Roman" w:hAnsi="Times New Roman" w:cs="Times New Roman"/>
          <w:sz w:val="28"/>
          <w:szCs w:val="28"/>
          <w:lang w:val="uk-UA" w:eastAsia="ru-RU"/>
        </w:rPr>
        <w:t xml:space="preserve"> і поступовим розвитком змін в </w:t>
      </w:r>
      <w:proofErr w:type="spellStart"/>
      <w:r w:rsidRPr="008009DE">
        <w:rPr>
          <w:rFonts w:ascii="Times New Roman" w:eastAsia="Times New Roman" w:hAnsi="Times New Roman" w:cs="Times New Roman"/>
          <w:sz w:val="28"/>
          <w:szCs w:val="28"/>
          <w:lang w:val="uk-UA" w:eastAsia="ru-RU"/>
        </w:rPr>
        <w:t>гіпоталамічній</w:t>
      </w:r>
      <w:proofErr w:type="spellEnd"/>
      <w:r w:rsidRPr="008009DE">
        <w:rPr>
          <w:rFonts w:ascii="Times New Roman" w:eastAsia="Times New Roman" w:hAnsi="Times New Roman" w:cs="Times New Roman"/>
          <w:sz w:val="28"/>
          <w:szCs w:val="28"/>
          <w:lang w:val="uk-UA" w:eastAsia="ru-RU"/>
        </w:rPr>
        <w:t xml:space="preserve"> ділянці головного мозку.</w:t>
      </w:r>
    </w:p>
    <w:p w14:paraId="4AD6C052" w14:textId="3DE49EA2"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3B1F4B">
        <w:rPr>
          <w:rFonts w:ascii="Times New Roman" w:eastAsia="Times New Roman" w:hAnsi="Times New Roman" w:cs="Times New Roman"/>
          <w:iCs/>
          <w:sz w:val="28"/>
          <w:szCs w:val="28"/>
          <w:lang w:val="uk-UA" w:eastAsia="ru-RU"/>
        </w:rPr>
        <w:t>Ендокринна система</w:t>
      </w:r>
      <w:r w:rsidRPr="008009DE">
        <w:rPr>
          <w:rFonts w:ascii="Times New Roman" w:eastAsia="Times New Roman" w:hAnsi="Times New Roman" w:cs="Times New Roman"/>
          <w:sz w:val="28"/>
          <w:szCs w:val="28"/>
          <w:lang w:val="uk-UA" w:eastAsia="ru-RU"/>
        </w:rPr>
        <w:t xml:space="preserve"> при ожирінні</w:t>
      </w:r>
      <w:r w:rsidR="005B4A39">
        <w:rPr>
          <w:rFonts w:ascii="Times New Roman" w:eastAsia="Times New Roman" w:hAnsi="Times New Roman" w:cs="Times New Roman"/>
          <w:sz w:val="28"/>
          <w:szCs w:val="28"/>
          <w:lang w:val="uk-UA" w:eastAsia="ru-RU"/>
        </w:rPr>
        <w:t xml:space="preserve"> у хворих </w:t>
      </w:r>
      <w:r w:rsidR="00F84DB3">
        <w:rPr>
          <w:rFonts w:ascii="Times New Roman" w:eastAsia="Times New Roman" w:hAnsi="Times New Roman" w:cs="Times New Roman"/>
          <w:sz w:val="28"/>
          <w:szCs w:val="28"/>
          <w:lang w:val="uk-UA" w:eastAsia="ru-RU"/>
        </w:rPr>
        <w:t xml:space="preserve"> значно </w:t>
      </w:r>
      <w:r w:rsidRPr="008009DE">
        <w:rPr>
          <w:rFonts w:ascii="Times New Roman" w:eastAsia="Times New Roman" w:hAnsi="Times New Roman" w:cs="Times New Roman"/>
          <w:sz w:val="28"/>
          <w:szCs w:val="28"/>
          <w:lang w:val="uk-UA" w:eastAsia="ru-RU"/>
        </w:rPr>
        <w:t xml:space="preserve"> характеризується дисфункціями ендокринних залоз, які беруть участь у регуляції процесів обміну, перш за все гіпофізу, наднирників, щитоподібної і статевих залоз. Порушуються функції підшлункової залози. Хоча </w:t>
      </w:r>
      <w:r w:rsidR="00F84DB3">
        <w:rPr>
          <w:rFonts w:ascii="Times New Roman" w:eastAsia="Times New Roman" w:hAnsi="Times New Roman" w:cs="Times New Roman"/>
          <w:sz w:val="28"/>
          <w:szCs w:val="28"/>
          <w:lang w:val="uk-UA" w:eastAsia="ru-RU"/>
        </w:rPr>
        <w:t xml:space="preserve">надлишкова вага </w:t>
      </w:r>
      <w:r w:rsidRPr="008009DE">
        <w:rPr>
          <w:rFonts w:ascii="Times New Roman" w:eastAsia="Times New Roman" w:hAnsi="Times New Roman" w:cs="Times New Roman"/>
          <w:sz w:val="28"/>
          <w:szCs w:val="28"/>
          <w:lang w:val="uk-UA" w:eastAsia="ru-RU"/>
        </w:rPr>
        <w:t xml:space="preserve"> само по собі не є основним фактором розвитку цукрового діабету, але при вродженій </w:t>
      </w:r>
      <w:r w:rsidR="00F84DB3">
        <w:rPr>
          <w:rFonts w:ascii="Times New Roman" w:eastAsia="Times New Roman" w:hAnsi="Times New Roman" w:cs="Times New Roman"/>
          <w:sz w:val="28"/>
          <w:szCs w:val="28"/>
          <w:lang w:val="uk-UA" w:eastAsia="ru-RU"/>
        </w:rPr>
        <w:t>або</w:t>
      </w:r>
      <w:r w:rsidRPr="008009DE">
        <w:rPr>
          <w:rFonts w:ascii="Times New Roman" w:eastAsia="Times New Roman" w:hAnsi="Times New Roman" w:cs="Times New Roman"/>
          <w:sz w:val="28"/>
          <w:szCs w:val="28"/>
          <w:lang w:val="uk-UA" w:eastAsia="ru-RU"/>
        </w:rPr>
        <w:t xml:space="preserve"> набутій схильності до цього захворювання сприяє його прояву. Ожиріння можна розглядати як переддіабет. За даними </w:t>
      </w:r>
      <w:r w:rsidR="00F84DB3">
        <w:rPr>
          <w:rFonts w:ascii="Times New Roman" w:eastAsia="Times New Roman" w:hAnsi="Times New Roman" w:cs="Times New Roman"/>
          <w:sz w:val="28"/>
          <w:szCs w:val="28"/>
          <w:lang w:val="uk-UA" w:eastAsia="ru-RU"/>
        </w:rPr>
        <w:t xml:space="preserve">вчених </w:t>
      </w:r>
      <w:r w:rsidRPr="008009DE">
        <w:rPr>
          <w:rFonts w:ascii="Times New Roman" w:eastAsia="Times New Roman" w:hAnsi="Times New Roman" w:cs="Times New Roman"/>
          <w:sz w:val="28"/>
          <w:szCs w:val="28"/>
          <w:lang w:val="uk-UA" w:eastAsia="ru-RU"/>
        </w:rPr>
        <w:t xml:space="preserve"> ВООЗ, частота захворювання на цукровий діабет </w:t>
      </w:r>
      <w:proofErr w:type="spellStart"/>
      <w:r w:rsidR="00F84DB3">
        <w:rPr>
          <w:rFonts w:ascii="Times New Roman" w:eastAsia="Times New Roman" w:hAnsi="Times New Roman" w:cs="Times New Roman"/>
          <w:sz w:val="28"/>
          <w:szCs w:val="28"/>
          <w:lang w:val="uk-UA" w:eastAsia="ru-RU"/>
        </w:rPr>
        <w:t>підвищуеться</w:t>
      </w:r>
      <w:proofErr w:type="spellEnd"/>
      <w:r w:rsidR="00F84DB3">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 xml:space="preserve"> </w:t>
      </w:r>
      <w:r w:rsidR="005B4A39">
        <w:rPr>
          <w:rFonts w:ascii="Times New Roman" w:eastAsia="Times New Roman" w:hAnsi="Times New Roman" w:cs="Times New Roman"/>
          <w:sz w:val="28"/>
          <w:szCs w:val="28"/>
          <w:lang w:val="uk-UA" w:eastAsia="ru-RU"/>
        </w:rPr>
        <w:t xml:space="preserve">понад </w:t>
      </w:r>
      <w:r w:rsidRPr="008009DE">
        <w:rPr>
          <w:rFonts w:ascii="Times New Roman" w:eastAsia="Times New Roman" w:hAnsi="Times New Roman" w:cs="Times New Roman"/>
          <w:sz w:val="28"/>
          <w:szCs w:val="28"/>
          <w:lang w:val="uk-UA" w:eastAsia="ru-RU"/>
        </w:rPr>
        <w:t xml:space="preserve">0,8% серед </w:t>
      </w:r>
      <w:r w:rsidR="00F84DB3">
        <w:rPr>
          <w:rFonts w:ascii="Times New Roman" w:eastAsia="Times New Roman" w:hAnsi="Times New Roman" w:cs="Times New Roman"/>
          <w:sz w:val="28"/>
          <w:szCs w:val="28"/>
          <w:lang w:val="uk-UA" w:eastAsia="ru-RU"/>
        </w:rPr>
        <w:t>людей</w:t>
      </w:r>
      <w:r w:rsidRPr="008009DE">
        <w:rPr>
          <w:rFonts w:ascii="Times New Roman" w:eastAsia="Times New Roman" w:hAnsi="Times New Roman" w:cs="Times New Roman"/>
          <w:sz w:val="28"/>
          <w:szCs w:val="28"/>
          <w:lang w:val="uk-UA" w:eastAsia="ru-RU"/>
        </w:rPr>
        <w:t xml:space="preserve"> з нормальною вагою </w:t>
      </w:r>
      <w:r w:rsidR="00E64602">
        <w:rPr>
          <w:rFonts w:ascii="Times New Roman" w:eastAsia="Times New Roman" w:hAnsi="Times New Roman" w:cs="Times New Roman"/>
          <w:sz w:val="28"/>
          <w:szCs w:val="28"/>
          <w:lang w:val="uk-UA" w:eastAsia="ru-RU"/>
        </w:rPr>
        <w:t>мають</w:t>
      </w:r>
      <w:r w:rsidRPr="008009DE">
        <w:rPr>
          <w:rFonts w:ascii="Times New Roman" w:eastAsia="Times New Roman" w:hAnsi="Times New Roman" w:cs="Times New Roman"/>
          <w:sz w:val="28"/>
          <w:szCs w:val="28"/>
          <w:lang w:val="uk-UA" w:eastAsia="ru-RU"/>
        </w:rPr>
        <w:t xml:space="preserve"> 7,2% серед осіб з надмірною вагою</w:t>
      </w:r>
      <w:r w:rsidR="001573CC">
        <w:rPr>
          <w:rFonts w:ascii="Times New Roman" w:eastAsia="Times New Roman" w:hAnsi="Times New Roman" w:cs="Times New Roman"/>
          <w:sz w:val="28"/>
          <w:szCs w:val="28"/>
          <w:lang w:val="uk-UA" w:eastAsia="ru-RU"/>
        </w:rPr>
        <w:t xml:space="preserve"> </w:t>
      </w:r>
      <w:r w:rsidR="008636D8" w:rsidRPr="008636D8">
        <w:rPr>
          <w:lang w:val="ru-RU"/>
        </w:rPr>
        <w:t xml:space="preserve"> </w:t>
      </w:r>
      <w:r w:rsidR="008636D8" w:rsidRPr="002D12DB">
        <w:rPr>
          <w:rFonts w:ascii="Times New Roman" w:eastAsia="Times New Roman" w:hAnsi="Times New Roman" w:cs="Times New Roman"/>
          <w:sz w:val="28"/>
          <w:szCs w:val="28"/>
          <w:lang w:val="ru-RU" w:eastAsia="ru-RU"/>
        </w:rPr>
        <w:t>[</w:t>
      </w:r>
      <w:r w:rsidR="008636D8">
        <w:rPr>
          <w:rFonts w:ascii="Times New Roman" w:eastAsia="Times New Roman" w:hAnsi="Times New Roman" w:cs="Times New Roman"/>
          <w:sz w:val="28"/>
          <w:szCs w:val="28"/>
          <w:lang w:val="uk-UA" w:eastAsia="ru-RU"/>
        </w:rPr>
        <w:t>4</w:t>
      </w:r>
      <w:r w:rsidR="008636D8" w:rsidRPr="002D12DB">
        <w:rPr>
          <w:rFonts w:ascii="Times New Roman" w:eastAsia="Times New Roman" w:hAnsi="Times New Roman" w:cs="Times New Roman"/>
          <w:sz w:val="28"/>
          <w:szCs w:val="28"/>
          <w:lang w:val="ru-RU" w:eastAsia="ru-RU"/>
        </w:rPr>
        <w:t>8</w:t>
      </w:r>
      <w:r w:rsidR="008636D8">
        <w:rPr>
          <w:rFonts w:ascii="Times New Roman" w:eastAsia="Times New Roman" w:hAnsi="Times New Roman" w:cs="Times New Roman"/>
          <w:sz w:val="28"/>
          <w:szCs w:val="28"/>
          <w:lang w:val="uk-UA" w:eastAsia="ru-RU"/>
        </w:rPr>
        <w:t>,51,55</w:t>
      </w:r>
      <w:r w:rsidR="008636D8" w:rsidRPr="002D12DB">
        <w:rPr>
          <w:rFonts w:ascii="Times New Roman" w:eastAsia="Times New Roman" w:hAnsi="Times New Roman" w:cs="Times New Roman"/>
          <w:sz w:val="28"/>
          <w:szCs w:val="28"/>
          <w:lang w:val="ru-RU" w:eastAsia="ru-RU"/>
        </w:rPr>
        <w:t>].</w:t>
      </w:r>
    </w:p>
    <w:p w14:paraId="2B9CEBDF" w14:textId="12911169"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8009DE">
        <w:rPr>
          <w:rFonts w:ascii="Times New Roman" w:eastAsia="Times New Roman" w:hAnsi="Times New Roman" w:cs="Times New Roman"/>
          <w:sz w:val="28"/>
          <w:szCs w:val="28"/>
          <w:lang w:val="uk-UA" w:eastAsia="ru-RU"/>
        </w:rPr>
        <w:t>При ожирінні спостерігаються</w:t>
      </w:r>
      <w:r w:rsidR="00F84DB3">
        <w:rPr>
          <w:rFonts w:ascii="Times New Roman" w:eastAsia="Times New Roman" w:hAnsi="Times New Roman" w:cs="Times New Roman"/>
          <w:sz w:val="28"/>
          <w:szCs w:val="28"/>
          <w:lang w:val="uk-UA" w:eastAsia="ru-RU"/>
        </w:rPr>
        <w:t xml:space="preserve"> значні </w:t>
      </w:r>
      <w:r w:rsidRPr="008009DE">
        <w:rPr>
          <w:rFonts w:ascii="Times New Roman" w:eastAsia="Times New Roman" w:hAnsi="Times New Roman" w:cs="Times New Roman"/>
          <w:sz w:val="28"/>
          <w:szCs w:val="28"/>
          <w:lang w:val="uk-UA" w:eastAsia="ru-RU"/>
        </w:rPr>
        <w:t xml:space="preserve"> зміни функцій статевих органів</w:t>
      </w:r>
      <w:r w:rsidR="00F84DB3">
        <w:rPr>
          <w:rFonts w:ascii="Times New Roman" w:eastAsia="Times New Roman" w:hAnsi="Times New Roman" w:cs="Times New Roman"/>
          <w:sz w:val="28"/>
          <w:szCs w:val="28"/>
          <w:lang w:val="uk-UA" w:eastAsia="ru-RU"/>
        </w:rPr>
        <w:t xml:space="preserve"> у жінок та чоловіків</w:t>
      </w:r>
      <w:r w:rsidRPr="008009DE">
        <w:rPr>
          <w:rFonts w:ascii="Times New Roman" w:eastAsia="Times New Roman" w:hAnsi="Times New Roman" w:cs="Times New Roman"/>
          <w:sz w:val="28"/>
          <w:szCs w:val="28"/>
          <w:lang w:val="uk-UA" w:eastAsia="ru-RU"/>
        </w:rPr>
        <w:t xml:space="preserve">: різноманітні порушення менструального циклу у жінок, імпотенція у чоловіків. Жінки, маса тіла яких перевищує </w:t>
      </w:r>
      <w:r w:rsidR="00D82B05">
        <w:rPr>
          <w:rFonts w:ascii="Times New Roman" w:eastAsia="Times New Roman" w:hAnsi="Times New Roman" w:cs="Times New Roman"/>
          <w:sz w:val="28"/>
          <w:szCs w:val="28"/>
          <w:lang w:val="uk-UA" w:eastAsia="ru-RU"/>
        </w:rPr>
        <w:t>понад</w:t>
      </w:r>
      <w:r w:rsidRPr="008009DE">
        <w:rPr>
          <w:rFonts w:ascii="Times New Roman" w:eastAsia="Times New Roman" w:hAnsi="Times New Roman" w:cs="Times New Roman"/>
          <w:sz w:val="28"/>
          <w:szCs w:val="28"/>
          <w:lang w:val="uk-UA" w:eastAsia="ru-RU"/>
        </w:rPr>
        <w:t xml:space="preserve"> 40% і більше, піддаються ризику захвор</w:t>
      </w:r>
      <w:r w:rsidR="00D82B05">
        <w:rPr>
          <w:rFonts w:ascii="Times New Roman" w:eastAsia="Times New Roman" w:hAnsi="Times New Roman" w:cs="Times New Roman"/>
          <w:sz w:val="28"/>
          <w:szCs w:val="28"/>
          <w:lang w:val="uk-UA" w:eastAsia="ru-RU"/>
        </w:rPr>
        <w:t>ювань</w:t>
      </w:r>
      <w:r w:rsidRPr="008009DE">
        <w:rPr>
          <w:rFonts w:ascii="Times New Roman" w:eastAsia="Times New Roman" w:hAnsi="Times New Roman" w:cs="Times New Roman"/>
          <w:sz w:val="28"/>
          <w:szCs w:val="28"/>
          <w:lang w:val="uk-UA" w:eastAsia="ru-RU"/>
        </w:rPr>
        <w:t xml:space="preserve"> раком матки, яєчників, жовчного міхура і молочних залоз. Для чоловіків</w:t>
      </w:r>
      <w:r w:rsidR="00D82B05">
        <w:rPr>
          <w:rFonts w:ascii="Times New Roman" w:eastAsia="Times New Roman" w:hAnsi="Times New Roman" w:cs="Times New Roman"/>
          <w:sz w:val="28"/>
          <w:szCs w:val="28"/>
          <w:lang w:val="uk-UA" w:eastAsia="ru-RU"/>
        </w:rPr>
        <w:t xml:space="preserve"> з надмірною масою тіла </w:t>
      </w:r>
      <w:r w:rsidRPr="008009DE">
        <w:rPr>
          <w:rFonts w:ascii="Times New Roman" w:eastAsia="Times New Roman" w:hAnsi="Times New Roman" w:cs="Times New Roman"/>
          <w:sz w:val="28"/>
          <w:szCs w:val="28"/>
          <w:lang w:val="uk-UA" w:eastAsia="ru-RU"/>
        </w:rPr>
        <w:t xml:space="preserve"> відкривається </w:t>
      </w:r>
      <w:r w:rsidR="00E45CDF">
        <w:rPr>
          <w:rFonts w:ascii="Times New Roman" w:eastAsia="Times New Roman" w:hAnsi="Times New Roman" w:cs="Times New Roman"/>
          <w:sz w:val="28"/>
          <w:szCs w:val="28"/>
          <w:lang w:val="uk-UA" w:eastAsia="ru-RU"/>
        </w:rPr>
        <w:t>погана</w:t>
      </w:r>
      <w:r w:rsidRPr="008009DE">
        <w:rPr>
          <w:rFonts w:ascii="Times New Roman" w:eastAsia="Times New Roman" w:hAnsi="Times New Roman" w:cs="Times New Roman"/>
          <w:sz w:val="28"/>
          <w:szCs w:val="28"/>
          <w:lang w:val="uk-UA" w:eastAsia="ru-RU"/>
        </w:rPr>
        <w:t xml:space="preserve"> перспектива отримати рак товстого і тонкого кишечнику, а також передміхурової залози</w:t>
      </w:r>
      <w:r w:rsidR="001573CC">
        <w:rPr>
          <w:rFonts w:ascii="Times New Roman" w:eastAsia="Times New Roman" w:hAnsi="Times New Roman" w:cs="Times New Roman"/>
          <w:sz w:val="28"/>
          <w:szCs w:val="28"/>
          <w:lang w:val="uk-UA" w:eastAsia="ru-RU"/>
        </w:rPr>
        <w:t xml:space="preserve"> </w:t>
      </w:r>
      <w:r w:rsidR="008636D8" w:rsidRPr="008636D8">
        <w:rPr>
          <w:lang w:val="ru-RU"/>
        </w:rPr>
        <w:t xml:space="preserve"> </w:t>
      </w:r>
      <w:r w:rsidR="008636D8" w:rsidRPr="002D12DB">
        <w:rPr>
          <w:rFonts w:ascii="Times New Roman" w:eastAsia="Times New Roman" w:hAnsi="Times New Roman" w:cs="Times New Roman"/>
          <w:sz w:val="28"/>
          <w:szCs w:val="28"/>
          <w:lang w:val="ru-RU" w:eastAsia="ru-RU"/>
        </w:rPr>
        <w:t>[</w:t>
      </w:r>
      <w:r w:rsidR="008636D8">
        <w:rPr>
          <w:rFonts w:ascii="Times New Roman" w:eastAsia="Times New Roman" w:hAnsi="Times New Roman" w:cs="Times New Roman"/>
          <w:sz w:val="28"/>
          <w:szCs w:val="28"/>
          <w:lang w:val="uk-UA" w:eastAsia="ru-RU"/>
        </w:rPr>
        <w:t>50</w:t>
      </w:r>
      <w:r w:rsidR="008636D8" w:rsidRPr="002D12DB">
        <w:rPr>
          <w:rFonts w:ascii="Times New Roman" w:eastAsia="Times New Roman" w:hAnsi="Times New Roman" w:cs="Times New Roman"/>
          <w:sz w:val="28"/>
          <w:szCs w:val="28"/>
          <w:lang w:val="ru-RU" w:eastAsia="ru-RU"/>
        </w:rPr>
        <w:t>].</w:t>
      </w:r>
    </w:p>
    <w:p w14:paraId="3E119AEF" w14:textId="501BA8AC"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Через підвищене п</w:t>
      </w:r>
      <w:r w:rsidR="00D82B05">
        <w:rPr>
          <w:rFonts w:ascii="Times New Roman" w:eastAsia="Times New Roman" w:hAnsi="Times New Roman" w:cs="Times New Roman"/>
          <w:sz w:val="28"/>
          <w:szCs w:val="28"/>
          <w:lang w:val="uk-UA" w:eastAsia="ru-RU"/>
        </w:rPr>
        <w:t>ітливості</w:t>
      </w:r>
      <w:r w:rsidRPr="008009DE">
        <w:rPr>
          <w:rFonts w:ascii="Times New Roman" w:eastAsia="Times New Roman" w:hAnsi="Times New Roman" w:cs="Times New Roman"/>
          <w:sz w:val="28"/>
          <w:szCs w:val="28"/>
          <w:lang w:val="uk-UA" w:eastAsia="ru-RU"/>
        </w:rPr>
        <w:t xml:space="preserve">, пов’язане як зі зниженням тепловіддачі шкіри, так і з нервово-психічними реакціями, у </w:t>
      </w:r>
      <w:r w:rsidR="00D82B05">
        <w:rPr>
          <w:rFonts w:ascii="Times New Roman" w:eastAsia="Times New Roman" w:hAnsi="Times New Roman" w:cs="Times New Roman"/>
          <w:sz w:val="28"/>
          <w:szCs w:val="28"/>
          <w:lang w:val="uk-UA" w:eastAsia="ru-RU"/>
        </w:rPr>
        <w:t xml:space="preserve">людей </w:t>
      </w:r>
      <w:r w:rsidRPr="008009DE">
        <w:rPr>
          <w:rFonts w:ascii="Times New Roman" w:eastAsia="Times New Roman" w:hAnsi="Times New Roman" w:cs="Times New Roman"/>
          <w:sz w:val="28"/>
          <w:szCs w:val="28"/>
          <w:lang w:val="uk-UA" w:eastAsia="ru-RU"/>
        </w:rPr>
        <w:t>на ожиріння легко виникає мацерація шкіри, часті</w:t>
      </w:r>
      <w:r w:rsidR="00D82B05">
        <w:rPr>
          <w:rFonts w:ascii="Times New Roman" w:eastAsia="Times New Roman" w:hAnsi="Times New Roman" w:cs="Times New Roman"/>
          <w:sz w:val="28"/>
          <w:szCs w:val="28"/>
          <w:lang w:val="uk-UA" w:eastAsia="ru-RU"/>
        </w:rPr>
        <w:t xml:space="preserve"> проблеми з шкірою,</w:t>
      </w:r>
      <w:r w:rsidRPr="008009DE">
        <w:rPr>
          <w:rFonts w:ascii="Times New Roman" w:eastAsia="Times New Roman" w:hAnsi="Times New Roman" w:cs="Times New Roman"/>
          <w:sz w:val="28"/>
          <w:szCs w:val="28"/>
          <w:lang w:val="uk-UA" w:eastAsia="ru-RU"/>
        </w:rPr>
        <w:t xml:space="preserve"> дерматити, фурункули, екзема, піодермії та інші запальні процеси. У хворих на ожиріння часті грибкові і дріжджові інфекції, варикозні розширення вен і тромбофлебіти. Через</w:t>
      </w:r>
      <w:r w:rsidR="00D82B05">
        <w:rPr>
          <w:rFonts w:ascii="Times New Roman" w:eastAsia="Times New Roman" w:hAnsi="Times New Roman" w:cs="Times New Roman"/>
          <w:sz w:val="28"/>
          <w:szCs w:val="28"/>
          <w:lang w:val="uk-UA" w:eastAsia="ru-RU"/>
        </w:rPr>
        <w:t xml:space="preserve"> дуже </w:t>
      </w:r>
      <w:r w:rsidRPr="008009DE">
        <w:rPr>
          <w:rFonts w:ascii="Times New Roman" w:eastAsia="Times New Roman" w:hAnsi="Times New Roman" w:cs="Times New Roman"/>
          <w:sz w:val="28"/>
          <w:szCs w:val="28"/>
          <w:lang w:val="uk-UA" w:eastAsia="ru-RU"/>
        </w:rPr>
        <w:t xml:space="preserve"> підвищену функцію сальних залоз часом виникає себорея волосяних ділянок шкіри, що призводить до облисіння. Унаслідок розслаблення черевної мускулатури часто </w:t>
      </w:r>
      <w:r w:rsidR="00D82B05">
        <w:rPr>
          <w:rFonts w:ascii="Times New Roman" w:eastAsia="Times New Roman" w:hAnsi="Times New Roman" w:cs="Times New Roman"/>
          <w:sz w:val="28"/>
          <w:szCs w:val="28"/>
          <w:lang w:val="uk-UA" w:eastAsia="ru-RU"/>
        </w:rPr>
        <w:t xml:space="preserve">в організмі </w:t>
      </w:r>
      <w:r w:rsidRPr="008009DE">
        <w:rPr>
          <w:rFonts w:ascii="Times New Roman" w:eastAsia="Times New Roman" w:hAnsi="Times New Roman" w:cs="Times New Roman"/>
          <w:sz w:val="28"/>
          <w:szCs w:val="28"/>
          <w:lang w:val="uk-UA" w:eastAsia="ru-RU"/>
        </w:rPr>
        <w:t>утворюються грижі.</w:t>
      </w:r>
    </w:p>
    <w:p w14:paraId="5690EC0C" w14:textId="68B838B2"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При ожирінні з’являються зміни</w:t>
      </w:r>
      <w:r w:rsidR="00E45CDF">
        <w:rPr>
          <w:rFonts w:ascii="Times New Roman" w:eastAsia="Times New Roman" w:hAnsi="Times New Roman" w:cs="Times New Roman"/>
          <w:sz w:val="28"/>
          <w:szCs w:val="28"/>
          <w:lang w:val="uk-UA" w:eastAsia="ru-RU"/>
        </w:rPr>
        <w:t xml:space="preserve"> в крові </w:t>
      </w:r>
      <w:r w:rsidRPr="008009DE">
        <w:rPr>
          <w:rFonts w:ascii="Times New Roman" w:eastAsia="Times New Roman" w:hAnsi="Times New Roman" w:cs="Times New Roman"/>
          <w:sz w:val="28"/>
          <w:szCs w:val="28"/>
          <w:lang w:val="uk-UA" w:eastAsia="ru-RU"/>
        </w:rPr>
        <w:t xml:space="preserve"> біохімічних показників, пов’язаних з порушенням процесів </w:t>
      </w:r>
      <w:r w:rsidRPr="003B1F4B">
        <w:rPr>
          <w:rFonts w:ascii="Times New Roman" w:eastAsia="Times New Roman" w:hAnsi="Times New Roman" w:cs="Times New Roman"/>
          <w:iCs/>
          <w:sz w:val="28"/>
          <w:szCs w:val="28"/>
          <w:lang w:val="uk-UA" w:eastAsia="ru-RU"/>
        </w:rPr>
        <w:t>обміну речовин</w:t>
      </w:r>
      <w:r w:rsidRPr="008009DE">
        <w:rPr>
          <w:rFonts w:ascii="Times New Roman" w:eastAsia="Times New Roman" w:hAnsi="Times New Roman" w:cs="Times New Roman"/>
          <w:sz w:val="28"/>
          <w:szCs w:val="28"/>
          <w:lang w:val="uk-UA" w:eastAsia="ru-RU"/>
        </w:rPr>
        <w:t xml:space="preserve"> в організмі. </w:t>
      </w:r>
      <w:r w:rsidR="00D82B05">
        <w:rPr>
          <w:rFonts w:ascii="Times New Roman" w:eastAsia="Times New Roman" w:hAnsi="Times New Roman" w:cs="Times New Roman"/>
          <w:sz w:val="28"/>
          <w:szCs w:val="28"/>
          <w:lang w:val="uk-UA" w:eastAsia="ru-RU"/>
        </w:rPr>
        <w:t>Дуже п</w:t>
      </w:r>
      <w:r w:rsidRPr="008009DE">
        <w:rPr>
          <w:rFonts w:ascii="Times New Roman" w:eastAsia="Times New Roman" w:hAnsi="Times New Roman" w:cs="Times New Roman"/>
          <w:sz w:val="28"/>
          <w:szCs w:val="28"/>
          <w:lang w:val="uk-UA" w:eastAsia="ru-RU"/>
        </w:rPr>
        <w:t xml:space="preserve">омітний зв’язок між </w:t>
      </w:r>
      <w:r w:rsidRPr="008009DE">
        <w:rPr>
          <w:rFonts w:ascii="Times New Roman" w:eastAsia="Times New Roman" w:hAnsi="Times New Roman" w:cs="Times New Roman"/>
          <w:sz w:val="28"/>
          <w:szCs w:val="28"/>
          <w:lang w:val="uk-UA" w:eastAsia="ru-RU"/>
        </w:rPr>
        <w:lastRenderedPageBreak/>
        <w:t xml:space="preserve">ожирінням і </w:t>
      </w:r>
      <w:proofErr w:type="spellStart"/>
      <w:r w:rsidRPr="008009DE">
        <w:rPr>
          <w:rFonts w:ascii="Times New Roman" w:eastAsia="Times New Roman" w:hAnsi="Times New Roman" w:cs="Times New Roman"/>
          <w:sz w:val="28"/>
          <w:szCs w:val="28"/>
          <w:lang w:val="uk-UA" w:eastAsia="ru-RU"/>
        </w:rPr>
        <w:t>гіперліпідемією</w:t>
      </w:r>
      <w:proofErr w:type="spellEnd"/>
      <w:r w:rsidRPr="008009DE">
        <w:rPr>
          <w:rFonts w:ascii="Times New Roman" w:eastAsia="Times New Roman" w:hAnsi="Times New Roman" w:cs="Times New Roman"/>
          <w:sz w:val="28"/>
          <w:szCs w:val="28"/>
          <w:lang w:val="uk-UA" w:eastAsia="ru-RU"/>
        </w:rPr>
        <w:t xml:space="preserve">, </w:t>
      </w:r>
      <w:r w:rsidR="00D82B05">
        <w:rPr>
          <w:rFonts w:ascii="Times New Roman" w:eastAsia="Times New Roman" w:hAnsi="Times New Roman" w:cs="Times New Roman"/>
          <w:sz w:val="28"/>
          <w:szCs w:val="28"/>
          <w:lang w:val="uk-UA" w:eastAsia="ru-RU"/>
        </w:rPr>
        <w:t xml:space="preserve">є </w:t>
      </w:r>
      <w:r w:rsidRPr="008009DE">
        <w:rPr>
          <w:rFonts w:ascii="Times New Roman" w:eastAsia="Times New Roman" w:hAnsi="Times New Roman" w:cs="Times New Roman"/>
          <w:sz w:val="28"/>
          <w:szCs w:val="28"/>
          <w:lang w:val="uk-UA" w:eastAsia="ru-RU"/>
        </w:rPr>
        <w:t xml:space="preserve">тривале і стійке підвищення загальних ліпідів, ліпопротеїдів, загального холестерину і </w:t>
      </w:r>
      <w:proofErr w:type="spellStart"/>
      <w:r w:rsidRPr="008009DE">
        <w:rPr>
          <w:rFonts w:ascii="Times New Roman" w:eastAsia="Times New Roman" w:hAnsi="Times New Roman" w:cs="Times New Roman"/>
          <w:sz w:val="28"/>
          <w:szCs w:val="28"/>
          <w:lang w:val="uk-UA" w:eastAsia="ru-RU"/>
        </w:rPr>
        <w:t>неестерифікованих</w:t>
      </w:r>
      <w:proofErr w:type="spellEnd"/>
      <w:r w:rsidRPr="008009DE">
        <w:rPr>
          <w:rFonts w:ascii="Times New Roman" w:eastAsia="Times New Roman" w:hAnsi="Times New Roman" w:cs="Times New Roman"/>
          <w:sz w:val="28"/>
          <w:szCs w:val="28"/>
          <w:lang w:val="uk-UA" w:eastAsia="ru-RU"/>
        </w:rPr>
        <w:t xml:space="preserve"> (вільних) жирних кислот  у крові, що, у свою чергу, сприяє розвитку атеросклерозу.</w:t>
      </w:r>
    </w:p>
    <w:p w14:paraId="10BC76BB" w14:textId="72E73EEF"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Порушення обміну вуглеводів </w:t>
      </w:r>
      <w:r w:rsidR="00E45CDF">
        <w:rPr>
          <w:rFonts w:ascii="Times New Roman" w:eastAsia="Times New Roman" w:hAnsi="Times New Roman" w:cs="Times New Roman"/>
          <w:sz w:val="28"/>
          <w:szCs w:val="28"/>
          <w:lang w:val="uk-UA" w:eastAsia="ru-RU"/>
        </w:rPr>
        <w:t xml:space="preserve"> в організмі </w:t>
      </w:r>
      <w:r w:rsidRPr="008009DE">
        <w:rPr>
          <w:rFonts w:ascii="Times New Roman" w:eastAsia="Times New Roman" w:hAnsi="Times New Roman" w:cs="Times New Roman"/>
          <w:sz w:val="28"/>
          <w:szCs w:val="28"/>
          <w:lang w:val="uk-UA" w:eastAsia="ru-RU"/>
        </w:rPr>
        <w:t xml:space="preserve"> хворих на ожиріння зустрічається набагато частіше, ніж в осіб з нормальною вагою. Майже у половини хворих </w:t>
      </w:r>
      <w:r w:rsidR="00D82B05">
        <w:rPr>
          <w:rFonts w:ascii="Times New Roman" w:eastAsia="Times New Roman" w:hAnsi="Times New Roman" w:cs="Times New Roman"/>
          <w:sz w:val="28"/>
          <w:szCs w:val="28"/>
          <w:lang w:val="uk-UA" w:eastAsia="ru-RU"/>
        </w:rPr>
        <w:t xml:space="preserve">людей </w:t>
      </w:r>
      <w:r w:rsidRPr="008009DE">
        <w:rPr>
          <w:rFonts w:ascii="Times New Roman" w:eastAsia="Times New Roman" w:hAnsi="Times New Roman" w:cs="Times New Roman"/>
          <w:sz w:val="28"/>
          <w:szCs w:val="28"/>
          <w:lang w:val="uk-UA" w:eastAsia="ru-RU"/>
        </w:rPr>
        <w:t>помічають порушення толерантності до вуглеводів</w:t>
      </w:r>
      <w:r w:rsidR="001573CC">
        <w:rPr>
          <w:rFonts w:ascii="Times New Roman" w:eastAsia="Times New Roman" w:hAnsi="Times New Roman" w:cs="Times New Roman"/>
          <w:sz w:val="28"/>
          <w:szCs w:val="28"/>
          <w:lang w:val="uk-UA" w:eastAsia="ru-RU"/>
        </w:rPr>
        <w:t xml:space="preserve"> </w:t>
      </w:r>
      <w:r w:rsidR="008636D8" w:rsidRPr="002D12DB">
        <w:rPr>
          <w:lang w:val="uk-UA"/>
        </w:rPr>
        <w:t xml:space="preserve"> </w:t>
      </w:r>
      <w:r w:rsidR="008636D8" w:rsidRPr="002D12DB">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5</w:t>
      </w:r>
      <w:r w:rsidR="008636D8" w:rsidRPr="002D12DB">
        <w:rPr>
          <w:rFonts w:ascii="Times New Roman" w:eastAsia="Times New Roman" w:hAnsi="Times New Roman" w:cs="Times New Roman"/>
          <w:sz w:val="28"/>
          <w:szCs w:val="28"/>
          <w:lang w:val="uk-UA" w:eastAsia="ru-RU"/>
        </w:rPr>
        <w:t>8</w:t>
      </w:r>
      <w:r w:rsidR="008636D8">
        <w:rPr>
          <w:rFonts w:ascii="Times New Roman" w:eastAsia="Times New Roman" w:hAnsi="Times New Roman" w:cs="Times New Roman"/>
          <w:sz w:val="28"/>
          <w:szCs w:val="28"/>
          <w:lang w:val="uk-UA" w:eastAsia="ru-RU"/>
        </w:rPr>
        <w:t>,60</w:t>
      </w:r>
      <w:r w:rsidR="008636D8" w:rsidRPr="002D12DB">
        <w:rPr>
          <w:rFonts w:ascii="Times New Roman" w:eastAsia="Times New Roman" w:hAnsi="Times New Roman" w:cs="Times New Roman"/>
          <w:sz w:val="28"/>
          <w:szCs w:val="28"/>
          <w:lang w:val="uk-UA" w:eastAsia="ru-RU"/>
        </w:rPr>
        <w:t>].</w:t>
      </w:r>
    </w:p>
    <w:p w14:paraId="2923ACC4" w14:textId="5E469781"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Порушення білкового обміну у хворих</w:t>
      </w:r>
      <w:r w:rsidR="00E45CDF">
        <w:rPr>
          <w:rFonts w:ascii="Times New Roman" w:eastAsia="Times New Roman" w:hAnsi="Times New Roman" w:cs="Times New Roman"/>
          <w:sz w:val="28"/>
          <w:szCs w:val="28"/>
          <w:lang w:val="uk-UA" w:eastAsia="ru-RU"/>
        </w:rPr>
        <w:t xml:space="preserve"> в організмі </w:t>
      </w:r>
      <w:r w:rsidRPr="008009DE">
        <w:rPr>
          <w:rFonts w:ascii="Times New Roman" w:eastAsia="Times New Roman" w:hAnsi="Times New Roman" w:cs="Times New Roman"/>
          <w:sz w:val="28"/>
          <w:szCs w:val="28"/>
          <w:lang w:val="uk-UA" w:eastAsia="ru-RU"/>
        </w:rPr>
        <w:t xml:space="preserve"> на ожиріння характеризується деяким зниженням рівня загального білка</w:t>
      </w:r>
      <w:r w:rsidR="00D82B05">
        <w:rPr>
          <w:rFonts w:ascii="Times New Roman" w:eastAsia="Times New Roman" w:hAnsi="Times New Roman" w:cs="Times New Roman"/>
          <w:sz w:val="28"/>
          <w:szCs w:val="28"/>
          <w:lang w:val="uk-UA" w:eastAsia="ru-RU"/>
        </w:rPr>
        <w:t xml:space="preserve"> в організмі </w:t>
      </w:r>
      <w:r w:rsidRPr="008009DE">
        <w:rPr>
          <w:rFonts w:ascii="Times New Roman" w:eastAsia="Times New Roman" w:hAnsi="Times New Roman" w:cs="Times New Roman"/>
          <w:sz w:val="28"/>
          <w:szCs w:val="28"/>
          <w:lang w:val="uk-UA" w:eastAsia="ru-RU"/>
        </w:rPr>
        <w:t xml:space="preserve"> за рахунок зменшення рівня альбумінів, зменшенням </w:t>
      </w:r>
      <w:proofErr w:type="spellStart"/>
      <w:r w:rsidRPr="008009DE">
        <w:rPr>
          <w:rFonts w:ascii="Times New Roman" w:eastAsia="Times New Roman" w:hAnsi="Times New Roman" w:cs="Times New Roman"/>
          <w:sz w:val="28"/>
          <w:szCs w:val="28"/>
          <w:lang w:val="uk-UA" w:eastAsia="ru-RU"/>
        </w:rPr>
        <w:t>альбуміно-глобулінового</w:t>
      </w:r>
      <w:proofErr w:type="spellEnd"/>
      <w:r w:rsidRPr="008009DE">
        <w:rPr>
          <w:rFonts w:ascii="Times New Roman" w:eastAsia="Times New Roman" w:hAnsi="Times New Roman" w:cs="Times New Roman"/>
          <w:sz w:val="28"/>
          <w:szCs w:val="28"/>
          <w:lang w:val="uk-UA" w:eastAsia="ru-RU"/>
        </w:rPr>
        <w:t xml:space="preserve"> коефіцієнта.</w:t>
      </w:r>
    </w:p>
    <w:p w14:paraId="58A7A3F5" w14:textId="0D96766B"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Крім перерахованих змін, у студентів</w:t>
      </w:r>
      <w:r w:rsidR="00D82B05">
        <w:rPr>
          <w:rFonts w:ascii="Times New Roman" w:eastAsia="Times New Roman" w:hAnsi="Times New Roman" w:cs="Times New Roman"/>
          <w:sz w:val="28"/>
          <w:szCs w:val="28"/>
          <w:lang w:val="uk-UA" w:eastAsia="ru-RU"/>
        </w:rPr>
        <w:t xml:space="preserve"> та підлітків</w:t>
      </w:r>
      <w:r w:rsidRPr="008009DE">
        <w:rPr>
          <w:rFonts w:ascii="Times New Roman" w:eastAsia="Times New Roman" w:hAnsi="Times New Roman" w:cs="Times New Roman"/>
          <w:sz w:val="28"/>
          <w:szCs w:val="28"/>
          <w:lang w:val="uk-UA" w:eastAsia="ru-RU"/>
        </w:rPr>
        <w:t xml:space="preserve"> з ожирінням частіше, ніж у здорових</w:t>
      </w:r>
      <w:r w:rsidR="00D82B05">
        <w:rPr>
          <w:rFonts w:ascii="Times New Roman" w:eastAsia="Times New Roman" w:hAnsi="Times New Roman" w:cs="Times New Roman"/>
          <w:sz w:val="28"/>
          <w:szCs w:val="28"/>
          <w:lang w:val="uk-UA" w:eastAsia="ru-RU"/>
        </w:rPr>
        <w:t xml:space="preserve"> дітей </w:t>
      </w:r>
      <w:r w:rsidRPr="008009DE">
        <w:rPr>
          <w:rFonts w:ascii="Times New Roman" w:eastAsia="Times New Roman" w:hAnsi="Times New Roman" w:cs="Times New Roman"/>
          <w:sz w:val="28"/>
          <w:szCs w:val="28"/>
          <w:lang w:val="uk-UA" w:eastAsia="ru-RU"/>
        </w:rPr>
        <w:t>, реєструються прояви алергії й ознаки низької імунологічної реактивності.</w:t>
      </w:r>
    </w:p>
    <w:p w14:paraId="3249D628" w14:textId="29346803" w:rsidR="005103E8" w:rsidRPr="008009DE" w:rsidRDefault="005103E8" w:rsidP="005D1D2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8009DE">
        <w:rPr>
          <w:rFonts w:ascii="Times New Roman" w:eastAsia="Times New Roman" w:hAnsi="Times New Roman" w:cs="Times New Roman"/>
          <w:sz w:val="28"/>
          <w:szCs w:val="28"/>
          <w:lang w:val="uk-UA" w:eastAsia="ru-RU"/>
        </w:rPr>
        <w:t xml:space="preserve">Таким чином, при ожирінні з’являється величезна кількість клінічно-біохімічних порушень, характерних не лише для цього захворювання, а й для інших серйозніших захворювань, для яких ожиріння є фактором ризику (ішемічна хвороба серця, цукровий діабет). Найчастіші порушення спостерігаються в системі </w:t>
      </w:r>
      <w:r w:rsidR="00D82B05">
        <w:rPr>
          <w:rFonts w:ascii="Times New Roman" w:eastAsia="Times New Roman" w:hAnsi="Times New Roman" w:cs="Times New Roman"/>
          <w:sz w:val="28"/>
          <w:szCs w:val="28"/>
          <w:lang w:val="uk-UA" w:eastAsia="ru-RU"/>
        </w:rPr>
        <w:t>ЖКТ</w:t>
      </w:r>
      <w:r w:rsidRPr="008009DE">
        <w:rPr>
          <w:rFonts w:ascii="Times New Roman" w:eastAsia="Times New Roman" w:hAnsi="Times New Roman" w:cs="Times New Roman"/>
          <w:sz w:val="28"/>
          <w:szCs w:val="28"/>
          <w:lang w:val="uk-UA" w:eastAsia="ru-RU"/>
        </w:rPr>
        <w:t>, зокрема у печінці, жовчовивідних шляхах, підшлунковій залозі. У серцево-судинній системі відмічаються порушення скорочувальної здатності міокарда, артеріальна гіпертонія. Погіршується функція зовнішнього дихання. Порушується обмін ліпідів і вуглеводів</w:t>
      </w:r>
      <w:r w:rsidR="00E45CDF">
        <w:rPr>
          <w:rFonts w:ascii="Times New Roman" w:eastAsia="Times New Roman" w:hAnsi="Times New Roman" w:cs="Times New Roman"/>
          <w:sz w:val="28"/>
          <w:szCs w:val="28"/>
          <w:lang w:val="uk-UA" w:eastAsia="ru-RU"/>
        </w:rPr>
        <w:t xml:space="preserve"> в організмі </w:t>
      </w:r>
      <w:r w:rsidR="00D82B05">
        <w:rPr>
          <w:rFonts w:ascii="Times New Roman" w:eastAsia="Times New Roman" w:hAnsi="Times New Roman" w:cs="Times New Roman"/>
          <w:sz w:val="28"/>
          <w:szCs w:val="28"/>
          <w:lang w:val="uk-UA" w:eastAsia="ru-RU"/>
        </w:rPr>
        <w:t>хворого</w:t>
      </w:r>
      <w:r w:rsidR="00E45CDF">
        <w:rPr>
          <w:rFonts w:ascii="Times New Roman" w:eastAsia="Times New Roman" w:hAnsi="Times New Roman" w:cs="Times New Roman"/>
          <w:sz w:val="28"/>
          <w:szCs w:val="28"/>
          <w:lang w:val="uk-UA" w:eastAsia="ru-RU"/>
        </w:rPr>
        <w:t xml:space="preserve"> а</w:t>
      </w:r>
      <w:r w:rsidRPr="008009DE">
        <w:rPr>
          <w:rFonts w:ascii="Times New Roman" w:eastAsia="Times New Roman" w:hAnsi="Times New Roman" w:cs="Times New Roman"/>
          <w:sz w:val="28"/>
          <w:szCs w:val="28"/>
          <w:lang w:val="uk-UA" w:eastAsia="ru-RU"/>
        </w:rPr>
        <w:t>, пізніше – і білків. Вказані порушення обміну речовин поглиблюються і призводять зрештою до функціональної недостатності різних органів і систем, що відображає клінічну картину ожиріння. До того ж ожиріння створює</w:t>
      </w:r>
      <w:r w:rsidR="00D82B05">
        <w:rPr>
          <w:rFonts w:ascii="Times New Roman" w:eastAsia="Times New Roman" w:hAnsi="Times New Roman" w:cs="Times New Roman"/>
          <w:sz w:val="28"/>
          <w:szCs w:val="28"/>
          <w:lang w:val="uk-UA" w:eastAsia="ru-RU"/>
        </w:rPr>
        <w:t xml:space="preserve"> дуже </w:t>
      </w:r>
      <w:r w:rsidRPr="008009DE">
        <w:rPr>
          <w:rFonts w:ascii="Times New Roman" w:eastAsia="Times New Roman" w:hAnsi="Times New Roman" w:cs="Times New Roman"/>
          <w:sz w:val="28"/>
          <w:szCs w:val="28"/>
          <w:lang w:val="uk-UA" w:eastAsia="ru-RU"/>
        </w:rPr>
        <w:t xml:space="preserve"> значні труднощі при діагностичному дослідженні хворих: </w:t>
      </w:r>
      <w:r w:rsidR="00D82B05">
        <w:rPr>
          <w:rFonts w:ascii="Times New Roman" w:eastAsia="Times New Roman" w:hAnsi="Times New Roman" w:cs="Times New Roman"/>
          <w:sz w:val="28"/>
          <w:szCs w:val="28"/>
          <w:lang w:val="uk-UA" w:eastAsia="ru-RU"/>
        </w:rPr>
        <w:t xml:space="preserve"> дуже </w:t>
      </w:r>
      <w:r w:rsidRPr="008009DE">
        <w:rPr>
          <w:rFonts w:ascii="Times New Roman" w:eastAsia="Times New Roman" w:hAnsi="Times New Roman" w:cs="Times New Roman"/>
          <w:sz w:val="28"/>
          <w:szCs w:val="28"/>
          <w:lang w:val="uk-UA" w:eastAsia="ru-RU"/>
        </w:rPr>
        <w:t>погано прослуховуються звукові тони в серці і легенях. Хірургічні операції у хворих на ожиріння пов’язані з великими труднощами</w:t>
      </w:r>
      <w:r w:rsidR="00D82B05">
        <w:rPr>
          <w:rFonts w:ascii="Times New Roman" w:eastAsia="Times New Roman" w:hAnsi="Times New Roman" w:cs="Times New Roman"/>
          <w:sz w:val="28"/>
          <w:szCs w:val="28"/>
          <w:lang w:val="uk-UA" w:eastAsia="ru-RU"/>
        </w:rPr>
        <w:t xml:space="preserve"> хірурга</w:t>
      </w:r>
      <w:r w:rsidRPr="008009DE">
        <w:rPr>
          <w:rFonts w:ascii="Times New Roman" w:eastAsia="Times New Roman" w:hAnsi="Times New Roman" w:cs="Times New Roman"/>
          <w:sz w:val="28"/>
          <w:szCs w:val="28"/>
          <w:lang w:val="uk-UA" w:eastAsia="ru-RU"/>
        </w:rPr>
        <w:t>, ускладненим ходом втручання і частими після</w:t>
      </w:r>
      <w:r w:rsidR="00E45CDF">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операційними ускладненнями</w:t>
      </w:r>
      <w:r w:rsidR="00D82B05">
        <w:rPr>
          <w:rFonts w:ascii="Times New Roman" w:eastAsia="Times New Roman" w:hAnsi="Times New Roman" w:cs="Times New Roman"/>
          <w:sz w:val="28"/>
          <w:szCs w:val="28"/>
          <w:lang w:val="uk-UA" w:eastAsia="ru-RU"/>
        </w:rPr>
        <w:t xml:space="preserve"> та після операційним періодом</w:t>
      </w:r>
      <w:r w:rsidRPr="008009DE">
        <w:rPr>
          <w:rFonts w:ascii="Times New Roman" w:eastAsia="Times New Roman" w:hAnsi="Times New Roman" w:cs="Times New Roman"/>
          <w:sz w:val="28"/>
          <w:szCs w:val="28"/>
          <w:lang w:val="uk-UA" w:eastAsia="ru-RU"/>
        </w:rPr>
        <w:t xml:space="preserve">. Догляд за </w:t>
      </w:r>
      <w:r w:rsidR="00D82B05">
        <w:rPr>
          <w:rFonts w:ascii="Times New Roman" w:eastAsia="Times New Roman" w:hAnsi="Times New Roman" w:cs="Times New Roman"/>
          <w:sz w:val="28"/>
          <w:szCs w:val="28"/>
          <w:lang w:val="uk-UA" w:eastAsia="ru-RU"/>
        </w:rPr>
        <w:t xml:space="preserve">товстим на не поворотким </w:t>
      </w:r>
      <w:r w:rsidRPr="008009DE">
        <w:rPr>
          <w:rFonts w:ascii="Times New Roman" w:eastAsia="Times New Roman" w:hAnsi="Times New Roman" w:cs="Times New Roman"/>
          <w:sz w:val="28"/>
          <w:szCs w:val="28"/>
          <w:lang w:val="uk-UA" w:eastAsia="ru-RU"/>
        </w:rPr>
        <w:t xml:space="preserve"> хворими важкий, при тривалому </w:t>
      </w:r>
      <w:r w:rsidRPr="008009DE">
        <w:rPr>
          <w:rFonts w:ascii="Times New Roman" w:eastAsia="Times New Roman" w:hAnsi="Times New Roman" w:cs="Times New Roman"/>
          <w:sz w:val="28"/>
          <w:szCs w:val="28"/>
          <w:lang w:val="uk-UA" w:eastAsia="ru-RU"/>
        </w:rPr>
        <w:lastRenderedPageBreak/>
        <w:t xml:space="preserve">постільному режимі в них </w:t>
      </w:r>
      <w:r w:rsidR="00C0698E">
        <w:rPr>
          <w:rFonts w:ascii="Times New Roman" w:eastAsia="Times New Roman" w:hAnsi="Times New Roman" w:cs="Times New Roman"/>
          <w:sz w:val="28"/>
          <w:szCs w:val="28"/>
          <w:lang w:val="uk-UA" w:eastAsia="ru-RU"/>
        </w:rPr>
        <w:t xml:space="preserve">на багато </w:t>
      </w:r>
      <w:r w:rsidRPr="008009DE">
        <w:rPr>
          <w:rFonts w:ascii="Times New Roman" w:eastAsia="Times New Roman" w:hAnsi="Times New Roman" w:cs="Times New Roman"/>
          <w:sz w:val="28"/>
          <w:szCs w:val="28"/>
          <w:lang w:val="uk-UA" w:eastAsia="ru-RU"/>
        </w:rPr>
        <w:t xml:space="preserve"> частіше розвиваються пролежні, пневмонії і тромбофлебіти. При </w:t>
      </w:r>
      <w:r w:rsidR="00C0698E">
        <w:rPr>
          <w:rFonts w:ascii="Times New Roman" w:eastAsia="Times New Roman" w:hAnsi="Times New Roman" w:cs="Times New Roman"/>
          <w:sz w:val="28"/>
          <w:szCs w:val="28"/>
          <w:lang w:val="uk-UA" w:eastAsia="ru-RU"/>
        </w:rPr>
        <w:t xml:space="preserve"> дуже </w:t>
      </w:r>
      <w:r w:rsidRPr="008009DE">
        <w:rPr>
          <w:rFonts w:ascii="Times New Roman" w:eastAsia="Times New Roman" w:hAnsi="Times New Roman" w:cs="Times New Roman"/>
          <w:sz w:val="28"/>
          <w:szCs w:val="28"/>
          <w:lang w:val="uk-UA" w:eastAsia="ru-RU"/>
        </w:rPr>
        <w:t xml:space="preserve">вираженому ожирінні різко знижується можливість самообслуговування і соціальна адекватність хворих. Ожиріння призводить до зниження і втрати </w:t>
      </w:r>
      <w:r w:rsidR="00E45CDF">
        <w:rPr>
          <w:rFonts w:ascii="Times New Roman" w:eastAsia="Times New Roman" w:hAnsi="Times New Roman" w:cs="Times New Roman"/>
          <w:sz w:val="28"/>
          <w:szCs w:val="28"/>
          <w:lang w:val="uk-UA" w:eastAsia="ru-RU"/>
        </w:rPr>
        <w:t xml:space="preserve">повної </w:t>
      </w:r>
      <w:r w:rsidRPr="008009DE">
        <w:rPr>
          <w:rFonts w:ascii="Times New Roman" w:eastAsia="Times New Roman" w:hAnsi="Times New Roman" w:cs="Times New Roman"/>
          <w:sz w:val="28"/>
          <w:szCs w:val="28"/>
          <w:lang w:val="uk-UA" w:eastAsia="ru-RU"/>
        </w:rPr>
        <w:t>працездатності, до змін психіки хворих,</w:t>
      </w:r>
      <w:r w:rsidR="00C0698E">
        <w:rPr>
          <w:rFonts w:ascii="Times New Roman" w:eastAsia="Times New Roman" w:hAnsi="Times New Roman" w:cs="Times New Roman"/>
          <w:sz w:val="28"/>
          <w:szCs w:val="28"/>
          <w:lang w:val="uk-UA" w:eastAsia="ru-RU"/>
        </w:rPr>
        <w:t xml:space="preserve"> повного </w:t>
      </w:r>
      <w:r w:rsidRPr="008009DE">
        <w:rPr>
          <w:rFonts w:ascii="Times New Roman" w:eastAsia="Times New Roman" w:hAnsi="Times New Roman" w:cs="Times New Roman"/>
          <w:sz w:val="28"/>
          <w:szCs w:val="28"/>
          <w:lang w:val="uk-UA" w:eastAsia="ru-RU"/>
        </w:rPr>
        <w:t xml:space="preserve"> зниження імунітету, погіршення одужання після інфекційних захворювань, різноманітних травм, є причиною ранньої </w:t>
      </w:r>
      <w:proofErr w:type="spellStart"/>
      <w:r w:rsidRPr="008009DE">
        <w:rPr>
          <w:rFonts w:ascii="Times New Roman" w:eastAsia="Times New Roman" w:hAnsi="Times New Roman" w:cs="Times New Roman"/>
          <w:sz w:val="28"/>
          <w:szCs w:val="28"/>
          <w:lang w:val="uk-UA" w:eastAsia="ru-RU"/>
        </w:rPr>
        <w:t>інвалідизації</w:t>
      </w:r>
      <w:proofErr w:type="spellEnd"/>
      <w:r w:rsidRPr="008009DE">
        <w:rPr>
          <w:rFonts w:ascii="Times New Roman" w:eastAsia="Times New Roman" w:hAnsi="Times New Roman" w:cs="Times New Roman"/>
          <w:sz w:val="28"/>
          <w:szCs w:val="28"/>
          <w:lang w:val="uk-UA" w:eastAsia="ru-RU"/>
        </w:rPr>
        <w:t xml:space="preserve">. На думку </w:t>
      </w:r>
      <w:r w:rsidR="00C0698E">
        <w:rPr>
          <w:rFonts w:ascii="Times New Roman" w:eastAsia="Times New Roman" w:hAnsi="Times New Roman" w:cs="Times New Roman"/>
          <w:sz w:val="28"/>
          <w:szCs w:val="28"/>
          <w:lang w:val="uk-UA" w:eastAsia="ru-RU"/>
        </w:rPr>
        <w:t xml:space="preserve">всесвітніх </w:t>
      </w:r>
      <w:r w:rsidR="00E45CDF">
        <w:rPr>
          <w:rFonts w:ascii="Times New Roman" w:eastAsia="Times New Roman" w:hAnsi="Times New Roman" w:cs="Times New Roman"/>
          <w:sz w:val="28"/>
          <w:szCs w:val="28"/>
          <w:lang w:val="uk-UA" w:eastAsia="ru-RU"/>
        </w:rPr>
        <w:t>лікарів</w:t>
      </w:r>
      <w:r w:rsidR="00C0698E">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 xml:space="preserve">, при ожирінні в організмі відбуваються процеси, близькі до старіння: зниження опірності до несприятливих факторів навколишнього </w:t>
      </w:r>
      <w:proofErr w:type="spellStart"/>
      <w:r w:rsidRPr="008009DE">
        <w:rPr>
          <w:rFonts w:ascii="Times New Roman" w:eastAsia="Times New Roman" w:hAnsi="Times New Roman" w:cs="Times New Roman"/>
          <w:sz w:val="28"/>
          <w:szCs w:val="28"/>
          <w:lang w:val="uk-UA" w:eastAsia="ru-RU"/>
        </w:rPr>
        <w:t>середовища,</w:t>
      </w:r>
      <w:r w:rsidR="00C0698E">
        <w:rPr>
          <w:rFonts w:ascii="Times New Roman" w:eastAsia="Times New Roman" w:hAnsi="Times New Roman" w:cs="Times New Roman"/>
          <w:sz w:val="28"/>
          <w:szCs w:val="28"/>
          <w:lang w:val="uk-UA" w:eastAsia="ru-RU"/>
        </w:rPr>
        <w:t>повне</w:t>
      </w:r>
      <w:proofErr w:type="spellEnd"/>
      <w:r w:rsidR="00C0698E">
        <w:rPr>
          <w:rFonts w:ascii="Times New Roman" w:eastAsia="Times New Roman" w:hAnsi="Times New Roman" w:cs="Times New Roman"/>
          <w:sz w:val="28"/>
          <w:szCs w:val="28"/>
          <w:lang w:val="uk-UA" w:eastAsia="ru-RU"/>
        </w:rPr>
        <w:t xml:space="preserve"> </w:t>
      </w:r>
      <w:r w:rsidRPr="008009DE">
        <w:rPr>
          <w:rFonts w:ascii="Times New Roman" w:eastAsia="Times New Roman" w:hAnsi="Times New Roman" w:cs="Times New Roman"/>
          <w:sz w:val="28"/>
          <w:szCs w:val="28"/>
          <w:lang w:val="uk-UA" w:eastAsia="ru-RU"/>
        </w:rPr>
        <w:t xml:space="preserve"> зниження імунітету і зменшення здібності до пристосовування</w:t>
      </w:r>
      <w:r w:rsidR="00E64602">
        <w:rPr>
          <w:rFonts w:ascii="Times New Roman" w:eastAsia="Times New Roman" w:hAnsi="Times New Roman" w:cs="Times New Roman"/>
          <w:sz w:val="28"/>
          <w:szCs w:val="28"/>
          <w:lang w:val="uk-UA" w:eastAsia="ru-RU"/>
        </w:rPr>
        <w:t xml:space="preserve"> </w:t>
      </w:r>
      <w:r w:rsidR="008636D8" w:rsidRPr="001573CC">
        <w:rPr>
          <w:rFonts w:ascii="Times New Roman" w:eastAsia="Times New Roman" w:hAnsi="Times New Roman" w:cs="Times New Roman"/>
          <w:sz w:val="28"/>
          <w:szCs w:val="28"/>
          <w:lang w:val="uk-UA" w:eastAsia="ru-RU"/>
        </w:rPr>
        <w:t>[</w:t>
      </w:r>
      <w:r w:rsidR="008636D8">
        <w:rPr>
          <w:rFonts w:ascii="Times New Roman" w:eastAsia="Times New Roman" w:hAnsi="Times New Roman" w:cs="Times New Roman"/>
          <w:sz w:val="28"/>
          <w:szCs w:val="28"/>
          <w:lang w:val="uk-UA" w:eastAsia="ru-RU"/>
        </w:rPr>
        <w:t>6,15,4</w:t>
      </w:r>
      <w:r w:rsidR="008636D8" w:rsidRPr="001573CC">
        <w:rPr>
          <w:rFonts w:ascii="Times New Roman" w:eastAsia="Times New Roman" w:hAnsi="Times New Roman" w:cs="Times New Roman"/>
          <w:sz w:val="28"/>
          <w:szCs w:val="28"/>
          <w:lang w:val="uk-UA" w:eastAsia="ru-RU"/>
        </w:rPr>
        <w:t>8].</w:t>
      </w:r>
    </w:p>
    <w:p w14:paraId="272A8C13" w14:textId="03BE038C" w:rsidR="0044076E" w:rsidRDefault="00693D16" w:rsidP="005D1D2E">
      <w:pPr>
        <w:spacing w:line="360" w:lineRule="auto"/>
        <w:ind w:firstLine="709"/>
        <w:jc w:val="both"/>
        <w:rPr>
          <w:rFonts w:ascii="Times New Roman" w:hAnsi="Times New Roman" w:cs="Times New Roman"/>
          <w:sz w:val="28"/>
          <w:szCs w:val="28"/>
          <w:lang w:val="uk-UA"/>
        </w:rPr>
      </w:pPr>
      <w:r w:rsidRPr="00763F26">
        <w:rPr>
          <w:rFonts w:ascii="Times New Roman" w:hAnsi="Times New Roman" w:cs="Times New Roman"/>
          <w:sz w:val="28"/>
          <w:szCs w:val="28"/>
          <w:lang w:val="uk-UA"/>
        </w:rPr>
        <w:t xml:space="preserve">    </w:t>
      </w:r>
      <w:r w:rsidR="004C6732" w:rsidRPr="008009DE">
        <w:rPr>
          <w:rFonts w:ascii="Times New Roman" w:hAnsi="Times New Roman" w:cs="Times New Roman"/>
          <w:sz w:val="28"/>
          <w:szCs w:val="28"/>
          <w:lang w:val="ru-UA"/>
        </w:rPr>
        <w:t xml:space="preserve">В </w:t>
      </w:r>
      <w:proofErr w:type="spellStart"/>
      <w:r w:rsidR="004C6732" w:rsidRPr="008009DE">
        <w:rPr>
          <w:rFonts w:ascii="Times New Roman" w:hAnsi="Times New Roman" w:cs="Times New Roman"/>
          <w:sz w:val="28"/>
          <w:szCs w:val="28"/>
          <w:lang w:val="ru-UA"/>
        </w:rPr>
        <w:t>період</w:t>
      </w:r>
      <w:proofErr w:type="spellEnd"/>
      <w:r w:rsidR="004C6732">
        <w:rPr>
          <w:rFonts w:ascii="Times New Roman" w:hAnsi="Times New Roman" w:cs="Times New Roman"/>
          <w:sz w:val="28"/>
          <w:szCs w:val="28"/>
          <w:lang w:val="uk-UA"/>
        </w:rPr>
        <w:t xml:space="preserve"> </w:t>
      </w:r>
      <w:r w:rsidR="004C6732" w:rsidRPr="008009DE">
        <w:rPr>
          <w:rFonts w:ascii="Times New Roman" w:hAnsi="Times New Roman" w:cs="Times New Roman"/>
          <w:sz w:val="28"/>
          <w:szCs w:val="28"/>
          <w:lang w:val="ru-UA"/>
        </w:rPr>
        <w:t xml:space="preserve"> </w:t>
      </w:r>
      <w:proofErr w:type="spellStart"/>
      <w:r w:rsidR="004C6732" w:rsidRPr="008009DE">
        <w:rPr>
          <w:rFonts w:ascii="Times New Roman" w:hAnsi="Times New Roman" w:cs="Times New Roman"/>
          <w:sz w:val="28"/>
          <w:szCs w:val="28"/>
          <w:lang w:val="ru-UA"/>
        </w:rPr>
        <w:t>проведення</w:t>
      </w:r>
      <w:proofErr w:type="spellEnd"/>
      <w:r w:rsidR="004C6732" w:rsidRPr="008009DE">
        <w:rPr>
          <w:rFonts w:ascii="Times New Roman" w:hAnsi="Times New Roman" w:cs="Times New Roman"/>
          <w:sz w:val="28"/>
          <w:szCs w:val="28"/>
          <w:lang w:val="ru-UA"/>
        </w:rPr>
        <w:t xml:space="preserve"> </w:t>
      </w:r>
      <w:proofErr w:type="spellStart"/>
      <w:r w:rsidR="004C6732" w:rsidRPr="008009DE">
        <w:rPr>
          <w:rFonts w:ascii="Times New Roman" w:hAnsi="Times New Roman" w:cs="Times New Roman"/>
          <w:sz w:val="28"/>
          <w:szCs w:val="28"/>
          <w:lang w:val="ru-UA"/>
        </w:rPr>
        <w:t>досліджень</w:t>
      </w:r>
      <w:proofErr w:type="spellEnd"/>
      <w:r w:rsidR="004C6732" w:rsidRPr="008009DE">
        <w:rPr>
          <w:rFonts w:ascii="Times New Roman" w:hAnsi="Times New Roman" w:cs="Times New Roman"/>
          <w:sz w:val="28"/>
          <w:szCs w:val="28"/>
          <w:lang w:val="ru-UA"/>
        </w:rPr>
        <w:t xml:space="preserve"> </w:t>
      </w:r>
      <w:proofErr w:type="spellStart"/>
      <w:r w:rsidR="004C6732" w:rsidRPr="008009DE">
        <w:rPr>
          <w:rFonts w:ascii="Times New Roman" w:hAnsi="Times New Roman" w:cs="Times New Roman"/>
          <w:sz w:val="28"/>
          <w:szCs w:val="28"/>
          <w:lang w:val="ru-UA"/>
        </w:rPr>
        <w:t>було</w:t>
      </w:r>
      <w:proofErr w:type="spellEnd"/>
      <w:r w:rsidR="004C6732" w:rsidRPr="008009DE">
        <w:rPr>
          <w:rFonts w:ascii="Times New Roman" w:hAnsi="Times New Roman" w:cs="Times New Roman"/>
          <w:sz w:val="28"/>
          <w:szCs w:val="28"/>
          <w:lang w:val="ru-UA"/>
        </w:rPr>
        <w:t xml:space="preserve"> </w:t>
      </w:r>
      <w:r w:rsidRPr="00763F26">
        <w:rPr>
          <w:rFonts w:ascii="Times New Roman" w:hAnsi="Times New Roman" w:cs="Times New Roman"/>
          <w:sz w:val="28"/>
          <w:szCs w:val="28"/>
          <w:lang w:val="uk-UA"/>
        </w:rPr>
        <w:t>розглянуто ,</w:t>
      </w:r>
      <w:proofErr w:type="spellStart"/>
      <w:r w:rsidR="004C6732" w:rsidRPr="008009DE">
        <w:rPr>
          <w:rFonts w:ascii="Times New Roman" w:hAnsi="Times New Roman" w:cs="Times New Roman"/>
          <w:sz w:val="28"/>
          <w:szCs w:val="28"/>
          <w:lang w:val="ru-UA"/>
        </w:rPr>
        <w:t>опрацьовано</w:t>
      </w:r>
      <w:proofErr w:type="spellEnd"/>
      <w:r w:rsidR="004C6732" w:rsidRPr="008009DE">
        <w:rPr>
          <w:rFonts w:ascii="Times New Roman" w:hAnsi="Times New Roman" w:cs="Times New Roman"/>
          <w:sz w:val="28"/>
          <w:szCs w:val="28"/>
          <w:lang w:val="ru-UA"/>
        </w:rPr>
        <w:t xml:space="preserve"> та </w:t>
      </w:r>
      <w:proofErr w:type="spellStart"/>
      <w:r w:rsidR="004C6732" w:rsidRPr="008009DE">
        <w:rPr>
          <w:rFonts w:ascii="Times New Roman" w:hAnsi="Times New Roman" w:cs="Times New Roman"/>
          <w:sz w:val="28"/>
          <w:szCs w:val="28"/>
          <w:lang w:val="ru-UA"/>
        </w:rPr>
        <w:t>використано</w:t>
      </w:r>
      <w:proofErr w:type="spellEnd"/>
      <w:r w:rsidR="004C6732" w:rsidRPr="008009DE">
        <w:rPr>
          <w:rFonts w:ascii="Times New Roman" w:hAnsi="Times New Roman" w:cs="Times New Roman"/>
          <w:sz w:val="28"/>
          <w:szCs w:val="28"/>
          <w:lang w:val="ru-UA"/>
        </w:rPr>
        <w:t xml:space="preserve"> для </w:t>
      </w:r>
      <w:proofErr w:type="spellStart"/>
      <w:r w:rsidR="004C6732" w:rsidRPr="008009DE">
        <w:rPr>
          <w:rFonts w:ascii="Times New Roman" w:hAnsi="Times New Roman" w:cs="Times New Roman"/>
          <w:sz w:val="28"/>
          <w:szCs w:val="28"/>
          <w:lang w:val="ru-UA"/>
        </w:rPr>
        <w:t>порівняння</w:t>
      </w:r>
      <w:proofErr w:type="spellEnd"/>
      <w:r w:rsidR="004C6732" w:rsidRPr="008009DE">
        <w:rPr>
          <w:rFonts w:ascii="Times New Roman" w:hAnsi="Times New Roman" w:cs="Times New Roman"/>
          <w:sz w:val="28"/>
          <w:szCs w:val="28"/>
          <w:lang w:val="ru-UA"/>
        </w:rPr>
        <w:t xml:space="preserve">   таблиц</w:t>
      </w:r>
      <w:r w:rsidR="004C6732" w:rsidRPr="008009DE">
        <w:rPr>
          <w:rFonts w:ascii="Times New Roman" w:hAnsi="Times New Roman" w:cs="Times New Roman"/>
          <w:sz w:val="28"/>
          <w:szCs w:val="28"/>
          <w:lang w:val="uk-UA"/>
        </w:rPr>
        <w:t>і 1</w:t>
      </w:r>
      <w:r w:rsidR="000948D0">
        <w:rPr>
          <w:rFonts w:ascii="Times New Roman" w:hAnsi="Times New Roman" w:cs="Times New Roman"/>
          <w:sz w:val="28"/>
          <w:szCs w:val="28"/>
          <w:lang w:val="uk-UA"/>
        </w:rPr>
        <w:t>.1</w:t>
      </w:r>
      <w:r w:rsidR="004C6732" w:rsidRPr="008009DE">
        <w:rPr>
          <w:rFonts w:ascii="Times New Roman" w:hAnsi="Times New Roman" w:cs="Times New Roman"/>
          <w:sz w:val="28"/>
          <w:szCs w:val="28"/>
          <w:lang w:val="uk-UA"/>
        </w:rPr>
        <w:t>-</w:t>
      </w:r>
      <w:r w:rsidR="000948D0">
        <w:rPr>
          <w:rFonts w:ascii="Times New Roman" w:hAnsi="Times New Roman" w:cs="Times New Roman"/>
          <w:sz w:val="28"/>
          <w:szCs w:val="28"/>
          <w:lang w:val="uk-UA"/>
        </w:rPr>
        <w:t>1.</w:t>
      </w:r>
      <w:r w:rsidR="004C6732" w:rsidRPr="008009DE">
        <w:rPr>
          <w:rFonts w:ascii="Times New Roman" w:hAnsi="Times New Roman" w:cs="Times New Roman"/>
          <w:sz w:val="28"/>
          <w:szCs w:val="28"/>
          <w:lang w:val="uk-UA"/>
        </w:rPr>
        <w:t>3</w:t>
      </w:r>
      <w:r w:rsidR="004C6732" w:rsidRPr="008009DE">
        <w:rPr>
          <w:rFonts w:ascii="Times New Roman" w:hAnsi="Times New Roman" w:cs="Times New Roman"/>
          <w:sz w:val="28"/>
          <w:szCs w:val="28"/>
          <w:lang w:val="ru-UA"/>
        </w:rPr>
        <w:t xml:space="preserve">   </w:t>
      </w:r>
      <w:proofErr w:type="spellStart"/>
      <w:r w:rsidR="004C6732" w:rsidRPr="008009DE">
        <w:rPr>
          <w:rFonts w:ascii="Times New Roman" w:hAnsi="Times New Roman" w:cs="Times New Roman"/>
          <w:sz w:val="28"/>
          <w:szCs w:val="28"/>
          <w:lang w:val="ru-UA"/>
        </w:rPr>
        <w:t>проведени</w:t>
      </w:r>
      <w:proofErr w:type="spellEnd"/>
      <w:r w:rsidR="004C6732" w:rsidRPr="008009DE">
        <w:rPr>
          <w:rFonts w:ascii="Times New Roman" w:hAnsi="Times New Roman" w:cs="Times New Roman"/>
          <w:sz w:val="28"/>
          <w:szCs w:val="28"/>
          <w:lang w:val="uk-UA"/>
        </w:rPr>
        <w:t>х</w:t>
      </w:r>
      <w:r w:rsidR="004C6732" w:rsidRPr="008009DE">
        <w:rPr>
          <w:rFonts w:ascii="Times New Roman" w:hAnsi="Times New Roman" w:cs="Times New Roman"/>
          <w:sz w:val="28"/>
          <w:szCs w:val="28"/>
          <w:lang w:val="ru-UA"/>
        </w:rPr>
        <w:t xml:space="preserve"> </w:t>
      </w:r>
      <w:proofErr w:type="spellStart"/>
      <w:r w:rsidR="004C6732" w:rsidRPr="008009DE">
        <w:rPr>
          <w:rFonts w:ascii="Times New Roman" w:hAnsi="Times New Roman" w:cs="Times New Roman"/>
          <w:sz w:val="28"/>
          <w:szCs w:val="28"/>
          <w:lang w:val="ru-UA"/>
        </w:rPr>
        <w:t>статистични</w:t>
      </w:r>
      <w:proofErr w:type="spellEnd"/>
      <w:r w:rsidR="004C6732" w:rsidRPr="008009DE">
        <w:rPr>
          <w:rFonts w:ascii="Times New Roman" w:hAnsi="Times New Roman" w:cs="Times New Roman"/>
          <w:sz w:val="28"/>
          <w:szCs w:val="28"/>
          <w:lang w:val="uk-UA"/>
        </w:rPr>
        <w:t>х</w:t>
      </w:r>
      <w:r w:rsidR="004C6732" w:rsidRPr="008009DE">
        <w:rPr>
          <w:rFonts w:ascii="Times New Roman" w:hAnsi="Times New Roman" w:cs="Times New Roman"/>
          <w:sz w:val="28"/>
          <w:szCs w:val="28"/>
          <w:lang w:val="ru-UA"/>
        </w:rPr>
        <w:t xml:space="preserve"> </w:t>
      </w:r>
      <w:proofErr w:type="spellStart"/>
      <w:r w:rsidR="004C6732" w:rsidRPr="008009DE">
        <w:rPr>
          <w:rFonts w:ascii="Times New Roman" w:hAnsi="Times New Roman" w:cs="Times New Roman"/>
          <w:sz w:val="28"/>
          <w:szCs w:val="28"/>
          <w:lang w:val="ru-UA"/>
        </w:rPr>
        <w:t>розрахунк</w:t>
      </w:r>
      <w:r w:rsidR="004C6732" w:rsidRPr="008009DE">
        <w:rPr>
          <w:rFonts w:ascii="Times New Roman" w:hAnsi="Times New Roman" w:cs="Times New Roman"/>
          <w:sz w:val="28"/>
          <w:szCs w:val="28"/>
          <w:lang w:val="uk-UA"/>
        </w:rPr>
        <w:t>ів</w:t>
      </w:r>
      <w:proofErr w:type="spellEnd"/>
      <w:r w:rsidR="004C6732" w:rsidRPr="008009DE">
        <w:rPr>
          <w:rFonts w:ascii="Times New Roman" w:hAnsi="Times New Roman" w:cs="Times New Roman"/>
          <w:sz w:val="28"/>
          <w:szCs w:val="28"/>
          <w:lang w:val="ru-UA"/>
        </w:rPr>
        <w:t xml:space="preserve"> </w:t>
      </w:r>
      <w:proofErr w:type="spellStart"/>
      <w:r w:rsidR="004C6732" w:rsidRPr="008009DE">
        <w:rPr>
          <w:rFonts w:ascii="Times New Roman" w:hAnsi="Times New Roman" w:cs="Times New Roman"/>
          <w:sz w:val="28"/>
          <w:szCs w:val="28"/>
          <w:lang w:val="ru-UA"/>
        </w:rPr>
        <w:t>маси</w:t>
      </w:r>
      <w:proofErr w:type="spellEnd"/>
      <w:r w:rsidR="004C6732" w:rsidRPr="008009DE">
        <w:rPr>
          <w:rFonts w:ascii="Times New Roman" w:hAnsi="Times New Roman" w:cs="Times New Roman"/>
          <w:sz w:val="28"/>
          <w:szCs w:val="28"/>
          <w:lang w:val="ru-UA"/>
        </w:rPr>
        <w:t xml:space="preserve"> </w:t>
      </w:r>
      <w:proofErr w:type="spellStart"/>
      <w:r w:rsidR="004C6732" w:rsidRPr="008009DE">
        <w:rPr>
          <w:rFonts w:ascii="Times New Roman" w:hAnsi="Times New Roman" w:cs="Times New Roman"/>
          <w:sz w:val="28"/>
          <w:szCs w:val="28"/>
          <w:lang w:val="ru-UA"/>
        </w:rPr>
        <w:t>тіла</w:t>
      </w:r>
      <w:proofErr w:type="spellEnd"/>
      <w:r w:rsidR="004C6732" w:rsidRPr="008009DE">
        <w:rPr>
          <w:rFonts w:ascii="Times New Roman" w:hAnsi="Times New Roman" w:cs="Times New Roman"/>
          <w:sz w:val="28"/>
          <w:szCs w:val="28"/>
          <w:lang w:val="ru-UA"/>
        </w:rPr>
        <w:t xml:space="preserve"> </w:t>
      </w:r>
      <w:r w:rsidR="00763F26">
        <w:rPr>
          <w:rFonts w:ascii="Times New Roman" w:hAnsi="Times New Roman" w:cs="Times New Roman"/>
          <w:sz w:val="28"/>
          <w:szCs w:val="28"/>
          <w:lang w:val="uk-UA"/>
        </w:rPr>
        <w:t>,</w:t>
      </w:r>
      <w:r w:rsidR="004C6732" w:rsidRPr="008009DE">
        <w:rPr>
          <w:rFonts w:ascii="Times New Roman" w:hAnsi="Times New Roman" w:cs="Times New Roman"/>
          <w:sz w:val="28"/>
          <w:szCs w:val="28"/>
          <w:lang w:val="ru-UA"/>
        </w:rPr>
        <w:t xml:space="preserve"> ІМТ</w:t>
      </w:r>
      <w:r w:rsidR="00763F26">
        <w:rPr>
          <w:rFonts w:ascii="Times New Roman" w:hAnsi="Times New Roman" w:cs="Times New Roman"/>
          <w:sz w:val="28"/>
          <w:szCs w:val="28"/>
          <w:lang w:val="uk-UA"/>
        </w:rPr>
        <w:t>,</w:t>
      </w:r>
      <w:r w:rsidR="00763F26" w:rsidRPr="00763F26">
        <w:rPr>
          <w:rFonts w:ascii="Times New Roman" w:hAnsi="Times New Roman" w:cs="Times New Roman"/>
          <w:noProof/>
          <w:sz w:val="28"/>
          <w:szCs w:val="28"/>
          <w:lang w:val="uk-UA"/>
        </w:rPr>
        <w:t xml:space="preserve"> </w:t>
      </w:r>
      <w:r w:rsidR="00763F26">
        <w:rPr>
          <w:rFonts w:ascii="Times New Roman" w:hAnsi="Times New Roman" w:cs="Times New Roman"/>
          <w:noProof/>
          <w:sz w:val="28"/>
          <w:szCs w:val="28"/>
          <w:lang w:val="uk-UA"/>
        </w:rPr>
        <w:t>п</w:t>
      </w:r>
      <w:r w:rsidR="00763F26" w:rsidRPr="00EC17E8">
        <w:rPr>
          <w:rFonts w:ascii="Times New Roman" w:hAnsi="Times New Roman" w:cs="Times New Roman"/>
          <w:noProof/>
          <w:sz w:val="28"/>
          <w:szCs w:val="28"/>
          <w:lang w:val="uk-UA"/>
        </w:rPr>
        <w:t>ротеїназно-інгібіторн</w:t>
      </w:r>
      <w:r w:rsidR="00763F26">
        <w:rPr>
          <w:rFonts w:ascii="Times New Roman" w:hAnsi="Times New Roman" w:cs="Times New Roman"/>
          <w:noProof/>
          <w:sz w:val="28"/>
          <w:szCs w:val="28"/>
          <w:lang w:val="uk-UA"/>
        </w:rPr>
        <w:t>ого</w:t>
      </w:r>
      <w:r w:rsidR="00763F26" w:rsidRPr="00EC17E8">
        <w:rPr>
          <w:rFonts w:ascii="Times New Roman" w:hAnsi="Times New Roman" w:cs="Times New Roman"/>
          <w:noProof/>
          <w:sz w:val="28"/>
          <w:szCs w:val="28"/>
          <w:lang w:val="uk-UA"/>
        </w:rPr>
        <w:t xml:space="preserve"> потенціал</w:t>
      </w:r>
      <w:r w:rsidR="00763F26">
        <w:rPr>
          <w:rFonts w:ascii="Times New Roman" w:hAnsi="Times New Roman" w:cs="Times New Roman"/>
          <w:noProof/>
          <w:sz w:val="28"/>
          <w:szCs w:val="28"/>
          <w:lang w:val="uk-UA"/>
        </w:rPr>
        <w:t>у</w:t>
      </w:r>
      <w:r w:rsidR="00763F26" w:rsidRPr="00EC17E8">
        <w:rPr>
          <w:rFonts w:ascii="Times New Roman" w:hAnsi="Times New Roman" w:cs="Times New Roman"/>
          <w:noProof/>
          <w:sz w:val="28"/>
          <w:szCs w:val="28"/>
          <w:lang w:val="uk-UA"/>
        </w:rPr>
        <w:t xml:space="preserve"> тканин пародонта щурів</w:t>
      </w:r>
      <w:r w:rsidR="00763F26" w:rsidRPr="00763F26">
        <w:rPr>
          <w:rFonts w:ascii="Times New Roman" w:hAnsi="Times New Roman" w:cs="Times New Roman"/>
          <w:sz w:val="28"/>
          <w:szCs w:val="28"/>
          <w:lang w:val="uk-UA"/>
        </w:rPr>
        <w:t xml:space="preserve"> </w:t>
      </w:r>
      <w:r w:rsidR="00763F26">
        <w:rPr>
          <w:rFonts w:ascii="Times New Roman" w:hAnsi="Times New Roman" w:cs="Times New Roman"/>
          <w:sz w:val="28"/>
          <w:szCs w:val="28"/>
          <w:lang w:val="uk-UA"/>
        </w:rPr>
        <w:t>,в</w:t>
      </w:r>
      <w:r w:rsidR="00763F26" w:rsidRPr="00EC17E8">
        <w:rPr>
          <w:rFonts w:ascii="Times New Roman" w:hAnsi="Times New Roman" w:cs="Times New Roman"/>
          <w:sz w:val="28"/>
          <w:szCs w:val="28"/>
          <w:lang w:val="uk-UA"/>
        </w:rPr>
        <w:t xml:space="preserve">міст фруктози та ГАГ у тканинах </w:t>
      </w:r>
      <w:proofErr w:type="spellStart"/>
      <w:r w:rsidR="00763F26" w:rsidRPr="00EC17E8">
        <w:rPr>
          <w:rFonts w:ascii="Times New Roman" w:hAnsi="Times New Roman" w:cs="Times New Roman"/>
          <w:sz w:val="28"/>
          <w:szCs w:val="28"/>
          <w:lang w:val="uk-UA"/>
        </w:rPr>
        <w:t>пародонта</w:t>
      </w:r>
      <w:proofErr w:type="spellEnd"/>
      <w:r w:rsidR="00763F26" w:rsidRPr="00EC17E8">
        <w:rPr>
          <w:rFonts w:ascii="Times New Roman" w:hAnsi="Times New Roman" w:cs="Times New Roman"/>
          <w:sz w:val="28"/>
          <w:szCs w:val="28"/>
          <w:lang w:val="uk-UA"/>
        </w:rPr>
        <w:t xml:space="preserve"> щурів</w:t>
      </w:r>
      <w:r w:rsidR="004C6732" w:rsidRPr="008009DE">
        <w:rPr>
          <w:rFonts w:ascii="Times New Roman" w:hAnsi="Times New Roman" w:cs="Times New Roman"/>
          <w:sz w:val="28"/>
          <w:szCs w:val="28"/>
          <w:lang w:val="uk-UA"/>
        </w:rPr>
        <w:t xml:space="preserve"> </w:t>
      </w:r>
      <w:r w:rsidR="004C6732" w:rsidRPr="008009DE">
        <w:rPr>
          <w:rFonts w:ascii="Times New Roman" w:hAnsi="Times New Roman" w:cs="Times New Roman"/>
          <w:sz w:val="28"/>
          <w:szCs w:val="28"/>
          <w:lang w:val="ru-UA"/>
        </w:rPr>
        <w:t>за</w:t>
      </w:r>
      <w:r w:rsidR="00763F26" w:rsidRPr="00763F26">
        <w:rPr>
          <w:rFonts w:ascii="Times New Roman" w:hAnsi="Times New Roman" w:cs="Times New Roman"/>
          <w:sz w:val="28"/>
          <w:szCs w:val="28"/>
          <w:lang w:val="uk-UA"/>
        </w:rPr>
        <w:t xml:space="preserve"> </w:t>
      </w:r>
      <w:r w:rsidR="00763F26" w:rsidRPr="00EC17E8">
        <w:rPr>
          <w:rFonts w:ascii="Times New Roman" w:hAnsi="Times New Roman" w:cs="Times New Roman"/>
          <w:sz w:val="28"/>
          <w:szCs w:val="28"/>
          <w:lang w:val="uk-UA"/>
        </w:rPr>
        <w:t xml:space="preserve">умов </w:t>
      </w:r>
      <w:proofErr w:type="spellStart"/>
      <w:r w:rsidR="00763F26" w:rsidRPr="00EC17E8">
        <w:rPr>
          <w:rFonts w:ascii="Times New Roman" w:hAnsi="Times New Roman" w:cs="Times New Roman"/>
          <w:sz w:val="28"/>
          <w:szCs w:val="28"/>
          <w:lang w:val="uk-UA"/>
        </w:rPr>
        <w:t>глутаматіндукованого</w:t>
      </w:r>
      <w:proofErr w:type="spellEnd"/>
      <w:r w:rsidR="00763F26" w:rsidRPr="00EC17E8">
        <w:rPr>
          <w:rFonts w:ascii="Times New Roman" w:hAnsi="Times New Roman" w:cs="Times New Roman"/>
          <w:sz w:val="28"/>
          <w:szCs w:val="28"/>
          <w:lang w:val="uk-UA"/>
        </w:rPr>
        <w:t xml:space="preserve"> ожиріння та корекції </w:t>
      </w:r>
      <w:proofErr w:type="spellStart"/>
      <w:r w:rsidR="00763F26" w:rsidRPr="00EC17E8">
        <w:rPr>
          <w:rFonts w:ascii="Times New Roman" w:hAnsi="Times New Roman" w:cs="Times New Roman"/>
          <w:sz w:val="28"/>
          <w:szCs w:val="28"/>
          <w:lang w:val="uk-UA"/>
        </w:rPr>
        <w:t>мультипробіотиком</w:t>
      </w:r>
      <w:proofErr w:type="spellEnd"/>
      <w:r w:rsidR="00763F26" w:rsidRPr="00EC17E8">
        <w:rPr>
          <w:rFonts w:ascii="Times New Roman" w:hAnsi="Times New Roman" w:cs="Times New Roman"/>
          <w:sz w:val="28"/>
          <w:szCs w:val="28"/>
          <w:lang w:val="uk-UA"/>
        </w:rPr>
        <w:t xml:space="preserve"> </w:t>
      </w:r>
      <w:r w:rsidR="00F21071">
        <w:rPr>
          <w:rFonts w:ascii="Times New Roman" w:hAnsi="Times New Roman" w:cs="Times New Roman"/>
          <w:sz w:val="28"/>
          <w:szCs w:val="28"/>
          <w:lang w:val="uk-UA"/>
        </w:rPr>
        <w:t>.</w:t>
      </w:r>
      <w:r w:rsidR="00763F26">
        <w:rPr>
          <w:rFonts w:ascii="Times New Roman" w:hAnsi="Times New Roman" w:cs="Times New Roman"/>
          <w:sz w:val="28"/>
          <w:szCs w:val="28"/>
          <w:lang w:val="uk-UA"/>
        </w:rPr>
        <w:t xml:space="preserve"> </w:t>
      </w:r>
      <w:r w:rsidR="00F21071">
        <w:rPr>
          <w:rFonts w:ascii="Times New Roman" w:hAnsi="Times New Roman" w:cs="Times New Roman"/>
          <w:sz w:val="28"/>
          <w:szCs w:val="28"/>
          <w:lang w:val="uk-UA"/>
        </w:rPr>
        <w:t>Попередньо д</w:t>
      </w:r>
      <w:r w:rsidR="00F21071" w:rsidRPr="00F21071">
        <w:rPr>
          <w:rFonts w:ascii="Times New Roman" w:hAnsi="Times New Roman" w:cs="Times New Roman"/>
          <w:sz w:val="28"/>
          <w:szCs w:val="28"/>
          <w:lang w:val="uk-UA"/>
        </w:rPr>
        <w:t>ослідники</w:t>
      </w:r>
      <w:r w:rsidRPr="00F21071">
        <w:rPr>
          <w:rFonts w:ascii="Times New Roman" w:hAnsi="Times New Roman" w:cs="Times New Roman"/>
          <w:sz w:val="28"/>
          <w:szCs w:val="28"/>
          <w:lang w:val="uk-UA"/>
        </w:rPr>
        <w:t xml:space="preserve"> </w:t>
      </w:r>
      <w:r w:rsidR="00F21071">
        <w:rPr>
          <w:rFonts w:ascii="Times New Roman" w:hAnsi="Times New Roman" w:cs="Times New Roman"/>
          <w:sz w:val="28"/>
          <w:szCs w:val="28"/>
          <w:lang w:val="uk-UA"/>
        </w:rPr>
        <w:t>певний час</w:t>
      </w:r>
      <w:r w:rsidR="00F21071" w:rsidRPr="00F21071">
        <w:rPr>
          <w:rFonts w:ascii="Times New Roman" w:hAnsi="Times New Roman" w:cs="Times New Roman"/>
          <w:sz w:val="28"/>
          <w:szCs w:val="28"/>
          <w:lang w:val="uk-UA"/>
        </w:rPr>
        <w:t xml:space="preserve"> з</w:t>
      </w:r>
      <w:r w:rsidR="00F21071">
        <w:rPr>
          <w:rFonts w:ascii="Times New Roman" w:hAnsi="Times New Roman" w:cs="Times New Roman"/>
          <w:sz w:val="28"/>
          <w:szCs w:val="28"/>
          <w:lang w:val="uk-UA"/>
        </w:rPr>
        <w:t>аймалися вивченням</w:t>
      </w:r>
      <w:r w:rsidR="00763F26">
        <w:rPr>
          <w:rFonts w:ascii="Times New Roman" w:hAnsi="Times New Roman" w:cs="Times New Roman"/>
          <w:sz w:val="28"/>
          <w:szCs w:val="28"/>
          <w:lang w:val="uk-UA"/>
        </w:rPr>
        <w:t xml:space="preserve"> </w:t>
      </w:r>
      <w:r w:rsidR="00F21071">
        <w:rPr>
          <w:rFonts w:ascii="Times New Roman" w:hAnsi="Times New Roman" w:cs="Times New Roman"/>
          <w:sz w:val="28"/>
          <w:szCs w:val="28"/>
          <w:lang w:val="uk-UA"/>
        </w:rPr>
        <w:t xml:space="preserve"> проблеми ожиріння </w:t>
      </w:r>
      <w:r w:rsidR="00763F26">
        <w:rPr>
          <w:rFonts w:ascii="Times New Roman" w:hAnsi="Times New Roman" w:cs="Times New Roman"/>
          <w:sz w:val="28"/>
          <w:szCs w:val="28"/>
          <w:lang w:val="uk-UA"/>
        </w:rPr>
        <w:t>і на даний час це питання залишається актуальним</w:t>
      </w:r>
      <w:r w:rsidR="00F21071">
        <w:rPr>
          <w:rFonts w:ascii="Times New Roman" w:hAnsi="Times New Roman" w:cs="Times New Roman"/>
          <w:sz w:val="28"/>
          <w:szCs w:val="28"/>
          <w:lang w:val="uk-UA"/>
        </w:rPr>
        <w:t xml:space="preserve"> </w:t>
      </w:r>
      <w:r w:rsidR="004C6732">
        <w:rPr>
          <w:rFonts w:ascii="Times New Roman" w:hAnsi="Times New Roman" w:cs="Times New Roman"/>
          <w:sz w:val="28"/>
          <w:szCs w:val="28"/>
          <w:lang w:val="uk-UA"/>
        </w:rPr>
        <w:t xml:space="preserve"> . </w:t>
      </w:r>
    </w:p>
    <w:p w14:paraId="4E5EDD45" w14:textId="77777777" w:rsidR="000948D0" w:rsidRDefault="000948D0" w:rsidP="004C6732">
      <w:pPr>
        <w:spacing w:line="360" w:lineRule="auto"/>
        <w:rPr>
          <w:rFonts w:ascii="Times New Roman" w:hAnsi="Times New Roman" w:cs="Times New Roman"/>
          <w:sz w:val="28"/>
          <w:szCs w:val="28"/>
          <w:lang w:val="uk-UA"/>
        </w:rPr>
      </w:pPr>
    </w:p>
    <w:p w14:paraId="3E5C48F3" w14:textId="63BE60E1" w:rsidR="000948D0" w:rsidRPr="006809EB" w:rsidRDefault="000948D0" w:rsidP="007306CE">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6732">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1.</w:t>
      </w:r>
      <w:r w:rsidR="004C6732">
        <w:rPr>
          <w:rFonts w:ascii="Times New Roman" w:hAnsi="Times New Roman" w:cs="Times New Roman"/>
          <w:sz w:val="28"/>
          <w:szCs w:val="28"/>
          <w:lang w:val="uk-UA"/>
        </w:rPr>
        <w:t>1</w:t>
      </w:r>
      <w:r w:rsidR="0027414C">
        <w:rPr>
          <w:rFonts w:ascii="Times New Roman" w:hAnsi="Times New Roman" w:cs="Times New Roman"/>
          <w:sz w:val="28"/>
          <w:szCs w:val="28"/>
          <w:lang w:val="uk-UA"/>
        </w:rPr>
        <w:t>-</w:t>
      </w:r>
      <w:r w:rsidR="004C6732" w:rsidRPr="00EC17E8">
        <w:rPr>
          <w:rFonts w:ascii="Times New Roman" w:hAnsi="Times New Roman" w:cs="Times New Roman"/>
          <w:sz w:val="28"/>
          <w:szCs w:val="28"/>
          <w:lang w:val="uk-UA"/>
        </w:rPr>
        <w:t xml:space="preserve">Маса тіла та ІМТ щурів за умов </w:t>
      </w:r>
      <w:proofErr w:type="spellStart"/>
      <w:r w:rsidR="004C6732" w:rsidRPr="00EC17E8">
        <w:rPr>
          <w:rFonts w:ascii="Times New Roman" w:hAnsi="Times New Roman" w:cs="Times New Roman"/>
          <w:sz w:val="28"/>
          <w:szCs w:val="28"/>
          <w:lang w:val="uk-UA"/>
        </w:rPr>
        <w:t>глутаматіндукованого</w:t>
      </w:r>
      <w:proofErr w:type="spellEnd"/>
      <w:r w:rsidR="004C6732" w:rsidRPr="00EC17E8">
        <w:rPr>
          <w:rFonts w:ascii="Times New Roman" w:hAnsi="Times New Roman" w:cs="Times New Roman"/>
          <w:sz w:val="28"/>
          <w:szCs w:val="28"/>
          <w:lang w:val="uk-UA"/>
        </w:rPr>
        <w:t xml:space="preserve"> ожиріння та корекції </w:t>
      </w:r>
      <w:proofErr w:type="spellStart"/>
      <w:r w:rsidR="004C6732" w:rsidRPr="00EC17E8">
        <w:rPr>
          <w:rFonts w:ascii="Times New Roman" w:hAnsi="Times New Roman" w:cs="Times New Roman"/>
          <w:sz w:val="28"/>
          <w:szCs w:val="28"/>
          <w:lang w:val="uk-UA"/>
        </w:rPr>
        <w:t>мультипробіотиком</w:t>
      </w:r>
      <w:proofErr w:type="spellEnd"/>
      <w:r w:rsidR="004C6732" w:rsidRPr="00EC17E8">
        <w:rPr>
          <w:rFonts w:ascii="Times New Roman" w:hAnsi="Times New Roman" w:cs="Times New Roman"/>
          <w:sz w:val="28"/>
          <w:szCs w:val="28"/>
          <w:lang w:val="uk-UA"/>
        </w:rPr>
        <w:t xml:space="preserve"> (М±</w:t>
      </w:r>
      <w:r w:rsidR="004C6732" w:rsidRPr="00EC17E8">
        <w:rPr>
          <w:rFonts w:ascii="Times New Roman" w:hAnsi="Times New Roman" w:cs="Times New Roman"/>
          <w:sz w:val="28"/>
          <w:szCs w:val="28"/>
        </w:rPr>
        <w:t>m</w:t>
      </w:r>
      <w:r w:rsidR="004C6732" w:rsidRPr="006809EB">
        <w:rPr>
          <w:rFonts w:ascii="Times New Roman" w:hAnsi="Times New Roman" w:cs="Times New Roman"/>
          <w:sz w:val="28"/>
          <w:szCs w:val="28"/>
          <w:lang w:val="uk-UA"/>
        </w:rPr>
        <w:t>)</w:t>
      </w:r>
      <w:r w:rsidR="006809EB" w:rsidRPr="006809EB">
        <w:rPr>
          <w:rFonts w:ascii="Times New Roman" w:eastAsia="Times New Roman" w:hAnsi="Times New Roman" w:cs="Times New Roman"/>
          <w:sz w:val="28"/>
          <w:szCs w:val="28"/>
          <w:lang w:val="uk-UA" w:eastAsia="ru-RU"/>
        </w:rPr>
        <w:t xml:space="preserve"> </w:t>
      </w:r>
      <w:r w:rsidR="006809EB" w:rsidRPr="001573CC">
        <w:rPr>
          <w:lang w:val="uk-UA"/>
        </w:rPr>
        <w:t xml:space="preserve"> </w:t>
      </w:r>
      <w:bookmarkStart w:id="4" w:name="_Hlk125637385"/>
      <w:r w:rsidR="006809EB" w:rsidRPr="001573CC">
        <w:rPr>
          <w:rFonts w:ascii="Times New Roman" w:eastAsia="Times New Roman" w:hAnsi="Times New Roman" w:cs="Times New Roman"/>
          <w:sz w:val="28"/>
          <w:szCs w:val="28"/>
          <w:lang w:val="uk-UA" w:eastAsia="ru-RU"/>
        </w:rPr>
        <w:t>[</w:t>
      </w:r>
      <w:r w:rsidR="006809EB">
        <w:rPr>
          <w:rFonts w:ascii="Times New Roman" w:eastAsia="Times New Roman" w:hAnsi="Times New Roman" w:cs="Times New Roman"/>
          <w:sz w:val="28"/>
          <w:szCs w:val="28"/>
          <w:lang w:val="uk-UA" w:eastAsia="ru-RU"/>
        </w:rPr>
        <w:t>3</w:t>
      </w:r>
      <w:r w:rsidR="006809EB" w:rsidRPr="001573CC">
        <w:rPr>
          <w:rFonts w:ascii="Times New Roman" w:eastAsia="Times New Roman" w:hAnsi="Times New Roman" w:cs="Times New Roman"/>
          <w:sz w:val="28"/>
          <w:szCs w:val="28"/>
          <w:lang w:val="uk-UA" w:eastAsia="ru-RU"/>
        </w:rPr>
        <w:t>].</w:t>
      </w:r>
      <w:bookmarkEnd w:id="4"/>
    </w:p>
    <w:tbl>
      <w:tblPr>
        <w:tblStyle w:val="a3"/>
        <w:tblW w:w="0" w:type="auto"/>
        <w:tblLook w:val="04A0" w:firstRow="1" w:lastRow="0" w:firstColumn="1" w:lastColumn="0" w:noHBand="0" w:noVBand="1"/>
      </w:tblPr>
      <w:tblGrid>
        <w:gridCol w:w="4536"/>
        <w:gridCol w:w="2762"/>
        <w:gridCol w:w="2664"/>
      </w:tblGrid>
      <w:tr w:rsidR="004C6732" w14:paraId="4A7F1A53" w14:textId="77777777" w:rsidTr="00145645">
        <w:tc>
          <w:tcPr>
            <w:tcW w:w="3226" w:type="dxa"/>
          </w:tcPr>
          <w:p w14:paraId="134C586D" w14:textId="77777777" w:rsidR="004C6732" w:rsidRDefault="004C6732" w:rsidP="0014564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Група тварин</w:t>
            </w:r>
          </w:p>
        </w:tc>
        <w:tc>
          <w:tcPr>
            <w:tcW w:w="3226" w:type="dxa"/>
          </w:tcPr>
          <w:p w14:paraId="72E904D1" w14:textId="77777777" w:rsidR="004C6732" w:rsidRDefault="004C6732" w:rsidP="0014564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Маса тварин, г</w:t>
            </w:r>
          </w:p>
        </w:tc>
        <w:tc>
          <w:tcPr>
            <w:tcW w:w="3227" w:type="dxa"/>
          </w:tcPr>
          <w:p w14:paraId="706AC11B" w14:textId="77777777" w:rsidR="004C6732" w:rsidRDefault="004C6732" w:rsidP="0014564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ІМТ, г/см²</w:t>
            </w:r>
          </w:p>
        </w:tc>
      </w:tr>
      <w:tr w:rsidR="004C6732" w14:paraId="75AC6B19" w14:textId="77777777" w:rsidTr="00145645">
        <w:tc>
          <w:tcPr>
            <w:tcW w:w="3226" w:type="dxa"/>
          </w:tcPr>
          <w:p w14:paraId="0921C330" w14:textId="77777777" w:rsidR="004C6732" w:rsidRPr="003A357C" w:rsidRDefault="004C6732" w:rsidP="00145645">
            <w:pPr>
              <w:spacing w:line="360" w:lineRule="auto"/>
              <w:rPr>
                <w:rFonts w:ascii="Times New Roman" w:hAnsi="Times New Roman" w:cs="Times New Roman"/>
                <w:sz w:val="28"/>
                <w:szCs w:val="28"/>
              </w:rPr>
            </w:pPr>
            <w:r>
              <w:rPr>
                <w:rFonts w:ascii="Times New Roman" w:hAnsi="Times New Roman" w:cs="Times New Roman"/>
                <w:sz w:val="28"/>
                <w:szCs w:val="28"/>
                <w:lang w:val="uk-UA"/>
              </w:rPr>
              <w:t>Контроль(</w:t>
            </w:r>
            <w:r>
              <w:rPr>
                <w:rFonts w:ascii="Times New Roman" w:hAnsi="Times New Roman" w:cs="Times New Roman"/>
                <w:sz w:val="28"/>
                <w:szCs w:val="28"/>
              </w:rPr>
              <w:t>n=18)</w:t>
            </w:r>
          </w:p>
        </w:tc>
        <w:tc>
          <w:tcPr>
            <w:tcW w:w="3226" w:type="dxa"/>
          </w:tcPr>
          <w:p w14:paraId="6F49C487" w14:textId="77777777" w:rsidR="004C6732" w:rsidRPr="003A357C" w:rsidRDefault="004C6732" w:rsidP="00145645">
            <w:pPr>
              <w:spacing w:line="360" w:lineRule="auto"/>
              <w:rPr>
                <w:rFonts w:ascii="Times New Roman" w:hAnsi="Times New Roman" w:cs="Times New Roman"/>
                <w:sz w:val="28"/>
                <w:szCs w:val="28"/>
              </w:rPr>
            </w:pPr>
            <w:r>
              <w:rPr>
                <w:rFonts w:ascii="Times New Roman" w:hAnsi="Times New Roman" w:cs="Times New Roman"/>
                <w:sz w:val="28"/>
                <w:szCs w:val="28"/>
              </w:rPr>
              <w:t>244,14±3,36</w:t>
            </w:r>
          </w:p>
        </w:tc>
        <w:tc>
          <w:tcPr>
            <w:tcW w:w="3227" w:type="dxa"/>
          </w:tcPr>
          <w:p w14:paraId="7C0562CE" w14:textId="77777777" w:rsidR="004C6732" w:rsidRPr="003A357C" w:rsidRDefault="004C6732" w:rsidP="00145645">
            <w:pPr>
              <w:spacing w:line="360" w:lineRule="auto"/>
              <w:rPr>
                <w:rFonts w:ascii="Times New Roman" w:hAnsi="Times New Roman" w:cs="Times New Roman"/>
                <w:sz w:val="28"/>
                <w:szCs w:val="28"/>
              </w:rPr>
            </w:pPr>
            <w:r>
              <w:rPr>
                <w:rFonts w:ascii="Times New Roman" w:hAnsi="Times New Roman" w:cs="Times New Roman"/>
                <w:sz w:val="28"/>
                <w:szCs w:val="28"/>
              </w:rPr>
              <w:t>0,62±0,02</w:t>
            </w:r>
          </w:p>
        </w:tc>
      </w:tr>
      <w:tr w:rsidR="004C6732" w14:paraId="4DCF4544" w14:textId="77777777" w:rsidTr="00145645">
        <w:tc>
          <w:tcPr>
            <w:tcW w:w="3226" w:type="dxa"/>
          </w:tcPr>
          <w:p w14:paraId="72959E6E" w14:textId="77777777" w:rsidR="004C6732" w:rsidRPr="003A357C" w:rsidRDefault="004C6732" w:rsidP="00145645">
            <w:pPr>
              <w:spacing w:line="360" w:lineRule="auto"/>
              <w:rPr>
                <w:rFonts w:ascii="Times New Roman" w:hAnsi="Times New Roman" w:cs="Times New Roman"/>
                <w:sz w:val="28"/>
                <w:szCs w:val="28"/>
              </w:rPr>
            </w:pPr>
            <w:r>
              <w:rPr>
                <w:rFonts w:ascii="Times New Roman" w:hAnsi="Times New Roman" w:cs="Times New Roman"/>
                <w:sz w:val="28"/>
                <w:szCs w:val="28"/>
                <w:lang w:val="uk-UA"/>
              </w:rPr>
              <w:t>Ожиріння(</w:t>
            </w:r>
            <w:r>
              <w:rPr>
                <w:rFonts w:ascii="Times New Roman" w:hAnsi="Times New Roman" w:cs="Times New Roman"/>
                <w:sz w:val="28"/>
                <w:szCs w:val="28"/>
              </w:rPr>
              <w:t>n=16)</w:t>
            </w:r>
          </w:p>
        </w:tc>
        <w:tc>
          <w:tcPr>
            <w:tcW w:w="3226" w:type="dxa"/>
          </w:tcPr>
          <w:p w14:paraId="70EBE801" w14:textId="77777777" w:rsidR="004C6732" w:rsidRPr="003A357C" w:rsidRDefault="004C6732" w:rsidP="00145645">
            <w:pPr>
              <w:spacing w:line="360" w:lineRule="auto"/>
              <w:rPr>
                <w:rFonts w:ascii="Times New Roman" w:hAnsi="Times New Roman" w:cs="Times New Roman"/>
                <w:sz w:val="28"/>
                <w:szCs w:val="28"/>
              </w:rPr>
            </w:pPr>
            <w:r>
              <w:rPr>
                <w:rFonts w:ascii="Times New Roman" w:hAnsi="Times New Roman" w:cs="Times New Roman"/>
                <w:sz w:val="28"/>
                <w:szCs w:val="28"/>
              </w:rPr>
              <w:t>276,0±7,20*</w:t>
            </w:r>
          </w:p>
        </w:tc>
        <w:tc>
          <w:tcPr>
            <w:tcW w:w="3227" w:type="dxa"/>
          </w:tcPr>
          <w:p w14:paraId="25306CEB" w14:textId="77777777" w:rsidR="004C6732" w:rsidRPr="003A357C" w:rsidRDefault="004C6732" w:rsidP="00145645">
            <w:pPr>
              <w:spacing w:line="360" w:lineRule="auto"/>
              <w:rPr>
                <w:rFonts w:ascii="Times New Roman" w:hAnsi="Times New Roman" w:cs="Times New Roman"/>
                <w:sz w:val="28"/>
                <w:szCs w:val="28"/>
              </w:rPr>
            </w:pPr>
            <w:r>
              <w:rPr>
                <w:rFonts w:ascii="Times New Roman" w:hAnsi="Times New Roman" w:cs="Times New Roman"/>
                <w:sz w:val="28"/>
                <w:szCs w:val="28"/>
              </w:rPr>
              <w:t>0,72±0,03*</w:t>
            </w:r>
          </w:p>
        </w:tc>
      </w:tr>
      <w:tr w:rsidR="004C6732" w14:paraId="21C9E4D2" w14:textId="77777777" w:rsidTr="00EC17E8">
        <w:trPr>
          <w:trHeight w:val="510"/>
        </w:trPr>
        <w:tc>
          <w:tcPr>
            <w:tcW w:w="3226" w:type="dxa"/>
          </w:tcPr>
          <w:p w14:paraId="23A13000" w14:textId="77777777" w:rsidR="004C6732" w:rsidRPr="003A357C" w:rsidRDefault="004C6732" w:rsidP="00145645">
            <w:pPr>
              <w:spacing w:line="360" w:lineRule="auto"/>
              <w:rPr>
                <w:rFonts w:ascii="Times New Roman" w:hAnsi="Times New Roman" w:cs="Times New Roman"/>
                <w:sz w:val="28"/>
                <w:szCs w:val="28"/>
              </w:rPr>
            </w:pPr>
            <w:proofErr w:type="spellStart"/>
            <w:r>
              <w:rPr>
                <w:rFonts w:ascii="Times New Roman" w:hAnsi="Times New Roman" w:cs="Times New Roman"/>
                <w:sz w:val="28"/>
                <w:szCs w:val="28"/>
                <w:lang w:val="uk-UA"/>
              </w:rPr>
              <w:t>Ожиріння+мультипробіотики</w:t>
            </w:r>
            <w:proofErr w:type="spellEnd"/>
            <w:r>
              <w:rPr>
                <w:rFonts w:ascii="Times New Roman" w:hAnsi="Times New Roman" w:cs="Times New Roman"/>
                <w:sz w:val="28"/>
                <w:szCs w:val="28"/>
                <w:lang w:val="uk-UA"/>
              </w:rPr>
              <w:t>(</w:t>
            </w:r>
            <w:r>
              <w:rPr>
                <w:rFonts w:ascii="Times New Roman" w:hAnsi="Times New Roman" w:cs="Times New Roman"/>
                <w:sz w:val="28"/>
                <w:szCs w:val="28"/>
              </w:rPr>
              <w:t>n=12)</w:t>
            </w:r>
          </w:p>
        </w:tc>
        <w:tc>
          <w:tcPr>
            <w:tcW w:w="3226" w:type="dxa"/>
          </w:tcPr>
          <w:p w14:paraId="79BB31DC" w14:textId="77777777" w:rsidR="004C6732" w:rsidRPr="003A357C" w:rsidRDefault="004C6732" w:rsidP="00145645">
            <w:pPr>
              <w:spacing w:line="360" w:lineRule="auto"/>
              <w:rPr>
                <w:rFonts w:ascii="Times New Roman" w:hAnsi="Times New Roman" w:cs="Times New Roman"/>
                <w:sz w:val="28"/>
                <w:szCs w:val="28"/>
              </w:rPr>
            </w:pPr>
            <w:r>
              <w:rPr>
                <w:rFonts w:ascii="Times New Roman" w:hAnsi="Times New Roman" w:cs="Times New Roman"/>
                <w:sz w:val="28"/>
                <w:szCs w:val="28"/>
              </w:rPr>
              <w:t>207,43±9,14**</w:t>
            </w:r>
          </w:p>
        </w:tc>
        <w:tc>
          <w:tcPr>
            <w:tcW w:w="3227" w:type="dxa"/>
          </w:tcPr>
          <w:p w14:paraId="1D74B82A" w14:textId="77777777" w:rsidR="004C6732" w:rsidRPr="003A357C" w:rsidRDefault="004C6732" w:rsidP="00145645">
            <w:pPr>
              <w:spacing w:line="360" w:lineRule="auto"/>
              <w:rPr>
                <w:rFonts w:ascii="Times New Roman" w:hAnsi="Times New Roman" w:cs="Times New Roman"/>
                <w:sz w:val="28"/>
                <w:szCs w:val="28"/>
              </w:rPr>
            </w:pPr>
            <w:r>
              <w:rPr>
                <w:rFonts w:ascii="Times New Roman" w:hAnsi="Times New Roman" w:cs="Times New Roman"/>
                <w:sz w:val="28"/>
                <w:szCs w:val="28"/>
              </w:rPr>
              <w:t>0,56±0,01**</w:t>
            </w:r>
          </w:p>
        </w:tc>
      </w:tr>
    </w:tbl>
    <w:p w14:paraId="595C23A7" w14:textId="23B19F92" w:rsidR="004C6732" w:rsidRDefault="004C6732" w:rsidP="004C6732">
      <w:pPr>
        <w:spacing w:line="360" w:lineRule="auto"/>
        <w:rPr>
          <w:rFonts w:ascii="Times New Roman" w:hAnsi="Times New Roman" w:cs="Times New Roman"/>
          <w:sz w:val="28"/>
          <w:szCs w:val="28"/>
        </w:rPr>
      </w:pPr>
      <w:r w:rsidRPr="00EC17E8">
        <w:rPr>
          <w:rFonts w:ascii="Times New Roman" w:hAnsi="Times New Roman" w:cs="Times New Roman"/>
          <w:sz w:val="28"/>
          <w:szCs w:val="28"/>
          <w:lang w:val="uk-UA"/>
        </w:rPr>
        <w:t>Примітка:*</w:t>
      </w:r>
      <w:r w:rsidRPr="00EC17E8">
        <w:rPr>
          <w:rFonts w:ascii="Times New Roman" w:hAnsi="Times New Roman" w:cs="Times New Roman"/>
          <w:sz w:val="28"/>
          <w:szCs w:val="28"/>
        </w:rPr>
        <w:t>p 1-2 ≤0,05; **p2-3 ≤0,005</w:t>
      </w:r>
    </w:p>
    <w:p w14:paraId="70436BBE" w14:textId="77777777" w:rsidR="000948D0" w:rsidRPr="00EC17E8" w:rsidRDefault="000948D0" w:rsidP="004C6732">
      <w:pPr>
        <w:spacing w:line="360" w:lineRule="auto"/>
        <w:rPr>
          <w:rFonts w:ascii="Times New Roman" w:hAnsi="Times New Roman" w:cs="Times New Roman"/>
          <w:sz w:val="28"/>
          <w:szCs w:val="28"/>
        </w:rPr>
      </w:pPr>
    </w:p>
    <w:p w14:paraId="77739A3E" w14:textId="77777777" w:rsidR="00BB5401" w:rsidRDefault="00BB5401" w:rsidP="00592AA1">
      <w:pPr>
        <w:spacing w:line="360" w:lineRule="auto"/>
        <w:ind w:firstLine="709"/>
        <w:rPr>
          <w:rFonts w:ascii="Times New Roman" w:hAnsi="Times New Roman" w:cs="Times New Roman"/>
          <w:noProof/>
          <w:sz w:val="28"/>
          <w:szCs w:val="28"/>
          <w:lang w:val="uk-UA"/>
        </w:rPr>
      </w:pPr>
    </w:p>
    <w:p w14:paraId="601065FE" w14:textId="1C20A1D2" w:rsidR="000948D0" w:rsidRPr="00EC17E8" w:rsidRDefault="004C6732" w:rsidP="004415E4">
      <w:pPr>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Таблиця </w:t>
      </w:r>
      <w:r w:rsidR="000948D0">
        <w:rPr>
          <w:rFonts w:ascii="Times New Roman" w:hAnsi="Times New Roman" w:cs="Times New Roman"/>
          <w:noProof/>
          <w:sz w:val="28"/>
          <w:szCs w:val="28"/>
          <w:lang w:val="uk-UA"/>
        </w:rPr>
        <w:t>1.</w:t>
      </w:r>
      <w:r>
        <w:rPr>
          <w:rFonts w:ascii="Times New Roman" w:hAnsi="Times New Roman" w:cs="Times New Roman"/>
          <w:noProof/>
          <w:sz w:val="28"/>
          <w:szCs w:val="28"/>
          <w:lang w:val="uk-UA"/>
        </w:rPr>
        <w:t xml:space="preserve">2 </w:t>
      </w:r>
      <w:r w:rsidR="0027414C">
        <w:rPr>
          <w:rFonts w:ascii="Times New Roman" w:hAnsi="Times New Roman" w:cs="Times New Roman"/>
          <w:noProof/>
          <w:sz w:val="28"/>
          <w:szCs w:val="28"/>
          <w:lang w:val="uk-UA"/>
        </w:rPr>
        <w:t>-</w:t>
      </w:r>
      <w:r w:rsidRPr="00EC17E8">
        <w:rPr>
          <w:rFonts w:ascii="Times New Roman" w:hAnsi="Times New Roman" w:cs="Times New Roman"/>
          <w:noProof/>
          <w:sz w:val="28"/>
          <w:szCs w:val="28"/>
          <w:lang w:val="uk-UA"/>
        </w:rPr>
        <w:t>Протеїназно-інгібіторний потенціал тканин пародонта щурів за умов глутаматіндукованого ожиріння та корекції мультипробіотиком (М±</w:t>
      </w:r>
      <w:r w:rsidRPr="00EC17E8">
        <w:rPr>
          <w:rFonts w:ascii="Times New Roman" w:hAnsi="Times New Roman" w:cs="Times New Roman"/>
          <w:noProof/>
          <w:sz w:val="28"/>
          <w:szCs w:val="28"/>
        </w:rPr>
        <w:t>m</w:t>
      </w:r>
      <w:r w:rsidRPr="00EC17E8">
        <w:rPr>
          <w:rFonts w:ascii="Times New Roman" w:hAnsi="Times New Roman" w:cs="Times New Roman"/>
          <w:noProof/>
          <w:sz w:val="28"/>
          <w:szCs w:val="28"/>
          <w:lang w:val="uk-UA"/>
        </w:rPr>
        <w:t>)</w:t>
      </w:r>
      <w:r w:rsidR="006809EB" w:rsidRPr="006809EB">
        <w:rPr>
          <w:rFonts w:ascii="Times New Roman" w:eastAsia="Times New Roman" w:hAnsi="Times New Roman" w:cs="Times New Roman"/>
          <w:sz w:val="28"/>
          <w:szCs w:val="28"/>
          <w:lang w:val="uk-UA" w:eastAsia="ru-RU"/>
        </w:rPr>
        <w:t xml:space="preserve"> </w:t>
      </w:r>
      <w:r w:rsidR="006809EB" w:rsidRPr="001573CC">
        <w:rPr>
          <w:rFonts w:ascii="Times New Roman" w:eastAsia="Times New Roman" w:hAnsi="Times New Roman" w:cs="Times New Roman"/>
          <w:sz w:val="28"/>
          <w:szCs w:val="28"/>
          <w:lang w:val="uk-UA" w:eastAsia="ru-RU"/>
        </w:rPr>
        <w:t>[</w:t>
      </w:r>
      <w:r w:rsidR="006809EB">
        <w:rPr>
          <w:rFonts w:ascii="Times New Roman" w:eastAsia="Times New Roman" w:hAnsi="Times New Roman" w:cs="Times New Roman"/>
          <w:sz w:val="28"/>
          <w:szCs w:val="28"/>
          <w:lang w:val="uk-UA" w:eastAsia="ru-RU"/>
        </w:rPr>
        <w:t>3</w:t>
      </w:r>
      <w:r w:rsidR="006809EB" w:rsidRPr="001573CC">
        <w:rPr>
          <w:rFonts w:ascii="Times New Roman" w:eastAsia="Times New Roman" w:hAnsi="Times New Roman" w:cs="Times New Roman"/>
          <w:sz w:val="28"/>
          <w:szCs w:val="28"/>
          <w:lang w:val="uk-UA" w:eastAsia="ru-RU"/>
        </w:rPr>
        <w:t>].</w:t>
      </w:r>
    </w:p>
    <w:tbl>
      <w:tblPr>
        <w:tblStyle w:val="a3"/>
        <w:tblW w:w="0" w:type="auto"/>
        <w:tblLook w:val="04A0" w:firstRow="1" w:lastRow="0" w:firstColumn="1" w:lastColumn="0" w:noHBand="0" w:noVBand="1"/>
      </w:tblPr>
      <w:tblGrid>
        <w:gridCol w:w="4536"/>
        <w:gridCol w:w="2663"/>
        <w:gridCol w:w="2719"/>
      </w:tblGrid>
      <w:tr w:rsidR="004C6732" w14:paraId="39EADDA5" w14:textId="77777777" w:rsidTr="00BA2149">
        <w:tc>
          <w:tcPr>
            <w:tcW w:w="4536" w:type="dxa"/>
          </w:tcPr>
          <w:p w14:paraId="67E03364" w14:textId="77777777" w:rsidR="004C6732" w:rsidRPr="006265D2" w:rsidRDefault="004C6732" w:rsidP="00145645">
            <w:pPr>
              <w:spacing w:line="360" w:lineRule="auto"/>
              <w:rPr>
                <w:rFonts w:ascii="Times New Roman" w:hAnsi="Times New Roman" w:cs="Times New Roman"/>
                <w:sz w:val="28"/>
                <w:szCs w:val="28"/>
                <w:lang w:val="uk-UA"/>
              </w:rPr>
            </w:pPr>
            <w:r w:rsidRPr="006265D2">
              <w:rPr>
                <w:rFonts w:ascii="Times New Roman" w:hAnsi="Times New Roman" w:cs="Times New Roman"/>
                <w:sz w:val="28"/>
                <w:szCs w:val="28"/>
                <w:lang w:val="uk-UA"/>
              </w:rPr>
              <w:t>Група тварин</w:t>
            </w:r>
          </w:p>
        </w:tc>
        <w:tc>
          <w:tcPr>
            <w:tcW w:w="2663" w:type="dxa"/>
          </w:tcPr>
          <w:p w14:paraId="1F206B8E" w14:textId="77777777" w:rsidR="004C6732" w:rsidRPr="006265D2" w:rsidRDefault="004C6732" w:rsidP="00145645">
            <w:pPr>
              <w:spacing w:line="360" w:lineRule="auto"/>
              <w:rPr>
                <w:rFonts w:ascii="Times New Roman" w:hAnsi="Times New Roman" w:cs="Times New Roman"/>
                <w:sz w:val="28"/>
                <w:szCs w:val="28"/>
                <w:lang w:val="uk-UA"/>
              </w:rPr>
            </w:pPr>
            <w:r w:rsidRPr="006265D2">
              <w:rPr>
                <w:rFonts w:ascii="Times New Roman" w:hAnsi="Times New Roman" w:cs="Times New Roman"/>
                <w:sz w:val="28"/>
                <w:szCs w:val="28"/>
                <w:lang w:val="uk-UA"/>
              </w:rPr>
              <w:t>Маса тварин, г</w:t>
            </w:r>
          </w:p>
        </w:tc>
        <w:tc>
          <w:tcPr>
            <w:tcW w:w="2719" w:type="dxa"/>
          </w:tcPr>
          <w:p w14:paraId="39CAF377" w14:textId="77777777" w:rsidR="004C6732" w:rsidRPr="006265D2" w:rsidRDefault="004C6732" w:rsidP="00145645">
            <w:pPr>
              <w:spacing w:line="360" w:lineRule="auto"/>
              <w:rPr>
                <w:rFonts w:ascii="Times New Roman" w:hAnsi="Times New Roman" w:cs="Times New Roman"/>
                <w:sz w:val="28"/>
                <w:szCs w:val="28"/>
                <w:lang w:val="uk-UA"/>
              </w:rPr>
            </w:pPr>
            <w:r w:rsidRPr="006265D2">
              <w:rPr>
                <w:rFonts w:ascii="Times New Roman" w:hAnsi="Times New Roman" w:cs="Times New Roman"/>
                <w:sz w:val="28"/>
                <w:szCs w:val="28"/>
                <w:lang w:val="uk-UA"/>
              </w:rPr>
              <w:t>ІМТ, г/см²</w:t>
            </w:r>
          </w:p>
        </w:tc>
      </w:tr>
      <w:tr w:rsidR="004C6732" w14:paraId="7C96461A" w14:textId="77777777" w:rsidTr="00BA2149">
        <w:tc>
          <w:tcPr>
            <w:tcW w:w="4536" w:type="dxa"/>
          </w:tcPr>
          <w:p w14:paraId="0245CC60" w14:textId="77777777" w:rsidR="004C6732" w:rsidRPr="006265D2" w:rsidRDefault="004C6732" w:rsidP="00145645">
            <w:pPr>
              <w:spacing w:line="360" w:lineRule="auto"/>
              <w:rPr>
                <w:rFonts w:ascii="Times New Roman" w:hAnsi="Times New Roman" w:cs="Times New Roman"/>
                <w:sz w:val="28"/>
                <w:szCs w:val="28"/>
                <w:lang w:val="uk-UA"/>
              </w:rPr>
            </w:pPr>
            <w:r w:rsidRPr="006265D2">
              <w:rPr>
                <w:rFonts w:ascii="Times New Roman" w:hAnsi="Times New Roman" w:cs="Times New Roman"/>
                <w:sz w:val="28"/>
                <w:szCs w:val="28"/>
                <w:lang w:val="uk-UA"/>
              </w:rPr>
              <w:t>Контроль(</w:t>
            </w:r>
            <w:r w:rsidRPr="006265D2">
              <w:rPr>
                <w:rFonts w:ascii="Times New Roman" w:hAnsi="Times New Roman" w:cs="Times New Roman"/>
                <w:sz w:val="28"/>
                <w:szCs w:val="28"/>
              </w:rPr>
              <w:t>n=18)</w:t>
            </w:r>
          </w:p>
        </w:tc>
        <w:tc>
          <w:tcPr>
            <w:tcW w:w="2663" w:type="dxa"/>
          </w:tcPr>
          <w:p w14:paraId="4ABE32A6" w14:textId="77777777" w:rsidR="004C6732" w:rsidRPr="006265D2" w:rsidRDefault="004C6732" w:rsidP="0014564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26,02±2,41</w:t>
            </w:r>
          </w:p>
        </w:tc>
        <w:tc>
          <w:tcPr>
            <w:tcW w:w="2719" w:type="dxa"/>
          </w:tcPr>
          <w:p w14:paraId="7DA9F7D9" w14:textId="77777777" w:rsidR="004C6732" w:rsidRPr="000F4A4F" w:rsidRDefault="004C6732" w:rsidP="0014564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0,21±0,14</w:t>
            </w:r>
          </w:p>
        </w:tc>
      </w:tr>
      <w:tr w:rsidR="004C6732" w14:paraId="2F8CC3FA" w14:textId="77777777" w:rsidTr="00BA2149">
        <w:tc>
          <w:tcPr>
            <w:tcW w:w="4536" w:type="dxa"/>
          </w:tcPr>
          <w:p w14:paraId="2C0C4078" w14:textId="77777777" w:rsidR="004C6732" w:rsidRPr="006265D2" w:rsidRDefault="004C6732" w:rsidP="00145645">
            <w:pPr>
              <w:spacing w:line="360" w:lineRule="auto"/>
              <w:rPr>
                <w:rFonts w:ascii="Times New Roman" w:hAnsi="Times New Roman" w:cs="Times New Roman"/>
                <w:sz w:val="28"/>
                <w:szCs w:val="28"/>
                <w:lang w:val="uk-UA"/>
              </w:rPr>
            </w:pPr>
            <w:r w:rsidRPr="006265D2">
              <w:rPr>
                <w:rFonts w:ascii="Times New Roman" w:hAnsi="Times New Roman" w:cs="Times New Roman"/>
                <w:sz w:val="28"/>
                <w:szCs w:val="28"/>
                <w:lang w:val="uk-UA"/>
              </w:rPr>
              <w:t>Ожиріння(</w:t>
            </w:r>
            <w:r w:rsidRPr="006265D2">
              <w:rPr>
                <w:rFonts w:ascii="Times New Roman" w:hAnsi="Times New Roman" w:cs="Times New Roman"/>
                <w:sz w:val="28"/>
                <w:szCs w:val="28"/>
              </w:rPr>
              <w:t>n=16)</w:t>
            </w:r>
          </w:p>
        </w:tc>
        <w:tc>
          <w:tcPr>
            <w:tcW w:w="2663" w:type="dxa"/>
          </w:tcPr>
          <w:p w14:paraId="6D11FA28" w14:textId="77777777" w:rsidR="004C6732" w:rsidRPr="006265D2" w:rsidRDefault="004C6732" w:rsidP="0014564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13,20±3,82*</w:t>
            </w:r>
          </w:p>
        </w:tc>
        <w:tc>
          <w:tcPr>
            <w:tcW w:w="2719" w:type="dxa"/>
          </w:tcPr>
          <w:p w14:paraId="65B6C412" w14:textId="77777777" w:rsidR="004C6732" w:rsidRPr="000F4A4F" w:rsidRDefault="004C6732" w:rsidP="0014564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0,51±0,09*</w:t>
            </w:r>
          </w:p>
        </w:tc>
      </w:tr>
      <w:tr w:rsidR="004C6732" w14:paraId="266CC69A" w14:textId="77777777" w:rsidTr="00EC17E8">
        <w:trPr>
          <w:trHeight w:val="407"/>
        </w:trPr>
        <w:tc>
          <w:tcPr>
            <w:tcW w:w="4536" w:type="dxa"/>
          </w:tcPr>
          <w:p w14:paraId="464714B4" w14:textId="77777777" w:rsidR="004C6732" w:rsidRPr="006265D2" w:rsidRDefault="004C6732" w:rsidP="00145645">
            <w:pPr>
              <w:spacing w:line="360" w:lineRule="auto"/>
              <w:rPr>
                <w:rFonts w:ascii="Times New Roman" w:hAnsi="Times New Roman" w:cs="Times New Roman"/>
                <w:i/>
                <w:iCs/>
                <w:sz w:val="28"/>
                <w:szCs w:val="28"/>
                <w:lang w:val="uk-UA"/>
              </w:rPr>
            </w:pPr>
            <w:proofErr w:type="spellStart"/>
            <w:r w:rsidRPr="006265D2">
              <w:rPr>
                <w:rFonts w:ascii="Times New Roman" w:hAnsi="Times New Roman" w:cs="Times New Roman"/>
                <w:sz w:val="28"/>
                <w:szCs w:val="28"/>
                <w:lang w:val="uk-UA"/>
              </w:rPr>
              <w:t>Ожиріння+мультипробіотики</w:t>
            </w:r>
            <w:proofErr w:type="spellEnd"/>
            <w:r w:rsidRPr="006265D2">
              <w:rPr>
                <w:rFonts w:ascii="Times New Roman" w:hAnsi="Times New Roman" w:cs="Times New Roman"/>
                <w:sz w:val="28"/>
                <w:szCs w:val="28"/>
                <w:lang w:val="uk-UA"/>
              </w:rPr>
              <w:t>(</w:t>
            </w:r>
            <w:r w:rsidRPr="006265D2">
              <w:rPr>
                <w:rFonts w:ascii="Times New Roman" w:hAnsi="Times New Roman" w:cs="Times New Roman"/>
                <w:sz w:val="28"/>
                <w:szCs w:val="28"/>
              </w:rPr>
              <w:t>n=12</w:t>
            </w:r>
            <w:r>
              <w:rPr>
                <w:rFonts w:ascii="Times New Roman" w:hAnsi="Times New Roman" w:cs="Times New Roman"/>
                <w:sz w:val="28"/>
                <w:szCs w:val="28"/>
                <w:lang w:val="uk-UA"/>
              </w:rPr>
              <w:t>)</w:t>
            </w:r>
          </w:p>
        </w:tc>
        <w:tc>
          <w:tcPr>
            <w:tcW w:w="2663" w:type="dxa"/>
          </w:tcPr>
          <w:p w14:paraId="2FF210CA" w14:textId="77777777" w:rsidR="004C6732" w:rsidRPr="000F4A4F" w:rsidRDefault="004C6732" w:rsidP="0014564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23,61±2,48**</w:t>
            </w:r>
          </w:p>
        </w:tc>
        <w:tc>
          <w:tcPr>
            <w:tcW w:w="2719" w:type="dxa"/>
          </w:tcPr>
          <w:p w14:paraId="747ACF39" w14:textId="77777777" w:rsidR="004C6732" w:rsidRPr="000F4A4F" w:rsidRDefault="004C6732" w:rsidP="0014564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0,33±0,04**</w:t>
            </w:r>
          </w:p>
        </w:tc>
      </w:tr>
    </w:tbl>
    <w:p w14:paraId="50FB5DC9" w14:textId="77777777" w:rsidR="000948D0" w:rsidRDefault="000948D0" w:rsidP="000948D0">
      <w:pPr>
        <w:spacing w:line="360" w:lineRule="auto"/>
        <w:rPr>
          <w:rFonts w:ascii="Times New Roman" w:hAnsi="Times New Roman" w:cs="Times New Roman"/>
          <w:sz w:val="28"/>
          <w:szCs w:val="28"/>
        </w:rPr>
      </w:pPr>
      <w:r w:rsidRPr="00EC17E8">
        <w:rPr>
          <w:rFonts w:ascii="Times New Roman" w:hAnsi="Times New Roman" w:cs="Times New Roman"/>
          <w:sz w:val="28"/>
          <w:szCs w:val="28"/>
          <w:lang w:val="uk-UA"/>
        </w:rPr>
        <w:t>Примітка:*</w:t>
      </w:r>
      <w:r w:rsidRPr="00EC17E8">
        <w:rPr>
          <w:rFonts w:ascii="Times New Roman" w:hAnsi="Times New Roman" w:cs="Times New Roman"/>
          <w:sz w:val="28"/>
          <w:szCs w:val="28"/>
        </w:rPr>
        <w:t>p 1-2 ≤0,05; **p2-3 ≤0,005</w:t>
      </w:r>
    </w:p>
    <w:p w14:paraId="6FA80317" w14:textId="254D22F6" w:rsidR="000948D0" w:rsidRDefault="000948D0" w:rsidP="00EC17E8">
      <w:pPr>
        <w:spacing w:line="360" w:lineRule="auto"/>
        <w:rPr>
          <w:rFonts w:ascii="Times New Roman" w:hAnsi="Times New Roman" w:cs="Times New Roman"/>
          <w:sz w:val="28"/>
          <w:szCs w:val="28"/>
          <w:lang w:val="uk-UA"/>
        </w:rPr>
      </w:pPr>
    </w:p>
    <w:p w14:paraId="4D5BF090" w14:textId="69C003E8" w:rsidR="00DD7FD1" w:rsidRPr="00BF5326" w:rsidRDefault="004C6732" w:rsidP="005F3841">
      <w:pPr>
        <w:spacing w:line="360" w:lineRule="auto"/>
        <w:rPr>
          <w:rFonts w:ascii="Times New Roman" w:hAnsi="Times New Roman" w:cs="Times New Roman"/>
          <w:sz w:val="28"/>
          <w:szCs w:val="28"/>
          <w:lang w:val="uk-UA"/>
        </w:rPr>
      </w:pPr>
      <w:r w:rsidRPr="00EC17E8">
        <w:rPr>
          <w:rFonts w:ascii="Times New Roman" w:hAnsi="Times New Roman" w:cs="Times New Roman"/>
          <w:sz w:val="28"/>
          <w:szCs w:val="28"/>
          <w:lang w:val="uk-UA"/>
        </w:rPr>
        <w:t xml:space="preserve">Таблиця </w:t>
      </w:r>
      <w:r w:rsidR="000948D0">
        <w:rPr>
          <w:rFonts w:ascii="Times New Roman" w:hAnsi="Times New Roman" w:cs="Times New Roman"/>
          <w:sz w:val="28"/>
          <w:szCs w:val="28"/>
          <w:lang w:val="uk-UA"/>
        </w:rPr>
        <w:t>1.</w:t>
      </w:r>
      <w:r w:rsidRPr="00EC17E8">
        <w:rPr>
          <w:rFonts w:ascii="Times New Roman" w:hAnsi="Times New Roman" w:cs="Times New Roman"/>
          <w:sz w:val="28"/>
          <w:szCs w:val="28"/>
          <w:lang w:val="uk-UA"/>
        </w:rPr>
        <w:t xml:space="preserve">3 </w:t>
      </w:r>
      <w:r w:rsidR="0027414C">
        <w:rPr>
          <w:rFonts w:ascii="Times New Roman" w:hAnsi="Times New Roman" w:cs="Times New Roman"/>
          <w:sz w:val="28"/>
          <w:szCs w:val="28"/>
          <w:lang w:val="uk-UA"/>
        </w:rPr>
        <w:t>-</w:t>
      </w:r>
      <w:r w:rsidRPr="00EC17E8">
        <w:rPr>
          <w:rFonts w:ascii="Times New Roman" w:hAnsi="Times New Roman" w:cs="Times New Roman"/>
          <w:sz w:val="28"/>
          <w:szCs w:val="28"/>
          <w:lang w:val="uk-UA"/>
        </w:rPr>
        <w:t xml:space="preserve">Вміст фруктози та ГАГ у тканинах </w:t>
      </w:r>
      <w:proofErr w:type="spellStart"/>
      <w:r w:rsidRPr="00EC17E8">
        <w:rPr>
          <w:rFonts w:ascii="Times New Roman" w:hAnsi="Times New Roman" w:cs="Times New Roman"/>
          <w:sz w:val="28"/>
          <w:szCs w:val="28"/>
          <w:lang w:val="uk-UA"/>
        </w:rPr>
        <w:t>пародонта</w:t>
      </w:r>
      <w:proofErr w:type="spellEnd"/>
      <w:r w:rsidRPr="00EC17E8">
        <w:rPr>
          <w:rFonts w:ascii="Times New Roman" w:hAnsi="Times New Roman" w:cs="Times New Roman"/>
          <w:sz w:val="28"/>
          <w:szCs w:val="28"/>
          <w:lang w:val="uk-UA"/>
        </w:rPr>
        <w:t xml:space="preserve"> щурів за  умов </w:t>
      </w:r>
      <w:proofErr w:type="spellStart"/>
      <w:r w:rsidRPr="00EC17E8">
        <w:rPr>
          <w:rFonts w:ascii="Times New Roman" w:hAnsi="Times New Roman" w:cs="Times New Roman"/>
          <w:sz w:val="28"/>
          <w:szCs w:val="28"/>
          <w:lang w:val="uk-UA"/>
        </w:rPr>
        <w:t>глутаматіндукованого</w:t>
      </w:r>
      <w:proofErr w:type="spellEnd"/>
      <w:r w:rsidRPr="00EC17E8">
        <w:rPr>
          <w:rFonts w:ascii="Times New Roman" w:hAnsi="Times New Roman" w:cs="Times New Roman"/>
          <w:sz w:val="28"/>
          <w:szCs w:val="28"/>
          <w:lang w:val="uk-UA"/>
        </w:rPr>
        <w:t xml:space="preserve"> ожиріння та корекції </w:t>
      </w:r>
      <w:proofErr w:type="spellStart"/>
      <w:r w:rsidRPr="00EC17E8">
        <w:rPr>
          <w:rFonts w:ascii="Times New Roman" w:hAnsi="Times New Roman" w:cs="Times New Roman"/>
          <w:sz w:val="28"/>
          <w:szCs w:val="28"/>
          <w:lang w:val="uk-UA"/>
        </w:rPr>
        <w:t>мультипробіотиком</w:t>
      </w:r>
      <w:proofErr w:type="spellEnd"/>
      <w:r w:rsidRPr="00EC17E8">
        <w:rPr>
          <w:rFonts w:ascii="Times New Roman" w:hAnsi="Times New Roman" w:cs="Times New Roman"/>
          <w:sz w:val="28"/>
          <w:szCs w:val="28"/>
          <w:lang w:val="uk-UA"/>
        </w:rPr>
        <w:t xml:space="preserve"> (М±</w:t>
      </w:r>
      <w:r w:rsidRPr="00EC17E8">
        <w:rPr>
          <w:rFonts w:ascii="Times New Roman" w:hAnsi="Times New Roman" w:cs="Times New Roman"/>
          <w:sz w:val="28"/>
          <w:szCs w:val="28"/>
        </w:rPr>
        <w:t>m</w:t>
      </w:r>
      <w:r w:rsidRPr="00EC17E8">
        <w:rPr>
          <w:rFonts w:ascii="Times New Roman" w:hAnsi="Times New Roman" w:cs="Times New Roman"/>
          <w:sz w:val="28"/>
          <w:szCs w:val="28"/>
          <w:lang w:val="ru-RU"/>
        </w:rPr>
        <w:t>)</w:t>
      </w:r>
      <w:r w:rsidRPr="00EC17E8">
        <w:rPr>
          <w:rFonts w:ascii="Times New Roman" w:hAnsi="Times New Roman" w:cs="Times New Roman"/>
          <w:sz w:val="28"/>
          <w:szCs w:val="28"/>
          <w:lang w:val="uk-UA"/>
        </w:rPr>
        <w:t xml:space="preserve"> </w:t>
      </w:r>
      <w:r w:rsidR="006809EB" w:rsidRPr="001573CC">
        <w:rPr>
          <w:rFonts w:ascii="Times New Roman" w:eastAsia="Times New Roman" w:hAnsi="Times New Roman" w:cs="Times New Roman"/>
          <w:sz w:val="28"/>
          <w:szCs w:val="28"/>
          <w:lang w:val="uk-UA" w:eastAsia="ru-RU"/>
        </w:rPr>
        <w:t>[</w:t>
      </w:r>
      <w:r w:rsidR="006809EB">
        <w:rPr>
          <w:rFonts w:ascii="Times New Roman" w:eastAsia="Times New Roman" w:hAnsi="Times New Roman" w:cs="Times New Roman"/>
          <w:sz w:val="28"/>
          <w:szCs w:val="28"/>
          <w:lang w:val="uk-UA" w:eastAsia="ru-RU"/>
        </w:rPr>
        <w:t>3</w:t>
      </w:r>
      <w:r w:rsidR="006809EB" w:rsidRPr="001573CC">
        <w:rPr>
          <w:rFonts w:ascii="Times New Roman" w:eastAsia="Times New Roman" w:hAnsi="Times New Roman" w:cs="Times New Roman"/>
          <w:sz w:val="28"/>
          <w:szCs w:val="28"/>
          <w:lang w:val="uk-UA" w:eastAsia="ru-RU"/>
        </w:rPr>
        <w:t>].</w:t>
      </w:r>
    </w:p>
    <w:tbl>
      <w:tblPr>
        <w:tblStyle w:val="a3"/>
        <w:tblW w:w="0" w:type="auto"/>
        <w:tblLook w:val="04A0" w:firstRow="1" w:lastRow="0" w:firstColumn="1" w:lastColumn="0" w:noHBand="0" w:noVBand="1"/>
      </w:tblPr>
      <w:tblGrid>
        <w:gridCol w:w="4536"/>
        <w:gridCol w:w="2615"/>
        <w:gridCol w:w="2767"/>
      </w:tblGrid>
      <w:tr w:rsidR="00BF5326" w14:paraId="77CE7141" w14:textId="77777777" w:rsidTr="00BF5326">
        <w:tc>
          <w:tcPr>
            <w:tcW w:w="4536" w:type="dxa"/>
          </w:tcPr>
          <w:p w14:paraId="5B28A0B3" w14:textId="25BC5A5C" w:rsidR="00BF5326" w:rsidRPr="000F4A4F" w:rsidRDefault="00BF5326" w:rsidP="00BF5326">
            <w:pPr>
              <w:spacing w:line="360" w:lineRule="auto"/>
              <w:rPr>
                <w:rFonts w:ascii="Times New Roman" w:hAnsi="Times New Roman" w:cs="Times New Roman"/>
                <w:sz w:val="28"/>
                <w:szCs w:val="28"/>
                <w:lang w:val="uk-UA"/>
              </w:rPr>
            </w:pPr>
            <w:r w:rsidRPr="000F4A4F">
              <w:rPr>
                <w:rFonts w:ascii="Times New Roman" w:hAnsi="Times New Roman" w:cs="Times New Roman"/>
                <w:sz w:val="28"/>
                <w:szCs w:val="28"/>
                <w:lang w:val="uk-UA"/>
              </w:rPr>
              <w:t>Група тварин</w:t>
            </w:r>
          </w:p>
        </w:tc>
        <w:tc>
          <w:tcPr>
            <w:tcW w:w="2615" w:type="dxa"/>
          </w:tcPr>
          <w:p w14:paraId="40A9CB71" w14:textId="0DD3EC15" w:rsidR="00BF5326" w:rsidRDefault="00BF5326" w:rsidP="00BF5326">
            <w:pPr>
              <w:spacing w:line="360" w:lineRule="auto"/>
              <w:rPr>
                <w:rFonts w:ascii="Times New Roman" w:hAnsi="Times New Roman" w:cs="Times New Roman"/>
                <w:sz w:val="28"/>
                <w:szCs w:val="28"/>
                <w:lang w:val="uk-UA"/>
              </w:rPr>
            </w:pPr>
            <w:r w:rsidRPr="000F4A4F">
              <w:rPr>
                <w:rFonts w:ascii="Times New Roman" w:hAnsi="Times New Roman" w:cs="Times New Roman"/>
                <w:sz w:val="28"/>
                <w:szCs w:val="28"/>
                <w:lang w:val="uk-UA"/>
              </w:rPr>
              <w:t>Маса тварин, г</w:t>
            </w:r>
          </w:p>
        </w:tc>
        <w:tc>
          <w:tcPr>
            <w:tcW w:w="2767" w:type="dxa"/>
          </w:tcPr>
          <w:p w14:paraId="4CEE94C7" w14:textId="375EA298" w:rsidR="00BF5326" w:rsidRDefault="00BF5326" w:rsidP="00BF5326">
            <w:pPr>
              <w:spacing w:line="360" w:lineRule="auto"/>
              <w:rPr>
                <w:rFonts w:ascii="Times New Roman" w:hAnsi="Times New Roman" w:cs="Times New Roman"/>
                <w:sz w:val="28"/>
                <w:szCs w:val="28"/>
                <w:lang w:val="uk-UA"/>
              </w:rPr>
            </w:pPr>
            <w:r w:rsidRPr="000F4A4F">
              <w:rPr>
                <w:rFonts w:ascii="Times New Roman" w:hAnsi="Times New Roman" w:cs="Times New Roman"/>
                <w:sz w:val="28"/>
                <w:szCs w:val="28"/>
                <w:lang w:val="uk-UA"/>
              </w:rPr>
              <w:t>ІМТ, г/см²</w:t>
            </w:r>
          </w:p>
        </w:tc>
      </w:tr>
      <w:tr w:rsidR="00BF5326" w14:paraId="3A9118E7" w14:textId="77777777" w:rsidTr="00BF5326">
        <w:tc>
          <w:tcPr>
            <w:tcW w:w="4536" w:type="dxa"/>
          </w:tcPr>
          <w:p w14:paraId="740C5020" w14:textId="5EAE1583" w:rsidR="00BF5326" w:rsidRPr="000F4A4F" w:rsidRDefault="00BF5326" w:rsidP="00BF5326">
            <w:pPr>
              <w:spacing w:line="360" w:lineRule="auto"/>
              <w:rPr>
                <w:rFonts w:ascii="Times New Roman" w:hAnsi="Times New Roman" w:cs="Times New Roman"/>
                <w:sz w:val="28"/>
                <w:szCs w:val="28"/>
                <w:lang w:val="uk-UA"/>
              </w:rPr>
            </w:pPr>
            <w:r w:rsidRPr="000F4A4F">
              <w:rPr>
                <w:rFonts w:ascii="Times New Roman" w:hAnsi="Times New Roman" w:cs="Times New Roman"/>
                <w:sz w:val="28"/>
                <w:szCs w:val="28"/>
                <w:lang w:val="uk-UA"/>
              </w:rPr>
              <w:t>Контроль(</w:t>
            </w:r>
            <w:r w:rsidRPr="000F4A4F">
              <w:rPr>
                <w:rFonts w:ascii="Times New Roman" w:hAnsi="Times New Roman" w:cs="Times New Roman"/>
                <w:sz w:val="28"/>
                <w:szCs w:val="28"/>
              </w:rPr>
              <w:t>n=18)</w:t>
            </w:r>
          </w:p>
        </w:tc>
        <w:tc>
          <w:tcPr>
            <w:tcW w:w="2615" w:type="dxa"/>
          </w:tcPr>
          <w:p w14:paraId="176AD337" w14:textId="2028D50B" w:rsidR="00BF5326" w:rsidRDefault="00BF5326" w:rsidP="00BF532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3,40±0,36</w:t>
            </w:r>
          </w:p>
        </w:tc>
        <w:tc>
          <w:tcPr>
            <w:tcW w:w="2767" w:type="dxa"/>
          </w:tcPr>
          <w:p w14:paraId="7835948F" w14:textId="0F2DEF87" w:rsidR="00BF5326" w:rsidRDefault="00BF5326" w:rsidP="00BF532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0,49±0,16</w:t>
            </w:r>
          </w:p>
        </w:tc>
      </w:tr>
      <w:tr w:rsidR="00BF5326" w14:paraId="50772BE2" w14:textId="77777777" w:rsidTr="00BF5326">
        <w:tc>
          <w:tcPr>
            <w:tcW w:w="4536" w:type="dxa"/>
          </w:tcPr>
          <w:p w14:paraId="09F23229" w14:textId="7D4BE247" w:rsidR="00BF5326" w:rsidRPr="000F4A4F" w:rsidRDefault="00BF5326" w:rsidP="00BF5326">
            <w:pPr>
              <w:spacing w:line="360" w:lineRule="auto"/>
              <w:rPr>
                <w:rFonts w:ascii="Times New Roman" w:hAnsi="Times New Roman" w:cs="Times New Roman"/>
                <w:sz w:val="28"/>
                <w:szCs w:val="28"/>
                <w:lang w:val="uk-UA"/>
              </w:rPr>
            </w:pPr>
            <w:r w:rsidRPr="000F4A4F">
              <w:rPr>
                <w:rFonts w:ascii="Times New Roman" w:hAnsi="Times New Roman" w:cs="Times New Roman"/>
                <w:sz w:val="28"/>
                <w:szCs w:val="28"/>
                <w:lang w:val="uk-UA"/>
              </w:rPr>
              <w:t>Ожиріння(</w:t>
            </w:r>
            <w:r w:rsidRPr="000F4A4F">
              <w:rPr>
                <w:rFonts w:ascii="Times New Roman" w:hAnsi="Times New Roman" w:cs="Times New Roman"/>
                <w:sz w:val="28"/>
                <w:szCs w:val="28"/>
              </w:rPr>
              <w:t>n=16)</w:t>
            </w:r>
          </w:p>
        </w:tc>
        <w:tc>
          <w:tcPr>
            <w:tcW w:w="2615" w:type="dxa"/>
          </w:tcPr>
          <w:p w14:paraId="2B7B0166" w14:textId="7C1755B6" w:rsidR="00BF5326" w:rsidRDefault="00BF5326" w:rsidP="00BF532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6,22±1,58*</w:t>
            </w:r>
          </w:p>
        </w:tc>
        <w:tc>
          <w:tcPr>
            <w:tcW w:w="2767" w:type="dxa"/>
          </w:tcPr>
          <w:p w14:paraId="28F169DE" w14:textId="1E5D870B" w:rsidR="00BF5326" w:rsidRDefault="00BF5326" w:rsidP="00BF532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0.85±0,19*</w:t>
            </w:r>
          </w:p>
        </w:tc>
      </w:tr>
      <w:tr w:rsidR="00BF5326" w14:paraId="15EE90E2" w14:textId="77777777" w:rsidTr="00BF5326">
        <w:trPr>
          <w:trHeight w:val="450"/>
        </w:trPr>
        <w:tc>
          <w:tcPr>
            <w:tcW w:w="4536" w:type="dxa"/>
          </w:tcPr>
          <w:p w14:paraId="45DBB815" w14:textId="77777777" w:rsidR="00BF5326" w:rsidRDefault="00BF5326" w:rsidP="00BF5326">
            <w:pPr>
              <w:spacing w:line="360" w:lineRule="auto"/>
              <w:rPr>
                <w:rFonts w:ascii="Times New Roman" w:hAnsi="Times New Roman" w:cs="Times New Roman"/>
                <w:sz w:val="28"/>
                <w:szCs w:val="28"/>
                <w:lang w:val="uk-UA"/>
              </w:rPr>
            </w:pPr>
            <w:proofErr w:type="spellStart"/>
            <w:r w:rsidRPr="000F4A4F">
              <w:rPr>
                <w:rFonts w:ascii="Times New Roman" w:hAnsi="Times New Roman" w:cs="Times New Roman"/>
                <w:sz w:val="28"/>
                <w:szCs w:val="28"/>
                <w:lang w:val="uk-UA"/>
              </w:rPr>
              <w:t>Ожиріння+мультипробіотики</w:t>
            </w:r>
            <w:proofErr w:type="spellEnd"/>
            <w:r w:rsidRPr="000F4A4F">
              <w:rPr>
                <w:rFonts w:ascii="Times New Roman" w:hAnsi="Times New Roman" w:cs="Times New Roman"/>
                <w:sz w:val="28"/>
                <w:szCs w:val="28"/>
                <w:lang w:val="uk-UA"/>
              </w:rPr>
              <w:t>(</w:t>
            </w:r>
            <w:r w:rsidRPr="000F4A4F">
              <w:rPr>
                <w:rFonts w:ascii="Times New Roman" w:hAnsi="Times New Roman" w:cs="Times New Roman"/>
                <w:sz w:val="28"/>
                <w:szCs w:val="28"/>
              </w:rPr>
              <w:t>n=12</w:t>
            </w:r>
            <w:r w:rsidRPr="000F4A4F">
              <w:rPr>
                <w:rFonts w:ascii="Times New Roman" w:hAnsi="Times New Roman" w:cs="Times New Roman"/>
                <w:sz w:val="28"/>
                <w:szCs w:val="28"/>
                <w:lang w:val="uk-UA"/>
              </w:rPr>
              <w:t>)</w:t>
            </w:r>
          </w:p>
        </w:tc>
        <w:tc>
          <w:tcPr>
            <w:tcW w:w="2615" w:type="dxa"/>
          </w:tcPr>
          <w:p w14:paraId="1931E602" w14:textId="77777777" w:rsidR="00BF5326" w:rsidRDefault="00BF5326" w:rsidP="00BF532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3,11±0,22**</w:t>
            </w:r>
          </w:p>
        </w:tc>
        <w:tc>
          <w:tcPr>
            <w:tcW w:w="2767" w:type="dxa"/>
          </w:tcPr>
          <w:p w14:paraId="2A518F2E" w14:textId="77777777" w:rsidR="00BF5326" w:rsidRDefault="00BF5326" w:rsidP="00BF532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0,37±0,18**</w:t>
            </w:r>
          </w:p>
        </w:tc>
      </w:tr>
    </w:tbl>
    <w:p w14:paraId="2F5A6937" w14:textId="77777777" w:rsidR="00527130" w:rsidRDefault="00DD7FD1" w:rsidP="00527130">
      <w:pPr>
        <w:spacing w:line="360" w:lineRule="auto"/>
        <w:rPr>
          <w:rFonts w:ascii="Times New Roman" w:hAnsi="Times New Roman" w:cs="Times New Roman"/>
          <w:sz w:val="28"/>
          <w:szCs w:val="28"/>
          <w:lang w:val="ru-RU"/>
        </w:rPr>
      </w:pPr>
      <w:r w:rsidRPr="00EC17E8">
        <w:rPr>
          <w:rFonts w:ascii="Times New Roman" w:hAnsi="Times New Roman" w:cs="Times New Roman"/>
          <w:sz w:val="28"/>
          <w:szCs w:val="28"/>
          <w:lang w:val="uk-UA"/>
        </w:rPr>
        <w:t>Примітка:*</w:t>
      </w:r>
      <w:r w:rsidRPr="00EC17E8">
        <w:rPr>
          <w:rFonts w:ascii="Times New Roman" w:hAnsi="Times New Roman" w:cs="Times New Roman"/>
          <w:sz w:val="28"/>
          <w:szCs w:val="28"/>
        </w:rPr>
        <w:t>p</w:t>
      </w:r>
      <w:r w:rsidRPr="00843F86">
        <w:rPr>
          <w:rFonts w:ascii="Times New Roman" w:hAnsi="Times New Roman" w:cs="Times New Roman"/>
          <w:sz w:val="28"/>
          <w:szCs w:val="28"/>
          <w:lang w:val="ru-RU"/>
        </w:rPr>
        <w:t xml:space="preserve"> 1-2 ≤0,05</w:t>
      </w:r>
      <w:r w:rsidRPr="00EC17E8">
        <w:rPr>
          <w:rFonts w:ascii="Times New Roman" w:hAnsi="Times New Roman" w:cs="Times New Roman"/>
          <w:sz w:val="28"/>
          <w:szCs w:val="28"/>
          <w:lang w:val="ru-RU"/>
        </w:rPr>
        <w:t xml:space="preserve">; </w:t>
      </w:r>
      <w:r w:rsidRPr="00843F86">
        <w:rPr>
          <w:rFonts w:ascii="Times New Roman" w:hAnsi="Times New Roman" w:cs="Times New Roman"/>
          <w:sz w:val="28"/>
          <w:szCs w:val="28"/>
          <w:lang w:val="ru-RU"/>
        </w:rPr>
        <w:t>**</w:t>
      </w:r>
      <w:r w:rsidRPr="00EC17E8">
        <w:rPr>
          <w:rFonts w:ascii="Times New Roman" w:hAnsi="Times New Roman" w:cs="Times New Roman"/>
          <w:sz w:val="28"/>
          <w:szCs w:val="28"/>
        </w:rPr>
        <w:t>p</w:t>
      </w:r>
      <w:r w:rsidRPr="00843F86">
        <w:rPr>
          <w:rFonts w:ascii="Times New Roman" w:hAnsi="Times New Roman" w:cs="Times New Roman"/>
          <w:sz w:val="28"/>
          <w:szCs w:val="28"/>
          <w:lang w:val="ru-RU"/>
        </w:rPr>
        <w:t>2-3 ≤0</w:t>
      </w:r>
    </w:p>
    <w:p w14:paraId="63C4773A" w14:textId="77777777" w:rsidR="007306CE" w:rsidRDefault="00527130" w:rsidP="00527130">
      <w:pPr>
        <w:spacing w:line="360" w:lineRule="auto"/>
        <w:rPr>
          <w:rFonts w:ascii="Times New Roman" w:hAnsi="Times New Roman" w:cs="Times New Roman"/>
          <w:bCs/>
          <w:sz w:val="28"/>
          <w:szCs w:val="28"/>
          <w:lang w:val="uk-UA"/>
        </w:rPr>
      </w:pPr>
      <w:r>
        <w:rPr>
          <w:rFonts w:ascii="Times New Roman" w:hAnsi="Times New Roman" w:cs="Times New Roman"/>
          <w:sz w:val="28"/>
          <w:szCs w:val="28"/>
          <w:lang w:val="ru-RU"/>
        </w:rPr>
        <w:t xml:space="preserve">                   </w:t>
      </w:r>
      <w:r>
        <w:rPr>
          <w:rFonts w:ascii="Times New Roman" w:hAnsi="Times New Roman" w:cs="Times New Roman"/>
          <w:bCs/>
          <w:sz w:val="28"/>
          <w:szCs w:val="28"/>
          <w:lang w:val="uk-UA"/>
        </w:rPr>
        <w:t xml:space="preserve"> </w:t>
      </w:r>
    </w:p>
    <w:p w14:paraId="50BD74BE" w14:textId="77777777" w:rsidR="007306CE" w:rsidRDefault="007306CE" w:rsidP="00527130">
      <w:pPr>
        <w:spacing w:line="360" w:lineRule="auto"/>
        <w:rPr>
          <w:rFonts w:ascii="Times New Roman" w:hAnsi="Times New Roman" w:cs="Times New Roman"/>
          <w:bCs/>
          <w:sz w:val="28"/>
          <w:szCs w:val="28"/>
          <w:lang w:val="uk-UA"/>
        </w:rPr>
      </w:pPr>
    </w:p>
    <w:p w14:paraId="6E13BEAD" w14:textId="77777777" w:rsidR="007306CE" w:rsidRDefault="007306CE" w:rsidP="00527130">
      <w:pPr>
        <w:spacing w:line="360" w:lineRule="auto"/>
        <w:rPr>
          <w:rFonts w:ascii="Times New Roman" w:hAnsi="Times New Roman" w:cs="Times New Roman"/>
          <w:bCs/>
          <w:sz w:val="28"/>
          <w:szCs w:val="28"/>
          <w:lang w:val="uk-UA"/>
        </w:rPr>
      </w:pPr>
    </w:p>
    <w:p w14:paraId="01E4EE60" w14:textId="77777777" w:rsidR="007306CE" w:rsidRDefault="007306CE" w:rsidP="00527130">
      <w:pPr>
        <w:spacing w:line="360" w:lineRule="auto"/>
        <w:rPr>
          <w:rFonts w:ascii="Times New Roman" w:hAnsi="Times New Roman" w:cs="Times New Roman"/>
          <w:bCs/>
          <w:sz w:val="28"/>
          <w:szCs w:val="28"/>
          <w:lang w:val="uk-UA"/>
        </w:rPr>
      </w:pPr>
    </w:p>
    <w:p w14:paraId="088DEE32" w14:textId="77777777" w:rsidR="007306CE" w:rsidRDefault="007306CE" w:rsidP="00527130">
      <w:pPr>
        <w:spacing w:line="360" w:lineRule="auto"/>
        <w:rPr>
          <w:rFonts w:ascii="Times New Roman" w:hAnsi="Times New Roman" w:cs="Times New Roman"/>
          <w:bCs/>
          <w:sz w:val="28"/>
          <w:szCs w:val="28"/>
          <w:lang w:val="uk-UA"/>
        </w:rPr>
      </w:pPr>
    </w:p>
    <w:p w14:paraId="04E0F97E" w14:textId="77777777" w:rsidR="007306CE" w:rsidRDefault="007306CE" w:rsidP="00527130">
      <w:pPr>
        <w:spacing w:line="360" w:lineRule="auto"/>
        <w:rPr>
          <w:rFonts w:ascii="Times New Roman" w:hAnsi="Times New Roman" w:cs="Times New Roman"/>
          <w:bCs/>
          <w:sz w:val="28"/>
          <w:szCs w:val="28"/>
          <w:lang w:val="uk-UA"/>
        </w:rPr>
      </w:pPr>
    </w:p>
    <w:p w14:paraId="599EC57D" w14:textId="77777777" w:rsidR="007306CE" w:rsidRDefault="007306CE" w:rsidP="00527130">
      <w:pPr>
        <w:spacing w:line="360" w:lineRule="auto"/>
        <w:rPr>
          <w:rFonts w:ascii="Times New Roman" w:hAnsi="Times New Roman" w:cs="Times New Roman"/>
          <w:bCs/>
          <w:sz w:val="28"/>
          <w:szCs w:val="28"/>
          <w:lang w:val="uk-UA"/>
        </w:rPr>
      </w:pPr>
    </w:p>
    <w:p w14:paraId="03BDD08D" w14:textId="0F578F83" w:rsidR="00A521A0" w:rsidRPr="00527130" w:rsidRDefault="007306CE" w:rsidP="00527130">
      <w:pPr>
        <w:spacing w:line="360" w:lineRule="auto"/>
        <w:rPr>
          <w:rFonts w:ascii="Times New Roman" w:hAnsi="Times New Roman" w:cs="Times New Roman"/>
          <w:sz w:val="28"/>
          <w:szCs w:val="28"/>
          <w:lang w:val="ru-RU"/>
        </w:rPr>
      </w:pPr>
      <w:r>
        <w:rPr>
          <w:rFonts w:ascii="Times New Roman" w:hAnsi="Times New Roman" w:cs="Times New Roman"/>
          <w:bCs/>
          <w:sz w:val="28"/>
          <w:szCs w:val="28"/>
          <w:lang w:val="uk-UA"/>
        </w:rPr>
        <w:lastRenderedPageBreak/>
        <w:t xml:space="preserve">                    </w:t>
      </w:r>
      <w:r w:rsidR="004873C2">
        <w:rPr>
          <w:rFonts w:ascii="Times New Roman" w:hAnsi="Times New Roman" w:cs="Times New Roman"/>
          <w:bCs/>
          <w:sz w:val="28"/>
          <w:szCs w:val="28"/>
          <w:lang w:val="uk-UA"/>
        </w:rPr>
        <w:t xml:space="preserve"> </w:t>
      </w:r>
      <w:r w:rsidR="008952DE" w:rsidRPr="00EC17E8">
        <w:rPr>
          <w:rFonts w:ascii="Times New Roman" w:hAnsi="Times New Roman" w:cs="Times New Roman"/>
          <w:bCs/>
          <w:sz w:val="28"/>
          <w:szCs w:val="28"/>
          <w:lang w:val="uk-UA"/>
        </w:rPr>
        <w:t>2</w:t>
      </w:r>
      <w:r w:rsidR="003F6B76">
        <w:rPr>
          <w:rFonts w:ascii="Times New Roman" w:hAnsi="Times New Roman" w:cs="Times New Roman"/>
          <w:bCs/>
          <w:sz w:val="28"/>
          <w:szCs w:val="28"/>
          <w:lang w:val="uk-UA"/>
        </w:rPr>
        <w:t xml:space="preserve"> </w:t>
      </w:r>
      <w:r w:rsidR="005840C4" w:rsidRPr="00EC17E8">
        <w:rPr>
          <w:rFonts w:ascii="Times New Roman" w:hAnsi="Times New Roman" w:cs="Times New Roman"/>
          <w:bCs/>
          <w:sz w:val="28"/>
          <w:szCs w:val="28"/>
          <w:lang w:val="uk-UA"/>
        </w:rPr>
        <w:t xml:space="preserve">МАТЕРІАЛИ ТА </w:t>
      </w:r>
      <w:r w:rsidR="009A04FA" w:rsidRPr="00EC17E8">
        <w:rPr>
          <w:rFonts w:ascii="Times New Roman" w:hAnsi="Times New Roman" w:cs="Times New Roman"/>
          <w:bCs/>
          <w:sz w:val="28"/>
          <w:szCs w:val="28"/>
          <w:lang w:val="uk-UA"/>
        </w:rPr>
        <w:t>МЕТО</w:t>
      </w:r>
      <w:r w:rsidR="005840C4" w:rsidRPr="00EC17E8">
        <w:rPr>
          <w:rFonts w:ascii="Times New Roman" w:hAnsi="Times New Roman" w:cs="Times New Roman"/>
          <w:bCs/>
          <w:sz w:val="28"/>
          <w:szCs w:val="28"/>
          <w:lang w:val="uk-UA"/>
        </w:rPr>
        <w:t>ДИ ДОСЛІДЖЕННЯ</w:t>
      </w:r>
      <w:r w:rsidR="00EB656C" w:rsidRPr="00EC17E8">
        <w:rPr>
          <w:rFonts w:ascii="Times New Roman" w:hAnsi="Times New Roman" w:cs="Times New Roman"/>
          <w:bCs/>
          <w:sz w:val="28"/>
          <w:szCs w:val="28"/>
          <w:lang w:val="uk-UA"/>
        </w:rPr>
        <w:t xml:space="preserve"> </w:t>
      </w:r>
    </w:p>
    <w:p w14:paraId="08ADC836" w14:textId="15364245" w:rsidR="00CD18EB" w:rsidRDefault="00592AA1" w:rsidP="00592AA1">
      <w:pPr>
        <w:spacing w:line="360" w:lineRule="auto"/>
        <w:ind w:firstLine="709"/>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843F86">
        <w:rPr>
          <w:rFonts w:ascii="Times New Roman" w:hAnsi="Times New Roman" w:cs="Times New Roman"/>
          <w:bCs/>
          <w:sz w:val="28"/>
          <w:szCs w:val="28"/>
          <w:lang w:val="ru-RU"/>
        </w:rPr>
        <w:t xml:space="preserve">2.1 </w:t>
      </w:r>
      <w:bookmarkStart w:id="5" w:name="_Hlk125475028"/>
      <w:r w:rsidR="00843F86">
        <w:rPr>
          <w:rFonts w:ascii="Times New Roman" w:hAnsi="Times New Roman" w:cs="Times New Roman"/>
          <w:bCs/>
          <w:sz w:val="28"/>
          <w:szCs w:val="28"/>
          <w:lang w:val="ru-RU"/>
        </w:rPr>
        <w:t>Об*</w:t>
      </w:r>
      <w:proofErr w:type="spellStart"/>
      <w:r w:rsidR="00843F86">
        <w:rPr>
          <w:rFonts w:ascii="Times New Roman" w:hAnsi="Times New Roman" w:cs="Times New Roman"/>
          <w:bCs/>
          <w:sz w:val="28"/>
          <w:szCs w:val="28"/>
          <w:lang w:val="ru-RU"/>
        </w:rPr>
        <w:t>єкт</w:t>
      </w:r>
      <w:proofErr w:type="spellEnd"/>
      <w:r w:rsidR="00843F86">
        <w:rPr>
          <w:rFonts w:ascii="Times New Roman" w:hAnsi="Times New Roman" w:cs="Times New Roman"/>
          <w:bCs/>
          <w:sz w:val="28"/>
          <w:szCs w:val="28"/>
          <w:lang w:val="ru-RU"/>
        </w:rPr>
        <w:t xml:space="preserve"> </w:t>
      </w:r>
      <w:proofErr w:type="spellStart"/>
      <w:r w:rsidR="00843F86">
        <w:rPr>
          <w:rFonts w:ascii="Times New Roman" w:hAnsi="Times New Roman" w:cs="Times New Roman"/>
          <w:bCs/>
          <w:sz w:val="28"/>
          <w:szCs w:val="28"/>
          <w:lang w:val="ru-RU"/>
        </w:rPr>
        <w:t>дослідження</w:t>
      </w:r>
      <w:bookmarkEnd w:id="5"/>
      <w:proofErr w:type="spellEnd"/>
    </w:p>
    <w:p w14:paraId="5D98FDCC" w14:textId="77777777" w:rsidR="00BB5401" w:rsidRDefault="00BB5401" w:rsidP="00592AA1">
      <w:pPr>
        <w:spacing w:line="360" w:lineRule="auto"/>
        <w:ind w:firstLine="709"/>
        <w:rPr>
          <w:rFonts w:ascii="Times New Roman" w:hAnsi="Times New Roman" w:cs="Times New Roman"/>
          <w:bCs/>
          <w:sz w:val="28"/>
          <w:szCs w:val="28"/>
          <w:lang w:val="ru-RU"/>
        </w:rPr>
      </w:pPr>
    </w:p>
    <w:p w14:paraId="2B2983BE" w14:textId="77777777" w:rsidR="00843F86" w:rsidRPr="00843F86" w:rsidRDefault="00843F86" w:rsidP="00EC17E8">
      <w:pPr>
        <w:spacing w:line="360" w:lineRule="auto"/>
        <w:rPr>
          <w:rFonts w:ascii="Times New Roman" w:hAnsi="Times New Roman" w:cs="Times New Roman"/>
          <w:bCs/>
          <w:sz w:val="28"/>
          <w:szCs w:val="28"/>
          <w:lang w:val="ru-RU"/>
        </w:rPr>
      </w:pPr>
    </w:p>
    <w:p w14:paraId="00FE6CD9" w14:textId="61A714CD" w:rsidR="009A04FA" w:rsidRPr="008009DE" w:rsidRDefault="00C74A5A" w:rsidP="00592AA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9A04FA" w:rsidRPr="001573CC">
        <w:rPr>
          <w:rFonts w:ascii="Times New Roman" w:hAnsi="Times New Roman" w:cs="Times New Roman"/>
          <w:sz w:val="28"/>
          <w:szCs w:val="28"/>
          <w:lang w:val="uk-UA"/>
        </w:rPr>
        <w:t xml:space="preserve"> </w:t>
      </w:r>
      <w:proofErr w:type="spellStart"/>
      <w:r w:rsidR="009A04FA" w:rsidRPr="008009DE">
        <w:rPr>
          <w:rFonts w:ascii="Times New Roman" w:hAnsi="Times New Roman" w:cs="Times New Roman"/>
          <w:sz w:val="28"/>
          <w:szCs w:val="28"/>
          <w:lang w:val="ru-RU"/>
        </w:rPr>
        <w:t>Дослідження</w:t>
      </w:r>
      <w:proofErr w:type="spellEnd"/>
      <w:r w:rsidR="009A04FA" w:rsidRPr="008009DE">
        <w:rPr>
          <w:rFonts w:ascii="Times New Roman" w:hAnsi="Times New Roman" w:cs="Times New Roman"/>
          <w:sz w:val="28"/>
          <w:szCs w:val="28"/>
          <w:lang w:val="ru-RU"/>
        </w:rPr>
        <w:t xml:space="preserve"> проводили на </w:t>
      </w:r>
      <w:proofErr w:type="spellStart"/>
      <w:r w:rsidR="009A04FA" w:rsidRPr="008009DE">
        <w:rPr>
          <w:rFonts w:ascii="Times New Roman" w:hAnsi="Times New Roman" w:cs="Times New Roman"/>
          <w:sz w:val="28"/>
          <w:szCs w:val="28"/>
          <w:lang w:val="ru-RU"/>
        </w:rPr>
        <w:t>білих</w:t>
      </w:r>
      <w:proofErr w:type="spellEnd"/>
      <w:r w:rsidR="009A04FA" w:rsidRPr="008009DE">
        <w:rPr>
          <w:rFonts w:ascii="Times New Roman" w:hAnsi="Times New Roman" w:cs="Times New Roman"/>
          <w:sz w:val="28"/>
          <w:szCs w:val="28"/>
          <w:lang w:val="ru-RU"/>
        </w:rPr>
        <w:t xml:space="preserve"> щур</w:t>
      </w:r>
      <w:r w:rsidR="00782C3E" w:rsidRPr="008009DE">
        <w:rPr>
          <w:rFonts w:ascii="Times New Roman" w:hAnsi="Times New Roman" w:cs="Times New Roman"/>
          <w:sz w:val="28"/>
          <w:szCs w:val="28"/>
          <w:lang w:val="ru-RU"/>
        </w:rPr>
        <w:t>ах-</w:t>
      </w:r>
      <w:proofErr w:type="spellStart"/>
      <w:r w:rsidR="00782C3E" w:rsidRPr="008009DE">
        <w:rPr>
          <w:rFonts w:ascii="Times New Roman" w:hAnsi="Times New Roman" w:cs="Times New Roman"/>
          <w:sz w:val="28"/>
          <w:szCs w:val="28"/>
          <w:lang w:val="ru-RU"/>
        </w:rPr>
        <w:t>самцях</w:t>
      </w:r>
      <w:proofErr w:type="spellEnd"/>
      <w:r w:rsidR="00782C3E" w:rsidRPr="008009DE">
        <w:rPr>
          <w:rFonts w:ascii="Times New Roman" w:hAnsi="Times New Roman" w:cs="Times New Roman"/>
          <w:sz w:val="28"/>
          <w:szCs w:val="28"/>
          <w:lang w:val="ru-RU"/>
        </w:rPr>
        <w:t xml:space="preserve"> з початковою </w:t>
      </w:r>
      <w:proofErr w:type="spellStart"/>
      <w:r w:rsidR="00782C3E" w:rsidRPr="008009DE">
        <w:rPr>
          <w:rFonts w:ascii="Times New Roman" w:hAnsi="Times New Roman" w:cs="Times New Roman"/>
          <w:sz w:val="28"/>
          <w:szCs w:val="28"/>
          <w:lang w:val="ru-RU"/>
        </w:rPr>
        <w:t>масою</w:t>
      </w:r>
      <w:proofErr w:type="spellEnd"/>
      <w:r w:rsidR="00782C3E" w:rsidRPr="008009DE">
        <w:rPr>
          <w:rFonts w:ascii="Times New Roman" w:hAnsi="Times New Roman" w:cs="Times New Roman"/>
          <w:sz w:val="28"/>
          <w:szCs w:val="28"/>
          <w:lang w:val="ru-RU"/>
        </w:rPr>
        <w:t xml:space="preserve"> 280–40</w:t>
      </w:r>
      <w:r w:rsidR="009A04FA" w:rsidRPr="008009DE">
        <w:rPr>
          <w:rFonts w:ascii="Times New Roman" w:hAnsi="Times New Roman" w:cs="Times New Roman"/>
          <w:sz w:val="28"/>
          <w:szCs w:val="28"/>
          <w:lang w:val="ru-RU"/>
        </w:rPr>
        <w:t>0</w:t>
      </w:r>
      <w:r w:rsidR="00782C3E" w:rsidRPr="008009DE">
        <w:rPr>
          <w:rFonts w:ascii="Times New Roman" w:hAnsi="Times New Roman" w:cs="Times New Roman"/>
          <w:sz w:val="28"/>
          <w:szCs w:val="28"/>
          <w:lang w:val="ru-RU"/>
        </w:rPr>
        <w:t xml:space="preserve"> г</w:t>
      </w:r>
      <w:r w:rsidR="009A04FA" w:rsidRPr="008009DE">
        <w:rPr>
          <w:rFonts w:ascii="Times New Roman" w:hAnsi="Times New Roman" w:cs="Times New Roman"/>
          <w:sz w:val="28"/>
          <w:szCs w:val="28"/>
          <w:lang w:val="ru-RU"/>
        </w:rPr>
        <w:t xml:space="preserve"> </w:t>
      </w:r>
      <w:proofErr w:type="spellStart"/>
      <w:r w:rsidR="009A04FA" w:rsidRPr="008009DE">
        <w:rPr>
          <w:rFonts w:ascii="Times New Roman" w:hAnsi="Times New Roman" w:cs="Times New Roman"/>
          <w:sz w:val="28"/>
          <w:szCs w:val="28"/>
          <w:lang w:val="ru-RU"/>
        </w:rPr>
        <w:t>яких</w:t>
      </w:r>
      <w:proofErr w:type="spellEnd"/>
      <w:r w:rsidR="009A04FA" w:rsidRPr="008009DE">
        <w:rPr>
          <w:rFonts w:ascii="Times New Roman" w:hAnsi="Times New Roman" w:cs="Times New Roman"/>
          <w:sz w:val="28"/>
          <w:szCs w:val="28"/>
          <w:lang w:val="ru-RU"/>
        </w:rPr>
        <w:t xml:space="preserve"> </w:t>
      </w:r>
      <w:proofErr w:type="spellStart"/>
      <w:r w:rsidR="009A04FA" w:rsidRPr="008009DE">
        <w:rPr>
          <w:rFonts w:ascii="Times New Roman" w:hAnsi="Times New Roman" w:cs="Times New Roman"/>
          <w:sz w:val="28"/>
          <w:szCs w:val="28"/>
          <w:lang w:val="ru-RU"/>
        </w:rPr>
        <w:t>утримували</w:t>
      </w:r>
      <w:proofErr w:type="spellEnd"/>
      <w:r w:rsidR="009A04FA" w:rsidRPr="008009DE">
        <w:rPr>
          <w:rFonts w:ascii="Times New Roman" w:hAnsi="Times New Roman" w:cs="Times New Roman"/>
          <w:sz w:val="28"/>
          <w:szCs w:val="28"/>
          <w:lang w:val="ru-RU"/>
        </w:rPr>
        <w:t xml:space="preserve"> за </w:t>
      </w:r>
      <w:proofErr w:type="spellStart"/>
      <w:r w:rsidR="009A04FA" w:rsidRPr="008009DE">
        <w:rPr>
          <w:rFonts w:ascii="Times New Roman" w:hAnsi="Times New Roman" w:cs="Times New Roman"/>
          <w:sz w:val="28"/>
          <w:szCs w:val="28"/>
          <w:lang w:val="ru-RU"/>
        </w:rPr>
        <w:t>стандартних</w:t>
      </w:r>
      <w:proofErr w:type="spellEnd"/>
      <w:r w:rsidR="009A04FA" w:rsidRPr="008009DE">
        <w:rPr>
          <w:rFonts w:ascii="Times New Roman" w:hAnsi="Times New Roman" w:cs="Times New Roman"/>
          <w:sz w:val="28"/>
          <w:szCs w:val="28"/>
          <w:lang w:val="ru-RU"/>
        </w:rPr>
        <w:t xml:space="preserve"> умов </w:t>
      </w:r>
      <w:proofErr w:type="spellStart"/>
      <w:r w:rsidR="009A04FA" w:rsidRPr="008009DE">
        <w:rPr>
          <w:rFonts w:ascii="Times New Roman" w:hAnsi="Times New Roman" w:cs="Times New Roman"/>
          <w:sz w:val="28"/>
          <w:szCs w:val="28"/>
          <w:lang w:val="ru-RU"/>
        </w:rPr>
        <w:t>віварію</w:t>
      </w:r>
      <w:proofErr w:type="spellEnd"/>
      <w:r w:rsidR="00447FAC" w:rsidRPr="008009DE">
        <w:rPr>
          <w:rFonts w:ascii="Times New Roman" w:hAnsi="Times New Roman" w:cs="Times New Roman"/>
          <w:sz w:val="28"/>
          <w:szCs w:val="28"/>
          <w:lang w:val="ru-RU"/>
        </w:rPr>
        <w:t xml:space="preserve"> </w:t>
      </w:r>
      <w:r w:rsidR="00A00B96" w:rsidRPr="008009DE">
        <w:rPr>
          <w:rFonts w:ascii="Times New Roman" w:hAnsi="Times New Roman" w:cs="Times New Roman"/>
          <w:sz w:val="28"/>
          <w:szCs w:val="28"/>
          <w:lang w:val="ru-RU"/>
        </w:rPr>
        <w:t xml:space="preserve">з 12-годинним </w:t>
      </w:r>
      <w:proofErr w:type="spellStart"/>
      <w:proofErr w:type="gramStart"/>
      <w:r w:rsidR="00A00B96" w:rsidRPr="008009DE">
        <w:rPr>
          <w:rFonts w:ascii="Times New Roman" w:hAnsi="Times New Roman" w:cs="Times New Roman"/>
          <w:sz w:val="28"/>
          <w:szCs w:val="28"/>
          <w:lang w:val="ru-RU"/>
        </w:rPr>
        <w:t>освітленням</w:t>
      </w:r>
      <w:proofErr w:type="spellEnd"/>
      <w:r w:rsidR="00A00B96" w:rsidRPr="008009DE">
        <w:rPr>
          <w:rFonts w:ascii="Times New Roman" w:hAnsi="Times New Roman" w:cs="Times New Roman"/>
          <w:sz w:val="28"/>
          <w:szCs w:val="28"/>
          <w:lang w:val="ru-RU"/>
        </w:rPr>
        <w:t>(</w:t>
      </w:r>
      <w:proofErr w:type="gramEnd"/>
      <w:r w:rsidR="00A00B96" w:rsidRPr="008009DE">
        <w:rPr>
          <w:rFonts w:ascii="Times New Roman" w:hAnsi="Times New Roman" w:cs="Times New Roman"/>
          <w:sz w:val="28"/>
          <w:szCs w:val="28"/>
          <w:lang w:val="ru-RU"/>
        </w:rPr>
        <w:t xml:space="preserve">режим штучного </w:t>
      </w:r>
      <w:proofErr w:type="spellStart"/>
      <w:r w:rsidR="00A00B96" w:rsidRPr="008009DE">
        <w:rPr>
          <w:rFonts w:ascii="Times New Roman" w:hAnsi="Times New Roman" w:cs="Times New Roman"/>
          <w:sz w:val="28"/>
          <w:szCs w:val="28"/>
          <w:lang w:val="ru-RU"/>
        </w:rPr>
        <w:t>освітлення</w:t>
      </w:r>
      <w:proofErr w:type="spellEnd"/>
      <w:r w:rsidR="00A00B96" w:rsidRPr="008009DE">
        <w:rPr>
          <w:rFonts w:ascii="Times New Roman" w:hAnsi="Times New Roman" w:cs="Times New Roman"/>
          <w:sz w:val="28"/>
          <w:szCs w:val="28"/>
          <w:lang w:val="ru-RU"/>
        </w:rPr>
        <w:t xml:space="preserve">) при </w:t>
      </w:r>
      <w:proofErr w:type="spellStart"/>
      <w:r w:rsidR="00A00B96" w:rsidRPr="008009DE">
        <w:rPr>
          <w:rFonts w:ascii="Times New Roman" w:hAnsi="Times New Roman" w:cs="Times New Roman"/>
          <w:sz w:val="28"/>
          <w:szCs w:val="28"/>
          <w:lang w:val="ru-RU"/>
        </w:rPr>
        <w:t>температурі</w:t>
      </w:r>
      <w:proofErr w:type="spellEnd"/>
      <w:r w:rsidR="00A00B96" w:rsidRPr="008009DE">
        <w:rPr>
          <w:rFonts w:ascii="Times New Roman" w:hAnsi="Times New Roman" w:cs="Times New Roman"/>
          <w:sz w:val="28"/>
          <w:szCs w:val="28"/>
          <w:lang w:val="ru-RU"/>
        </w:rPr>
        <w:t xml:space="preserve"> 20-22 С</w:t>
      </w:r>
      <w:r w:rsidR="00A00B96" w:rsidRPr="008009DE">
        <w:rPr>
          <w:rFonts w:ascii="Times New Roman" w:hAnsi="Times New Roman" w:cs="Times New Roman"/>
          <w:sz w:val="28"/>
          <w:szCs w:val="28"/>
          <w:vertAlign w:val="superscript"/>
          <w:lang w:val="ru-RU"/>
        </w:rPr>
        <w:t>0</w:t>
      </w:r>
      <w:r w:rsidR="009A04FA" w:rsidRPr="008009DE">
        <w:rPr>
          <w:rFonts w:ascii="Times New Roman" w:hAnsi="Times New Roman" w:cs="Times New Roman"/>
          <w:sz w:val="28"/>
          <w:szCs w:val="28"/>
          <w:lang w:val="ru-RU"/>
        </w:rPr>
        <w:t xml:space="preserve">, з </w:t>
      </w:r>
      <w:proofErr w:type="spellStart"/>
      <w:r w:rsidR="009A04FA" w:rsidRPr="008009DE">
        <w:rPr>
          <w:rFonts w:ascii="Times New Roman" w:hAnsi="Times New Roman" w:cs="Times New Roman"/>
          <w:sz w:val="28"/>
          <w:szCs w:val="28"/>
          <w:lang w:val="ru-RU"/>
        </w:rPr>
        <w:t>дотриманням</w:t>
      </w:r>
      <w:proofErr w:type="spellEnd"/>
      <w:r w:rsidR="009A04FA" w:rsidRPr="008009DE">
        <w:rPr>
          <w:rFonts w:ascii="Times New Roman" w:hAnsi="Times New Roman" w:cs="Times New Roman"/>
          <w:sz w:val="28"/>
          <w:szCs w:val="28"/>
          <w:lang w:val="ru-RU"/>
        </w:rPr>
        <w:t xml:space="preserve"> </w:t>
      </w:r>
      <w:proofErr w:type="spellStart"/>
      <w:r w:rsidR="009A04FA" w:rsidRPr="008009DE">
        <w:rPr>
          <w:rFonts w:ascii="Times New Roman" w:hAnsi="Times New Roman" w:cs="Times New Roman"/>
          <w:sz w:val="28"/>
          <w:szCs w:val="28"/>
          <w:lang w:val="ru-RU"/>
        </w:rPr>
        <w:t>положень</w:t>
      </w:r>
      <w:proofErr w:type="spellEnd"/>
      <w:r w:rsidR="009A04FA" w:rsidRPr="008009DE">
        <w:rPr>
          <w:rFonts w:ascii="Times New Roman" w:hAnsi="Times New Roman" w:cs="Times New Roman"/>
          <w:sz w:val="28"/>
          <w:szCs w:val="28"/>
          <w:lang w:val="ru-RU"/>
        </w:rPr>
        <w:t xml:space="preserve"> </w:t>
      </w:r>
      <w:proofErr w:type="spellStart"/>
      <w:r w:rsidR="009A04FA" w:rsidRPr="008009DE">
        <w:rPr>
          <w:rFonts w:ascii="Times New Roman" w:hAnsi="Times New Roman" w:cs="Times New Roman"/>
          <w:sz w:val="28"/>
          <w:szCs w:val="28"/>
          <w:lang w:val="ru-RU"/>
        </w:rPr>
        <w:t>Європейської</w:t>
      </w:r>
      <w:proofErr w:type="spellEnd"/>
      <w:r w:rsidR="009A04FA" w:rsidRPr="008009DE">
        <w:rPr>
          <w:rFonts w:ascii="Times New Roman" w:hAnsi="Times New Roman" w:cs="Times New Roman"/>
          <w:sz w:val="28"/>
          <w:szCs w:val="28"/>
          <w:lang w:val="ru-RU"/>
        </w:rPr>
        <w:t xml:space="preserve"> </w:t>
      </w:r>
      <w:proofErr w:type="spellStart"/>
      <w:r w:rsidR="009A04FA" w:rsidRPr="008009DE">
        <w:rPr>
          <w:rFonts w:ascii="Times New Roman" w:hAnsi="Times New Roman" w:cs="Times New Roman"/>
          <w:sz w:val="28"/>
          <w:szCs w:val="28"/>
          <w:lang w:val="ru-RU"/>
        </w:rPr>
        <w:t>конвенції</w:t>
      </w:r>
      <w:proofErr w:type="spellEnd"/>
      <w:r w:rsidR="009A04FA" w:rsidRPr="008009DE">
        <w:rPr>
          <w:rFonts w:ascii="Times New Roman" w:hAnsi="Times New Roman" w:cs="Times New Roman"/>
          <w:sz w:val="28"/>
          <w:szCs w:val="28"/>
          <w:lang w:val="ru-RU"/>
        </w:rPr>
        <w:t xml:space="preserve"> про </w:t>
      </w:r>
      <w:proofErr w:type="spellStart"/>
      <w:r w:rsidR="009A04FA" w:rsidRPr="008009DE">
        <w:rPr>
          <w:rFonts w:ascii="Times New Roman" w:hAnsi="Times New Roman" w:cs="Times New Roman"/>
          <w:sz w:val="28"/>
          <w:szCs w:val="28"/>
          <w:lang w:val="ru-RU"/>
        </w:rPr>
        <w:t>захист</w:t>
      </w:r>
      <w:proofErr w:type="spellEnd"/>
      <w:r w:rsidR="009A04FA" w:rsidRPr="008009DE">
        <w:rPr>
          <w:rFonts w:ascii="Times New Roman" w:hAnsi="Times New Roman" w:cs="Times New Roman"/>
          <w:sz w:val="28"/>
          <w:szCs w:val="28"/>
          <w:lang w:val="ru-RU"/>
        </w:rPr>
        <w:t xml:space="preserve"> </w:t>
      </w:r>
      <w:proofErr w:type="spellStart"/>
      <w:r w:rsidR="009A04FA" w:rsidRPr="008009DE">
        <w:rPr>
          <w:rFonts w:ascii="Times New Roman" w:hAnsi="Times New Roman" w:cs="Times New Roman"/>
          <w:sz w:val="28"/>
          <w:szCs w:val="28"/>
          <w:lang w:val="ru-RU"/>
        </w:rPr>
        <w:t>хребетних</w:t>
      </w:r>
      <w:proofErr w:type="spellEnd"/>
      <w:r w:rsidR="009A04FA" w:rsidRPr="008009DE">
        <w:rPr>
          <w:rFonts w:ascii="Times New Roman" w:hAnsi="Times New Roman" w:cs="Times New Roman"/>
          <w:sz w:val="28"/>
          <w:szCs w:val="28"/>
          <w:lang w:val="ru-RU"/>
        </w:rPr>
        <w:t xml:space="preserve"> тварин, </w:t>
      </w:r>
      <w:proofErr w:type="spellStart"/>
      <w:r w:rsidR="009A04FA" w:rsidRPr="008009DE">
        <w:rPr>
          <w:rFonts w:ascii="Times New Roman" w:hAnsi="Times New Roman" w:cs="Times New Roman"/>
          <w:sz w:val="28"/>
          <w:szCs w:val="28"/>
          <w:lang w:val="ru-RU"/>
        </w:rPr>
        <w:t>які</w:t>
      </w:r>
      <w:proofErr w:type="spellEnd"/>
      <w:r w:rsidR="009A04FA" w:rsidRPr="008009DE">
        <w:rPr>
          <w:rFonts w:ascii="Times New Roman" w:hAnsi="Times New Roman" w:cs="Times New Roman"/>
          <w:sz w:val="28"/>
          <w:szCs w:val="28"/>
          <w:lang w:val="ru-RU"/>
        </w:rPr>
        <w:t xml:space="preserve"> </w:t>
      </w:r>
      <w:proofErr w:type="spellStart"/>
      <w:r w:rsidR="009A04FA" w:rsidRPr="008009DE">
        <w:rPr>
          <w:rFonts w:ascii="Times New Roman" w:hAnsi="Times New Roman" w:cs="Times New Roman"/>
          <w:sz w:val="28"/>
          <w:szCs w:val="28"/>
          <w:lang w:val="ru-RU"/>
        </w:rPr>
        <w:t>використовуються</w:t>
      </w:r>
      <w:proofErr w:type="spellEnd"/>
      <w:r w:rsidR="009A04FA" w:rsidRPr="008009DE">
        <w:rPr>
          <w:rFonts w:ascii="Times New Roman" w:hAnsi="Times New Roman" w:cs="Times New Roman"/>
          <w:sz w:val="28"/>
          <w:szCs w:val="28"/>
          <w:lang w:val="ru-RU"/>
        </w:rPr>
        <w:t xml:space="preserve"> для </w:t>
      </w:r>
      <w:proofErr w:type="spellStart"/>
      <w:r w:rsidR="009A04FA" w:rsidRPr="008009DE">
        <w:rPr>
          <w:rFonts w:ascii="Times New Roman" w:hAnsi="Times New Roman" w:cs="Times New Roman"/>
          <w:sz w:val="28"/>
          <w:szCs w:val="28"/>
          <w:lang w:val="ru-RU"/>
        </w:rPr>
        <w:t>дослідних</w:t>
      </w:r>
      <w:proofErr w:type="spellEnd"/>
      <w:r w:rsidR="009A04FA" w:rsidRPr="008009DE">
        <w:rPr>
          <w:rFonts w:ascii="Times New Roman" w:hAnsi="Times New Roman" w:cs="Times New Roman"/>
          <w:sz w:val="28"/>
          <w:szCs w:val="28"/>
          <w:lang w:val="ru-RU"/>
        </w:rPr>
        <w:t xml:space="preserve"> та </w:t>
      </w:r>
      <w:proofErr w:type="spellStart"/>
      <w:r w:rsidR="009A04FA" w:rsidRPr="008009DE">
        <w:rPr>
          <w:rFonts w:ascii="Times New Roman" w:hAnsi="Times New Roman" w:cs="Times New Roman"/>
          <w:sz w:val="28"/>
          <w:szCs w:val="28"/>
          <w:lang w:val="ru-RU"/>
        </w:rPr>
        <w:t>інших</w:t>
      </w:r>
      <w:proofErr w:type="spellEnd"/>
      <w:r w:rsidR="009A04FA" w:rsidRPr="008009DE">
        <w:rPr>
          <w:rFonts w:ascii="Times New Roman" w:hAnsi="Times New Roman" w:cs="Times New Roman"/>
          <w:sz w:val="28"/>
          <w:szCs w:val="28"/>
          <w:lang w:val="ru-RU"/>
        </w:rPr>
        <w:t xml:space="preserve"> </w:t>
      </w:r>
      <w:proofErr w:type="spellStart"/>
      <w:r w:rsidR="009A04FA" w:rsidRPr="008009DE">
        <w:rPr>
          <w:rFonts w:ascii="Times New Roman" w:hAnsi="Times New Roman" w:cs="Times New Roman"/>
          <w:sz w:val="28"/>
          <w:szCs w:val="28"/>
          <w:lang w:val="ru-RU"/>
        </w:rPr>
        <w:t>наукових</w:t>
      </w:r>
      <w:proofErr w:type="spellEnd"/>
      <w:r w:rsidR="009A04FA" w:rsidRPr="008009DE">
        <w:rPr>
          <w:rFonts w:ascii="Times New Roman" w:hAnsi="Times New Roman" w:cs="Times New Roman"/>
          <w:sz w:val="28"/>
          <w:szCs w:val="28"/>
          <w:lang w:val="ru-RU"/>
        </w:rPr>
        <w:t xml:space="preserve"> </w:t>
      </w:r>
      <w:proofErr w:type="spellStart"/>
      <w:r w:rsidR="009A04FA" w:rsidRPr="008009DE">
        <w:rPr>
          <w:rFonts w:ascii="Times New Roman" w:hAnsi="Times New Roman" w:cs="Times New Roman"/>
          <w:sz w:val="28"/>
          <w:szCs w:val="28"/>
          <w:lang w:val="ru-RU"/>
        </w:rPr>
        <w:t>цілей</w:t>
      </w:r>
      <w:proofErr w:type="spellEnd"/>
      <w:r w:rsidR="009A04FA" w:rsidRPr="008009DE">
        <w:rPr>
          <w:rFonts w:ascii="Times New Roman" w:hAnsi="Times New Roman" w:cs="Times New Roman"/>
          <w:sz w:val="28"/>
          <w:szCs w:val="28"/>
          <w:lang w:val="ru-RU"/>
        </w:rPr>
        <w:t>.</w:t>
      </w:r>
      <w:r w:rsidR="00204D06" w:rsidRPr="008009DE">
        <w:rPr>
          <w:rFonts w:ascii="Times New Roman" w:hAnsi="Times New Roman" w:cs="Times New Roman"/>
          <w:sz w:val="28"/>
          <w:szCs w:val="28"/>
          <w:lang w:val="ru-RU"/>
        </w:rPr>
        <w:t xml:space="preserve"> </w:t>
      </w:r>
      <w:proofErr w:type="spellStart"/>
      <w:r w:rsidR="00204D06" w:rsidRPr="008009DE">
        <w:rPr>
          <w:rFonts w:ascii="Times New Roman" w:hAnsi="Times New Roman" w:cs="Times New Roman"/>
          <w:sz w:val="28"/>
          <w:szCs w:val="28"/>
          <w:lang w:val="ru-RU"/>
        </w:rPr>
        <w:t>Загальну</w:t>
      </w:r>
      <w:proofErr w:type="spellEnd"/>
      <w:r w:rsidR="00204D06" w:rsidRPr="008009DE">
        <w:rPr>
          <w:rFonts w:ascii="Times New Roman" w:hAnsi="Times New Roman" w:cs="Times New Roman"/>
          <w:sz w:val="28"/>
          <w:szCs w:val="28"/>
          <w:lang w:val="ru-RU"/>
        </w:rPr>
        <w:t xml:space="preserve"> </w:t>
      </w:r>
      <w:proofErr w:type="spellStart"/>
      <w:proofErr w:type="gramStart"/>
      <w:r w:rsidR="00204D06" w:rsidRPr="008009DE">
        <w:rPr>
          <w:rFonts w:ascii="Times New Roman" w:hAnsi="Times New Roman" w:cs="Times New Roman"/>
          <w:sz w:val="28"/>
          <w:szCs w:val="28"/>
          <w:lang w:val="ru-RU"/>
        </w:rPr>
        <w:t>вибірку,яка</w:t>
      </w:r>
      <w:proofErr w:type="spellEnd"/>
      <w:proofErr w:type="gramEnd"/>
      <w:r w:rsidR="00204D06" w:rsidRPr="008009DE">
        <w:rPr>
          <w:rFonts w:ascii="Times New Roman" w:hAnsi="Times New Roman" w:cs="Times New Roman"/>
          <w:sz w:val="28"/>
          <w:szCs w:val="28"/>
          <w:lang w:val="ru-RU"/>
        </w:rPr>
        <w:t xml:space="preserve"> становила 18 тварин , </w:t>
      </w:r>
      <w:proofErr w:type="spellStart"/>
      <w:r w:rsidR="00204D06" w:rsidRPr="008009DE">
        <w:rPr>
          <w:rFonts w:ascii="Times New Roman" w:hAnsi="Times New Roman" w:cs="Times New Roman"/>
          <w:sz w:val="28"/>
          <w:szCs w:val="28"/>
          <w:lang w:val="ru-RU"/>
        </w:rPr>
        <w:t>було</w:t>
      </w:r>
      <w:proofErr w:type="spellEnd"/>
      <w:r w:rsidR="00204D06" w:rsidRPr="008009DE">
        <w:rPr>
          <w:rFonts w:ascii="Times New Roman" w:hAnsi="Times New Roman" w:cs="Times New Roman"/>
          <w:sz w:val="28"/>
          <w:szCs w:val="28"/>
          <w:lang w:val="ru-RU"/>
        </w:rPr>
        <w:t xml:space="preserve"> </w:t>
      </w:r>
      <w:proofErr w:type="spellStart"/>
      <w:r w:rsidR="00204D06" w:rsidRPr="008009DE">
        <w:rPr>
          <w:rFonts w:ascii="Times New Roman" w:hAnsi="Times New Roman" w:cs="Times New Roman"/>
          <w:sz w:val="28"/>
          <w:szCs w:val="28"/>
          <w:lang w:val="ru-RU"/>
        </w:rPr>
        <w:t>поділено</w:t>
      </w:r>
      <w:proofErr w:type="spellEnd"/>
      <w:r w:rsidR="00204D06" w:rsidRPr="008009DE">
        <w:rPr>
          <w:rFonts w:ascii="Times New Roman" w:hAnsi="Times New Roman" w:cs="Times New Roman"/>
          <w:sz w:val="28"/>
          <w:szCs w:val="28"/>
          <w:lang w:val="ru-RU"/>
        </w:rPr>
        <w:t xml:space="preserve"> а </w:t>
      </w:r>
      <w:proofErr w:type="spellStart"/>
      <w:r w:rsidR="00204D06" w:rsidRPr="008009DE">
        <w:rPr>
          <w:rFonts w:ascii="Times New Roman" w:hAnsi="Times New Roman" w:cs="Times New Roman"/>
          <w:sz w:val="28"/>
          <w:szCs w:val="28"/>
          <w:lang w:val="ru-RU"/>
        </w:rPr>
        <w:t>дві</w:t>
      </w:r>
      <w:proofErr w:type="spellEnd"/>
      <w:r w:rsidR="005840C4" w:rsidRPr="008009DE">
        <w:rPr>
          <w:rFonts w:ascii="Times New Roman" w:hAnsi="Times New Roman" w:cs="Times New Roman"/>
          <w:sz w:val="28"/>
          <w:szCs w:val="28"/>
          <w:lang w:val="ru-RU"/>
        </w:rPr>
        <w:t xml:space="preserve"> </w:t>
      </w:r>
      <w:proofErr w:type="spellStart"/>
      <w:r w:rsidR="005840C4" w:rsidRPr="008009DE">
        <w:rPr>
          <w:rFonts w:ascii="Times New Roman" w:hAnsi="Times New Roman" w:cs="Times New Roman"/>
          <w:sz w:val="28"/>
          <w:szCs w:val="28"/>
          <w:lang w:val="ru-RU"/>
        </w:rPr>
        <w:t>експереминтальні</w:t>
      </w:r>
      <w:proofErr w:type="spellEnd"/>
      <w:r w:rsidR="005840C4" w:rsidRPr="008009DE">
        <w:rPr>
          <w:rFonts w:ascii="Times New Roman" w:hAnsi="Times New Roman" w:cs="Times New Roman"/>
          <w:sz w:val="28"/>
          <w:szCs w:val="28"/>
          <w:lang w:val="ru-RU"/>
        </w:rPr>
        <w:t xml:space="preserve"> </w:t>
      </w:r>
      <w:r w:rsidR="00204D06" w:rsidRPr="008009DE">
        <w:rPr>
          <w:rFonts w:ascii="Times New Roman" w:hAnsi="Times New Roman" w:cs="Times New Roman"/>
          <w:sz w:val="28"/>
          <w:szCs w:val="28"/>
          <w:lang w:val="ru-RU"/>
        </w:rPr>
        <w:t xml:space="preserve"> </w:t>
      </w:r>
      <w:proofErr w:type="spellStart"/>
      <w:r w:rsidR="00204D06" w:rsidRPr="008009DE">
        <w:rPr>
          <w:rFonts w:ascii="Times New Roman" w:hAnsi="Times New Roman" w:cs="Times New Roman"/>
          <w:sz w:val="28"/>
          <w:szCs w:val="28"/>
          <w:lang w:val="ru-RU"/>
        </w:rPr>
        <w:t>групи</w:t>
      </w:r>
      <w:proofErr w:type="spellEnd"/>
      <w:r w:rsidR="00204D06" w:rsidRPr="008009DE">
        <w:rPr>
          <w:rFonts w:ascii="Times New Roman" w:hAnsi="Times New Roman" w:cs="Times New Roman"/>
          <w:sz w:val="28"/>
          <w:szCs w:val="28"/>
          <w:lang w:val="ru-RU"/>
        </w:rPr>
        <w:t xml:space="preserve"> .</w:t>
      </w:r>
      <w:r w:rsidR="00F22EF9" w:rsidRPr="008009DE">
        <w:rPr>
          <w:rFonts w:ascii="Times New Roman" w:hAnsi="Times New Roman" w:cs="Times New Roman"/>
          <w:sz w:val="28"/>
          <w:szCs w:val="28"/>
          <w:lang w:val="ru-RU"/>
        </w:rPr>
        <w:t xml:space="preserve"> Перша </w:t>
      </w:r>
      <w:proofErr w:type="spellStart"/>
      <w:r w:rsidR="00F22EF9" w:rsidRPr="008009DE">
        <w:rPr>
          <w:rFonts w:ascii="Times New Roman" w:hAnsi="Times New Roman" w:cs="Times New Roman"/>
          <w:sz w:val="28"/>
          <w:szCs w:val="28"/>
          <w:lang w:val="ru-RU"/>
        </w:rPr>
        <w:t>група-молоді</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щури</w:t>
      </w:r>
      <w:proofErr w:type="spellEnd"/>
      <w:r w:rsidR="00F22EF9" w:rsidRPr="008009DE">
        <w:rPr>
          <w:rFonts w:ascii="Times New Roman" w:hAnsi="Times New Roman" w:cs="Times New Roman"/>
          <w:sz w:val="28"/>
          <w:szCs w:val="28"/>
          <w:lang w:val="ru-RU"/>
        </w:rPr>
        <w:t xml:space="preserve"> (4 </w:t>
      </w:r>
      <w:proofErr w:type="spellStart"/>
      <w:r w:rsidR="00F22EF9" w:rsidRPr="008009DE">
        <w:rPr>
          <w:rFonts w:ascii="Times New Roman" w:hAnsi="Times New Roman" w:cs="Times New Roman"/>
          <w:sz w:val="28"/>
          <w:szCs w:val="28"/>
          <w:lang w:val="ru-RU"/>
        </w:rPr>
        <w:t>місяці</w:t>
      </w:r>
      <w:proofErr w:type="spellEnd"/>
      <w:proofErr w:type="gramStart"/>
      <w:r w:rsidR="00F22EF9" w:rsidRPr="008009DE">
        <w:rPr>
          <w:rFonts w:ascii="Times New Roman" w:hAnsi="Times New Roman" w:cs="Times New Roman"/>
          <w:sz w:val="28"/>
          <w:szCs w:val="28"/>
          <w:lang w:val="ru-RU"/>
        </w:rPr>
        <w:t>),друга</w:t>
      </w:r>
      <w:proofErr w:type="gram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група</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дорослі</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щури</w:t>
      </w:r>
      <w:proofErr w:type="spellEnd"/>
      <w:r w:rsidR="00F22EF9" w:rsidRPr="008009DE">
        <w:rPr>
          <w:rFonts w:ascii="Times New Roman" w:hAnsi="Times New Roman" w:cs="Times New Roman"/>
          <w:sz w:val="28"/>
          <w:szCs w:val="28"/>
          <w:lang w:val="ru-RU"/>
        </w:rPr>
        <w:t xml:space="preserve"> (5 </w:t>
      </w:r>
      <w:proofErr w:type="spellStart"/>
      <w:r w:rsidR="00F22EF9" w:rsidRPr="008009DE">
        <w:rPr>
          <w:rFonts w:ascii="Times New Roman" w:hAnsi="Times New Roman" w:cs="Times New Roman"/>
          <w:sz w:val="28"/>
          <w:szCs w:val="28"/>
          <w:lang w:val="ru-RU"/>
        </w:rPr>
        <w:t>місяців</w:t>
      </w:r>
      <w:proofErr w:type="spellEnd"/>
      <w:r w:rsidR="00F22EF9" w:rsidRPr="008009DE">
        <w:rPr>
          <w:rFonts w:ascii="Times New Roman" w:hAnsi="Times New Roman" w:cs="Times New Roman"/>
          <w:sz w:val="28"/>
          <w:szCs w:val="28"/>
          <w:lang w:val="ru-RU"/>
        </w:rPr>
        <w:t>).</w:t>
      </w:r>
    </w:p>
    <w:p w14:paraId="031144B1" w14:textId="652ABA76" w:rsidR="00EC17E8" w:rsidRDefault="00C74A5A" w:rsidP="00592AA1">
      <w:pPr>
        <w:pStyle w:val="a9"/>
        <w:spacing w:line="360" w:lineRule="auto"/>
        <w:ind w:firstLine="709"/>
        <w:jc w:val="both"/>
        <w:rPr>
          <w:rFonts w:ascii="Times New Roman" w:hAnsi="Times New Roman" w:cs="Times New Roman"/>
          <w:sz w:val="28"/>
          <w:szCs w:val="28"/>
          <w:lang w:val="ru-RU"/>
        </w:rPr>
      </w:pPr>
      <w:r w:rsidRPr="00592AA1">
        <w:rPr>
          <w:rFonts w:ascii="Times New Roman" w:hAnsi="Times New Roman" w:cs="Times New Roman"/>
          <w:sz w:val="28"/>
          <w:szCs w:val="28"/>
          <w:lang w:val="ru-RU"/>
        </w:rPr>
        <w:t xml:space="preserve">       </w:t>
      </w:r>
      <w:r w:rsidR="00540F8C" w:rsidRPr="00592AA1">
        <w:rPr>
          <w:rFonts w:ascii="Times New Roman" w:hAnsi="Times New Roman" w:cs="Times New Roman"/>
          <w:sz w:val="28"/>
          <w:szCs w:val="28"/>
          <w:lang w:val="ru-RU"/>
        </w:rPr>
        <w:t xml:space="preserve"> </w:t>
      </w:r>
      <w:proofErr w:type="spellStart"/>
      <w:r w:rsidR="00540F8C" w:rsidRPr="00592AA1">
        <w:rPr>
          <w:rFonts w:ascii="Times New Roman" w:hAnsi="Times New Roman" w:cs="Times New Roman"/>
          <w:sz w:val="28"/>
          <w:szCs w:val="28"/>
          <w:lang w:val="ru-RU"/>
        </w:rPr>
        <w:t>Впродовж</w:t>
      </w:r>
      <w:proofErr w:type="spellEnd"/>
      <w:r w:rsidR="00540F8C" w:rsidRPr="00592AA1">
        <w:rPr>
          <w:rFonts w:ascii="Times New Roman" w:hAnsi="Times New Roman" w:cs="Times New Roman"/>
          <w:sz w:val="28"/>
          <w:szCs w:val="28"/>
          <w:lang w:val="ru-RU"/>
        </w:rPr>
        <w:t xml:space="preserve"> </w:t>
      </w:r>
      <w:proofErr w:type="spellStart"/>
      <w:r w:rsidR="00540F8C" w:rsidRPr="00592AA1">
        <w:rPr>
          <w:rFonts w:ascii="Times New Roman" w:hAnsi="Times New Roman" w:cs="Times New Roman"/>
          <w:sz w:val="28"/>
          <w:szCs w:val="28"/>
          <w:lang w:val="ru-RU"/>
        </w:rPr>
        <w:t>всього</w:t>
      </w:r>
      <w:proofErr w:type="spellEnd"/>
      <w:r w:rsidR="00540F8C" w:rsidRPr="00592AA1">
        <w:rPr>
          <w:rFonts w:ascii="Times New Roman" w:hAnsi="Times New Roman" w:cs="Times New Roman"/>
          <w:sz w:val="28"/>
          <w:szCs w:val="28"/>
          <w:lang w:val="ru-RU"/>
        </w:rPr>
        <w:t xml:space="preserve"> </w:t>
      </w:r>
      <w:proofErr w:type="spellStart"/>
      <w:r w:rsidR="00540F8C" w:rsidRPr="00592AA1">
        <w:rPr>
          <w:rFonts w:ascii="Times New Roman" w:hAnsi="Times New Roman" w:cs="Times New Roman"/>
          <w:sz w:val="28"/>
          <w:szCs w:val="28"/>
          <w:lang w:val="ru-RU"/>
        </w:rPr>
        <w:t>дослідження</w:t>
      </w:r>
      <w:proofErr w:type="spellEnd"/>
      <w:r w:rsidR="00540F8C" w:rsidRPr="00592AA1">
        <w:rPr>
          <w:rFonts w:ascii="Times New Roman" w:hAnsi="Times New Roman" w:cs="Times New Roman"/>
          <w:sz w:val="28"/>
          <w:szCs w:val="28"/>
          <w:lang w:val="ru-RU"/>
        </w:rPr>
        <w:t xml:space="preserve">  </w:t>
      </w:r>
      <w:proofErr w:type="spellStart"/>
      <w:r w:rsidR="00540F8C" w:rsidRPr="00592AA1">
        <w:rPr>
          <w:rFonts w:ascii="Times New Roman" w:hAnsi="Times New Roman" w:cs="Times New Roman"/>
          <w:sz w:val="28"/>
          <w:szCs w:val="28"/>
          <w:lang w:val="ru-RU"/>
        </w:rPr>
        <w:t>щури</w:t>
      </w:r>
      <w:proofErr w:type="spellEnd"/>
      <w:r w:rsidR="00540F8C" w:rsidRPr="00592AA1">
        <w:rPr>
          <w:rFonts w:ascii="Times New Roman" w:hAnsi="Times New Roman" w:cs="Times New Roman"/>
          <w:sz w:val="28"/>
          <w:szCs w:val="28"/>
          <w:lang w:val="ru-RU"/>
        </w:rPr>
        <w:t xml:space="preserve"> </w:t>
      </w:r>
      <w:proofErr w:type="spellStart"/>
      <w:r w:rsidR="009A04FA" w:rsidRPr="00592AA1">
        <w:rPr>
          <w:rFonts w:ascii="Times New Roman" w:hAnsi="Times New Roman" w:cs="Times New Roman"/>
          <w:sz w:val="28"/>
          <w:szCs w:val="28"/>
          <w:lang w:val="ru-RU"/>
        </w:rPr>
        <w:t>перебували</w:t>
      </w:r>
      <w:proofErr w:type="spellEnd"/>
      <w:r w:rsidR="009A04FA" w:rsidRPr="00592AA1">
        <w:rPr>
          <w:rFonts w:ascii="Times New Roman" w:hAnsi="Times New Roman" w:cs="Times New Roman"/>
          <w:sz w:val="28"/>
          <w:szCs w:val="28"/>
          <w:lang w:val="ru-RU"/>
        </w:rPr>
        <w:t xml:space="preserve"> на стандартному </w:t>
      </w:r>
      <w:proofErr w:type="spellStart"/>
      <w:r w:rsidR="009A04FA" w:rsidRPr="00592AA1">
        <w:rPr>
          <w:rFonts w:ascii="Times New Roman" w:hAnsi="Times New Roman" w:cs="Times New Roman"/>
          <w:sz w:val="28"/>
          <w:szCs w:val="28"/>
          <w:lang w:val="ru-RU"/>
        </w:rPr>
        <w:t>раціоні</w:t>
      </w:r>
      <w:proofErr w:type="spellEnd"/>
      <w:r w:rsidR="00BB5401">
        <w:rPr>
          <w:rFonts w:ascii="Times New Roman" w:hAnsi="Times New Roman" w:cs="Times New Roman"/>
          <w:sz w:val="28"/>
          <w:szCs w:val="28"/>
          <w:lang w:val="ru-RU"/>
        </w:rPr>
        <w:t xml:space="preserve"> </w:t>
      </w:r>
      <w:proofErr w:type="spellStart"/>
      <w:r w:rsidR="00592AA1">
        <w:rPr>
          <w:rFonts w:ascii="Times New Roman" w:hAnsi="Times New Roman" w:cs="Times New Roman"/>
          <w:sz w:val="28"/>
          <w:szCs w:val="28"/>
          <w:lang w:val="ru-RU"/>
        </w:rPr>
        <w:t>харчування</w:t>
      </w:r>
      <w:proofErr w:type="spellEnd"/>
      <w:r w:rsidR="00592AA1">
        <w:rPr>
          <w:rFonts w:ascii="Times New Roman" w:hAnsi="Times New Roman" w:cs="Times New Roman"/>
          <w:sz w:val="28"/>
          <w:szCs w:val="28"/>
          <w:lang w:val="ru-RU"/>
        </w:rPr>
        <w:t xml:space="preserve"> </w:t>
      </w:r>
      <w:r w:rsidR="002D7B5C" w:rsidRPr="00592AA1">
        <w:rPr>
          <w:rFonts w:ascii="Times New Roman" w:hAnsi="Times New Roman" w:cs="Times New Roman"/>
          <w:sz w:val="28"/>
          <w:szCs w:val="28"/>
          <w:lang w:val="ru-RU"/>
        </w:rPr>
        <w:t xml:space="preserve">з </w:t>
      </w:r>
      <w:proofErr w:type="spellStart"/>
      <w:r w:rsidR="002D7B5C" w:rsidRPr="00592AA1">
        <w:rPr>
          <w:rFonts w:ascii="Times New Roman" w:hAnsi="Times New Roman" w:cs="Times New Roman"/>
          <w:sz w:val="28"/>
          <w:szCs w:val="28"/>
          <w:lang w:val="ru-RU"/>
        </w:rPr>
        <w:t>загальною</w:t>
      </w:r>
      <w:proofErr w:type="spellEnd"/>
      <w:r w:rsidR="002D7B5C" w:rsidRPr="00592AA1">
        <w:rPr>
          <w:rFonts w:ascii="Times New Roman" w:hAnsi="Times New Roman" w:cs="Times New Roman"/>
          <w:sz w:val="28"/>
          <w:szCs w:val="28"/>
          <w:lang w:val="ru-RU"/>
        </w:rPr>
        <w:t xml:space="preserve"> </w:t>
      </w:r>
      <w:proofErr w:type="spellStart"/>
      <w:r w:rsidR="002D7B5C" w:rsidRPr="00592AA1">
        <w:rPr>
          <w:rFonts w:ascii="Times New Roman" w:hAnsi="Times New Roman" w:cs="Times New Roman"/>
          <w:sz w:val="28"/>
          <w:szCs w:val="28"/>
          <w:lang w:val="ru-RU"/>
        </w:rPr>
        <w:t>каллорійністю</w:t>
      </w:r>
      <w:proofErr w:type="spellEnd"/>
      <w:r w:rsidR="002D7B5C" w:rsidRPr="00592AA1">
        <w:rPr>
          <w:rFonts w:ascii="Times New Roman" w:hAnsi="Times New Roman" w:cs="Times New Roman"/>
          <w:sz w:val="28"/>
          <w:szCs w:val="28"/>
          <w:lang w:val="ru-RU"/>
        </w:rPr>
        <w:t xml:space="preserve"> 270</w:t>
      </w:r>
      <w:r w:rsidR="006F579F" w:rsidRPr="00592AA1">
        <w:rPr>
          <w:rFonts w:ascii="Times New Roman" w:hAnsi="Times New Roman" w:cs="Times New Roman"/>
          <w:sz w:val="28"/>
          <w:szCs w:val="28"/>
          <w:lang w:val="ru-RU"/>
        </w:rPr>
        <w:t xml:space="preserve"> кка</w:t>
      </w:r>
      <w:r w:rsidR="009E026F" w:rsidRPr="00592AA1">
        <w:rPr>
          <w:rFonts w:ascii="Times New Roman" w:hAnsi="Times New Roman" w:cs="Times New Roman"/>
          <w:sz w:val="28"/>
          <w:szCs w:val="28"/>
          <w:lang w:val="ru-RU"/>
        </w:rPr>
        <w:t>л/100г(20%</w:t>
      </w:r>
      <w:r w:rsidR="004E0A4C">
        <w:rPr>
          <w:rFonts w:ascii="Times New Roman" w:hAnsi="Times New Roman" w:cs="Times New Roman"/>
          <w:sz w:val="28"/>
          <w:szCs w:val="28"/>
          <w:lang w:val="ru-RU"/>
        </w:rPr>
        <w:t xml:space="preserve"> </w:t>
      </w:r>
      <w:r w:rsidR="009E026F" w:rsidRPr="00592AA1">
        <w:rPr>
          <w:rFonts w:ascii="Times New Roman" w:hAnsi="Times New Roman" w:cs="Times New Roman"/>
          <w:sz w:val="28"/>
          <w:szCs w:val="28"/>
          <w:lang w:val="ru-RU"/>
        </w:rPr>
        <w:t>білки,70%</w:t>
      </w:r>
      <w:r w:rsidR="004E0A4C">
        <w:rPr>
          <w:rFonts w:ascii="Times New Roman" w:hAnsi="Times New Roman" w:cs="Times New Roman"/>
          <w:sz w:val="28"/>
          <w:szCs w:val="28"/>
          <w:lang w:val="ru-RU"/>
        </w:rPr>
        <w:t xml:space="preserve"> </w:t>
      </w:r>
      <w:proofErr w:type="spellStart"/>
      <w:r w:rsidR="009E026F" w:rsidRPr="00592AA1">
        <w:rPr>
          <w:rFonts w:ascii="Times New Roman" w:hAnsi="Times New Roman" w:cs="Times New Roman"/>
          <w:sz w:val="28"/>
          <w:szCs w:val="28"/>
          <w:lang w:val="ru-RU"/>
        </w:rPr>
        <w:t>вуглеводи</w:t>
      </w:r>
      <w:proofErr w:type="spellEnd"/>
      <w:r w:rsidR="009E026F" w:rsidRPr="00592AA1">
        <w:rPr>
          <w:rFonts w:ascii="Times New Roman" w:hAnsi="Times New Roman" w:cs="Times New Roman"/>
          <w:sz w:val="28"/>
          <w:szCs w:val="28"/>
          <w:lang w:val="ru-RU"/>
        </w:rPr>
        <w:t>,</w:t>
      </w:r>
      <w:r w:rsidR="004E0A4C">
        <w:rPr>
          <w:rFonts w:ascii="Times New Roman" w:hAnsi="Times New Roman" w:cs="Times New Roman"/>
          <w:sz w:val="28"/>
          <w:szCs w:val="28"/>
          <w:lang w:val="ru-RU"/>
        </w:rPr>
        <w:t xml:space="preserve"> </w:t>
      </w:r>
      <w:r w:rsidR="009E026F" w:rsidRPr="00592AA1">
        <w:rPr>
          <w:rFonts w:ascii="Times New Roman" w:hAnsi="Times New Roman" w:cs="Times New Roman"/>
          <w:sz w:val="28"/>
          <w:szCs w:val="28"/>
          <w:lang w:val="ru-RU"/>
        </w:rPr>
        <w:t>10</w:t>
      </w:r>
      <w:r w:rsidR="006F579F" w:rsidRPr="00592AA1">
        <w:rPr>
          <w:rFonts w:ascii="Times New Roman" w:hAnsi="Times New Roman" w:cs="Times New Roman"/>
          <w:sz w:val="28"/>
          <w:szCs w:val="28"/>
          <w:lang w:val="ru-RU"/>
        </w:rPr>
        <w:t xml:space="preserve">  </w:t>
      </w:r>
      <w:r w:rsidR="002D7B5C" w:rsidRPr="00592AA1">
        <w:rPr>
          <w:rFonts w:ascii="Times New Roman" w:hAnsi="Times New Roman" w:cs="Times New Roman"/>
          <w:sz w:val="28"/>
          <w:szCs w:val="28"/>
          <w:lang w:val="ru-RU"/>
        </w:rPr>
        <w:t>%</w:t>
      </w:r>
      <w:r w:rsidR="004E0A4C">
        <w:rPr>
          <w:rFonts w:ascii="Times New Roman" w:hAnsi="Times New Roman" w:cs="Times New Roman"/>
          <w:sz w:val="28"/>
          <w:szCs w:val="28"/>
          <w:lang w:val="ru-RU"/>
        </w:rPr>
        <w:t xml:space="preserve"> </w:t>
      </w:r>
      <w:proofErr w:type="spellStart"/>
      <w:r w:rsidR="002D7B5C" w:rsidRPr="00592AA1">
        <w:rPr>
          <w:rFonts w:ascii="Times New Roman" w:hAnsi="Times New Roman" w:cs="Times New Roman"/>
          <w:sz w:val="28"/>
          <w:szCs w:val="28"/>
          <w:lang w:val="ru-RU"/>
        </w:rPr>
        <w:t>жири</w:t>
      </w:r>
      <w:proofErr w:type="spellEnd"/>
      <w:r w:rsidR="002D7B5C" w:rsidRPr="00592AA1">
        <w:rPr>
          <w:rFonts w:ascii="Times New Roman" w:hAnsi="Times New Roman" w:cs="Times New Roman"/>
          <w:sz w:val="28"/>
          <w:szCs w:val="28"/>
          <w:lang w:val="ru-RU"/>
        </w:rPr>
        <w:t xml:space="preserve"> </w:t>
      </w:r>
      <w:proofErr w:type="spellStart"/>
      <w:r w:rsidR="002D7B5C" w:rsidRPr="00592AA1">
        <w:rPr>
          <w:rFonts w:ascii="Times New Roman" w:hAnsi="Times New Roman" w:cs="Times New Roman"/>
          <w:sz w:val="28"/>
          <w:szCs w:val="28"/>
          <w:lang w:val="ru-RU"/>
        </w:rPr>
        <w:t>від</w:t>
      </w:r>
      <w:proofErr w:type="spellEnd"/>
      <w:r w:rsidR="002D7B5C" w:rsidRPr="00592AA1">
        <w:rPr>
          <w:rFonts w:ascii="Times New Roman" w:hAnsi="Times New Roman" w:cs="Times New Roman"/>
          <w:sz w:val="28"/>
          <w:szCs w:val="28"/>
          <w:lang w:val="ru-RU"/>
        </w:rPr>
        <w:t xml:space="preserve"> </w:t>
      </w:r>
      <w:proofErr w:type="spellStart"/>
      <w:r w:rsidR="002D7B5C" w:rsidRPr="00592AA1">
        <w:rPr>
          <w:rFonts w:ascii="Times New Roman" w:hAnsi="Times New Roman" w:cs="Times New Roman"/>
          <w:sz w:val="28"/>
          <w:szCs w:val="28"/>
          <w:lang w:val="ru-RU"/>
        </w:rPr>
        <w:t>загальної</w:t>
      </w:r>
      <w:proofErr w:type="spellEnd"/>
      <w:r w:rsidR="002D7B5C" w:rsidRPr="00592AA1">
        <w:rPr>
          <w:rFonts w:ascii="Times New Roman" w:hAnsi="Times New Roman" w:cs="Times New Roman"/>
          <w:sz w:val="28"/>
          <w:szCs w:val="28"/>
          <w:lang w:val="ru-RU"/>
        </w:rPr>
        <w:t xml:space="preserve"> </w:t>
      </w:r>
      <w:proofErr w:type="spellStart"/>
      <w:r w:rsidR="002D7B5C" w:rsidRPr="00592AA1">
        <w:rPr>
          <w:rFonts w:ascii="Times New Roman" w:hAnsi="Times New Roman" w:cs="Times New Roman"/>
          <w:sz w:val="28"/>
          <w:szCs w:val="28"/>
          <w:lang w:val="ru-RU"/>
        </w:rPr>
        <w:t>каллорійності</w:t>
      </w:r>
      <w:proofErr w:type="spellEnd"/>
      <w:r w:rsidR="002D7B5C" w:rsidRPr="00592AA1">
        <w:rPr>
          <w:rFonts w:ascii="Times New Roman" w:hAnsi="Times New Roman" w:cs="Times New Roman"/>
          <w:sz w:val="28"/>
          <w:szCs w:val="28"/>
          <w:lang w:val="ru-RU"/>
        </w:rPr>
        <w:t>)</w:t>
      </w:r>
      <w:r w:rsidR="00447FAC" w:rsidRPr="00592AA1">
        <w:rPr>
          <w:rFonts w:ascii="Times New Roman" w:hAnsi="Times New Roman" w:cs="Times New Roman"/>
          <w:sz w:val="28"/>
          <w:szCs w:val="28"/>
          <w:lang w:val="ru-RU"/>
        </w:rPr>
        <w:t xml:space="preserve">.З метою </w:t>
      </w:r>
      <w:proofErr w:type="spellStart"/>
      <w:r w:rsidR="00447FAC" w:rsidRPr="00592AA1">
        <w:rPr>
          <w:rFonts w:ascii="Times New Roman" w:hAnsi="Times New Roman" w:cs="Times New Roman"/>
          <w:sz w:val="28"/>
          <w:szCs w:val="28"/>
          <w:lang w:val="ru-RU"/>
        </w:rPr>
        <w:t>моделювання</w:t>
      </w:r>
      <w:proofErr w:type="spellEnd"/>
      <w:r w:rsidR="00447FAC" w:rsidRPr="00592AA1">
        <w:rPr>
          <w:rFonts w:ascii="Times New Roman" w:hAnsi="Times New Roman" w:cs="Times New Roman"/>
          <w:sz w:val="28"/>
          <w:szCs w:val="28"/>
          <w:lang w:val="ru-RU"/>
        </w:rPr>
        <w:t xml:space="preserve"> </w:t>
      </w:r>
      <w:proofErr w:type="spellStart"/>
      <w:r w:rsidR="00447FAC" w:rsidRPr="00592AA1">
        <w:rPr>
          <w:rFonts w:ascii="Times New Roman" w:hAnsi="Times New Roman" w:cs="Times New Roman"/>
          <w:sz w:val="28"/>
          <w:szCs w:val="28"/>
          <w:lang w:val="ru-RU"/>
        </w:rPr>
        <w:t>реальних</w:t>
      </w:r>
      <w:proofErr w:type="spellEnd"/>
      <w:r w:rsidR="00447FAC" w:rsidRPr="00592AA1">
        <w:rPr>
          <w:rFonts w:ascii="Times New Roman" w:hAnsi="Times New Roman" w:cs="Times New Roman"/>
          <w:sz w:val="28"/>
          <w:szCs w:val="28"/>
          <w:lang w:val="ru-RU"/>
        </w:rPr>
        <w:t xml:space="preserve"> </w:t>
      </w:r>
      <w:proofErr w:type="spellStart"/>
      <w:r w:rsidR="00447FAC" w:rsidRPr="00592AA1">
        <w:rPr>
          <w:rFonts w:ascii="Times New Roman" w:hAnsi="Times New Roman" w:cs="Times New Roman"/>
          <w:sz w:val="28"/>
          <w:szCs w:val="28"/>
          <w:lang w:val="ru-RU"/>
        </w:rPr>
        <w:t>умов,тварини</w:t>
      </w:r>
      <w:proofErr w:type="spellEnd"/>
      <w:r w:rsidR="00447FAC" w:rsidRPr="00592AA1">
        <w:rPr>
          <w:rFonts w:ascii="Times New Roman" w:hAnsi="Times New Roman" w:cs="Times New Roman"/>
          <w:sz w:val="28"/>
          <w:szCs w:val="28"/>
          <w:lang w:val="ru-RU"/>
        </w:rPr>
        <w:t xml:space="preserve"> </w:t>
      </w:r>
      <w:proofErr w:type="spellStart"/>
      <w:r w:rsidR="00447FAC" w:rsidRPr="00592AA1">
        <w:rPr>
          <w:rFonts w:ascii="Times New Roman" w:hAnsi="Times New Roman" w:cs="Times New Roman"/>
          <w:sz w:val="28"/>
          <w:szCs w:val="28"/>
          <w:lang w:val="ru-RU"/>
        </w:rPr>
        <w:t>мали</w:t>
      </w:r>
      <w:proofErr w:type="spellEnd"/>
      <w:r w:rsidR="00447FAC" w:rsidRPr="00592AA1">
        <w:rPr>
          <w:rFonts w:ascii="Times New Roman" w:hAnsi="Times New Roman" w:cs="Times New Roman"/>
          <w:sz w:val="28"/>
          <w:szCs w:val="28"/>
          <w:lang w:val="ru-RU"/>
        </w:rPr>
        <w:t xml:space="preserve"> </w:t>
      </w:r>
      <w:proofErr w:type="spellStart"/>
      <w:r w:rsidR="00447FAC" w:rsidRPr="00592AA1">
        <w:rPr>
          <w:rFonts w:ascii="Times New Roman" w:hAnsi="Times New Roman" w:cs="Times New Roman"/>
          <w:sz w:val="28"/>
          <w:szCs w:val="28"/>
          <w:lang w:val="ru-RU"/>
        </w:rPr>
        <w:t>необмежений</w:t>
      </w:r>
      <w:proofErr w:type="spellEnd"/>
      <w:r w:rsidR="00447FAC" w:rsidRPr="00592AA1">
        <w:rPr>
          <w:rFonts w:ascii="Times New Roman" w:hAnsi="Times New Roman" w:cs="Times New Roman"/>
          <w:sz w:val="28"/>
          <w:szCs w:val="28"/>
          <w:lang w:val="ru-RU"/>
        </w:rPr>
        <w:t xml:space="preserve"> доступ</w:t>
      </w:r>
      <w:r w:rsidR="002D7B5C" w:rsidRPr="00592AA1">
        <w:rPr>
          <w:rFonts w:ascii="Times New Roman" w:hAnsi="Times New Roman" w:cs="Times New Roman"/>
          <w:sz w:val="28"/>
          <w:szCs w:val="28"/>
          <w:lang w:val="ru-RU"/>
        </w:rPr>
        <w:t xml:space="preserve"> </w:t>
      </w:r>
      <w:r w:rsidR="009A04FA" w:rsidRPr="00592AA1">
        <w:rPr>
          <w:rFonts w:ascii="Times New Roman" w:hAnsi="Times New Roman" w:cs="Times New Roman"/>
          <w:sz w:val="28"/>
          <w:szCs w:val="28"/>
          <w:lang w:val="ru-RU"/>
        </w:rPr>
        <w:t xml:space="preserve"> до </w:t>
      </w:r>
      <w:proofErr w:type="spellStart"/>
      <w:r w:rsidR="00447FAC" w:rsidRPr="00592AA1">
        <w:rPr>
          <w:rFonts w:ascii="Times New Roman" w:hAnsi="Times New Roman" w:cs="Times New Roman"/>
          <w:sz w:val="28"/>
          <w:szCs w:val="28"/>
          <w:lang w:val="ru-RU"/>
        </w:rPr>
        <w:t>їжі</w:t>
      </w:r>
      <w:proofErr w:type="spellEnd"/>
      <w:r w:rsidR="00447FAC" w:rsidRPr="00592AA1">
        <w:rPr>
          <w:rFonts w:ascii="Times New Roman" w:hAnsi="Times New Roman" w:cs="Times New Roman"/>
          <w:sz w:val="28"/>
          <w:szCs w:val="28"/>
          <w:lang w:val="ru-RU"/>
        </w:rPr>
        <w:t xml:space="preserve">  та</w:t>
      </w:r>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питної</w:t>
      </w:r>
      <w:proofErr w:type="spellEnd"/>
      <w:r w:rsidR="00447FAC" w:rsidRPr="008009DE">
        <w:rPr>
          <w:rFonts w:ascii="Times New Roman" w:hAnsi="Times New Roman" w:cs="Times New Roman"/>
          <w:sz w:val="28"/>
          <w:szCs w:val="28"/>
          <w:lang w:val="ru-RU"/>
        </w:rPr>
        <w:t xml:space="preserve"> </w:t>
      </w:r>
      <w:r w:rsidR="009A04FA" w:rsidRPr="008009DE">
        <w:rPr>
          <w:rFonts w:ascii="Times New Roman" w:hAnsi="Times New Roman" w:cs="Times New Roman"/>
          <w:sz w:val="28"/>
          <w:szCs w:val="28"/>
          <w:lang w:val="ru-RU"/>
        </w:rPr>
        <w:t xml:space="preserve">води. </w:t>
      </w:r>
      <w:proofErr w:type="spellStart"/>
      <w:r w:rsidR="005840C4" w:rsidRPr="008009DE">
        <w:rPr>
          <w:rFonts w:ascii="Times New Roman" w:hAnsi="Times New Roman" w:cs="Times New Roman"/>
          <w:sz w:val="28"/>
          <w:szCs w:val="28"/>
          <w:lang w:val="ru-RU"/>
        </w:rPr>
        <w:t>Тварини</w:t>
      </w:r>
      <w:proofErr w:type="spellEnd"/>
      <w:r w:rsidR="005840C4" w:rsidRPr="008009DE">
        <w:rPr>
          <w:rFonts w:ascii="Times New Roman" w:hAnsi="Times New Roman" w:cs="Times New Roman"/>
          <w:sz w:val="28"/>
          <w:szCs w:val="28"/>
          <w:lang w:val="ru-RU"/>
        </w:rPr>
        <w:t xml:space="preserve"> </w:t>
      </w:r>
      <w:proofErr w:type="spellStart"/>
      <w:r w:rsidR="005840C4" w:rsidRPr="008009DE">
        <w:rPr>
          <w:rFonts w:ascii="Times New Roman" w:hAnsi="Times New Roman" w:cs="Times New Roman"/>
          <w:sz w:val="28"/>
          <w:szCs w:val="28"/>
          <w:lang w:val="ru-RU"/>
        </w:rPr>
        <w:t>отримували</w:t>
      </w:r>
      <w:proofErr w:type="spellEnd"/>
      <w:r w:rsidR="005840C4" w:rsidRPr="008009DE">
        <w:rPr>
          <w:rFonts w:ascii="Times New Roman" w:hAnsi="Times New Roman" w:cs="Times New Roman"/>
          <w:sz w:val="28"/>
          <w:szCs w:val="28"/>
          <w:lang w:val="ru-RU"/>
        </w:rPr>
        <w:t xml:space="preserve"> </w:t>
      </w:r>
      <w:proofErr w:type="spellStart"/>
      <w:r w:rsidR="005840C4" w:rsidRPr="008009DE">
        <w:rPr>
          <w:rFonts w:ascii="Times New Roman" w:hAnsi="Times New Roman" w:cs="Times New Roman"/>
          <w:sz w:val="28"/>
          <w:szCs w:val="28"/>
          <w:lang w:val="ru-RU"/>
        </w:rPr>
        <w:t>бутиліровану</w:t>
      </w:r>
      <w:proofErr w:type="spellEnd"/>
      <w:r w:rsidR="005840C4" w:rsidRPr="008009DE">
        <w:rPr>
          <w:rFonts w:ascii="Times New Roman" w:hAnsi="Times New Roman" w:cs="Times New Roman"/>
          <w:sz w:val="28"/>
          <w:szCs w:val="28"/>
          <w:lang w:val="ru-RU"/>
        </w:rPr>
        <w:t xml:space="preserve"> воду </w:t>
      </w:r>
      <w:proofErr w:type="spellStart"/>
      <w:r w:rsidR="005840C4" w:rsidRPr="008009DE">
        <w:rPr>
          <w:rFonts w:ascii="Times New Roman" w:hAnsi="Times New Roman" w:cs="Times New Roman"/>
          <w:sz w:val="28"/>
          <w:szCs w:val="28"/>
          <w:lang w:val="ru-RU"/>
        </w:rPr>
        <w:t>вищої</w:t>
      </w:r>
      <w:proofErr w:type="spellEnd"/>
      <w:r w:rsidR="005840C4" w:rsidRPr="008009DE">
        <w:rPr>
          <w:rFonts w:ascii="Times New Roman" w:hAnsi="Times New Roman" w:cs="Times New Roman"/>
          <w:sz w:val="28"/>
          <w:szCs w:val="28"/>
          <w:lang w:val="ru-RU"/>
        </w:rPr>
        <w:t xml:space="preserve"> </w:t>
      </w:r>
      <w:proofErr w:type="spellStart"/>
      <w:r w:rsidR="005840C4" w:rsidRPr="008009DE">
        <w:rPr>
          <w:rFonts w:ascii="Times New Roman" w:hAnsi="Times New Roman" w:cs="Times New Roman"/>
          <w:sz w:val="28"/>
          <w:szCs w:val="28"/>
          <w:lang w:val="ru-RU"/>
        </w:rPr>
        <w:t>категорії</w:t>
      </w:r>
      <w:proofErr w:type="spellEnd"/>
      <w:r w:rsidR="005840C4" w:rsidRPr="008009DE">
        <w:rPr>
          <w:rFonts w:ascii="Times New Roman" w:hAnsi="Times New Roman" w:cs="Times New Roman"/>
          <w:sz w:val="28"/>
          <w:szCs w:val="28"/>
          <w:lang w:val="ru-RU"/>
        </w:rPr>
        <w:t xml:space="preserve"> з </w:t>
      </w:r>
      <w:proofErr w:type="spellStart"/>
      <w:r w:rsidR="005840C4" w:rsidRPr="008009DE">
        <w:rPr>
          <w:rFonts w:ascii="Times New Roman" w:hAnsi="Times New Roman" w:cs="Times New Roman"/>
          <w:sz w:val="28"/>
          <w:szCs w:val="28"/>
          <w:lang w:val="ru-RU"/>
        </w:rPr>
        <w:t>загальною</w:t>
      </w:r>
      <w:proofErr w:type="spellEnd"/>
      <w:r w:rsidR="005840C4" w:rsidRPr="008009DE">
        <w:rPr>
          <w:rFonts w:ascii="Times New Roman" w:hAnsi="Times New Roman" w:cs="Times New Roman"/>
          <w:sz w:val="28"/>
          <w:szCs w:val="28"/>
          <w:lang w:val="ru-RU"/>
        </w:rPr>
        <w:t xml:space="preserve"> </w:t>
      </w:r>
      <w:proofErr w:type="spellStart"/>
      <w:proofErr w:type="gramStart"/>
      <w:r w:rsidR="005840C4" w:rsidRPr="008009DE">
        <w:rPr>
          <w:rFonts w:ascii="Times New Roman" w:hAnsi="Times New Roman" w:cs="Times New Roman"/>
          <w:sz w:val="28"/>
          <w:szCs w:val="28"/>
          <w:lang w:val="ru-RU"/>
        </w:rPr>
        <w:t>мінералізацією</w:t>
      </w:r>
      <w:proofErr w:type="spellEnd"/>
      <w:r w:rsidR="005840C4" w:rsidRPr="008009DE">
        <w:rPr>
          <w:rFonts w:ascii="Times New Roman" w:hAnsi="Times New Roman" w:cs="Times New Roman"/>
          <w:sz w:val="28"/>
          <w:szCs w:val="28"/>
          <w:lang w:val="ru-RU"/>
        </w:rPr>
        <w:t xml:space="preserve">  &lt;</w:t>
      </w:r>
      <w:proofErr w:type="gramEnd"/>
      <w:r w:rsidR="005840C4" w:rsidRPr="008009DE">
        <w:rPr>
          <w:rFonts w:ascii="Times New Roman" w:hAnsi="Times New Roman" w:cs="Times New Roman"/>
          <w:sz w:val="28"/>
          <w:szCs w:val="28"/>
          <w:lang w:val="ru-RU"/>
        </w:rPr>
        <w:t xml:space="preserve"> 0,05.</w:t>
      </w:r>
      <w:r w:rsidR="00447FAC" w:rsidRPr="008009DE">
        <w:rPr>
          <w:rFonts w:ascii="Times New Roman" w:hAnsi="Times New Roman" w:cs="Times New Roman"/>
          <w:sz w:val="28"/>
          <w:szCs w:val="28"/>
          <w:lang w:val="ru-RU"/>
        </w:rPr>
        <w:t xml:space="preserve">Періодично </w:t>
      </w:r>
      <w:proofErr w:type="spellStart"/>
      <w:r w:rsidR="00447FAC" w:rsidRPr="008009DE">
        <w:rPr>
          <w:rFonts w:ascii="Times New Roman" w:hAnsi="Times New Roman" w:cs="Times New Roman"/>
          <w:sz w:val="28"/>
          <w:szCs w:val="28"/>
          <w:lang w:val="ru-RU"/>
        </w:rPr>
        <w:t>проводилася</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оцінка</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кількості</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вживання</w:t>
      </w:r>
      <w:proofErr w:type="spellEnd"/>
      <w:r w:rsidR="00447FAC" w:rsidRPr="008009DE">
        <w:rPr>
          <w:rFonts w:ascii="Times New Roman" w:hAnsi="Times New Roman" w:cs="Times New Roman"/>
          <w:sz w:val="28"/>
          <w:szCs w:val="28"/>
          <w:lang w:val="ru-RU"/>
        </w:rPr>
        <w:t xml:space="preserve"> корму та </w:t>
      </w:r>
      <w:proofErr w:type="spellStart"/>
      <w:r w:rsidR="00447FAC" w:rsidRPr="008009DE">
        <w:rPr>
          <w:rFonts w:ascii="Times New Roman" w:hAnsi="Times New Roman" w:cs="Times New Roman"/>
          <w:sz w:val="28"/>
          <w:szCs w:val="28"/>
          <w:lang w:val="ru-RU"/>
        </w:rPr>
        <w:t>питної</w:t>
      </w:r>
      <w:proofErr w:type="spellEnd"/>
      <w:r w:rsidR="00447FAC" w:rsidRPr="008009DE">
        <w:rPr>
          <w:rFonts w:ascii="Times New Roman" w:hAnsi="Times New Roman" w:cs="Times New Roman"/>
          <w:sz w:val="28"/>
          <w:szCs w:val="28"/>
          <w:lang w:val="ru-RU"/>
        </w:rPr>
        <w:t xml:space="preserve"> води шляхом </w:t>
      </w:r>
      <w:proofErr w:type="spellStart"/>
      <w:r w:rsidR="00447FAC" w:rsidRPr="008009DE">
        <w:rPr>
          <w:rFonts w:ascii="Times New Roman" w:hAnsi="Times New Roman" w:cs="Times New Roman"/>
          <w:sz w:val="28"/>
          <w:szCs w:val="28"/>
          <w:lang w:val="ru-RU"/>
        </w:rPr>
        <w:t>зважування</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тари.</w:t>
      </w:r>
      <w:r w:rsidR="00A00B96" w:rsidRPr="008009DE">
        <w:rPr>
          <w:rFonts w:ascii="Times New Roman" w:hAnsi="Times New Roman" w:cs="Times New Roman"/>
          <w:sz w:val="28"/>
          <w:szCs w:val="28"/>
          <w:lang w:val="ru-RU"/>
        </w:rPr>
        <w:t>Контрольні</w:t>
      </w:r>
      <w:proofErr w:type="spellEnd"/>
      <w:r w:rsidR="00A00B96" w:rsidRPr="008009DE">
        <w:rPr>
          <w:rFonts w:ascii="Times New Roman" w:hAnsi="Times New Roman" w:cs="Times New Roman"/>
          <w:sz w:val="28"/>
          <w:szCs w:val="28"/>
          <w:lang w:val="ru-RU"/>
        </w:rPr>
        <w:t xml:space="preserve"> </w:t>
      </w:r>
      <w:proofErr w:type="spellStart"/>
      <w:r w:rsidR="00A00B96" w:rsidRPr="008009DE">
        <w:rPr>
          <w:rFonts w:ascii="Times New Roman" w:hAnsi="Times New Roman" w:cs="Times New Roman"/>
          <w:sz w:val="28"/>
          <w:szCs w:val="28"/>
          <w:lang w:val="ru-RU"/>
        </w:rPr>
        <w:t>зважування</w:t>
      </w:r>
      <w:proofErr w:type="spellEnd"/>
      <w:r w:rsidR="00A00B96" w:rsidRPr="008009DE">
        <w:rPr>
          <w:rFonts w:ascii="Times New Roman" w:hAnsi="Times New Roman" w:cs="Times New Roman"/>
          <w:sz w:val="28"/>
          <w:szCs w:val="28"/>
          <w:lang w:val="ru-RU"/>
        </w:rPr>
        <w:t xml:space="preserve"> </w:t>
      </w:r>
      <w:proofErr w:type="spellStart"/>
      <w:r w:rsidR="00A00B96" w:rsidRPr="008009DE">
        <w:rPr>
          <w:rFonts w:ascii="Times New Roman" w:hAnsi="Times New Roman" w:cs="Times New Roman"/>
          <w:sz w:val="28"/>
          <w:szCs w:val="28"/>
          <w:lang w:val="ru-RU"/>
        </w:rPr>
        <w:t>проводилися</w:t>
      </w:r>
      <w:proofErr w:type="spellEnd"/>
      <w:r w:rsidR="00A00B96" w:rsidRPr="008009DE">
        <w:rPr>
          <w:rFonts w:ascii="Times New Roman" w:hAnsi="Times New Roman" w:cs="Times New Roman"/>
          <w:sz w:val="28"/>
          <w:szCs w:val="28"/>
          <w:lang w:val="ru-RU"/>
        </w:rPr>
        <w:t xml:space="preserve"> перед початком та </w:t>
      </w:r>
      <w:proofErr w:type="spellStart"/>
      <w:r w:rsidR="00A00B96" w:rsidRPr="008009DE">
        <w:rPr>
          <w:rFonts w:ascii="Times New Roman" w:hAnsi="Times New Roman" w:cs="Times New Roman"/>
          <w:sz w:val="28"/>
          <w:szCs w:val="28"/>
          <w:lang w:val="ru-RU"/>
        </w:rPr>
        <w:t>після</w:t>
      </w:r>
      <w:proofErr w:type="spellEnd"/>
      <w:r w:rsidR="00A00B96" w:rsidRPr="008009DE">
        <w:rPr>
          <w:rFonts w:ascii="Times New Roman" w:hAnsi="Times New Roman" w:cs="Times New Roman"/>
          <w:sz w:val="28"/>
          <w:szCs w:val="28"/>
          <w:lang w:val="ru-RU"/>
        </w:rPr>
        <w:t xml:space="preserve"> </w:t>
      </w:r>
      <w:proofErr w:type="spellStart"/>
      <w:r w:rsidR="00A00B96" w:rsidRPr="008009DE">
        <w:rPr>
          <w:rFonts w:ascii="Times New Roman" w:hAnsi="Times New Roman" w:cs="Times New Roman"/>
          <w:sz w:val="28"/>
          <w:szCs w:val="28"/>
          <w:lang w:val="ru-RU"/>
        </w:rPr>
        <w:t>закінчення</w:t>
      </w:r>
      <w:proofErr w:type="spellEnd"/>
      <w:r w:rsidR="00A00B96" w:rsidRPr="008009DE">
        <w:rPr>
          <w:rFonts w:ascii="Times New Roman" w:hAnsi="Times New Roman" w:cs="Times New Roman"/>
          <w:sz w:val="28"/>
          <w:szCs w:val="28"/>
          <w:lang w:val="ru-RU"/>
        </w:rPr>
        <w:t xml:space="preserve"> </w:t>
      </w:r>
      <w:proofErr w:type="spellStart"/>
      <w:r w:rsidR="00A00B96" w:rsidRPr="008009DE">
        <w:rPr>
          <w:rFonts w:ascii="Times New Roman" w:hAnsi="Times New Roman" w:cs="Times New Roman"/>
          <w:sz w:val="28"/>
          <w:szCs w:val="28"/>
          <w:lang w:val="ru-RU"/>
        </w:rPr>
        <w:t>експерименту</w:t>
      </w:r>
      <w:proofErr w:type="spellEnd"/>
      <w:r w:rsidR="00A00B96" w:rsidRPr="008009DE">
        <w:rPr>
          <w:rFonts w:ascii="Times New Roman" w:hAnsi="Times New Roman" w:cs="Times New Roman"/>
          <w:sz w:val="28"/>
          <w:szCs w:val="28"/>
          <w:lang w:val="ru-RU"/>
        </w:rPr>
        <w:t xml:space="preserve">  з </w:t>
      </w:r>
      <w:proofErr w:type="spellStart"/>
      <w:r w:rsidR="00A00B96" w:rsidRPr="008009DE">
        <w:rPr>
          <w:rFonts w:ascii="Times New Roman" w:hAnsi="Times New Roman" w:cs="Times New Roman"/>
          <w:sz w:val="28"/>
          <w:szCs w:val="28"/>
          <w:lang w:val="ru-RU"/>
        </w:rPr>
        <w:t>наступною</w:t>
      </w:r>
      <w:proofErr w:type="spellEnd"/>
      <w:r w:rsidR="00A00B96" w:rsidRPr="008009DE">
        <w:rPr>
          <w:rFonts w:ascii="Times New Roman" w:hAnsi="Times New Roman" w:cs="Times New Roman"/>
          <w:sz w:val="28"/>
          <w:szCs w:val="28"/>
          <w:lang w:val="ru-RU"/>
        </w:rPr>
        <w:t xml:space="preserve"> </w:t>
      </w:r>
      <w:proofErr w:type="spellStart"/>
      <w:r w:rsidR="00A00B96" w:rsidRPr="008009DE">
        <w:rPr>
          <w:rFonts w:ascii="Times New Roman" w:hAnsi="Times New Roman" w:cs="Times New Roman"/>
          <w:sz w:val="28"/>
          <w:szCs w:val="28"/>
          <w:lang w:val="ru-RU"/>
        </w:rPr>
        <w:t>оцінкою</w:t>
      </w:r>
      <w:proofErr w:type="spellEnd"/>
      <w:r w:rsidR="00A00B96" w:rsidRPr="008009DE">
        <w:rPr>
          <w:rFonts w:ascii="Times New Roman" w:hAnsi="Times New Roman" w:cs="Times New Roman"/>
          <w:sz w:val="28"/>
          <w:szCs w:val="28"/>
          <w:lang w:val="ru-RU"/>
        </w:rPr>
        <w:t xml:space="preserve"> </w:t>
      </w:r>
      <w:proofErr w:type="spellStart"/>
      <w:r w:rsidR="00A00B96" w:rsidRPr="008009DE">
        <w:rPr>
          <w:rFonts w:ascii="Times New Roman" w:hAnsi="Times New Roman" w:cs="Times New Roman"/>
          <w:sz w:val="28"/>
          <w:szCs w:val="28"/>
          <w:lang w:val="ru-RU"/>
        </w:rPr>
        <w:t>динаміки</w:t>
      </w:r>
      <w:proofErr w:type="spellEnd"/>
      <w:r w:rsidR="00A00B96" w:rsidRPr="008009DE">
        <w:rPr>
          <w:rFonts w:ascii="Times New Roman" w:hAnsi="Times New Roman" w:cs="Times New Roman"/>
          <w:sz w:val="28"/>
          <w:szCs w:val="28"/>
          <w:lang w:val="ru-RU"/>
        </w:rPr>
        <w:t xml:space="preserve"> приросту </w:t>
      </w:r>
      <w:proofErr w:type="spellStart"/>
      <w:r w:rsidR="00A00B96" w:rsidRPr="008009DE">
        <w:rPr>
          <w:rFonts w:ascii="Times New Roman" w:hAnsi="Times New Roman" w:cs="Times New Roman"/>
          <w:sz w:val="28"/>
          <w:szCs w:val="28"/>
          <w:lang w:val="ru-RU"/>
        </w:rPr>
        <w:t>маси</w:t>
      </w:r>
      <w:proofErr w:type="spellEnd"/>
      <w:r w:rsidR="00A00B96" w:rsidRPr="008009DE">
        <w:rPr>
          <w:rFonts w:ascii="Times New Roman" w:hAnsi="Times New Roman" w:cs="Times New Roman"/>
          <w:sz w:val="28"/>
          <w:szCs w:val="28"/>
          <w:lang w:val="ru-RU"/>
        </w:rPr>
        <w:t xml:space="preserve"> .</w:t>
      </w:r>
      <w:r w:rsidR="00447FAC" w:rsidRPr="008009DE">
        <w:rPr>
          <w:rFonts w:ascii="Times New Roman" w:hAnsi="Times New Roman" w:cs="Times New Roman"/>
          <w:sz w:val="28"/>
          <w:szCs w:val="28"/>
          <w:lang w:val="ru-RU"/>
        </w:rPr>
        <w:t xml:space="preserve">На </w:t>
      </w:r>
      <w:proofErr w:type="spellStart"/>
      <w:r w:rsidR="00447FAC" w:rsidRPr="008009DE">
        <w:rPr>
          <w:rFonts w:ascii="Times New Roman" w:hAnsi="Times New Roman" w:cs="Times New Roman"/>
          <w:sz w:val="28"/>
          <w:szCs w:val="28"/>
          <w:lang w:val="ru-RU"/>
        </w:rPr>
        <w:t>основі</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отриманих</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даних</w:t>
      </w:r>
      <w:proofErr w:type="spellEnd"/>
      <w:r w:rsidR="00447FAC" w:rsidRPr="008009DE">
        <w:rPr>
          <w:rFonts w:ascii="Times New Roman" w:hAnsi="Times New Roman" w:cs="Times New Roman"/>
          <w:sz w:val="28"/>
          <w:szCs w:val="28"/>
          <w:lang w:val="ru-RU"/>
        </w:rPr>
        <w:t xml:space="preserve"> про </w:t>
      </w:r>
      <w:proofErr w:type="spellStart"/>
      <w:r w:rsidR="00447FAC" w:rsidRPr="008009DE">
        <w:rPr>
          <w:rFonts w:ascii="Times New Roman" w:hAnsi="Times New Roman" w:cs="Times New Roman"/>
          <w:sz w:val="28"/>
          <w:szCs w:val="28"/>
          <w:lang w:val="ru-RU"/>
        </w:rPr>
        <w:t>вживання</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їжі</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розраховувався</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показник</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вживання</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їжі</w:t>
      </w:r>
      <w:proofErr w:type="spellEnd"/>
      <w:r w:rsidR="00447FAC" w:rsidRPr="008009DE">
        <w:rPr>
          <w:rFonts w:ascii="Times New Roman" w:hAnsi="Times New Roman" w:cs="Times New Roman"/>
          <w:sz w:val="28"/>
          <w:szCs w:val="28"/>
          <w:lang w:val="ru-RU"/>
        </w:rPr>
        <w:t xml:space="preserve"> (г) на 1г </w:t>
      </w:r>
      <w:proofErr w:type="spellStart"/>
      <w:r w:rsidR="00447FAC" w:rsidRPr="008009DE">
        <w:rPr>
          <w:rFonts w:ascii="Times New Roman" w:hAnsi="Times New Roman" w:cs="Times New Roman"/>
          <w:sz w:val="28"/>
          <w:szCs w:val="28"/>
          <w:lang w:val="ru-RU"/>
        </w:rPr>
        <w:t>маси</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щура.Перед</w:t>
      </w:r>
      <w:proofErr w:type="spellEnd"/>
      <w:r w:rsidR="00447FAC" w:rsidRPr="008009DE">
        <w:rPr>
          <w:rFonts w:ascii="Times New Roman" w:hAnsi="Times New Roman" w:cs="Times New Roman"/>
          <w:sz w:val="28"/>
          <w:szCs w:val="28"/>
          <w:lang w:val="ru-RU"/>
        </w:rPr>
        <w:t xml:space="preserve"> початком </w:t>
      </w:r>
      <w:proofErr w:type="spellStart"/>
      <w:r w:rsidR="00447FAC" w:rsidRPr="008009DE">
        <w:rPr>
          <w:rFonts w:ascii="Times New Roman" w:hAnsi="Times New Roman" w:cs="Times New Roman"/>
          <w:sz w:val="28"/>
          <w:szCs w:val="28"/>
          <w:lang w:val="ru-RU"/>
        </w:rPr>
        <w:t>експерименту</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тварини</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перебували</w:t>
      </w:r>
      <w:proofErr w:type="spellEnd"/>
      <w:r w:rsidR="00447FAC" w:rsidRPr="008009DE">
        <w:rPr>
          <w:rFonts w:ascii="Times New Roman" w:hAnsi="Times New Roman" w:cs="Times New Roman"/>
          <w:sz w:val="28"/>
          <w:szCs w:val="28"/>
          <w:lang w:val="ru-RU"/>
        </w:rPr>
        <w:t xml:space="preserve"> на </w:t>
      </w:r>
      <w:proofErr w:type="spellStart"/>
      <w:r w:rsidR="00447FAC" w:rsidRPr="008009DE">
        <w:rPr>
          <w:rFonts w:ascii="Times New Roman" w:hAnsi="Times New Roman" w:cs="Times New Roman"/>
          <w:sz w:val="28"/>
          <w:szCs w:val="28"/>
          <w:lang w:val="ru-RU"/>
        </w:rPr>
        <w:t>карантині</w:t>
      </w:r>
      <w:proofErr w:type="spellEnd"/>
      <w:r w:rsidR="00447FAC" w:rsidRPr="008009DE">
        <w:rPr>
          <w:rFonts w:ascii="Times New Roman" w:hAnsi="Times New Roman" w:cs="Times New Roman"/>
          <w:sz w:val="28"/>
          <w:szCs w:val="28"/>
          <w:lang w:val="ru-RU"/>
        </w:rPr>
        <w:t xml:space="preserve"> в </w:t>
      </w:r>
      <w:proofErr w:type="spellStart"/>
      <w:r w:rsidR="00447FAC" w:rsidRPr="008009DE">
        <w:rPr>
          <w:rFonts w:ascii="Times New Roman" w:hAnsi="Times New Roman" w:cs="Times New Roman"/>
          <w:sz w:val="28"/>
          <w:szCs w:val="28"/>
          <w:lang w:val="ru-RU"/>
        </w:rPr>
        <w:t>умовах</w:t>
      </w:r>
      <w:proofErr w:type="spellEnd"/>
      <w:r w:rsidR="00447FAC" w:rsidRPr="008009DE">
        <w:rPr>
          <w:rFonts w:ascii="Times New Roman" w:hAnsi="Times New Roman" w:cs="Times New Roman"/>
          <w:sz w:val="28"/>
          <w:szCs w:val="28"/>
          <w:lang w:val="ru-RU"/>
        </w:rPr>
        <w:t xml:space="preserve"> </w:t>
      </w:r>
      <w:proofErr w:type="spellStart"/>
      <w:r w:rsidR="00447FAC" w:rsidRPr="008009DE">
        <w:rPr>
          <w:rFonts w:ascii="Times New Roman" w:hAnsi="Times New Roman" w:cs="Times New Roman"/>
          <w:sz w:val="28"/>
          <w:szCs w:val="28"/>
          <w:lang w:val="ru-RU"/>
        </w:rPr>
        <w:t>лабораторії</w:t>
      </w:r>
      <w:proofErr w:type="spellEnd"/>
      <w:r w:rsidR="00447FAC" w:rsidRPr="008009DE">
        <w:rPr>
          <w:rFonts w:ascii="Times New Roman" w:hAnsi="Times New Roman" w:cs="Times New Roman"/>
          <w:sz w:val="28"/>
          <w:szCs w:val="28"/>
          <w:lang w:val="ru-RU"/>
        </w:rPr>
        <w:t>.</w:t>
      </w:r>
    </w:p>
    <w:p w14:paraId="7BC7FBCB" w14:textId="77777777" w:rsidR="00BF5326" w:rsidRDefault="00BF5326" w:rsidP="00592AA1">
      <w:pPr>
        <w:pStyle w:val="a9"/>
        <w:spacing w:line="360" w:lineRule="auto"/>
        <w:ind w:firstLine="709"/>
        <w:jc w:val="both"/>
        <w:rPr>
          <w:rFonts w:ascii="Times New Roman" w:hAnsi="Times New Roman" w:cs="Times New Roman"/>
          <w:sz w:val="28"/>
          <w:szCs w:val="28"/>
          <w:lang w:val="ru-RU"/>
        </w:rPr>
      </w:pPr>
    </w:p>
    <w:p w14:paraId="549E41D2" w14:textId="46B49769" w:rsidR="009B023A" w:rsidRDefault="009B023A" w:rsidP="00EC17E8">
      <w:pPr>
        <w:pStyle w:val="a9"/>
        <w:spacing w:line="360" w:lineRule="auto"/>
        <w:jc w:val="both"/>
        <w:rPr>
          <w:rFonts w:ascii="Times New Roman" w:hAnsi="Times New Roman" w:cs="Times New Roman"/>
          <w:sz w:val="28"/>
          <w:szCs w:val="28"/>
          <w:lang w:val="ru-RU"/>
        </w:rPr>
      </w:pPr>
    </w:p>
    <w:p w14:paraId="341790EE" w14:textId="77777777" w:rsidR="00527130" w:rsidRDefault="00BF5326" w:rsidP="00BF5326">
      <w:pPr>
        <w:pStyle w:val="a9"/>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415E4">
        <w:rPr>
          <w:rFonts w:ascii="Times New Roman" w:hAnsi="Times New Roman" w:cs="Times New Roman"/>
          <w:sz w:val="28"/>
          <w:szCs w:val="28"/>
          <w:lang w:val="ru-RU"/>
        </w:rPr>
        <w:t xml:space="preserve"> </w:t>
      </w:r>
    </w:p>
    <w:p w14:paraId="53C61873" w14:textId="7E728321" w:rsidR="009B023A" w:rsidRPr="00805277" w:rsidRDefault="00527130" w:rsidP="00BF5326">
      <w:pPr>
        <w:pStyle w:val="a9"/>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4415E4">
        <w:rPr>
          <w:rFonts w:ascii="Times New Roman" w:hAnsi="Times New Roman" w:cs="Times New Roman"/>
          <w:sz w:val="28"/>
          <w:szCs w:val="28"/>
          <w:lang w:val="ru-RU"/>
        </w:rPr>
        <w:t xml:space="preserve"> </w:t>
      </w:r>
      <w:r w:rsidR="00314D5F">
        <w:rPr>
          <w:rFonts w:ascii="Times New Roman" w:hAnsi="Times New Roman" w:cs="Times New Roman"/>
          <w:sz w:val="28"/>
          <w:szCs w:val="28"/>
          <w:lang w:val="ru-RU"/>
        </w:rPr>
        <w:t xml:space="preserve"> </w:t>
      </w:r>
      <w:r w:rsidR="009B023A" w:rsidRPr="00805277">
        <w:rPr>
          <w:rFonts w:ascii="Times New Roman" w:hAnsi="Times New Roman" w:cs="Times New Roman"/>
          <w:sz w:val="28"/>
          <w:szCs w:val="28"/>
          <w:lang w:val="ru-RU"/>
        </w:rPr>
        <w:t xml:space="preserve">2.2 </w:t>
      </w:r>
      <w:proofErr w:type="spellStart"/>
      <w:r w:rsidR="009B023A" w:rsidRPr="00805277">
        <w:rPr>
          <w:rFonts w:ascii="Times New Roman" w:hAnsi="Times New Roman" w:cs="Times New Roman"/>
          <w:sz w:val="28"/>
          <w:szCs w:val="28"/>
          <w:lang w:val="ru-RU"/>
        </w:rPr>
        <w:t>Методи</w:t>
      </w:r>
      <w:proofErr w:type="spellEnd"/>
      <w:r w:rsidR="009B023A" w:rsidRPr="00805277">
        <w:rPr>
          <w:rFonts w:ascii="Times New Roman" w:hAnsi="Times New Roman" w:cs="Times New Roman"/>
          <w:sz w:val="28"/>
          <w:szCs w:val="28"/>
          <w:lang w:val="ru-RU"/>
        </w:rPr>
        <w:t xml:space="preserve"> </w:t>
      </w:r>
      <w:proofErr w:type="spellStart"/>
      <w:r w:rsidR="009B023A" w:rsidRPr="00805277">
        <w:rPr>
          <w:rFonts w:ascii="Times New Roman" w:hAnsi="Times New Roman" w:cs="Times New Roman"/>
          <w:sz w:val="28"/>
          <w:szCs w:val="28"/>
          <w:lang w:val="ru-RU"/>
        </w:rPr>
        <w:t>дослідження</w:t>
      </w:r>
      <w:proofErr w:type="spellEnd"/>
    </w:p>
    <w:p w14:paraId="0488F14B" w14:textId="4F696A36" w:rsidR="009B023A" w:rsidRPr="00592AA1" w:rsidRDefault="00314D5F" w:rsidP="00592AA1">
      <w:pPr>
        <w:pStyle w:val="a9"/>
        <w:spacing w:line="360" w:lineRule="auto"/>
        <w:ind w:firstLine="709"/>
        <w:jc w:val="both"/>
        <w:rPr>
          <w:rFonts w:ascii="Times New Roman" w:hAnsi="Times New Roman" w:cs="Times New Roman"/>
          <w:color w:val="FF0000"/>
          <w:sz w:val="28"/>
          <w:szCs w:val="28"/>
          <w:lang w:val="ru-RU"/>
        </w:rPr>
      </w:pPr>
      <w:r>
        <w:rPr>
          <w:rFonts w:ascii="Times New Roman" w:hAnsi="Times New Roman" w:cs="Times New Roman"/>
          <w:sz w:val="28"/>
          <w:szCs w:val="28"/>
          <w:lang w:val="uk-UA"/>
        </w:rPr>
        <w:t xml:space="preserve">      </w:t>
      </w:r>
      <w:r w:rsidR="00397753">
        <w:rPr>
          <w:rFonts w:ascii="Times New Roman" w:hAnsi="Times New Roman" w:cs="Times New Roman"/>
          <w:sz w:val="28"/>
          <w:szCs w:val="28"/>
          <w:lang w:val="uk-UA"/>
        </w:rPr>
        <w:t>2.2.1</w:t>
      </w:r>
      <w:r w:rsidR="009B023A" w:rsidRPr="004E2B52">
        <w:rPr>
          <w:rFonts w:ascii="Times New Roman" w:hAnsi="Times New Roman" w:cs="Times New Roman"/>
          <w:sz w:val="28"/>
          <w:szCs w:val="28"/>
          <w:lang w:val="uk-UA"/>
        </w:rPr>
        <w:t xml:space="preserve"> </w:t>
      </w:r>
      <w:r w:rsidR="00397753">
        <w:rPr>
          <w:rFonts w:ascii="Times New Roman" w:hAnsi="Times New Roman" w:cs="Times New Roman"/>
          <w:sz w:val="28"/>
          <w:szCs w:val="28"/>
          <w:lang w:val="uk-UA"/>
        </w:rPr>
        <w:t>М</w:t>
      </w:r>
      <w:r w:rsidR="009B023A" w:rsidRPr="004E2B52">
        <w:rPr>
          <w:rFonts w:ascii="Times New Roman" w:hAnsi="Times New Roman" w:cs="Times New Roman"/>
          <w:sz w:val="28"/>
          <w:szCs w:val="28"/>
          <w:lang w:val="uk-UA"/>
        </w:rPr>
        <w:t>орфо</w:t>
      </w:r>
      <w:r w:rsidR="00F72DEA">
        <w:rPr>
          <w:rFonts w:ascii="Times New Roman" w:hAnsi="Times New Roman" w:cs="Times New Roman"/>
          <w:sz w:val="28"/>
          <w:szCs w:val="28"/>
          <w:lang w:val="uk-UA"/>
        </w:rPr>
        <w:t>л</w:t>
      </w:r>
      <w:r w:rsidR="009B023A" w:rsidRPr="004E2B52">
        <w:rPr>
          <w:rFonts w:ascii="Times New Roman" w:hAnsi="Times New Roman" w:cs="Times New Roman"/>
          <w:sz w:val="28"/>
          <w:szCs w:val="28"/>
          <w:lang w:val="uk-UA"/>
        </w:rPr>
        <w:t>огічн</w:t>
      </w:r>
      <w:r w:rsidR="00592AA1">
        <w:rPr>
          <w:rFonts w:ascii="Times New Roman" w:hAnsi="Times New Roman" w:cs="Times New Roman"/>
          <w:sz w:val="28"/>
          <w:szCs w:val="28"/>
          <w:lang w:val="uk-UA"/>
        </w:rPr>
        <w:t>ий метод дослідження</w:t>
      </w:r>
      <w:r w:rsidR="009B023A" w:rsidRPr="004E2B52">
        <w:rPr>
          <w:rFonts w:ascii="Times New Roman" w:hAnsi="Times New Roman" w:cs="Times New Roman"/>
          <w:sz w:val="28"/>
          <w:szCs w:val="28"/>
          <w:lang w:val="uk-UA"/>
        </w:rPr>
        <w:t xml:space="preserve"> </w:t>
      </w:r>
    </w:p>
    <w:p w14:paraId="00402DB7" w14:textId="60CD0852" w:rsidR="00F22EF9" w:rsidRPr="00522118" w:rsidRDefault="00F22EF9" w:rsidP="00592AA1">
      <w:pPr>
        <w:pStyle w:val="a9"/>
        <w:spacing w:line="360" w:lineRule="auto"/>
        <w:ind w:firstLine="709"/>
        <w:jc w:val="both"/>
        <w:rPr>
          <w:rFonts w:ascii="Times New Roman" w:hAnsi="Times New Roman" w:cs="Times New Roman"/>
          <w:color w:val="FF0000"/>
          <w:sz w:val="28"/>
          <w:szCs w:val="28"/>
          <w:lang w:val="ru-RU"/>
        </w:rPr>
      </w:pPr>
      <w:r w:rsidRPr="008009DE">
        <w:rPr>
          <w:rFonts w:ascii="Times New Roman" w:hAnsi="Times New Roman" w:cs="Times New Roman"/>
          <w:sz w:val="28"/>
          <w:szCs w:val="28"/>
          <w:lang w:val="ru-RU"/>
        </w:rPr>
        <w:t xml:space="preserve"> </w:t>
      </w:r>
      <w:r w:rsidR="00C74A5A">
        <w:rPr>
          <w:rFonts w:ascii="Times New Roman" w:hAnsi="Times New Roman" w:cs="Times New Roman"/>
          <w:sz w:val="28"/>
          <w:szCs w:val="28"/>
          <w:lang w:val="ru-RU"/>
        </w:rPr>
        <w:t xml:space="preserve">     </w:t>
      </w:r>
      <w:r w:rsidR="00522118">
        <w:rPr>
          <w:rFonts w:ascii="Times New Roman" w:hAnsi="Times New Roman" w:cs="Times New Roman"/>
          <w:sz w:val="28"/>
          <w:szCs w:val="28"/>
          <w:lang w:val="ru-RU"/>
        </w:rPr>
        <w:t xml:space="preserve">При </w:t>
      </w:r>
      <w:proofErr w:type="spellStart"/>
      <w:r w:rsidR="00522118">
        <w:rPr>
          <w:rFonts w:ascii="Times New Roman" w:hAnsi="Times New Roman" w:cs="Times New Roman"/>
          <w:sz w:val="28"/>
          <w:szCs w:val="28"/>
          <w:lang w:val="ru-RU"/>
        </w:rPr>
        <w:t>морфологічному</w:t>
      </w:r>
      <w:proofErr w:type="spellEnd"/>
      <w:r w:rsidR="00522118">
        <w:rPr>
          <w:rFonts w:ascii="Times New Roman" w:hAnsi="Times New Roman" w:cs="Times New Roman"/>
          <w:sz w:val="28"/>
          <w:szCs w:val="28"/>
          <w:lang w:val="ru-RU"/>
        </w:rPr>
        <w:t xml:space="preserve"> </w:t>
      </w:r>
      <w:proofErr w:type="spellStart"/>
      <w:r w:rsidR="00522118">
        <w:rPr>
          <w:rFonts w:ascii="Times New Roman" w:hAnsi="Times New Roman" w:cs="Times New Roman"/>
          <w:sz w:val="28"/>
          <w:szCs w:val="28"/>
          <w:lang w:val="ru-RU"/>
        </w:rPr>
        <w:t>методі</w:t>
      </w:r>
      <w:proofErr w:type="spellEnd"/>
      <w:r w:rsidR="00522118">
        <w:rPr>
          <w:rFonts w:ascii="Times New Roman" w:hAnsi="Times New Roman" w:cs="Times New Roman"/>
          <w:sz w:val="28"/>
          <w:szCs w:val="28"/>
          <w:lang w:val="ru-RU"/>
        </w:rPr>
        <w:t xml:space="preserve"> </w:t>
      </w:r>
      <w:proofErr w:type="spellStart"/>
      <w:r w:rsidR="00522118">
        <w:rPr>
          <w:rFonts w:ascii="Times New Roman" w:hAnsi="Times New Roman" w:cs="Times New Roman"/>
          <w:sz w:val="28"/>
          <w:szCs w:val="28"/>
          <w:lang w:val="ru-RU"/>
        </w:rPr>
        <w:t>дослідження</w:t>
      </w:r>
      <w:proofErr w:type="spellEnd"/>
      <w:r w:rsidR="00C74A5A">
        <w:rPr>
          <w:rFonts w:ascii="Times New Roman" w:hAnsi="Times New Roman" w:cs="Times New Roman"/>
          <w:sz w:val="28"/>
          <w:szCs w:val="28"/>
          <w:lang w:val="ru-RU"/>
        </w:rPr>
        <w:t xml:space="preserve"> </w:t>
      </w:r>
      <w:r w:rsidR="00522118">
        <w:rPr>
          <w:rFonts w:ascii="Times New Roman" w:hAnsi="Times New Roman" w:cs="Times New Roman"/>
          <w:sz w:val="28"/>
          <w:szCs w:val="28"/>
          <w:lang w:val="ru-RU"/>
        </w:rPr>
        <w:t>у</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щурів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обох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груп</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було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визначенно</w:t>
      </w:r>
      <w:proofErr w:type="spellEnd"/>
      <w:r w:rsidRPr="008009DE">
        <w:rPr>
          <w:rFonts w:ascii="Times New Roman" w:hAnsi="Times New Roman" w:cs="Times New Roman"/>
          <w:sz w:val="28"/>
          <w:szCs w:val="28"/>
          <w:lang w:val="ru-RU"/>
        </w:rPr>
        <w:t>:</w:t>
      </w:r>
      <w:r w:rsidR="00EC17E8">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довжину</w:t>
      </w:r>
      <w:proofErr w:type="spellEnd"/>
      <w:r w:rsidRPr="008009DE">
        <w:rPr>
          <w:rFonts w:ascii="Times New Roman" w:hAnsi="Times New Roman" w:cs="Times New Roman"/>
          <w:sz w:val="28"/>
          <w:szCs w:val="28"/>
          <w:lang w:val="ru-RU"/>
        </w:rPr>
        <w:t xml:space="preserve"> </w:t>
      </w:r>
      <w:proofErr w:type="spellStart"/>
      <w:proofErr w:type="gramStart"/>
      <w:r w:rsidRPr="008009DE">
        <w:rPr>
          <w:rFonts w:ascii="Times New Roman" w:hAnsi="Times New Roman" w:cs="Times New Roman"/>
          <w:sz w:val="28"/>
          <w:szCs w:val="28"/>
          <w:lang w:val="ru-RU"/>
        </w:rPr>
        <w:t>тіла</w:t>
      </w:r>
      <w:proofErr w:type="spellEnd"/>
      <w:r w:rsidRPr="008009DE">
        <w:rPr>
          <w:rFonts w:ascii="Times New Roman" w:hAnsi="Times New Roman" w:cs="Times New Roman"/>
          <w:sz w:val="28"/>
          <w:szCs w:val="28"/>
          <w:lang w:val="ru-RU"/>
        </w:rPr>
        <w:t xml:space="preserve"> </w:t>
      </w:r>
      <w:r w:rsidR="00522118">
        <w:rPr>
          <w:rFonts w:ascii="Times New Roman" w:hAnsi="Times New Roman" w:cs="Times New Roman"/>
          <w:sz w:val="28"/>
          <w:szCs w:val="28"/>
          <w:lang w:val="ru-RU"/>
        </w:rPr>
        <w:t>,</w:t>
      </w:r>
      <w:proofErr w:type="spellStart"/>
      <w:r w:rsidR="00522118">
        <w:rPr>
          <w:rFonts w:ascii="Times New Roman" w:hAnsi="Times New Roman" w:cs="Times New Roman"/>
          <w:sz w:val="28"/>
          <w:szCs w:val="28"/>
          <w:lang w:val="ru-RU"/>
        </w:rPr>
        <w:t>довжина</w:t>
      </w:r>
      <w:proofErr w:type="spellEnd"/>
      <w:proofErr w:type="gramEnd"/>
      <w:r w:rsidR="00522118">
        <w:rPr>
          <w:rFonts w:ascii="Times New Roman" w:hAnsi="Times New Roman" w:cs="Times New Roman"/>
          <w:sz w:val="28"/>
          <w:szCs w:val="28"/>
          <w:lang w:val="ru-RU"/>
        </w:rPr>
        <w:t xml:space="preserve"> хвоста</w:t>
      </w:r>
      <w:r w:rsidR="00592AA1">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w:t>
      </w:r>
      <w:r w:rsidR="00592AA1">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тіла</w:t>
      </w:r>
      <w:r w:rsidR="00522118">
        <w:rPr>
          <w:rFonts w:ascii="Times New Roman" w:hAnsi="Times New Roman" w:cs="Times New Roman"/>
          <w:sz w:val="28"/>
          <w:szCs w:val="28"/>
          <w:lang w:val="ru-RU"/>
        </w:rPr>
        <w:t>,ОГ,ОЖ</w:t>
      </w:r>
      <w:proofErr w:type="spellEnd"/>
      <w:r w:rsidRPr="008009DE">
        <w:rPr>
          <w:rFonts w:ascii="Times New Roman" w:hAnsi="Times New Roman" w:cs="Times New Roman"/>
          <w:sz w:val="28"/>
          <w:szCs w:val="28"/>
          <w:lang w:val="ru-RU"/>
        </w:rPr>
        <w:t xml:space="preserve"> </w:t>
      </w:r>
      <w:r w:rsidR="00522118">
        <w:rPr>
          <w:rFonts w:ascii="Times New Roman" w:hAnsi="Times New Roman" w:cs="Times New Roman"/>
          <w:sz w:val="28"/>
          <w:szCs w:val="28"/>
          <w:lang w:val="ru-RU"/>
        </w:rPr>
        <w:t>.</w:t>
      </w:r>
      <w:r w:rsidR="00592AA1">
        <w:rPr>
          <w:rFonts w:ascii="Times New Roman" w:hAnsi="Times New Roman" w:cs="Times New Roman"/>
          <w:sz w:val="28"/>
          <w:szCs w:val="28"/>
          <w:lang w:val="ru-RU"/>
        </w:rPr>
        <w:t xml:space="preserve"> </w:t>
      </w:r>
    </w:p>
    <w:p w14:paraId="72FBA741" w14:textId="615D4FCC" w:rsidR="000B42C8" w:rsidRDefault="00C74A5A" w:rsidP="00592AA1">
      <w:pPr>
        <w:pStyle w:val="a9"/>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Довжина</w:t>
      </w:r>
      <w:proofErr w:type="spellEnd"/>
      <w:r w:rsidR="00592AA1">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тіла</w:t>
      </w:r>
      <w:proofErr w:type="spellEnd"/>
      <w:r w:rsidR="00522118">
        <w:rPr>
          <w:rFonts w:ascii="Times New Roman" w:hAnsi="Times New Roman" w:cs="Times New Roman"/>
          <w:sz w:val="28"/>
          <w:szCs w:val="28"/>
          <w:lang w:val="ru-RU"/>
        </w:rPr>
        <w:t xml:space="preserve"> </w:t>
      </w:r>
      <w:proofErr w:type="spellStart"/>
      <w:r w:rsidR="00522118">
        <w:rPr>
          <w:rFonts w:ascii="Times New Roman" w:hAnsi="Times New Roman" w:cs="Times New Roman"/>
          <w:sz w:val="28"/>
          <w:szCs w:val="28"/>
          <w:lang w:val="ru-RU"/>
        </w:rPr>
        <w:t>тварини</w:t>
      </w:r>
      <w:proofErr w:type="spellEnd"/>
      <w:r w:rsidR="00522118">
        <w:rPr>
          <w:rFonts w:ascii="Times New Roman" w:hAnsi="Times New Roman" w:cs="Times New Roman"/>
          <w:sz w:val="28"/>
          <w:szCs w:val="28"/>
          <w:lang w:val="ru-RU"/>
        </w:rPr>
        <w:t xml:space="preserve"> </w:t>
      </w:r>
      <w:proofErr w:type="spellStart"/>
      <w:r w:rsidR="00522118">
        <w:rPr>
          <w:rFonts w:ascii="Times New Roman" w:hAnsi="Times New Roman" w:cs="Times New Roman"/>
          <w:sz w:val="28"/>
          <w:szCs w:val="28"/>
          <w:lang w:val="ru-RU"/>
        </w:rPr>
        <w:t>вимірювалася</w:t>
      </w:r>
      <w:proofErr w:type="spellEnd"/>
      <w:r w:rsidR="00522118">
        <w:rPr>
          <w:rFonts w:ascii="Times New Roman" w:hAnsi="Times New Roman" w:cs="Times New Roman"/>
          <w:sz w:val="28"/>
          <w:szCs w:val="28"/>
          <w:lang w:val="ru-RU"/>
        </w:rPr>
        <w:t xml:space="preserve"> </w:t>
      </w:r>
      <w:proofErr w:type="spellStart"/>
      <w:r w:rsidR="00522118">
        <w:rPr>
          <w:rFonts w:ascii="Times New Roman" w:hAnsi="Times New Roman" w:cs="Times New Roman"/>
          <w:sz w:val="28"/>
          <w:szCs w:val="28"/>
          <w:lang w:val="ru-RU"/>
        </w:rPr>
        <w:t>від</w:t>
      </w:r>
      <w:proofErr w:type="spellEnd"/>
      <w:r w:rsidR="00522118">
        <w:rPr>
          <w:rFonts w:ascii="Times New Roman" w:hAnsi="Times New Roman" w:cs="Times New Roman"/>
          <w:sz w:val="28"/>
          <w:szCs w:val="28"/>
          <w:lang w:val="ru-RU"/>
        </w:rPr>
        <w:t xml:space="preserve"> носа до </w:t>
      </w:r>
      <w:proofErr w:type="spellStart"/>
      <w:proofErr w:type="gramStart"/>
      <w:r w:rsidR="00522118">
        <w:rPr>
          <w:rFonts w:ascii="Times New Roman" w:hAnsi="Times New Roman" w:cs="Times New Roman"/>
          <w:sz w:val="28"/>
          <w:szCs w:val="28"/>
          <w:lang w:val="ru-RU"/>
        </w:rPr>
        <w:t>ануса,довжина</w:t>
      </w:r>
      <w:proofErr w:type="spellEnd"/>
      <w:proofErr w:type="gramEnd"/>
      <w:r w:rsidR="00522118">
        <w:rPr>
          <w:rFonts w:ascii="Times New Roman" w:hAnsi="Times New Roman" w:cs="Times New Roman"/>
          <w:sz w:val="28"/>
          <w:szCs w:val="28"/>
          <w:lang w:val="ru-RU"/>
        </w:rPr>
        <w:t xml:space="preserve"> хвоста </w:t>
      </w:r>
      <w:proofErr w:type="spellStart"/>
      <w:r w:rsidR="00522118">
        <w:rPr>
          <w:rFonts w:ascii="Times New Roman" w:hAnsi="Times New Roman" w:cs="Times New Roman"/>
          <w:sz w:val="28"/>
          <w:szCs w:val="28"/>
          <w:lang w:val="ru-RU"/>
        </w:rPr>
        <w:t>вимірювалася</w:t>
      </w:r>
      <w:proofErr w:type="spellEnd"/>
      <w:r w:rsidR="00522118">
        <w:rPr>
          <w:rFonts w:ascii="Times New Roman" w:hAnsi="Times New Roman" w:cs="Times New Roman"/>
          <w:sz w:val="28"/>
          <w:szCs w:val="28"/>
          <w:lang w:val="ru-RU"/>
        </w:rPr>
        <w:t xml:space="preserve"> </w:t>
      </w:r>
      <w:proofErr w:type="spellStart"/>
      <w:r w:rsidR="00522118">
        <w:rPr>
          <w:rFonts w:ascii="Times New Roman" w:hAnsi="Times New Roman" w:cs="Times New Roman"/>
          <w:sz w:val="28"/>
          <w:szCs w:val="28"/>
          <w:lang w:val="ru-RU"/>
        </w:rPr>
        <w:t>від</w:t>
      </w:r>
      <w:proofErr w:type="spellEnd"/>
      <w:r w:rsidR="00522118">
        <w:rPr>
          <w:rFonts w:ascii="Times New Roman" w:hAnsi="Times New Roman" w:cs="Times New Roman"/>
          <w:sz w:val="28"/>
          <w:szCs w:val="28"/>
          <w:lang w:val="ru-RU"/>
        </w:rPr>
        <w:t xml:space="preserve"> ануса до </w:t>
      </w:r>
      <w:proofErr w:type="spellStart"/>
      <w:r w:rsidR="00522118">
        <w:rPr>
          <w:rFonts w:ascii="Times New Roman" w:hAnsi="Times New Roman" w:cs="Times New Roman"/>
          <w:sz w:val="28"/>
          <w:szCs w:val="28"/>
          <w:lang w:val="ru-RU"/>
        </w:rPr>
        <w:t>краю</w:t>
      </w:r>
      <w:r w:rsidR="00F22EF9" w:rsidRPr="008009DE">
        <w:rPr>
          <w:rFonts w:ascii="Times New Roman" w:hAnsi="Times New Roman" w:cs="Times New Roman"/>
          <w:sz w:val="28"/>
          <w:szCs w:val="28"/>
          <w:lang w:val="ru-RU"/>
        </w:rPr>
        <w:t>,маса</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тіла</w:t>
      </w:r>
      <w:proofErr w:type="spellEnd"/>
      <w:r w:rsidR="00592AA1">
        <w:rPr>
          <w:rFonts w:ascii="Times New Roman" w:hAnsi="Times New Roman" w:cs="Times New Roman"/>
          <w:sz w:val="28"/>
          <w:szCs w:val="28"/>
          <w:lang w:val="ru-RU"/>
        </w:rPr>
        <w:t xml:space="preserve"> </w:t>
      </w:r>
      <w:r w:rsidR="00F22EF9" w:rsidRPr="008009DE">
        <w:rPr>
          <w:rFonts w:ascii="Times New Roman" w:hAnsi="Times New Roman" w:cs="Times New Roman"/>
          <w:sz w:val="28"/>
          <w:szCs w:val="28"/>
          <w:lang w:val="ru-RU"/>
        </w:rPr>
        <w:t>,обхват</w:t>
      </w:r>
      <w:r w:rsidR="00592AA1">
        <w:rPr>
          <w:rFonts w:ascii="Times New Roman" w:hAnsi="Times New Roman" w:cs="Times New Roman"/>
          <w:sz w:val="28"/>
          <w:szCs w:val="28"/>
          <w:lang w:val="ru-RU"/>
        </w:rPr>
        <w:t xml:space="preserve"> </w:t>
      </w:r>
      <w:r w:rsidR="00F22EF9" w:rsidRPr="008009DE">
        <w:rPr>
          <w:rFonts w:ascii="Times New Roman" w:hAnsi="Times New Roman" w:cs="Times New Roman"/>
          <w:sz w:val="28"/>
          <w:szCs w:val="28"/>
          <w:lang w:val="ru-RU"/>
        </w:rPr>
        <w:t>грудей</w:t>
      </w:r>
      <w:r w:rsidR="00522118">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вимірювалась</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безпосередньо</w:t>
      </w:r>
      <w:proofErr w:type="spellEnd"/>
      <w:r w:rsidR="00F22EF9" w:rsidRPr="008009DE">
        <w:rPr>
          <w:rFonts w:ascii="Times New Roman" w:hAnsi="Times New Roman" w:cs="Times New Roman"/>
          <w:sz w:val="28"/>
          <w:szCs w:val="28"/>
          <w:lang w:val="ru-RU"/>
        </w:rPr>
        <w:t xml:space="preserve"> за </w:t>
      </w:r>
      <w:proofErr w:type="spellStart"/>
      <w:r w:rsidR="00F22EF9" w:rsidRPr="008009DE">
        <w:rPr>
          <w:rFonts w:ascii="Times New Roman" w:hAnsi="Times New Roman" w:cs="Times New Roman"/>
          <w:sz w:val="28"/>
          <w:szCs w:val="28"/>
          <w:lang w:val="ru-RU"/>
        </w:rPr>
        <w:t>передніми</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лапками,обхват</w:t>
      </w:r>
      <w:proofErr w:type="spellEnd"/>
      <w:r w:rsidR="00F22EF9" w:rsidRPr="008009DE">
        <w:rPr>
          <w:rFonts w:ascii="Times New Roman" w:hAnsi="Times New Roman" w:cs="Times New Roman"/>
          <w:sz w:val="28"/>
          <w:szCs w:val="28"/>
          <w:lang w:val="ru-RU"/>
        </w:rPr>
        <w:t xml:space="preserve"> живота</w:t>
      </w:r>
      <w:r w:rsidR="00522118">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вимірювалась</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безпосередньо</w:t>
      </w:r>
      <w:proofErr w:type="spellEnd"/>
      <w:r w:rsidR="00F22EF9" w:rsidRPr="008009DE">
        <w:rPr>
          <w:rFonts w:ascii="Times New Roman" w:hAnsi="Times New Roman" w:cs="Times New Roman"/>
          <w:sz w:val="28"/>
          <w:szCs w:val="28"/>
          <w:lang w:val="ru-RU"/>
        </w:rPr>
        <w:t xml:space="preserve"> перед </w:t>
      </w:r>
      <w:proofErr w:type="spellStart"/>
      <w:r w:rsidR="00F22EF9" w:rsidRPr="008009DE">
        <w:rPr>
          <w:rFonts w:ascii="Times New Roman" w:hAnsi="Times New Roman" w:cs="Times New Roman"/>
          <w:sz w:val="28"/>
          <w:szCs w:val="28"/>
          <w:lang w:val="ru-RU"/>
        </w:rPr>
        <w:t>задніми</w:t>
      </w:r>
      <w:proofErr w:type="spellEnd"/>
      <w:r w:rsidR="00F22EF9" w:rsidRPr="008009DE">
        <w:rPr>
          <w:rFonts w:ascii="Times New Roman" w:hAnsi="Times New Roman" w:cs="Times New Roman"/>
          <w:sz w:val="28"/>
          <w:szCs w:val="28"/>
          <w:lang w:val="ru-RU"/>
        </w:rPr>
        <w:t xml:space="preserve"> лапками</w:t>
      </w:r>
      <w:r w:rsidR="00522118">
        <w:rPr>
          <w:rFonts w:ascii="Times New Roman" w:hAnsi="Times New Roman" w:cs="Times New Roman"/>
          <w:sz w:val="28"/>
          <w:szCs w:val="28"/>
          <w:lang w:val="ru-RU"/>
        </w:rPr>
        <w:t>,</w:t>
      </w:r>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вимірювалися</w:t>
      </w:r>
      <w:proofErr w:type="spellEnd"/>
      <w:r w:rsidR="00F22EF9" w:rsidRPr="008009DE">
        <w:rPr>
          <w:rFonts w:ascii="Times New Roman" w:hAnsi="Times New Roman" w:cs="Times New Roman"/>
          <w:sz w:val="28"/>
          <w:szCs w:val="28"/>
          <w:lang w:val="ru-RU"/>
        </w:rPr>
        <w:t xml:space="preserve"> до початку </w:t>
      </w:r>
      <w:proofErr w:type="spellStart"/>
      <w:r w:rsidR="00F22EF9" w:rsidRPr="008009DE">
        <w:rPr>
          <w:rFonts w:ascii="Times New Roman" w:hAnsi="Times New Roman" w:cs="Times New Roman"/>
          <w:sz w:val="28"/>
          <w:szCs w:val="28"/>
          <w:lang w:val="ru-RU"/>
        </w:rPr>
        <w:t>проведення</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досліджень</w:t>
      </w:r>
      <w:proofErr w:type="spellEnd"/>
      <w:r w:rsidR="00F22EF9" w:rsidRPr="008009DE">
        <w:rPr>
          <w:rFonts w:ascii="Times New Roman" w:hAnsi="Times New Roman" w:cs="Times New Roman"/>
          <w:sz w:val="28"/>
          <w:szCs w:val="28"/>
          <w:lang w:val="ru-RU"/>
        </w:rPr>
        <w:t xml:space="preserve"> та </w:t>
      </w:r>
      <w:proofErr w:type="spellStart"/>
      <w:r w:rsidR="00F22EF9" w:rsidRPr="008009DE">
        <w:rPr>
          <w:rFonts w:ascii="Times New Roman" w:hAnsi="Times New Roman" w:cs="Times New Roman"/>
          <w:sz w:val="28"/>
          <w:szCs w:val="28"/>
          <w:lang w:val="ru-RU"/>
        </w:rPr>
        <w:t>після</w:t>
      </w:r>
      <w:proofErr w:type="spellEnd"/>
      <w:r w:rsidR="00F22EF9" w:rsidRPr="008009DE">
        <w:rPr>
          <w:rFonts w:ascii="Times New Roman" w:hAnsi="Times New Roman" w:cs="Times New Roman"/>
          <w:sz w:val="28"/>
          <w:szCs w:val="28"/>
          <w:lang w:val="ru-RU"/>
        </w:rPr>
        <w:t xml:space="preserve"> </w:t>
      </w:r>
      <w:r w:rsidR="00522118">
        <w:rPr>
          <w:rFonts w:ascii="Times New Roman" w:hAnsi="Times New Roman" w:cs="Times New Roman"/>
          <w:sz w:val="28"/>
          <w:szCs w:val="28"/>
          <w:lang w:val="ru-RU"/>
        </w:rPr>
        <w:t>(рис.</w:t>
      </w:r>
      <w:r w:rsidR="00314D5F">
        <w:rPr>
          <w:rFonts w:ascii="Times New Roman" w:hAnsi="Times New Roman" w:cs="Times New Roman"/>
          <w:sz w:val="28"/>
          <w:szCs w:val="28"/>
          <w:lang w:val="ru-RU"/>
        </w:rPr>
        <w:t>2</w:t>
      </w:r>
      <w:r w:rsidR="00522118">
        <w:rPr>
          <w:rFonts w:ascii="Times New Roman" w:hAnsi="Times New Roman" w:cs="Times New Roman"/>
          <w:sz w:val="28"/>
          <w:szCs w:val="28"/>
          <w:lang w:val="ru-RU"/>
        </w:rPr>
        <w:t>.1-</w:t>
      </w:r>
      <w:r w:rsidR="00314D5F">
        <w:rPr>
          <w:rFonts w:ascii="Times New Roman" w:hAnsi="Times New Roman" w:cs="Times New Roman"/>
          <w:sz w:val="28"/>
          <w:szCs w:val="28"/>
          <w:lang w:val="ru-RU"/>
        </w:rPr>
        <w:t>2</w:t>
      </w:r>
      <w:r w:rsidR="00522118">
        <w:rPr>
          <w:rFonts w:ascii="Times New Roman" w:hAnsi="Times New Roman" w:cs="Times New Roman"/>
          <w:sz w:val="28"/>
          <w:szCs w:val="28"/>
          <w:lang w:val="ru-RU"/>
        </w:rPr>
        <w:t>.3)</w:t>
      </w:r>
      <w:r w:rsidR="00F22EF9" w:rsidRPr="008009DE">
        <w:rPr>
          <w:rFonts w:ascii="Times New Roman" w:hAnsi="Times New Roman" w:cs="Times New Roman"/>
          <w:sz w:val="28"/>
          <w:szCs w:val="28"/>
          <w:lang w:val="ru-RU"/>
        </w:rPr>
        <w:t xml:space="preserve">.З метою </w:t>
      </w:r>
      <w:proofErr w:type="spellStart"/>
      <w:r w:rsidR="00F22EF9" w:rsidRPr="008009DE">
        <w:rPr>
          <w:rFonts w:ascii="Times New Roman" w:hAnsi="Times New Roman" w:cs="Times New Roman"/>
          <w:sz w:val="28"/>
          <w:szCs w:val="28"/>
          <w:lang w:val="ru-RU"/>
        </w:rPr>
        <w:t>подальшої</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оцінки</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динаміки</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їх</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збільшення</w:t>
      </w:r>
      <w:proofErr w:type="spellEnd"/>
      <w:r w:rsidR="00F22EF9" w:rsidRPr="008009DE">
        <w:rPr>
          <w:rFonts w:ascii="Times New Roman" w:hAnsi="Times New Roman" w:cs="Times New Roman"/>
          <w:sz w:val="28"/>
          <w:szCs w:val="28"/>
          <w:lang w:val="ru-RU"/>
        </w:rPr>
        <w:t xml:space="preserve"> .За </w:t>
      </w:r>
      <w:proofErr w:type="spellStart"/>
      <w:r w:rsidR="00F22EF9" w:rsidRPr="008009DE">
        <w:rPr>
          <w:rFonts w:ascii="Times New Roman" w:hAnsi="Times New Roman" w:cs="Times New Roman"/>
          <w:sz w:val="28"/>
          <w:szCs w:val="28"/>
          <w:lang w:val="ru-RU"/>
        </w:rPr>
        <w:t>отриманими</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вимірами</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зроблені</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підрахунки</w:t>
      </w:r>
      <w:proofErr w:type="spellEnd"/>
      <w:r w:rsidR="00F22EF9" w:rsidRPr="008009DE">
        <w:rPr>
          <w:rFonts w:ascii="Times New Roman" w:hAnsi="Times New Roman" w:cs="Times New Roman"/>
          <w:sz w:val="28"/>
          <w:szCs w:val="28"/>
          <w:lang w:val="ru-RU"/>
        </w:rPr>
        <w:t xml:space="preserve"> .Проведений </w:t>
      </w:r>
      <w:proofErr w:type="spellStart"/>
      <w:r w:rsidR="00F22EF9" w:rsidRPr="008009DE">
        <w:rPr>
          <w:rFonts w:ascii="Times New Roman" w:hAnsi="Times New Roman" w:cs="Times New Roman"/>
          <w:sz w:val="28"/>
          <w:szCs w:val="28"/>
          <w:lang w:val="ru-RU"/>
        </w:rPr>
        <w:t>аналіз</w:t>
      </w:r>
      <w:proofErr w:type="spellEnd"/>
      <w:r w:rsidR="00F22EF9" w:rsidRPr="008009DE">
        <w:rPr>
          <w:rFonts w:ascii="Times New Roman" w:hAnsi="Times New Roman" w:cs="Times New Roman"/>
          <w:sz w:val="28"/>
          <w:szCs w:val="28"/>
          <w:lang w:val="ru-RU"/>
        </w:rPr>
        <w:t xml:space="preserve"> та </w:t>
      </w:r>
      <w:proofErr w:type="spellStart"/>
      <w:r w:rsidR="00F22EF9" w:rsidRPr="008009DE">
        <w:rPr>
          <w:rFonts w:ascii="Times New Roman" w:hAnsi="Times New Roman" w:cs="Times New Roman"/>
          <w:sz w:val="28"/>
          <w:szCs w:val="28"/>
          <w:lang w:val="ru-RU"/>
        </w:rPr>
        <w:t>складені</w:t>
      </w:r>
      <w:proofErr w:type="spellEnd"/>
      <w:r w:rsidR="00F22EF9" w:rsidRPr="008009DE">
        <w:rPr>
          <w:rFonts w:ascii="Times New Roman" w:hAnsi="Times New Roman" w:cs="Times New Roman"/>
          <w:sz w:val="28"/>
          <w:szCs w:val="28"/>
          <w:lang w:val="ru-RU"/>
        </w:rPr>
        <w:t xml:space="preserve"> </w:t>
      </w:r>
      <w:proofErr w:type="spellStart"/>
      <w:r w:rsidR="00F22EF9" w:rsidRPr="008009DE">
        <w:rPr>
          <w:rFonts w:ascii="Times New Roman" w:hAnsi="Times New Roman" w:cs="Times New Roman"/>
          <w:sz w:val="28"/>
          <w:szCs w:val="28"/>
          <w:lang w:val="ru-RU"/>
        </w:rPr>
        <w:t>висновки</w:t>
      </w:r>
      <w:proofErr w:type="spellEnd"/>
      <w:r w:rsidR="00F22EF9" w:rsidRPr="008009DE">
        <w:rPr>
          <w:rFonts w:ascii="Times New Roman" w:hAnsi="Times New Roman" w:cs="Times New Roman"/>
          <w:sz w:val="28"/>
          <w:szCs w:val="28"/>
          <w:lang w:val="ru-RU"/>
        </w:rPr>
        <w:t>.</w:t>
      </w:r>
    </w:p>
    <w:p w14:paraId="7E85C440" w14:textId="6CC6B87E" w:rsidR="00522118" w:rsidRDefault="00522118" w:rsidP="00592AA1">
      <w:pPr>
        <w:pStyle w:val="a9"/>
        <w:spacing w:line="360" w:lineRule="auto"/>
        <w:ind w:firstLine="709"/>
        <w:jc w:val="both"/>
        <w:rPr>
          <w:rFonts w:ascii="Times New Roman" w:hAnsi="Times New Roman" w:cs="Times New Roman"/>
          <w:sz w:val="28"/>
          <w:szCs w:val="28"/>
          <w:lang w:val="ru-RU"/>
        </w:rPr>
      </w:pPr>
    </w:p>
    <w:p w14:paraId="1EA0B3AF" w14:textId="77777777" w:rsidR="00522118" w:rsidRDefault="00522118" w:rsidP="00592AA1">
      <w:pPr>
        <w:pStyle w:val="a9"/>
        <w:spacing w:line="360" w:lineRule="auto"/>
        <w:ind w:firstLine="709"/>
        <w:jc w:val="both"/>
        <w:rPr>
          <w:rFonts w:ascii="Times New Roman" w:hAnsi="Times New Roman" w:cs="Times New Roman"/>
          <w:sz w:val="28"/>
          <w:szCs w:val="28"/>
          <w:lang w:val="ru-RU"/>
        </w:rPr>
      </w:pPr>
    </w:p>
    <w:p w14:paraId="0DBAC4D3" w14:textId="11BDE261" w:rsidR="00F72DEA" w:rsidRDefault="00522118" w:rsidP="00C74A5A">
      <w:pPr>
        <w:pStyle w:val="a9"/>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72DEA">
        <w:rPr>
          <w:noProof/>
        </w:rPr>
        <w:drawing>
          <wp:inline distT="0" distB="0" distL="0" distR="0" wp14:anchorId="23417277" wp14:editId="5EF8BE8B">
            <wp:extent cx="5000625" cy="3745149"/>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2811" cy="3746786"/>
                    </a:xfrm>
                    <a:prstGeom prst="rect">
                      <a:avLst/>
                    </a:prstGeom>
                    <a:noFill/>
                    <a:ln>
                      <a:noFill/>
                    </a:ln>
                  </pic:spPr>
                </pic:pic>
              </a:graphicData>
            </a:graphic>
          </wp:inline>
        </w:drawing>
      </w:r>
    </w:p>
    <w:p w14:paraId="3CA2530B" w14:textId="77777777" w:rsidR="004222E2" w:rsidRDefault="004222E2" w:rsidP="00C74A5A">
      <w:pPr>
        <w:pStyle w:val="a9"/>
        <w:spacing w:line="360" w:lineRule="auto"/>
        <w:jc w:val="both"/>
        <w:rPr>
          <w:rFonts w:ascii="Times New Roman" w:hAnsi="Times New Roman" w:cs="Times New Roman"/>
          <w:sz w:val="28"/>
          <w:szCs w:val="28"/>
          <w:lang w:val="ru-RU"/>
        </w:rPr>
      </w:pPr>
    </w:p>
    <w:p w14:paraId="134CDEBF" w14:textId="6D679198" w:rsidR="003A7BA3" w:rsidRDefault="00F72DEA" w:rsidP="009E25CB">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Рисунок</w:t>
      </w:r>
      <w:r w:rsidRPr="002F5666">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2F5666">
        <w:rPr>
          <w:rFonts w:ascii="Times New Roman" w:hAnsi="Times New Roman" w:cs="Times New Roman"/>
          <w:sz w:val="28"/>
          <w:szCs w:val="28"/>
          <w:lang w:val="uk-UA"/>
        </w:rPr>
        <w:t>1</w:t>
      </w:r>
      <w:r>
        <w:rPr>
          <w:rFonts w:ascii="Times New Roman" w:hAnsi="Times New Roman" w:cs="Times New Roman"/>
          <w:sz w:val="28"/>
          <w:szCs w:val="28"/>
          <w:lang w:val="uk-UA"/>
        </w:rPr>
        <w:t>-</w:t>
      </w:r>
      <w:r w:rsidRPr="002F5666">
        <w:rPr>
          <w:rFonts w:ascii="Times New Roman" w:hAnsi="Times New Roman" w:cs="Times New Roman"/>
          <w:sz w:val="28"/>
          <w:szCs w:val="28"/>
          <w:lang w:val="uk-UA"/>
        </w:rPr>
        <w:t>Вимірювання</w:t>
      </w:r>
      <w:r w:rsidRPr="005A2C50">
        <w:rPr>
          <w:rFonts w:ascii="Times New Roman" w:hAnsi="Times New Roman" w:cs="Times New Roman"/>
          <w:sz w:val="28"/>
          <w:szCs w:val="28"/>
          <w:lang w:val="uk-UA"/>
        </w:rPr>
        <w:t xml:space="preserve"> довжини тіла</w:t>
      </w:r>
      <w:r>
        <w:rPr>
          <w:rFonts w:ascii="Times New Roman" w:hAnsi="Times New Roman" w:cs="Times New Roman"/>
          <w:sz w:val="28"/>
          <w:szCs w:val="28"/>
          <w:lang w:val="uk-UA"/>
        </w:rPr>
        <w:t xml:space="preserve"> лабораторного білого щура</w:t>
      </w:r>
      <w:r w:rsidRPr="002F5666">
        <w:rPr>
          <w:rFonts w:ascii="Times New Roman" w:hAnsi="Times New Roman" w:cs="Times New Roman"/>
          <w:sz w:val="28"/>
          <w:szCs w:val="28"/>
          <w:lang w:val="uk-UA"/>
        </w:rPr>
        <w:t xml:space="preserve"> </w:t>
      </w:r>
    </w:p>
    <w:p w14:paraId="1FEC9F75" w14:textId="0C5A107F" w:rsidR="00F72DEA" w:rsidRDefault="00805277" w:rsidP="00C74A5A">
      <w:pPr>
        <w:pStyle w:val="a9"/>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72DEA">
        <w:rPr>
          <w:noProof/>
        </w:rPr>
        <w:drawing>
          <wp:inline distT="0" distB="0" distL="0" distR="0" wp14:anchorId="1405C16A" wp14:editId="5124D05B">
            <wp:extent cx="5029200" cy="3064213"/>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0697" cy="3065125"/>
                    </a:xfrm>
                    <a:prstGeom prst="rect">
                      <a:avLst/>
                    </a:prstGeom>
                    <a:noFill/>
                    <a:ln>
                      <a:noFill/>
                    </a:ln>
                  </pic:spPr>
                </pic:pic>
              </a:graphicData>
            </a:graphic>
          </wp:inline>
        </w:drawing>
      </w:r>
    </w:p>
    <w:p w14:paraId="76379F04" w14:textId="77777777" w:rsidR="004222E2" w:rsidRDefault="004222E2" w:rsidP="00C74A5A">
      <w:pPr>
        <w:pStyle w:val="a9"/>
        <w:spacing w:line="360" w:lineRule="auto"/>
        <w:jc w:val="both"/>
        <w:rPr>
          <w:rFonts w:ascii="Times New Roman" w:hAnsi="Times New Roman" w:cs="Times New Roman"/>
          <w:sz w:val="28"/>
          <w:szCs w:val="28"/>
          <w:lang w:val="uk-UA"/>
        </w:rPr>
      </w:pPr>
    </w:p>
    <w:p w14:paraId="3A300A46" w14:textId="4EDC5636" w:rsidR="00F72DEA" w:rsidRDefault="00F72DEA" w:rsidP="00522118">
      <w:pPr>
        <w:spacing w:line="360" w:lineRule="auto"/>
        <w:ind w:firstLine="709"/>
        <w:rPr>
          <w:rFonts w:ascii="Times New Roman" w:hAnsi="Times New Roman" w:cs="Times New Roman"/>
          <w:sz w:val="28"/>
          <w:szCs w:val="28"/>
          <w:lang w:val="uk-UA"/>
        </w:rPr>
      </w:pPr>
      <w:r w:rsidRPr="002F5666">
        <w:rPr>
          <w:rFonts w:ascii="Times New Roman" w:hAnsi="Times New Roman" w:cs="Times New Roman"/>
          <w:sz w:val="28"/>
          <w:szCs w:val="28"/>
          <w:lang w:val="uk-UA"/>
        </w:rPr>
        <w:t>Рисунок</w:t>
      </w:r>
      <w:r>
        <w:rPr>
          <w:rFonts w:ascii="Times New Roman" w:hAnsi="Times New Roman" w:cs="Times New Roman"/>
          <w:sz w:val="28"/>
          <w:szCs w:val="28"/>
          <w:lang w:val="uk-UA"/>
        </w:rPr>
        <w:t xml:space="preserve"> 3.</w:t>
      </w:r>
      <w:r w:rsidRPr="002F5666">
        <w:rPr>
          <w:rFonts w:ascii="Times New Roman" w:hAnsi="Times New Roman" w:cs="Times New Roman"/>
          <w:sz w:val="28"/>
          <w:szCs w:val="28"/>
          <w:lang w:val="uk-UA"/>
        </w:rPr>
        <w:t>2</w:t>
      </w:r>
      <w:r>
        <w:rPr>
          <w:rFonts w:ascii="Times New Roman" w:hAnsi="Times New Roman" w:cs="Times New Roman"/>
          <w:sz w:val="28"/>
          <w:szCs w:val="28"/>
          <w:lang w:val="uk-UA"/>
        </w:rPr>
        <w:t>-</w:t>
      </w:r>
      <w:r w:rsidRPr="002F5666">
        <w:rPr>
          <w:rFonts w:ascii="Times New Roman" w:hAnsi="Times New Roman" w:cs="Times New Roman"/>
          <w:sz w:val="28"/>
          <w:szCs w:val="28"/>
          <w:lang w:val="uk-UA"/>
        </w:rPr>
        <w:t>Вимірювання</w:t>
      </w:r>
      <w:r w:rsidRPr="005A2C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обхвату грудей , обхвату живота щура </w:t>
      </w:r>
    </w:p>
    <w:p w14:paraId="6E856487" w14:textId="77777777" w:rsidR="00522118" w:rsidRPr="005A2C50" w:rsidRDefault="00522118" w:rsidP="00F72DEA">
      <w:pPr>
        <w:spacing w:line="360" w:lineRule="auto"/>
        <w:rPr>
          <w:rFonts w:ascii="Times New Roman" w:hAnsi="Times New Roman" w:cs="Times New Roman"/>
          <w:sz w:val="28"/>
          <w:szCs w:val="28"/>
          <w:lang w:val="uk-UA"/>
        </w:rPr>
      </w:pPr>
    </w:p>
    <w:p w14:paraId="0FE3EED5" w14:textId="7097A7EA" w:rsidR="00F72DEA" w:rsidRDefault="00805277" w:rsidP="00C74A5A">
      <w:pPr>
        <w:pStyle w:val="a9"/>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0EBF">
        <w:rPr>
          <w:noProof/>
        </w:rPr>
        <w:drawing>
          <wp:inline distT="0" distB="0" distL="0" distR="0" wp14:anchorId="1111B724" wp14:editId="02D64166">
            <wp:extent cx="5067300" cy="3210128"/>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8721" cy="3211028"/>
                    </a:xfrm>
                    <a:prstGeom prst="rect">
                      <a:avLst/>
                    </a:prstGeom>
                    <a:noFill/>
                    <a:ln>
                      <a:noFill/>
                    </a:ln>
                  </pic:spPr>
                </pic:pic>
              </a:graphicData>
            </a:graphic>
          </wp:inline>
        </w:drawing>
      </w:r>
    </w:p>
    <w:p w14:paraId="0511AF41" w14:textId="77777777" w:rsidR="004222E2" w:rsidRDefault="004222E2" w:rsidP="00C74A5A">
      <w:pPr>
        <w:pStyle w:val="a9"/>
        <w:spacing w:line="360" w:lineRule="auto"/>
        <w:jc w:val="both"/>
        <w:rPr>
          <w:rFonts w:ascii="Times New Roman" w:hAnsi="Times New Roman" w:cs="Times New Roman"/>
          <w:sz w:val="28"/>
          <w:szCs w:val="28"/>
          <w:lang w:val="uk-UA"/>
        </w:rPr>
      </w:pPr>
    </w:p>
    <w:p w14:paraId="7AFBE7E6" w14:textId="75E435E6" w:rsidR="00B50EBF" w:rsidRPr="005A2C50" w:rsidRDefault="00B50EBF" w:rsidP="00522118">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Рисунок 3.</w:t>
      </w:r>
      <w:r w:rsidRPr="002F5666">
        <w:rPr>
          <w:rFonts w:ascii="Times New Roman" w:hAnsi="Times New Roman" w:cs="Times New Roman"/>
          <w:sz w:val="28"/>
          <w:szCs w:val="28"/>
          <w:lang w:val="ru-RU"/>
        </w:rPr>
        <w:t>3</w:t>
      </w:r>
      <w:r>
        <w:rPr>
          <w:rFonts w:ascii="Times New Roman" w:hAnsi="Times New Roman" w:cs="Times New Roman"/>
          <w:sz w:val="28"/>
          <w:szCs w:val="28"/>
          <w:lang w:val="ru-RU"/>
        </w:rPr>
        <w:t>-</w:t>
      </w:r>
      <w:r w:rsidRPr="002F5666">
        <w:rPr>
          <w:rFonts w:ascii="Times New Roman" w:hAnsi="Times New Roman" w:cs="Times New Roman"/>
          <w:sz w:val="28"/>
          <w:szCs w:val="28"/>
          <w:lang w:val="ru-RU"/>
        </w:rPr>
        <w:t xml:space="preserve"> </w:t>
      </w:r>
      <w:proofErr w:type="spellStart"/>
      <w:proofErr w:type="gramStart"/>
      <w:r w:rsidRPr="002F5666">
        <w:rPr>
          <w:rFonts w:ascii="Times New Roman" w:hAnsi="Times New Roman" w:cs="Times New Roman"/>
          <w:sz w:val="28"/>
          <w:szCs w:val="28"/>
          <w:lang w:val="ru-RU"/>
        </w:rPr>
        <w:t>Вимірювання</w:t>
      </w:r>
      <w:proofErr w:type="spellEnd"/>
      <w:r w:rsidRPr="005A2C50">
        <w:rPr>
          <w:rFonts w:ascii="Times New Roman" w:hAnsi="Times New Roman" w:cs="Times New Roman"/>
          <w:sz w:val="28"/>
          <w:szCs w:val="28"/>
          <w:lang w:val="ru-RU"/>
        </w:rPr>
        <w:t xml:space="preserve">  </w:t>
      </w:r>
      <w:proofErr w:type="spellStart"/>
      <w:r w:rsidRPr="005A2C50">
        <w:rPr>
          <w:rFonts w:ascii="Times New Roman" w:hAnsi="Times New Roman" w:cs="Times New Roman"/>
          <w:sz w:val="28"/>
          <w:szCs w:val="28"/>
          <w:lang w:val="ru-RU"/>
        </w:rPr>
        <w:t>маси</w:t>
      </w:r>
      <w:proofErr w:type="spellEnd"/>
      <w:proofErr w:type="gramEnd"/>
      <w:r w:rsidRPr="005A2C50">
        <w:rPr>
          <w:rFonts w:ascii="Times New Roman" w:hAnsi="Times New Roman" w:cs="Times New Roman"/>
          <w:sz w:val="28"/>
          <w:szCs w:val="28"/>
          <w:lang w:val="ru-RU"/>
        </w:rPr>
        <w:t xml:space="preserve">  </w:t>
      </w:r>
      <w:proofErr w:type="spellStart"/>
      <w:r w:rsidRPr="005A2C50">
        <w:rPr>
          <w:rFonts w:ascii="Times New Roman" w:hAnsi="Times New Roman" w:cs="Times New Roman"/>
          <w:sz w:val="28"/>
          <w:szCs w:val="28"/>
          <w:lang w:val="ru-RU"/>
        </w:rPr>
        <w:t>тіла</w:t>
      </w:r>
      <w:proofErr w:type="spellEnd"/>
      <w:r>
        <w:rPr>
          <w:rFonts w:ascii="Times New Roman" w:hAnsi="Times New Roman" w:cs="Times New Roman"/>
          <w:sz w:val="28"/>
          <w:szCs w:val="28"/>
          <w:lang w:val="ru-RU"/>
        </w:rPr>
        <w:t xml:space="preserve"> лабораторного щура</w:t>
      </w:r>
      <w:r w:rsidRPr="005A2C50">
        <w:rPr>
          <w:rFonts w:ascii="Times New Roman" w:hAnsi="Times New Roman" w:cs="Times New Roman"/>
          <w:sz w:val="28"/>
          <w:szCs w:val="28"/>
          <w:lang w:val="ru-RU"/>
        </w:rPr>
        <w:t xml:space="preserve"> </w:t>
      </w:r>
    </w:p>
    <w:p w14:paraId="513AB952" w14:textId="4B4BBF2B" w:rsidR="00805277" w:rsidRDefault="00BF5326" w:rsidP="00BF5326">
      <w:pPr>
        <w:shd w:val="clear" w:color="auto" w:fill="FFFFFF"/>
        <w:spacing w:before="120" w:after="12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C74A5A">
        <w:rPr>
          <w:rFonts w:ascii="Times New Roman" w:hAnsi="Times New Roman" w:cs="Times New Roman"/>
          <w:sz w:val="28"/>
          <w:szCs w:val="28"/>
          <w:lang w:val="ru-RU"/>
        </w:rPr>
        <w:t xml:space="preserve">  </w:t>
      </w:r>
      <w:r w:rsidR="00805277">
        <w:rPr>
          <w:rFonts w:ascii="Times New Roman" w:hAnsi="Times New Roman" w:cs="Times New Roman"/>
          <w:sz w:val="28"/>
          <w:szCs w:val="28"/>
          <w:lang w:val="ru-RU"/>
        </w:rPr>
        <w:t xml:space="preserve">2.2.2 </w:t>
      </w:r>
      <w:proofErr w:type="spellStart"/>
      <w:r w:rsidR="00805277">
        <w:rPr>
          <w:rFonts w:ascii="Times New Roman" w:hAnsi="Times New Roman" w:cs="Times New Roman"/>
          <w:sz w:val="28"/>
          <w:szCs w:val="28"/>
          <w:lang w:val="ru-RU"/>
        </w:rPr>
        <w:t>Математичний</w:t>
      </w:r>
      <w:proofErr w:type="spellEnd"/>
      <w:r w:rsidR="00805277">
        <w:rPr>
          <w:rFonts w:ascii="Times New Roman" w:hAnsi="Times New Roman" w:cs="Times New Roman"/>
          <w:sz w:val="28"/>
          <w:szCs w:val="28"/>
          <w:lang w:val="ru-RU"/>
        </w:rPr>
        <w:t xml:space="preserve"> метод </w:t>
      </w:r>
      <w:proofErr w:type="spellStart"/>
      <w:r w:rsidR="00805277">
        <w:rPr>
          <w:rFonts w:ascii="Times New Roman" w:hAnsi="Times New Roman" w:cs="Times New Roman"/>
          <w:sz w:val="28"/>
          <w:szCs w:val="28"/>
          <w:lang w:val="ru-RU"/>
        </w:rPr>
        <w:t>дослідження</w:t>
      </w:r>
      <w:proofErr w:type="spellEnd"/>
    </w:p>
    <w:p w14:paraId="08D8A31B" w14:textId="77777777" w:rsidR="00805277" w:rsidRDefault="00805277" w:rsidP="00805277">
      <w:pPr>
        <w:shd w:val="clear" w:color="auto" w:fill="FFFFFF"/>
        <w:spacing w:before="120" w:after="120" w:line="360" w:lineRule="auto"/>
        <w:ind w:firstLine="709"/>
        <w:jc w:val="both"/>
        <w:rPr>
          <w:rFonts w:ascii="Times New Roman" w:hAnsi="Times New Roman" w:cs="Times New Roman"/>
          <w:sz w:val="28"/>
          <w:szCs w:val="28"/>
          <w:lang w:val="ru-RU"/>
        </w:rPr>
      </w:pPr>
    </w:p>
    <w:p w14:paraId="574BA037" w14:textId="2229E489" w:rsidR="00703C4B" w:rsidRPr="008009DE" w:rsidRDefault="00C74A5A" w:rsidP="003A7BA3">
      <w:pPr>
        <w:shd w:val="clear" w:color="auto" w:fill="FFFFFF"/>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C47D3" w:rsidRPr="008009DE">
        <w:rPr>
          <w:rFonts w:ascii="Times New Roman" w:hAnsi="Times New Roman" w:cs="Times New Roman"/>
          <w:sz w:val="28"/>
          <w:szCs w:val="28"/>
          <w:lang w:val="ru-RU"/>
        </w:rPr>
        <w:t xml:space="preserve">На </w:t>
      </w:r>
      <w:proofErr w:type="spellStart"/>
      <w:r w:rsidR="008C47D3" w:rsidRPr="008009DE">
        <w:rPr>
          <w:rFonts w:ascii="Times New Roman" w:hAnsi="Times New Roman" w:cs="Times New Roman"/>
          <w:sz w:val="28"/>
          <w:szCs w:val="28"/>
          <w:lang w:val="ru-RU"/>
        </w:rPr>
        <w:t>основі</w:t>
      </w:r>
      <w:proofErr w:type="spellEnd"/>
      <w:r w:rsidR="008C47D3" w:rsidRPr="008009DE">
        <w:rPr>
          <w:rFonts w:ascii="Times New Roman" w:hAnsi="Times New Roman" w:cs="Times New Roman"/>
          <w:sz w:val="28"/>
          <w:szCs w:val="28"/>
          <w:lang w:val="ru-RU"/>
        </w:rPr>
        <w:t xml:space="preserve"> </w:t>
      </w:r>
      <w:proofErr w:type="spellStart"/>
      <w:r w:rsidR="008C47D3" w:rsidRPr="008009DE">
        <w:rPr>
          <w:rFonts w:ascii="Times New Roman" w:hAnsi="Times New Roman" w:cs="Times New Roman"/>
          <w:sz w:val="28"/>
          <w:szCs w:val="28"/>
          <w:lang w:val="ru-RU"/>
        </w:rPr>
        <w:t>отриманих</w:t>
      </w:r>
      <w:proofErr w:type="spellEnd"/>
      <w:r w:rsidR="008C47D3" w:rsidRPr="008009DE">
        <w:rPr>
          <w:rFonts w:ascii="Times New Roman" w:hAnsi="Times New Roman" w:cs="Times New Roman"/>
          <w:sz w:val="28"/>
          <w:szCs w:val="28"/>
          <w:lang w:val="ru-RU"/>
        </w:rPr>
        <w:t xml:space="preserve"> </w:t>
      </w:r>
      <w:proofErr w:type="spellStart"/>
      <w:r w:rsidR="008C47D3" w:rsidRPr="008009DE">
        <w:rPr>
          <w:rFonts w:ascii="Times New Roman" w:hAnsi="Times New Roman" w:cs="Times New Roman"/>
          <w:sz w:val="28"/>
          <w:szCs w:val="28"/>
          <w:lang w:val="ru-RU"/>
        </w:rPr>
        <w:t>даних</w:t>
      </w:r>
      <w:proofErr w:type="spellEnd"/>
      <w:r w:rsidR="008C47D3" w:rsidRPr="008009DE">
        <w:rPr>
          <w:rFonts w:ascii="Times New Roman" w:hAnsi="Times New Roman" w:cs="Times New Roman"/>
          <w:sz w:val="28"/>
          <w:szCs w:val="28"/>
          <w:lang w:val="ru-RU"/>
        </w:rPr>
        <w:t xml:space="preserve"> </w:t>
      </w:r>
      <w:proofErr w:type="spellStart"/>
      <w:r w:rsidR="008C47D3" w:rsidRPr="008009DE">
        <w:rPr>
          <w:rFonts w:ascii="Times New Roman" w:hAnsi="Times New Roman" w:cs="Times New Roman"/>
          <w:sz w:val="28"/>
          <w:szCs w:val="28"/>
          <w:lang w:val="ru-RU"/>
        </w:rPr>
        <w:t>разраховувалися</w:t>
      </w:r>
      <w:proofErr w:type="spellEnd"/>
      <w:r w:rsidR="008C47D3" w:rsidRPr="008009DE">
        <w:rPr>
          <w:rFonts w:ascii="Times New Roman" w:hAnsi="Times New Roman" w:cs="Times New Roman"/>
          <w:sz w:val="28"/>
          <w:szCs w:val="28"/>
          <w:lang w:val="ru-RU"/>
        </w:rPr>
        <w:t xml:space="preserve"> </w:t>
      </w:r>
      <w:proofErr w:type="spellStart"/>
      <w:r w:rsidR="008C47D3" w:rsidRPr="008009DE">
        <w:rPr>
          <w:rFonts w:ascii="Times New Roman" w:hAnsi="Times New Roman" w:cs="Times New Roman"/>
          <w:sz w:val="28"/>
          <w:szCs w:val="28"/>
          <w:lang w:val="ru-RU"/>
        </w:rPr>
        <w:t>показники</w:t>
      </w:r>
      <w:proofErr w:type="spellEnd"/>
      <w:r w:rsidR="008C47D3" w:rsidRPr="008009DE">
        <w:rPr>
          <w:rFonts w:ascii="Times New Roman" w:hAnsi="Times New Roman" w:cs="Times New Roman"/>
          <w:sz w:val="28"/>
          <w:szCs w:val="28"/>
          <w:lang w:val="ru-RU"/>
        </w:rPr>
        <w:t xml:space="preserve"> </w:t>
      </w:r>
      <w:proofErr w:type="spellStart"/>
      <w:r w:rsidR="008C47D3" w:rsidRPr="008009DE">
        <w:rPr>
          <w:rFonts w:ascii="Times New Roman" w:hAnsi="Times New Roman" w:cs="Times New Roman"/>
          <w:sz w:val="28"/>
          <w:szCs w:val="28"/>
          <w:lang w:val="ru-RU"/>
        </w:rPr>
        <w:t>співвідношення</w:t>
      </w:r>
      <w:proofErr w:type="spellEnd"/>
      <w:r w:rsidR="008C47D3" w:rsidRPr="008009DE">
        <w:rPr>
          <w:rFonts w:ascii="Times New Roman" w:hAnsi="Times New Roman" w:cs="Times New Roman"/>
          <w:sz w:val="28"/>
          <w:szCs w:val="28"/>
          <w:lang w:val="ru-RU"/>
        </w:rPr>
        <w:t xml:space="preserve"> ОГ/</w:t>
      </w:r>
      <w:proofErr w:type="spellStart"/>
      <w:proofErr w:type="gramStart"/>
      <w:r w:rsidR="008C47D3" w:rsidRPr="008009DE">
        <w:rPr>
          <w:rFonts w:ascii="Times New Roman" w:hAnsi="Times New Roman" w:cs="Times New Roman"/>
          <w:sz w:val="28"/>
          <w:szCs w:val="28"/>
          <w:lang w:val="ru-RU"/>
        </w:rPr>
        <w:t>ОЖ,індекс</w:t>
      </w:r>
      <w:proofErr w:type="spellEnd"/>
      <w:proofErr w:type="gramEnd"/>
      <w:r w:rsidR="008C47D3" w:rsidRPr="008009DE">
        <w:rPr>
          <w:rFonts w:ascii="Times New Roman" w:hAnsi="Times New Roman" w:cs="Times New Roman"/>
          <w:sz w:val="28"/>
          <w:szCs w:val="28"/>
          <w:lang w:val="ru-RU"/>
        </w:rPr>
        <w:t xml:space="preserve"> </w:t>
      </w:r>
      <w:proofErr w:type="spellStart"/>
      <w:r w:rsidR="008C47D3" w:rsidRPr="008009DE">
        <w:rPr>
          <w:rFonts w:ascii="Times New Roman" w:hAnsi="Times New Roman" w:cs="Times New Roman"/>
          <w:sz w:val="28"/>
          <w:szCs w:val="28"/>
          <w:lang w:val="ru-RU"/>
        </w:rPr>
        <w:t>маси</w:t>
      </w:r>
      <w:proofErr w:type="spellEnd"/>
      <w:r w:rsidR="008C47D3" w:rsidRPr="008009DE">
        <w:rPr>
          <w:rFonts w:ascii="Times New Roman" w:hAnsi="Times New Roman" w:cs="Times New Roman"/>
          <w:sz w:val="28"/>
          <w:szCs w:val="28"/>
          <w:lang w:val="ru-RU"/>
        </w:rPr>
        <w:t xml:space="preserve"> </w:t>
      </w:r>
      <w:proofErr w:type="spellStart"/>
      <w:r w:rsidR="008C47D3" w:rsidRPr="008009DE">
        <w:rPr>
          <w:rFonts w:ascii="Times New Roman" w:hAnsi="Times New Roman" w:cs="Times New Roman"/>
          <w:sz w:val="28"/>
          <w:szCs w:val="28"/>
          <w:lang w:val="ru-RU"/>
        </w:rPr>
        <w:t>тіла</w:t>
      </w:r>
      <w:proofErr w:type="spellEnd"/>
      <w:r w:rsidR="008C47D3" w:rsidRPr="008009DE">
        <w:rPr>
          <w:rFonts w:ascii="Times New Roman" w:hAnsi="Times New Roman" w:cs="Times New Roman"/>
          <w:sz w:val="28"/>
          <w:szCs w:val="28"/>
          <w:lang w:val="ru-RU"/>
        </w:rPr>
        <w:t>(ІМТ)</w:t>
      </w:r>
      <w:r w:rsidR="009E026F" w:rsidRPr="008009DE">
        <w:rPr>
          <w:rFonts w:ascii="Times New Roman" w:hAnsi="Times New Roman" w:cs="Times New Roman"/>
          <w:sz w:val="28"/>
          <w:szCs w:val="28"/>
          <w:lang w:val="ru-RU"/>
        </w:rPr>
        <w:t>:ІМТ=</w:t>
      </w:r>
      <w:proofErr w:type="spellStart"/>
      <w:r w:rsidR="009E026F" w:rsidRPr="008009DE">
        <w:rPr>
          <w:rFonts w:ascii="Times New Roman" w:hAnsi="Times New Roman" w:cs="Times New Roman"/>
          <w:sz w:val="28"/>
          <w:szCs w:val="28"/>
          <w:lang w:val="ru-RU"/>
        </w:rPr>
        <w:t>маса</w:t>
      </w:r>
      <w:proofErr w:type="spellEnd"/>
      <w:r w:rsidR="009E026F" w:rsidRPr="008009DE">
        <w:rPr>
          <w:rFonts w:ascii="Times New Roman" w:hAnsi="Times New Roman" w:cs="Times New Roman"/>
          <w:sz w:val="28"/>
          <w:szCs w:val="28"/>
          <w:lang w:val="ru-RU"/>
        </w:rPr>
        <w:t>(г)</w:t>
      </w:r>
      <w:r w:rsidR="00805277">
        <w:rPr>
          <w:rFonts w:ascii="Times New Roman" w:hAnsi="Times New Roman" w:cs="Times New Roman"/>
          <w:sz w:val="28"/>
          <w:szCs w:val="28"/>
          <w:lang w:val="ru-RU"/>
        </w:rPr>
        <w:t>÷</w:t>
      </w:r>
      <w:proofErr w:type="spellStart"/>
      <w:r w:rsidR="009E026F" w:rsidRPr="008009DE">
        <w:rPr>
          <w:rFonts w:ascii="Times New Roman" w:hAnsi="Times New Roman" w:cs="Times New Roman"/>
          <w:sz w:val="28"/>
          <w:szCs w:val="28"/>
          <w:lang w:val="ru-RU"/>
        </w:rPr>
        <w:t>довжина</w:t>
      </w:r>
      <w:proofErr w:type="spellEnd"/>
      <w:r w:rsidR="009E026F" w:rsidRPr="008009DE">
        <w:rPr>
          <w:rFonts w:ascii="Times New Roman" w:hAnsi="Times New Roman" w:cs="Times New Roman"/>
          <w:sz w:val="28"/>
          <w:szCs w:val="28"/>
          <w:lang w:val="ru-RU"/>
        </w:rPr>
        <w:t xml:space="preserve"> </w:t>
      </w:r>
      <w:proofErr w:type="spellStart"/>
      <w:r w:rsidR="009E026F" w:rsidRPr="008009DE">
        <w:rPr>
          <w:rFonts w:ascii="Times New Roman" w:hAnsi="Times New Roman" w:cs="Times New Roman"/>
          <w:sz w:val="28"/>
          <w:szCs w:val="28"/>
          <w:lang w:val="ru-RU"/>
        </w:rPr>
        <w:t>тіла</w:t>
      </w:r>
      <w:proofErr w:type="spellEnd"/>
      <w:r w:rsidR="00703C4B" w:rsidRPr="008009DE">
        <w:rPr>
          <w:rFonts w:ascii="Times New Roman" w:hAnsi="Times New Roman" w:cs="Times New Roman"/>
          <w:sz w:val="28"/>
          <w:szCs w:val="28"/>
          <w:lang w:val="ru-RU"/>
        </w:rPr>
        <w:t>(см</w:t>
      </w:r>
      <w:r w:rsidR="00805277">
        <w:rPr>
          <w:rFonts w:ascii="Times New Roman" w:hAnsi="Times New Roman" w:cs="Times New Roman"/>
          <w:sz w:val="28"/>
          <w:szCs w:val="28"/>
          <w:vertAlign w:val="superscript"/>
          <w:lang w:val="ru-RU"/>
        </w:rPr>
        <w:t>2</w:t>
      </w:r>
      <w:r w:rsidR="00703C4B" w:rsidRPr="008009DE">
        <w:rPr>
          <w:rFonts w:ascii="Times New Roman" w:hAnsi="Times New Roman" w:cs="Times New Roman"/>
          <w:sz w:val="28"/>
          <w:szCs w:val="28"/>
          <w:lang w:val="ru-RU"/>
        </w:rPr>
        <w:t>)</w:t>
      </w:r>
    </w:p>
    <w:p w14:paraId="148D0F11" w14:textId="4884F199" w:rsidR="00B26EAA" w:rsidRPr="00EC17E8" w:rsidRDefault="00703C4B" w:rsidP="003A7BA3">
      <w:pPr>
        <w:shd w:val="clear" w:color="auto" w:fill="FFFFFF"/>
        <w:spacing w:after="0" w:line="360" w:lineRule="auto"/>
        <w:ind w:firstLine="709"/>
        <w:jc w:val="both"/>
        <w:rPr>
          <w:rFonts w:ascii="Times New Roman" w:eastAsia="Times New Roman" w:hAnsi="Times New Roman" w:cs="Times New Roman"/>
          <w:color w:val="202122"/>
          <w:sz w:val="28"/>
          <w:szCs w:val="28"/>
          <w:lang w:val="ru-RU"/>
        </w:rPr>
      </w:pPr>
      <w:proofErr w:type="spellStart"/>
      <w:r w:rsidRPr="00EC17E8">
        <w:rPr>
          <w:rFonts w:ascii="Times New Roman" w:eastAsia="Times New Roman" w:hAnsi="Times New Roman" w:cs="Times New Roman"/>
          <w:bCs/>
          <w:iCs/>
          <w:color w:val="202122"/>
          <w:sz w:val="28"/>
          <w:szCs w:val="28"/>
          <w:lang w:val="ru-RU"/>
        </w:rPr>
        <w:t>Індекс</w:t>
      </w:r>
      <w:proofErr w:type="spellEnd"/>
      <w:r w:rsidRPr="00EC17E8">
        <w:rPr>
          <w:rFonts w:ascii="Times New Roman" w:eastAsia="Times New Roman" w:hAnsi="Times New Roman" w:cs="Times New Roman"/>
          <w:bCs/>
          <w:iCs/>
          <w:color w:val="202122"/>
          <w:sz w:val="28"/>
          <w:szCs w:val="28"/>
          <w:lang w:val="ru-RU"/>
        </w:rPr>
        <w:t xml:space="preserve"> </w:t>
      </w:r>
      <w:proofErr w:type="spellStart"/>
      <w:r w:rsidRPr="00EC17E8">
        <w:rPr>
          <w:rFonts w:ascii="Times New Roman" w:eastAsia="Times New Roman" w:hAnsi="Times New Roman" w:cs="Times New Roman"/>
          <w:bCs/>
          <w:iCs/>
          <w:color w:val="202122"/>
          <w:sz w:val="28"/>
          <w:szCs w:val="28"/>
          <w:lang w:val="ru-RU"/>
        </w:rPr>
        <w:t>маси</w:t>
      </w:r>
      <w:proofErr w:type="spellEnd"/>
      <w:r w:rsidRPr="00EC17E8">
        <w:rPr>
          <w:rFonts w:ascii="Times New Roman" w:eastAsia="Times New Roman" w:hAnsi="Times New Roman" w:cs="Times New Roman"/>
          <w:bCs/>
          <w:iCs/>
          <w:color w:val="202122"/>
          <w:sz w:val="28"/>
          <w:szCs w:val="28"/>
          <w:lang w:val="ru-RU"/>
        </w:rPr>
        <w:t xml:space="preserve"> </w:t>
      </w:r>
      <w:proofErr w:type="spellStart"/>
      <w:r w:rsidRPr="00EC17E8">
        <w:rPr>
          <w:rFonts w:ascii="Times New Roman" w:eastAsia="Times New Roman" w:hAnsi="Times New Roman" w:cs="Times New Roman"/>
          <w:bCs/>
          <w:iCs/>
          <w:color w:val="202122"/>
          <w:sz w:val="28"/>
          <w:szCs w:val="28"/>
          <w:lang w:val="ru-RU"/>
        </w:rPr>
        <w:t>тіла</w:t>
      </w:r>
      <w:proofErr w:type="spellEnd"/>
      <w:r w:rsidRPr="00EC17E8">
        <w:rPr>
          <w:rFonts w:ascii="Times New Roman" w:eastAsia="Times New Roman" w:hAnsi="Times New Roman" w:cs="Times New Roman"/>
          <w:bCs/>
          <w:iCs/>
          <w:color w:val="202122"/>
          <w:sz w:val="28"/>
          <w:szCs w:val="28"/>
        </w:rPr>
        <w:t> </w:t>
      </w:r>
      <w:r w:rsidRPr="00EC17E8">
        <w:rPr>
          <w:rFonts w:ascii="Times New Roman" w:eastAsia="Times New Roman" w:hAnsi="Times New Roman" w:cs="Times New Roman"/>
          <w:bCs/>
          <w:iCs/>
          <w:color w:val="202122"/>
          <w:sz w:val="28"/>
          <w:szCs w:val="28"/>
          <w:lang w:val="ru-RU"/>
        </w:rPr>
        <w:t>(ІМТ)*</w:t>
      </w:r>
      <w:r w:rsidRPr="008009DE">
        <w:rPr>
          <w:rFonts w:ascii="Times New Roman" w:eastAsia="Times New Roman" w:hAnsi="Times New Roman" w:cs="Times New Roman"/>
          <w:color w:val="202122"/>
          <w:sz w:val="28"/>
          <w:szCs w:val="28"/>
        </w:rPr>
        <w:t> </w:t>
      </w:r>
      <w:r w:rsidRPr="008009DE">
        <w:rPr>
          <w:rFonts w:ascii="Times New Roman" w:eastAsia="Times New Roman" w:hAnsi="Times New Roman" w:cs="Times New Roman"/>
          <w:color w:val="202122"/>
          <w:sz w:val="28"/>
          <w:szCs w:val="28"/>
          <w:lang w:val="ru-RU"/>
        </w:rPr>
        <w:t xml:space="preserve">— величина, </w:t>
      </w:r>
      <w:proofErr w:type="spellStart"/>
      <w:r w:rsidRPr="008009DE">
        <w:rPr>
          <w:rFonts w:ascii="Times New Roman" w:eastAsia="Times New Roman" w:hAnsi="Times New Roman" w:cs="Times New Roman"/>
          <w:color w:val="202122"/>
          <w:sz w:val="28"/>
          <w:szCs w:val="28"/>
          <w:lang w:val="ru-RU"/>
        </w:rPr>
        <w:t>що</w:t>
      </w:r>
      <w:proofErr w:type="spellEnd"/>
      <w:r w:rsidRPr="008009DE">
        <w:rPr>
          <w:rFonts w:ascii="Times New Roman" w:eastAsia="Times New Roman" w:hAnsi="Times New Roman" w:cs="Times New Roman"/>
          <w:color w:val="202122"/>
          <w:sz w:val="28"/>
          <w:szCs w:val="28"/>
          <w:lang w:val="ru-RU"/>
        </w:rPr>
        <w:t xml:space="preserve"> </w:t>
      </w:r>
      <w:proofErr w:type="spellStart"/>
      <w:r w:rsidRPr="008009DE">
        <w:rPr>
          <w:rFonts w:ascii="Times New Roman" w:eastAsia="Times New Roman" w:hAnsi="Times New Roman" w:cs="Times New Roman"/>
          <w:color w:val="202122"/>
          <w:sz w:val="28"/>
          <w:szCs w:val="28"/>
          <w:lang w:val="ru-RU"/>
        </w:rPr>
        <w:t>дозволяє</w:t>
      </w:r>
      <w:proofErr w:type="spellEnd"/>
      <w:r w:rsidRPr="008009DE">
        <w:rPr>
          <w:rFonts w:ascii="Times New Roman" w:eastAsia="Times New Roman" w:hAnsi="Times New Roman" w:cs="Times New Roman"/>
          <w:color w:val="202122"/>
          <w:sz w:val="28"/>
          <w:szCs w:val="28"/>
          <w:lang w:val="ru-RU"/>
        </w:rPr>
        <w:t xml:space="preserve"> </w:t>
      </w:r>
      <w:proofErr w:type="spellStart"/>
      <w:r w:rsidRPr="008009DE">
        <w:rPr>
          <w:rFonts w:ascii="Times New Roman" w:eastAsia="Times New Roman" w:hAnsi="Times New Roman" w:cs="Times New Roman"/>
          <w:color w:val="202122"/>
          <w:sz w:val="28"/>
          <w:szCs w:val="28"/>
          <w:lang w:val="ru-RU"/>
        </w:rPr>
        <w:t>оцінити</w:t>
      </w:r>
      <w:proofErr w:type="spellEnd"/>
      <w:r w:rsidRPr="008009DE">
        <w:rPr>
          <w:rFonts w:ascii="Times New Roman" w:eastAsia="Times New Roman" w:hAnsi="Times New Roman" w:cs="Times New Roman"/>
          <w:color w:val="202122"/>
          <w:sz w:val="28"/>
          <w:szCs w:val="28"/>
          <w:lang w:val="ru-RU"/>
        </w:rPr>
        <w:t xml:space="preserve"> </w:t>
      </w:r>
      <w:proofErr w:type="spellStart"/>
      <w:r w:rsidRPr="008009DE">
        <w:rPr>
          <w:rFonts w:ascii="Times New Roman" w:eastAsia="Times New Roman" w:hAnsi="Times New Roman" w:cs="Times New Roman"/>
          <w:color w:val="202122"/>
          <w:sz w:val="28"/>
          <w:szCs w:val="28"/>
          <w:lang w:val="ru-RU"/>
        </w:rPr>
        <w:t>ступінь</w:t>
      </w:r>
      <w:proofErr w:type="spellEnd"/>
      <w:r w:rsidRPr="008009DE">
        <w:rPr>
          <w:rFonts w:ascii="Times New Roman" w:eastAsia="Times New Roman" w:hAnsi="Times New Roman" w:cs="Times New Roman"/>
          <w:color w:val="202122"/>
          <w:sz w:val="28"/>
          <w:szCs w:val="28"/>
          <w:lang w:val="ru-RU"/>
        </w:rPr>
        <w:t xml:space="preserve"> </w:t>
      </w:r>
      <w:proofErr w:type="spellStart"/>
      <w:r w:rsidRPr="008009DE">
        <w:rPr>
          <w:rFonts w:ascii="Times New Roman" w:eastAsia="Times New Roman" w:hAnsi="Times New Roman" w:cs="Times New Roman"/>
          <w:color w:val="202122"/>
          <w:sz w:val="28"/>
          <w:szCs w:val="28"/>
          <w:lang w:val="ru-RU"/>
        </w:rPr>
        <w:t>відповідності</w:t>
      </w:r>
      <w:proofErr w:type="spellEnd"/>
      <w:r w:rsidRPr="008009DE">
        <w:rPr>
          <w:rFonts w:ascii="Times New Roman" w:eastAsia="Times New Roman" w:hAnsi="Times New Roman" w:cs="Times New Roman"/>
          <w:color w:val="202122"/>
          <w:sz w:val="28"/>
          <w:szCs w:val="28"/>
        </w:rPr>
        <w:t> </w:t>
      </w:r>
      <w:hyperlink r:id="rId15" w:tooltip="Вага тіла людини" w:history="1">
        <w:proofErr w:type="spellStart"/>
        <w:r w:rsidRPr="00EC17E8">
          <w:rPr>
            <w:rFonts w:ascii="Times New Roman" w:eastAsia="Times New Roman" w:hAnsi="Times New Roman" w:cs="Times New Roman"/>
            <w:sz w:val="28"/>
            <w:szCs w:val="28"/>
            <w:lang w:val="ru-RU"/>
          </w:rPr>
          <w:t>маси</w:t>
        </w:r>
        <w:proofErr w:type="spellEnd"/>
        <w:r w:rsidRPr="00EC17E8">
          <w:rPr>
            <w:rFonts w:ascii="Times New Roman" w:eastAsia="Times New Roman" w:hAnsi="Times New Roman" w:cs="Times New Roman"/>
            <w:sz w:val="28"/>
            <w:szCs w:val="28"/>
            <w:lang w:val="ru-RU"/>
          </w:rPr>
          <w:t xml:space="preserve"> </w:t>
        </w:r>
        <w:proofErr w:type="spellStart"/>
        <w:r w:rsidRPr="00EC17E8">
          <w:rPr>
            <w:rFonts w:ascii="Times New Roman" w:eastAsia="Times New Roman" w:hAnsi="Times New Roman" w:cs="Times New Roman"/>
            <w:sz w:val="28"/>
            <w:szCs w:val="28"/>
            <w:lang w:val="ru-RU"/>
          </w:rPr>
          <w:t>людини</w:t>
        </w:r>
        <w:proofErr w:type="spellEnd"/>
      </w:hyperlink>
      <w:r w:rsidRPr="00EC17E8">
        <w:rPr>
          <w:rFonts w:ascii="Times New Roman" w:eastAsia="Times New Roman" w:hAnsi="Times New Roman" w:cs="Times New Roman"/>
          <w:sz w:val="28"/>
          <w:szCs w:val="28"/>
          <w:lang w:val="uk-UA"/>
        </w:rPr>
        <w:t xml:space="preserve"> </w:t>
      </w:r>
      <w:r w:rsidRPr="008009DE">
        <w:rPr>
          <w:rFonts w:ascii="Times New Roman" w:eastAsia="Times New Roman" w:hAnsi="Times New Roman" w:cs="Times New Roman"/>
          <w:sz w:val="28"/>
          <w:szCs w:val="28"/>
          <w:lang w:val="uk-UA"/>
        </w:rPr>
        <w:t>(тварини)</w:t>
      </w:r>
      <w:r w:rsidRPr="008009DE">
        <w:rPr>
          <w:rFonts w:ascii="Times New Roman" w:eastAsia="Times New Roman" w:hAnsi="Times New Roman" w:cs="Times New Roman"/>
          <w:sz w:val="28"/>
          <w:szCs w:val="28"/>
        </w:rPr>
        <w:t> </w:t>
      </w:r>
      <w:r w:rsidRPr="008009DE">
        <w:rPr>
          <w:rFonts w:ascii="Times New Roman" w:eastAsia="Times New Roman" w:hAnsi="Times New Roman" w:cs="Times New Roman"/>
          <w:sz w:val="28"/>
          <w:szCs w:val="28"/>
          <w:lang w:val="ru-RU"/>
        </w:rPr>
        <w:t xml:space="preserve">та </w:t>
      </w:r>
      <w:proofErr w:type="spellStart"/>
      <w:r w:rsidRPr="008009DE">
        <w:rPr>
          <w:rFonts w:ascii="Times New Roman" w:eastAsia="Times New Roman" w:hAnsi="Times New Roman" w:cs="Times New Roman"/>
          <w:sz w:val="28"/>
          <w:szCs w:val="28"/>
          <w:lang w:val="ru-RU"/>
        </w:rPr>
        <w:t>її</w:t>
      </w:r>
      <w:proofErr w:type="spellEnd"/>
      <w:r w:rsidRPr="008009DE">
        <w:rPr>
          <w:rFonts w:ascii="Times New Roman" w:eastAsia="Times New Roman" w:hAnsi="Times New Roman" w:cs="Times New Roman"/>
          <w:sz w:val="28"/>
          <w:szCs w:val="28"/>
        </w:rPr>
        <w:t> </w:t>
      </w:r>
      <w:hyperlink r:id="rId16" w:tooltip="Зріст людини" w:history="1">
        <w:proofErr w:type="spellStart"/>
        <w:r w:rsidRPr="00EC17E8">
          <w:rPr>
            <w:rFonts w:ascii="Times New Roman" w:eastAsia="Times New Roman" w:hAnsi="Times New Roman" w:cs="Times New Roman"/>
            <w:sz w:val="28"/>
            <w:szCs w:val="28"/>
            <w:lang w:val="ru-RU"/>
          </w:rPr>
          <w:t>зросту</w:t>
        </w:r>
        <w:proofErr w:type="spellEnd"/>
      </w:hyperlink>
      <w:r w:rsidRPr="00EC17E8">
        <w:rPr>
          <w:rFonts w:ascii="Times New Roman" w:eastAsia="Times New Roman" w:hAnsi="Times New Roman" w:cs="Times New Roman"/>
          <w:sz w:val="28"/>
          <w:szCs w:val="28"/>
          <w:lang w:val="ru-RU"/>
        </w:rPr>
        <w:t xml:space="preserve">, </w:t>
      </w:r>
      <w:r w:rsidRPr="008009DE">
        <w:rPr>
          <w:rFonts w:ascii="Times New Roman" w:eastAsia="Times New Roman" w:hAnsi="Times New Roman" w:cs="Times New Roman"/>
          <w:sz w:val="28"/>
          <w:szCs w:val="28"/>
          <w:lang w:val="ru-RU"/>
        </w:rPr>
        <w:t xml:space="preserve">й </w:t>
      </w:r>
      <w:proofErr w:type="spellStart"/>
      <w:r w:rsidRPr="008009DE">
        <w:rPr>
          <w:rFonts w:ascii="Times New Roman" w:eastAsia="Times New Roman" w:hAnsi="Times New Roman" w:cs="Times New Roman"/>
          <w:sz w:val="28"/>
          <w:szCs w:val="28"/>
          <w:lang w:val="ru-RU"/>
        </w:rPr>
        <w:t>тим</w:t>
      </w:r>
      <w:proofErr w:type="spellEnd"/>
      <w:r w:rsidRPr="008009DE">
        <w:rPr>
          <w:rFonts w:ascii="Times New Roman" w:eastAsia="Times New Roman" w:hAnsi="Times New Roman" w:cs="Times New Roman"/>
          <w:sz w:val="28"/>
          <w:szCs w:val="28"/>
          <w:lang w:val="ru-RU"/>
        </w:rPr>
        <w:t xml:space="preserve"> самим, непрямо </w:t>
      </w:r>
      <w:proofErr w:type="spellStart"/>
      <w:r w:rsidRPr="008009DE">
        <w:rPr>
          <w:rFonts w:ascii="Times New Roman" w:eastAsia="Times New Roman" w:hAnsi="Times New Roman" w:cs="Times New Roman"/>
          <w:sz w:val="28"/>
          <w:szCs w:val="28"/>
          <w:lang w:val="ru-RU"/>
        </w:rPr>
        <w:t>оцінити</w:t>
      </w:r>
      <w:proofErr w:type="spellEnd"/>
      <w:r w:rsidRPr="008009DE">
        <w:rPr>
          <w:rFonts w:ascii="Times New Roman" w:eastAsia="Times New Roman" w:hAnsi="Times New Roman" w:cs="Times New Roman"/>
          <w:sz w:val="28"/>
          <w:szCs w:val="28"/>
          <w:lang w:val="ru-RU"/>
        </w:rPr>
        <w:t xml:space="preserve">, </w:t>
      </w:r>
      <w:proofErr w:type="spellStart"/>
      <w:r w:rsidRPr="008009DE">
        <w:rPr>
          <w:rFonts w:ascii="Times New Roman" w:eastAsia="Times New Roman" w:hAnsi="Times New Roman" w:cs="Times New Roman"/>
          <w:sz w:val="28"/>
          <w:szCs w:val="28"/>
          <w:lang w:val="ru-RU"/>
        </w:rPr>
        <w:t>чи</w:t>
      </w:r>
      <w:proofErr w:type="spellEnd"/>
      <w:r w:rsidRPr="008009DE">
        <w:rPr>
          <w:rFonts w:ascii="Times New Roman" w:eastAsia="Times New Roman" w:hAnsi="Times New Roman" w:cs="Times New Roman"/>
          <w:sz w:val="28"/>
          <w:szCs w:val="28"/>
          <w:lang w:val="ru-RU"/>
        </w:rPr>
        <w:t xml:space="preserve"> є </w:t>
      </w:r>
      <w:proofErr w:type="spellStart"/>
      <w:r w:rsidRPr="008009DE">
        <w:rPr>
          <w:rFonts w:ascii="Times New Roman" w:eastAsia="Times New Roman" w:hAnsi="Times New Roman" w:cs="Times New Roman"/>
          <w:sz w:val="28"/>
          <w:szCs w:val="28"/>
          <w:lang w:val="ru-RU"/>
        </w:rPr>
        <w:t>маса</w:t>
      </w:r>
      <w:proofErr w:type="spellEnd"/>
      <w:r w:rsidRPr="008009DE">
        <w:rPr>
          <w:rFonts w:ascii="Times New Roman" w:eastAsia="Times New Roman" w:hAnsi="Times New Roman" w:cs="Times New Roman"/>
          <w:sz w:val="28"/>
          <w:szCs w:val="28"/>
          <w:lang w:val="ru-RU"/>
        </w:rPr>
        <w:t xml:space="preserve"> </w:t>
      </w:r>
      <w:proofErr w:type="spellStart"/>
      <w:r w:rsidRPr="008009DE">
        <w:rPr>
          <w:rFonts w:ascii="Times New Roman" w:eastAsia="Times New Roman" w:hAnsi="Times New Roman" w:cs="Times New Roman"/>
          <w:sz w:val="28"/>
          <w:szCs w:val="28"/>
          <w:lang w:val="ru-RU"/>
        </w:rPr>
        <w:t>недостатньою</w:t>
      </w:r>
      <w:proofErr w:type="spellEnd"/>
      <w:r w:rsidRPr="008009DE">
        <w:rPr>
          <w:rFonts w:ascii="Times New Roman" w:eastAsia="Times New Roman" w:hAnsi="Times New Roman" w:cs="Times New Roman"/>
          <w:sz w:val="28"/>
          <w:szCs w:val="28"/>
          <w:lang w:val="ru-RU"/>
        </w:rPr>
        <w:t>,</w:t>
      </w:r>
      <w:r w:rsidRPr="008009DE">
        <w:rPr>
          <w:rFonts w:ascii="Times New Roman" w:eastAsia="Times New Roman" w:hAnsi="Times New Roman" w:cs="Times New Roman"/>
          <w:color w:val="202122"/>
          <w:sz w:val="28"/>
          <w:szCs w:val="28"/>
          <w:lang w:val="ru-RU"/>
        </w:rPr>
        <w:t xml:space="preserve"> нормальною, </w:t>
      </w:r>
      <w:proofErr w:type="spellStart"/>
      <w:r w:rsidRPr="008009DE">
        <w:rPr>
          <w:rFonts w:ascii="Times New Roman" w:eastAsia="Times New Roman" w:hAnsi="Times New Roman" w:cs="Times New Roman"/>
          <w:color w:val="202122"/>
          <w:sz w:val="28"/>
          <w:szCs w:val="28"/>
          <w:lang w:val="ru-RU"/>
        </w:rPr>
        <w:t>надмірною</w:t>
      </w:r>
      <w:proofErr w:type="spellEnd"/>
      <w:r w:rsidRPr="008009DE">
        <w:rPr>
          <w:rFonts w:ascii="Times New Roman" w:eastAsia="Times New Roman" w:hAnsi="Times New Roman" w:cs="Times New Roman"/>
          <w:color w:val="202122"/>
          <w:sz w:val="28"/>
          <w:szCs w:val="28"/>
          <w:lang w:val="ru-RU"/>
        </w:rPr>
        <w:t xml:space="preserve"> </w:t>
      </w:r>
      <w:r w:rsidRPr="00EC17E8">
        <w:rPr>
          <w:rFonts w:ascii="Times New Roman" w:eastAsia="Times New Roman" w:hAnsi="Times New Roman" w:cs="Times New Roman"/>
          <w:color w:val="202122"/>
          <w:sz w:val="28"/>
          <w:szCs w:val="28"/>
          <w:lang w:val="ru-RU"/>
        </w:rPr>
        <w:t>(</w:t>
      </w:r>
      <w:proofErr w:type="spellStart"/>
      <w:r w:rsidR="0044076E" w:rsidRPr="00EC17E8">
        <w:fldChar w:fldCharType="begin"/>
      </w:r>
      <w:r w:rsidR="0044076E" w:rsidRPr="00EC17E8">
        <w:instrText>HYPERLINK</w:instrText>
      </w:r>
      <w:r w:rsidR="0044076E" w:rsidRPr="00EC17E8">
        <w:rPr>
          <w:lang w:val="ru-RU"/>
        </w:rPr>
        <w:instrText xml:space="preserve"> "</w:instrText>
      </w:r>
      <w:r w:rsidR="0044076E" w:rsidRPr="00EC17E8">
        <w:instrText>https</w:instrText>
      </w:r>
      <w:r w:rsidR="0044076E" w:rsidRPr="00EC17E8">
        <w:rPr>
          <w:lang w:val="ru-RU"/>
        </w:rPr>
        <w:instrText>://</w:instrText>
      </w:r>
      <w:r w:rsidR="0044076E" w:rsidRPr="00EC17E8">
        <w:instrText>uk</w:instrText>
      </w:r>
      <w:r w:rsidR="0044076E" w:rsidRPr="00EC17E8">
        <w:rPr>
          <w:lang w:val="ru-RU"/>
        </w:rPr>
        <w:instrText>.</w:instrText>
      </w:r>
      <w:r w:rsidR="0044076E" w:rsidRPr="00EC17E8">
        <w:instrText>wikipedia</w:instrText>
      </w:r>
      <w:r w:rsidR="0044076E" w:rsidRPr="00EC17E8">
        <w:rPr>
          <w:lang w:val="ru-RU"/>
        </w:rPr>
        <w:instrText>.</w:instrText>
      </w:r>
      <w:r w:rsidR="0044076E" w:rsidRPr="00EC17E8">
        <w:instrText>org</w:instrText>
      </w:r>
      <w:r w:rsidR="0044076E" w:rsidRPr="00EC17E8">
        <w:rPr>
          <w:lang w:val="ru-RU"/>
        </w:rPr>
        <w:instrText>/</w:instrText>
      </w:r>
      <w:r w:rsidR="0044076E" w:rsidRPr="00EC17E8">
        <w:instrText>wiki</w:instrText>
      </w:r>
      <w:r w:rsidR="0044076E" w:rsidRPr="00EC17E8">
        <w:rPr>
          <w:lang w:val="ru-RU"/>
        </w:rPr>
        <w:instrText>/%</w:instrText>
      </w:r>
      <w:r w:rsidR="0044076E" w:rsidRPr="00EC17E8">
        <w:instrText>D</w:instrText>
      </w:r>
      <w:r w:rsidR="0044076E" w:rsidRPr="00EC17E8">
        <w:rPr>
          <w:lang w:val="ru-RU"/>
        </w:rPr>
        <w:instrText>0%9</w:instrText>
      </w:r>
      <w:r w:rsidR="0044076E" w:rsidRPr="00EC17E8">
        <w:instrText>E</w:instrText>
      </w:r>
      <w:r w:rsidR="0044076E" w:rsidRPr="00EC17E8">
        <w:rPr>
          <w:lang w:val="ru-RU"/>
        </w:rPr>
        <w:instrText>%</w:instrText>
      </w:r>
      <w:r w:rsidR="0044076E" w:rsidRPr="00EC17E8">
        <w:instrText>D</w:instrText>
      </w:r>
      <w:r w:rsidR="0044076E" w:rsidRPr="00EC17E8">
        <w:rPr>
          <w:lang w:val="ru-RU"/>
        </w:rPr>
        <w:instrText>0%</w:instrText>
      </w:r>
      <w:r w:rsidR="0044076E" w:rsidRPr="00EC17E8">
        <w:instrText>B</w:instrText>
      </w:r>
      <w:r w:rsidR="0044076E" w:rsidRPr="00EC17E8">
        <w:rPr>
          <w:lang w:val="ru-RU"/>
        </w:rPr>
        <w:instrText>6%</w:instrText>
      </w:r>
      <w:r w:rsidR="0044076E" w:rsidRPr="00EC17E8">
        <w:instrText>D</w:instrText>
      </w:r>
      <w:r w:rsidR="0044076E" w:rsidRPr="00EC17E8">
        <w:rPr>
          <w:lang w:val="ru-RU"/>
        </w:rPr>
        <w:instrText>0%</w:instrText>
      </w:r>
      <w:r w:rsidR="0044076E" w:rsidRPr="00EC17E8">
        <w:instrText>B</w:instrText>
      </w:r>
      <w:r w:rsidR="0044076E" w:rsidRPr="00EC17E8">
        <w:rPr>
          <w:lang w:val="ru-RU"/>
        </w:rPr>
        <w:instrText>8%</w:instrText>
      </w:r>
      <w:r w:rsidR="0044076E" w:rsidRPr="00EC17E8">
        <w:instrText>D</w:instrText>
      </w:r>
      <w:r w:rsidR="0044076E" w:rsidRPr="00EC17E8">
        <w:rPr>
          <w:lang w:val="ru-RU"/>
        </w:rPr>
        <w:instrText>1%80%</w:instrText>
      </w:r>
      <w:r w:rsidR="0044076E" w:rsidRPr="00EC17E8">
        <w:instrText>D</w:instrText>
      </w:r>
      <w:r w:rsidR="0044076E" w:rsidRPr="00EC17E8">
        <w:rPr>
          <w:lang w:val="ru-RU"/>
        </w:rPr>
        <w:instrText>1%96%</w:instrText>
      </w:r>
      <w:r w:rsidR="0044076E" w:rsidRPr="00EC17E8">
        <w:instrText>D</w:instrText>
      </w:r>
      <w:r w:rsidR="0044076E" w:rsidRPr="00EC17E8">
        <w:rPr>
          <w:lang w:val="ru-RU"/>
        </w:rPr>
        <w:instrText>0%</w:instrText>
      </w:r>
      <w:r w:rsidR="0044076E" w:rsidRPr="00EC17E8">
        <w:instrText>BD</w:instrText>
      </w:r>
      <w:r w:rsidR="0044076E" w:rsidRPr="00EC17E8">
        <w:rPr>
          <w:lang w:val="ru-RU"/>
        </w:rPr>
        <w:instrText>%</w:instrText>
      </w:r>
      <w:r w:rsidR="0044076E" w:rsidRPr="00EC17E8">
        <w:instrText>D</w:instrText>
      </w:r>
      <w:r w:rsidR="0044076E" w:rsidRPr="00EC17E8">
        <w:rPr>
          <w:lang w:val="ru-RU"/>
        </w:rPr>
        <w:instrText>0%</w:instrText>
      </w:r>
      <w:r w:rsidR="0044076E" w:rsidRPr="00EC17E8">
        <w:instrText>BD</w:instrText>
      </w:r>
      <w:r w:rsidR="0044076E" w:rsidRPr="00EC17E8">
        <w:rPr>
          <w:lang w:val="ru-RU"/>
        </w:rPr>
        <w:instrText>%</w:instrText>
      </w:r>
      <w:r w:rsidR="0044076E" w:rsidRPr="00EC17E8">
        <w:instrText>D</w:instrText>
      </w:r>
      <w:r w:rsidR="0044076E" w:rsidRPr="00EC17E8">
        <w:rPr>
          <w:lang w:val="ru-RU"/>
        </w:rPr>
        <w:instrText>1%8</w:instrText>
      </w:r>
      <w:r w:rsidR="0044076E" w:rsidRPr="00EC17E8">
        <w:instrText>F</w:instrText>
      </w:r>
      <w:r w:rsidR="0044076E" w:rsidRPr="00EC17E8">
        <w:rPr>
          <w:lang w:val="ru-RU"/>
        </w:rPr>
        <w:instrText>" \</w:instrText>
      </w:r>
      <w:r w:rsidR="0044076E" w:rsidRPr="00EC17E8">
        <w:instrText>o</w:instrText>
      </w:r>
      <w:r w:rsidR="0044076E" w:rsidRPr="00EC17E8">
        <w:rPr>
          <w:lang w:val="ru-RU"/>
        </w:rPr>
        <w:instrText xml:space="preserve"> "Ожиріння"</w:instrText>
      </w:r>
      <w:r w:rsidR="0044076E" w:rsidRPr="00EC17E8">
        <w:fldChar w:fldCharType="separate"/>
      </w:r>
      <w:r w:rsidRPr="00EC17E8">
        <w:rPr>
          <w:rFonts w:ascii="Times New Roman" w:eastAsia="Times New Roman" w:hAnsi="Times New Roman" w:cs="Times New Roman"/>
          <w:sz w:val="28"/>
          <w:szCs w:val="28"/>
          <w:lang w:val="ru-RU"/>
        </w:rPr>
        <w:t>ожирінням</w:t>
      </w:r>
      <w:proofErr w:type="spellEnd"/>
      <w:r w:rsidR="0044076E" w:rsidRPr="00EC17E8">
        <w:rPr>
          <w:rFonts w:ascii="Times New Roman" w:eastAsia="Times New Roman" w:hAnsi="Times New Roman" w:cs="Times New Roman"/>
          <w:sz w:val="28"/>
          <w:szCs w:val="28"/>
          <w:lang w:val="ru-RU"/>
        </w:rPr>
        <w:fldChar w:fldCharType="end"/>
      </w:r>
      <w:r w:rsidRPr="00EC17E8">
        <w:rPr>
          <w:rFonts w:ascii="Times New Roman" w:eastAsia="Times New Roman" w:hAnsi="Times New Roman" w:cs="Times New Roman"/>
          <w:color w:val="202122"/>
          <w:sz w:val="28"/>
          <w:szCs w:val="28"/>
          <w:lang w:val="ru-RU"/>
        </w:rPr>
        <w:t>).</w:t>
      </w:r>
    </w:p>
    <w:p w14:paraId="6DD1D5F6" w14:textId="26793FB0" w:rsidR="00703C4B" w:rsidRPr="008009DE" w:rsidRDefault="00703C4B" w:rsidP="003A7BA3">
      <w:pPr>
        <w:shd w:val="clear" w:color="auto" w:fill="FFFFFF"/>
        <w:spacing w:after="0" w:line="360" w:lineRule="auto"/>
        <w:ind w:firstLine="709"/>
        <w:jc w:val="both"/>
        <w:rPr>
          <w:rFonts w:ascii="Times New Roman" w:eastAsia="Times New Roman" w:hAnsi="Times New Roman" w:cs="Times New Roman"/>
          <w:color w:val="202122"/>
          <w:sz w:val="28"/>
          <w:szCs w:val="28"/>
          <w:lang w:val="ru-RU"/>
        </w:rPr>
      </w:pPr>
      <w:proofErr w:type="spellStart"/>
      <w:r w:rsidRPr="008009DE">
        <w:rPr>
          <w:rFonts w:ascii="Times New Roman" w:eastAsia="Times New Roman" w:hAnsi="Times New Roman" w:cs="Times New Roman"/>
          <w:color w:val="202122"/>
          <w:sz w:val="28"/>
          <w:szCs w:val="28"/>
          <w:lang w:val="ru-RU"/>
        </w:rPr>
        <w:t>Індекс</w:t>
      </w:r>
      <w:proofErr w:type="spellEnd"/>
      <w:r w:rsidRPr="008009DE">
        <w:rPr>
          <w:rFonts w:ascii="Times New Roman" w:eastAsia="Times New Roman" w:hAnsi="Times New Roman" w:cs="Times New Roman"/>
          <w:color w:val="202122"/>
          <w:sz w:val="28"/>
          <w:szCs w:val="28"/>
          <w:lang w:val="ru-RU"/>
        </w:rPr>
        <w:t xml:space="preserve"> </w:t>
      </w:r>
      <w:proofErr w:type="spellStart"/>
      <w:r w:rsidRPr="008009DE">
        <w:rPr>
          <w:rFonts w:ascii="Times New Roman" w:eastAsia="Times New Roman" w:hAnsi="Times New Roman" w:cs="Times New Roman"/>
          <w:color w:val="202122"/>
          <w:sz w:val="28"/>
          <w:szCs w:val="28"/>
          <w:lang w:val="ru-RU"/>
        </w:rPr>
        <w:t>маси</w:t>
      </w:r>
      <w:proofErr w:type="spellEnd"/>
      <w:r w:rsidRPr="008009DE">
        <w:rPr>
          <w:rFonts w:ascii="Times New Roman" w:eastAsia="Times New Roman" w:hAnsi="Times New Roman" w:cs="Times New Roman"/>
          <w:color w:val="202122"/>
          <w:sz w:val="28"/>
          <w:szCs w:val="28"/>
          <w:lang w:val="ru-RU"/>
        </w:rPr>
        <w:t xml:space="preserve"> </w:t>
      </w:r>
      <w:proofErr w:type="spellStart"/>
      <w:r w:rsidRPr="008009DE">
        <w:rPr>
          <w:rFonts w:ascii="Times New Roman" w:eastAsia="Times New Roman" w:hAnsi="Times New Roman" w:cs="Times New Roman"/>
          <w:color w:val="202122"/>
          <w:sz w:val="28"/>
          <w:szCs w:val="28"/>
          <w:lang w:val="ru-RU"/>
        </w:rPr>
        <w:t>тіла</w:t>
      </w:r>
      <w:proofErr w:type="spellEnd"/>
      <w:r w:rsidRPr="008009DE">
        <w:rPr>
          <w:rFonts w:ascii="Times New Roman" w:eastAsia="Times New Roman" w:hAnsi="Times New Roman" w:cs="Times New Roman"/>
          <w:color w:val="202122"/>
          <w:sz w:val="28"/>
          <w:szCs w:val="28"/>
          <w:lang w:val="ru-RU"/>
        </w:rPr>
        <w:t xml:space="preserve"> </w:t>
      </w:r>
      <w:proofErr w:type="spellStart"/>
      <w:r w:rsidRPr="008009DE">
        <w:rPr>
          <w:rFonts w:ascii="Times New Roman" w:eastAsia="Times New Roman" w:hAnsi="Times New Roman" w:cs="Times New Roman"/>
          <w:color w:val="202122"/>
          <w:sz w:val="28"/>
          <w:szCs w:val="28"/>
          <w:lang w:val="ru-RU"/>
        </w:rPr>
        <w:t>обчислюється</w:t>
      </w:r>
      <w:proofErr w:type="spellEnd"/>
      <w:r w:rsidRPr="008009DE">
        <w:rPr>
          <w:rFonts w:ascii="Times New Roman" w:eastAsia="Times New Roman" w:hAnsi="Times New Roman" w:cs="Times New Roman"/>
          <w:color w:val="202122"/>
          <w:sz w:val="28"/>
          <w:szCs w:val="28"/>
          <w:lang w:val="ru-RU"/>
        </w:rPr>
        <w:t xml:space="preserve"> за формулою: </w:t>
      </w:r>
    </w:p>
    <w:p w14:paraId="260A1D87" w14:textId="77777777" w:rsidR="00703C4B" w:rsidRPr="008009DE" w:rsidRDefault="00703C4B" w:rsidP="00C74A5A">
      <w:pPr>
        <w:pStyle w:val="a9"/>
        <w:spacing w:line="360" w:lineRule="auto"/>
        <w:jc w:val="both"/>
        <w:rPr>
          <w:rFonts w:ascii="Times New Roman" w:hAnsi="Times New Roman" w:cs="Times New Roman"/>
          <w:sz w:val="28"/>
          <w:szCs w:val="28"/>
          <w:vertAlign w:val="superscript"/>
          <w:lang w:val="ru-RU"/>
        </w:rPr>
      </w:pPr>
      <w:bookmarkStart w:id="6" w:name="_Hlk122275588"/>
      <w:r w:rsidRPr="008009DE">
        <w:rPr>
          <w:rFonts w:ascii="Times New Roman" w:hAnsi="Times New Roman" w:cs="Times New Roman"/>
          <w:sz w:val="28"/>
          <w:szCs w:val="28"/>
          <w:lang w:val="ru-RU"/>
        </w:rPr>
        <w:t xml:space="preserve">                   </w:t>
      </w:r>
      <w:r w:rsidRPr="008009DE">
        <w:rPr>
          <w:rFonts w:ascii="Times New Roman" w:hAnsi="Times New Roman" w:cs="Times New Roman"/>
          <w:noProof/>
          <w:sz w:val="28"/>
          <w:szCs w:val="28"/>
          <w:lang w:val="ru-RU"/>
        </w:rPr>
        <w:t xml:space="preserve"> </w:t>
      </w:r>
      <w:r w:rsidRPr="008009DE">
        <w:rPr>
          <w:rFonts w:ascii="Times New Roman" w:hAnsi="Times New Roman" w:cs="Times New Roman"/>
          <w:noProof/>
          <w:sz w:val="28"/>
          <w:szCs w:val="28"/>
          <w:lang w:val="uk-UA"/>
        </w:rPr>
        <w:t>І =</w:t>
      </w:r>
      <w:r w:rsidRPr="008009DE">
        <w:rPr>
          <w:rFonts w:ascii="Times New Roman" w:hAnsi="Times New Roman" w:cs="Times New Roman"/>
          <w:noProof/>
          <w:sz w:val="28"/>
          <w:szCs w:val="28"/>
        </w:rPr>
        <w:t>m</w:t>
      </w:r>
      <w:r w:rsidRPr="008009DE">
        <w:rPr>
          <w:rFonts w:ascii="Times New Roman" w:hAnsi="Times New Roman" w:cs="Times New Roman"/>
          <w:noProof/>
          <w:sz w:val="28"/>
          <w:szCs w:val="28"/>
          <w:shd w:val="clear" w:color="auto" w:fill="FFFFFF"/>
          <w:lang w:val="ru-RU"/>
        </w:rPr>
        <w:t>/h</w:t>
      </w:r>
      <w:r w:rsidRPr="008009DE">
        <w:rPr>
          <w:rFonts w:ascii="Times New Roman" w:hAnsi="Times New Roman" w:cs="Times New Roman"/>
          <w:noProof/>
          <w:sz w:val="28"/>
          <w:szCs w:val="28"/>
          <w:shd w:val="clear" w:color="auto" w:fill="FFFFFF"/>
          <w:vertAlign w:val="superscript"/>
          <w:lang w:val="ru-RU"/>
        </w:rPr>
        <w:t>2</w:t>
      </w:r>
    </w:p>
    <w:bookmarkEnd w:id="6"/>
    <w:p w14:paraId="6D1B91E4" w14:textId="77777777" w:rsidR="00703C4B" w:rsidRPr="008009DE" w:rsidRDefault="00703C4B" w:rsidP="00F057A2">
      <w:pPr>
        <w:pStyle w:val="a9"/>
        <w:spacing w:line="360" w:lineRule="auto"/>
        <w:rPr>
          <w:rFonts w:ascii="Times New Roman" w:hAnsi="Times New Roman" w:cs="Times New Roman"/>
          <w:sz w:val="28"/>
          <w:szCs w:val="28"/>
          <w:lang w:val="ru-RU"/>
        </w:rPr>
      </w:pPr>
    </w:p>
    <w:p w14:paraId="55B8CD77" w14:textId="77777777" w:rsidR="00703C4B" w:rsidRPr="008009DE" w:rsidRDefault="00703C4B" w:rsidP="00F057A2">
      <w:pPr>
        <w:pStyle w:val="a9"/>
        <w:spacing w:line="360" w:lineRule="auto"/>
        <w:rPr>
          <w:rFonts w:ascii="Times New Roman" w:hAnsi="Times New Roman" w:cs="Times New Roman"/>
          <w:sz w:val="28"/>
          <w:szCs w:val="28"/>
          <w:lang w:val="ru-RU"/>
        </w:rPr>
      </w:pPr>
      <w:proofErr w:type="gramStart"/>
      <w:r w:rsidRPr="008009DE">
        <w:rPr>
          <w:rFonts w:ascii="Times New Roman" w:hAnsi="Times New Roman" w:cs="Times New Roman"/>
          <w:sz w:val="28"/>
          <w:szCs w:val="28"/>
          <w:lang w:val="ru-RU"/>
        </w:rPr>
        <w:t>де  І</w:t>
      </w:r>
      <w:proofErr w:type="gramEnd"/>
      <w:r w:rsidRPr="008009DE">
        <w:rPr>
          <w:rFonts w:ascii="Times New Roman" w:hAnsi="Times New Roman" w:cs="Times New Roman"/>
          <w:sz w:val="28"/>
          <w:szCs w:val="28"/>
          <w:lang w:val="ru-RU"/>
        </w:rPr>
        <w:t>-</w:t>
      </w:r>
      <w:proofErr w:type="spellStart"/>
      <w:r w:rsidRPr="008009DE">
        <w:rPr>
          <w:rFonts w:ascii="Times New Roman" w:hAnsi="Times New Roman" w:cs="Times New Roman"/>
          <w:sz w:val="28"/>
          <w:szCs w:val="28"/>
          <w:lang w:val="ru-RU"/>
        </w:rPr>
        <w:t>індекс</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тіла</w:t>
      </w:r>
      <w:proofErr w:type="spellEnd"/>
    </w:p>
    <w:p w14:paraId="2DAF2EF7" w14:textId="04C6C786" w:rsidR="00703C4B" w:rsidRPr="008009DE" w:rsidRDefault="00703C4B" w:rsidP="00697796">
      <w:pPr>
        <w:pStyle w:val="a9"/>
        <w:spacing w:line="360" w:lineRule="auto"/>
        <w:ind w:firstLine="426"/>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w:t>
      </w:r>
      <w:r w:rsidRPr="008009DE">
        <w:rPr>
          <w:rFonts w:ascii="Times New Roman" w:hAnsi="Times New Roman" w:cs="Times New Roman"/>
          <w:vanish/>
          <w:sz w:val="28"/>
          <w:szCs w:val="28"/>
          <w:lang w:val="ru-RU"/>
        </w:rPr>
        <w:t>{\</w:t>
      </w:r>
      <w:r w:rsidRPr="008009DE">
        <w:rPr>
          <w:rFonts w:ascii="Times New Roman" w:hAnsi="Times New Roman" w:cs="Times New Roman"/>
          <w:vanish/>
          <w:sz w:val="28"/>
          <w:szCs w:val="28"/>
        </w:rPr>
        <w:t>displaystyle</w:t>
      </w:r>
      <w:r w:rsidRPr="008009DE">
        <w:rPr>
          <w:rFonts w:ascii="Times New Roman" w:hAnsi="Times New Roman" w:cs="Times New Roman"/>
          <w:vanish/>
          <w:sz w:val="28"/>
          <w:szCs w:val="28"/>
          <w:lang w:val="ru-RU"/>
        </w:rPr>
        <w:t xml:space="preserve"> </w:t>
      </w:r>
      <w:r w:rsidRPr="008009DE">
        <w:rPr>
          <w:rFonts w:ascii="Times New Roman" w:hAnsi="Times New Roman" w:cs="Times New Roman"/>
          <w:vanish/>
          <w:sz w:val="28"/>
          <w:szCs w:val="28"/>
        </w:rPr>
        <w:t>I</w:t>
      </w:r>
      <w:r w:rsidRPr="008009DE">
        <w:rPr>
          <w:rFonts w:ascii="Times New Roman" w:hAnsi="Times New Roman" w:cs="Times New Roman"/>
          <w:vanish/>
          <w:sz w:val="28"/>
          <w:szCs w:val="28"/>
          <w:lang w:val="ru-RU"/>
        </w:rPr>
        <w:t>={\</w:t>
      </w:r>
      <w:r w:rsidRPr="008009DE">
        <w:rPr>
          <w:rFonts w:ascii="Times New Roman" w:hAnsi="Times New Roman" w:cs="Times New Roman"/>
          <w:vanish/>
          <w:sz w:val="28"/>
          <w:szCs w:val="28"/>
        </w:rPr>
        <w:t>frac</w:t>
      </w:r>
      <w:r w:rsidRPr="008009DE">
        <w:rPr>
          <w:rFonts w:ascii="Times New Roman" w:hAnsi="Times New Roman" w:cs="Times New Roman"/>
          <w:vanish/>
          <w:sz w:val="28"/>
          <w:szCs w:val="28"/>
          <w:lang w:val="ru-RU"/>
        </w:rPr>
        <w:t xml:space="preserve"> {</w:t>
      </w:r>
      <w:r w:rsidRPr="008009DE">
        <w:rPr>
          <w:rFonts w:ascii="Times New Roman" w:hAnsi="Times New Roman" w:cs="Times New Roman"/>
          <w:vanish/>
          <w:sz w:val="28"/>
          <w:szCs w:val="28"/>
        </w:rPr>
        <w:t>m</w:t>
      </w:r>
      <w:r w:rsidRPr="008009DE">
        <w:rPr>
          <w:rFonts w:ascii="Times New Roman" w:hAnsi="Times New Roman" w:cs="Times New Roman"/>
          <w:vanish/>
          <w:sz w:val="28"/>
          <w:szCs w:val="28"/>
          <w:lang w:val="ru-RU"/>
        </w:rPr>
        <w:t>}{</w:t>
      </w:r>
      <w:r w:rsidRPr="008009DE">
        <w:rPr>
          <w:rFonts w:ascii="Times New Roman" w:hAnsi="Times New Roman" w:cs="Times New Roman"/>
          <w:vanish/>
          <w:sz w:val="28"/>
          <w:szCs w:val="28"/>
        </w:rPr>
        <w:t>h</w:t>
      </w:r>
      <w:r w:rsidRPr="008009DE">
        <w:rPr>
          <w:rFonts w:ascii="Times New Roman" w:hAnsi="Times New Roman" w:cs="Times New Roman"/>
          <w:vanish/>
          <w:sz w:val="28"/>
          <w:szCs w:val="28"/>
          <w:lang w:val="ru-RU"/>
        </w:rPr>
        <w:t>^{2}}}}</w:t>
      </w:r>
      <w:r w:rsidRPr="008009DE">
        <w:rPr>
          <w:rFonts w:ascii="Times New Roman" w:hAnsi="Times New Roman" w:cs="Times New Roman"/>
          <w:sz w:val="28"/>
          <w:szCs w:val="28"/>
        </w:rPr>
        <w:t>m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тіла</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кілограмах</w:t>
      </w:r>
      <w:proofErr w:type="spellEnd"/>
      <w:r w:rsidRPr="008009DE">
        <w:rPr>
          <w:rFonts w:ascii="Times New Roman" w:hAnsi="Times New Roman" w:cs="Times New Roman"/>
          <w:sz w:val="28"/>
          <w:szCs w:val="28"/>
          <w:lang w:val="ru-RU"/>
        </w:rPr>
        <w:t xml:space="preserve">(г)   </w:t>
      </w:r>
    </w:p>
    <w:p w14:paraId="4E8DFADA" w14:textId="22735B09" w:rsidR="00703C4B" w:rsidRPr="008009DE" w:rsidRDefault="00703C4B" w:rsidP="00697796">
      <w:pPr>
        <w:pStyle w:val="a9"/>
        <w:spacing w:line="360" w:lineRule="auto"/>
        <w:ind w:firstLine="426"/>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w:t>
      </w:r>
      <w:r w:rsidRPr="008009DE">
        <w:rPr>
          <w:rFonts w:ascii="Times New Roman" w:hAnsi="Times New Roman" w:cs="Times New Roman"/>
          <w:sz w:val="28"/>
          <w:szCs w:val="28"/>
        </w:rPr>
        <w:t>h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зріст</w:t>
      </w:r>
      <w:proofErr w:type="spellEnd"/>
      <w:r w:rsidRPr="008009DE">
        <w:rPr>
          <w:rFonts w:ascii="Times New Roman" w:hAnsi="Times New Roman" w:cs="Times New Roman"/>
          <w:sz w:val="28"/>
          <w:szCs w:val="28"/>
          <w:lang w:val="ru-RU"/>
        </w:rPr>
        <w:t xml:space="preserve"> в метрах(с</w:t>
      </w:r>
      <w:r w:rsidR="00805277">
        <w:rPr>
          <w:rFonts w:ascii="Times New Roman" w:hAnsi="Times New Roman" w:cs="Times New Roman"/>
          <w:sz w:val="28"/>
          <w:szCs w:val="28"/>
          <w:lang w:val="ru-RU"/>
        </w:rPr>
        <w:t>м</w:t>
      </w:r>
      <w:r w:rsidRPr="008009DE">
        <w:rPr>
          <w:rFonts w:ascii="Times New Roman" w:hAnsi="Times New Roman" w:cs="Times New Roman"/>
          <w:sz w:val="28"/>
          <w:szCs w:val="28"/>
          <w:lang w:val="ru-RU"/>
        </w:rPr>
        <w:t>)</w:t>
      </w:r>
    </w:p>
    <w:p w14:paraId="438BF06F" w14:textId="67C4418F" w:rsidR="00703C4B" w:rsidRDefault="008C47D3" w:rsidP="00805277">
      <w:pPr>
        <w:spacing w:line="360" w:lineRule="auto"/>
        <w:ind w:firstLine="709"/>
        <w:jc w:val="both"/>
        <w:rPr>
          <w:rFonts w:ascii="Times New Roman" w:hAnsi="Times New Roman" w:cs="Times New Roman"/>
          <w:noProof/>
          <w:sz w:val="28"/>
          <w:szCs w:val="28"/>
          <w:lang w:val="uk-UA"/>
        </w:rPr>
      </w:pPr>
      <w:r w:rsidRPr="008009DE">
        <w:rPr>
          <w:rFonts w:ascii="Times New Roman" w:hAnsi="Times New Roman" w:cs="Times New Roman"/>
          <w:sz w:val="28"/>
          <w:szCs w:val="28"/>
          <w:lang w:val="ru-RU"/>
        </w:rPr>
        <w:t xml:space="preserve"> </w:t>
      </w:r>
      <w:proofErr w:type="spellStart"/>
      <w:proofErr w:type="gramStart"/>
      <w:r w:rsidR="00805277">
        <w:rPr>
          <w:rFonts w:ascii="Times New Roman" w:hAnsi="Times New Roman" w:cs="Times New Roman"/>
          <w:sz w:val="28"/>
          <w:szCs w:val="28"/>
          <w:lang w:val="ru-RU"/>
        </w:rPr>
        <w:t>І</w:t>
      </w:r>
      <w:r w:rsidRPr="008009DE">
        <w:rPr>
          <w:rFonts w:ascii="Times New Roman" w:hAnsi="Times New Roman" w:cs="Times New Roman"/>
          <w:sz w:val="28"/>
          <w:szCs w:val="28"/>
          <w:lang w:val="ru-RU"/>
        </w:rPr>
        <w:t>ндекс</w:t>
      </w:r>
      <w:proofErr w:type="spellEnd"/>
      <w:r w:rsidR="005A2C50">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Лі</w:t>
      </w:r>
      <w:proofErr w:type="spellEnd"/>
      <w:proofErr w:type="gramEnd"/>
      <w:r w:rsidR="005A2C50">
        <w:rPr>
          <w:rFonts w:ascii="Times New Roman" w:hAnsi="Times New Roman" w:cs="Times New Roman"/>
          <w:sz w:val="28"/>
          <w:szCs w:val="28"/>
          <w:lang w:val="ru-RU"/>
        </w:rPr>
        <w:t xml:space="preserve"> </w:t>
      </w:r>
      <w:r w:rsidR="006A4E1F" w:rsidRPr="008009DE">
        <w:rPr>
          <w:rFonts w:ascii="Times New Roman" w:hAnsi="Times New Roman" w:cs="Times New Roman"/>
          <w:sz w:val="28"/>
          <w:szCs w:val="28"/>
          <w:lang w:val="ru-RU"/>
        </w:rPr>
        <w:t xml:space="preserve">(1/3* </w:t>
      </w:r>
      <w:proofErr w:type="spellStart"/>
      <w:r w:rsidR="006A4E1F" w:rsidRPr="008009DE">
        <w:rPr>
          <w:rFonts w:ascii="Times New Roman" w:hAnsi="Times New Roman" w:cs="Times New Roman"/>
          <w:sz w:val="28"/>
          <w:szCs w:val="28"/>
          <w:lang w:val="ru-RU"/>
        </w:rPr>
        <w:t>маса</w:t>
      </w:r>
      <w:proofErr w:type="spellEnd"/>
      <w:r w:rsidR="005A2C50">
        <w:rPr>
          <w:rFonts w:ascii="Times New Roman" w:hAnsi="Times New Roman" w:cs="Times New Roman"/>
          <w:sz w:val="28"/>
          <w:szCs w:val="28"/>
          <w:lang w:val="ru-RU"/>
        </w:rPr>
        <w:t xml:space="preserve"> </w:t>
      </w:r>
      <w:r w:rsidR="006A4E1F" w:rsidRPr="008009DE">
        <w:rPr>
          <w:rFonts w:ascii="Times New Roman" w:hAnsi="Times New Roman" w:cs="Times New Roman"/>
          <w:sz w:val="28"/>
          <w:szCs w:val="28"/>
          <w:lang w:val="ru-RU"/>
        </w:rPr>
        <w:t>(г)/</w:t>
      </w:r>
      <w:r w:rsidR="005A2C50">
        <w:rPr>
          <w:rFonts w:ascii="Times New Roman" w:hAnsi="Times New Roman" w:cs="Times New Roman"/>
          <w:sz w:val="28"/>
          <w:szCs w:val="28"/>
          <w:lang w:val="ru-RU"/>
        </w:rPr>
        <w:t xml:space="preserve"> </w:t>
      </w:r>
      <w:proofErr w:type="spellStart"/>
      <w:r w:rsidR="006A4E1F" w:rsidRPr="008009DE">
        <w:rPr>
          <w:rFonts w:ascii="Times New Roman" w:hAnsi="Times New Roman" w:cs="Times New Roman"/>
          <w:sz w:val="28"/>
          <w:szCs w:val="28"/>
          <w:lang w:val="ru-RU"/>
        </w:rPr>
        <w:t>довжина</w:t>
      </w:r>
      <w:proofErr w:type="spellEnd"/>
      <w:r w:rsidR="005A2C50">
        <w:rPr>
          <w:rFonts w:ascii="Times New Roman" w:hAnsi="Times New Roman" w:cs="Times New Roman"/>
          <w:sz w:val="28"/>
          <w:szCs w:val="28"/>
          <w:lang w:val="ru-RU"/>
        </w:rPr>
        <w:t xml:space="preserve"> </w:t>
      </w:r>
      <w:r w:rsidR="006A4E1F" w:rsidRPr="008009DE">
        <w:rPr>
          <w:rFonts w:ascii="Times New Roman" w:hAnsi="Times New Roman" w:cs="Times New Roman"/>
          <w:sz w:val="28"/>
          <w:szCs w:val="28"/>
          <w:lang w:val="ru-RU"/>
        </w:rPr>
        <w:t xml:space="preserve"> </w:t>
      </w:r>
      <w:proofErr w:type="spellStart"/>
      <w:r w:rsidR="006A4E1F" w:rsidRPr="008009DE">
        <w:rPr>
          <w:rFonts w:ascii="Times New Roman" w:hAnsi="Times New Roman" w:cs="Times New Roman"/>
          <w:sz w:val="28"/>
          <w:szCs w:val="28"/>
          <w:lang w:val="ru-RU"/>
        </w:rPr>
        <w:t>тіла</w:t>
      </w:r>
      <w:proofErr w:type="spellEnd"/>
      <w:r w:rsidR="005A2C50">
        <w:rPr>
          <w:rFonts w:ascii="Times New Roman" w:hAnsi="Times New Roman" w:cs="Times New Roman"/>
          <w:sz w:val="28"/>
          <w:szCs w:val="28"/>
          <w:lang w:val="ru-RU"/>
        </w:rPr>
        <w:t xml:space="preserve"> </w:t>
      </w:r>
      <w:r w:rsidR="006A4E1F" w:rsidRPr="008009DE">
        <w:rPr>
          <w:rFonts w:ascii="Times New Roman" w:hAnsi="Times New Roman" w:cs="Times New Roman"/>
          <w:sz w:val="28"/>
          <w:szCs w:val="28"/>
          <w:lang w:val="ru-RU"/>
        </w:rPr>
        <w:t>(см)*1000)</w:t>
      </w:r>
      <w:r w:rsidRPr="008009DE">
        <w:rPr>
          <w:rFonts w:ascii="Times New Roman" w:hAnsi="Times New Roman" w:cs="Times New Roman"/>
          <w:sz w:val="28"/>
          <w:szCs w:val="28"/>
          <w:lang w:val="ru-RU"/>
        </w:rPr>
        <w:t>.</w:t>
      </w:r>
      <w:r w:rsidR="005A2C50">
        <w:rPr>
          <w:rFonts w:ascii="Times New Roman" w:hAnsi="Times New Roman" w:cs="Times New Roman"/>
          <w:sz w:val="28"/>
          <w:szCs w:val="28"/>
          <w:lang w:val="ru-RU"/>
        </w:rPr>
        <w:t xml:space="preserve"> </w:t>
      </w:r>
      <w:proofErr w:type="spellStart"/>
      <w:proofErr w:type="gramStart"/>
      <w:r w:rsidRPr="008009DE">
        <w:rPr>
          <w:rFonts w:ascii="Times New Roman" w:hAnsi="Times New Roman" w:cs="Times New Roman"/>
          <w:sz w:val="28"/>
          <w:szCs w:val="28"/>
          <w:lang w:val="ru-RU"/>
        </w:rPr>
        <w:t>Виходячи</w:t>
      </w:r>
      <w:proofErr w:type="spellEnd"/>
      <w:r w:rsidR="005A2C50">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із</w:t>
      </w:r>
      <w:proofErr w:type="spellEnd"/>
      <w:proofErr w:type="gramEnd"/>
      <w:r w:rsidR="005A2C50">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значення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загального</w:t>
      </w:r>
      <w:proofErr w:type="spellEnd"/>
      <w:r w:rsidRPr="008009DE">
        <w:rPr>
          <w:rFonts w:ascii="Times New Roman" w:hAnsi="Times New Roman" w:cs="Times New Roman"/>
          <w:sz w:val="28"/>
          <w:szCs w:val="28"/>
          <w:lang w:val="ru-RU"/>
        </w:rPr>
        <w:t xml:space="preserve"> прироста </w:t>
      </w:r>
      <w:proofErr w:type="spellStart"/>
      <w:r w:rsidRPr="008009DE">
        <w:rPr>
          <w:rFonts w:ascii="Times New Roman" w:hAnsi="Times New Roman" w:cs="Times New Roman"/>
          <w:sz w:val="28"/>
          <w:szCs w:val="28"/>
          <w:lang w:val="ru-RU"/>
        </w:rPr>
        <w:t>маси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кінцева</w:t>
      </w:r>
      <w:proofErr w:type="spellEnd"/>
      <w:r w:rsidR="005A2C50">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w:t>
      </w:r>
      <w:r w:rsidR="005A2C50">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маса</w:t>
      </w:r>
      <w:proofErr w:type="spellEnd"/>
      <w:r w:rsidRPr="008009DE">
        <w:rPr>
          <w:rFonts w:ascii="Times New Roman" w:hAnsi="Times New Roman" w:cs="Times New Roman"/>
          <w:sz w:val="28"/>
          <w:szCs w:val="28"/>
          <w:lang w:val="ru-RU"/>
        </w:rPr>
        <w:t xml:space="preserve"> початкова),а </w:t>
      </w:r>
      <w:proofErr w:type="spellStart"/>
      <w:r w:rsidRPr="008009DE">
        <w:rPr>
          <w:rFonts w:ascii="Times New Roman" w:hAnsi="Times New Roman" w:cs="Times New Roman"/>
          <w:sz w:val="28"/>
          <w:szCs w:val="28"/>
          <w:lang w:val="ru-RU"/>
        </w:rPr>
        <w:t>також</w:t>
      </w:r>
      <w:proofErr w:type="spellEnd"/>
      <w:r w:rsidR="005A2C50">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вихідних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значень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маси</w:t>
      </w:r>
      <w:proofErr w:type="spellEnd"/>
      <w:r w:rsidRPr="008009DE">
        <w:rPr>
          <w:rFonts w:ascii="Times New Roman" w:hAnsi="Times New Roman" w:cs="Times New Roman"/>
          <w:sz w:val="28"/>
          <w:szCs w:val="28"/>
          <w:lang w:val="ru-RU"/>
        </w:rPr>
        <w:t xml:space="preserve"> </w:t>
      </w:r>
      <w:r w:rsidR="005A2C50">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розраховувався</w:t>
      </w:r>
      <w:proofErr w:type="spellEnd"/>
      <w:r w:rsidRPr="008009DE">
        <w:rPr>
          <w:rFonts w:ascii="Times New Roman" w:hAnsi="Times New Roman" w:cs="Times New Roman"/>
          <w:sz w:val="28"/>
          <w:szCs w:val="28"/>
          <w:lang w:val="ru-RU"/>
        </w:rPr>
        <w:t xml:space="preserve"> </w:t>
      </w:r>
      <w:proofErr w:type="spellStart"/>
      <w:r w:rsidR="00506962" w:rsidRPr="008009DE">
        <w:rPr>
          <w:rFonts w:ascii="Times New Roman" w:hAnsi="Times New Roman" w:cs="Times New Roman"/>
          <w:sz w:val="28"/>
          <w:szCs w:val="28"/>
          <w:lang w:val="ru-RU"/>
        </w:rPr>
        <w:t>питомий</w:t>
      </w:r>
      <w:proofErr w:type="spellEnd"/>
      <w:r w:rsidR="00506962"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приріст</w:t>
      </w:r>
      <w:proofErr w:type="spellEnd"/>
      <w:r w:rsidR="00703C4B"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маси</w:t>
      </w:r>
      <w:r w:rsidR="00703C4B" w:rsidRPr="008009DE">
        <w:rPr>
          <w:rFonts w:ascii="Times New Roman" w:hAnsi="Times New Roman" w:cs="Times New Roman"/>
          <w:sz w:val="28"/>
          <w:szCs w:val="28"/>
          <w:lang w:val="ru-RU"/>
        </w:rPr>
        <w:t>:</w:t>
      </w:r>
      <w:r w:rsidR="00805277">
        <w:rPr>
          <w:rFonts w:ascii="Times New Roman" w:hAnsi="Times New Roman" w:cs="Times New Roman"/>
          <w:sz w:val="28"/>
          <w:szCs w:val="28"/>
          <w:lang w:val="ru-RU"/>
        </w:rPr>
        <w:t>п</w:t>
      </w:r>
      <w:r w:rsidR="00703C4B" w:rsidRPr="008009DE">
        <w:rPr>
          <w:rFonts w:ascii="Times New Roman" w:hAnsi="Times New Roman" w:cs="Times New Roman"/>
          <w:sz w:val="28"/>
          <w:szCs w:val="28"/>
          <w:lang w:val="ru-RU"/>
        </w:rPr>
        <w:t>итомий</w:t>
      </w:r>
      <w:proofErr w:type="spellEnd"/>
      <w:r w:rsidR="00703C4B" w:rsidRPr="008009DE">
        <w:rPr>
          <w:rFonts w:ascii="Times New Roman" w:hAnsi="Times New Roman" w:cs="Times New Roman"/>
          <w:sz w:val="28"/>
          <w:szCs w:val="28"/>
          <w:lang w:val="ru-RU"/>
        </w:rPr>
        <w:t xml:space="preserve"> </w:t>
      </w:r>
      <w:proofErr w:type="spellStart"/>
      <w:r w:rsidR="00703C4B" w:rsidRPr="008009DE">
        <w:rPr>
          <w:rFonts w:ascii="Times New Roman" w:hAnsi="Times New Roman" w:cs="Times New Roman"/>
          <w:sz w:val="28"/>
          <w:szCs w:val="28"/>
          <w:lang w:val="ru-RU"/>
        </w:rPr>
        <w:t>приріст</w:t>
      </w:r>
      <w:proofErr w:type="spellEnd"/>
      <w:r w:rsidR="00703C4B" w:rsidRPr="008009DE">
        <w:rPr>
          <w:rFonts w:ascii="Times New Roman" w:hAnsi="Times New Roman" w:cs="Times New Roman"/>
          <w:sz w:val="28"/>
          <w:szCs w:val="28"/>
          <w:lang w:val="ru-RU"/>
        </w:rPr>
        <w:t>=</w:t>
      </w:r>
      <w:proofErr w:type="spellStart"/>
      <w:r w:rsidR="00703C4B" w:rsidRPr="008009DE">
        <w:rPr>
          <w:rFonts w:ascii="Times New Roman" w:hAnsi="Times New Roman" w:cs="Times New Roman"/>
          <w:sz w:val="28"/>
          <w:szCs w:val="28"/>
          <w:lang w:val="ru-RU"/>
        </w:rPr>
        <w:t>загальний</w:t>
      </w:r>
      <w:proofErr w:type="spellEnd"/>
      <w:r w:rsidR="00703C4B" w:rsidRPr="008009DE">
        <w:rPr>
          <w:rFonts w:ascii="Times New Roman" w:hAnsi="Times New Roman" w:cs="Times New Roman"/>
          <w:sz w:val="28"/>
          <w:szCs w:val="28"/>
          <w:lang w:val="ru-RU"/>
        </w:rPr>
        <w:t xml:space="preserve"> </w:t>
      </w:r>
      <w:proofErr w:type="spellStart"/>
      <w:r w:rsidR="00703C4B" w:rsidRPr="008009DE">
        <w:rPr>
          <w:rFonts w:ascii="Times New Roman" w:hAnsi="Times New Roman" w:cs="Times New Roman"/>
          <w:sz w:val="28"/>
          <w:szCs w:val="28"/>
          <w:lang w:val="ru-RU"/>
        </w:rPr>
        <w:t>приріст</w:t>
      </w:r>
      <w:proofErr w:type="spellEnd"/>
      <w:r w:rsidR="00703C4B" w:rsidRPr="008009DE">
        <w:rPr>
          <w:rFonts w:ascii="Times New Roman" w:hAnsi="Times New Roman" w:cs="Times New Roman"/>
          <w:sz w:val="28"/>
          <w:szCs w:val="28"/>
          <w:lang w:val="ru-RU"/>
        </w:rPr>
        <w:t xml:space="preserve"> </w:t>
      </w:r>
      <w:proofErr w:type="spellStart"/>
      <w:r w:rsidR="00703C4B" w:rsidRPr="008009DE">
        <w:rPr>
          <w:rFonts w:ascii="Times New Roman" w:hAnsi="Times New Roman" w:cs="Times New Roman"/>
          <w:sz w:val="28"/>
          <w:szCs w:val="28"/>
          <w:lang w:val="ru-RU"/>
        </w:rPr>
        <w:t>маси</w:t>
      </w:r>
      <w:proofErr w:type="spellEnd"/>
      <w:r w:rsidR="00703C4B" w:rsidRPr="008009DE">
        <w:rPr>
          <w:rFonts w:ascii="Times New Roman" w:hAnsi="Times New Roman" w:cs="Times New Roman"/>
          <w:sz w:val="28"/>
          <w:szCs w:val="28"/>
          <w:lang w:val="ru-RU"/>
        </w:rPr>
        <w:t>/</w:t>
      </w:r>
      <w:proofErr w:type="spellStart"/>
      <w:r w:rsidR="00703C4B" w:rsidRPr="008009DE">
        <w:rPr>
          <w:rFonts w:ascii="Times New Roman" w:hAnsi="Times New Roman" w:cs="Times New Roman"/>
          <w:sz w:val="28"/>
          <w:szCs w:val="28"/>
          <w:lang w:val="ru-RU"/>
        </w:rPr>
        <w:t>вихідну</w:t>
      </w:r>
      <w:proofErr w:type="spellEnd"/>
      <w:r w:rsidR="00703C4B" w:rsidRPr="008009DE">
        <w:rPr>
          <w:rFonts w:ascii="Times New Roman" w:hAnsi="Times New Roman" w:cs="Times New Roman"/>
          <w:sz w:val="28"/>
          <w:szCs w:val="28"/>
          <w:lang w:val="ru-RU"/>
        </w:rPr>
        <w:t xml:space="preserve"> </w:t>
      </w:r>
      <w:proofErr w:type="spellStart"/>
      <w:r w:rsidR="00703C4B" w:rsidRPr="008009DE">
        <w:rPr>
          <w:rFonts w:ascii="Times New Roman" w:hAnsi="Times New Roman" w:cs="Times New Roman"/>
          <w:sz w:val="28"/>
          <w:szCs w:val="28"/>
          <w:lang w:val="ru-RU"/>
        </w:rPr>
        <w:t>масу</w:t>
      </w:r>
      <w:proofErr w:type="spellEnd"/>
      <w:r w:rsidR="00703C4B" w:rsidRPr="008009DE">
        <w:rPr>
          <w:rFonts w:ascii="Times New Roman" w:hAnsi="Times New Roman" w:cs="Times New Roman"/>
          <w:sz w:val="28"/>
          <w:szCs w:val="28"/>
          <w:lang w:val="ru-RU"/>
        </w:rPr>
        <w:t>.</w:t>
      </w:r>
      <w:r w:rsidR="00703C4B" w:rsidRPr="008009DE">
        <w:rPr>
          <w:rFonts w:ascii="Times New Roman" w:hAnsi="Times New Roman" w:cs="Times New Roman"/>
          <w:noProof/>
          <w:sz w:val="28"/>
          <w:szCs w:val="28"/>
          <w:lang w:val="uk-UA"/>
        </w:rPr>
        <w:t xml:space="preserve">  </w:t>
      </w:r>
    </w:p>
    <w:p w14:paraId="6F13EA41" w14:textId="6A0EC19D" w:rsidR="00805277" w:rsidRDefault="00805277" w:rsidP="00805277">
      <w:pPr>
        <w:spacing w:line="360" w:lineRule="auto"/>
        <w:ind w:firstLine="709"/>
        <w:jc w:val="both"/>
        <w:rPr>
          <w:rFonts w:ascii="Times New Roman" w:hAnsi="Times New Roman" w:cs="Times New Roman"/>
          <w:noProof/>
          <w:sz w:val="28"/>
          <w:szCs w:val="28"/>
          <w:lang w:val="uk-UA"/>
        </w:rPr>
      </w:pPr>
    </w:p>
    <w:p w14:paraId="2B590899" w14:textId="77777777" w:rsidR="00697796" w:rsidRDefault="00805277" w:rsidP="00805277">
      <w:pPr>
        <w:pStyle w:val="a9"/>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2.2.3 Статистичн</w:t>
      </w:r>
      <w:r w:rsidR="00697796">
        <w:rPr>
          <w:rFonts w:ascii="Times New Roman" w:hAnsi="Times New Roman" w:cs="Times New Roman"/>
          <w:noProof/>
          <w:sz w:val="28"/>
          <w:szCs w:val="28"/>
          <w:lang w:val="uk-UA"/>
        </w:rPr>
        <w:t>а</w:t>
      </w:r>
      <w:r>
        <w:rPr>
          <w:rFonts w:ascii="Times New Roman" w:hAnsi="Times New Roman" w:cs="Times New Roman"/>
          <w:noProof/>
          <w:sz w:val="28"/>
          <w:szCs w:val="28"/>
          <w:lang w:val="uk-UA"/>
        </w:rPr>
        <w:t xml:space="preserve"> </w:t>
      </w:r>
      <w:r w:rsidR="00697796">
        <w:rPr>
          <w:rFonts w:ascii="Times New Roman" w:hAnsi="Times New Roman" w:cs="Times New Roman"/>
          <w:noProof/>
          <w:sz w:val="28"/>
          <w:szCs w:val="28"/>
          <w:lang w:val="uk-UA"/>
        </w:rPr>
        <w:t>обробка отриманих результатів</w:t>
      </w:r>
    </w:p>
    <w:p w14:paraId="7DF207E4" w14:textId="77777777" w:rsidR="00697796" w:rsidRDefault="00697796" w:rsidP="00805277">
      <w:pPr>
        <w:pStyle w:val="a9"/>
        <w:spacing w:line="360" w:lineRule="auto"/>
        <w:ind w:firstLine="709"/>
        <w:jc w:val="both"/>
        <w:rPr>
          <w:rFonts w:ascii="Times New Roman" w:hAnsi="Times New Roman" w:cs="Times New Roman"/>
          <w:noProof/>
          <w:sz w:val="28"/>
          <w:szCs w:val="28"/>
          <w:lang w:val="uk-UA"/>
        </w:rPr>
      </w:pPr>
    </w:p>
    <w:p w14:paraId="40642548" w14:textId="77777777" w:rsidR="00105F52" w:rsidRDefault="00697796" w:rsidP="00805277">
      <w:pPr>
        <w:pStyle w:val="a9"/>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Статистичну обробку даних результатів проводили методом обчислення середнього арифметичного,похибки середнього арифметичного,середнього квадратичного відхилення.</w:t>
      </w:r>
    </w:p>
    <w:p w14:paraId="457F81AC" w14:textId="77777777" w:rsidR="00105F52" w:rsidRDefault="00105F52" w:rsidP="00805277">
      <w:pPr>
        <w:pStyle w:val="a9"/>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Основним показникам ,що характеризує сукупність за величиною ознаки,яка вивчається , є середнє арифметичне(Х).Прямий спосіб її обчислення полягає в </w:t>
      </w:r>
      <w:r>
        <w:rPr>
          <w:rFonts w:ascii="Times New Roman" w:hAnsi="Times New Roman" w:cs="Times New Roman"/>
          <w:noProof/>
          <w:sz w:val="28"/>
          <w:szCs w:val="28"/>
          <w:lang w:val="uk-UA"/>
        </w:rPr>
        <w:lastRenderedPageBreak/>
        <w:t>складанні усіх варіантів (</w:t>
      </w:r>
      <w:r w:rsidRPr="00105F52">
        <w:rPr>
          <w:rFonts w:ascii="Times New Roman" w:hAnsi="Times New Roman" w:cs="Times New Roman"/>
          <w:noProof/>
          <w:sz w:val="28"/>
          <w:szCs w:val="28"/>
          <w:lang w:val="uk-UA"/>
        </w:rPr>
        <w:t>Х</w:t>
      </w:r>
      <w:r>
        <w:rPr>
          <w:rFonts w:ascii="Times New Roman" w:hAnsi="Times New Roman" w:cs="Times New Roman"/>
          <w:noProof/>
          <w:sz w:val="28"/>
          <w:szCs w:val="28"/>
          <w:vertAlign w:val="subscript"/>
          <w:lang w:val="uk-UA"/>
        </w:rPr>
        <w:t>1</w:t>
      </w:r>
      <w:r>
        <w:rPr>
          <w:rFonts w:ascii="Times New Roman" w:hAnsi="Times New Roman" w:cs="Times New Roman"/>
          <w:noProof/>
          <w:sz w:val="28"/>
          <w:szCs w:val="28"/>
          <w:lang w:val="uk-UA"/>
        </w:rPr>
        <w:t>+</w:t>
      </w:r>
      <w:r w:rsidRPr="00105F52">
        <w:rPr>
          <w:rFonts w:ascii="Times New Roman" w:hAnsi="Times New Roman" w:cs="Times New Roman"/>
          <w:noProof/>
          <w:sz w:val="28"/>
          <w:szCs w:val="28"/>
          <w:lang w:val="uk-UA"/>
        </w:rPr>
        <w:t>Х</w:t>
      </w:r>
      <w:r>
        <w:rPr>
          <w:rFonts w:ascii="Times New Roman" w:hAnsi="Times New Roman" w:cs="Times New Roman"/>
          <w:noProof/>
          <w:sz w:val="28"/>
          <w:szCs w:val="28"/>
          <w:vertAlign w:val="subscript"/>
          <w:lang w:val="uk-UA"/>
        </w:rPr>
        <w:t>2</w:t>
      </w:r>
      <w:r>
        <w:rPr>
          <w:rFonts w:ascii="Times New Roman" w:hAnsi="Times New Roman" w:cs="Times New Roman"/>
          <w:noProof/>
          <w:sz w:val="28"/>
          <w:szCs w:val="28"/>
          <w:lang w:val="uk-UA"/>
        </w:rPr>
        <w:t>+Х</w:t>
      </w:r>
      <w:r>
        <w:rPr>
          <w:rFonts w:ascii="Times New Roman" w:hAnsi="Times New Roman" w:cs="Times New Roman"/>
          <w:noProof/>
          <w:sz w:val="28"/>
          <w:szCs w:val="28"/>
          <w:vertAlign w:val="subscript"/>
          <w:lang w:val="uk-UA"/>
        </w:rPr>
        <w:t>3</w:t>
      </w:r>
      <w:r>
        <w:rPr>
          <w:rFonts w:ascii="Times New Roman" w:hAnsi="Times New Roman" w:cs="Times New Roman"/>
          <w:noProof/>
          <w:sz w:val="28"/>
          <w:szCs w:val="28"/>
          <w:lang w:val="uk-UA"/>
        </w:rPr>
        <w:t>…+Х</w:t>
      </w:r>
      <w:r>
        <w:rPr>
          <w:rFonts w:ascii="Times New Roman" w:hAnsi="Times New Roman" w:cs="Times New Roman"/>
          <w:noProof/>
          <w:sz w:val="28"/>
          <w:szCs w:val="28"/>
          <w:vertAlign w:val="subscript"/>
          <w:lang w:val="uk-UA"/>
        </w:rPr>
        <w:t>и</w:t>
      </w:r>
      <w:r>
        <w:rPr>
          <w:rFonts w:ascii="Times New Roman" w:hAnsi="Times New Roman" w:cs="Times New Roman"/>
          <w:noProof/>
          <w:sz w:val="28"/>
          <w:szCs w:val="28"/>
          <w:lang w:val="uk-UA"/>
        </w:rPr>
        <w:t>) з наступним діленням суми на число варіантів сукупності(И).</w:t>
      </w:r>
    </w:p>
    <w:p w14:paraId="7BEA7F81" w14:textId="364E8D12" w:rsidR="00805277" w:rsidRDefault="00105F52" w:rsidP="00805277">
      <w:pPr>
        <w:pStyle w:val="a9"/>
        <w:spacing w:line="36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uk-UA"/>
        </w:rPr>
        <w:t>Далі підраховували відхилення кожного з отриманих результатів від середнього арифметичного</w:t>
      </w:r>
      <w:r w:rsidR="00BC4B7E">
        <w:rPr>
          <w:rFonts w:ascii="Times New Roman" w:hAnsi="Times New Roman" w:cs="Times New Roman"/>
          <w:noProof/>
          <w:sz w:val="28"/>
          <w:szCs w:val="28"/>
          <w:lang w:val="uk-UA"/>
        </w:rPr>
        <w:t xml:space="preserve"> х</w:t>
      </w:r>
      <w:r w:rsidR="00BC4B7E">
        <w:rPr>
          <w:rFonts w:ascii="Times New Roman" w:hAnsi="Times New Roman" w:cs="Times New Roman"/>
          <w:noProof/>
          <w:sz w:val="28"/>
          <w:szCs w:val="28"/>
          <w:vertAlign w:val="subscript"/>
          <w:lang w:val="uk-UA"/>
        </w:rPr>
        <w:t>і</w:t>
      </w:r>
      <w:r w:rsidR="00BC4B7E">
        <w:rPr>
          <w:rFonts w:ascii="Times New Roman" w:hAnsi="Times New Roman" w:cs="Times New Roman"/>
          <w:noProof/>
          <w:sz w:val="28"/>
          <w:szCs w:val="28"/>
          <w:lang w:val="uk-UA"/>
        </w:rPr>
        <w:t>-</w:t>
      </w:r>
      <w:r w:rsidR="00BC4B7E" w:rsidRPr="00BC4B7E">
        <w:rPr>
          <w:rFonts w:ascii="Times New Roman" w:hAnsi="Times New Roman" w:cs="Times New Roman"/>
          <w:noProof/>
          <w:sz w:val="28"/>
          <w:szCs w:val="28"/>
          <w:u w:val="single"/>
          <w:lang w:val="uk-UA"/>
        </w:rPr>
        <w:t>х</w:t>
      </w:r>
      <w:r w:rsidR="00805277" w:rsidRPr="00805277">
        <w:rPr>
          <w:rFonts w:ascii="Times New Roman" w:hAnsi="Times New Roman" w:cs="Times New Roman"/>
          <w:color w:val="FF0000"/>
          <w:sz w:val="28"/>
          <w:szCs w:val="28"/>
          <w:lang w:val="ru-RU"/>
        </w:rPr>
        <w:t xml:space="preserve"> </w:t>
      </w:r>
      <w:r w:rsidR="00BC4B7E" w:rsidRPr="00BC4B7E">
        <w:rPr>
          <w:rFonts w:ascii="Times New Roman" w:hAnsi="Times New Roman" w:cs="Times New Roman"/>
          <w:sz w:val="28"/>
          <w:szCs w:val="28"/>
          <w:lang w:val="ru-RU"/>
        </w:rPr>
        <w:t>,</w:t>
      </w:r>
      <w:r w:rsidRPr="00BC4B7E">
        <w:rPr>
          <w:rFonts w:ascii="Times New Roman" w:hAnsi="Times New Roman" w:cs="Times New Roman"/>
          <w:sz w:val="28"/>
          <w:szCs w:val="28"/>
          <w:lang w:val="ru-RU"/>
        </w:rPr>
        <w:t xml:space="preserve"> </w:t>
      </w:r>
      <w:r w:rsidR="00BC4B7E">
        <w:rPr>
          <w:rFonts w:ascii="Times New Roman" w:hAnsi="Times New Roman" w:cs="Times New Roman"/>
          <w:sz w:val="28"/>
          <w:szCs w:val="28"/>
          <w:lang w:val="ru-RU"/>
        </w:rPr>
        <w:t>(</w:t>
      </w:r>
      <w:proofErr w:type="spellStart"/>
      <w:r w:rsidR="00BC4B7E">
        <w:rPr>
          <w:rFonts w:ascii="Times New Roman" w:hAnsi="Times New Roman" w:cs="Times New Roman"/>
          <w:sz w:val="28"/>
          <w:szCs w:val="28"/>
          <w:lang w:val="ru-RU"/>
        </w:rPr>
        <w:t>х</w:t>
      </w:r>
      <w:r w:rsidR="00BC4B7E">
        <w:rPr>
          <w:rFonts w:ascii="Times New Roman" w:hAnsi="Times New Roman" w:cs="Times New Roman"/>
          <w:sz w:val="28"/>
          <w:szCs w:val="28"/>
          <w:vertAlign w:val="subscript"/>
          <w:lang w:val="ru-RU"/>
        </w:rPr>
        <w:t>і</w:t>
      </w:r>
      <w:proofErr w:type="spellEnd"/>
      <w:r w:rsidR="00BC4B7E">
        <w:rPr>
          <w:rFonts w:ascii="Times New Roman" w:hAnsi="Times New Roman" w:cs="Times New Roman"/>
          <w:sz w:val="28"/>
          <w:szCs w:val="28"/>
          <w:lang w:val="ru-RU"/>
        </w:rPr>
        <w:t>-</w:t>
      </w:r>
      <w:r w:rsidR="00BC4B7E" w:rsidRPr="00BC4B7E">
        <w:rPr>
          <w:rFonts w:ascii="Times New Roman" w:hAnsi="Times New Roman" w:cs="Times New Roman"/>
          <w:sz w:val="28"/>
          <w:szCs w:val="28"/>
          <w:u w:val="single"/>
          <w:lang w:val="ru-RU"/>
        </w:rPr>
        <w:t>х</w:t>
      </w:r>
      <w:r w:rsidR="00BC4B7E">
        <w:rPr>
          <w:rFonts w:ascii="Times New Roman" w:hAnsi="Times New Roman" w:cs="Times New Roman"/>
          <w:sz w:val="28"/>
          <w:szCs w:val="28"/>
          <w:lang w:val="ru-RU"/>
        </w:rPr>
        <w:t>)</w:t>
      </w:r>
      <w:r w:rsidR="00BC4B7E">
        <w:rPr>
          <w:rFonts w:ascii="Times New Roman" w:hAnsi="Times New Roman" w:cs="Times New Roman"/>
          <w:sz w:val="28"/>
          <w:szCs w:val="28"/>
          <w:vertAlign w:val="superscript"/>
          <w:lang w:val="ru-RU"/>
        </w:rPr>
        <w:t xml:space="preserve">2 </w:t>
      </w:r>
      <w:r w:rsidR="00BC4B7E">
        <w:rPr>
          <w:rFonts w:ascii="Times New Roman" w:hAnsi="Times New Roman" w:cs="Times New Roman"/>
          <w:sz w:val="28"/>
          <w:szCs w:val="28"/>
          <w:lang w:val="ru-RU"/>
        </w:rPr>
        <w:t xml:space="preserve">, </w:t>
      </w:r>
      <w:proofErr w:type="spellStart"/>
      <w:r w:rsidR="00BC4B7E">
        <w:rPr>
          <w:rFonts w:ascii="Times New Roman" w:hAnsi="Times New Roman" w:cs="Times New Roman"/>
          <w:sz w:val="28"/>
          <w:szCs w:val="28"/>
          <w:lang w:val="ru-RU"/>
        </w:rPr>
        <w:t>після</w:t>
      </w:r>
      <w:proofErr w:type="spellEnd"/>
      <w:r w:rsidR="00BC4B7E">
        <w:rPr>
          <w:rFonts w:ascii="Times New Roman" w:hAnsi="Times New Roman" w:cs="Times New Roman"/>
          <w:sz w:val="28"/>
          <w:szCs w:val="28"/>
          <w:lang w:val="ru-RU"/>
        </w:rPr>
        <w:t xml:space="preserve"> </w:t>
      </w:r>
      <w:proofErr w:type="spellStart"/>
      <w:r w:rsidR="00BC4B7E">
        <w:rPr>
          <w:rFonts w:ascii="Times New Roman" w:hAnsi="Times New Roman" w:cs="Times New Roman"/>
          <w:sz w:val="28"/>
          <w:szCs w:val="28"/>
          <w:lang w:val="ru-RU"/>
        </w:rPr>
        <w:t>чого</w:t>
      </w:r>
      <w:proofErr w:type="spellEnd"/>
      <w:r w:rsidR="00BC4B7E">
        <w:rPr>
          <w:rFonts w:ascii="Times New Roman" w:hAnsi="Times New Roman" w:cs="Times New Roman"/>
          <w:sz w:val="28"/>
          <w:szCs w:val="28"/>
          <w:lang w:val="ru-RU"/>
        </w:rPr>
        <w:t xml:space="preserve"> </w:t>
      </w:r>
      <w:proofErr w:type="spellStart"/>
      <w:r w:rsidR="00BC4B7E">
        <w:rPr>
          <w:rFonts w:ascii="Times New Roman" w:hAnsi="Times New Roman" w:cs="Times New Roman"/>
          <w:sz w:val="28"/>
          <w:szCs w:val="28"/>
          <w:lang w:val="ru-RU"/>
        </w:rPr>
        <w:t>розраховувалось</w:t>
      </w:r>
      <w:proofErr w:type="spellEnd"/>
      <w:r w:rsidR="00BC4B7E">
        <w:rPr>
          <w:rFonts w:ascii="Times New Roman" w:hAnsi="Times New Roman" w:cs="Times New Roman"/>
          <w:sz w:val="28"/>
          <w:szCs w:val="28"/>
          <w:lang w:val="ru-RU"/>
        </w:rPr>
        <w:t xml:space="preserve"> </w:t>
      </w:r>
      <w:proofErr w:type="spellStart"/>
      <w:r w:rsidR="00BC4B7E">
        <w:rPr>
          <w:rFonts w:ascii="Times New Roman" w:hAnsi="Times New Roman" w:cs="Times New Roman"/>
          <w:sz w:val="28"/>
          <w:szCs w:val="28"/>
          <w:lang w:val="ru-RU"/>
        </w:rPr>
        <w:t>середнє</w:t>
      </w:r>
      <w:proofErr w:type="spellEnd"/>
      <w:r w:rsidR="00BC4B7E">
        <w:rPr>
          <w:rFonts w:ascii="Times New Roman" w:hAnsi="Times New Roman" w:cs="Times New Roman"/>
          <w:sz w:val="28"/>
          <w:szCs w:val="28"/>
          <w:lang w:val="ru-RU"/>
        </w:rPr>
        <w:t xml:space="preserve"> </w:t>
      </w:r>
      <w:proofErr w:type="spellStart"/>
      <w:r w:rsidR="00BC4B7E">
        <w:rPr>
          <w:rFonts w:ascii="Times New Roman" w:hAnsi="Times New Roman" w:cs="Times New Roman"/>
          <w:sz w:val="28"/>
          <w:szCs w:val="28"/>
          <w:lang w:val="ru-RU"/>
        </w:rPr>
        <w:t>квадратичне</w:t>
      </w:r>
      <w:proofErr w:type="spellEnd"/>
      <w:r w:rsidRPr="00BC4B7E">
        <w:rPr>
          <w:rFonts w:ascii="Times New Roman" w:hAnsi="Times New Roman" w:cs="Times New Roman"/>
          <w:sz w:val="28"/>
          <w:szCs w:val="28"/>
          <w:lang w:val="ru-RU"/>
        </w:rPr>
        <w:t xml:space="preserve"> </w:t>
      </w:r>
      <w:r w:rsidR="00805277" w:rsidRPr="00BC4B7E">
        <w:rPr>
          <w:rFonts w:ascii="Times New Roman" w:hAnsi="Times New Roman" w:cs="Times New Roman"/>
          <w:sz w:val="28"/>
          <w:szCs w:val="28"/>
          <w:lang w:val="ru-RU"/>
        </w:rPr>
        <w:t>.</w:t>
      </w:r>
    </w:p>
    <w:p w14:paraId="7E86CEBE" w14:textId="4C88123E" w:rsidR="00BC4B7E" w:rsidRDefault="00BC4B7E" w:rsidP="00805277">
      <w:pPr>
        <w:pStyle w:val="a9"/>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Потім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знаходили</w:t>
      </w:r>
      <w:proofErr w:type="spellEnd"/>
      <w:r>
        <w:rPr>
          <w:rFonts w:ascii="Times New Roman" w:hAnsi="Times New Roman" w:cs="Times New Roman"/>
          <w:sz w:val="28"/>
          <w:szCs w:val="28"/>
          <w:lang w:val="ru-RU"/>
        </w:rPr>
        <w:t xml:space="preserve"> величину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помилки</w:t>
      </w:r>
      <w:proofErr w:type="spellEnd"/>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яка прямо </w:t>
      </w:r>
      <w:proofErr w:type="spellStart"/>
      <w:r>
        <w:rPr>
          <w:rFonts w:ascii="Times New Roman" w:hAnsi="Times New Roman" w:cs="Times New Roman"/>
          <w:sz w:val="28"/>
          <w:szCs w:val="28"/>
          <w:lang w:val="ru-RU"/>
        </w:rPr>
        <w:t>пропорційна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середньому</w:t>
      </w:r>
      <w:proofErr w:type="spellEnd"/>
      <w:r>
        <w:rPr>
          <w:rFonts w:ascii="Times New Roman" w:hAnsi="Times New Roman" w:cs="Times New Roman"/>
          <w:sz w:val="28"/>
          <w:szCs w:val="28"/>
          <w:lang w:val="ru-RU"/>
        </w:rPr>
        <w:t xml:space="preserve"> квадратичному </w:t>
      </w:r>
      <w:proofErr w:type="spellStart"/>
      <w:r>
        <w:rPr>
          <w:rFonts w:ascii="Times New Roman" w:hAnsi="Times New Roman" w:cs="Times New Roman"/>
          <w:sz w:val="28"/>
          <w:szCs w:val="28"/>
          <w:lang w:val="ru-RU"/>
        </w:rPr>
        <w:t>відхиленню</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обернено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пропорційна</w:t>
      </w:r>
      <w:proofErr w:type="spellEnd"/>
      <w:r>
        <w:rPr>
          <w:rFonts w:ascii="Times New Roman" w:hAnsi="Times New Roman" w:cs="Times New Roman"/>
          <w:sz w:val="28"/>
          <w:szCs w:val="28"/>
          <w:lang w:val="ru-RU"/>
        </w:rPr>
        <w:t xml:space="preserve"> числу </w:t>
      </w:r>
      <w:proofErr w:type="spellStart"/>
      <w:r>
        <w:rPr>
          <w:rFonts w:ascii="Times New Roman" w:hAnsi="Times New Roman" w:cs="Times New Roman"/>
          <w:sz w:val="28"/>
          <w:szCs w:val="28"/>
          <w:lang w:val="ru-RU"/>
        </w:rPr>
        <w:t>проведених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дослідів</w:t>
      </w:r>
      <w:proofErr w:type="spellEnd"/>
      <w:r>
        <w:rPr>
          <w:rFonts w:ascii="Times New Roman" w:hAnsi="Times New Roman" w:cs="Times New Roman"/>
          <w:sz w:val="28"/>
          <w:szCs w:val="28"/>
          <w:lang w:val="ru-RU"/>
        </w:rPr>
        <w:t>.</w:t>
      </w:r>
    </w:p>
    <w:p w14:paraId="1E931D1A" w14:textId="77777777" w:rsidR="004E0A4C" w:rsidRDefault="00BC4B7E" w:rsidP="004E0A4C">
      <w:pPr>
        <w:pStyle w:val="a9"/>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Розраховували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достовірність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відмінностей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досліджуваних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показників</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двох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групах</w:t>
      </w:r>
      <w:proofErr w:type="spellEnd"/>
      <w:r>
        <w:rPr>
          <w:rFonts w:ascii="Times New Roman" w:hAnsi="Times New Roman" w:cs="Times New Roman"/>
          <w:sz w:val="28"/>
          <w:szCs w:val="28"/>
          <w:lang w:val="ru-RU"/>
        </w:rPr>
        <w:t xml:space="preserve"> </w:t>
      </w:r>
    </w:p>
    <w:p w14:paraId="2B4A0306" w14:textId="77777777" w:rsidR="004E0A4C" w:rsidRDefault="004E0A4C" w:rsidP="004E0A4C">
      <w:pPr>
        <w:pStyle w:val="a9"/>
        <w:spacing w:line="360" w:lineRule="auto"/>
        <w:ind w:firstLine="709"/>
        <w:jc w:val="both"/>
        <w:rPr>
          <w:rFonts w:ascii="Times New Roman" w:hAnsi="Times New Roman" w:cs="Times New Roman"/>
          <w:sz w:val="28"/>
          <w:szCs w:val="28"/>
          <w:lang w:val="ru-RU"/>
        </w:rPr>
      </w:pPr>
    </w:p>
    <w:p w14:paraId="55A68618" w14:textId="77777777" w:rsidR="004E0A4C" w:rsidRDefault="004E0A4C" w:rsidP="004E0A4C">
      <w:pPr>
        <w:pStyle w:val="a9"/>
        <w:spacing w:line="360" w:lineRule="auto"/>
        <w:ind w:firstLine="709"/>
        <w:jc w:val="both"/>
        <w:rPr>
          <w:rFonts w:ascii="Times New Roman" w:hAnsi="Times New Roman" w:cs="Times New Roman"/>
          <w:sz w:val="28"/>
          <w:szCs w:val="28"/>
          <w:lang w:val="ru-RU"/>
        </w:rPr>
      </w:pPr>
    </w:p>
    <w:p w14:paraId="0D304E8E" w14:textId="77777777" w:rsidR="004E0A4C" w:rsidRDefault="004E0A4C" w:rsidP="004E0A4C">
      <w:pPr>
        <w:pStyle w:val="a9"/>
        <w:spacing w:line="360" w:lineRule="auto"/>
        <w:ind w:firstLine="709"/>
        <w:jc w:val="both"/>
        <w:rPr>
          <w:rFonts w:ascii="Times New Roman" w:hAnsi="Times New Roman" w:cs="Times New Roman"/>
          <w:sz w:val="28"/>
          <w:szCs w:val="28"/>
          <w:lang w:val="ru-RU"/>
        </w:rPr>
      </w:pPr>
    </w:p>
    <w:p w14:paraId="3718B0E7" w14:textId="77777777" w:rsidR="004E0A4C" w:rsidRDefault="004E0A4C" w:rsidP="004E0A4C">
      <w:pPr>
        <w:pStyle w:val="a9"/>
        <w:spacing w:line="360" w:lineRule="auto"/>
        <w:ind w:firstLine="709"/>
        <w:jc w:val="both"/>
        <w:rPr>
          <w:rFonts w:ascii="Times New Roman" w:hAnsi="Times New Roman" w:cs="Times New Roman"/>
          <w:sz w:val="28"/>
          <w:szCs w:val="28"/>
          <w:lang w:val="ru-RU"/>
        </w:rPr>
      </w:pPr>
    </w:p>
    <w:p w14:paraId="4F5F3D72" w14:textId="77777777" w:rsidR="004E0A4C" w:rsidRDefault="004E0A4C" w:rsidP="004E0A4C">
      <w:pPr>
        <w:pStyle w:val="a9"/>
        <w:spacing w:line="360" w:lineRule="auto"/>
        <w:ind w:firstLine="709"/>
        <w:jc w:val="both"/>
        <w:rPr>
          <w:rFonts w:ascii="Times New Roman" w:hAnsi="Times New Roman" w:cs="Times New Roman"/>
          <w:sz w:val="28"/>
          <w:szCs w:val="28"/>
          <w:lang w:val="ru-RU"/>
        </w:rPr>
      </w:pPr>
    </w:p>
    <w:p w14:paraId="23B5D74A" w14:textId="77777777" w:rsidR="004415E4" w:rsidRDefault="004E0A4C" w:rsidP="004E0A4C">
      <w:pPr>
        <w:pStyle w:val="a9"/>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2D9AA7D4" w14:textId="77777777" w:rsidR="004415E4" w:rsidRDefault="004415E4" w:rsidP="004E0A4C">
      <w:pPr>
        <w:pStyle w:val="a9"/>
        <w:spacing w:line="360" w:lineRule="auto"/>
        <w:ind w:firstLine="709"/>
        <w:jc w:val="both"/>
        <w:rPr>
          <w:rFonts w:ascii="Times New Roman" w:hAnsi="Times New Roman" w:cs="Times New Roman"/>
          <w:sz w:val="28"/>
          <w:szCs w:val="28"/>
          <w:lang w:val="ru-RU"/>
        </w:rPr>
      </w:pPr>
    </w:p>
    <w:p w14:paraId="2B5BED17" w14:textId="77777777" w:rsidR="004415E4" w:rsidRDefault="004415E4" w:rsidP="004E0A4C">
      <w:pPr>
        <w:pStyle w:val="a9"/>
        <w:spacing w:line="360" w:lineRule="auto"/>
        <w:ind w:firstLine="709"/>
        <w:jc w:val="both"/>
        <w:rPr>
          <w:rFonts w:ascii="Times New Roman" w:hAnsi="Times New Roman" w:cs="Times New Roman"/>
          <w:sz w:val="28"/>
          <w:szCs w:val="28"/>
          <w:lang w:val="ru-RU"/>
        </w:rPr>
      </w:pPr>
    </w:p>
    <w:p w14:paraId="15267B18" w14:textId="77777777" w:rsidR="004415E4" w:rsidRDefault="004415E4" w:rsidP="004E0A4C">
      <w:pPr>
        <w:pStyle w:val="a9"/>
        <w:spacing w:line="360" w:lineRule="auto"/>
        <w:ind w:firstLine="709"/>
        <w:jc w:val="both"/>
        <w:rPr>
          <w:rFonts w:ascii="Times New Roman" w:hAnsi="Times New Roman" w:cs="Times New Roman"/>
          <w:sz w:val="28"/>
          <w:szCs w:val="28"/>
          <w:lang w:val="ru-RU"/>
        </w:rPr>
      </w:pPr>
    </w:p>
    <w:p w14:paraId="231FB7EB" w14:textId="77777777" w:rsidR="004415E4" w:rsidRDefault="004415E4" w:rsidP="004E0A4C">
      <w:pPr>
        <w:pStyle w:val="a9"/>
        <w:spacing w:line="360" w:lineRule="auto"/>
        <w:ind w:firstLine="709"/>
        <w:jc w:val="both"/>
        <w:rPr>
          <w:rFonts w:ascii="Times New Roman" w:hAnsi="Times New Roman" w:cs="Times New Roman"/>
          <w:sz w:val="28"/>
          <w:szCs w:val="28"/>
          <w:lang w:val="ru-RU"/>
        </w:rPr>
      </w:pPr>
    </w:p>
    <w:p w14:paraId="230EDAE4" w14:textId="77777777" w:rsidR="004415E4" w:rsidRDefault="004415E4" w:rsidP="004E0A4C">
      <w:pPr>
        <w:pStyle w:val="a9"/>
        <w:spacing w:line="360" w:lineRule="auto"/>
        <w:ind w:firstLine="709"/>
        <w:jc w:val="both"/>
        <w:rPr>
          <w:rFonts w:ascii="Times New Roman" w:hAnsi="Times New Roman" w:cs="Times New Roman"/>
          <w:sz w:val="28"/>
          <w:szCs w:val="28"/>
          <w:lang w:val="ru-RU"/>
        </w:rPr>
      </w:pPr>
    </w:p>
    <w:p w14:paraId="17645745" w14:textId="77777777" w:rsidR="004415E4" w:rsidRDefault="004415E4" w:rsidP="004E0A4C">
      <w:pPr>
        <w:pStyle w:val="a9"/>
        <w:spacing w:line="360" w:lineRule="auto"/>
        <w:ind w:firstLine="709"/>
        <w:jc w:val="both"/>
        <w:rPr>
          <w:rFonts w:ascii="Times New Roman" w:hAnsi="Times New Roman" w:cs="Times New Roman"/>
          <w:sz w:val="28"/>
          <w:szCs w:val="28"/>
          <w:lang w:val="ru-RU"/>
        </w:rPr>
      </w:pPr>
    </w:p>
    <w:p w14:paraId="38EA0823" w14:textId="77777777" w:rsidR="004415E4" w:rsidRDefault="004415E4" w:rsidP="004E0A4C">
      <w:pPr>
        <w:pStyle w:val="a9"/>
        <w:spacing w:line="360" w:lineRule="auto"/>
        <w:ind w:firstLine="709"/>
        <w:jc w:val="both"/>
        <w:rPr>
          <w:rFonts w:ascii="Times New Roman" w:hAnsi="Times New Roman" w:cs="Times New Roman"/>
          <w:sz w:val="28"/>
          <w:szCs w:val="28"/>
          <w:lang w:val="ru-RU"/>
        </w:rPr>
      </w:pPr>
    </w:p>
    <w:p w14:paraId="11A2059A" w14:textId="77777777" w:rsidR="004415E4" w:rsidRDefault="004415E4" w:rsidP="004E0A4C">
      <w:pPr>
        <w:pStyle w:val="a9"/>
        <w:spacing w:line="360" w:lineRule="auto"/>
        <w:ind w:firstLine="709"/>
        <w:jc w:val="both"/>
        <w:rPr>
          <w:rFonts w:ascii="Times New Roman" w:hAnsi="Times New Roman" w:cs="Times New Roman"/>
          <w:sz w:val="28"/>
          <w:szCs w:val="28"/>
          <w:lang w:val="ru-RU"/>
        </w:rPr>
      </w:pPr>
    </w:p>
    <w:p w14:paraId="7B58CD31" w14:textId="77777777" w:rsidR="004415E4" w:rsidRDefault="004415E4" w:rsidP="004E0A4C">
      <w:pPr>
        <w:pStyle w:val="a9"/>
        <w:spacing w:line="360" w:lineRule="auto"/>
        <w:ind w:firstLine="709"/>
        <w:jc w:val="both"/>
        <w:rPr>
          <w:rFonts w:ascii="Times New Roman" w:hAnsi="Times New Roman" w:cs="Times New Roman"/>
          <w:sz w:val="28"/>
          <w:szCs w:val="28"/>
          <w:lang w:val="ru-RU"/>
        </w:rPr>
      </w:pPr>
    </w:p>
    <w:p w14:paraId="02B27132" w14:textId="77777777" w:rsidR="005F3841" w:rsidRDefault="005F3841" w:rsidP="005F3841">
      <w:pPr>
        <w:pStyle w:val="a9"/>
        <w:spacing w:line="360" w:lineRule="auto"/>
        <w:jc w:val="both"/>
        <w:rPr>
          <w:rFonts w:ascii="Times New Roman" w:hAnsi="Times New Roman" w:cs="Times New Roman"/>
          <w:sz w:val="28"/>
          <w:szCs w:val="28"/>
          <w:lang w:val="ru-RU"/>
        </w:rPr>
      </w:pPr>
    </w:p>
    <w:p w14:paraId="18520D66" w14:textId="77777777" w:rsidR="005F3841" w:rsidRDefault="005F3841" w:rsidP="005F3841">
      <w:pPr>
        <w:pStyle w:val="a9"/>
        <w:spacing w:line="360" w:lineRule="auto"/>
        <w:jc w:val="both"/>
        <w:rPr>
          <w:rFonts w:ascii="Times New Roman" w:hAnsi="Times New Roman" w:cs="Times New Roman"/>
          <w:sz w:val="28"/>
          <w:szCs w:val="28"/>
          <w:lang w:val="ru-RU"/>
        </w:rPr>
      </w:pPr>
    </w:p>
    <w:p w14:paraId="3EBB1F49" w14:textId="1A802EA7" w:rsidR="0027414C" w:rsidRPr="004E0A4C" w:rsidRDefault="005F3841" w:rsidP="005F3841">
      <w:pPr>
        <w:pStyle w:val="a9"/>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4E0A4C">
        <w:rPr>
          <w:rFonts w:ascii="Times New Roman" w:hAnsi="Times New Roman" w:cs="Times New Roman"/>
          <w:sz w:val="28"/>
          <w:szCs w:val="28"/>
          <w:lang w:val="ru-RU"/>
        </w:rPr>
        <w:t xml:space="preserve"> </w:t>
      </w:r>
      <w:r w:rsidR="001E0A51" w:rsidRPr="00151BD3">
        <w:rPr>
          <w:rFonts w:ascii="Times New Roman" w:hAnsi="Times New Roman" w:cs="Times New Roman"/>
          <w:sz w:val="28"/>
          <w:szCs w:val="28"/>
          <w:lang w:val="uk-UA"/>
        </w:rPr>
        <w:t xml:space="preserve"> </w:t>
      </w:r>
      <w:r w:rsidR="009E7D5E" w:rsidRPr="002F5666">
        <w:rPr>
          <w:rFonts w:ascii="Times New Roman" w:hAnsi="Times New Roman" w:cs="Times New Roman"/>
          <w:sz w:val="28"/>
          <w:szCs w:val="28"/>
          <w:lang w:val="uk-UA"/>
        </w:rPr>
        <w:t>3</w:t>
      </w:r>
      <w:r w:rsidR="001E0A51" w:rsidRPr="002F5666">
        <w:rPr>
          <w:rFonts w:ascii="Times New Roman" w:hAnsi="Times New Roman" w:cs="Times New Roman"/>
          <w:sz w:val="28"/>
          <w:szCs w:val="28"/>
          <w:lang w:val="uk-UA"/>
        </w:rPr>
        <w:t xml:space="preserve"> </w:t>
      </w:r>
      <w:r w:rsidR="009E7D5E" w:rsidRPr="002F5666">
        <w:rPr>
          <w:rFonts w:ascii="Times New Roman" w:hAnsi="Times New Roman" w:cs="Times New Roman"/>
          <w:sz w:val="28"/>
          <w:szCs w:val="28"/>
          <w:lang w:val="uk-UA"/>
        </w:rPr>
        <w:t>ЕКСПЕРИМЕНТАЛЬНА ЧАСТИНА</w:t>
      </w:r>
    </w:p>
    <w:p w14:paraId="7F156A1E" w14:textId="3E76F42B" w:rsidR="00EF55CF" w:rsidRDefault="00C74A5A" w:rsidP="00B87AD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F55CF" w:rsidRPr="008009DE">
        <w:rPr>
          <w:rFonts w:ascii="Times New Roman" w:hAnsi="Times New Roman" w:cs="Times New Roman"/>
          <w:sz w:val="28"/>
          <w:szCs w:val="28"/>
          <w:lang w:val="ru-RU"/>
        </w:rPr>
        <w:t xml:space="preserve">3.1 </w:t>
      </w:r>
      <w:proofErr w:type="spellStart"/>
      <w:r w:rsidR="00EF55CF" w:rsidRPr="008009DE">
        <w:rPr>
          <w:rFonts w:ascii="Times New Roman" w:hAnsi="Times New Roman" w:cs="Times New Roman"/>
          <w:sz w:val="28"/>
          <w:szCs w:val="28"/>
          <w:lang w:val="ru-RU"/>
        </w:rPr>
        <w:t>Порівняння</w:t>
      </w:r>
      <w:proofErr w:type="spellEnd"/>
      <w:r w:rsidR="00EF55CF" w:rsidRPr="008009DE">
        <w:rPr>
          <w:rFonts w:ascii="Times New Roman" w:hAnsi="Times New Roman" w:cs="Times New Roman"/>
          <w:sz w:val="28"/>
          <w:szCs w:val="28"/>
          <w:lang w:val="ru-RU"/>
        </w:rPr>
        <w:t xml:space="preserve"> </w:t>
      </w:r>
      <w:proofErr w:type="spellStart"/>
      <w:r w:rsidR="00EF55CF" w:rsidRPr="008009DE">
        <w:rPr>
          <w:rFonts w:ascii="Times New Roman" w:hAnsi="Times New Roman" w:cs="Times New Roman"/>
          <w:sz w:val="28"/>
          <w:szCs w:val="28"/>
          <w:lang w:val="ru-RU"/>
        </w:rPr>
        <w:t>основних</w:t>
      </w:r>
      <w:proofErr w:type="spellEnd"/>
      <w:r w:rsidR="00EF55CF" w:rsidRPr="008009DE">
        <w:rPr>
          <w:rFonts w:ascii="Times New Roman" w:hAnsi="Times New Roman" w:cs="Times New Roman"/>
          <w:sz w:val="28"/>
          <w:szCs w:val="28"/>
          <w:lang w:val="ru-RU"/>
        </w:rPr>
        <w:t xml:space="preserve"> </w:t>
      </w:r>
      <w:proofErr w:type="spellStart"/>
      <w:r w:rsidR="00EF55CF" w:rsidRPr="008009DE">
        <w:rPr>
          <w:rFonts w:ascii="Times New Roman" w:hAnsi="Times New Roman" w:cs="Times New Roman"/>
          <w:sz w:val="28"/>
          <w:szCs w:val="28"/>
          <w:lang w:val="ru-RU"/>
        </w:rPr>
        <w:t>морфо</w:t>
      </w:r>
      <w:r w:rsidR="00BE513D" w:rsidRPr="008009DE">
        <w:rPr>
          <w:rFonts w:ascii="Times New Roman" w:hAnsi="Times New Roman" w:cs="Times New Roman"/>
          <w:sz w:val="28"/>
          <w:szCs w:val="28"/>
          <w:lang w:val="ru-RU"/>
        </w:rPr>
        <w:t>метричних</w:t>
      </w:r>
      <w:proofErr w:type="spellEnd"/>
      <w:r w:rsidR="00EF55CF" w:rsidRPr="008009DE">
        <w:rPr>
          <w:rFonts w:ascii="Times New Roman" w:hAnsi="Times New Roman" w:cs="Times New Roman"/>
          <w:sz w:val="28"/>
          <w:szCs w:val="28"/>
          <w:lang w:val="ru-RU"/>
        </w:rPr>
        <w:t xml:space="preserve"> </w:t>
      </w:r>
      <w:proofErr w:type="spellStart"/>
      <w:r w:rsidR="00EF55CF" w:rsidRPr="008009DE">
        <w:rPr>
          <w:rFonts w:ascii="Times New Roman" w:hAnsi="Times New Roman" w:cs="Times New Roman"/>
          <w:sz w:val="28"/>
          <w:szCs w:val="28"/>
          <w:lang w:val="ru-RU"/>
        </w:rPr>
        <w:t>показників</w:t>
      </w:r>
      <w:proofErr w:type="spellEnd"/>
      <w:r w:rsidR="00EF55CF" w:rsidRPr="008009DE">
        <w:rPr>
          <w:rFonts w:ascii="Times New Roman" w:hAnsi="Times New Roman" w:cs="Times New Roman"/>
          <w:sz w:val="28"/>
          <w:szCs w:val="28"/>
          <w:lang w:val="ru-RU"/>
        </w:rPr>
        <w:t xml:space="preserve"> в </w:t>
      </w:r>
      <w:proofErr w:type="spellStart"/>
      <w:r w:rsidR="00EF55CF" w:rsidRPr="008009DE">
        <w:rPr>
          <w:rFonts w:ascii="Times New Roman" w:hAnsi="Times New Roman" w:cs="Times New Roman"/>
          <w:sz w:val="28"/>
          <w:szCs w:val="28"/>
          <w:lang w:val="ru-RU"/>
        </w:rPr>
        <w:t>ході</w:t>
      </w:r>
      <w:proofErr w:type="spellEnd"/>
      <w:r w:rsidR="00EF55CF" w:rsidRPr="008009DE">
        <w:rPr>
          <w:rFonts w:ascii="Times New Roman" w:hAnsi="Times New Roman" w:cs="Times New Roman"/>
          <w:sz w:val="28"/>
          <w:szCs w:val="28"/>
          <w:lang w:val="ru-RU"/>
        </w:rPr>
        <w:t xml:space="preserve"> </w:t>
      </w:r>
      <w:proofErr w:type="spellStart"/>
      <w:r w:rsidR="00EF55CF" w:rsidRPr="008009DE">
        <w:rPr>
          <w:rFonts w:ascii="Times New Roman" w:hAnsi="Times New Roman" w:cs="Times New Roman"/>
          <w:sz w:val="28"/>
          <w:szCs w:val="28"/>
          <w:lang w:val="ru-RU"/>
        </w:rPr>
        <w:t>експерименту</w:t>
      </w:r>
      <w:proofErr w:type="spellEnd"/>
      <w:r w:rsidR="00EF55CF" w:rsidRPr="008009DE">
        <w:rPr>
          <w:rFonts w:ascii="Times New Roman" w:hAnsi="Times New Roman" w:cs="Times New Roman"/>
          <w:sz w:val="28"/>
          <w:szCs w:val="28"/>
          <w:lang w:val="ru-RU"/>
        </w:rPr>
        <w:t>.</w:t>
      </w:r>
    </w:p>
    <w:p w14:paraId="652EBDD2" w14:textId="4D351DF8" w:rsidR="00C74A5A" w:rsidRDefault="00C74A5A" w:rsidP="00F057A2">
      <w:pPr>
        <w:spacing w:line="360" w:lineRule="auto"/>
        <w:rPr>
          <w:rFonts w:ascii="Times New Roman" w:hAnsi="Times New Roman" w:cs="Times New Roman"/>
          <w:sz w:val="28"/>
          <w:szCs w:val="28"/>
          <w:lang w:val="ru-RU"/>
        </w:rPr>
      </w:pPr>
    </w:p>
    <w:p w14:paraId="09CB9687" w14:textId="77777777" w:rsidR="00C74A5A" w:rsidRPr="008009DE" w:rsidRDefault="00C74A5A" w:rsidP="00F057A2">
      <w:pPr>
        <w:spacing w:line="360" w:lineRule="auto"/>
        <w:rPr>
          <w:rFonts w:ascii="Times New Roman" w:hAnsi="Times New Roman" w:cs="Times New Roman"/>
          <w:sz w:val="28"/>
          <w:szCs w:val="28"/>
          <w:lang w:val="ru-RU"/>
        </w:rPr>
      </w:pPr>
    </w:p>
    <w:p w14:paraId="2452B725" w14:textId="101D17FA" w:rsidR="00087C33" w:rsidRPr="008009DE" w:rsidRDefault="00C74A5A" w:rsidP="00C01BB2">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35309E" w:rsidRPr="008009DE">
        <w:rPr>
          <w:rFonts w:ascii="Times New Roman" w:hAnsi="Times New Roman" w:cs="Times New Roman"/>
          <w:sz w:val="28"/>
          <w:szCs w:val="28"/>
          <w:lang w:val="ru-RU"/>
        </w:rPr>
        <w:t>Результати</w:t>
      </w:r>
      <w:proofErr w:type="spellEnd"/>
      <w:r w:rsidR="0035309E" w:rsidRPr="008009DE">
        <w:rPr>
          <w:rFonts w:ascii="Times New Roman" w:hAnsi="Times New Roman" w:cs="Times New Roman"/>
          <w:sz w:val="28"/>
          <w:szCs w:val="28"/>
          <w:lang w:val="ru-RU"/>
        </w:rPr>
        <w:t xml:space="preserve">  </w:t>
      </w:r>
      <w:proofErr w:type="spellStart"/>
      <w:r w:rsidR="0035309E" w:rsidRPr="008009DE">
        <w:rPr>
          <w:rFonts w:ascii="Times New Roman" w:hAnsi="Times New Roman" w:cs="Times New Roman"/>
          <w:sz w:val="28"/>
          <w:szCs w:val="28"/>
          <w:lang w:val="ru-RU"/>
        </w:rPr>
        <w:t>середнього</w:t>
      </w:r>
      <w:proofErr w:type="spellEnd"/>
      <w:r w:rsidR="0035309E" w:rsidRPr="008009DE">
        <w:rPr>
          <w:rFonts w:ascii="Times New Roman" w:hAnsi="Times New Roman" w:cs="Times New Roman"/>
          <w:sz w:val="28"/>
          <w:szCs w:val="28"/>
          <w:lang w:val="ru-RU"/>
        </w:rPr>
        <w:t xml:space="preserve"> </w:t>
      </w:r>
      <w:proofErr w:type="spellStart"/>
      <w:r w:rsidR="0035309E" w:rsidRPr="008009DE">
        <w:rPr>
          <w:rFonts w:ascii="Times New Roman" w:hAnsi="Times New Roman" w:cs="Times New Roman"/>
          <w:sz w:val="28"/>
          <w:szCs w:val="28"/>
          <w:lang w:val="ru-RU"/>
        </w:rPr>
        <w:t>значення</w:t>
      </w:r>
      <w:proofErr w:type="spellEnd"/>
      <w:r w:rsidR="0035309E" w:rsidRPr="008009DE">
        <w:rPr>
          <w:rFonts w:ascii="Times New Roman" w:hAnsi="Times New Roman" w:cs="Times New Roman"/>
          <w:sz w:val="28"/>
          <w:szCs w:val="28"/>
          <w:lang w:val="ru-RU"/>
        </w:rPr>
        <w:t xml:space="preserve"> </w:t>
      </w:r>
      <w:proofErr w:type="spellStart"/>
      <w:r w:rsidR="0035309E" w:rsidRPr="008009DE">
        <w:rPr>
          <w:rFonts w:ascii="Times New Roman" w:hAnsi="Times New Roman" w:cs="Times New Roman"/>
          <w:sz w:val="28"/>
          <w:szCs w:val="28"/>
          <w:lang w:val="ru-RU"/>
        </w:rPr>
        <w:t>маси</w:t>
      </w:r>
      <w:proofErr w:type="spellEnd"/>
      <w:r w:rsidR="0035309E" w:rsidRPr="008009DE">
        <w:rPr>
          <w:rFonts w:ascii="Times New Roman" w:hAnsi="Times New Roman" w:cs="Times New Roman"/>
          <w:sz w:val="28"/>
          <w:szCs w:val="28"/>
          <w:lang w:val="ru-RU"/>
        </w:rPr>
        <w:t xml:space="preserve"> </w:t>
      </w:r>
      <w:proofErr w:type="spellStart"/>
      <w:r w:rsidR="0035309E" w:rsidRPr="008009DE">
        <w:rPr>
          <w:rFonts w:ascii="Times New Roman" w:hAnsi="Times New Roman" w:cs="Times New Roman"/>
          <w:sz w:val="28"/>
          <w:szCs w:val="28"/>
          <w:lang w:val="ru-RU"/>
        </w:rPr>
        <w:t>тіла</w:t>
      </w:r>
      <w:proofErr w:type="spellEnd"/>
      <w:r w:rsidR="00246AAE">
        <w:rPr>
          <w:rFonts w:ascii="Times New Roman" w:hAnsi="Times New Roman" w:cs="Times New Roman"/>
          <w:sz w:val="28"/>
          <w:szCs w:val="28"/>
          <w:lang w:val="ru-RU"/>
        </w:rPr>
        <w:t xml:space="preserve"> </w:t>
      </w:r>
      <w:r w:rsidR="0035309E"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r w:rsidR="0035309E" w:rsidRPr="008009DE">
        <w:rPr>
          <w:rFonts w:ascii="Times New Roman" w:hAnsi="Times New Roman" w:cs="Times New Roman"/>
          <w:sz w:val="28"/>
          <w:szCs w:val="28"/>
          <w:lang w:val="ru-RU"/>
        </w:rPr>
        <w:t>ОГ</w:t>
      </w:r>
      <w:r w:rsidR="00246AAE">
        <w:rPr>
          <w:rFonts w:ascii="Times New Roman" w:hAnsi="Times New Roman" w:cs="Times New Roman"/>
          <w:sz w:val="28"/>
          <w:szCs w:val="28"/>
          <w:lang w:val="ru-RU"/>
        </w:rPr>
        <w:t xml:space="preserve"> </w:t>
      </w:r>
      <w:r w:rsidR="0035309E"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r w:rsidR="0035309E" w:rsidRPr="008009DE">
        <w:rPr>
          <w:rFonts w:ascii="Times New Roman" w:hAnsi="Times New Roman" w:cs="Times New Roman"/>
          <w:sz w:val="28"/>
          <w:szCs w:val="28"/>
          <w:lang w:val="ru-RU"/>
        </w:rPr>
        <w:t>ОЖ</w:t>
      </w:r>
      <w:r w:rsidR="00246AAE">
        <w:rPr>
          <w:rFonts w:ascii="Times New Roman" w:hAnsi="Times New Roman" w:cs="Times New Roman"/>
          <w:sz w:val="28"/>
          <w:szCs w:val="28"/>
          <w:lang w:val="ru-RU"/>
        </w:rPr>
        <w:t xml:space="preserve"> </w:t>
      </w:r>
      <w:r w:rsidR="0035309E"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proofErr w:type="spellStart"/>
      <w:r w:rsidR="0035309E" w:rsidRPr="008009DE">
        <w:rPr>
          <w:rFonts w:ascii="Times New Roman" w:hAnsi="Times New Roman" w:cs="Times New Roman"/>
          <w:sz w:val="28"/>
          <w:szCs w:val="28"/>
          <w:lang w:val="ru-RU"/>
        </w:rPr>
        <w:t>довжини</w:t>
      </w:r>
      <w:proofErr w:type="spellEnd"/>
      <w:r w:rsidR="0035309E" w:rsidRPr="008009DE">
        <w:rPr>
          <w:rFonts w:ascii="Times New Roman" w:hAnsi="Times New Roman" w:cs="Times New Roman"/>
          <w:sz w:val="28"/>
          <w:szCs w:val="28"/>
          <w:lang w:val="ru-RU"/>
        </w:rPr>
        <w:t xml:space="preserve"> хвоста та </w:t>
      </w:r>
      <w:proofErr w:type="spellStart"/>
      <w:r w:rsidR="0035309E" w:rsidRPr="008009DE">
        <w:rPr>
          <w:rFonts w:ascii="Times New Roman" w:hAnsi="Times New Roman" w:cs="Times New Roman"/>
          <w:sz w:val="28"/>
          <w:szCs w:val="28"/>
          <w:lang w:val="ru-RU"/>
        </w:rPr>
        <w:t>тіла</w:t>
      </w:r>
      <w:proofErr w:type="spellEnd"/>
      <w:r w:rsidR="0035309E" w:rsidRPr="008009DE">
        <w:rPr>
          <w:rFonts w:ascii="Times New Roman" w:hAnsi="Times New Roman" w:cs="Times New Roman"/>
          <w:sz w:val="28"/>
          <w:szCs w:val="28"/>
          <w:lang w:val="ru-RU"/>
        </w:rPr>
        <w:t xml:space="preserve"> тварин </w:t>
      </w:r>
      <w:proofErr w:type="spellStart"/>
      <w:r w:rsidR="0035309E" w:rsidRPr="008009DE">
        <w:rPr>
          <w:rFonts w:ascii="Times New Roman" w:hAnsi="Times New Roman" w:cs="Times New Roman"/>
          <w:sz w:val="28"/>
          <w:szCs w:val="28"/>
          <w:lang w:val="ru-RU"/>
        </w:rPr>
        <w:t>представлені</w:t>
      </w:r>
      <w:proofErr w:type="spellEnd"/>
      <w:r w:rsidR="0035309E" w:rsidRPr="008009DE">
        <w:rPr>
          <w:rFonts w:ascii="Times New Roman" w:hAnsi="Times New Roman" w:cs="Times New Roman"/>
          <w:sz w:val="28"/>
          <w:szCs w:val="28"/>
          <w:lang w:val="ru-RU"/>
        </w:rPr>
        <w:t xml:space="preserve"> в </w:t>
      </w:r>
      <w:proofErr w:type="spellStart"/>
      <w:r w:rsidR="0035309E" w:rsidRPr="008009DE">
        <w:rPr>
          <w:rFonts w:ascii="Times New Roman" w:hAnsi="Times New Roman" w:cs="Times New Roman"/>
          <w:sz w:val="28"/>
          <w:szCs w:val="28"/>
          <w:lang w:val="ru-RU"/>
        </w:rPr>
        <w:t>табл</w:t>
      </w:r>
      <w:r w:rsidR="00400E64">
        <w:rPr>
          <w:rFonts w:ascii="Times New Roman" w:hAnsi="Times New Roman" w:cs="Times New Roman"/>
          <w:sz w:val="28"/>
          <w:szCs w:val="28"/>
          <w:lang w:val="ru-RU"/>
        </w:rPr>
        <w:t>иці</w:t>
      </w:r>
      <w:proofErr w:type="spellEnd"/>
      <w:r w:rsidR="0035309E" w:rsidRPr="008009DE">
        <w:rPr>
          <w:rFonts w:ascii="Times New Roman" w:hAnsi="Times New Roman" w:cs="Times New Roman"/>
          <w:sz w:val="28"/>
          <w:szCs w:val="28"/>
          <w:lang w:val="ru-RU"/>
        </w:rPr>
        <w:t xml:space="preserve"> </w:t>
      </w:r>
      <w:r w:rsidR="00246AAE">
        <w:rPr>
          <w:rFonts w:ascii="Times New Roman" w:hAnsi="Times New Roman" w:cs="Times New Roman"/>
          <w:sz w:val="28"/>
          <w:szCs w:val="28"/>
          <w:lang w:val="ru-RU"/>
        </w:rPr>
        <w:t>3.</w:t>
      </w:r>
      <w:r w:rsidR="0035309E" w:rsidRPr="008009DE">
        <w:rPr>
          <w:rFonts w:ascii="Times New Roman" w:hAnsi="Times New Roman" w:cs="Times New Roman"/>
          <w:sz w:val="28"/>
          <w:szCs w:val="28"/>
          <w:lang w:val="ru-RU"/>
        </w:rPr>
        <w:t>1</w:t>
      </w:r>
      <w:r w:rsidR="00506962" w:rsidRPr="008009DE">
        <w:rPr>
          <w:rFonts w:ascii="Times New Roman" w:hAnsi="Times New Roman" w:cs="Times New Roman"/>
          <w:sz w:val="28"/>
          <w:szCs w:val="28"/>
          <w:lang w:val="ru-RU"/>
        </w:rPr>
        <w:t>.</w:t>
      </w:r>
      <w:r w:rsidR="0035309E" w:rsidRPr="008009DE">
        <w:rPr>
          <w:rFonts w:ascii="Times New Roman" w:hAnsi="Times New Roman" w:cs="Times New Roman"/>
          <w:sz w:val="28"/>
          <w:szCs w:val="28"/>
          <w:lang w:val="ru-RU"/>
        </w:rPr>
        <w:t xml:space="preserve"> </w:t>
      </w:r>
      <w:r w:rsidR="00506962" w:rsidRPr="008009DE">
        <w:rPr>
          <w:rFonts w:ascii="Times New Roman" w:hAnsi="Times New Roman" w:cs="Times New Roman"/>
          <w:sz w:val="28"/>
          <w:szCs w:val="28"/>
          <w:lang w:val="ru-RU"/>
        </w:rPr>
        <w:t>Н</w:t>
      </w:r>
      <w:r w:rsidR="0035309E" w:rsidRPr="008009DE">
        <w:rPr>
          <w:rFonts w:ascii="Times New Roman" w:hAnsi="Times New Roman" w:cs="Times New Roman"/>
          <w:sz w:val="28"/>
          <w:szCs w:val="28"/>
          <w:lang w:val="ru-RU"/>
        </w:rPr>
        <w:t xml:space="preserve">а момент початку </w:t>
      </w:r>
      <w:proofErr w:type="spellStart"/>
      <w:r w:rsidR="0035309E" w:rsidRPr="008009DE">
        <w:rPr>
          <w:rFonts w:ascii="Times New Roman" w:hAnsi="Times New Roman" w:cs="Times New Roman"/>
          <w:sz w:val="28"/>
          <w:szCs w:val="28"/>
          <w:lang w:val="ru-RU"/>
        </w:rPr>
        <w:t>експерименту</w:t>
      </w:r>
      <w:proofErr w:type="spellEnd"/>
      <w:r w:rsidR="0035309E" w:rsidRPr="008009DE">
        <w:rPr>
          <w:rFonts w:ascii="Times New Roman" w:hAnsi="Times New Roman" w:cs="Times New Roman"/>
          <w:sz w:val="28"/>
          <w:szCs w:val="28"/>
          <w:lang w:val="ru-RU"/>
        </w:rPr>
        <w:t xml:space="preserve"> </w:t>
      </w:r>
      <w:proofErr w:type="spellStart"/>
      <w:r w:rsidR="00506962" w:rsidRPr="008009DE">
        <w:rPr>
          <w:rFonts w:ascii="Times New Roman" w:hAnsi="Times New Roman" w:cs="Times New Roman"/>
          <w:sz w:val="28"/>
          <w:szCs w:val="28"/>
          <w:lang w:val="ru-RU"/>
        </w:rPr>
        <w:t>були</w:t>
      </w:r>
      <w:proofErr w:type="spellEnd"/>
      <w:r w:rsidR="00506962" w:rsidRPr="008009DE">
        <w:rPr>
          <w:rFonts w:ascii="Times New Roman" w:hAnsi="Times New Roman" w:cs="Times New Roman"/>
          <w:sz w:val="28"/>
          <w:szCs w:val="28"/>
          <w:lang w:val="ru-RU"/>
        </w:rPr>
        <w:t xml:space="preserve"> </w:t>
      </w:r>
      <w:proofErr w:type="spellStart"/>
      <w:r w:rsidR="00506962" w:rsidRPr="008009DE">
        <w:rPr>
          <w:rFonts w:ascii="Times New Roman" w:hAnsi="Times New Roman" w:cs="Times New Roman"/>
          <w:sz w:val="28"/>
          <w:szCs w:val="28"/>
          <w:lang w:val="ru-RU"/>
        </w:rPr>
        <w:t>зафіксовані</w:t>
      </w:r>
      <w:proofErr w:type="spellEnd"/>
      <w:r w:rsidR="00506962" w:rsidRPr="008009DE">
        <w:rPr>
          <w:rFonts w:ascii="Times New Roman" w:hAnsi="Times New Roman" w:cs="Times New Roman"/>
          <w:sz w:val="28"/>
          <w:szCs w:val="28"/>
          <w:lang w:val="ru-RU"/>
        </w:rPr>
        <w:t xml:space="preserve"> </w:t>
      </w:r>
      <w:proofErr w:type="spellStart"/>
      <w:r w:rsidR="00506962" w:rsidRPr="008009DE">
        <w:rPr>
          <w:rFonts w:ascii="Times New Roman" w:hAnsi="Times New Roman" w:cs="Times New Roman"/>
          <w:sz w:val="28"/>
          <w:szCs w:val="28"/>
          <w:lang w:val="ru-RU"/>
        </w:rPr>
        <w:t>результати</w:t>
      </w:r>
      <w:proofErr w:type="spellEnd"/>
      <w:r w:rsidR="00506962" w:rsidRPr="008009DE">
        <w:rPr>
          <w:rFonts w:ascii="Times New Roman" w:hAnsi="Times New Roman" w:cs="Times New Roman"/>
          <w:sz w:val="28"/>
          <w:szCs w:val="28"/>
          <w:lang w:val="ru-RU"/>
        </w:rPr>
        <w:t xml:space="preserve"> </w:t>
      </w:r>
      <w:proofErr w:type="spellStart"/>
      <w:r w:rsidR="00506962" w:rsidRPr="008009DE">
        <w:rPr>
          <w:rFonts w:ascii="Times New Roman" w:hAnsi="Times New Roman" w:cs="Times New Roman"/>
          <w:sz w:val="28"/>
          <w:szCs w:val="28"/>
          <w:lang w:val="ru-RU"/>
        </w:rPr>
        <w:t>вимірів</w:t>
      </w:r>
      <w:proofErr w:type="spellEnd"/>
      <w:r w:rsidR="00506962" w:rsidRPr="008009DE">
        <w:rPr>
          <w:rFonts w:ascii="Times New Roman" w:hAnsi="Times New Roman" w:cs="Times New Roman"/>
          <w:sz w:val="28"/>
          <w:szCs w:val="28"/>
          <w:lang w:val="ru-RU"/>
        </w:rPr>
        <w:t xml:space="preserve"> </w:t>
      </w:r>
      <w:r w:rsidR="00F2293A" w:rsidRPr="008009DE">
        <w:rPr>
          <w:rFonts w:ascii="Times New Roman" w:hAnsi="Times New Roman" w:cs="Times New Roman"/>
          <w:sz w:val="28"/>
          <w:szCs w:val="28"/>
          <w:lang w:val="ru-RU"/>
        </w:rPr>
        <w:t xml:space="preserve">та </w:t>
      </w:r>
      <w:proofErr w:type="spellStart"/>
      <w:r w:rsidR="00F2293A" w:rsidRPr="008009DE">
        <w:rPr>
          <w:rFonts w:ascii="Times New Roman" w:hAnsi="Times New Roman" w:cs="Times New Roman"/>
          <w:sz w:val="28"/>
          <w:szCs w:val="28"/>
          <w:lang w:val="ru-RU"/>
        </w:rPr>
        <w:t>обчислено</w:t>
      </w:r>
      <w:proofErr w:type="spellEnd"/>
      <w:r w:rsidR="00F2293A" w:rsidRPr="008009DE">
        <w:rPr>
          <w:rFonts w:ascii="Times New Roman" w:hAnsi="Times New Roman" w:cs="Times New Roman"/>
          <w:sz w:val="28"/>
          <w:szCs w:val="28"/>
          <w:lang w:val="ru-RU"/>
        </w:rPr>
        <w:t xml:space="preserve"> </w:t>
      </w:r>
      <w:proofErr w:type="spellStart"/>
      <w:r w:rsidR="00F2293A" w:rsidRPr="008009DE">
        <w:rPr>
          <w:rFonts w:ascii="Times New Roman" w:hAnsi="Times New Roman" w:cs="Times New Roman"/>
          <w:sz w:val="28"/>
          <w:szCs w:val="28"/>
          <w:lang w:val="ru-RU"/>
        </w:rPr>
        <w:t>їх</w:t>
      </w:r>
      <w:proofErr w:type="spellEnd"/>
      <w:r w:rsidR="00F2293A" w:rsidRPr="008009DE">
        <w:rPr>
          <w:rFonts w:ascii="Times New Roman" w:hAnsi="Times New Roman" w:cs="Times New Roman"/>
          <w:sz w:val="28"/>
          <w:szCs w:val="28"/>
          <w:lang w:val="ru-RU"/>
        </w:rPr>
        <w:t xml:space="preserve"> </w:t>
      </w:r>
      <w:proofErr w:type="spellStart"/>
      <w:r w:rsidR="00506962" w:rsidRPr="008009DE">
        <w:rPr>
          <w:rFonts w:ascii="Times New Roman" w:hAnsi="Times New Roman" w:cs="Times New Roman"/>
          <w:sz w:val="28"/>
          <w:szCs w:val="28"/>
          <w:lang w:val="ru-RU"/>
        </w:rPr>
        <w:t>середнє</w:t>
      </w:r>
      <w:proofErr w:type="spellEnd"/>
      <w:r w:rsidR="00506962" w:rsidRPr="008009DE">
        <w:rPr>
          <w:rFonts w:ascii="Times New Roman" w:hAnsi="Times New Roman" w:cs="Times New Roman"/>
          <w:sz w:val="28"/>
          <w:szCs w:val="28"/>
          <w:lang w:val="ru-RU"/>
        </w:rPr>
        <w:t xml:space="preserve"> </w:t>
      </w:r>
      <w:proofErr w:type="spellStart"/>
      <w:r w:rsidR="00506962" w:rsidRPr="008009DE">
        <w:rPr>
          <w:rFonts w:ascii="Times New Roman" w:hAnsi="Times New Roman" w:cs="Times New Roman"/>
          <w:sz w:val="28"/>
          <w:szCs w:val="28"/>
          <w:lang w:val="ru-RU"/>
        </w:rPr>
        <w:t>значення</w:t>
      </w:r>
      <w:proofErr w:type="spellEnd"/>
      <w:r w:rsidR="00506962" w:rsidRPr="008009D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w:t>
      </w:r>
      <w:proofErr w:type="spellStart"/>
      <w:r w:rsidR="0035309E" w:rsidRPr="008009DE">
        <w:rPr>
          <w:rFonts w:ascii="Times New Roman" w:hAnsi="Times New Roman" w:cs="Times New Roman"/>
          <w:sz w:val="28"/>
          <w:szCs w:val="28"/>
          <w:lang w:val="ru-RU"/>
        </w:rPr>
        <w:t>маса</w:t>
      </w:r>
      <w:proofErr w:type="spellEnd"/>
      <w:r w:rsidR="0035309E" w:rsidRPr="008009DE">
        <w:rPr>
          <w:rFonts w:ascii="Times New Roman" w:hAnsi="Times New Roman" w:cs="Times New Roman"/>
          <w:sz w:val="28"/>
          <w:szCs w:val="28"/>
          <w:lang w:val="ru-RU"/>
        </w:rPr>
        <w:t xml:space="preserve"> </w:t>
      </w:r>
      <w:proofErr w:type="spellStart"/>
      <w:r w:rsidR="0035309E" w:rsidRPr="008009DE">
        <w:rPr>
          <w:rFonts w:ascii="Times New Roman" w:hAnsi="Times New Roman" w:cs="Times New Roman"/>
          <w:sz w:val="28"/>
          <w:szCs w:val="28"/>
          <w:lang w:val="ru-RU"/>
        </w:rPr>
        <w:t>тіла</w:t>
      </w:r>
      <w:proofErr w:type="spellEnd"/>
      <w:r w:rsidR="0035309E" w:rsidRPr="008009DE">
        <w:rPr>
          <w:rFonts w:ascii="Times New Roman" w:hAnsi="Times New Roman" w:cs="Times New Roman"/>
          <w:sz w:val="28"/>
          <w:szCs w:val="28"/>
          <w:lang w:val="ru-RU"/>
        </w:rPr>
        <w:t xml:space="preserve"> </w:t>
      </w:r>
      <w:proofErr w:type="spellStart"/>
      <w:r w:rsidR="0035309E" w:rsidRPr="008009DE">
        <w:rPr>
          <w:rFonts w:ascii="Times New Roman" w:hAnsi="Times New Roman" w:cs="Times New Roman"/>
          <w:sz w:val="28"/>
          <w:szCs w:val="28"/>
          <w:lang w:val="ru-RU"/>
        </w:rPr>
        <w:t>щурів</w:t>
      </w:r>
      <w:proofErr w:type="spellEnd"/>
      <w:r w:rsidR="0035309E" w:rsidRPr="008009DE">
        <w:rPr>
          <w:rFonts w:ascii="Times New Roman" w:hAnsi="Times New Roman" w:cs="Times New Roman"/>
          <w:sz w:val="28"/>
          <w:szCs w:val="28"/>
          <w:lang w:val="ru-RU"/>
        </w:rPr>
        <w:t xml:space="preserve">  </w:t>
      </w:r>
      <w:proofErr w:type="spellStart"/>
      <w:r w:rsidR="0035309E" w:rsidRPr="008009DE">
        <w:rPr>
          <w:rFonts w:ascii="Times New Roman" w:hAnsi="Times New Roman" w:cs="Times New Roman"/>
          <w:sz w:val="28"/>
          <w:szCs w:val="28"/>
          <w:lang w:val="ru-RU"/>
        </w:rPr>
        <w:t>дорівнює</w:t>
      </w:r>
      <w:proofErr w:type="spellEnd"/>
      <w:r w:rsidR="0035309E" w:rsidRPr="008009DE">
        <w:rPr>
          <w:rFonts w:ascii="Times New Roman" w:hAnsi="Times New Roman" w:cs="Times New Roman"/>
          <w:sz w:val="28"/>
          <w:szCs w:val="28"/>
          <w:lang w:val="ru-RU"/>
        </w:rPr>
        <w:t xml:space="preserve"> 320</w:t>
      </w:r>
      <w:r w:rsidR="00246AAE">
        <w:rPr>
          <w:rFonts w:ascii="Times New Roman" w:hAnsi="Times New Roman" w:cs="Times New Roman"/>
          <w:sz w:val="28"/>
          <w:szCs w:val="28"/>
          <w:lang w:val="ru-RU"/>
        </w:rPr>
        <w:t xml:space="preserve"> </w:t>
      </w:r>
      <w:r w:rsidR="0035309E" w:rsidRPr="008009DE">
        <w:rPr>
          <w:rFonts w:ascii="Times New Roman" w:hAnsi="Times New Roman" w:cs="Times New Roman"/>
          <w:sz w:val="28"/>
          <w:szCs w:val="28"/>
          <w:lang w:val="ru-RU"/>
        </w:rPr>
        <w:t>г</w:t>
      </w:r>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r w:rsidR="00087C33" w:rsidRPr="008009DE">
        <w:rPr>
          <w:rFonts w:ascii="Times New Roman" w:hAnsi="Times New Roman" w:cs="Times New Roman"/>
          <w:sz w:val="28"/>
          <w:szCs w:val="28"/>
          <w:lang w:val="ru-RU"/>
        </w:rPr>
        <w:t>о</w:t>
      </w:r>
      <w:r w:rsidR="00506962" w:rsidRPr="008009DE">
        <w:rPr>
          <w:rFonts w:ascii="Times New Roman" w:hAnsi="Times New Roman" w:cs="Times New Roman"/>
          <w:sz w:val="28"/>
          <w:szCs w:val="28"/>
          <w:lang w:val="ru-RU"/>
        </w:rPr>
        <w:t>бхват грудей</w:t>
      </w:r>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-11см</w:t>
      </w:r>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r w:rsidR="00087C33" w:rsidRPr="008009DE">
        <w:rPr>
          <w:rFonts w:ascii="Times New Roman" w:hAnsi="Times New Roman" w:cs="Times New Roman"/>
          <w:sz w:val="28"/>
          <w:szCs w:val="28"/>
          <w:lang w:val="ru-RU"/>
        </w:rPr>
        <w:t>обхват живота</w:t>
      </w:r>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-14</w:t>
      </w:r>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см</w:t>
      </w:r>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довжина</w:t>
      </w:r>
      <w:proofErr w:type="spellEnd"/>
      <w:r w:rsidR="0048532F" w:rsidRPr="008009DE">
        <w:rPr>
          <w:rFonts w:ascii="Times New Roman" w:hAnsi="Times New Roman" w:cs="Times New Roman"/>
          <w:sz w:val="28"/>
          <w:szCs w:val="28"/>
          <w:lang w:val="ru-RU"/>
        </w:rPr>
        <w:t xml:space="preserve"> хвоста -15</w:t>
      </w:r>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см</w:t>
      </w:r>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довжина</w:t>
      </w:r>
      <w:proofErr w:type="spellEnd"/>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тіла</w:t>
      </w:r>
      <w:proofErr w:type="spellEnd"/>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-18</w:t>
      </w:r>
      <w:r w:rsidR="00087C33" w:rsidRPr="008009D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см .</w:t>
      </w:r>
      <w:proofErr w:type="spellStart"/>
      <w:r w:rsidR="00400E64">
        <w:rPr>
          <w:rFonts w:ascii="Times New Roman" w:hAnsi="Times New Roman" w:cs="Times New Roman"/>
          <w:sz w:val="28"/>
          <w:szCs w:val="28"/>
          <w:lang w:val="ru-RU"/>
        </w:rPr>
        <w:t>Порівнюючи</w:t>
      </w:r>
      <w:proofErr w:type="spellEnd"/>
      <w:r w:rsidR="00400E64">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дані</w:t>
      </w:r>
      <w:proofErr w:type="spellEnd"/>
      <w:r w:rsidR="00400E64">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результати</w:t>
      </w:r>
      <w:proofErr w:type="spellEnd"/>
      <w:r w:rsidR="00400E64">
        <w:rPr>
          <w:rFonts w:ascii="Times New Roman" w:hAnsi="Times New Roman" w:cs="Times New Roman"/>
          <w:sz w:val="28"/>
          <w:szCs w:val="28"/>
          <w:lang w:val="ru-RU"/>
        </w:rPr>
        <w:t xml:space="preserve"> з нормами</w:t>
      </w:r>
      <w:r w:rsidR="00A227FA">
        <w:rPr>
          <w:rFonts w:ascii="Times New Roman" w:hAnsi="Times New Roman" w:cs="Times New Roman"/>
          <w:sz w:val="28"/>
          <w:szCs w:val="28"/>
          <w:lang w:val="ru-RU"/>
        </w:rPr>
        <w:t xml:space="preserve"> </w:t>
      </w:r>
      <w:proofErr w:type="spellStart"/>
      <w:r w:rsidR="00A227FA">
        <w:rPr>
          <w:rFonts w:ascii="Times New Roman" w:hAnsi="Times New Roman" w:cs="Times New Roman"/>
          <w:sz w:val="28"/>
          <w:szCs w:val="28"/>
          <w:lang w:val="ru-RU"/>
        </w:rPr>
        <w:t>бачимо</w:t>
      </w:r>
      <w:proofErr w:type="spellEnd"/>
      <w:r w:rsidR="00A227FA">
        <w:rPr>
          <w:rFonts w:ascii="Times New Roman" w:hAnsi="Times New Roman" w:cs="Times New Roman"/>
          <w:sz w:val="28"/>
          <w:szCs w:val="28"/>
          <w:lang w:val="ru-RU"/>
        </w:rPr>
        <w:t xml:space="preserve"> , </w:t>
      </w:r>
      <w:proofErr w:type="spellStart"/>
      <w:r w:rsidR="00A227FA">
        <w:rPr>
          <w:rFonts w:ascii="Times New Roman" w:hAnsi="Times New Roman" w:cs="Times New Roman"/>
          <w:sz w:val="28"/>
          <w:szCs w:val="28"/>
          <w:lang w:val="ru-RU"/>
        </w:rPr>
        <w:t>що</w:t>
      </w:r>
      <w:proofErr w:type="spellEnd"/>
      <w:r w:rsidR="00A227FA">
        <w:rPr>
          <w:rFonts w:ascii="Times New Roman" w:hAnsi="Times New Roman" w:cs="Times New Roman"/>
          <w:sz w:val="28"/>
          <w:szCs w:val="28"/>
          <w:lang w:val="ru-RU"/>
        </w:rPr>
        <w:t xml:space="preserve"> </w:t>
      </w:r>
      <w:proofErr w:type="spellStart"/>
      <w:r w:rsidR="00A227FA">
        <w:rPr>
          <w:rFonts w:ascii="Times New Roman" w:hAnsi="Times New Roman" w:cs="Times New Roman"/>
          <w:sz w:val="28"/>
          <w:szCs w:val="28"/>
          <w:lang w:val="ru-RU"/>
        </w:rPr>
        <w:t>всі</w:t>
      </w:r>
      <w:proofErr w:type="spellEnd"/>
      <w:r w:rsidR="00A227FA">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тварини</w:t>
      </w:r>
      <w:proofErr w:type="spellEnd"/>
      <w:r w:rsidR="00400E64">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вже</w:t>
      </w:r>
      <w:proofErr w:type="spellEnd"/>
      <w:r w:rsidR="00400E64">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мають</w:t>
      </w:r>
      <w:proofErr w:type="spellEnd"/>
      <w:r w:rsidR="00400E64">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понад</w:t>
      </w:r>
      <w:proofErr w:type="spellEnd"/>
      <w:r w:rsidR="00400E64">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нормові</w:t>
      </w:r>
      <w:proofErr w:type="spellEnd"/>
      <w:r w:rsidR="00400E64">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значення</w:t>
      </w:r>
      <w:proofErr w:type="spellEnd"/>
      <w:r w:rsidR="00400E64">
        <w:rPr>
          <w:rFonts w:ascii="Times New Roman" w:hAnsi="Times New Roman" w:cs="Times New Roman"/>
          <w:sz w:val="28"/>
          <w:szCs w:val="28"/>
          <w:lang w:val="ru-RU"/>
        </w:rPr>
        <w:t xml:space="preserve"> , </w:t>
      </w:r>
      <w:proofErr w:type="spellStart"/>
      <w:r w:rsidR="00A227FA">
        <w:rPr>
          <w:rFonts w:ascii="Times New Roman" w:hAnsi="Times New Roman" w:cs="Times New Roman"/>
          <w:sz w:val="28"/>
          <w:szCs w:val="28"/>
          <w:lang w:val="ru-RU"/>
        </w:rPr>
        <w:t>це</w:t>
      </w:r>
      <w:proofErr w:type="spellEnd"/>
      <w:r w:rsidR="00A227FA">
        <w:rPr>
          <w:rFonts w:ascii="Times New Roman" w:hAnsi="Times New Roman" w:cs="Times New Roman"/>
          <w:sz w:val="28"/>
          <w:szCs w:val="28"/>
          <w:lang w:val="ru-RU"/>
        </w:rPr>
        <w:t xml:space="preserve"> </w:t>
      </w:r>
      <w:r w:rsidR="00400E64">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свідчить</w:t>
      </w:r>
      <w:proofErr w:type="spellEnd"/>
      <w:r w:rsidR="00400E64">
        <w:rPr>
          <w:rFonts w:ascii="Times New Roman" w:hAnsi="Times New Roman" w:cs="Times New Roman"/>
          <w:sz w:val="28"/>
          <w:szCs w:val="28"/>
          <w:lang w:val="ru-RU"/>
        </w:rPr>
        <w:t xml:space="preserve"> про </w:t>
      </w:r>
      <w:proofErr w:type="spellStart"/>
      <w:r w:rsidR="00400E64">
        <w:rPr>
          <w:rFonts w:ascii="Times New Roman" w:hAnsi="Times New Roman" w:cs="Times New Roman"/>
          <w:sz w:val="28"/>
          <w:szCs w:val="28"/>
          <w:lang w:val="ru-RU"/>
        </w:rPr>
        <w:t>ожиріння</w:t>
      </w:r>
      <w:proofErr w:type="spellEnd"/>
      <w:r w:rsidR="00400E64">
        <w:rPr>
          <w:rFonts w:ascii="Times New Roman" w:hAnsi="Times New Roman" w:cs="Times New Roman"/>
          <w:sz w:val="28"/>
          <w:szCs w:val="28"/>
          <w:lang w:val="ru-RU"/>
        </w:rPr>
        <w:t xml:space="preserve"> в </w:t>
      </w:r>
      <w:proofErr w:type="spellStart"/>
      <w:r w:rsidR="00400E64">
        <w:rPr>
          <w:rFonts w:ascii="Times New Roman" w:hAnsi="Times New Roman" w:cs="Times New Roman"/>
          <w:sz w:val="28"/>
          <w:szCs w:val="28"/>
          <w:lang w:val="ru-RU"/>
        </w:rPr>
        <w:t>певному</w:t>
      </w:r>
      <w:proofErr w:type="spellEnd"/>
      <w:r w:rsidR="00400E64">
        <w:rPr>
          <w:rFonts w:ascii="Times New Roman" w:hAnsi="Times New Roman" w:cs="Times New Roman"/>
          <w:sz w:val="28"/>
          <w:szCs w:val="28"/>
          <w:lang w:val="ru-RU"/>
        </w:rPr>
        <w:t xml:space="preserve"> </w:t>
      </w:r>
      <w:proofErr w:type="spellStart"/>
      <w:r w:rsidR="00400E64">
        <w:rPr>
          <w:rFonts w:ascii="Times New Roman" w:hAnsi="Times New Roman" w:cs="Times New Roman"/>
          <w:sz w:val="28"/>
          <w:szCs w:val="28"/>
          <w:lang w:val="ru-RU"/>
        </w:rPr>
        <w:t>ві</w:t>
      </w:r>
      <w:r w:rsidR="004C07F4">
        <w:rPr>
          <w:rFonts w:ascii="Times New Roman" w:hAnsi="Times New Roman" w:cs="Times New Roman"/>
          <w:sz w:val="28"/>
          <w:szCs w:val="28"/>
          <w:lang w:val="ru-RU"/>
        </w:rPr>
        <w:t>ці</w:t>
      </w:r>
      <w:proofErr w:type="spellEnd"/>
      <w:r w:rsidR="00A227FA">
        <w:rPr>
          <w:rFonts w:ascii="Times New Roman" w:hAnsi="Times New Roman" w:cs="Times New Roman"/>
          <w:sz w:val="28"/>
          <w:szCs w:val="28"/>
          <w:lang w:val="ru-RU"/>
        </w:rPr>
        <w:t xml:space="preserve"> . Наш</w:t>
      </w:r>
      <w:r w:rsidR="00C01BB2">
        <w:rPr>
          <w:rFonts w:ascii="Times New Roman" w:hAnsi="Times New Roman" w:cs="Times New Roman"/>
          <w:sz w:val="28"/>
          <w:szCs w:val="28"/>
          <w:lang w:val="ru-RU"/>
        </w:rPr>
        <w:t xml:space="preserve">а </w:t>
      </w:r>
      <w:proofErr w:type="spellStart"/>
      <w:r w:rsidR="00C01BB2">
        <w:rPr>
          <w:rFonts w:ascii="Times New Roman" w:hAnsi="Times New Roman" w:cs="Times New Roman"/>
          <w:sz w:val="28"/>
          <w:szCs w:val="28"/>
          <w:lang w:val="ru-RU"/>
        </w:rPr>
        <w:t>виборка</w:t>
      </w:r>
      <w:proofErr w:type="spellEnd"/>
      <w:r w:rsidR="00C01BB2">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включає</w:t>
      </w:r>
      <w:proofErr w:type="spellEnd"/>
      <w:r w:rsidR="00C01BB2">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молодих</w:t>
      </w:r>
      <w:proofErr w:type="spellEnd"/>
      <w:r w:rsidR="00C01BB2">
        <w:rPr>
          <w:rFonts w:ascii="Times New Roman" w:hAnsi="Times New Roman" w:cs="Times New Roman"/>
          <w:sz w:val="28"/>
          <w:szCs w:val="28"/>
          <w:lang w:val="ru-RU"/>
        </w:rPr>
        <w:t xml:space="preserve"> і </w:t>
      </w:r>
      <w:proofErr w:type="spellStart"/>
      <w:r w:rsidR="00C01BB2">
        <w:rPr>
          <w:rFonts w:ascii="Times New Roman" w:hAnsi="Times New Roman" w:cs="Times New Roman"/>
          <w:sz w:val="28"/>
          <w:szCs w:val="28"/>
          <w:lang w:val="ru-RU"/>
        </w:rPr>
        <w:t>дорослих</w:t>
      </w:r>
      <w:proofErr w:type="spellEnd"/>
      <w:r w:rsidR="00C01BB2">
        <w:rPr>
          <w:rFonts w:ascii="Times New Roman" w:hAnsi="Times New Roman" w:cs="Times New Roman"/>
          <w:sz w:val="28"/>
          <w:szCs w:val="28"/>
          <w:lang w:val="ru-RU"/>
        </w:rPr>
        <w:t xml:space="preserve"> </w:t>
      </w:r>
      <w:r w:rsidR="00A227FA">
        <w:rPr>
          <w:rFonts w:ascii="Times New Roman" w:hAnsi="Times New Roman" w:cs="Times New Roman"/>
          <w:sz w:val="28"/>
          <w:szCs w:val="28"/>
          <w:lang w:val="ru-RU"/>
        </w:rPr>
        <w:t xml:space="preserve"> </w:t>
      </w:r>
      <w:proofErr w:type="spellStart"/>
      <w:r w:rsidR="00A227FA">
        <w:rPr>
          <w:rFonts w:ascii="Times New Roman" w:hAnsi="Times New Roman" w:cs="Times New Roman"/>
          <w:sz w:val="28"/>
          <w:szCs w:val="28"/>
          <w:lang w:val="ru-RU"/>
        </w:rPr>
        <w:t>піддослідн</w:t>
      </w:r>
      <w:r w:rsidR="00C01BB2">
        <w:rPr>
          <w:rFonts w:ascii="Times New Roman" w:hAnsi="Times New Roman" w:cs="Times New Roman"/>
          <w:sz w:val="28"/>
          <w:szCs w:val="28"/>
          <w:lang w:val="ru-RU"/>
        </w:rPr>
        <w:t>их</w:t>
      </w:r>
      <w:proofErr w:type="spellEnd"/>
      <w:r w:rsidR="00A227FA">
        <w:rPr>
          <w:rFonts w:ascii="Times New Roman" w:hAnsi="Times New Roman" w:cs="Times New Roman"/>
          <w:sz w:val="28"/>
          <w:szCs w:val="28"/>
          <w:lang w:val="ru-RU"/>
        </w:rPr>
        <w:t xml:space="preserve"> тварин  </w:t>
      </w:r>
      <w:r w:rsidR="004C07F4">
        <w:rPr>
          <w:rFonts w:ascii="Times New Roman" w:hAnsi="Times New Roman" w:cs="Times New Roman"/>
          <w:sz w:val="28"/>
          <w:szCs w:val="28"/>
          <w:lang w:val="ru-RU"/>
        </w:rPr>
        <w:t>.</w:t>
      </w:r>
    </w:p>
    <w:p w14:paraId="499199D8" w14:textId="4CE8A619" w:rsidR="006A3DB9" w:rsidRDefault="00C74A5A" w:rsidP="00C01BB2">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87C33" w:rsidRPr="008009DE">
        <w:rPr>
          <w:rFonts w:ascii="Times New Roman" w:hAnsi="Times New Roman" w:cs="Times New Roman"/>
          <w:sz w:val="28"/>
          <w:szCs w:val="28"/>
          <w:lang w:val="ru-RU"/>
        </w:rPr>
        <w:t>В</w:t>
      </w:r>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кінця</w:t>
      </w:r>
      <w:proofErr w:type="spellEnd"/>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експерименту</w:t>
      </w:r>
      <w:proofErr w:type="spellEnd"/>
      <w:r w:rsidR="0048532F" w:rsidRPr="008009DE">
        <w:rPr>
          <w:rFonts w:ascii="Times New Roman" w:hAnsi="Times New Roman" w:cs="Times New Roman"/>
          <w:sz w:val="28"/>
          <w:szCs w:val="28"/>
          <w:lang w:val="ru-RU"/>
        </w:rPr>
        <w:t xml:space="preserve"> у тварин </w:t>
      </w:r>
      <w:proofErr w:type="spellStart"/>
      <w:r w:rsidR="0048532F" w:rsidRPr="008009DE">
        <w:rPr>
          <w:rFonts w:ascii="Times New Roman" w:hAnsi="Times New Roman" w:cs="Times New Roman"/>
          <w:sz w:val="28"/>
          <w:szCs w:val="28"/>
          <w:lang w:val="ru-RU"/>
        </w:rPr>
        <w:t>першої</w:t>
      </w:r>
      <w:proofErr w:type="spellEnd"/>
      <w:r w:rsidR="0048532F" w:rsidRPr="008009DE">
        <w:rPr>
          <w:rFonts w:ascii="Times New Roman" w:hAnsi="Times New Roman" w:cs="Times New Roman"/>
          <w:sz w:val="28"/>
          <w:szCs w:val="28"/>
          <w:lang w:val="ru-RU"/>
        </w:rPr>
        <w:t xml:space="preserve"> і </w:t>
      </w:r>
      <w:proofErr w:type="spellStart"/>
      <w:r w:rsidR="0048532F" w:rsidRPr="008009DE">
        <w:rPr>
          <w:rFonts w:ascii="Times New Roman" w:hAnsi="Times New Roman" w:cs="Times New Roman"/>
          <w:sz w:val="28"/>
          <w:szCs w:val="28"/>
          <w:lang w:val="ru-RU"/>
        </w:rPr>
        <w:t>другої</w:t>
      </w:r>
      <w:proofErr w:type="spellEnd"/>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групи</w:t>
      </w:r>
      <w:proofErr w:type="spellEnd"/>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відмічається</w:t>
      </w:r>
      <w:proofErr w:type="spellEnd"/>
      <w:r w:rsidR="0048532F" w:rsidRPr="008009DE">
        <w:rPr>
          <w:rFonts w:ascii="Times New Roman" w:hAnsi="Times New Roman" w:cs="Times New Roman"/>
          <w:sz w:val="28"/>
          <w:szCs w:val="28"/>
          <w:lang w:val="ru-RU"/>
        </w:rPr>
        <w:t xml:space="preserve"> позитивна </w:t>
      </w:r>
      <w:proofErr w:type="spellStart"/>
      <w:r w:rsidR="0048532F" w:rsidRPr="008009DE">
        <w:rPr>
          <w:rFonts w:ascii="Times New Roman" w:hAnsi="Times New Roman" w:cs="Times New Roman"/>
          <w:sz w:val="28"/>
          <w:szCs w:val="28"/>
          <w:lang w:val="ru-RU"/>
        </w:rPr>
        <w:t>динаміка</w:t>
      </w:r>
      <w:proofErr w:type="spellEnd"/>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збільшення</w:t>
      </w:r>
      <w:proofErr w:type="spellEnd"/>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всіх</w:t>
      </w:r>
      <w:proofErr w:type="spellEnd"/>
      <w:r w:rsidR="000C3560" w:rsidRPr="008009DE">
        <w:rPr>
          <w:rFonts w:ascii="Times New Roman" w:hAnsi="Times New Roman" w:cs="Times New Roman"/>
          <w:sz w:val="28"/>
          <w:szCs w:val="28"/>
          <w:lang w:val="ru-RU"/>
        </w:rPr>
        <w:t xml:space="preserve"> </w:t>
      </w:r>
      <w:proofErr w:type="spellStart"/>
      <w:r w:rsidR="000C3560" w:rsidRPr="008009DE">
        <w:rPr>
          <w:rFonts w:ascii="Times New Roman" w:hAnsi="Times New Roman" w:cs="Times New Roman"/>
          <w:sz w:val="28"/>
          <w:szCs w:val="28"/>
          <w:lang w:val="ru-RU"/>
        </w:rPr>
        <w:t>основних</w:t>
      </w:r>
      <w:proofErr w:type="spellEnd"/>
      <w:r w:rsidR="000C3560" w:rsidRPr="008009DE">
        <w:rPr>
          <w:rFonts w:ascii="Times New Roman" w:hAnsi="Times New Roman" w:cs="Times New Roman"/>
          <w:sz w:val="28"/>
          <w:szCs w:val="28"/>
          <w:lang w:val="ru-RU"/>
        </w:rPr>
        <w:t xml:space="preserve"> </w:t>
      </w:r>
      <w:proofErr w:type="spellStart"/>
      <w:r w:rsidR="000C3560" w:rsidRPr="008009DE">
        <w:rPr>
          <w:rFonts w:ascii="Times New Roman" w:hAnsi="Times New Roman" w:cs="Times New Roman"/>
          <w:sz w:val="28"/>
          <w:szCs w:val="28"/>
          <w:lang w:val="ru-RU"/>
        </w:rPr>
        <w:t>морфометричних</w:t>
      </w:r>
      <w:proofErr w:type="spellEnd"/>
      <w:r w:rsidR="000C3560" w:rsidRPr="008009D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показників</w:t>
      </w:r>
      <w:proofErr w:type="spellEnd"/>
      <w:r w:rsidR="00D807F7">
        <w:rPr>
          <w:rFonts w:ascii="Times New Roman" w:hAnsi="Times New Roman" w:cs="Times New Roman"/>
          <w:sz w:val="28"/>
          <w:szCs w:val="28"/>
          <w:lang w:val="ru-RU"/>
        </w:rPr>
        <w:t xml:space="preserve"> </w:t>
      </w:r>
      <w:proofErr w:type="spellStart"/>
      <w:r w:rsidR="00D807F7">
        <w:rPr>
          <w:rFonts w:ascii="Times New Roman" w:hAnsi="Times New Roman" w:cs="Times New Roman"/>
          <w:sz w:val="28"/>
          <w:szCs w:val="28"/>
          <w:lang w:val="ru-RU"/>
        </w:rPr>
        <w:t>їх</w:t>
      </w:r>
      <w:proofErr w:type="spellEnd"/>
      <w:r w:rsidR="00D807F7">
        <w:rPr>
          <w:rFonts w:ascii="Times New Roman" w:hAnsi="Times New Roman" w:cs="Times New Roman"/>
          <w:sz w:val="28"/>
          <w:szCs w:val="28"/>
          <w:lang w:val="ru-RU"/>
        </w:rPr>
        <w:t xml:space="preserve"> </w:t>
      </w:r>
      <w:proofErr w:type="spellStart"/>
      <w:r w:rsidR="00D807F7">
        <w:rPr>
          <w:rFonts w:ascii="Times New Roman" w:hAnsi="Times New Roman" w:cs="Times New Roman"/>
          <w:sz w:val="28"/>
          <w:szCs w:val="28"/>
          <w:lang w:val="ru-RU"/>
        </w:rPr>
        <w:t>середнє</w:t>
      </w:r>
      <w:proofErr w:type="spellEnd"/>
      <w:r w:rsidR="00D807F7">
        <w:rPr>
          <w:rFonts w:ascii="Times New Roman" w:hAnsi="Times New Roman" w:cs="Times New Roman"/>
          <w:sz w:val="28"/>
          <w:szCs w:val="28"/>
          <w:lang w:val="ru-RU"/>
        </w:rPr>
        <w:t xml:space="preserve"> </w:t>
      </w:r>
      <w:proofErr w:type="spellStart"/>
      <w:r w:rsidR="00D807F7">
        <w:rPr>
          <w:rFonts w:ascii="Times New Roman" w:hAnsi="Times New Roman" w:cs="Times New Roman"/>
          <w:sz w:val="28"/>
          <w:szCs w:val="28"/>
          <w:lang w:val="ru-RU"/>
        </w:rPr>
        <w:t>значення</w:t>
      </w:r>
      <w:proofErr w:type="spellEnd"/>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маса</w:t>
      </w:r>
      <w:proofErr w:type="spellEnd"/>
      <w:r w:rsidR="0048532F" w:rsidRPr="008009DE">
        <w:rPr>
          <w:rFonts w:ascii="Times New Roman" w:hAnsi="Times New Roman" w:cs="Times New Roman"/>
          <w:sz w:val="28"/>
          <w:szCs w:val="28"/>
          <w:lang w:val="ru-RU"/>
        </w:rPr>
        <w:t xml:space="preserve"> </w:t>
      </w:r>
      <w:proofErr w:type="spellStart"/>
      <w:r w:rsidR="0048532F" w:rsidRPr="008009DE">
        <w:rPr>
          <w:rFonts w:ascii="Times New Roman" w:hAnsi="Times New Roman" w:cs="Times New Roman"/>
          <w:sz w:val="28"/>
          <w:szCs w:val="28"/>
          <w:lang w:val="ru-RU"/>
        </w:rPr>
        <w:t>тіла</w:t>
      </w:r>
      <w:proofErr w:type="spellEnd"/>
      <w:r w:rsidR="0048532F" w:rsidRPr="008009D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364</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w:t>
      </w:r>
      <w:r w:rsidR="0032055F">
        <w:rPr>
          <w:rFonts w:ascii="Times New Roman" w:hAnsi="Times New Roman" w:cs="Times New Roman"/>
          <w:sz w:val="28"/>
          <w:szCs w:val="28"/>
          <w:lang w:val="ru-RU"/>
        </w:rPr>
        <w:t>±</w:t>
      </w:r>
      <w:r w:rsidR="0048532F" w:rsidRPr="008009DE">
        <w:rPr>
          <w:rFonts w:ascii="Times New Roman" w:hAnsi="Times New Roman" w:cs="Times New Roman"/>
          <w:sz w:val="28"/>
          <w:szCs w:val="28"/>
          <w:lang w:val="ru-RU"/>
        </w:rPr>
        <w:t>44</w:t>
      </w:r>
      <w:r w:rsidR="00BF6AC2"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r w:rsidR="0048532F" w:rsidRPr="008009DE">
        <w:rPr>
          <w:rFonts w:ascii="Times New Roman" w:hAnsi="Times New Roman" w:cs="Times New Roman"/>
          <w:sz w:val="28"/>
          <w:szCs w:val="28"/>
          <w:lang w:val="ru-RU"/>
        </w:rPr>
        <w:t>г</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ОГ 16</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 xml:space="preserve">( </w:t>
      </w:r>
      <w:r w:rsidR="0032055F">
        <w:rPr>
          <w:rFonts w:ascii="Times New Roman" w:hAnsi="Times New Roman" w:cs="Times New Roman"/>
          <w:sz w:val="28"/>
          <w:szCs w:val="28"/>
          <w:lang w:val="ru-RU"/>
        </w:rPr>
        <w:t>±</w:t>
      </w:r>
      <w:r w:rsidR="00BF6AC2" w:rsidRPr="008009DE">
        <w:rPr>
          <w:rFonts w:ascii="Times New Roman" w:hAnsi="Times New Roman" w:cs="Times New Roman"/>
          <w:sz w:val="28"/>
          <w:szCs w:val="28"/>
          <w:lang w:val="ru-RU"/>
        </w:rPr>
        <w:t>5)</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см,</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ОЖ 18</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w:t>
      </w:r>
      <w:r w:rsidR="0032055F">
        <w:rPr>
          <w:rFonts w:ascii="Times New Roman" w:hAnsi="Times New Roman" w:cs="Times New Roman"/>
          <w:sz w:val="28"/>
          <w:szCs w:val="28"/>
          <w:lang w:val="ru-RU"/>
        </w:rPr>
        <w:t>±</w:t>
      </w:r>
      <w:r w:rsidR="00BF6AC2" w:rsidRPr="008009DE">
        <w:rPr>
          <w:rFonts w:ascii="Times New Roman" w:hAnsi="Times New Roman" w:cs="Times New Roman"/>
          <w:sz w:val="28"/>
          <w:szCs w:val="28"/>
          <w:lang w:val="ru-RU"/>
        </w:rPr>
        <w:t>4)</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см</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proofErr w:type="spellStart"/>
      <w:r w:rsidR="00BF6AC2" w:rsidRPr="008009DE">
        <w:rPr>
          <w:rFonts w:ascii="Times New Roman" w:hAnsi="Times New Roman" w:cs="Times New Roman"/>
          <w:sz w:val="28"/>
          <w:szCs w:val="28"/>
          <w:lang w:val="ru-RU"/>
        </w:rPr>
        <w:t>довжина</w:t>
      </w:r>
      <w:proofErr w:type="spellEnd"/>
      <w:r w:rsidR="00BF6AC2" w:rsidRPr="008009DE">
        <w:rPr>
          <w:rFonts w:ascii="Times New Roman" w:hAnsi="Times New Roman" w:cs="Times New Roman"/>
          <w:sz w:val="28"/>
          <w:szCs w:val="28"/>
          <w:lang w:val="ru-RU"/>
        </w:rPr>
        <w:t xml:space="preserve"> хвоста 20</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w:t>
      </w:r>
      <w:r w:rsidR="0032055F">
        <w:rPr>
          <w:rFonts w:ascii="Times New Roman" w:hAnsi="Times New Roman" w:cs="Times New Roman"/>
          <w:sz w:val="28"/>
          <w:szCs w:val="28"/>
          <w:lang w:val="ru-RU"/>
        </w:rPr>
        <w:t>±</w:t>
      </w:r>
      <w:r w:rsidR="00BF6AC2" w:rsidRPr="008009DE">
        <w:rPr>
          <w:rFonts w:ascii="Times New Roman" w:hAnsi="Times New Roman" w:cs="Times New Roman"/>
          <w:sz w:val="28"/>
          <w:szCs w:val="28"/>
          <w:lang w:val="ru-RU"/>
        </w:rPr>
        <w:t>5)</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см</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proofErr w:type="spellStart"/>
      <w:r w:rsidR="00BF6AC2" w:rsidRPr="008009DE">
        <w:rPr>
          <w:rFonts w:ascii="Times New Roman" w:hAnsi="Times New Roman" w:cs="Times New Roman"/>
          <w:sz w:val="28"/>
          <w:szCs w:val="28"/>
          <w:lang w:val="ru-RU"/>
        </w:rPr>
        <w:t>довжина</w:t>
      </w:r>
      <w:proofErr w:type="spellEnd"/>
      <w:r w:rsidR="00BF6AC2" w:rsidRPr="008009DE">
        <w:rPr>
          <w:rFonts w:ascii="Times New Roman" w:hAnsi="Times New Roman" w:cs="Times New Roman"/>
          <w:sz w:val="28"/>
          <w:szCs w:val="28"/>
          <w:lang w:val="ru-RU"/>
        </w:rPr>
        <w:t xml:space="preserve"> </w:t>
      </w:r>
      <w:proofErr w:type="spellStart"/>
      <w:r w:rsidR="00BF6AC2" w:rsidRPr="008009DE">
        <w:rPr>
          <w:rFonts w:ascii="Times New Roman" w:hAnsi="Times New Roman" w:cs="Times New Roman"/>
          <w:sz w:val="28"/>
          <w:szCs w:val="28"/>
          <w:lang w:val="ru-RU"/>
        </w:rPr>
        <w:t>тіла</w:t>
      </w:r>
      <w:proofErr w:type="spellEnd"/>
      <w:r w:rsidR="00BF6AC2" w:rsidRPr="008009DE">
        <w:rPr>
          <w:rFonts w:ascii="Times New Roman" w:hAnsi="Times New Roman" w:cs="Times New Roman"/>
          <w:sz w:val="28"/>
          <w:szCs w:val="28"/>
          <w:lang w:val="ru-RU"/>
        </w:rPr>
        <w:t xml:space="preserve"> 21( </w:t>
      </w:r>
      <w:r w:rsidR="0032055F">
        <w:rPr>
          <w:rFonts w:ascii="Times New Roman" w:hAnsi="Times New Roman" w:cs="Times New Roman"/>
          <w:sz w:val="28"/>
          <w:szCs w:val="28"/>
          <w:lang w:val="ru-RU"/>
        </w:rPr>
        <w:t>±</w:t>
      </w:r>
      <w:r w:rsidR="00BF6AC2" w:rsidRPr="008009DE">
        <w:rPr>
          <w:rFonts w:ascii="Times New Roman" w:hAnsi="Times New Roman" w:cs="Times New Roman"/>
          <w:sz w:val="28"/>
          <w:szCs w:val="28"/>
          <w:lang w:val="ru-RU"/>
        </w:rPr>
        <w:t>3)</w:t>
      </w:r>
      <w:r w:rsidR="00246AA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см</w:t>
      </w:r>
      <w:r w:rsidR="0035309E" w:rsidRPr="008009DE">
        <w:rPr>
          <w:rFonts w:ascii="Times New Roman" w:hAnsi="Times New Roman" w:cs="Times New Roman"/>
          <w:sz w:val="28"/>
          <w:szCs w:val="28"/>
          <w:lang w:val="ru-RU"/>
        </w:rPr>
        <w:t xml:space="preserve"> </w:t>
      </w:r>
      <w:r w:rsidR="00BF6AC2" w:rsidRPr="008009DE">
        <w:rPr>
          <w:rFonts w:ascii="Times New Roman" w:hAnsi="Times New Roman" w:cs="Times New Roman"/>
          <w:sz w:val="28"/>
          <w:szCs w:val="28"/>
          <w:lang w:val="ru-RU"/>
        </w:rPr>
        <w:t>.</w:t>
      </w:r>
      <w:r w:rsidR="00246AAE">
        <w:rPr>
          <w:rFonts w:ascii="Times New Roman" w:hAnsi="Times New Roman" w:cs="Times New Roman"/>
          <w:sz w:val="28"/>
          <w:szCs w:val="28"/>
          <w:lang w:val="ru-RU"/>
        </w:rPr>
        <w:t xml:space="preserve"> </w:t>
      </w:r>
      <w:proofErr w:type="spellStart"/>
      <w:r w:rsidR="00246AAE">
        <w:rPr>
          <w:rFonts w:ascii="Times New Roman" w:hAnsi="Times New Roman" w:cs="Times New Roman"/>
          <w:sz w:val="28"/>
          <w:szCs w:val="28"/>
          <w:lang w:val="ru-RU"/>
        </w:rPr>
        <w:t>Аналізуючи</w:t>
      </w:r>
      <w:proofErr w:type="spellEnd"/>
      <w:r w:rsidR="00246AAE">
        <w:rPr>
          <w:rFonts w:ascii="Times New Roman" w:hAnsi="Times New Roman" w:cs="Times New Roman"/>
          <w:sz w:val="28"/>
          <w:szCs w:val="28"/>
          <w:lang w:val="ru-RU"/>
        </w:rPr>
        <w:t xml:space="preserve"> </w:t>
      </w:r>
      <w:proofErr w:type="spellStart"/>
      <w:r w:rsidR="00246AAE">
        <w:rPr>
          <w:rFonts w:ascii="Times New Roman" w:hAnsi="Times New Roman" w:cs="Times New Roman"/>
          <w:sz w:val="28"/>
          <w:szCs w:val="28"/>
          <w:lang w:val="ru-RU"/>
        </w:rPr>
        <w:t>отримані</w:t>
      </w:r>
      <w:proofErr w:type="spellEnd"/>
      <w:r w:rsidR="00246AAE">
        <w:rPr>
          <w:rFonts w:ascii="Times New Roman" w:hAnsi="Times New Roman" w:cs="Times New Roman"/>
          <w:sz w:val="28"/>
          <w:szCs w:val="28"/>
          <w:lang w:val="ru-RU"/>
        </w:rPr>
        <w:t xml:space="preserve"> </w:t>
      </w:r>
      <w:proofErr w:type="spellStart"/>
      <w:r w:rsidR="00246AAE">
        <w:rPr>
          <w:rFonts w:ascii="Times New Roman" w:hAnsi="Times New Roman" w:cs="Times New Roman"/>
          <w:sz w:val="28"/>
          <w:szCs w:val="28"/>
          <w:lang w:val="ru-RU"/>
        </w:rPr>
        <w:t>результати</w:t>
      </w:r>
      <w:proofErr w:type="spellEnd"/>
      <w:r w:rsidR="00246AAE">
        <w:rPr>
          <w:rFonts w:ascii="Times New Roman" w:hAnsi="Times New Roman" w:cs="Times New Roman"/>
          <w:sz w:val="28"/>
          <w:szCs w:val="28"/>
          <w:lang w:val="ru-RU"/>
        </w:rPr>
        <w:t xml:space="preserve"> можем </w:t>
      </w:r>
      <w:proofErr w:type="spellStart"/>
      <w:proofErr w:type="gramStart"/>
      <w:r w:rsidR="00246AAE">
        <w:rPr>
          <w:rFonts w:ascii="Times New Roman" w:hAnsi="Times New Roman" w:cs="Times New Roman"/>
          <w:sz w:val="28"/>
          <w:szCs w:val="28"/>
          <w:lang w:val="ru-RU"/>
        </w:rPr>
        <w:t>стверджувати</w:t>
      </w:r>
      <w:proofErr w:type="spellEnd"/>
      <w:r w:rsidR="00246AAE">
        <w:rPr>
          <w:rFonts w:ascii="Times New Roman" w:hAnsi="Times New Roman" w:cs="Times New Roman"/>
          <w:sz w:val="28"/>
          <w:szCs w:val="28"/>
          <w:lang w:val="ru-RU"/>
        </w:rPr>
        <w:t xml:space="preserve"> ,</w:t>
      </w:r>
      <w:proofErr w:type="gramEnd"/>
      <w:r w:rsidR="00246AAE">
        <w:rPr>
          <w:rFonts w:ascii="Times New Roman" w:hAnsi="Times New Roman" w:cs="Times New Roman"/>
          <w:sz w:val="28"/>
          <w:szCs w:val="28"/>
          <w:lang w:val="ru-RU"/>
        </w:rPr>
        <w:t xml:space="preserve"> </w:t>
      </w:r>
      <w:proofErr w:type="spellStart"/>
      <w:r w:rsidR="00246AAE">
        <w:rPr>
          <w:rFonts w:ascii="Times New Roman" w:hAnsi="Times New Roman" w:cs="Times New Roman"/>
          <w:sz w:val="28"/>
          <w:szCs w:val="28"/>
          <w:lang w:val="ru-RU"/>
        </w:rPr>
        <w:t>що</w:t>
      </w:r>
      <w:proofErr w:type="spellEnd"/>
      <w:r w:rsidR="00246AAE">
        <w:rPr>
          <w:rFonts w:ascii="Times New Roman" w:hAnsi="Times New Roman" w:cs="Times New Roman"/>
          <w:sz w:val="28"/>
          <w:szCs w:val="28"/>
          <w:lang w:val="ru-RU"/>
        </w:rPr>
        <w:t xml:space="preserve"> </w:t>
      </w:r>
      <w:proofErr w:type="spellStart"/>
      <w:r w:rsidR="00246AAE">
        <w:rPr>
          <w:rFonts w:ascii="Times New Roman" w:hAnsi="Times New Roman" w:cs="Times New Roman"/>
          <w:sz w:val="28"/>
          <w:szCs w:val="28"/>
          <w:lang w:val="ru-RU"/>
        </w:rPr>
        <w:t>піддослідні</w:t>
      </w:r>
      <w:proofErr w:type="spellEnd"/>
      <w:r w:rsidR="00246AAE">
        <w:rPr>
          <w:rFonts w:ascii="Times New Roman" w:hAnsi="Times New Roman" w:cs="Times New Roman"/>
          <w:sz w:val="28"/>
          <w:szCs w:val="28"/>
          <w:lang w:val="ru-RU"/>
        </w:rPr>
        <w:t xml:space="preserve"> </w:t>
      </w:r>
      <w:proofErr w:type="spellStart"/>
      <w:r w:rsidR="00246AAE">
        <w:rPr>
          <w:rFonts w:ascii="Times New Roman" w:hAnsi="Times New Roman" w:cs="Times New Roman"/>
          <w:sz w:val="28"/>
          <w:szCs w:val="28"/>
          <w:lang w:val="ru-RU"/>
        </w:rPr>
        <w:t>тварини</w:t>
      </w:r>
      <w:proofErr w:type="spellEnd"/>
      <w:r w:rsidR="00246AAE">
        <w:rPr>
          <w:rFonts w:ascii="Times New Roman" w:hAnsi="Times New Roman" w:cs="Times New Roman"/>
          <w:sz w:val="28"/>
          <w:szCs w:val="28"/>
          <w:lang w:val="ru-RU"/>
        </w:rPr>
        <w:t xml:space="preserve"> </w:t>
      </w:r>
      <w:proofErr w:type="spellStart"/>
      <w:r w:rsidR="00246AAE">
        <w:rPr>
          <w:rFonts w:ascii="Times New Roman" w:hAnsi="Times New Roman" w:cs="Times New Roman"/>
          <w:sz w:val="28"/>
          <w:szCs w:val="28"/>
          <w:lang w:val="ru-RU"/>
        </w:rPr>
        <w:t>ожиріли</w:t>
      </w:r>
      <w:proofErr w:type="spellEnd"/>
      <w:r w:rsidR="00246AAE">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Утримання</w:t>
      </w:r>
      <w:proofErr w:type="spellEnd"/>
      <w:r w:rsidR="00C01BB2">
        <w:rPr>
          <w:rFonts w:ascii="Times New Roman" w:hAnsi="Times New Roman" w:cs="Times New Roman"/>
          <w:sz w:val="28"/>
          <w:szCs w:val="28"/>
          <w:lang w:val="ru-RU"/>
        </w:rPr>
        <w:t xml:space="preserve"> тварин в </w:t>
      </w:r>
      <w:proofErr w:type="spellStart"/>
      <w:r w:rsidR="00C01BB2">
        <w:rPr>
          <w:rFonts w:ascii="Times New Roman" w:hAnsi="Times New Roman" w:cs="Times New Roman"/>
          <w:sz w:val="28"/>
          <w:szCs w:val="28"/>
          <w:lang w:val="ru-RU"/>
        </w:rPr>
        <w:t>стандартних</w:t>
      </w:r>
      <w:proofErr w:type="spellEnd"/>
      <w:r w:rsidR="00C01BB2">
        <w:rPr>
          <w:rFonts w:ascii="Times New Roman" w:hAnsi="Times New Roman" w:cs="Times New Roman"/>
          <w:sz w:val="28"/>
          <w:szCs w:val="28"/>
          <w:lang w:val="ru-RU"/>
        </w:rPr>
        <w:t xml:space="preserve"> </w:t>
      </w:r>
      <w:proofErr w:type="spellStart"/>
      <w:proofErr w:type="gramStart"/>
      <w:r w:rsidR="00C01BB2">
        <w:rPr>
          <w:rFonts w:ascii="Times New Roman" w:hAnsi="Times New Roman" w:cs="Times New Roman"/>
          <w:sz w:val="28"/>
          <w:szCs w:val="28"/>
          <w:lang w:val="ru-RU"/>
        </w:rPr>
        <w:t>умовах</w:t>
      </w:r>
      <w:proofErr w:type="spellEnd"/>
      <w:r w:rsidR="00C01BB2">
        <w:rPr>
          <w:rFonts w:ascii="Times New Roman" w:hAnsi="Times New Roman" w:cs="Times New Roman"/>
          <w:sz w:val="28"/>
          <w:szCs w:val="28"/>
          <w:lang w:val="ru-RU"/>
        </w:rPr>
        <w:t xml:space="preserve"> ,</w:t>
      </w:r>
      <w:proofErr w:type="gramEnd"/>
      <w:r w:rsidR="00C01BB2">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підтрим</w:t>
      </w:r>
      <w:r w:rsidR="00317F3E">
        <w:rPr>
          <w:rFonts w:ascii="Times New Roman" w:hAnsi="Times New Roman" w:cs="Times New Roman"/>
          <w:sz w:val="28"/>
          <w:szCs w:val="28"/>
          <w:lang w:val="ru-RU"/>
        </w:rPr>
        <w:t>анні</w:t>
      </w:r>
      <w:proofErr w:type="spellEnd"/>
      <w:r w:rsidR="00C01BB2">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постійн</w:t>
      </w:r>
      <w:r w:rsidR="00317F3E">
        <w:rPr>
          <w:rFonts w:ascii="Times New Roman" w:hAnsi="Times New Roman" w:cs="Times New Roman"/>
          <w:sz w:val="28"/>
          <w:szCs w:val="28"/>
          <w:lang w:val="ru-RU"/>
        </w:rPr>
        <w:t>ої</w:t>
      </w:r>
      <w:proofErr w:type="spellEnd"/>
      <w:r w:rsidR="00C01BB2">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температур</w:t>
      </w:r>
      <w:r w:rsidR="00317F3E">
        <w:rPr>
          <w:rFonts w:ascii="Times New Roman" w:hAnsi="Times New Roman" w:cs="Times New Roman"/>
          <w:sz w:val="28"/>
          <w:szCs w:val="28"/>
          <w:lang w:val="ru-RU"/>
        </w:rPr>
        <w:t>и</w:t>
      </w:r>
      <w:proofErr w:type="spellEnd"/>
      <w:r w:rsidR="00C01BB2">
        <w:rPr>
          <w:rFonts w:ascii="Times New Roman" w:hAnsi="Times New Roman" w:cs="Times New Roman"/>
          <w:sz w:val="28"/>
          <w:szCs w:val="28"/>
          <w:lang w:val="ru-RU"/>
        </w:rPr>
        <w:t xml:space="preserve"> , </w:t>
      </w:r>
      <w:proofErr w:type="spellStart"/>
      <w:r w:rsidR="00C01BB2">
        <w:rPr>
          <w:rFonts w:ascii="Times New Roman" w:hAnsi="Times New Roman" w:cs="Times New Roman"/>
          <w:sz w:val="28"/>
          <w:szCs w:val="28"/>
          <w:lang w:val="ru-RU"/>
        </w:rPr>
        <w:t>освітлення</w:t>
      </w:r>
      <w:proofErr w:type="spellEnd"/>
      <w:r w:rsidR="00C01BB2">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певний</w:t>
      </w:r>
      <w:proofErr w:type="spellEnd"/>
      <w:r w:rsidR="00C01BB2">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проміжок</w:t>
      </w:r>
      <w:proofErr w:type="spellEnd"/>
      <w:r w:rsidR="00C01BB2">
        <w:rPr>
          <w:rFonts w:ascii="Times New Roman" w:hAnsi="Times New Roman" w:cs="Times New Roman"/>
          <w:sz w:val="28"/>
          <w:szCs w:val="28"/>
          <w:lang w:val="ru-RU"/>
        </w:rPr>
        <w:t xml:space="preserve"> часу та </w:t>
      </w:r>
      <w:proofErr w:type="spellStart"/>
      <w:r w:rsidR="00317F3E">
        <w:rPr>
          <w:rFonts w:ascii="Times New Roman" w:hAnsi="Times New Roman" w:cs="Times New Roman"/>
          <w:sz w:val="28"/>
          <w:szCs w:val="28"/>
          <w:lang w:val="ru-RU"/>
        </w:rPr>
        <w:t>незмінного</w:t>
      </w:r>
      <w:proofErr w:type="spellEnd"/>
      <w:r w:rsidR="00317F3E">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харчов</w:t>
      </w:r>
      <w:r w:rsidR="00317F3E">
        <w:rPr>
          <w:rFonts w:ascii="Times New Roman" w:hAnsi="Times New Roman" w:cs="Times New Roman"/>
          <w:sz w:val="28"/>
          <w:szCs w:val="28"/>
          <w:lang w:val="ru-RU"/>
        </w:rPr>
        <w:t>ого</w:t>
      </w:r>
      <w:proofErr w:type="spellEnd"/>
      <w:r w:rsidR="00C01BB2">
        <w:rPr>
          <w:rFonts w:ascii="Times New Roman" w:hAnsi="Times New Roman" w:cs="Times New Roman"/>
          <w:sz w:val="28"/>
          <w:szCs w:val="28"/>
          <w:lang w:val="ru-RU"/>
        </w:rPr>
        <w:t xml:space="preserve"> </w:t>
      </w:r>
      <w:proofErr w:type="spellStart"/>
      <w:r w:rsidR="00C01BB2">
        <w:rPr>
          <w:rFonts w:ascii="Times New Roman" w:hAnsi="Times New Roman" w:cs="Times New Roman"/>
          <w:sz w:val="28"/>
          <w:szCs w:val="28"/>
          <w:lang w:val="ru-RU"/>
        </w:rPr>
        <w:t>раціон</w:t>
      </w:r>
      <w:r w:rsidR="00317F3E">
        <w:rPr>
          <w:rFonts w:ascii="Times New Roman" w:hAnsi="Times New Roman" w:cs="Times New Roman"/>
          <w:sz w:val="28"/>
          <w:szCs w:val="28"/>
          <w:lang w:val="ru-RU"/>
        </w:rPr>
        <w:t>у</w:t>
      </w:r>
      <w:proofErr w:type="spellEnd"/>
      <w:r w:rsidR="00317F3E">
        <w:rPr>
          <w:rFonts w:ascii="Times New Roman" w:hAnsi="Times New Roman" w:cs="Times New Roman"/>
          <w:sz w:val="28"/>
          <w:szCs w:val="28"/>
          <w:lang w:val="ru-RU"/>
        </w:rPr>
        <w:t xml:space="preserve"> не є </w:t>
      </w:r>
      <w:proofErr w:type="spellStart"/>
      <w:r w:rsidR="00317F3E">
        <w:rPr>
          <w:rFonts w:ascii="Times New Roman" w:hAnsi="Times New Roman" w:cs="Times New Roman"/>
          <w:sz w:val="28"/>
          <w:szCs w:val="28"/>
          <w:lang w:val="ru-RU"/>
        </w:rPr>
        <w:t>наслідком</w:t>
      </w:r>
      <w:proofErr w:type="spellEnd"/>
      <w:r w:rsidR="00317F3E">
        <w:rPr>
          <w:rFonts w:ascii="Times New Roman" w:hAnsi="Times New Roman" w:cs="Times New Roman"/>
          <w:sz w:val="28"/>
          <w:szCs w:val="28"/>
          <w:lang w:val="ru-RU"/>
        </w:rPr>
        <w:t xml:space="preserve"> </w:t>
      </w:r>
      <w:proofErr w:type="spellStart"/>
      <w:r w:rsidR="00317F3E">
        <w:rPr>
          <w:rFonts w:ascii="Times New Roman" w:hAnsi="Times New Roman" w:cs="Times New Roman"/>
          <w:sz w:val="28"/>
          <w:szCs w:val="28"/>
          <w:lang w:val="ru-RU"/>
        </w:rPr>
        <w:t>зменшення</w:t>
      </w:r>
      <w:proofErr w:type="spellEnd"/>
      <w:r w:rsidR="00317F3E">
        <w:rPr>
          <w:rFonts w:ascii="Times New Roman" w:hAnsi="Times New Roman" w:cs="Times New Roman"/>
          <w:sz w:val="28"/>
          <w:szCs w:val="28"/>
          <w:lang w:val="ru-RU"/>
        </w:rPr>
        <w:t xml:space="preserve"> </w:t>
      </w:r>
      <w:proofErr w:type="spellStart"/>
      <w:r w:rsidR="00317F3E">
        <w:rPr>
          <w:rFonts w:ascii="Times New Roman" w:hAnsi="Times New Roman" w:cs="Times New Roman"/>
          <w:sz w:val="28"/>
          <w:szCs w:val="28"/>
          <w:lang w:val="ru-RU"/>
        </w:rPr>
        <w:t>чи</w:t>
      </w:r>
      <w:proofErr w:type="spellEnd"/>
      <w:r w:rsidR="00317F3E">
        <w:rPr>
          <w:rFonts w:ascii="Times New Roman" w:hAnsi="Times New Roman" w:cs="Times New Roman"/>
          <w:sz w:val="28"/>
          <w:szCs w:val="28"/>
          <w:lang w:val="ru-RU"/>
        </w:rPr>
        <w:t xml:space="preserve"> </w:t>
      </w:r>
      <w:proofErr w:type="spellStart"/>
      <w:r w:rsidR="00317F3E">
        <w:rPr>
          <w:rFonts w:ascii="Times New Roman" w:hAnsi="Times New Roman" w:cs="Times New Roman"/>
          <w:sz w:val="28"/>
          <w:szCs w:val="28"/>
          <w:lang w:val="ru-RU"/>
        </w:rPr>
        <w:t>утриманні</w:t>
      </w:r>
      <w:proofErr w:type="spellEnd"/>
      <w:r w:rsidR="00317F3E">
        <w:rPr>
          <w:rFonts w:ascii="Times New Roman" w:hAnsi="Times New Roman" w:cs="Times New Roman"/>
          <w:sz w:val="28"/>
          <w:szCs w:val="28"/>
          <w:lang w:val="ru-RU"/>
        </w:rPr>
        <w:t xml:space="preserve"> </w:t>
      </w:r>
      <w:proofErr w:type="spellStart"/>
      <w:r w:rsidR="00317F3E">
        <w:rPr>
          <w:rFonts w:ascii="Times New Roman" w:hAnsi="Times New Roman" w:cs="Times New Roman"/>
          <w:sz w:val="28"/>
          <w:szCs w:val="28"/>
          <w:lang w:val="ru-RU"/>
        </w:rPr>
        <w:t>постійної</w:t>
      </w:r>
      <w:proofErr w:type="spellEnd"/>
      <w:r w:rsidR="00317F3E">
        <w:rPr>
          <w:rFonts w:ascii="Times New Roman" w:hAnsi="Times New Roman" w:cs="Times New Roman"/>
          <w:sz w:val="28"/>
          <w:szCs w:val="28"/>
          <w:lang w:val="ru-RU"/>
        </w:rPr>
        <w:t xml:space="preserve"> </w:t>
      </w:r>
      <w:proofErr w:type="spellStart"/>
      <w:r w:rsidR="00317F3E">
        <w:rPr>
          <w:rFonts w:ascii="Times New Roman" w:hAnsi="Times New Roman" w:cs="Times New Roman"/>
          <w:sz w:val="28"/>
          <w:szCs w:val="28"/>
          <w:lang w:val="ru-RU"/>
        </w:rPr>
        <w:t>маси</w:t>
      </w:r>
      <w:proofErr w:type="spellEnd"/>
      <w:r w:rsidR="00317F3E">
        <w:rPr>
          <w:rFonts w:ascii="Times New Roman" w:hAnsi="Times New Roman" w:cs="Times New Roman"/>
          <w:sz w:val="28"/>
          <w:szCs w:val="28"/>
          <w:lang w:val="ru-RU"/>
        </w:rPr>
        <w:t xml:space="preserve"> </w:t>
      </w:r>
      <w:proofErr w:type="spellStart"/>
      <w:r w:rsidR="00317F3E">
        <w:rPr>
          <w:rFonts w:ascii="Times New Roman" w:hAnsi="Times New Roman" w:cs="Times New Roman"/>
          <w:sz w:val="28"/>
          <w:szCs w:val="28"/>
          <w:lang w:val="ru-RU"/>
        </w:rPr>
        <w:t>тіла</w:t>
      </w:r>
      <w:proofErr w:type="spellEnd"/>
      <w:r w:rsidR="00317F3E">
        <w:rPr>
          <w:rFonts w:ascii="Times New Roman" w:hAnsi="Times New Roman" w:cs="Times New Roman"/>
          <w:sz w:val="28"/>
          <w:szCs w:val="28"/>
          <w:lang w:val="ru-RU"/>
        </w:rPr>
        <w:t>.</w:t>
      </w:r>
      <w:r w:rsidR="00C01BB2">
        <w:rPr>
          <w:rFonts w:ascii="Times New Roman" w:hAnsi="Times New Roman" w:cs="Times New Roman"/>
          <w:sz w:val="28"/>
          <w:szCs w:val="28"/>
          <w:lang w:val="ru-RU"/>
        </w:rPr>
        <w:t xml:space="preserve"> </w:t>
      </w:r>
    </w:p>
    <w:p w14:paraId="29186D4E" w14:textId="77777777" w:rsidR="00C74A5A" w:rsidRPr="008009DE" w:rsidRDefault="00C74A5A" w:rsidP="00D807F7">
      <w:pPr>
        <w:spacing w:line="360" w:lineRule="auto"/>
        <w:jc w:val="both"/>
        <w:rPr>
          <w:rFonts w:ascii="Times New Roman" w:hAnsi="Times New Roman" w:cs="Times New Roman"/>
          <w:sz w:val="28"/>
          <w:szCs w:val="28"/>
          <w:lang w:val="ru-RU"/>
        </w:rPr>
      </w:pPr>
    </w:p>
    <w:p w14:paraId="68A8FEC1" w14:textId="77777777" w:rsidR="00317F3E" w:rsidRDefault="00C74A5A" w:rsidP="00C01BB2">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717C82FB" w14:textId="77777777" w:rsidR="005F3841" w:rsidRDefault="005F3841" w:rsidP="00C01BB2">
      <w:pPr>
        <w:spacing w:line="360" w:lineRule="auto"/>
        <w:ind w:firstLine="709"/>
        <w:jc w:val="both"/>
        <w:rPr>
          <w:rFonts w:ascii="Times New Roman" w:hAnsi="Times New Roman" w:cs="Times New Roman"/>
          <w:sz w:val="28"/>
          <w:szCs w:val="28"/>
          <w:lang w:val="ru-RU"/>
        </w:rPr>
      </w:pPr>
    </w:p>
    <w:p w14:paraId="579D72BA" w14:textId="6B31D31A" w:rsidR="00400E64" w:rsidRPr="00397753" w:rsidRDefault="009871E0" w:rsidP="00C01BB2">
      <w:pPr>
        <w:spacing w:line="360" w:lineRule="auto"/>
        <w:ind w:firstLine="709"/>
        <w:jc w:val="both"/>
        <w:rPr>
          <w:rFonts w:ascii="Times New Roman" w:hAnsi="Times New Roman" w:cs="Times New Roman"/>
          <w:sz w:val="28"/>
          <w:szCs w:val="28"/>
          <w:lang w:val="uk-UA"/>
        </w:rPr>
      </w:pPr>
      <w:proofErr w:type="spellStart"/>
      <w:r w:rsidRPr="002F5666">
        <w:rPr>
          <w:rFonts w:ascii="Times New Roman" w:hAnsi="Times New Roman" w:cs="Times New Roman"/>
          <w:sz w:val="28"/>
          <w:szCs w:val="28"/>
          <w:lang w:val="ru-RU"/>
        </w:rPr>
        <w:lastRenderedPageBreak/>
        <w:t>Таблиця</w:t>
      </w:r>
      <w:proofErr w:type="spellEnd"/>
      <w:r w:rsidRPr="002F5666">
        <w:rPr>
          <w:rFonts w:ascii="Times New Roman" w:hAnsi="Times New Roman" w:cs="Times New Roman"/>
          <w:sz w:val="28"/>
          <w:szCs w:val="28"/>
          <w:lang w:val="ru-RU"/>
        </w:rPr>
        <w:t xml:space="preserve"> </w:t>
      </w:r>
      <w:r w:rsidR="00C74A5A">
        <w:rPr>
          <w:rFonts w:ascii="Times New Roman" w:hAnsi="Times New Roman" w:cs="Times New Roman"/>
          <w:sz w:val="28"/>
          <w:szCs w:val="28"/>
          <w:lang w:val="ru-RU"/>
        </w:rPr>
        <w:t>3.</w:t>
      </w:r>
      <w:r w:rsidRPr="002F5666">
        <w:rPr>
          <w:rFonts w:ascii="Times New Roman" w:hAnsi="Times New Roman" w:cs="Times New Roman"/>
          <w:sz w:val="28"/>
          <w:szCs w:val="28"/>
          <w:lang w:val="ru-RU"/>
        </w:rPr>
        <w:t>1</w:t>
      </w:r>
      <w:r w:rsidR="0027414C">
        <w:rPr>
          <w:rFonts w:ascii="Times New Roman" w:hAnsi="Times New Roman" w:cs="Times New Roman"/>
          <w:sz w:val="28"/>
          <w:szCs w:val="28"/>
          <w:lang w:val="ru-RU"/>
        </w:rPr>
        <w:t>-</w:t>
      </w:r>
      <w:r w:rsidRPr="002F5666">
        <w:rPr>
          <w:rFonts w:ascii="Times New Roman" w:hAnsi="Times New Roman" w:cs="Times New Roman"/>
          <w:sz w:val="28"/>
          <w:szCs w:val="28"/>
          <w:lang w:val="ru-RU"/>
        </w:rPr>
        <w:t xml:space="preserve">Середнє </w:t>
      </w:r>
      <w:proofErr w:type="spellStart"/>
      <w:r w:rsidRPr="002F5666">
        <w:rPr>
          <w:rFonts w:ascii="Times New Roman" w:hAnsi="Times New Roman" w:cs="Times New Roman"/>
          <w:sz w:val="28"/>
          <w:szCs w:val="28"/>
          <w:lang w:val="ru-RU"/>
        </w:rPr>
        <w:t>значення</w:t>
      </w:r>
      <w:proofErr w:type="spellEnd"/>
      <w:r w:rsidRPr="002F5666">
        <w:rPr>
          <w:rFonts w:ascii="Times New Roman" w:hAnsi="Times New Roman" w:cs="Times New Roman"/>
          <w:sz w:val="28"/>
          <w:szCs w:val="28"/>
          <w:lang w:val="ru-RU"/>
        </w:rPr>
        <w:t xml:space="preserve"> </w:t>
      </w:r>
      <w:proofErr w:type="spellStart"/>
      <w:r w:rsidR="000C3560" w:rsidRPr="002F5666">
        <w:rPr>
          <w:rFonts w:ascii="Times New Roman" w:hAnsi="Times New Roman" w:cs="Times New Roman"/>
          <w:sz w:val="28"/>
          <w:szCs w:val="28"/>
          <w:lang w:val="ru-RU"/>
        </w:rPr>
        <w:t>морфометричних</w:t>
      </w:r>
      <w:proofErr w:type="spellEnd"/>
      <w:r w:rsidR="000C3560" w:rsidRPr="002F5666">
        <w:rPr>
          <w:rFonts w:ascii="Times New Roman" w:hAnsi="Times New Roman" w:cs="Times New Roman"/>
          <w:sz w:val="28"/>
          <w:szCs w:val="28"/>
          <w:lang w:val="ru-RU"/>
        </w:rPr>
        <w:t xml:space="preserve"> </w:t>
      </w:r>
      <w:proofErr w:type="spellStart"/>
      <w:r w:rsidR="000C3560" w:rsidRPr="002F5666">
        <w:rPr>
          <w:rFonts w:ascii="Times New Roman" w:hAnsi="Times New Roman" w:cs="Times New Roman"/>
          <w:sz w:val="28"/>
          <w:szCs w:val="28"/>
          <w:lang w:val="ru-RU"/>
        </w:rPr>
        <w:t>показників</w:t>
      </w:r>
      <w:proofErr w:type="spellEnd"/>
      <w:r w:rsidR="000C3560" w:rsidRPr="002F5666">
        <w:rPr>
          <w:rFonts w:ascii="Times New Roman" w:hAnsi="Times New Roman" w:cs="Times New Roman"/>
          <w:sz w:val="28"/>
          <w:szCs w:val="28"/>
          <w:lang w:val="ru-RU"/>
        </w:rPr>
        <w:t xml:space="preserve"> (</w:t>
      </w:r>
      <w:proofErr w:type="spellStart"/>
      <w:r w:rsidRPr="002F5666">
        <w:rPr>
          <w:rFonts w:ascii="Times New Roman" w:hAnsi="Times New Roman" w:cs="Times New Roman"/>
          <w:sz w:val="28"/>
          <w:szCs w:val="28"/>
          <w:lang w:val="ru-RU"/>
        </w:rPr>
        <w:t>маси</w:t>
      </w:r>
      <w:proofErr w:type="spellEnd"/>
      <w:r w:rsidRPr="002F5666">
        <w:rPr>
          <w:rFonts w:ascii="Times New Roman" w:hAnsi="Times New Roman" w:cs="Times New Roman"/>
          <w:sz w:val="28"/>
          <w:szCs w:val="28"/>
          <w:lang w:val="ru-RU"/>
        </w:rPr>
        <w:t xml:space="preserve"> </w:t>
      </w:r>
      <w:proofErr w:type="spellStart"/>
      <w:r w:rsidRPr="002F5666">
        <w:rPr>
          <w:rFonts w:ascii="Times New Roman" w:hAnsi="Times New Roman" w:cs="Times New Roman"/>
          <w:sz w:val="28"/>
          <w:szCs w:val="28"/>
          <w:lang w:val="ru-RU"/>
        </w:rPr>
        <w:t>тіла</w:t>
      </w:r>
      <w:proofErr w:type="spellEnd"/>
      <w:r w:rsidRPr="002F5666">
        <w:rPr>
          <w:rFonts w:ascii="Times New Roman" w:hAnsi="Times New Roman" w:cs="Times New Roman"/>
          <w:sz w:val="28"/>
          <w:szCs w:val="28"/>
          <w:lang w:val="ru-RU"/>
        </w:rPr>
        <w:t>,</w:t>
      </w:r>
      <w:r w:rsidR="00A227FA">
        <w:rPr>
          <w:rFonts w:ascii="Times New Roman" w:hAnsi="Times New Roman" w:cs="Times New Roman"/>
          <w:sz w:val="28"/>
          <w:szCs w:val="28"/>
          <w:lang w:val="ru-RU"/>
        </w:rPr>
        <w:t xml:space="preserve"> </w:t>
      </w:r>
      <w:r w:rsidRPr="002F5666">
        <w:rPr>
          <w:rFonts w:ascii="Times New Roman" w:hAnsi="Times New Roman" w:cs="Times New Roman"/>
          <w:sz w:val="28"/>
          <w:szCs w:val="28"/>
          <w:lang w:val="ru-RU"/>
        </w:rPr>
        <w:t>ОГ,ОЖ</w:t>
      </w:r>
      <w:r w:rsidR="00A227FA">
        <w:rPr>
          <w:rFonts w:ascii="Times New Roman" w:hAnsi="Times New Roman" w:cs="Times New Roman"/>
          <w:sz w:val="28"/>
          <w:szCs w:val="28"/>
          <w:lang w:val="ru-RU"/>
        </w:rPr>
        <w:t xml:space="preserve"> </w:t>
      </w:r>
      <w:r w:rsidRPr="002F5666">
        <w:rPr>
          <w:rFonts w:ascii="Times New Roman" w:hAnsi="Times New Roman" w:cs="Times New Roman"/>
          <w:sz w:val="28"/>
          <w:szCs w:val="28"/>
          <w:lang w:val="ru-RU"/>
        </w:rPr>
        <w:t>,</w:t>
      </w:r>
      <w:proofErr w:type="spellStart"/>
      <w:r w:rsidRPr="002F5666">
        <w:rPr>
          <w:rFonts w:ascii="Times New Roman" w:hAnsi="Times New Roman" w:cs="Times New Roman"/>
          <w:sz w:val="28"/>
          <w:szCs w:val="28"/>
          <w:lang w:val="ru-RU"/>
        </w:rPr>
        <w:t>довжини</w:t>
      </w:r>
      <w:proofErr w:type="spellEnd"/>
      <w:r w:rsidRPr="002F5666">
        <w:rPr>
          <w:rFonts w:ascii="Times New Roman" w:hAnsi="Times New Roman" w:cs="Times New Roman"/>
          <w:sz w:val="28"/>
          <w:szCs w:val="28"/>
          <w:lang w:val="ru-RU"/>
        </w:rPr>
        <w:t xml:space="preserve"> хвоста/</w:t>
      </w:r>
      <w:proofErr w:type="spellStart"/>
      <w:r w:rsidRPr="002F5666">
        <w:rPr>
          <w:rFonts w:ascii="Times New Roman" w:hAnsi="Times New Roman" w:cs="Times New Roman"/>
          <w:sz w:val="28"/>
          <w:szCs w:val="28"/>
          <w:lang w:val="ru-RU"/>
        </w:rPr>
        <w:t>тіла</w:t>
      </w:r>
      <w:proofErr w:type="spellEnd"/>
      <w:r w:rsidRPr="002F5666">
        <w:rPr>
          <w:rFonts w:ascii="Times New Roman" w:hAnsi="Times New Roman" w:cs="Times New Roman"/>
          <w:sz w:val="28"/>
          <w:szCs w:val="28"/>
          <w:lang w:val="ru-RU"/>
        </w:rPr>
        <w:t xml:space="preserve"> тварин</w:t>
      </w:r>
      <w:r w:rsidR="000C3560" w:rsidRPr="002F5666">
        <w:rPr>
          <w:rFonts w:ascii="Times New Roman" w:hAnsi="Times New Roman" w:cs="Times New Roman"/>
          <w:sz w:val="28"/>
          <w:szCs w:val="28"/>
          <w:lang w:val="ru-RU"/>
        </w:rPr>
        <w:t>)</w:t>
      </w:r>
      <w:r w:rsidRPr="002F5666">
        <w:rPr>
          <w:rFonts w:ascii="Times New Roman" w:hAnsi="Times New Roman" w:cs="Times New Roman"/>
          <w:sz w:val="28"/>
          <w:szCs w:val="28"/>
          <w:lang w:val="ru-RU"/>
        </w:rPr>
        <w:t xml:space="preserve"> до початку та </w:t>
      </w:r>
      <w:proofErr w:type="spellStart"/>
      <w:r w:rsidRPr="002F5666">
        <w:rPr>
          <w:rFonts w:ascii="Times New Roman" w:hAnsi="Times New Roman" w:cs="Times New Roman"/>
          <w:sz w:val="28"/>
          <w:szCs w:val="28"/>
          <w:lang w:val="ru-RU"/>
        </w:rPr>
        <w:t>після</w:t>
      </w:r>
      <w:proofErr w:type="spellEnd"/>
      <w:r w:rsidR="00C74A5A">
        <w:rPr>
          <w:rFonts w:ascii="Times New Roman" w:hAnsi="Times New Roman" w:cs="Times New Roman"/>
          <w:sz w:val="28"/>
          <w:szCs w:val="28"/>
          <w:lang w:val="ru-RU"/>
        </w:rPr>
        <w:t xml:space="preserve"> </w:t>
      </w:r>
      <w:proofErr w:type="spellStart"/>
      <w:r w:rsidR="00C74A5A">
        <w:rPr>
          <w:rFonts w:ascii="Times New Roman" w:hAnsi="Times New Roman" w:cs="Times New Roman"/>
          <w:sz w:val="28"/>
          <w:szCs w:val="28"/>
          <w:lang w:val="ru-RU"/>
        </w:rPr>
        <w:t>закінчення</w:t>
      </w:r>
      <w:proofErr w:type="spellEnd"/>
      <w:r w:rsidRPr="002F5666">
        <w:rPr>
          <w:rFonts w:ascii="Times New Roman" w:hAnsi="Times New Roman" w:cs="Times New Roman"/>
          <w:sz w:val="28"/>
          <w:szCs w:val="28"/>
          <w:lang w:val="ru-RU"/>
        </w:rPr>
        <w:t xml:space="preserve"> </w:t>
      </w:r>
      <w:proofErr w:type="spellStart"/>
      <w:r w:rsidRPr="002F5666">
        <w:rPr>
          <w:rFonts w:ascii="Times New Roman" w:hAnsi="Times New Roman" w:cs="Times New Roman"/>
          <w:sz w:val="28"/>
          <w:szCs w:val="28"/>
          <w:lang w:val="ru-RU"/>
        </w:rPr>
        <w:t>екперименту</w:t>
      </w:r>
      <w:proofErr w:type="spellEnd"/>
      <w:r w:rsidR="00397753">
        <w:rPr>
          <w:rFonts w:ascii="Times New Roman" w:hAnsi="Times New Roman" w:cs="Times New Roman"/>
          <w:sz w:val="28"/>
          <w:szCs w:val="28"/>
          <w:lang w:val="ru-RU"/>
        </w:rPr>
        <w:t>,(М±</w:t>
      </w:r>
      <w:r w:rsidR="00397753">
        <w:rPr>
          <w:rFonts w:ascii="Times New Roman" w:hAnsi="Times New Roman" w:cs="Times New Roman"/>
          <w:sz w:val="28"/>
          <w:szCs w:val="28"/>
        </w:rPr>
        <w:t>m</w:t>
      </w:r>
      <w:r w:rsidR="00397753" w:rsidRPr="00397753">
        <w:rPr>
          <w:rFonts w:ascii="Times New Roman" w:hAnsi="Times New Roman" w:cs="Times New Roman"/>
          <w:sz w:val="28"/>
          <w:szCs w:val="28"/>
          <w:lang w:val="ru-RU"/>
        </w:rPr>
        <w:t>)</w:t>
      </w:r>
    </w:p>
    <w:tbl>
      <w:tblPr>
        <w:tblStyle w:val="a3"/>
        <w:tblW w:w="9918" w:type="dxa"/>
        <w:tblLook w:val="04A0" w:firstRow="1" w:lastRow="0" w:firstColumn="1" w:lastColumn="0" w:noHBand="0" w:noVBand="1"/>
      </w:tblPr>
      <w:tblGrid>
        <w:gridCol w:w="770"/>
        <w:gridCol w:w="888"/>
        <w:gridCol w:w="758"/>
        <w:gridCol w:w="888"/>
        <w:gridCol w:w="954"/>
        <w:gridCol w:w="967"/>
        <w:gridCol w:w="1014"/>
        <w:gridCol w:w="1028"/>
        <w:gridCol w:w="1100"/>
        <w:gridCol w:w="1551"/>
      </w:tblGrid>
      <w:tr w:rsidR="0079364F" w:rsidRPr="002F5666" w14:paraId="74160F30" w14:textId="38E125C4" w:rsidTr="00B87AD1">
        <w:trPr>
          <w:trHeight w:val="875"/>
        </w:trPr>
        <w:tc>
          <w:tcPr>
            <w:tcW w:w="1658" w:type="dxa"/>
            <w:gridSpan w:val="2"/>
          </w:tcPr>
          <w:p w14:paraId="29DE4E2F" w14:textId="036FF421" w:rsidR="0079364F" w:rsidRPr="002F5666" w:rsidRDefault="0079364F" w:rsidP="00F057A2">
            <w:pPr>
              <w:spacing w:line="360" w:lineRule="auto"/>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t>Маса</w:t>
            </w:r>
            <w:proofErr w:type="spellEnd"/>
            <w:r w:rsidRPr="002F5666">
              <w:rPr>
                <w:rFonts w:ascii="Times New Roman" w:hAnsi="Times New Roman" w:cs="Times New Roman"/>
                <w:sz w:val="28"/>
                <w:szCs w:val="28"/>
                <w:lang w:val="ru-RU"/>
              </w:rPr>
              <w:t xml:space="preserve"> </w:t>
            </w:r>
            <w:proofErr w:type="spellStart"/>
            <w:r w:rsidRPr="002F5666">
              <w:rPr>
                <w:rFonts w:ascii="Times New Roman" w:hAnsi="Times New Roman" w:cs="Times New Roman"/>
                <w:sz w:val="28"/>
                <w:szCs w:val="28"/>
                <w:lang w:val="ru-RU"/>
              </w:rPr>
              <w:t>тіла</w:t>
            </w:r>
            <w:proofErr w:type="spellEnd"/>
            <w:r w:rsidRPr="002F5666">
              <w:rPr>
                <w:rFonts w:ascii="Times New Roman" w:hAnsi="Times New Roman" w:cs="Times New Roman"/>
                <w:sz w:val="28"/>
                <w:szCs w:val="28"/>
                <w:lang w:val="ru-RU"/>
              </w:rPr>
              <w:t>(г)</w:t>
            </w:r>
          </w:p>
        </w:tc>
        <w:tc>
          <w:tcPr>
            <w:tcW w:w="1646" w:type="dxa"/>
            <w:gridSpan w:val="2"/>
          </w:tcPr>
          <w:p w14:paraId="506A2E66" w14:textId="377240B8" w:rsidR="0079364F" w:rsidRPr="002F5666" w:rsidRDefault="0079364F" w:rsidP="00F057A2">
            <w:pPr>
              <w:spacing w:line="360" w:lineRule="auto"/>
              <w:rPr>
                <w:rFonts w:ascii="Times New Roman" w:hAnsi="Times New Roman" w:cs="Times New Roman"/>
                <w:sz w:val="28"/>
                <w:szCs w:val="28"/>
                <w:lang w:val="ru-RU"/>
              </w:rPr>
            </w:pPr>
            <w:proofErr w:type="gramStart"/>
            <w:r w:rsidRPr="002F5666">
              <w:rPr>
                <w:rFonts w:ascii="Times New Roman" w:hAnsi="Times New Roman" w:cs="Times New Roman"/>
                <w:sz w:val="28"/>
                <w:szCs w:val="28"/>
                <w:lang w:val="ru-RU"/>
              </w:rPr>
              <w:t>ОГ(</w:t>
            </w:r>
            <w:proofErr w:type="gramEnd"/>
            <w:r w:rsidRPr="002F5666">
              <w:rPr>
                <w:rFonts w:ascii="Times New Roman" w:hAnsi="Times New Roman" w:cs="Times New Roman"/>
                <w:sz w:val="28"/>
                <w:szCs w:val="28"/>
                <w:lang w:val="ru-RU"/>
              </w:rPr>
              <w:t>см)</w:t>
            </w:r>
          </w:p>
        </w:tc>
        <w:tc>
          <w:tcPr>
            <w:tcW w:w="1921" w:type="dxa"/>
            <w:gridSpan w:val="2"/>
          </w:tcPr>
          <w:p w14:paraId="1482EA48" w14:textId="5FD6B1DF" w:rsidR="0079364F" w:rsidRPr="002F5666" w:rsidRDefault="0079364F" w:rsidP="00F057A2">
            <w:pPr>
              <w:spacing w:line="360" w:lineRule="auto"/>
              <w:rPr>
                <w:rFonts w:ascii="Times New Roman" w:hAnsi="Times New Roman" w:cs="Times New Roman"/>
                <w:sz w:val="28"/>
                <w:szCs w:val="28"/>
                <w:lang w:val="ru-RU"/>
              </w:rPr>
            </w:pPr>
            <w:proofErr w:type="gramStart"/>
            <w:r w:rsidRPr="002F5666">
              <w:rPr>
                <w:rFonts w:ascii="Times New Roman" w:hAnsi="Times New Roman" w:cs="Times New Roman"/>
                <w:sz w:val="28"/>
                <w:szCs w:val="28"/>
                <w:lang w:val="ru-RU"/>
              </w:rPr>
              <w:t>ОЖ(</w:t>
            </w:r>
            <w:proofErr w:type="gramEnd"/>
            <w:r w:rsidRPr="002F5666">
              <w:rPr>
                <w:rFonts w:ascii="Times New Roman" w:hAnsi="Times New Roman" w:cs="Times New Roman"/>
                <w:sz w:val="28"/>
                <w:szCs w:val="28"/>
                <w:lang w:val="ru-RU"/>
              </w:rPr>
              <w:t>см)</w:t>
            </w:r>
          </w:p>
        </w:tc>
        <w:tc>
          <w:tcPr>
            <w:tcW w:w="2042" w:type="dxa"/>
            <w:gridSpan w:val="2"/>
          </w:tcPr>
          <w:p w14:paraId="7D627CDB" w14:textId="50ECCF68" w:rsidR="0079364F" w:rsidRPr="002F5666" w:rsidRDefault="0079364F" w:rsidP="00F057A2">
            <w:pPr>
              <w:spacing w:line="360" w:lineRule="auto"/>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t>Довжина</w:t>
            </w:r>
            <w:proofErr w:type="spellEnd"/>
            <w:r w:rsidRPr="002F5666">
              <w:rPr>
                <w:rFonts w:ascii="Times New Roman" w:hAnsi="Times New Roman" w:cs="Times New Roman"/>
                <w:sz w:val="28"/>
                <w:szCs w:val="28"/>
                <w:lang w:val="ru-RU"/>
              </w:rPr>
              <w:t xml:space="preserve"> хвоста(см)</w:t>
            </w:r>
          </w:p>
        </w:tc>
        <w:tc>
          <w:tcPr>
            <w:tcW w:w="2651" w:type="dxa"/>
            <w:gridSpan w:val="2"/>
          </w:tcPr>
          <w:p w14:paraId="465CE04F" w14:textId="68023C69" w:rsidR="0079364F" w:rsidRPr="002F5666" w:rsidRDefault="0079364F" w:rsidP="00F057A2">
            <w:pPr>
              <w:spacing w:line="360" w:lineRule="auto"/>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t>Довжина</w:t>
            </w:r>
            <w:proofErr w:type="spellEnd"/>
            <w:r w:rsidRPr="002F5666">
              <w:rPr>
                <w:rFonts w:ascii="Times New Roman" w:hAnsi="Times New Roman" w:cs="Times New Roman"/>
                <w:sz w:val="28"/>
                <w:szCs w:val="28"/>
                <w:lang w:val="ru-RU"/>
              </w:rPr>
              <w:t xml:space="preserve"> </w:t>
            </w:r>
            <w:proofErr w:type="spellStart"/>
            <w:r w:rsidRPr="002F5666">
              <w:rPr>
                <w:rFonts w:ascii="Times New Roman" w:hAnsi="Times New Roman" w:cs="Times New Roman"/>
                <w:sz w:val="28"/>
                <w:szCs w:val="28"/>
                <w:lang w:val="ru-RU"/>
              </w:rPr>
              <w:t>тіла</w:t>
            </w:r>
            <w:proofErr w:type="spellEnd"/>
            <w:r w:rsidRPr="002F5666">
              <w:rPr>
                <w:rFonts w:ascii="Times New Roman" w:hAnsi="Times New Roman" w:cs="Times New Roman"/>
                <w:sz w:val="28"/>
                <w:szCs w:val="28"/>
                <w:lang w:val="ru-RU"/>
              </w:rPr>
              <w:t>(см)</w:t>
            </w:r>
          </w:p>
        </w:tc>
      </w:tr>
      <w:tr w:rsidR="0079364F" w:rsidRPr="002F5666" w14:paraId="57A742F1" w14:textId="480C2F1A" w:rsidTr="00B87AD1">
        <w:trPr>
          <w:trHeight w:val="605"/>
        </w:trPr>
        <w:tc>
          <w:tcPr>
            <w:tcW w:w="770" w:type="dxa"/>
          </w:tcPr>
          <w:p w14:paraId="59CC30F4" w14:textId="321C0F4C"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д</w:t>
            </w:r>
            <w:r w:rsidR="0079364F" w:rsidRPr="002F5666">
              <w:rPr>
                <w:rFonts w:ascii="Times New Roman" w:hAnsi="Times New Roman" w:cs="Times New Roman"/>
                <w:sz w:val="28"/>
                <w:szCs w:val="28"/>
                <w:lang w:val="ru-RU"/>
              </w:rPr>
              <w:t xml:space="preserve">о </w:t>
            </w:r>
          </w:p>
        </w:tc>
        <w:tc>
          <w:tcPr>
            <w:tcW w:w="888" w:type="dxa"/>
          </w:tcPr>
          <w:p w14:paraId="0D519223" w14:textId="48240AD8" w:rsidR="0079364F" w:rsidRPr="002F5666" w:rsidRDefault="0035309E" w:rsidP="00F057A2">
            <w:pPr>
              <w:spacing w:line="360" w:lineRule="auto"/>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t>п</w:t>
            </w:r>
            <w:r w:rsidR="0079364F" w:rsidRPr="002F5666">
              <w:rPr>
                <w:rFonts w:ascii="Times New Roman" w:hAnsi="Times New Roman" w:cs="Times New Roman"/>
                <w:sz w:val="28"/>
                <w:szCs w:val="28"/>
                <w:lang w:val="ru-RU"/>
              </w:rPr>
              <w:t>ісля</w:t>
            </w:r>
            <w:proofErr w:type="spellEnd"/>
            <w:r w:rsidR="0079364F" w:rsidRPr="002F5666">
              <w:rPr>
                <w:rFonts w:ascii="Times New Roman" w:hAnsi="Times New Roman" w:cs="Times New Roman"/>
                <w:sz w:val="28"/>
                <w:szCs w:val="28"/>
                <w:lang w:val="ru-RU"/>
              </w:rPr>
              <w:t xml:space="preserve"> </w:t>
            </w:r>
          </w:p>
        </w:tc>
        <w:tc>
          <w:tcPr>
            <w:tcW w:w="758" w:type="dxa"/>
          </w:tcPr>
          <w:p w14:paraId="639D0383" w14:textId="64C36E8B"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д</w:t>
            </w:r>
            <w:r w:rsidR="0079364F" w:rsidRPr="002F5666">
              <w:rPr>
                <w:rFonts w:ascii="Times New Roman" w:hAnsi="Times New Roman" w:cs="Times New Roman"/>
                <w:sz w:val="28"/>
                <w:szCs w:val="28"/>
                <w:lang w:val="ru-RU"/>
              </w:rPr>
              <w:t xml:space="preserve">о </w:t>
            </w:r>
          </w:p>
        </w:tc>
        <w:tc>
          <w:tcPr>
            <w:tcW w:w="888" w:type="dxa"/>
          </w:tcPr>
          <w:p w14:paraId="0D5FF932" w14:textId="721B5782" w:rsidR="0079364F" w:rsidRPr="002F5666" w:rsidRDefault="0035309E" w:rsidP="00F057A2">
            <w:pPr>
              <w:spacing w:line="360" w:lineRule="auto"/>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t>п</w:t>
            </w:r>
            <w:r w:rsidR="0079364F" w:rsidRPr="002F5666">
              <w:rPr>
                <w:rFonts w:ascii="Times New Roman" w:hAnsi="Times New Roman" w:cs="Times New Roman"/>
                <w:sz w:val="28"/>
                <w:szCs w:val="28"/>
                <w:lang w:val="ru-RU"/>
              </w:rPr>
              <w:t>ісля</w:t>
            </w:r>
            <w:proofErr w:type="spellEnd"/>
            <w:r w:rsidR="0079364F" w:rsidRPr="002F5666">
              <w:rPr>
                <w:rFonts w:ascii="Times New Roman" w:hAnsi="Times New Roman" w:cs="Times New Roman"/>
                <w:sz w:val="28"/>
                <w:szCs w:val="28"/>
                <w:lang w:val="ru-RU"/>
              </w:rPr>
              <w:t xml:space="preserve"> </w:t>
            </w:r>
          </w:p>
        </w:tc>
        <w:tc>
          <w:tcPr>
            <w:tcW w:w="954" w:type="dxa"/>
          </w:tcPr>
          <w:p w14:paraId="4EAF3097" w14:textId="77994ECF"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д</w:t>
            </w:r>
            <w:r w:rsidR="0079364F" w:rsidRPr="002F5666">
              <w:rPr>
                <w:rFonts w:ascii="Times New Roman" w:hAnsi="Times New Roman" w:cs="Times New Roman"/>
                <w:sz w:val="28"/>
                <w:szCs w:val="28"/>
                <w:lang w:val="ru-RU"/>
              </w:rPr>
              <w:t xml:space="preserve">о </w:t>
            </w:r>
          </w:p>
        </w:tc>
        <w:tc>
          <w:tcPr>
            <w:tcW w:w="967" w:type="dxa"/>
          </w:tcPr>
          <w:p w14:paraId="35E7BAA6" w14:textId="495980EC" w:rsidR="0079364F" w:rsidRPr="002F5666" w:rsidRDefault="0035309E" w:rsidP="00F057A2">
            <w:pPr>
              <w:spacing w:line="360" w:lineRule="auto"/>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t>п</w:t>
            </w:r>
            <w:r w:rsidR="0079364F" w:rsidRPr="002F5666">
              <w:rPr>
                <w:rFonts w:ascii="Times New Roman" w:hAnsi="Times New Roman" w:cs="Times New Roman"/>
                <w:sz w:val="28"/>
                <w:szCs w:val="28"/>
                <w:lang w:val="ru-RU"/>
              </w:rPr>
              <w:t>ісля</w:t>
            </w:r>
            <w:proofErr w:type="spellEnd"/>
            <w:r w:rsidR="0079364F" w:rsidRPr="002F5666">
              <w:rPr>
                <w:rFonts w:ascii="Times New Roman" w:hAnsi="Times New Roman" w:cs="Times New Roman"/>
                <w:sz w:val="28"/>
                <w:szCs w:val="28"/>
                <w:lang w:val="ru-RU"/>
              </w:rPr>
              <w:t xml:space="preserve"> </w:t>
            </w:r>
          </w:p>
        </w:tc>
        <w:tc>
          <w:tcPr>
            <w:tcW w:w="1014" w:type="dxa"/>
          </w:tcPr>
          <w:p w14:paraId="135E956A" w14:textId="4FC9E63C"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д</w:t>
            </w:r>
            <w:r w:rsidR="0079364F" w:rsidRPr="002F5666">
              <w:rPr>
                <w:rFonts w:ascii="Times New Roman" w:hAnsi="Times New Roman" w:cs="Times New Roman"/>
                <w:sz w:val="28"/>
                <w:szCs w:val="28"/>
                <w:lang w:val="ru-RU"/>
              </w:rPr>
              <w:t xml:space="preserve">о </w:t>
            </w:r>
          </w:p>
        </w:tc>
        <w:tc>
          <w:tcPr>
            <w:tcW w:w="1028" w:type="dxa"/>
          </w:tcPr>
          <w:p w14:paraId="15F030B9" w14:textId="01292F2C" w:rsidR="0079364F" w:rsidRPr="002F5666" w:rsidRDefault="0035309E" w:rsidP="00F057A2">
            <w:pPr>
              <w:spacing w:line="360" w:lineRule="auto"/>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t>п</w:t>
            </w:r>
            <w:r w:rsidR="0079364F" w:rsidRPr="002F5666">
              <w:rPr>
                <w:rFonts w:ascii="Times New Roman" w:hAnsi="Times New Roman" w:cs="Times New Roman"/>
                <w:sz w:val="28"/>
                <w:szCs w:val="28"/>
                <w:lang w:val="ru-RU"/>
              </w:rPr>
              <w:t>ісля</w:t>
            </w:r>
            <w:proofErr w:type="spellEnd"/>
            <w:r w:rsidR="0079364F" w:rsidRPr="002F5666">
              <w:rPr>
                <w:rFonts w:ascii="Times New Roman" w:hAnsi="Times New Roman" w:cs="Times New Roman"/>
                <w:sz w:val="28"/>
                <w:szCs w:val="28"/>
                <w:lang w:val="ru-RU"/>
              </w:rPr>
              <w:t xml:space="preserve"> </w:t>
            </w:r>
          </w:p>
        </w:tc>
        <w:tc>
          <w:tcPr>
            <w:tcW w:w="1100" w:type="dxa"/>
          </w:tcPr>
          <w:p w14:paraId="4C601A22" w14:textId="2F34D316"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д</w:t>
            </w:r>
            <w:r w:rsidR="0079364F" w:rsidRPr="002F5666">
              <w:rPr>
                <w:rFonts w:ascii="Times New Roman" w:hAnsi="Times New Roman" w:cs="Times New Roman"/>
                <w:sz w:val="28"/>
                <w:szCs w:val="28"/>
                <w:lang w:val="ru-RU"/>
              </w:rPr>
              <w:t xml:space="preserve">о </w:t>
            </w:r>
          </w:p>
        </w:tc>
        <w:tc>
          <w:tcPr>
            <w:tcW w:w="1551" w:type="dxa"/>
          </w:tcPr>
          <w:p w14:paraId="3A89E872" w14:textId="511B1C62" w:rsidR="0079364F" w:rsidRPr="002F5666" w:rsidRDefault="0035309E" w:rsidP="00F057A2">
            <w:pPr>
              <w:spacing w:line="360" w:lineRule="auto"/>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t>п</w:t>
            </w:r>
            <w:r w:rsidR="0079364F" w:rsidRPr="002F5666">
              <w:rPr>
                <w:rFonts w:ascii="Times New Roman" w:hAnsi="Times New Roman" w:cs="Times New Roman"/>
                <w:sz w:val="28"/>
                <w:szCs w:val="28"/>
                <w:lang w:val="ru-RU"/>
              </w:rPr>
              <w:t>ісля</w:t>
            </w:r>
            <w:proofErr w:type="spellEnd"/>
            <w:r w:rsidR="0079364F" w:rsidRPr="002F5666">
              <w:rPr>
                <w:rFonts w:ascii="Times New Roman" w:hAnsi="Times New Roman" w:cs="Times New Roman"/>
                <w:sz w:val="28"/>
                <w:szCs w:val="28"/>
                <w:lang w:val="ru-RU"/>
              </w:rPr>
              <w:t xml:space="preserve"> </w:t>
            </w:r>
          </w:p>
        </w:tc>
      </w:tr>
      <w:tr w:rsidR="0079364F" w:rsidRPr="002F5666" w14:paraId="197655B1" w14:textId="7AA04AAD" w:rsidTr="00B87AD1">
        <w:trPr>
          <w:trHeight w:val="433"/>
        </w:trPr>
        <w:tc>
          <w:tcPr>
            <w:tcW w:w="770" w:type="dxa"/>
          </w:tcPr>
          <w:p w14:paraId="470E4EC7" w14:textId="088512E6" w:rsidR="0079364F" w:rsidRPr="002F5666" w:rsidRDefault="0079364F"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320</w:t>
            </w:r>
          </w:p>
        </w:tc>
        <w:tc>
          <w:tcPr>
            <w:tcW w:w="888" w:type="dxa"/>
          </w:tcPr>
          <w:p w14:paraId="46BFF61C" w14:textId="1AC5670F" w:rsidR="0079364F" w:rsidRPr="002F5666" w:rsidRDefault="0079364F"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364</w:t>
            </w:r>
          </w:p>
        </w:tc>
        <w:tc>
          <w:tcPr>
            <w:tcW w:w="758" w:type="dxa"/>
          </w:tcPr>
          <w:p w14:paraId="177FDD51" w14:textId="7ED211F2" w:rsidR="0079364F" w:rsidRPr="002F5666" w:rsidRDefault="0079364F"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11</w:t>
            </w:r>
          </w:p>
        </w:tc>
        <w:tc>
          <w:tcPr>
            <w:tcW w:w="888" w:type="dxa"/>
          </w:tcPr>
          <w:p w14:paraId="4D5172DA" w14:textId="5E1C359A" w:rsidR="0079364F" w:rsidRPr="002F5666" w:rsidRDefault="0079364F"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16</w:t>
            </w:r>
          </w:p>
        </w:tc>
        <w:tc>
          <w:tcPr>
            <w:tcW w:w="954" w:type="dxa"/>
          </w:tcPr>
          <w:p w14:paraId="79CC3E22" w14:textId="1F2AF7EE"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14</w:t>
            </w:r>
          </w:p>
        </w:tc>
        <w:tc>
          <w:tcPr>
            <w:tcW w:w="967" w:type="dxa"/>
          </w:tcPr>
          <w:p w14:paraId="48AFF780" w14:textId="02F1AFAE"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18</w:t>
            </w:r>
          </w:p>
        </w:tc>
        <w:tc>
          <w:tcPr>
            <w:tcW w:w="1014" w:type="dxa"/>
          </w:tcPr>
          <w:p w14:paraId="4EE892E5" w14:textId="776A7654"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15</w:t>
            </w:r>
          </w:p>
        </w:tc>
        <w:tc>
          <w:tcPr>
            <w:tcW w:w="1028" w:type="dxa"/>
          </w:tcPr>
          <w:p w14:paraId="21B6CF54" w14:textId="7E3CD872"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20</w:t>
            </w:r>
          </w:p>
        </w:tc>
        <w:tc>
          <w:tcPr>
            <w:tcW w:w="1100" w:type="dxa"/>
          </w:tcPr>
          <w:p w14:paraId="24F086C5" w14:textId="04A08223"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18</w:t>
            </w:r>
          </w:p>
        </w:tc>
        <w:tc>
          <w:tcPr>
            <w:tcW w:w="1551" w:type="dxa"/>
          </w:tcPr>
          <w:p w14:paraId="7D3C9D95" w14:textId="6D9DF596" w:rsidR="0079364F" w:rsidRPr="002F5666" w:rsidRDefault="0035309E"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21</w:t>
            </w:r>
          </w:p>
        </w:tc>
      </w:tr>
      <w:tr w:rsidR="00261E21" w:rsidRPr="002F5666" w14:paraId="0F20B1E5" w14:textId="77777777" w:rsidTr="00B87AD1">
        <w:trPr>
          <w:trHeight w:val="644"/>
        </w:trPr>
        <w:tc>
          <w:tcPr>
            <w:tcW w:w="1658" w:type="dxa"/>
            <w:gridSpan w:val="2"/>
          </w:tcPr>
          <w:p w14:paraId="50B441C7" w14:textId="11AD8B60" w:rsidR="00261E21" w:rsidRPr="002F5666" w:rsidRDefault="004C07F4" w:rsidP="00F057A2">
            <w:pPr>
              <w:spacing w:line="36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приріст</w:t>
            </w:r>
            <w:proofErr w:type="spellEnd"/>
            <w:r>
              <w:rPr>
                <w:rFonts w:ascii="Times New Roman" w:hAnsi="Times New Roman" w:cs="Times New Roman"/>
                <w:sz w:val="28"/>
                <w:szCs w:val="28"/>
                <w:lang w:val="ru-RU"/>
              </w:rPr>
              <w:t xml:space="preserve"> ±44</w:t>
            </w:r>
          </w:p>
        </w:tc>
        <w:tc>
          <w:tcPr>
            <w:tcW w:w="1646" w:type="dxa"/>
            <w:gridSpan w:val="2"/>
          </w:tcPr>
          <w:p w14:paraId="4310E752" w14:textId="55C7BC03" w:rsidR="00261E21" w:rsidRPr="002F5666" w:rsidRDefault="00F2293A" w:rsidP="00F057A2">
            <w:pPr>
              <w:spacing w:line="360" w:lineRule="auto"/>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t>приріст</w:t>
            </w:r>
            <w:proofErr w:type="spellEnd"/>
            <w:r w:rsidR="00261E21" w:rsidRPr="002F5666">
              <w:rPr>
                <w:rFonts w:ascii="Times New Roman" w:hAnsi="Times New Roman" w:cs="Times New Roman"/>
                <w:sz w:val="28"/>
                <w:szCs w:val="28"/>
                <w:lang w:val="ru-RU"/>
              </w:rPr>
              <w:t xml:space="preserve"> </w:t>
            </w:r>
            <w:r w:rsidR="004C07F4" w:rsidRPr="002F5666">
              <w:rPr>
                <w:rFonts w:ascii="Times New Roman" w:hAnsi="Times New Roman" w:cs="Times New Roman"/>
                <w:sz w:val="28"/>
                <w:szCs w:val="28"/>
                <w:lang w:val="ru-RU"/>
              </w:rPr>
              <w:t>±5</w:t>
            </w:r>
            <w:r w:rsidR="00261E21" w:rsidRPr="002F5666">
              <w:rPr>
                <w:rFonts w:ascii="Times New Roman" w:hAnsi="Times New Roman" w:cs="Times New Roman"/>
                <w:sz w:val="28"/>
                <w:szCs w:val="28"/>
                <w:lang w:val="ru-RU"/>
              </w:rPr>
              <w:t xml:space="preserve">     </w:t>
            </w:r>
          </w:p>
        </w:tc>
        <w:tc>
          <w:tcPr>
            <w:tcW w:w="1921" w:type="dxa"/>
            <w:gridSpan w:val="2"/>
          </w:tcPr>
          <w:p w14:paraId="2A576784" w14:textId="6FB1A40F" w:rsidR="00261E21" w:rsidRPr="002F5666" w:rsidRDefault="00F2293A" w:rsidP="00F057A2">
            <w:pPr>
              <w:spacing w:line="360" w:lineRule="auto"/>
              <w:rPr>
                <w:rFonts w:ascii="Times New Roman" w:hAnsi="Times New Roman" w:cs="Times New Roman"/>
                <w:sz w:val="28"/>
                <w:szCs w:val="28"/>
                <w:lang w:val="ru-RU"/>
              </w:rPr>
            </w:pPr>
            <w:proofErr w:type="spellStart"/>
            <w:proofErr w:type="gramStart"/>
            <w:r w:rsidRPr="002F5666">
              <w:rPr>
                <w:rFonts w:ascii="Times New Roman" w:hAnsi="Times New Roman" w:cs="Times New Roman"/>
                <w:sz w:val="28"/>
                <w:szCs w:val="28"/>
                <w:lang w:val="ru-RU"/>
              </w:rPr>
              <w:t>приріст</w:t>
            </w:r>
            <w:proofErr w:type="spellEnd"/>
            <w:r w:rsidR="00261E21" w:rsidRPr="002F5666">
              <w:rPr>
                <w:rFonts w:ascii="Times New Roman" w:hAnsi="Times New Roman" w:cs="Times New Roman"/>
                <w:sz w:val="28"/>
                <w:szCs w:val="28"/>
                <w:lang w:val="ru-RU"/>
              </w:rPr>
              <w:t xml:space="preserve">  </w:t>
            </w:r>
            <w:r w:rsidR="004C07F4" w:rsidRPr="002F5666">
              <w:rPr>
                <w:rFonts w:ascii="Times New Roman" w:hAnsi="Times New Roman" w:cs="Times New Roman"/>
                <w:sz w:val="28"/>
                <w:szCs w:val="28"/>
                <w:lang w:val="ru-RU"/>
              </w:rPr>
              <w:t>±</w:t>
            </w:r>
            <w:proofErr w:type="gramEnd"/>
            <w:r w:rsidR="004C07F4" w:rsidRPr="002F5666">
              <w:rPr>
                <w:rFonts w:ascii="Times New Roman" w:hAnsi="Times New Roman" w:cs="Times New Roman"/>
                <w:sz w:val="28"/>
                <w:szCs w:val="28"/>
                <w:lang w:val="ru-RU"/>
              </w:rPr>
              <w:t>4</w:t>
            </w:r>
            <w:r w:rsidR="00261E21" w:rsidRPr="002F5666">
              <w:rPr>
                <w:rFonts w:ascii="Times New Roman" w:hAnsi="Times New Roman" w:cs="Times New Roman"/>
                <w:sz w:val="28"/>
                <w:szCs w:val="28"/>
                <w:lang w:val="ru-RU"/>
              </w:rPr>
              <w:t xml:space="preserve">      </w:t>
            </w:r>
          </w:p>
        </w:tc>
        <w:tc>
          <w:tcPr>
            <w:tcW w:w="2042" w:type="dxa"/>
            <w:gridSpan w:val="2"/>
          </w:tcPr>
          <w:p w14:paraId="6971BDA1" w14:textId="7B33BC68" w:rsidR="00261E21" w:rsidRPr="002F5666" w:rsidRDefault="00261E21"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 xml:space="preserve"> </w:t>
            </w:r>
            <w:proofErr w:type="spellStart"/>
            <w:r w:rsidR="00F2293A" w:rsidRPr="002F5666">
              <w:rPr>
                <w:rFonts w:ascii="Times New Roman" w:hAnsi="Times New Roman" w:cs="Times New Roman"/>
                <w:sz w:val="28"/>
                <w:szCs w:val="28"/>
                <w:lang w:val="ru-RU"/>
              </w:rPr>
              <w:t>приріст</w:t>
            </w:r>
            <w:proofErr w:type="spellEnd"/>
            <w:r w:rsidRPr="002F5666">
              <w:rPr>
                <w:rFonts w:ascii="Times New Roman" w:hAnsi="Times New Roman" w:cs="Times New Roman"/>
                <w:sz w:val="28"/>
                <w:szCs w:val="28"/>
                <w:lang w:val="ru-RU"/>
              </w:rPr>
              <w:t xml:space="preserve">       </w:t>
            </w:r>
            <w:r w:rsidR="0032055F" w:rsidRPr="002F5666">
              <w:rPr>
                <w:rFonts w:ascii="Times New Roman" w:hAnsi="Times New Roman" w:cs="Times New Roman"/>
                <w:sz w:val="28"/>
                <w:szCs w:val="28"/>
                <w:lang w:val="ru-RU"/>
              </w:rPr>
              <w:t>±</w:t>
            </w:r>
            <w:r w:rsidRPr="002F5666">
              <w:rPr>
                <w:rFonts w:ascii="Times New Roman" w:hAnsi="Times New Roman" w:cs="Times New Roman"/>
                <w:sz w:val="28"/>
                <w:szCs w:val="28"/>
                <w:lang w:val="ru-RU"/>
              </w:rPr>
              <w:t>5</w:t>
            </w:r>
          </w:p>
        </w:tc>
        <w:tc>
          <w:tcPr>
            <w:tcW w:w="2651" w:type="dxa"/>
            <w:gridSpan w:val="2"/>
          </w:tcPr>
          <w:p w14:paraId="3AE21A88" w14:textId="0ACFDCBE" w:rsidR="00261E21" w:rsidRPr="002F5666" w:rsidRDefault="00261E21" w:rsidP="00F057A2">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 xml:space="preserve"> </w:t>
            </w:r>
            <w:proofErr w:type="spellStart"/>
            <w:r w:rsidR="00F2293A" w:rsidRPr="002F5666">
              <w:rPr>
                <w:rFonts w:ascii="Times New Roman" w:hAnsi="Times New Roman" w:cs="Times New Roman"/>
                <w:sz w:val="28"/>
                <w:szCs w:val="28"/>
                <w:lang w:val="ru-RU"/>
              </w:rPr>
              <w:t>приріст</w:t>
            </w:r>
            <w:proofErr w:type="spellEnd"/>
            <w:r w:rsidRPr="002F5666">
              <w:rPr>
                <w:rFonts w:ascii="Times New Roman" w:hAnsi="Times New Roman" w:cs="Times New Roman"/>
                <w:sz w:val="28"/>
                <w:szCs w:val="28"/>
                <w:lang w:val="ru-RU"/>
              </w:rPr>
              <w:t xml:space="preserve">          </w:t>
            </w:r>
            <w:r w:rsidR="0032055F" w:rsidRPr="002F5666">
              <w:rPr>
                <w:rFonts w:ascii="Times New Roman" w:hAnsi="Times New Roman" w:cs="Times New Roman"/>
                <w:sz w:val="28"/>
                <w:szCs w:val="28"/>
                <w:lang w:val="ru-RU"/>
              </w:rPr>
              <w:t>±</w:t>
            </w:r>
            <w:r w:rsidRPr="002F5666">
              <w:rPr>
                <w:rFonts w:ascii="Times New Roman" w:hAnsi="Times New Roman" w:cs="Times New Roman"/>
                <w:sz w:val="28"/>
                <w:szCs w:val="28"/>
                <w:lang w:val="ru-RU"/>
              </w:rPr>
              <w:t>3</w:t>
            </w:r>
          </w:p>
        </w:tc>
      </w:tr>
    </w:tbl>
    <w:p w14:paraId="12A6B829" w14:textId="4B679A55" w:rsidR="0032055F" w:rsidRPr="0064210C" w:rsidRDefault="003B1F4B" w:rsidP="00F057A2">
      <w:pPr>
        <w:spacing w:line="360" w:lineRule="auto"/>
        <w:rPr>
          <w:noProof/>
          <w:lang w:val="uk-UA"/>
        </w:rPr>
      </w:pPr>
      <w:r w:rsidRPr="002F5666">
        <w:rPr>
          <w:rFonts w:ascii="Times New Roman" w:hAnsi="Times New Roman" w:cs="Times New Roman"/>
          <w:sz w:val="28"/>
          <w:szCs w:val="28"/>
          <w:lang w:val="uk-UA"/>
        </w:rPr>
        <w:t xml:space="preserve">         </w:t>
      </w:r>
      <w:r w:rsidR="0032055F">
        <w:rPr>
          <w:noProof/>
          <w:lang w:val="uk-UA"/>
        </w:rPr>
        <w:t xml:space="preserve">   </w:t>
      </w:r>
    </w:p>
    <w:p w14:paraId="02AE7BDF" w14:textId="18FED80C" w:rsidR="00C23CCF" w:rsidRPr="00D807F7" w:rsidRDefault="001F7857" w:rsidP="00317F3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Приріст</w:t>
      </w:r>
      <w:r>
        <w:rPr>
          <w:rFonts w:ascii="Times New Roman" w:hAnsi="Times New Roman" w:cs="Times New Roman"/>
          <w:sz w:val="28"/>
          <w:szCs w:val="28"/>
          <w:lang w:val="uk-UA"/>
        </w:rPr>
        <w:t xml:space="preserve"> </w:t>
      </w:r>
      <w:proofErr w:type="spellStart"/>
      <w:r w:rsidR="0064210C" w:rsidRPr="0064210C">
        <w:rPr>
          <w:rFonts w:ascii="Times New Roman" w:hAnsi="Times New Roman" w:cs="Times New Roman"/>
          <w:sz w:val="28"/>
          <w:szCs w:val="28"/>
          <w:lang w:val="uk-UA"/>
        </w:rPr>
        <w:t>морф</w:t>
      </w:r>
      <w:r w:rsidR="0064210C">
        <w:rPr>
          <w:rFonts w:ascii="Times New Roman" w:hAnsi="Times New Roman" w:cs="Times New Roman"/>
          <w:sz w:val="28"/>
          <w:szCs w:val="28"/>
          <w:lang w:val="uk-UA"/>
        </w:rPr>
        <w:t>ометричних</w:t>
      </w:r>
      <w:proofErr w:type="spellEnd"/>
      <w:r w:rsidR="0064210C">
        <w:rPr>
          <w:rFonts w:ascii="Times New Roman" w:hAnsi="Times New Roman" w:cs="Times New Roman"/>
          <w:sz w:val="28"/>
          <w:szCs w:val="28"/>
          <w:lang w:val="uk-UA"/>
        </w:rPr>
        <w:t xml:space="preserve"> показників</w:t>
      </w:r>
      <w:r>
        <w:rPr>
          <w:rFonts w:ascii="Times New Roman" w:hAnsi="Times New Roman" w:cs="Times New Roman"/>
          <w:sz w:val="28"/>
          <w:szCs w:val="28"/>
          <w:lang w:val="uk-UA"/>
        </w:rPr>
        <w:t xml:space="preserve"> за весь період проведення експерименту їх середнє значення відображені на рисунку 3.1.М</w:t>
      </w:r>
      <w:r w:rsidR="0064210C" w:rsidRPr="0064210C">
        <w:rPr>
          <w:rFonts w:ascii="Times New Roman" w:hAnsi="Times New Roman" w:cs="Times New Roman"/>
          <w:sz w:val="28"/>
          <w:szCs w:val="28"/>
          <w:lang w:val="uk-UA"/>
        </w:rPr>
        <w:t>аса тіла ±44см</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ОГ</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±5см</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ОЖ</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±4см</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довжина хвоста</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±5см</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довжина тіла</w:t>
      </w:r>
      <w:r>
        <w:rPr>
          <w:rFonts w:ascii="Times New Roman" w:hAnsi="Times New Roman" w:cs="Times New Roman"/>
          <w:sz w:val="28"/>
          <w:szCs w:val="28"/>
          <w:lang w:val="uk-UA"/>
        </w:rPr>
        <w:t xml:space="preserve"> </w:t>
      </w:r>
      <w:r w:rsidR="0064210C" w:rsidRPr="0064210C">
        <w:rPr>
          <w:rFonts w:ascii="Times New Roman" w:hAnsi="Times New Roman" w:cs="Times New Roman"/>
          <w:sz w:val="28"/>
          <w:szCs w:val="28"/>
          <w:lang w:val="uk-UA"/>
        </w:rPr>
        <w:t>±3см.</w:t>
      </w:r>
    </w:p>
    <w:p w14:paraId="733D77A8" w14:textId="4D7470A9" w:rsidR="007E084A" w:rsidRDefault="00515521" w:rsidP="00F057A2">
      <w:pPr>
        <w:spacing w:line="360" w:lineRule="auto"/>
        <w:rPr>
          <w:rFonts w:ascii="Times New Roman" w:hAnsi="Times New Roman" w:cs="Times New Roman"/>
          <w:b/>
          <w:bCs/>
          <w:sz w:val="28"/>
          <w:szCs w:val="28"/>
          <w:lang w:val="ru-RU"/>
        </w:rPr>
      </w:pPr>
      <w:r w:rsidRPr="008009DE">
        <w:rPr>
          <w:rFonts w:ascii="Times New Roman" w:hAnsi="Times New Roman" w:cs="Times New Roman"/>
          <w:noProof/>
          <w:sz w:val="28"/>
          <w:szCs w:val="28"/>
        </w:rPr>
        <w:drawing>
          <wp:inline distT="0" distB="0" distL="0" distR="0" wp14:anchorId="6329589A" wp14:editId="105C517C">
            <wp:extent cx="6332707" cy="3171190"/>
            <wp:effectExtent l="0" t="0" r="11430" b="10160"/>
            <wp:docPr id="3" name="Диаграмма 3">
              <a:extLst xmlns:a="http://schemas.openxmlformats.org/drawingml/2006/main">
                <a:ext uri="{FF2B5EF4-FFF2-40B4-BE49-F238E27FC236}">
                  <a16:creationId xmlns:a16="http://schemas.microsoft.com/office/drawing/2014/main" id="{F36DE693-AE5C-194E-CF94-880CB36D12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12E8C7" w14:textId="77777777" w:rsidR="001A518A" w:rsidRPr="008009DE" w:rsidRDefault="001A518A" w:rsidP="00F057A2">
      <w:pPr>
        <w:spacing w:line="360" w:lineRule="auto"/>
        <w:rPr>
          <w:rFonts w:ascii="Times New Roman" w:hAnsi="Times New Roman" w:cs="Times New Roman"/>
          <w:b/>
          <w:bCs/>
          <w:sz w:val="28"/>
          <w:szCs w:val="28"/>
          <w:lang w:val="ru-RU"/>
        </w:rPr>
      </w:pPr>
    </w:p>
    <w:p w14:paraId="31E1DC9B" w14:textId="2B8B9D73" w:rsidR="002F5666" w:rsidRPr="002F5666" w:rsidRDefault="001F7857" w:rsidP="001632EA">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2F5666" w:rsidRPr="002F5666">
        <w:rPr>
          <w:rFonts w:ascii="Times New Roman" w:hAnsi="Times New Roman" w:cs="Times New Roman"/>
          <w:sz w:val="28"/>
          <w:szCs w:val="28"/>
          <w:lang w:val="ru-RU"/>
        </w:rPr>
        <w:t xml:space="preserve"> </w:t>
      </w:r>
      <w:r w:rsidR="00D4378E">
        <w:rPr>
          <w:rFonts w:ascii="Times New Roman" w:hAnsi="Times New Roman" w:cs="Times New Roman"/>
          <w:sz w:val="28"/>
          <w:szCs w:val="28"/>
          <w:lang w:val="ru-RU"/>
        </w:rPr>
        <w:t>3.</w:t>
      </w:r>
      <w:r w:rsidR="002F5666" w:rsidRPr="002F5666">
        <w:rPr>
          <w:rFonts w:ascii="Times New Roman" w:hAnsi="Times New Roman" w:cs="Times New Roman"/>
          <w:sz w:val="28"/>
          <w:szCs w:val="28"/>
          <w:lang w:val="ru-RU"/>
        </w:rPr>
        <w:t>1</w:t>
      </w:r>
      <w:r w:rsidR="0027414C">
        <w:rPr>
          <w:rFonts w:ascii="Times New Roman" w:hAnsi="Times New Roman" w:cs="Times New Roman"/>
          <w:sz w:val="28"/>
          <w:szCs w:val="28"/>
          <w:lang w:val="ru-RU"/>
        </w:rPr>
        <w:t>-</w:t>
      </w:r>
      <w:r w:rsidR="002F5666" w:rsidRPr="002F5666">
        <w:rPr>
          <w:rFonts w:ascii="Times New Roman" w:hAnsi="Times New Roman" w:cs="Times New Roman"/>
          <w:sz w:val="28"/>
          <w:szCs w:val="28"/>
          <w:lang w:val="ru-RU"/>
        </w:rPr>
        <w:t xml:space="preserve">Приріст </w:t>
      </w:r>
      <w:proofErr w:type="spellStart"/>
      <w:r w:rsidR="002F5666" w:rsidRPr="002F5666">
        <w:rPr>
          <w:rFonts w:ascii="Times New Roman" w:hAnsi="Times New Roman" w:cs="Times New Roman"/>
          <w:sz w:val="28"/>
          <w:szCs w:val="28"/>
          <w:lang w:val="ru-RU"/>
        </w:rPr>
        <w:t>морфометричних</w:t>
      </w:r>
      <w:proofErr w:type="spellEnd"/>
      <w:r w:rsidR="002F5666" w:rsidRPr="002F5666">
        <w:rPr>
          <w:rFonts w:ascii="Times New Roman" w:hAnsi="Times New Roman" w:cs="Times New Roman"/>
          <w:sz w:val="28"/>
          <w:szCs w:val="28"/>
          <w:lang w:val="ru-RU"/>
        </w:rPr>
        <w:t xml:space="preserve"> </w:t>
      </w:r>
      <w:proofErr w:type="spellStart"/>
      <w:r w:rsidR="002F5666" w:rsidRPr="002F5666">
        <w:rPr>
          <w:rFonts w:ascii="Times New Roman" w:hAnsi="Times New Roman" w:cs="Times New Roman"/>
          <w:sz w:val="28"/>
          <w:szCs w:val="28"/>
          <w:lang w:val="ru-RU"/>
        </w:rPr>
        <w:t>показників</w:t>
      </w:r>
      <w:proofErr w:type="spellEnd"/>
      <w:r w:rsidR="002F5666" w:rsidRPr="002F5666">
        <w:rPr>
          <w:rFonts w:ascii="Times New Roman" w:hAnsi="Times New Roman" w:cs="Times New Roman"/>
          <w:sz w:val="28"/>
          <w:szCs w:val="28"/>
          <w:lang w:val="ru-RU"/>
        </w:rPr>
        <w:t xml:space="preserve"> </w:t>
      </w:r>
    </w:p>
    <w:p w14:paraId="37D65782" w14:textId="79978CC0" w:rsidR="00EF55CF" w:rsidRDefault="001632EA" w:rsidP="00317F3E">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B87AD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EF55CF" w:rsidRPr="008009DE">
        <w:rPr>
          <w:rFonts w:ascii="Times New Roman" w:hAnsi="Times New Roman" w:cs="Times New Roman"/>
          <w:sz w:val="28"/>
          <w:szCs w:val="28"/>
          <w:lang w:val="ru-RU"/>
        </w:rPr>
        <w:t>3.2</w:t>
      </w:r>
      <w:r w:rsidR="00BE513D" w:rsidRPr="008009DE">
        <w:rPr>
          <w:rFonts w:ascii="Times New Roman" w:hAnsi="Times New Roman" w:cs="Times New Roman"/>
          <w:sz w:val="28"/>
          <w:szCs w:val="28"/>
          <w:lang w:val="ru-RU"/>
        </w:rPr>
        <w:t xml:space="preserve"> </w:t>
      </w:r>
      <w:proofErr w:type="spellStart"/>
      <w:r w:rsidR="00BE513D" w:rsidRPr="008009DE">
        <w:rPr>
          <w:rFonts w:ascii="Times New Roman" w:hAnsi="Times New Roman" w:cs="Times New Roman"/>
          <w:sz w:val="28"/>
          <w:szCs w:val="28"/>
          <w:lang w:val="ru-RU"/>
        </w:rPr>
        <w:t>Зміни</w:t>
      </w:r>
      <w:proofErr w:type="spellEnd"/>
      <w:r w:rsidR="00BE513D" w:rsidRPr="008009DE">
        <w:rPr>
          <w:rFonts w:ascii="Times New Roman" w:hAnsi="Times New Roman" w:cs="Times New Roman"/>
          <w:sz w:val="28"/>
          <w:szCs w:val="28"/>
          <w:lang w:val="ru-RU"/>
        </w:rPr>
        <w:t xml:space="preserve"> </w:t>
      </w:r>
      <w:proofErr w:type="spellStart"/>
      <w:r w:rsidR="00BE513D" w:rsidRPr="008009DE">
        <w:rPr>
          <w:rFonts w:ascii="Times New Roman" w:hAnsi="Times New Roman" w:cs="Times New Roman"/>
          <w:sz w:val="28"/>
          <w:szCs w:val="28"/>
          <w:lang w:val="ru-RU"/>
        </w:rPr>
        <w:t>показників</w:t>
      </w:r>
      <w:proofErr w:type="spellEnd"/>
      <w:r w:rsidR="00BE513D" w:rsidRPr="008009DE">
        <w:rPr>
          <w:rFonts w:ascii="Times New Roman" w:hAnsi="Times New Roman" w:cs="Times New Roman"/>
          <w:sz w:val="28"/>
          <w:szCs w:val="28"/>
          <w:lang w:val="ru-RU"/>
        </w:rPr>
        <w:t xml:space="preserve"> </w:t>
      </w:r>
      <w:proofErr w:type="spellStart"/>
      <w:r w:rsidR="00BE513D" w:rsidRPr="008009DE">
        <w:rPr>
          <w:rFonts w:ascii="Times New Roman" w:hAnsi="Times New Roman" w:cs="Times New Roman"/>
          <w:sz w:val="28"/>
          <w:szCs w:val="28"/>
          <w:lang w:val="ru-RU"/>
        </w:rPr>
        <w:t>маси</w:t>
      </w:r>
      <w:proofErr w:type="spellEnd"/>
      <w:r w:rsidR="00BE513D" w:rsidRPr="008009DE">
        <w:rPr>
          <w:rFonts w:ascii="Times New Roman" w:hAnsi="Times New Roman" w:cs="Times New Roman"/>
          <w:sz w:val="28"/>
          <w:szCs w:val="28"/>
          <w:lang w:val="ru-RU"/>
        </w:rPr>
        <w:t>,</w:t>
      </w:r>
      <w:r w:rsidR="00D807F7">
        <w:rPr>
          <w:rFonts w:ascii="Times New Roman" w:hAnsi="Times New Roman" w:cs="Times New Roman"/>
          <w:sz w:val="28"/>
          <w:szCs w:val="28"/>
          <w:lang w:val="ru-RU"/>
        </w:rPr>
        <w:t xml:space="preserve"> </w:t>
      </w:r>
      <w:proofErr w:type="gramStart"/>
      <w:r w:rsidR="00BE513D" w:rsidRPr="008009DE">
        <w:rPr>
          <w:rFonts w:ascii="Times New Roman" w:hAnsi="Times New Roman" w:cs="Times New Roman"/>
          <w:sz w:val="28"/>
          <w:szCs w:val="28"/>
          <w:lang w:val="ru-RU"/>
        </w:rPr>
        <w:t>ОГ,ОТ</w:t>
      </w:r>
      <w:proofErr w:type="gramEnd"/>
      <w:r w:rsidR="00BE513D" w:rsidRPr="008009DE">
        <w:rPr>
          <w:rFonts w:ascii="Times New Roman" w:hAnsi="Times New Roman" w:cs="Times New Roman"/>
          <w:sz w:val="28"/>
          <w:szCs w:val="28"/>
          <w:lang w:val="ru-RU"/>
        </w:rPr>
        <w:t xml:space="preserve">, ІМТ </w:t>
      </w:r>
      <w:proofErr w:type="spellStart"/>
      <w:r w:rsidR="00BE513D" w:rsidRPr="008009DE">
        <w:rPr>
          <w:rFonts w:ascii="Times New Roman" w:hAnsi="Times New Roman" w:cs="Times New Roman"/>
          <w:sz w:val="28"/>
          <w:szCs w:val="28"/>
          <w:lang w:val="ru-RU"/>
        </w:rPr>
        <w:t>щурів</w:t>
      </w:r>
      <w:proofErr w:type="spellEnd"/>
      <w:r w:rsidR="00BE513D" w:rsidRPr="008009DE">
        <w:rPr>
          <w:rFonts w:ascii="Times New Roman" w:hAnsi="Times New Roman" w:cs="Times New Roman"/>
          <w:sz w:val="28"/>
          <w:szCs w:val="28"/>
          <w:lang w:val="ru-RU"/>
        </w:rPr>
        <w:t xml:space="preserve"> </w:t>
      </w:r>
      <w:proofErr w:type="spellStart"/>
      <w:r w:rsidR="00BE513D" w:rsidRPr="008009DE">
        <w:rPr>
          <w:rFonts w:ascii="Times New Roman" w:hAnsi="Times New Roman" w:cs="Times New Roman"/>
          <w:sz w:val="28"/>
          <w:szCs w:val="28"/>
          <w:lang w:val="ru-RU"/>
        </w:rPr>
        <w:t>першої</w:t>
      </w:r>
      <w:proofErr w:type="spellEnd"/>
      <w:r w:rsidR="00BE513D" w:rsidRPr="008009DE">
        <w:rPr>
          <w:rFonts w:ascii="Times New Roman" w:hAnsi="Times New Roman" w:cs="Times New Roman"/>
          <w:sz w:val="28"/>
          <w:szCs w:val="28"/>
          <w:lang w:val="ru-RU"/>
        </w:rPr>
        <w:t xml:space="preserve"> </w:t>
      </w:r>
      <w:proofErr w:type="spellStart"/>
      <w:r w:rsidR="00BE513D" w:rsidRPr="008009DE">
        <w:rPr>
          <w:rFonts w:ascii="Times New Roman" w:hAnsi="Times New Roman" w:cs="Times New Roman"/>
          <w:sz w:val="28"/>
          <w:szCs w:val="28"/>
          <w:lang w:val="ru-RU"/>
        </w:rPr>
        <w:t>групи</w:t>
      </w:r>
      <w:proofErr w:type="spellEnd"/>
      <w:r w:rsidR="00BE513D" w:rsidRPr="008009DE">
        <w:rPr>
          <w:rFonts w:ascii="Times New Roman" w:hAnsi="Times New Roman" w:cs="Times New Roman"/>
          <w:sz w:val="28"/>
          <w:szCs w:val="28"/>
          <w:lang w:val="ru-RU"/>
        </w:rPr>
        <w:t xml:space="preserve"> (4місяці)</w:t>
      </w:r>
    </w:p>
    <w:p w14:paraId="5EACC8DF" w14:textId="25A2F026" w:rsidR="00317F3E" w:rsidRDefault="00317F3E" w:rsidP="00317F3E">
      <w:pPr>
        <w:spacing w:line="360" w:lineRule="auto"/>
        <w:ind w:firstLine="709"/>
        <w:rPr>
          <w:rFonts w:ascii="Times New Roman" w:hAnsi="Times New Roman" w:cs="Times New Roman"/>
          <w:sz w:val="28"/>
          <w:szCs w:val="28"/>
          <w:lang w:val="ru-RU"/>
        </w:rPr>
      </w:pPr>
    </w:p>
    <w:p w14:paraId="76E3B32C" w14:textId="77777777" w:rsidR="00317F3E" w:rsidRPr="008009DE" w:rsidRDefault="00317F3E" w:rsidP="00317F3E">
      <w:pPr>
        <w:spacing w:line="360" w:lineRule="auto"/>
        <w:ind w:firstLine="709"/>
        <w:rPr>
          <w:rFonts w:ascii="Times New Roman" w:hAnsi="Times New Roman" w:cs="Times New Roman"/>
          <w:sz w:val="28"/>
          <w:szCs w:val="28"/>
          <w:lang w:val="ru-RU"/>
        </w:rPr>
      </w:pPr>
    </w:p>
    <w:p w14:paraId="61F68241" w14:textId="2D89E5A2" w:rsidR="00C23CCF" w:rsidRDefault="00D807F7" w:rsidP="00317F3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000C3560" w:rsidRPr="008009DE">
        <w:rPr>
          <w:rFonts w:ascii="Times New Roman" w:hAnsi="Times New Roman" w:cs="Times New Roman"/>
          <w:sz w:val="28"/>
          <w:szCs w:val="28"/>
          <w:lang w:val="ru-RU"/>
        </w:rPr>
        <w:t xml:space="preserve">В </w:t>
      </w:r>
      <w:proofErr w:type="spellStart"/>
      <w:r w:rsidR="000C3560" w:rsidRPr="008009DE">
        <w:rPr>
          <w:rFonts w:ascii="Times New Roman" w:hAnsi="Times New Roman" w:cs="Times New Roman"/>
          <w:sz w:val="28"/>
          <w:szCs w:val="28"/>
          <w:lang w:val="ru-RU"/>
        </w:rPr>
        <w:t>таблиці</w:t>
      </w:r>
      <w:proofErr w:type="spellEnd"/>
      <w:r w:rsidR="000C3560" w:rsidRPr="008009DE">
        <w:rPr>
          <w:rFonts w:ascii="Times New Roman" w:hAnsi="Times New Roman" w:cs="Times New Roman"/>
          <w:sz w:val="28"/>
          <w:szCs w:val="28"/>
          <w:lang w:val="ru-RU"/>
        </w:rPr>
        <w:t xml:space="preserve"> </w:t>
      </w:r>
      <w:r w:rsidR="00D4378E">
        <w:rPr>
          <w:rFonts w:ascii="Times New Roman" w:hAnsi="Times New Roman" w:cs="Times New Roman"/>
          <w:sz w:val="28"/>
          <w:szCs w:val="28"/>
          <w:lang w:val="ru-RU"/>
        </w:rPr>
        <w:t>3.</w:t>
      </w:r>
      <w:r w:rsidR="000C3560" w:rsidRPr="008009DE">
        <w:rPr>
          <w:rFonts w:ascii="Times New Roman" w:hAnsi="Times New Roman" w:cs="Times New Roman"/>
          <w:sz w:val="28"/>
          <w:szCs w:val="28"/>
          <w:lang w:val="ru-RU"/>
        </w:rPr>
        <w:t xml:space="preserve">2 </w:t>
      </w:r>
      <w:proofErr w:type="spellStart"/>
      <w:r w:rsidR="000C3560" w:rsidRPr="008009DE">
        <w:rPr>
          <w:rFonts w:ascii="Times New Roman" w:hAnsi="Times New Roman" w:cs="Times New Roman"/>
          <w:sz w:val="28"/>
          <w:szCs w:val="28"/>
          <w:lang w:val="ru-RU"/>
        </w:rPr>
        <w:t>представлені</w:t>
      </w:r>
      <w:proofErr w:type="spellEnd"/>
      <w:r w:rsidR="000C3560" w:rsidRPr="008009DE">
        <w:rPr>
          <w:rFonts w:ascii="Times New Roman" w:hAnsi="Times New Roman" w:cs="Times New Roman"/>
          <w:sz w:val="28"/>
          <w:szCs w:val="28"/>
          <w:lang w:val="ru-RU"/>
        </w:rPr>
        <w:t xml:space="preserve"> </w:t>
      </w:r>
      <w:proofErr w:type="spellStart"/>
      <w:r w:rsidR="000C3560" w:rsidRPr="008009DE">
        <w:rPr>
          <w:rFonts w:ascii="Times New Roman" w:hAnsi="Times New Roman" w:cs="Times New Roman"/>
          <w:sz w:val="28"/>
          <w:szCs w:val="28"/>
          <w:lang w:val="ru-RU"/>
        </w:rPr>
        <w:t>р</w:t>
      </w:r>
      <w:r w:rsidR="00261E21" w:rsidRPr="008009DE">
        <w:rPr>
          <w:rFonts w:ascii="Times New Roman" w:hAnsi="Times New Roman" w:cs="Times New Roman"/>
          <w:sz w:val="28"/>
          <w:szCs w:val="28"/>
          <w:lang w:val="ru-RU"/>
        </w:rPr>
        <w:t>езульта</w:t>
      </w:r>
      <w:r w:rsidR="000C3560" w:rsidRPr="008009DE">
        <w:rPr>
          <w:rFonts w:ascii="Times New Roman" w:hAnsi="Times New Roman" w:cs="Times New Roman"/>
          <w:sz w:val="28"/>
          <w:szCs w:val="28"/>
          <w:lang w:val="ru-RU"/>
        </w:rPr>
        <w:t>т</w:t>
      </w:r>
      <w:r w:rsidR="00261E21" w:rsidRPr="008009DE">
        <w:rPr>
          <w:rFonts w:ascii="Times New Roman" w:hAnsi="Times New Roman" w:cs="Times New Roman"/>
          <w:sz w:val="28"/>
          <w:szCs w:val="28"/>
          <w:lang w:val="ru-RU"/>
        </w:rPr>
        <w:t>и</w:t>
      </w:r>
      <w:proofErr w:type="spellEnd"/>
      <w:r w:rsidR="00261E21" w:rsidRPr="008009DE">
        <w:rPr>
          <w:rFonts w:ascii="Times New Roman" w:hAnsi="Times New Roman" w:cs="Times New Roman"/>
          <w:sz w:val="28"/>
          <w:szCs w:val="28"/>
          <w:lang w:val="ru-RU"/>
        </w:rPr>
        <w:t xml:space="preserve"> </w:t>
      </w:r>
      <w:proofErr w:type="spellStart"/>
      <w:r w:rsidR="00261E21" w:rsidRPr="008009DE">
        <w:rPr>
          <w:rFonts w:ascii="Times New Roman" w:hAnsi="Times New Roman" w:cs="Times New Roman"/>
          <w:sz w:val="28"/>
          <w:szCs w:val="28"/>
          <w:lang w:val="ru-RU"/>
        </w:rPr>
        <w:t>розрахунку</w:t>
      </w:r>
      <w:proofErr w:type="spellEnd"/>
      <w:r w:rsidR="00261E21" w:rsidRPr="008009DE">
        <w:rPr>
          <w:rFonts w:ascii="Times New Roman" w:hAnsi="Times New Roman" w:cs="Times New Roman"/>
          <w:sz w:val="28"/>
          <w:szCs w:val="28"/>
          <w:lang w:val="ru-RU"/>
        </w:rPr>
        <w:t xml:space="preserve"> </w:t>
      </w:r>
      <w:proofErr w:type="spellStart"/>
      <w:r w:rsidR="00B054EE" w:rsidRPr="008009DE">
        <w:rPr>
          <w:rFonts w:ascii="Times New Roman" w:hAnsi="Times New Roman" w:cs="Times New Roman"/>
          <w:sz w:val="28"/>
          <w:szCs w:val="28"/>
          <w:lang w:val="ru-RU"/>
        </w:rPr>
        <w:t>основних</w:t>
      </w:r>
      <w:proofErr w:type="spellEnd"/>
      <w:r w:rsidR="00B054EE" w:rsidRPr="008009DE">
        <w:rPr>
          <w:rFonts w:ascii="Times New Roman" w:hAnsi="Times New Roman" w:cs="Times New Roman"/>
          <w:sz w:val="28"/>
          <w:szCs w:val="28"/>
          <w:lang w:val="ru-RU"/>
        </w:rPr>
        <w:t xml:space="preserve"> </w:t>
      </w:r>
      <w:proofErr w:type="spellStart"/>
      <w:r w:rsidR="00B054EE" w:rsidRPr="008009DE">
        <w:rPr>
          <w:rFonts w:ascii="Times New Roman" w:hAnsi="Times New Roman" w:cs="Times New Roman"/>
          <w:sz w:val="28"/>
          <w:szCs w:val="28"/>
          <w:lang w:val="ru-RU"/>
        </w:rPr>
        <w:t>морфометричних</w:t>
      </w:r>
      <w:proofErr w:type="spellEnd"/>
      <w:r w:rsidR="00B054EE" w:rsidRPr="008009DE">
        <w:rPr>
          <w:rFonts w:ascii="Times New Roman" w:hAnsi="Times New Roman" w:cs="Times New Roman"/>
          <w:sz w:val="28"/>
          <w:szCs w:val="28"/>
          <w:lang w:val="ru-RU"/>
        </w:rPr>
        <w:t xml:space="preserve"> </w:t>
      </w:r>
      <w:proofErr w:type="spellStart"/>
      <w:r w:rsidR="00B054EE" w:rsidRPr="008009DE">
        <w:rPr>
          <w:rFonts w:ascii="Times New Roman" w:hAnsi="Times New Roman" w:cs="Times New Roman"/>
          <w:sz w:val="28"/>
          <w:szCs w:val="28"/>
          <w:lang w:val="ru-RU"/>
        </w:rPr>
        <w:t>показників</w:t>
      </w:r>
      <w:proofErr w:type="spellEnd"/>
      <w:r w:rsidR="00B054EE" w:rsidRPr="008009DE">
        <w:rPr>
          <w:rFonts w:ascii="Times New Roman" w:hAnsi="Times New Roman" w:cs="Times New Roman"/>
          <w:sz w:val="28"/>
          <w:szCs w:val="28"/>
          <w:lang w:val="ru-RU"/>
        </w:rPr>
        <w:t xml:space="preserve"> </w:t>
      </w:r>
      <w:r w:rsidR="002751BA" w:rsidRPr="008009DE">
        <w:rPr>
          <w:rFonts w:ascii="Times New Roman" w:hAnsi="Times New Roman" w:cs="Times New Roman"/>
          <w:sz w:val="28"/>
          <w:szCs w:val="28"/>
          <w:lang w:val="ru-RU"/>
        </w:rPr>
        <w:t xml:space="preserve">тварин </w:t>
      </w:r>
      <w:proofErr w:type="spellStart"/>
      <w:r w:rsidR="002751BA" w:rsidRPr="008009DE">
        <w:rPr>
          <w:rFonts w:ascii="Times New Roman" w:hAnsi="Times New Roman" w:cs="Times New Roman"/>
          <w:sz w:val="28"/>
          <w:szCs w:val="28"/>
          <w:lang w:val="ru-RU"/>
        </w:rPr>
        <w:t>першої</w:t>
      </w:r>
      <w:proofErr w:type="spellEnd"/>
      <w:r w:rsidR="002751BA" w:rsidRPr="008009DE">
        <w:rPr>
          <w:rFonts w:ascii="Times New Roman" w:hAnsi="Times New Roman" w:cs="Times New Roman"/>
          <w:sz w:val="28"/>
          <w:szCs w:val="28"/>
          <w:lang w:val="ru-RU"/>
        </w:rPr>
        <w:t xml:space="preserve"> </w:t>
      </w:r>
      <w:proofErr w:type="spellStart"/>
      <w:r w:rsidR="002751BA" w:rsidRPr="008009DE">
        <w:rPr>
          <w:rFonts w:ascii="Times New Roman" w:hAnsi="Times New Roman" w:cs="Times New Roman"/>
          <w:sz w:val="28"/>
          <w:szCs w:val="28"/>
          <w:lang w:val="ru-RU"/>
        </w:rPr>
        <w:t>групи</w:t>
      </w:r>
      <w:proofErr w:type="spellEnd"/>
      <w:r w:rsidR="002751BA" w:rsidRPr="008009DE">
        <w:rPr>
          <w:rFonts w:ascii="Times New Roman" w:hAnsi="Times New Roman" w:cs="Times New Roman"/>
          <w:sz w:val="28"/>
          <w:szCs w:val="28"/>
          <w:lang w:val="ru-RU"/>
        </w:rPr>
        <w:t xml:space="preserve"> </w:t>
      </w:r>
      <w:proofErr w:type="spellStart"/>
      <w:r w:rsidR="002751BA" w:rsidRPr="008009DE">
        <w:rPr>
          <w:rFonts w:ascii="Times New Roman" w:hAnsi="Times New Roman" w:cs="Times New Roman"/>
          <w:sz w:val="28"/>
          <w:szCs w:val="28"/>
          <w:lang w:val="ru-RU"/>
        </w:rPr>
        <w:t>віком</w:t>
      </w:r>
      <w:proofErr w:type="spellEnd"/>
      <w:r w:rsidR="002751BA" w:rsidRPr="008009DE">
        <w:rPr>
          <w:rFonts w:ascii="Times New Roman" w:hAnsi="Times New Roman" w:cs="Times New Roman"/>
          <w:sz w:val="28"/>
          <w:szCs w:val="28"/>
          <w:lang w:val="ru-RU"/>
        </w:rPr>
        <w:t xml:space="preserve"> 4 </w:t>
      </w:r>
      <w:proofErr w:type="spellStart"/>
      <w:r w:rsidR="002751BA" w:rsidRPr="008009DE">
        <w:rPr>
          <w:rFonts w:ascii="Times New Roman" w:hAnsi="Times New Roman" w:cs="Times New Roman"/>
          <w:sz w:val="28"/>
          <w:szCs w:val="28"/>
          <w:lang w:val="ru-RU"/>
        </w:rPr>
        <w:t>місяці</w:t>
      </w:r>
      <w:proofErr w:type="spellEnd"/>
      <w:r w:rsidR="002751BA" w:rsidRPr="008009DE">
        <w:rPr>
          <w:rFonts w:ascii="Times New Roman" w:hAnsi="Times New Roman" w:cs="Times New Roman"/>
          <w:sz w:val="28"/>
          <w:szCs w:val="28"/>
          <w:lang w:val="ru-RU"/>
        </w:rPr>
        <w:t>.</w:t>
      </w:r>
      <w:r w:rsidR="00D4378E">
        <w:rPr>
          <w:rFonts w:ascii="Times New Roman" w:hAnsi="Times New Roman" w:cs="Times New Roman"/>
          <w:sz w:val="28"/>
          <w:szCs w:val="28"/>
          <w:lang w:val="ru-RU"/>
        </w:rPr>
        <w:t xml:space="preserve"> </w:t>
      </w:r>
      <w:r w:rsidR="00261E21" w:rsidRPr="008009DE">
        <w:rPr>
          <w:rFonts w:ascii="Times New Roman" w:hAnsi="Times New Roman" w:cs="Times New Roman"/>
          <w:sz w:val="28"/>
          <w:szCs w:val="28"/>
          <w:lang w:val="ru-RU"/>
        </w:rPr>
        <w:t>ІМТ в</w:t>
      </w:r>
      <w:r w:rsidR="006A3DB9" w:rsidRPr="008009DE">
        <w:rPr>
          <w:rFonts w:ascii="Times New Roman" w:hAnsi="Times New Roman" w:cs="Times New Roman"/>
          <w:sz w:val="28"/>
          <w:szCs w:val="28"/>
          <w:lang w:val="ru-RU"/>
        </w:rPr>
        <w:t xml:space="preserve"> </w:t>
      </w:r>
      <w:proofErr w:type="spellStart"/>
      <w:r w:rsidR="00261E21" w:rsidRPr="008009DE">
        <w:rPr>
          <w:rFonts w:ascii="Times New Roman" w:hAnsi="Times New Roman" w:cs="Times New Roman"/>
          <w:sz w:val="28"/>
          <w:szCs w:val="28"/>
          <w:lang w:val="ru-RU"/>
        </w:rPr>
        <w:t>і</w:t>
      </w:r>
      <w:r w:rsidR="006A3DB9" w:rsidRPr="008009DE">
        <w:rPr>
          <w:rFonts w:ascii="Times New Roman" w:hAnsi="Times New Roman" w:cs="Times New Roman"/>
          <w:sz w:val="28"/>
          <w:szCs w:val="28"/>
          <w:lang w:val="ru-RU"/>
        </w:rPr>
        <w:t>нтервал</w:t>
      </w:r>
      <w:r w:rsidR="00261E21" w:rsidRPr="008009DE">
        <w:rPr>
          <w:rFonts w:ascii="Times New Roman" w:hAnsi="Times New Roman" w:cs="Times New Roman"/>
          <w:sz w:val="28"/>
          <w:szCs w:val="28"/>
          <w:lang w:val="ru-RU"/>
        </w:rPr>
        <w:t>і</w:t>
      </w:r>
      <w:proofErr w:type="spellEnd"/>
      <w:r w:rsidR="006A3DB9" w:rsidRPr="008009DE">
        <w:rPr>
          <w:rFonts w:ascii="Times New Roman" w:hAnsi="Times New Roman" w:cs="Times New Roman"/>
          <w:sz w:val="28"/>
          <w:szCs w:val="28"/>
          <w:lang w:val="ru-RU"/>
        </w:rPr>
        <w:t xml:space="preserve">  </w:t>
      </w:r>
      <w:proofErr w:type="spellStart"/>
      <w:r w:rsidR="006A3DB9" w:rsidRPr="008009DE">
        <w:rPr>
          <w:rFonts w:ascii="Times New Roman" w:hAnsi="Times New Roman" w:cs="Times New Roman"/>
          <w:sz w:val="28"/>
          <w:szCs w:val="28"/>
          <w:lang w:val="ru-RU"/>
        </w:rPr>
        <w:t>від</w:t>
      </w:r>
      <w:proofErr w:type="spellEnd"/>
      <w:r w:rsidR="006A3DB9" w:rsidRPr="008009DE">
        <w:rPr>
          <w:rFonts w:ascii="Times New Roman" w:hAnsi="Times New Roman" w:cs="Times New Roman"/>
          <w:sz w:val="28"/>
          <w:szCs w:val="28"/>
          <w:lang w:val="ru-RU"/>
        </w:rPr>
        <w:t xml:space="preserve"> 0.597</w:t>
      </w:r>
      <w:r w:rsidR="00C62C78">
        <w:rPr>
          <w:rFonts w:ascii="Times New Roman" w:hAnsi="Times New Roman" w:cs="Times New Roman"/>
          <w:sz w:val="28"/>
          <w:szCs w:val="28"/>
          <w:lang w:val="ru-RU"/>
        </w:rPr>
        <w:t>г/см</w:t>
      </w:r>
      <w:r w:rsidR="00C62C78">
        <w:rPr>
          <w:rFonts w:ascii="Times New Roman" w:hAnsi="Times New Roman" w:cs="Times New Roman"/>
          <w:sz w:val="28"/>
          <w:szCs w:val="28"/>
          <w:vertAlign w:val="superscript"/>
          <w:lang w:val="ru-RU"/>
        </w:rPr>
        <w:t>2</w:t>
      </w:r>
      <w:r w:rsidR="006A3DB9" w:rsidRPr="008009DE">
        <w:rPr>
          <w:rFonts w:ascii="Times New Roman" w:hAnsi="Times New Roman" w:cs="Times New Roman"/>
          <w:sz w:val="28"/>
          <w:szCs w:val="28"/>
          <w:lang w:val="ru-RU"/>
        </w:rPr>
        <w:t xml:space="preserve"> до 0.937</w:t>
      </w:r>
      <w:r w:rsidR="00C62C78">
        <w:rPr>
          <w:rFonts w:ascii="Times New Roman" w:hAnsi="Times New Roman" w:cs="Times New Roman"/>
          <w:sz w:val="28"/>
          <w:szCs w:val="28"/>
          <w:lang w:val="ru-RU"/>
        </w:rPr>
        <w:t>г/см</w:t>
      </w:r>
      <w:r w:rsidR="00C62C78">
        <w:rPr>
          <w:rFonts w:ascii="Times New Roman" w:hAnsi="Times New Roman" w:cs="Times New Roman"/>
          <w:sz w:val="28"/>
          <w:szCs w:val="28"/>
          <w:vertAlign w:val="superscript"/>
          <w:lang w:val="ru-RU"/>
        </w:rPr>
        <w:t>2</w:t>
      </w:r>
      <w:r w:rsidR="00261E21" w:rsidRPr="008009DE">
        <w:rPr>
          <w:rFonts w:ascii="Times New Roman" w:hAnsi="Times New Roman" w:cs="Times New Roman"/>
          <w:sz w:val="28"/>
          <w:szCs w:val="28"/>
          <w:lang w:val="ru-RU"/>
        </w:rPr>
        <w:t xml:space="preserve"> ,</w:t>
      </w:r>
      <w:proofErr w:type="spellStart"/>
      <w:r w:rsidR="00261E21" w:rsidRPr="008009DE">
        <w:rPr>
          <w:rFonts w:ascii="Times New Roman" w:hAnsi="Times New Roman" w:cs="Times New Roman"/>
          <w:sz w:val="28"/>
          <w:szCs w:val="28"/>
          <w:lang w:val="ru-RU"/>
        </w:rPr>
        <w:t>с</w:t>
      </w:r>
      <w:r w:rsidR="006A3DB9" w:rsidRPr="008009DE">
        <w:rPr>
          <w:rFonts w:ascii="Times New Roman" w:hAnsi="Times New Roman" w:cs="Times New Roman"/>
          <w:sz w:val="28"/>
          <w:szCs w:val="28"/>
          <w:lang w:val="ru-RU"/>
        </w:rPr>
        <w:t>ереднє</w:t>
      </w:r>
      <w:proofErr w:type="spellEnd"/>
      <w:r w:rsidR="006A3DB9" w:rsidRPr="008009DE">
        <w:rPr>
          <w:rFonts w:ascii="Times New Roman" w:hAnsi="Times New Roman" w:cs="Times New Roman"/>
          <w:sz w:val="28"/>
          <w:szCs w:val="28"/>
          <w:lang w:val="ru-RU"/>
        </w:rPr>
        <w:t xml:space="preserve"> </w:t>
      </w:r>
      <w:proofErr w:type="spellStart"/>
      <w:r w:rsidR="006A3DB9" w:rsidRPr="008009DE">
        <w:rPr>
          <w:rFonts w:ascii="Times New Roman" w:hAnsi="Times New Roman" w:cs="Times New Roman"/>
          <w:sz w:val="28"/>
          <w:szCs w:val="28"/>
          <w:lang w:val="ru-RU"/>
        </w:rPr>
        <w:t>значення</w:t>
      </w:r>
      <w:proofErr w:type="spellEnd"/>
      <w:r w:rsidR="006A3DB9" w:rsidRPr="008009DE">
        <w:rPr>
          <w:rFonts w:ascii="Times New Roman" w:hAnsi="Times New Roman" w:cs="Times New Roman"/>
          <w:sz w:val="28"/>
          <w:szCs w:val="28"/>
          <w:lang w:val="ru-RU"/>
        </w:rPr>
        <w:t xml:space="preserve">  </w:t>
      </w:r>
      <w:proofErr w:type="spellStart"/>
      <w:r w:rsidR="006A3DB9" w:rsidRPr="008009DE">
        <w:rPr>
          <w:rFonts w:ascii="Times New Roman" w:hAnsi="Times New Roman" w:cs="Times New Roman"/>
          <w:sz w:val="28"/>
          <w:szCs w:val="28"/>
          <w:lang w:val="ru-RU"/>
        </w:rPr>
        <w:t>дорівнює</w:t>
      </w:r>
      <w:proofErr w:type="spellEnd"/>
      <w:r w:rsidR="006A3DB9" w:rsidRPr="008009DE">
        <w:rPr>
          <w:rFonts w:ascii="Times New Roman" w:hAnsi="Times New Roman" w:cs="Times New Roman"/>
          <w:sz w:val="28"/>
          <w:szCs w:val="28"/>
          <w:lang w:val="ru-RU"/>
        </w:rPr>
        <w:t xml:space="preserve"> 0.778г/см</w:t>
      </w:r>
      <w:r w:rsidR="008110BA" w:rsidRPr="008009DE">
        <w:rPr>
          <w:rFonts w:ascii="Times New Roman" w:hAnsi="Times New Roman" w:cs="Times New Roman"/>
          <w:sz w:val="28"/>
          <w:szCs w:val="28"/>
          <w:lang w:val="ru-RU"/>
        </w:rPr>
        <w:t xml:space="preserve"> </w:t>
      </w:r>
      <w:r w:rsidR="008110BA" w:rsidRPr="008009DE">
        <w:rPr>
          <w:rFonts w:ascii="Times New Roman" w:hAnsi="Times New Roman" w:cs="Times New Roman"/>
          <w:sz w:val="28"/>
          <w:szCs w:val="28"/>
          <w:vertAlign w:val="superscript"/>
          <w:lang w:val="ru-RU"/>
        </w:rPr>
        <w:t xml:space="preserve">2 </w:t>
      </w:r>
      <w:r w:rsidR="008110BA" w:rsidRPr="008009DE">
        <w:rPr>
          <w:rFonts w:ascii="Times New Roman" w:hAnsi="Times New Roman" w:cs="Times New Roman"/>
          <w:sz w:val="28"/>
          <w:szCs w:val="28"/>
          <w:lang w:val="ru-RU"/>
        </w:rPr>
        <w:t>,</w:t>
      </w:r>
      <w:r w:rsidR="00D4378E">
        <w:rPr>
          <w:rFonts w:ascii="Times New Roman" w:hAnsi="Times New Roman" w:cs="Times New Roman"/>
          <w:sz w:val="28"/>
          <w:szCs w:val="28"/>
          <w:lang w:val="ru-RU"/>
        </w:rPr>
        <w:t xml:space="preserve"> </w:t>
      </w:r>
      <w:r w:rsidR="008110BA" w:rsidRPr="008009DE">
        <w:rPr>
          <w:rFonts w:ascii="Times New Roman" w:hAnsi="Times New Roman" w:cs="Times New Roman"/>
          <w:sz w:val="28"/>
          <w:szCs w:val="28"/>
          <w:lang w:val="ru-RU"/>
        </w:rPr>
        <w:t>яке</w:t>
      </w:r>
      <w:r w:rsidR="00261E21" w:rsidRPr="008009DE">
        <w:rPr>
          <w:rFonts w:ascii="Times New Roman" w:hAnsi="Times New Roman" w:cs="Times New Roman"/>
          <w:sz w:val="28"/>
          <w:szCs w:val="28"/>
          <w:lang w:val="ru-RU"/>
        </w:rPr>
        <w:t xml:space="preserve"> є </w:t>
      </w:r>
      <w:proofErr w:type="spellStart"/>
      <w:r w:rsidR="00261E21" w:rsidRPr="008009DE">
        <w:rPr>
          <w:rFonts w:ascii="Times New Roman" w:hAnsi="Times New Roman" w:cs="Times New Roman"/>
          <w:sz w:val="28"/>
          <w:szCs w:val="28"/>
          <w:lang w:val="ru-RU"/>
        </w:rPr>
        <w:t>с</w:t>
      </w:r>
      <w:r w:rsidR="006A3DB9" w:rsidRPr="008009DE">
        <w:rPr>
          <w:rFonts w:ascii="Times New Roman" w:hAnsi="Times New Roman" w:cs="Times New Roman"/>
          <w:sz w:val="28"/>
          <w:szCs w:val="28"/>
          <w:lang w:val="ru-RU"/>
        </w:rPr>
        <w:t>відчення</w:t>
      </w:r>
      <w:r w:rsidR="00261E21" w:rsidRPr="008009DE">
        <w:rPr>
          <w:rFonts w:ascii="Times New Roman" w:hAnsi="Times New Roman" w:cs="Times New Roman"/>
          <w:sz w:val="28"/>
          <w:szCs w:val="28"/>
          <w:lang w:val="ru-RU"/>
        </w:rPr>
        <w:t>м</w:t>
      </w:r>
      <w:proofErr w:type="spellEnd"/>
      <w:r w:rsidR="00261E21" w:rsidRPr="008009DE">
        <w:rPr>
          <w:rFonts w:ascii="Times New Roman" w:hAnsi="Times New Roman" w:cs="Times New Roman"/>
          <w:sz w:val="28"/>
          <w:szCs w:val="28"/>
          <w:lang w:val="ru-RU"/>
        </w:rPr>
        <w:t xml:space="preserve"> </w:t>
      </w:r>
      <w:r w:rsidR="006A3DB9" w:rsidRPr="008009DE">
        <w:rPr>
          <w:rFonts w:ascii="Times New Roman" w:hAnsi="Times New Roman" w:cs="Times New Roman"/>
          <w:sz w:val="28"/>
          <w:szCs w:val="28"/>
          <w:lang w:val="ru-RU"/>
        </w:rPr>
        <w:t xml:space="preserve"> </w:t>
      </w:r>
      <w:proofErr w:type="spellStart"/>
      <w:r w:rsidR="006A3DB9" w:rsidRPr="008009DE">
        <w:rPr>
          <w:rFonts w:ascii="Times New Roman" w:hAnsi="Times New Roman" w:cs="Times New Roman"/>
          <w:sz w:val="28"/>
          <w:szCs w:val="28"/>
          <w:lang w:val="ru-RU"/>
        </w:rPr>
        <w:t>ожиріння</w:t>
      </w:r>
      <w:proofErr w:type="spellEnd"/>
      <w:r w:rsidR="006A3DB9" w:rsidRPr="008009DE">
        <w:rPr>
          <w:rFonts w:ascii="Times New Roman" w:hAnsi="Times New Roman" w:cs="Times New Roman"/>
          <w:sz w:val="28"/>
          <w:szCs w:val="28"/>
          <w:lang w:val="ru-RU"/>
        </w:rPr>
        <w:t xml:space="preserve"> </w:t>
      </w:r>
      <w:proofErr w:type="spellStart"/>
      <w:r w:rsidR="006A3DB9" w:rsidRPr="008009DE">
        <w:rPr>
          <w:rFonts w:ascii="Times New Roman" w:hAnsi="Times New Roman" w:cs="Times New Roman"/>
          <w:sz w:val="28"/>
          <w:szCs w:val="28"/>
          <w:lang w:val="ru-RU"/>
        </w:rPr>
        <w:t>всіх</w:t>
      </w:r>
      <w:proofErr w:type="spellEnd"/>
      <w:r w:rsidR="006A3DB9" w:rsidRPr="008009DE">
        <w:rPr>
          <w:rFonts w:ascii="Times New Roman" w:hAnsi="Times New Roman" w:cs="Times New Roman"/>
          <w:sz w:val="28"/>
          <w:szCs w:val="28"/>
          <w:lang w:val="ru-RU"/>
        </w:rPr>
        <w:t xml:space="preserve"> </w:t>
      </w:r>
      <w:proofErr w:type="spellStart"/>
      <w:r w:rsidR="006A3DB9" w:rsidRPr="008009DE">
        <w:rPr>
          <w:rFonts w:ascii="Times New Roman" w:hAnsi="Times New Roman" w:cs="Times New Roman"/>
          <w:sz w:val="28"/>
          <w:szCs w:val="28"/>
          <w:lang w:val="ru-RU"/>
        </w:rPr>
        <w:t>піддослідних</w:t>
      </w:r>
      <w:proofErr w:type="spellEnd"/>
      <w:r w:rsidR="006A3DB9" w:rsidRPr="008009DE">
        <w:rPr>
          <w:rFonts w:ascii="Times New Roman" w:hAnsi="Times New Roman" w:cs="Times New Roman"/>
          <w:sz w:val="28"/>
          <w:szCs w:val="28"/>
          <w:lang w:val="ru-RU"/>
        </w:rPr>
        <w:t xml:space="preserve"> тварин.</w:t>
      </w:r>
      <w:r w:rsidR="006A3DB9" w:rsidRPr="008009DE">
        <w:rPr>
          <w:rFonts w:ascii="Times New Roman" w:hAnsi="Times New Roman" w:cs="Times New Roman"/>
          <w:sz w:val="28"/>
          <w:szCs w:val="28"/>
          <w:lang w:val="uk-UA"/>
        </w:rPr>
        <w:t xml:space="preserve"> </w:t>
      </w:r>
      <w:r w:rsidR="00B573A9" w:rsidRPr="008009DE">
        <w:rPr>
          <w:rFonts w:ascii="Times New Roman" w:hAnsi="Times New Roman" w:cs="Times New Roman"/>
          <w:sz w:val="28"/>
          <w:szCs w:val="28"/>
          <w:lang w:val="uk-UA"/>
        </w:rPr>
        <w:t>Маса тіла піддослідних щурів змінюється в межах 289</w:t>
      </w:r>
      <w:r w:rsidR="00C62C78">
        <w:rPr>
          <w:rFonts w:ascii="Times New Roman" w:hAnsi="Times New Roman" w:cs="Times New Roman"/>
          <w:sz w:val="28"/>
          <w:szCs w:val="28"/>
          <w:lang w:val="uk-UA"/>
        </w:rPr>
        <w:t>г</w:t>
      </w:r>
      <w:r w:rsidR="00B573A9" w:rsidRPr="008009DE">
        <w:rPr>
          <w:rFonts w:ascii="Times New Roman" w:hAnsi="Times New Roman" w:cs="Times New Roman"/>
          <w:sz w:val="28"/>
          <w:szCs w:val="28"/>
          <w:lang w:val="uk-UA"/>
        </w:rPr>
        <w:t>( ± 5,1)-380</w:t>
      </w:r>
      <w:r w:rsidR="00C62C78">
        <w:rPr>
          <w:rFonts w:ascii="Times New Roman" w:hAnsi="Times New Roman" w:cs="Times New Roman"/>
          <w:sz w:val="28"/>
          <w:szCs w:val="28"/>
          <w:lang w:val="uk-UA"/>
        </w:rPr>
        <w:t>г</w:t>
      </w:r>
      <w:r w:rsidR="00B573A9" w:rsidRPr="008009DE">
        <w:rPr>
          <w:rFonts w:ascii="Times New Roman" w:hAnsi="Times New Roman" w:cs="Times New Roman"/>
          <w:sz w:val="28"/>
          <w:szCs w:val="28"/>
          <w:lang w:val="uk-UA"/>
        </w:rPr>
        <w:t>( ± 4,0)</w:t>
      </w:r>
      <w:r w:rsidR="00515521" w:rsidRPr="008009DE">
        <w:rPr>
          <w:rFonts w:ascii="Times New Roman" w:hAnsi="Times New Roman" w:cs="Times New Roman"/>
          <w:sz w:val="28"/>
          <w:szCs w:val="28"/>
          <w:lang w:val="uk-UA"/>
        </w:rPr>
        <w:t xml:space="preserve"> </w:t>
      </w:r>
      <w:r w:rsidR="00B573A9" w:rsidRPr="008009DE">
        <w:rPr>
          <w:rFonts w:ascii="Times New Roman" w:hAnsi="Times New Roman" w:cs="Times New Roman"/>
          <w:sz w:val="28"/>
          <w:szCs w:val="28"/>
          <w:lang w:val="uk-UA"/>
        </w:rPr>
        <w:t>порівняно із середнім значенням ваги</w:t>
      </w:r>
      <w:r w:rsidR="00B054EE" w:rsidRPr="008009DE">
        <w:rPr>
          <w:rFonts w:ascii="Times New Roman" w:hAnsi="Times New Roman" w:cs="Times New Roman"/>
          <w:sz w:val="28"/>
          <w:szCs w:val="28"/>
          <w:lang w:val="uk-UA"/>
        </w:rPr>
        <w:t>. Збільшення маси вісцерального жиру у тварин на 15%.</w:t>
      </w:r>
      <w:r w:rsidR="00B573A9" w:rsidRPr="008009DE">
        <w:rPr>
          <w:rFonts w:ascii="Times New Roman" w:hAnsi="Times New Roman" w:cs="Times New Roman"/>
          <w:sz w:val="28"/>
          <w:szCs w:val="28"/>
          <w:lang w:val="uk-UA"/>
        </w:rPr>
        <w:t xml:space="preserve">. </w:t>
      </w:r>
      <w:proofErr w:type="spellStart"/>
      <w:r w:rsidR="00B573A9" w:rsidRPr="008009DE">
        <w:rPr>
          <w:rFonts w:ascii="Times New Roman" w:hAnsi="Times New Roman" w:cs="Times New Roman"/>
          <w:sz w:val="28"/>
          <w:szCs w:val="28"/>
          <w:lang w:val="ru-RU"/>
        </w:rPr>
        <w:t>Визначення</w:t>
      </w:r>
      <w:proofErr w:type="spellEnd"/>
      <w:r w:rsidR="00B573A9" w:rsidRPr="008009DE">
        <w:rPr>
          <w:rFonts w:ascii="Times New Roman" w:hAnsi="Times New Roman" w:cs="Times New Roman"/>
          <w:sz w:val="28"/>
          <w:szCs w:val="28"/>
          <w:lang w:val="ru-RU"/>
        </w:rPr>
        <w:t xml:space="preserve"> ІМТ </w:t>
      </w:r>
      <w:proofErr w:type="spellStart"/>
      <w:r w:rsidR="00B573A9" w:rsidRPr="008009DE">
        <w:rPr>
          <w:rFonts w:ascii="Times New Roman" w:hAnsi="Times New Roman" w:cs="Times New Roman"/>
          <w:sz w:val="28"/>
          <w:szCs w:val="28"/>
          <w:lang w:val="ru-RU"/>
        </w:rPr>
        <w:t>тіла</w:t>
      </w:r>
      <w:proofErr w:type="spellEnd"/>
      <w:r w:rsidR="00B573A9" w:rsidRPr="008009DE">
        <w:rPr>
          <w:rFonts w:ascii="Times New Roman" w:hAnsi="Times New Roman" w:cs="Times New Roman"/>
          <w:sz w:val="28"/>
          <w:szCs w:val="28"/>
          <w:lang w:val="ru-RU"/>
        </w:rPr>
        <w:t xml:space="preserve"> та </w:t>
      </w:r>
      <w:r w:rsidR="00B573A9" w:rsidRPr="008009DE">
        <w:rPr>
          <w:rFonts w:ascii="Times New Roman" w:hAnsi="Times New Roman" w:cs="Times New Roman"/>
          <w:sz w:val="28"/>
          <w:szCs w:val="28"/>
          <w:lang w:val="uk-UA"/>
        </w:rPr>
        <w:t>індекс Лі свідчить про ожиріння в д</w:t>
      </w:r>
      <w:proofErr w:type="spellStart"/>
      <w:r w:rsidR="00B573A9" w:rsidRPr="008009DE">
        <w:rPr>
          <w:rFonts w:ascii="Times New Roman" w:hAnsi="Times New Roman" w:cs="Times New Roman"/>
          <w:sz w:val="28"/>
          <w:szCs w:val="28"/>
          <w:lang w:val="ru-UA"/>
        </w:rPr>
        <w:t>вох</w:t>
      </w:r>
      <w:proofErr w:type="spellEnd"/>
      <w:r w:rsidR="00B573A9" w:rsidRPr="008009DE">
        <w:rPr>
          <w:rFonts w:ascii="Times New Roman" w:hAnsi="Times New Roman" w:cs="Times New Roman"/>
          <w:sz w:val="28"/>
          <w:szCs w:val="28"/>
          <w:lang w:val="uk-UA"/>
        </w:rPr>
        <w:t xml:space="preserve"> груп</w:t>
      </w:r>
      <w:r w:rsidR="00B573A9" w:rsidRPr="008009DE">
        <w:rPr>
          <w:rFonts w:ascii="Times New Roman" w:hAnsi="Times New Roman" w:cs="Times New Roman"/>
          <w:sz w:val="28"/>
          <w:szCs w:val="28"/>
          <w:lang w:val="ru-UA"/>
        </w:rPr>
        <w:t>ах</w:t>
      </w:r>
      <w:r w:rsidR="00B573A9" w:rsidRPr="008009DE">
        <w:rPr>
          <w:rFonts w:ascii="Times New Roman" w:hAnsi="Times New Roman" w:cs="Times New Roman"/>
          <w:sz w:val="28"/>
          <w:szCs w:val="28"/>
          <w:lang w:val="uk-UA"/>
        </w:rPr>
        <w:t xml:space="preserve"> </w:t>
      </w:r>
      <w:proofErr w:type="spellStart"/>
      <w:r w:rsidR="00B573A9" w:rsidRPr="008009DE">
        <w:rPr>
          <w:rFonts w:ascii="Times New Roman" w:hAnsi="Times New Roman" w:cs="Times New Roman"/>
          <w:sz w:val="28"/>
          <w:szCs w:val="28"/>
          <w:lang w:val="ru-UA"/>
        </w:rPr>
        <w:t>молодих</w:t>
      </w:r>
      <w:proofErr w:type="spellEnd"/>
      <w:r w:rsidR="00B573A9" w:rsidRPr="008009DE">
        <w:rPr>
          <w:rFonts w:ascii="Times New Roman" w:hAnsi="Times New Roman" w:cs="Times New Roman"/>
          <w:sz w:val="28"/>
          <w:szCs w:val="28"/>
          <w:lang w:val="ru-UA"/>
        </w:rPr>
        <w:t xml:space="preserve"> і </w:t>
      </w:r>
      <w:r w:rsidR="00B573A9" w:rsidRPr="008009DE">
        <w:rPr>
          <w:rFonts w:ascii="Times New Roman" w:hAnsi="Times New Roman" w:cs="Times New Roman"/>
          <w:sz w:val="28"/>
          <w:szCs w:val="28"/>
          <w:lang w:val="uk-UA"/>
        </w:rPr>
        <w:t xml:space="preserve">дорослих </w:t>
      </w:r>
      <w:proofErr w:type="spellStart"/>
      <w:r w:rsidR="00B573A9" w:rsidRPr="008009DE">
        <w:rPr>
          <w:rFonts w:ascii="Times New Roman" w:hAnsi="Times New Roman" w:cs="Times New Roman"/>
          <w:sz w:val="28"/>
          <w:szCs w:val="28"/>
          <w:lang w:val="ru-UA"/>
        </w:rPr>
        <w:t>піддослідних</w:t>
      </w:r>
      <w:proofErr w:type="spellEnd"/>
      <w:r w:rsidR="00B573A9" w:rsidRPr="008009DE">
        <w:rPr>
          <w:rFonts w:ascii="Times New Roman" w:hAnsi="Times New Roman" w:cs="Times New Roman"/>
          <w:sz w:val="28"/>
          <w:szCs w:val="28"/>
          <w:lang w:val="ru-UA"/>
        </w:rPr>
        <w:t xml:space="preserve"> </w:t>
      </w:r>
      <w:r w:rsidR="00B573A9" w:rsidRPr="008009DE">
        <w:rPr>
          <w:rFonts w:ascii="Times New Roman" w:hAnsi="Times New Roman" w:cs="Times New Roman"/>
          <w:sz w:val="28"/>
          <w:szCs w:val="28"/>
          <w:lang w:val="uk-UA"/>
        </w:rPr>
        <w:t>тварин. Підтвердження є значне збільшення маси вісцерального жиру у тварин.</w:t>
      </w:r>
      <w:r w:rsidR="00D4378E">
        <w:rPr>
          <w:rFonts w:ascii="Times New Roman" w:hAnsi="Times New Roman" w:cs="Times New Roman"/>
          <w:sz w:val="28"/>
          <w:szCs w:val="28"/>
          <w:lang w:val="uk-UA"/>
        </w:rPr>
        <w:t xml:space="preserve"> </w:t>
      </w:r>
    </w:p>
    <w:p w14:paraId="243942F9" w14:textId="77777777" w:rsidR="00D4378E" w:rsidRDefault="00D4378E" w:rsidP="00F057A2">
      <w:pPr>
        <w:spacing w:line="360" w:lineRule="auto"/>
        <w:rPr>
          <w:rFonts w:ascii="Times New Roman" w:hAnsi="Times New Roman" w:cs="Times New Roman"/>
          <w:sz w:val="28"/>
          <w:szCs w:val="28"/>
          <w:lang w:val="uk-UA"/>
        </w:rPr>
      </w:pPr>
    </w:p>
    <w:p w14:paraId="61B3344A" w14:textId="26242151" w:rsidR="00CC1D7C" w:rsidRDefault="00C76BB4" w:rsidP="001632EA">
      <w:pPr>
        <w:spacing w:line="360" w:lineRule="auto"/>
        <w:ind w:firstLine="709"/>
        <w:jc w:val="both"/>
        <w:rPr>
          <w:rFonts w:ascii="Times New Roman" w:hAnsi="Times New Roman" w:cs="Times New Roman"/>
          <w:sz w:val="28"/>
          <w:szCs w:val="28"/>
          <w:lang w:val="uk-UA"/>
        </w:rPr>
      </w:pPr>
      <w:r w:rsidRPr="002F5666">
        <w:rPr>
          <w:rFonts w:ascii="Times New Roman" w:hAnsi="Times New Roman" w:cs="Times New Roman"/>
          <w:sz w:val="28"/>
          <w:szCs w:val="28"/>
          <w:lang w:val="uk-UA"/>
        </w:rPr>
        <w:t xml:space="preserve">Таблиця </w:t>
      </w:r>
      <w:r w:rsidR="00D4378E">
        <w:rPr>
          <w:rFonts w:ascii="Times New Roman" w:hAnsi="Times New Roman" w:cs="Times New Roman"/>
          <w:sz w:val="28"/>
          <w:szCs w:val="28"/>
          <w:lang w:val="uk-UA"/>
        </w:rPr>
        <w:t>3.</w:t>
      </w:r>
      <w:r w:rsidR="00261E21" w:rsidRPr="002F5666">
        <w:rPr>
          <w:rFonts w:ascii="Times New Roman" w:hAnsi="Times New Roman" w:cs="Times New Roman"/>
          <w:sz w:val="28"/>
          <w:szCs w:val="28"/>
          <w:lang w:val="uk-UA"/>
        </w:rPr>
        <w:t>2</w:t>
      </w:r>
      <w:r w:rsidR="0027414C">
        <w:rPr>
          <w:rFonts w:ascii="Times New Roman" w:hAnsi="Times New Roman" w:cs="Times New Roman"/>
          <w:sz w:val="28"/>
          <w:szCs w:val="28"/>
          <w:lang w:val="uk-UA"/>
        </w:rPr>
        <w:t>-</w:t>
      </w:r>
      <w:r w:rsidR="002751BA" w:rsidRPr="002F5666">
        <w:rPr>
          <w:rFonts w:ascii="Times New Roman" w:hAnsi="Times New Roman" w:cs="Times New Roman"/>
          <w:sz w:val="28"/>
          <w:szCs w:val="28"/>
          <w:lang w:val="uk-UA"/>
        </w:rPr>
        <w:t xml:space="preserve">Основні </w:t>
      </w:r>
      <w:proofErr w:type="spellStart"/>
      <w:r w:rsidR="002751BA" w:rsidRPr="002F5666">
        <w:rPr>
          <w:rFonts w:ascii="Times New Roman" w:hAnsi="Times New Roman" w:cs="Times New Roman"/>
          <w:sz w:val="28"/>
          <w:szCs w:val="28"/>
          <w:lang w:val="uk-UA"/>
        </w:rPr>
        <w:t>морфометричні</w:t>
      </w:r>
      <w:proofErr w:type="spellEnd"/>
      <w:r w:rsidR="002751BA" w:rsidRPr="002F5666">
        <w:rPr>
          <w:rFonts w:ascii="Times New Roman" w:hAnsi="Times New Roman" w:cs="Times New Roman"/>
          <w:sz w:val="28"/>
          <w:szCs w:val="28"/>
          <w:lang w:val="uk-UA"/>
        </w:rPr>
        <w:t xml:space="preserve"> показники (м</w:t>
      </w:r>
      <w:r w:rsidR="008437F2" w:rsidRPr="002F5666">
        <w:rPr>
          <w:rFonts w:ascii="Times New Roman" w:hAnsi="Times New Roman" w:cs="Times New Roman"/>
          <w:sz w:val="28"/>
          <w:szCs w:val="28"/>
          <w:lang w:val="uk-UA"/>
        </w:rPr>
        <w:t>аса тіла</w:t>
      </w:r>
      <w:r w:rsidR="007D76F5" w:rsidRPr="002F5666">
        <w:rPr>
          <w:rFonts w:ascii="Times New Roman" w:hAnsi="Times New Roman" w:cs="Times New Roman"/>
          <w:sz w:val="28"/>
          <w:szCs w:val="28"/>
          <w:lang w:val="uk-UA"/>
        </w:rPr>
        <w:t xml:space="preserve"> </w:t>
      </w:r>
      <w:r w:rsidR="008437F2" w:rsidRPr="002F5666">
        <w:rPr>
          <w:rFonts w:ascii="Times New Roman" w:hAnsi="Times New Roman" w:cs="Times New Roman"/>
          <w:sz w:val="28"/>
          <w:szCs w:val="28"/>
          <w:lang w:val="uk-UA"/>
        </w:rPr>
        <w:t>,</w:t>
      </w:r>
      <w:r w:rsidR="007D76F5" w:rsidRPr="002F5666">
        <w:rPr>
          <w:rFonts w:ascii="Times New Roman" w:hAnsi="Times New Roman" w:cs="Times New Roman"/>
          <w:sz w:val="28"/>
          <w:szCs w:val="28"/>
          <w:lang w:val="uk-UA"/>
        </w:rPr>
        <w:t xml:space="preserve"> </w:t>
      </w:r>
      <w:r w:rsidR="008437F2" w:rsidRPr="002F5666">
        <w:rPr>
          <w:rFonts w:ascii="Times New Roman" w:hAnsi="Times New Roman" w:cs="Times New Roman"/>
          <w:sz w:val="28"/>
          <w:szCs w:val="28"/>
          <w:lang w:val="uk-UA"/>
        </w:rPr>
        <w:t>ОГ</w:t>
      </w:r>
      <w:r w:rsidR="007D76F5" w:rsidRPr="002F5666">
        <w:rPr>
          <w:rFonts w:ascii="Times New Roman" w:hAnsi="Times New Roman" w:cs="Times New Roman"/>
          <w:sz w:val="28"/>
          <w:szCs w:val="28"/>
          <w:lang w:val="uk-UA"/>
        </w:rPr>
        <w:t xml:space="preserve"> </w:t>
      </w:r>
      <w:r w:rsidR="008437F2" w:rsidRPr="002F5666">
        <w:rPr>
          <w:rFonts w:ascii="Times New Roman" w:hAnsi="Times New Roman" w:cs="Times New Roman"/>
          <w:sz w:val="28"/>
          <w:szCs w:val="28"/>
          <w:lang w:val="uk-UA"/>
        </w:rPr>
        <w:t>,ОЖ</w:t>
      </w:r>
      <w:r w:rsidR="007D76F5" w:rsidRPr="002F5666">
        <w:rPr>
          <w:rFonts w:ascii="Times New Roman" w:hAnsi="Times New Roman" w:cs="Times New Roman"/>
          <w:sz w:val="28"/>
          <w:szCs w:val="28"/>
          <w:lang w:val="uk-UA"/>
        </w:rPr>
        <w:t xml:space="preserve"> </w:t>
      </w:r>
      <w:r w:rsidR="008437F2" w:rsidRPr="002F5666">
        <w:rPr>
          <w:rFonts w:ascii="Times New Roman" w:hAnsi="Times New Roman" w:cs="Times New Roman"/>
          <w:sz w:val="28"/>
          <w:szCs w:val="28"/>
          <w:lang w:val="uk-UA"/>
        </w:rPr>
        <w:t>,довжина хвоста/тіла</w:t>
      </w:r>
      <w:r w:rsidR="007D76F5" w:rsidRPr="002F5666">
        <w:rPr>
          <w:rFonts w:ascii="Times New Roman" w:hAnsi="Times New Roman" w:cs="Times New Roman"/>
          <w:sz w:val="28"/>
          <w:szCs w:val="28"/>
          <w:lang w:val="uk-UA"/>
        </w:rPr>
        <w:t xml:space="preserve"> </w:t>
      </w:r>
      <w:r w:rsidR="008437F2" w:rsidRPr="002F5666">
        <w:rPr>
          <w:rFonts w:ascii="Times New Roman" w:hAnsi="Times New Roman" w:cs="Times New Roman"/>
          <w:sz w:val="28"/>
          <w:szCs w:val="28"/>
          <w:lang w:val="uk-UA"/>
        </w:rPr>
        <w:t>,ІМТ</w:t>
      </w:r>
      <w:r w:rsidR="002751BA" w:rsidRPr="002F5666">
        <w:rPr>
          <w:rFonts w:ascii="Times New Roman" w:hAnsi="Times New Roman" w:cs="Times New Roman"/>
          <w:sz w:val="28"/>
          <w:szCs w:val="28"/>
          <w:lang w:val="uk-UA"/>
        </w:rPr>
        <w:t>)</w:t>
      </w:r>
      <w:r w:rsidR="008437F2" w:rsidRPr="002F5666">
        <w:rPr>
          <w:rFonts w:ascii="Times New Roman" w:hAnsi="Times New Roman" w:cs="Times New Roman"/>
          <w:sz w:val="28"/>
          <w:szCs w:val="28"/>
          <w:lang w:val="uk-UA"/>
        </w:rPr>
        <w:t xml:space="preserve"> щурів віком 4 місяці(М</w:t>
      </w:r>
      <w:r w:rsidR="00321AB9" w:rsidRPr="002F5666">
        <w:rPr>
          <w:rFonts w:ascii="Times New Roman" w:hAnsi="Times New Roman" w:cs="Times New Roman"/>
          <w:sz w:val="28"/>
          <w:szCs w:val="28"/>
          <w:lang w:val="uk-UA"/>
        </w:rPr>
        <w:t>±</w:t>
      </w:r>
      <w:r w:rsidR="008437F2" w:rsidRPr="002F5666">
        <w:rPr>
          <w:rFonts w:ascii="Times New Roman" w:hAnsi="Times New Roman" w:cs="Times New Roman"/>
          <w:sz w:val="28"/>
          <w:szCs w:val="28"/>
        </w:rPr>
        <w:t>m</w:t>
      </w:r>
      <w:r w:rsidR="008437F2" w:rsidRPr="002F5666">
        <w:rPr>
          <w:rFonts w:ascii="Times New Roman" w:hAnsi="Times New Roman" w:cs="Times New Roman"/>
          <w:sz w:val="28"/>
          <w:szCs w:val="28"/>
          <w:lang w:val="uk-UA"/>
        </w:rPr>
        <w:t>)</w:t>
      </w:r>
    </w:p>
    <w:p w14:paraId="0DBC08CB" w14:textId="77777777" w:rsidR="001632EA" w:rsidRPr="002F5666" w:rsidRDefault="001632EA" w:rsidP="001632EA">
      <w:pPr>
        <w:spacing w:line="360" w:lineRule="auto"/>
        <w:ind w:firstLine="709"/>
        <w:jc w:val="both"/>
        <w:rPr>
          <w:rFonts w:ascii="Times New Roman" w:hAnsi="Times New Roman" w:cs="Times New Roman"/>
          <w:sz w:val="28"/>
          <w:szCs w:val="28"/>
          <w:lang w:val="uk-UA"/>
        </w:rPr>
      </w:pPr>
    </w:p>
    <w:tbl>
      <w:tblPr>
        <w:tblStyle w:val="a3"/>
        <w:tblW w:w="10060" w:type="dxa"/>
        <w:tblLayout w:type="fixed"/>
        <w:tblLook w:val="04A0" w:firstRow="1" w:lastRow="0" w:firstColumn="1" w:lastColumn="0" w:noHBand="0" w:noVBand="1"/>
      </w:tblPr>
      <w:tblGrid>
        <w:gridCol w:w="819"/>
        <w:gridCol w:w="498"/>
        <w:gridCol w:w="1295"/>
        <w:gridCol w:w="1369"/>
        <w:gridCol w:w="1259"/>
        <w:gridCol w:w="2735"/>
        <w:gridCol w:w="2085"/>
      </w:tblGrid>
      <w:tr w:rsidR="005D0DCC" w:rsidRPr="002F5666" w14:paraId="5B100867" w14:textId="77777777" w:rsidTr="00B87AD1">
        <w:trPr>
          <w:trHeight w:val="800"/>
        </w:trPr>
        <w:tc>
          <w:tcPr>
            <w:tcW w:w="819" w:type="dxa"/>
          </w:tcPr>
          <w:p w14:paraId="5B6ADACB"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 xml:space="preserve">Вік </w:t>
            </w:r>
          </w:p>
        </w:tc>
        <w:tc>
          <w:tcPr>
            <w:tcW w:w="498" w:type="dxa"/>
          </w:tcPr>
          <w:p w14:paraId="2D589017"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 xml:space="preserve">№ </w:t>
            </w:r>
          </w:p>
        </w:tc>
        <w:tc>
          <w:tcPr>
            <w:tcW w:w="1295" w:type="dxa"/>
          </w:tcPr>
          <w:p w14:paraId="399C7CE0"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Маса (г)</w:t>
            </w:r>
          </w:p>
        </w:tc>
        <w:tc>
          <w:tcPr>
            <w:tcW w:w="1369" w:type="dxa"/>
          </w:tcPr>
          <w:p w14:paraId="436F71E5"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ОГ(см)</w:t>
            </w:r>
          </w:p>
        </w:tc>
        <w:tc>
          <w:tcPr>
            <w:tcW w:w="1259" w:type="dxa"/>
          </w:tcPr>
          <w:p w14:paraId="257133D6"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ОЖ(см)</w:t>
            </w:r>
          </w:p>
        </w:tc>
        <w:tc>
          <w:tcPr>
            <w:tcW w:w="2735" w:type="dxa"/>
          </w:tcPr>
          <w:p w14:paraId="02DE63D3"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Довжина хвоста/тіла(см)</w:t>
            </w:r>
          </w:p>
        </w:tc>
        <w:tc>
          <w:tcPr>
            <w:tcW w:w="2085" w:type="dxa"/>
          </w:tcPr>
          <w:p w14:paraId="28A84948"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ІМТ(г/см</w:t>
            </w:r>
            <w:r w:rsidRPr="002F5666">
              <w:rPr>
                <w:rFonts w:ascii="Times New Roman" w:hAnsi="Times New Roman" w:cs="Times New Roman"/>
                <w:sz w:val="28"/>
                <w:szCs w:val="28"/>
                <w:vertAlign w:val="superscript"/>
                <w:lang w:val="uk-UA"/>
              </w:rPr>
              <w:t>2</w:t>
            </w:r>
            <w:r w:rsidRPr="002F5666">
              <w:rPr>
                <w:rFonts w:ascii="Times New Roman" w:hAnsi="Times New Roman" w:cs="Times New Roman"/>
                <w:sz w:val="28"/>
                <w:szCs w:val="28"/>
                <w:lang w:val="uk-UA"/>
              </w:rPr>
              <w:t>)</w:t>
            </w:r>
          </w:p>
        </w:tc>
      </w:tr>
      <w:tr w:rsidR="00317F3E" w:rsidRPr="002F5666" w14:paraId="0F2245DC" w14:textId="77777777" w:rsidTr="00B87AD1">
        <w:trPr>
          <w:trHeight w:val="419"/>
        </w:trPr>
        <w:tc>
          <w:tcPr>
            <w:tcW w:w="819" w:type="dxa"/>
          </w:tcPr>
          <w:p w14:paraId="4B075031" w14:textId="02CADBA1" w:rsidR="00317F3E" w:rsidRPr="002F5666" w:rsidRDefault="00317F3E"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8" w:type="dxa"/>
          </w:tcPr>
          <w:p w14:paraId="729C5771" w14:textId="3B586CA1" w:rsidR="00317F3E" w:rsidRPr="002F5666" w:rsidRDefault="00317F3E"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295" w:type="dxa"/>
          </w:tcPr>
          <w:p w14:paraId="72D37C9D" w14:textId="4A4C3EB9" w:rsidR="00317F3E" w:rsidRPr="002F5666" w:rsidRDefault="00317F3E"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69" w:type="dxa"/>
          </w:tcPr>
          <w:p w14:paraId="366088E6" w14:textId="6A0F0EB4" w:rsidR="00317F3E" w:rsidRPr="002F5666" w:rsidRDefault="00317F3E"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259" w:type="dxa"/>
          </w:tcPr>
          <w:p w14:paraId="3070AEC1" w14:textId="5EB404E0" w:rsidR="00317F3E" w:rsidRPr="002F5666" w:rsidRDefault="00317F3E"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735" w:type="dxa"/>
          </w:tcPr>
          <w:p w14:paraId="6DECFBBA" w14:textId="3B2BFE63" w:rsidR="00317F3E" w:rsidRPr="002F5666" w:rsidRDefault="00317F3E"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085" w:type="dxa"/>
          </w:tcPr>
          <w:p w14:paraId="3781F1B4" w14:textId="18195EFD" w:rsidR="00317F3E" w:rsidRPr="002F5666" w:rsidRDefault="00317F3E"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5D0DCC" w:rsidRPr="002F5666" w14:paraId="15649A23" w14:textId="77777777" w:rsidTr="00B87AD1">
        <w:tc>
          <w:tcPr>
            <w:tcW w:w="819" w:type="dxa"/>
          </w:tcPr>
          <w:p w14:paraId="111F3F92"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4міс.</w:t>
            </w:r>
          </w:p>
        </w:tc>
        <w:tc>
          <w:tcPr>
            <w:tcW w:w="498" w:type="dxa"/>
          </w:tcPr>
          <w:p w14:paraId="76D689F2"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1</w:t>
            </w:r>
          </w:p>
        </w:tc>
        <w:tc>
          <w:tcPr>
            <w:tcW w:w="1295" w:type="dxa"/>
          </w:tcPr>
          <w:p w14:paraId="1F76F4D0"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371</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3,1</w:t>
            </w:r>
          </w:p>
        </w:tc>
        <w:tc>
          <w:tcPr>
            <w:tcW w:w="1369" w:type="dxa"/>
          </w:tcPr>
          <w:p w14:paraId="319A989E"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15</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0,4</w:t>
            </w:r>
          </w:p>
        </w:tc>
        <w:tc>
          <w:tcPr>
            <w:tcW w:w="1259" w:type="dxa"/>
          </w:tcPr>
          <w:p w14:paraId="12DDC310"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18</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0,8</w:t>
            </w:r>
          </w:p>
        </w:tc>
        <w:tc>
          <w:tcPr>
            <w:tcW w:w="2735" w:type="dxa"/>
          </w:tcPr>
          <w:p w14:paraId="6090F23C"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21,7</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2,6</w:t>
            </w:r>
            <w:r w:rsidRPr="002F5666">
              <w:rPr>
                <w:rFonts w:ascii="Times New Roman" w:hAnsi="Times New Roman" w:cs="Times New Roman"/>
                <w:sz w:val="28"/>
                <w:szCs w:val="28"/>
              </w:rPr>
              <w:t>/23</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 xml:space="preserve">1,6                                        </w:t>
            </w:r>
          </w:p>
        </w:tc>
        <w:tc>
          <w:tcPr>
            <w:tcW w:w="2085" w:type="dxa"/>
          </w:tcPr>
          <w:p w14:paraId="33A9D531"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0.701 ± 0,07</w:t>
            </w:r>
          </w:p>
        </w:tc>
      </w:tr>
      <w:tr w:rsidR="005D0DCC" w:rsidRPr="002F5666" w14:paraId="1953215A" w14:textId="77777777" w:rsidTr="00B87AD1">
        <w:tc>
          <w:tcPr>
            <w:tcW w:w="819" w:type="dxa"/>
          </w:tcPr>
          <w:p w14:paraId="4F79E251" w14:textId="77777777" w:rsidR="005D0DCC" w:rsidRPr="002F5666" w:rsidRDefault="005D0DCC" w:rsidP="00F057A2">
            <w:pPr>
              <w:spacing w:line="360" w:lineRule="auto"/>
              <w:rPr>
                <w:rFonts w:ascii="Times New Roman" w:hAnsi="Times New Roman" w:cs="Times New Roman"/>
                <w:sz w:val="28"/>
                <w:szCs w:val="28"/>
                <w:lang w:val="uk-UA"/>
              </w:rPr>
            </w:pPr>
          </w:p>
        </w:tc>
        <w:tc>
          <w:tcPr>
            <w:tcW w:w="498" w:type="dxa"/>
          </w:tcPr>
          <w:p w14:paraId="11EC20B5"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2</w:t>
            </w:r>
          </w:p>
        </w:tc>
        <w:tc>
          <w:tcPr>
            <w:tcW w:w="1295" w:type="dxa"/>
          </w:tcPr>
          <w:p w14:paraId="2AAF8D15"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362</w:t>
            </w:r>
            <w:r w:rsidRPr="002F5666">
              <w:rPr>
                <w:rFonts w:ascii="Times New Roman" w:hAnsi="Times New Roman" w:cs="Times New Roman"/>
                <w:sz w:val="28"/>
                <w:szCs w:val="28"/>
                <w:lang w:val="ru-RU"/>
              </w:rPr>
              <w:t xml:space="preserve"> </w:t>
            </w:r>
            <w:r w:rsidRPr="002F5666">
              <w:rPr>
                <w:rFonts w:ascii="Times New Roman" w:hAnsi="Times New Roman" w:cs="Times New Roman"/>
                <w:sz w:val="28"/>
                <w:szCs w:val="28"/>
              </w:rPr>
              <w:t>±</w:t>
            </w:r>
            <w:r w:rsidRPr="002F5666">
              <w:rPr>
                <w:rFonts w:ascii="Times New Roman" w:hAnsi="Times New Roman" w:cs="Times New Roman"/>
                <w:sz w:val="28"/>
                <w:szCs w:val="28"/>
                <w:lang w:val="ru-RU"/>
              </w:rPr>
              <w:t xml:space="preserve"> </w:t>
            </w:r>
            <w:r w:rsidRPr="002F5666">
              <w:rPr>
                <w:rFonts w:ascii="Times New Roman" w:hAnsi="Times New Roman" w:cs="Times New Roman"/>
                <w:sz w:val="28"/>
                <w:szCs w:val="28"/>
                <w:lang w:val="uk-UA"/>
              </w:rPr>
              <w:t>2,2</w:t>
            </w:r>
          </w:p>
        </w:tc>
        <w:tc>
          <w:tcPr>
            <w:tcW w:w="1369" w:type="dxa"/>
          </w:tcPr>
          <w:p w14:paraId="2BC4237D"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17</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1,6</w:t>
            </w:r>
          </w:p>
        </w:tc>
        <w:tc>
          <w:tcPr>
            <w:tcW w:w="1259" w:type="dxa"/>
          </w:tcPr>
          <w:p w14:paraId="1E92497B"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20</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2,8</w:t>
            </w:r>
          </w:p>
        </w:tc>
        <w:tc>
          <w:tcPr>
            <w:tcW w:w="2735" w:type="dxa"/>
          </w:tcPr>
          <w:p w14:paraId="6D19A9B4"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18,5</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0,4</w:t>
            </w:r>
            <w:r w:rsidRPr="002F5666">
              <w:rPr>
                <w:rFonts w:ascii="Times New Roman" w:hAnsi="Times New Roman" w:cs="Times New Roman"/>
                <w:sz w:val="28"/>
                <w:szCs w:val="28"/>
              </w:rPr>
              <w:t>/21</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0,4</w:t>
            </w:r>
            <w:r w:rsidRPr="002F5666">
              <w:rPr>
                <w:rFonts w:ascii="Times New Roman" w:hAnsi="Times New Roman" w:cs="Times New Roman"/>
                <w:sz w:val="28"/>
                <w:szCs w:val="28"/>
                <w:lang w:val="ru-RU"/>
              </w:rPr>
              <w:t xml:space="preserve">                                        </w:t>
            </w:r>
          </w:p>
        </w:tc>
        <w:tc>
          <w:tcPr>
            <w:tcW w:w="2085" w:type="dxa"/>
          </w:tcPr>
          <w:p w14:paraId="0C905D2C"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ru-RU"/>
              </w:rPr>
              <w:t>0.829 ± 0,08</w:t>
            </w:r>
          </w:p>
        </w:tc>
      </w:tr>
      <w:tr w:rsidR="005D0DCC" w:rsidRPr="002F5666" w14:paraId="7714CF90" w14:textId="77777777" w:rsidTr="00B87AD1">
        <w:trPr>
          <w:trHeight w:val="392"/>
        </w:trPr>
        <w:tc>
          <w:tcPr>
            <w:tcW w:w="819" w:type="dxa"/>
          </w:tcPr>
          <w:p w14:paraId="25332E4C" w14:textId="205DE0FC" w:rsidR="00317F3E" w:rsidRPr="002F5666" w:rsidRDefault="00317F3E" w:rsidP="00F057A2">
            <w:pPr>
              <w:spacing w:line="360" w:lineRule="auto"/>
              <w:rPr>
                <w:rFonts w:ascii="Times New Roman" w:hAnsi="Times New Roman" w:cs="Times New Roman"/>
                <w:sz w:val="28"/>
                <w:szCs w:val="28"/>
                <w:lang w:val="uk-UA"/>
              </w:rPr>
            </w:pPr>
          </w:p>
        </w:tc>
        <w:tc>
          <w:tcPr>
            <w:tcW w:w="498" w:type="dxa"/>
          </w:tcPr>
          <w:p w14:paraId="3783E0B8"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3</w:t>
            </w:r>
          </w:p>
        </w:tc>
        <w:tc>
          <w:tcPr>
            <w:tcW w:w="1295" w:type="dxa"/>
          </w:tcPr>
          <w:p w14:paraId="5950B4C8"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380</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4,0</w:t>
            </w:r>
          </w:p>
        </w:tc>
        <w:tc>
          <w:tcPr>
            <w:tcW w:w="1369" w:type="dxa"/>
          </w:tcPr>
          <w:p w14:paraId="08343081"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15</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0,4</w:t>
            </w:r>
          </w:p>
        </w:tc>
        <w:tc>
          <w:tcPr>
            <w:tcW w:w="1259" w:type="dxa"/>
          </w:tcPr>
          <w:p w14:paraId="55358227" w14:textId="77777777" w:rsidR="005D0DCC" w:rsidRPr="002F5666" w:rsidRDefault="005D0DCC" w:rsidP="00F057A2">
            <w:pPr>
              <w:spacing w:line="360" w:lineRule="auto"/>
              <w:rPr>
                <w:rFonts w:ascii="Times New Roman" w:hAnsi="Times New Roman" w:cs="Times New Roman"/>
                <w:sz w:val="28"/>
                <w:szCs w:val="28"/>
              </w:rPr>
            </w:pPr>
            <w:r w:rsidRPr="002F5666">
              <w:rPr>
                <w:rFonts w:ascii="Times New Roman" w:hAnsi="Times New Roman" w:cs="Times New Roman"/>
                <w:sz w:val="28"/>
                <w:szCs w:val="28"/>
              </w:rPr>
              <w:t>17</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0,2</w:t>
            </w:r>
          </w:p>
          <w:p w14:paraId="00CF0257" w14:textId="77777777" w:rsidR="005D0DCC" w:rsidRPr="002F5666" w:rsidRDefault="005D0DCC" w:rsidP="00F057A2">
            <w:pPr>
              <w:spacing w:line="360" w:lineRule="auto"/>
              <w:rPr>
                <w:rFonts w:ascii="Times New Roman" w:hAnsi="Times New Roman" w:cs="Times New Roman"/>
                <w:sz w:val="28"/>
                <w:szCs w:val="28"/>
                <w:lang w:val="uk-UA"/>
              </w:rPr>
            </w:pPr>
          </w:p>
        </w:tc>
        <w:tc>
          <w:tcPr>
            <w:tcW w:w="2735" w:type="dxa"/>
          </w:tcPr>
          <w:p w14:paraId="209973DD"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19</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0,1</w:t>
            </w:r>
            <w:r w:rsidRPr="002F5666">
              <w:rPr>
                <w:rFonts w:ascii="Times New Roman" w:hAnsi="Times New Roman" w:cs="Times New Roman"/>
                <w:sz w:val="28"/>
                <w:szCs w:val="28"/>
              </w:rPr>
              <w:t>/21</w:t>
            </w:r>
            <w:r w:rsidRPr="002F5666">
              <w:rPr>
                <w:rFonts w:ascii="Times New Roman" w:hAnsi="Times New Roman" w:cs="Times New Roman"/>
                <w:sz w:val="28"/>
                <w:szCs w:val="28"/>
                <w:lang w:val="ru-RU"/>
              </w:rPr>
              <w:t xml:space="preserve"> ± 0,4                                           </w:t>
            </w:r>
          </w:p>
        </w:tc>
        <w:tc>
          <w:tcPr>
            <w:tcW w:w="2085" w:type="dxa"/>
          </w:tcPr>
          <w:p w14:paraId="39FE97DD"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ru-RU"/>
              </w:rPr>
              <w:t>0.861 ± 0,08</w:t>
            </w:r>
          </w:p>
        </w:tc>
      </w:tr>
      <w:tr w:rsidR="005D0DCC" w:rsidRPr="002F5666" w14:paraId="08086B9B" w14:textId="77777777" w:rsidTr="00B87AD1">
        <w:tc>
          <w:tcPr>
            <w:tcW w:w="819" w:type="dxa"/>
          </w:tcPr>
          <w:p w14:paraId="746BBA66" w14:textId="77777777" w:rsidR="005D0DCC" w:rsidRPr="002F5666" w:rsidRDefault="005D0DCC" w:rsidP="00F057A2">
            <w:pPr>
              <w:spacing w:line="360" w:lineRule="auto"/>
              <w:rPr>
                <w:rFonts w:ascii="Times New Roman" w:hAnsi="Times New Roman" w:cs="Times New Roman"/>
                <w:sz w:val="28"/>
                <w:szCs w:val="28"/>
                <w:lang w:val="uk-UA"/>
              </w:rPr>
            </w:pPr>
          </w:p>
        </w:tc>
        <w:tc>
          <w:tcPr>
            <w:tcW w:w="498" w:type="dxa"/>
          </w:tcPr>
          <w:p w14:paraId="63DADB41"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4</w:t>
            </w:r>
          </w:p>
        </w:tc>
        <w:tc>
          <w:tcPr>
            <w:tcW w:w="1295" w:type="dxa"/>
          </w:tcPr>
          <w:p w14:paraId="5E1A44B9"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289</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5,1</w:t>
            </w:r>
          </w:p>
        </w:tc>
        <w:tc>
          <w:tcPr>
            <w:tcW w:w="1369" w:type="dxa"/>
          </w:tcPr>
          <w:p w14:paraId="30CB4D91"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14</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1,4</w:t>
            </w:r>
          </w:p>
        </w:tc>
        <w:tc>
          <w:tcPr>
            <w:tcW w:w="1259" w:type="dxa"/>
          </w:tcPr>
          <w:p w14:paraId="026B7DC9"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15</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2,2</w:t>
            </w:r>
          </w:p>
        </w:tc>
        <w:tc>
          <w:tcPr>
            <w:tcW w:w="2735" w:type="dxa"/>
          </w:tcPr>
          <w:p w14:paraId="70C52DC8"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17,5</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1,4</w:t>
            </w:r>
            <w:r w:rsidRPr="002F5666">
              <w:rPr>
                <w:rFonts w:ascii="Times New Roman" w:hAnsi="Times New Roman" w:cs="Times New Roman"/>
                <w:sz w:val="28"/>
                <w:szCs w:val="28"/>
              </w:rPr>
              <w:t>/22</w:t>
            </w:r>
            <w:r w:rsidRPr="002F5666">
              <w:rPr>
                <w:rFonts w:ascii="Times New Roman" w:hAnsi="Times New Roman" w:cs="Times New Roman"/>
                <w:sz w:val="28"/>
                <w:szCs w:val="28"/>
                <w:lang w:val="ru-RU"/>
              </w:rPr>
              <w:t xml:space="preserve"> ± 0,6                                        </w:t>
            </w:r>
          </w:p>
        </w:tc>
        <w:tc>
          <w:tcPr>
            <w:tcW w:w="2085" w:type="dxa"/>
          </w:tcPr>
          <w:p w14:paraId="577A407A"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ru-RU"/>
              </w:rPr>
              <w:t>0.597 ± 0,18</w:t>
            </w:r>
          </w:p>
        </w:tc>
      </w:tr>
      <w:tr w:rsidR="005D0DCC" w:rsidRPr="002F5666" w14:paraId="266982F1" w14:textId="77777777" w:rsidTr="00B87AD1">
        <w:tc>
          <w:tcPr>
            <w:tcW w:w="819" w:type="dxa"/>
          </w:tcPr>
          <w:p w14:paraId="4614C045" w14:textId="77777777" w:rsidR="005D0DCC" w:rsidRPr="002F5666" w:rsidRDefault="005D0DCC" w:rsidP="00F057A2">
            <w:pPr>
              <w:spacing w:line="360" w:lineRule="auto"/>
              <w:rPr>
                <w:rFonts w:ascii="Times New Roman" w:hAnsi="Times New Roman" w:cs="Times New Roman"/>
                <w:sz w:val="28"/>
                <w:szCs w:val="28"/>
                <w:lang w:val="uk-UA"/>
              </w:rPr>
            </w:pPr>
          </w:p>
        </w:tc>
        <w:tc>
          <w:tcPr>
            <w:tcW w:w="498" w:type="dxa"/>
          </w:tcPr>
          <w:p w14:paraId="2521024A"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5</w:t>
            </w:r>
          </w:p>
        </w:tc>
        <w:tc>
          <w:tcPr>
            <w:tcW w:w="1295" w:type="dxa"/>
          </w:tcPr>
          <w:p w14:paraId="7E61A7F2"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361</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2,1</w:t>
            </w:r>
          </w:p>
        </w:tc>
        <w:tc>
          <w:tcPr>
            <w:tcW w:w="1369" w:type="dxa"/>
          </w:tcPr>
          <w:p w14:paraId="0374F1AB"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16</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0,6</w:t>
            </w:r>
          </w:p>
        </w:tc>
        <w:tc>
          <w:tcPr>
            <w:tcW w:w="1259" w:type="dxa"/>
          </w:tcPr>
          <w:p w14:paraId="3867DF40"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19</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1,8</w:t>
            </w:r>
          </w:p>
        </w:tc>
        <w:tc>
          <w:tcPr>
            <w:tcW w:w="2735" w:type="dxa"/>
          </w:tcPr>
          <w:p w14:paraId="03EC6196"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19</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0,1</w:t>
            </w:r>
            <w:r w:rsidRPr="002F5666">
              <w:rPr>
                <w:rFonts w:ascii="Times New Roman" w:hAnsi="Times New Roman" w:cs="Times New Roman"/>
                <w:sz w:val="28"/>
                <w:szCs w:val="28"/>
              </w:rPr>
              <w:t>/22</w:t>
            </w:r>
            <w:r w:rsidRPr="002F5666">
              <w:rPr>
                <w:rFonts w:ascii="Times New Roman" w:hAnsi="Times New Roman" w:cs="Times New Roman"/>
                <w:sz w:val="28"/>
                <w:szCs w:val="28"/>
                <w:lang w:val="ru-RU"/>
              </w:rPr>
              <w:t xml:space="preserve"> ± 0,6                                            </w:t>
            </w:r>
          </w:p>
        </w:tc>
        <w:tc>
          <w:tcPr>
            <w:tcW w:w="2085" w:type="dxa"/>
          </w:tcPr>
          <w:p w14:paraId="1E6867F9" w14:textId="77777777" w:rsidR="005D0DCC" w:rsidRPr="002F5666" w:rsidRDefault="005D0DCC"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ru-RU"/>
              </w:rPr>
              <w:t>0.745 ± 0,03</w:t>
            </w:r>
          </w:p>
        </w:tc>
      </w:tr>
    </w:tbl>
    <w:p w14:paraId="1F3E6914" w14:textId="78B5A47A" w:rsidR="00BF5326" w:rsidRDefault="00BF5326" w:rsidP="001632EA">
      <w:pPr>
        <w:spacing w:line="360" w:lineRule="auto"/>
        <w:ind w:firstLine="709"/>
        <w:jc w:val="both"/>
        <w:rPr>
          <w:rFonts w:ascii="Times New Roman" w:hAnsi="Times New Roman" w:cs="Times New Roman"/>
          <w:sz w:val="28"/>
          <w:szCs w:val="28"/>
          <w:lang w:val="ru-RU"/>
        </w:rPr>
      </w:pPr>
      <w:r w:rsidRPr="00BF5326">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 xml:space="preserve">                      </w:t>
      </w:r>
      <w:r w:rsidRPr="00BF5326">
        <w:rPr>
          <w:rFonts w:ascii="Times New Roman" w:hAnsi="Times New Roman" w:cs="Times New Roman"/>
          <w:sz w:val="28"/>
          <w:szCs w:val="28"/>
          <w:lang w:val="ru-RU"/>
        </w:rPr>
        <w:t xml:space="preserve"> </w:t>
      </w:r>
      <w:proofErr w:type="spellStart"/>
      <w:r w:rsidRPr="00BF5326">
        <w:rPr>
          <w:rFonts w:ascii="Times New Roman" w:hAnsi="Times New Roman" w:cs="Times New Roman"/>
          <w:sz w:val="28"/>
          <w:szCs w:val="28"/>
          <w:lang w:val="ru-RU"/>
        </w:rPr>
        <w:t>Продовження</w:t>
      </w:r>
      <w:proofErr w:type="spellEnd"/>
      <w:r w:rsidRPr="00BF5326">
        <w:rPr>
          <w:rFonts w:ascii="Times New Roman" w:hAnsi="Times New Roman" w:cs="Times New Roman"/>
          <w:sz w:val="28"/>
          <w:szCs w:val="28"/>
          <w:lang w:val="ru-RU"/>
        </w:rPr>
        <w:t xml:space="preserve"> табл.3.2</w:t>
      </w:r>
    </w:p>
    <w:tbl>
      <w:tblPr>
        <w:tblStyle w:val="a3"/>
        <w:tblW w:w="0" w:type="auto"/>
        <w:tblLayout w:type="fixed"/>
        <w:tblLook w:val="04A0" w:firstRow="1" w:lastRow="0" w:firstColumn="1" w:lastColumn="0" w:noHBand="0" w:noVBand="1"/>
      </w:tblPr>
      <w:tblGrid>
        <w:gridCol w:w="819"/>
        <w:gridCol w:w="498"/>
        <w:gridCol w:w="1295"/>
        <w:gridCol w:w="1369"/>
        <w:gridCol w:w="1259"/>
        <w:gridCol w:w="2735"/>
        <w:gridCol w:w="1943"/>
      </w:tblGrid>
      <w:tr w:rsidR="00B87AD1" w:rsidRPr="002F5666" w14:paraId="428CA78B" w14:textId="77777777" w:rsidTr="00B87AD1">
        <w:tc>
          <w:tcPr>
            <w:tcW w:w="819" w:type="dxa"/>
          </w:tcPr>
          <w:p w14:paraId="19377ED1" w14:textId="77777777" w:rsidR="00B87AD1" w:rsidRPr="002F5666" w:rsidRDefault="00B87AD1"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8" w:type="dxa"/>
          </w:tcPr>
          <w:p w14:paraId="0108DC7D" w14:textId="77777777" w:rsidR="00B87AD1" w:rsidRPr="002F5666" w:rsidRDefault="00B87AD1"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295" w:type="dxa"/>
          </w:tcPr>
          <w:p w14:paraId="4BFF629A" w14:textId="77777777" w:rsidR="00B87AD1" w:rsidRPr="002F5666" w:rsidRDefault="00B87AD1"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69" w:type="dxa"/>
          </w:tcPr>
          <w:p w14:paraId="1F769AD2" w14:textId="77777777" w:rsidR="00B87AD1" w:rsidRPr="002F5666" w:rsidRDefault="00B87AD1"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259" w:type="dxa"/>
          </w:tcPr>
          <w:p w14:paraId="241E264F" w14:textId="77777777" w:rsidR="00B87AD1" w:rsidRPr="002F5666" w:rsidRDefault="00B87AD1"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735" w:type="dxa"/>
          </w:tcPr>
          <w:p w14:paraId="33B06B22" w14:textId="77777777" w:rsidR="00B87AD1" w:rsidRPr="002F5666" w:rsidRDefault="00B87AD1"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43" w:type="dxa"/>
          </w:tcPr>
          <w:p w14:paraId="120AC74E" w14:textId="77777777" w:rsidR="00B87AD1" w:rsidRPr="002F5666" w:rsidRDefault="00B87AD1"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B87AD1" w:rsidRPr="002F5666" w14:paraId="372122D9" w14:textId="77777777" w:rsidTr="00B87AD1">
        <w:tc>
          <w:tcPr>
            <w:tcW w:w="819" w:type="dxa"/>
          </w:tcPr>
          <w:p w14:paraId="29045FC8" w14:textId="77777777" w:rsidR="00B87AD1" w:rsidRPr="002F5666" w:rsidRDefault="00B87AD1" w:rsidP="00624DC1">
            <w:pPr>
              <w:spacing w:line="360" w:lineRule="auto"/>
              <w:rPr>
                <w:rFonts w:ascii="Times New Roman" w:hAnsi="Times New Roman" w:cs="Times New Roman"/>
                <w:sz w:val="28"/>
                <w:szCs w:val="28"/>
                <w:lang w:val="uk-UA"/>
              </w:rPr>
            </w:pPr>
          </w:p>
        </w:tc>
        <w:tc>
          <w:tcPr>
            <w:tcW w:w="498" w:type="dxa"/>
          </w:tcPr>
          <w:p w14:paraId="27DB3ECB"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6</w:t>
            </w:r>
          </w:p>
        </w:tc>
        <w:tc>
          <w:tcPr>
            <w:tcW w:w="1295" w:type="dxa"/>
          </w:tcPr>
          <w:p w14:paraId="2104C1FF" w14:textId="77777777" w:rsidR="00B87AD1" w:rsidRPr="00317F3E"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374</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3,4</w:t>
            </w:r>
          </w:p>
        </w:tc>
        <w:tc>
          <w:tcPr>
            <w:tcW w:w="1369" w:type="dxa"/>
          </w:tcPr>
          <w:p w14:paraId="4E931BB8" w14:textId="77777777" w:rsidR="00B87AD1" w:rsidRPr="00317F3E"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16,5</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0,8</w:t>
            </w:r>
          </w:p>
        </w:tc>
        <w:tc>
          <w:tcPr>
            <w:tcW w:w="1259" w:type="dxa"/>
          </w:tcPr>
          <w:p w14:paraId="7C9B31A4" w14:textId="77777777" w:rsidR="00B87AD1" w:rsidRPr="00317F3E"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18</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0,8</w:t>
            </w:r>
          </w:p>
        </w:tc>
        <w:tc>
          <w:tcPr>
            <w:tcW w:w="2735" w:type="dxa"/>
          </w:tcPr>
          <w:p w14:paraId="68CC4B93" w14:textId="77777777" w:rsidR="00B87AD1" w:rsidRPr="00317F3E"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20</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1,1</w:t>
            </w:r>
            <w:r w:rsidRPr="002F5666">
              <w:rPr>
                <w:rFonts w:ascii="Times New Roman" w:hAnsi="Times New Roman" w:cs="Times New Roman"/>
                <w:sz w:val="28"/>
                <w:szCs w:val="28"/>
              </w:rPr>
              <w:t>/22</w:t>
            </w:r>
            <w:r w:rsidRPr="002F5666">
              <w:rPr>
                <w:rFonts w:ascii="Times New Roman" w:hAnsi="Times New Roman" w:cs="Times New Roman"/>
                <w:sz w:val="28"/>
                <w:szCs w:val="28"/>
                <w:lang w:val="ru-RU"/>
              </w:rPr>
              <w:t xml:space="preserve"> ± 0,6                                            </w:t>
            </w:r>
          </w:p>
        </w:tc>
        <w:tc>
          <w:tcPr>
            <w:tcW w:w="1943" w:type="dxa"/>
          </w:tcPr>
          <w:p w14:paraId="007C2EEE" w14:textId="77777777" w:rsidR="00B87AD1" w:rsidRPr="002F5666" w:rsidRDefault="00B87AD1" w:rsidP="00624DC1">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0.772 ± 0,06</w:t>
            </w:r>
          </w:p>
        </w:tc>
      </w:tr>
      <w:tr w:rsidR="00B87AD1" w:rsidRPr="002F5666" w14:paraId="2D728DF5" w14:textId="77777777" w:rsidTr="00B87AD1">
        <w:tc>
          <w:tcPr>
            <w:tcW w:w="819" w:type="dxa"/>
          </w:tcPr>
          <w:p w14:paraId="0D42B621" w14:textId="77777777" w:rsidR="00B87AD1" w:rsidRPr="002F5666" w:rsidRDefault="00B87AD1" w:rsidP="00624DC1">
            <w:pPr>
              <w:spacing w:line="360" w:lineRule="auto"/>
              <w:rPr>
                <w:rFonts w:ascii="Times New Roman" w:hAnsi="Times New Roman" w:cs="Times New Roman"/>
                <w:sz w:val="28"/>
                <w:szCs w:val="28"/>
                <w:lang w:val="uk-UA"/>
              </w:rPr>
            </w:pPr>
          </w:p>
        </w:tc>
        <w:tc>
          <w:tcPr>
            <w:tcW w:w="498" w:type="dxa"/>
          </w:tcPr>
          <w:p w14:paraId="5351C004"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7</w:t>
            </w:r>
          </w:p>
        </w:tc>
        <w:tc>
          <w:tcPr>
            <w:tcW w:w="1295" w:type="dxa"/>
          </w:tcPr>
          <w:p w14:paraId="024043DB"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350</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1,0</w:t>
            </w:r>
          </w:p>
        </w:tc>
        <w:tc>
          <w:tcPr>
            <w:tcW w:w="1369" w:type="dxa"/>
          </w:tcPr>
          <w:p w14:paraId="7677D955"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16</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0,6</w:t>
            </w:r>
          </w:p>
        </w:tc>
        <w:tc>
          <w:tcPr>
            <w:tcW w:w="1259" w:type="dxa"/>
          </w:tcPr>
          <w:p w14:paraId="6ED99B99"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17</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0,2</w:t>
            </w:r>
          </w:p>
        </w:tc>
        <w:tc>
          <w:tcPr>
            <w:tcW w:w="2735" w:type="dxa"/>
          </w:tcPr>
          <w:p w14:paraId="2D3327F5"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rPr>
              <w:t>21</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2,1</w:t>
            </w:r>
            <w:r w:rsidRPr="002F5666">
              <w:rPr>
                <w:rFonts w:ascii="Times New Roman" w:hAnsi="Times New Roman" w:cs="Times New Roman"/>
                <w:sz w:val="28"/>
                <w:szCs w:val="28"/>
              </w:rPr>
              <w:t>/22</w:t>
            </w:r>
            <w:r w:rsidRPr="002F5666">
              <w:rPr>
                <w:rFonts w:ascii="Times New Roman" w:hAnsi="Times New Roman" w:cs="Times New Roman"/>
                <w:sz w:val="28"/>
                <w:szCs w:val="28"/>
                <w:lang w:val="ru-RU"/>
              </w:rPr>
              <w:t xml:space="preserve"> ± 0,6                                            </w:t>
            </w:r>
          </w:p>
        </w:tc>
        <w:tc>
          <w:tcPr>
            <w:tcW w:w="1943" w:type="dxa"/>
          </w:tcPr>
          <w:p w14:paraId="1E90A0B9"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ru-RU"/>
              </w:rPr>
              <w:t>0.723 ± 0,06</w:t>
            </w:r>
          </w:p>
        </w:tc>
      </w:tr>
      <w:tr w:rsidR="00B87AD1" w:rsidRPr="002F5666" w14:paraId="61D0E8C9" w14:textId="77777777" w:rsidTr="00B87AD1">
        <w:tc>
          <w:tcPr>
            <w:tcW w:w="819" w:type="dxa"/>
          </w:tcPr>
          <w:p w14:paraId="1EBCC50D" w14:textId="77777777" w:rsidR="00B87AD1" w:rsidRPr="002F5666" w:rsidRDefault="00B87AD1" w:rsidP="00624DC1">
            <w:pPr>
              <w:spacing w:line="360" w:lineRule="auto"/>
              <w:rPr>
                <w:rFonts w:ascii="Times New Roman" w:hAnsi="Times New Roman" w:cs="Times New Roman"/>
                <w:sz w:val="28"/>
                <w:szCs w:val="28"/>
                <w:lang w:val="uk-UA"/>
              </w:rPr>
            </w:pPr>
          </w:p>
        </w:tc>
        <w:tc>
          <w:tcPr>
            <w:tcW w:w="498" w:type="dxa"/>
          </w:tcPr>
          <w:p w14:paraId="4AE03D6B"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8</w:t>
            </w:r>
          </w:p>
        </w:tc>
        <w:tc>
          <w:tcPr>
            <w:tcW w:w="1295" w:type="dxa"/>
          </w:tcPr>
          <w:p w14:paraId="17A10678"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383</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4,3</w:t>
            </w:r>
          </w:p>
        </w:tc>
        <w:tc>
          <w:tcPr>
            <w:tcW w:w="1369" w:type="dxa"/>
          </w:tcPr>
          <w:p w14:paraId="1781DFD8"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16</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0,6</w:t>
            </w:r>
          </w:p>
        </w:tc>
        <w:tc>
          <w:tcPr>
            <w:tcW w:w="1259" w:type="dxa"/>
          </w:tcPr>
          <w:p w14:paraId="6C75286C"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17</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0,2</w:t>
            </w:r>
          </w:p>
        </w:tc>
        <w:tc>
          <w:tcPr>
            <w:tcW w:w="2735" w:type="dxa"/>
          </w:tcPr>
          <w:p w14:paraId="659CB7F6"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11</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7,9</w:t>
            </w:r>
            <w:r w:rsidRPr="002F5666">
              <w:rPr>
                <w:rFonts w:ascii="Times New Roman" w:hAnsi="Times New Roman" w:cs="Times New Roman"/>
                <w:sz w:val="28"/>
                <w:szCs w:val="28"/>
              </w:rPr>
              <w:t>/</w:t>
            </w:r>
            <w:r w:rsidRPr="002F5666">
              <w:rPr>
                <w:rFonts w:ascii="Times New Roman" w:hAnsi="Times New Roman" w:cs="Times New Roman"/>
                <w:sz w:val="28"/>
                <w:szCs w:val="28"/>
                <w:lang w:val="ru-RU"/>
              </w:rPr>
              <w:t xml:space="preserve">22 ± 0,6                                            </w:t>
            </w:r>
          </w:p>
        </w:tc>
        <w:tc>
          <w:tcPr>
            <w:tcW w:w="1943" w:type="dxa"/>
          </w:tcPr>
          <w:p w14:paraId="484A349B" w14:textId="77777777" w:rsidR="00B87AD1" w:rsidRPr="002F5666" w:rsidRDefault="00B87AD1" w:rsidP="00624DC1">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0.791 ± 0,01</w:t>
            </w:r>
          </w:p>
        </w:tc>
      </w:tr>
      <w:tr w:rsidR="00B87AD1" w:rsidRPr="002F5666" w14:paraId="2749B724" w14:textId="77777777" w:rsidTr="00B87AD1">
        <w:tc>
          <w:tcPr>
            <w:tcW w:w="819" w:type="dxa"/>
          </w:tcPr>
          <w:p w14:paraId="267F55FD" w14:textId="77777777" w:rsidR="00B87AD1" w:rsidRPr="002F5666" w:rsidRDefault="00B87AD1" w:rsidP="00624DC1">
            <w:pPr>
              <w:spacing w:line="360" w:lineRule="auto"/>
              <w:rPr>
                <w:rFonts w:ascii="Times New Roman" w:hAnsi="Times New Roman" w:cs="Times New Roman"/>
                <w:sz w:val="28"/>
                <w:szCs w:val="28"/>
                <w:lang w:val="uk-UA"/>
              </w:rPr>
            </w:pPr>
          </w:p>
        </w:tc>
        <w:tc>
          <w:tcPr>
            <w:tcW w:w="498" w:type="dxa"/>
          </w:tcPr>
          <w:p w14:paraId="7E12A51F"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9</w:t>
            </w:r>
          </w:p>
        </w:tc>
        <w:tc>
          <w:tcPr>
            <w:tcW w:w="1295" w:type="dxa"/>
          </w:tcPr>
          <w:p w14:paraId="2C558AC7"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350</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1,0</w:t>
            </w:r>
          </w:p>
        </w:tc>
        <w:tc>
          <w:tcPr>
            <w:tcW w:w="1369" w:type="dxa"/>
          </w:tcPr>
          <w:p w14:paraId="68B9B926"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13</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2,4</w:t>
            </w:r>
          </w:p>
        </w:tc>
        <w:tc>
          <w:tcPr>
            <w:tcW w:w="1259" w:type="dxa"/>
          </w:tcPr>
          <w:p w14:paraId="3800E43C"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16</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1,2</w:t>
            </w:r>
          </w:p>
        </w:tc>
        <w:tc>
          <w:tcPr>
            <w:tcW w:w="2735" w:type="dxa"/>
          </w:tcPr>
          <w:p w14:paraId="1540AE30"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19</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0,1</w:t>
            </w:r>
            <w:r w:rsidRPr="002F5666">
              <w:rPr>
                <w:rFonts w:ascii="Times New Roman" w:hAnsi="Times New Roman" w:cs="Times New Roman"/>
                <w:sz w:val="28"/>
                <w:szCs w:val="28"/>
              </w:rPr>
              <w:t>/22</w:t>
            </w:r>
            <w:r w:rsidRPr="002F5666">
              <w:rPr>
                <w:rFonts w:ascii="Times New Roman" w:hAnsi="Times New Roman" w:cs="Times New Roman"/>
                <w:sz w:val="28"/>
                <w:szCs w:val="28"/>
                <w:lang w:val="ru-RU"/>
              </w:rPr>
              <w:t xml:space="preserve"> ± 0,6                                            </w:t>
            </w:r>
          </w:p>
        </w:tc>
        <w:tc>
          <w:tcPr>
            <w:tcW w:w="1943" w:type="dxa"/>
          </w:tcPr>
          <w:p w14:paraId="6D67197D" w14:textId="77777777" w:rsidR="00B87AD1" w:rsidRPr="002F5666" w:rsidRDefault="00B87AD1" w:rsidP="00624DC1">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0.723 ± 0,06</w:t>
            </w:r>
          </w:p>
        </w:tc>
      </w:tr>
      <w:tr w:rsidR="00B87AD1" w:rsidRPr="002F5666" w14:paraId="6B62A010" w14:textId="77777777" w:rsidTr="00B87AD1">
        <w:tc>
          <w:tcPr>
            <w:tcW w:w="819" w:type="dxa"/>
          </w:tcPr>
          <w:p w14:paraId="520394C0" w14:textId="77777777" w:rsidR="00B87AD1" w:rsidRPr="002F5666" w:rsidRDefault="00B87AD1" w:rsidP="00624DC1">
            <w:pPr>
              <w:spacing w:line="360" w:lineRule="auto"/>
              <w:rPr>
                <w:rFonts w:ascii="Times New Roman" w:hAnsi="Times New Roman" w:cs="Times New Roman"/>
                <w:sz w:val="28"/>
                <w:szCs w:val="28"/>
                <w:lang w:val="uk-UA"/>
              </w:rPr>
            </w:pPr>
          </w:p>
        </w:tc>
        <w:tc>
          <w:tcPr>
            <w:tcW w:w="498" w:type="dxa"/>
          </w:tcPr>
          <w:p w14:paraId="6E6E7E30"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10</w:t>
            </w:r>
          </w:p>
        </w:tc>
        <w:tc>
          <w:tcPr>
            <w:tcW w:w="1295" w:type="dxa"/>
          </w:tcPr>
          <w:p w14:paraId="1FEBDB9E"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370</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3,0</w:t>
            </w:r>
          </w:p>
        </w:tc>
        <w:tc>
          <w:tcPr>
            <w:tcW w:w="1369" w:type="dxa"/>
          </w:tcPr>
          <w:p w14:paraId="365510B2"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15</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0,4</w:t>
            </w:r>
          </w:p>
        </w:tc>
        <w:tc>
          <w:tcPr>
            <w:tcW w:w="1259" w:type="dxa"/>
          </w:tcPr>
          <w:p w14:paraId="786E3D66"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17</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0,2</w:t>
            </w:r>
          </w:p>
        </w:tc>
        <w:tc>
          <w:tcPr>
            <w:tcW w:w="2735" w:type="dxa"/>
          </w:tcPr>
          <w:p w14:paraId="38366FDC"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19</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0,1</w:t>
            </w:r>
            <w:r w:rsidRPr="002F5666">
              <w:rPr>
                <w:rFonts w:ascii="Times New Roman" w:hAnsi="Times New Roman" w:cs="Times New Roman"/>
                <w:sz w:val="28"/>
                <w:szCs w:val="28"/>
              </w:rPr>
              <w:t>/20</w:t>
            </w:r>
            <w:r w:rsidRPr="002F5666">
              <w:rPr>
                <w:rFonts w:ascii="Times New Roman" w:hAnsi="Times New Roman" w:cs="Times New Roman"/>
                <w:sz w:val="28"/>
                <w:szCs w:val="28"/>
                <w:lang w:val="ru-RU"/>
              </w:rPr>
              <w:t xml:space="preserve"> ± 1,4                                            </w:t>
            </w:r>
          </w:p>
        </w:tc>
        <w:tc>
          <w:tcPr>
            <w:tcW w:w="1943" w:type="dxa"/>
          </w:tcPr>
          <w:p w14:paraId="1B6E23DD" w14:textId="77777777" w:rsidR="00B87AD1" w:rsidRPr="002F5666" w:rsidRDefault="00B87AD1" w:rsidP="00624DC1">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0.924 ± 0,15</w:t>
            </w:r>
          </w:p>
        </w:tc>
      </w:tr>
      <w:tr w:rsidR="00B87AD1" w:rsidRPr="002F5666" w14:paraId="5724F8AA" w14:textId="77777777" w:rsidTr="00B87AD1">
        <w:trPr>
          <w:trHeight w:val="337"/>
        </w:trPr>
        <w:tc>
          <w:tcPr>
            <w:tcW w:w="819" w:type="dxa"/>
          </w:tcPr>
          <w:p w14:paraId="41A36A4B" w14:textId="77777777" w:rsidR="00B87AD1" w:rsidRPr="002F5666" w:rsidRDefault="00B87AD1" w:rsidP="00624DC1">
            <w:pPr>
              <w:spacing w:line="360" w:lineRule="auto"/>
              <w:rPr>
                <w:rFonts w:ascii="Times New Roman" w:hAnsi="Times New Roman" w:cs="Times New Roman"/>
                <w:sz w:val="28"/>
                <w:szCs w:val="28"/>
                <w:lang w:val="uk-UA"/>
              </w:rPr>
            </w:pPr>
          </w:p>
        </w:tc>
        <w:tc>
          <w:tcPr>
            <w:tcW w:w="498" w:type="dxa"/>
          </w:tcPr>
          <w:p w14:paraId="3531890D"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11</w:t>
            </w:r>
          </w:p>
        </w:tc>
        <w:tc>
          <w:tcPr>
            <w:tcW w:w="1295" w:type="dxa"/>
          </w:tcPr>
          <w:p w14:paraId="48638E57"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315</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2,5</w:t>
            </w:r>
          </w:p>
        </w:tc>
        <w:tc>
          <w:tcPr>
            <w:tcW w:w="1369" w:type="dxa"/>
          </w:tcPr>
          <w:p w14:paraId="2E58788C"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16</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0,6</w:t>
            </w:r>
          </w:p>
        </w:tc>
        <w:tc>
          <w:tcPr>
            <w:tcW w:w="1259" w:type="dxa"/>
          </w:tcPr>
          <w:p w14:paraId="13155DA4"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17</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0,2</w:t>
            </w:r>
          </w:p>
          <w:p w14:paraId="35B61AB2" w14:textId="77777777" w:rsidR="00B87AD1" w:rsidRPr="002F5666" w:rsidRDefault="00B87AD1" w:rsidP="00624DC1">
            <w:pPr>
              <w:spacing w:line="360" w:lineRule="auto"/>
              <w:rPr>
                <w:rFonts w:ascii="Times New Roman" w:hAnsi="Times New Roman" w:cs="Times New Roman"/>
                <w:sz w:val="28"/>
                <w:szCs w:val="28"/>
              </w:rPr>
            </w:pPr>
          </w:p>
        </w:tc>
        <w:tc>
          <w:tcPr>
            <w:tcW w:w="2735" w:type="dxa"/>
          </w:tcPr>
          <w:p w14:paraId="262AE865"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19</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0,1</w:t>
            </w:r>
            <w:r w:rsidRPr="002F5666">
              <w:rPr>
                <w:rFonts w:ascii="Times New Roman" w:hAnsi="Times New Roman" w:cs="Times New Roman"/>
                <w:sz w:val="28"/>
                <w:szCs w:val="28"/>
              </w:rPr>
              <w:t>/20</w:t>
            </w:r>
            <w:r w:rsidRPr="002F5666">
              <w:rPr>
                <w:rFonts w:ascii="Times New Roman" w:hAnsi="Times New Roman" w:cs="Times New Roman"/>
                <w:sz w:val="28"/>
                <w:szCs w:val="28"/>
                <w:lang w:val="ru-RU"/>
              </w:rPr>
              <w:t xml:space="preserve"> ± 1,4                                            </w:t>
            </w:r>
          </w:p>
        </w:tc>
        <w:tc>
          <w:tcPr>
            <w:tcW w:w="1943" w:type="dxa"/>
          </w:tcPr>
          <w:p w14:paraId="57223A57" w14:textId="77777777" w:rsidR="00B87AD1" w:rsidRPr="002F5666" w:rsidRDefault="00B87AD1" w:rsidP="00624DC1">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0.787 ± 0,01</w:t>
            </w:r>
          </w:p>
        </w:tc>
      </w:tr>
      <w:tr w:rsidR="00B87AD1" w:rsidRPr="002F5666" w14:paraId="2C3EC1CC" w14:textId="77777777" w:rsidTr="00B87AD1">
        <w:tc>
          <w:tcPr>
            <w:tcW w:w="819" w:type="dxa"/>
          </w:tcPr>
          <w:p w14:paraId="40648286" w14:textId="77777777" w:rsidR="00B87AD1" w:rsidRPr="002F5666" w:rsidRDefault="00B87AD1" w:rsidP="00624DC1">
            <w:pPr>
              <w:spacing w:line="360" w:lineRule="auto"/>
              <w:rPr>
                <w:rFonts w:ascii="Times New Roman" w:hAnsi="Times New Roman" w:cs="Times New Roman"/>
                <w:sz w:val="28"/>
                <w:szCs w:val="28"/>
                <w:lang w:val="uk-UA"/>
              </w:rPr>
            </w:pPr>
          </w:p>
        </w:tc>
        <w:tc>
          <w:tcPr>
            <w:tcW w:w="498" w:type="dxa"/>
          </w:tcPr>
          <w:p w14:paraId="6AF036AE"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12</w:t>
            </w:r>
          </w:p>
        </w:tc>
        <w:tc>
          <w:tcPr>
            <w:tcW w:w="1295" w:type="dxa"/>
          </w:tcPr>
          <w:p w14:paraId="1C6E8F8C"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350</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1,0</w:t>
            </w:r>
          </w:p>
        </w:tc>
        <w:tc>
          <w:tcPr>
            <w:tcW w:w="1369" w:type="dxa"/>
          </w:tcPr>
          <w:p w14:paraId="5885BBB5"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16</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0,6</w:t>
            </w:r>
          </w:p>
        </w:tc>
        <w:tc>
          <w:tcPr>
            <w:tcW w:w="1259" w:type="dxa"/>
          </w:tcPr>
          <w:p w14:paraId="1D7F0465"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17</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0,2</w:t>
            </w:r>
          </w:p>
        </w:tc>
        <w:tc>
          <w:tcPr>
            <w:tcW w:w="2735" w:type="dxa"/>
          </w:tcPr>
          <w:p w14:paraId="2CD850EA"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19</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0,1</w:t>
            </w:r>
            <w:r w:rsidRPr="002F5666">
              <w:rPr>
                <w:rFonts w:ascii="Times New Roman" w:hAnsi="Times New Roman" w:cs="Times New Roman"/>
                <w:sz w:val="28"/>
                <w:szCs w:val="28"/>
              </w:rPr>
              <w:t>/21</w:t>
            </w:r>
            <w:r w:rsidRPr="002F5666">
              <w:rPr>
                <w:rFonts w:ascii="Times New Roman" w:hAnsi="Times New Roman" w:cs="Times New Roman"/>
                <w:sz w:val="28"/>
                <w:szCs w:val="28"/>
                <w:lang w:val="ru-RU"/>
              </w:rPr>
              <w:t xml:space="preserve"> ± 0,4                                            </w:t>
            </w:r>
          </w:p>
        </w:tc>
        <w:tc>
          <w:tcPr>
            <w:tcW w:w="1943" w:type="dxa"/>
          </w:tcPr>
          <w:p w14:paraId="01A4D9A8" w14:textId="77777777" w:rsidR="00B87AD1" w:rsidRPr="002F5666" w:rsidRDefault="00B87AD1" w:rsidP="00624DC1">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0. 793 ± 0,02</w:t>
            </w:r>
          </w:p>
        </w:tc>
      </w:tr>
      <w:tr w:rsidR="00B87AD1" w:rsidRPr="002F5666" w14:paraId="0B38C2CB" w14:textId="77777777" w:rsidTr="00B87AD1">
        <w:tc>
          <w:tcPr>
            <w:tcW w:w="819" w:type="dxa"/>
          </w:tcPr>
          <w:p w14:paraId="7E9D78B0" w14:textId="77777777" w:rsidR="00B87AD1" w:rsidRPr="002F5666" w:rsidRDefault="00B87AD1" w:rsidP="00624DC1">
            <w:pPr>
              <w:spacing w:line="360" w:lineRule="auto"/>
              <w:rPr>
                <w:rFonts w:ascii="Times New Roman" w:hAnsi="Times New Roman" w:cs="Times New Roman"/>
                <w:sz w:val="28"/>
                <w:szCs w:val="28"/>
                <w:lang w:val="uk-UA"/>
              </w:rPr>
            </w:pPr>
          </w:p>
        </w:tc>
        <w:tc>
          <w:tcPr>
            <w:tcW w:w="498" w:type="dxa"/>
          </w:tcPr>
          <w:p w14:paraId="7A2BEB83"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13</w:t>
            </w:r>
          </w:p>
        </w:tc>
        <w:tc>
          <w:tcPr>
            <w:tcW w:w="1295" w:type="dxa"/>
          </w:tcPr>
          <w:p w14:paraId="01F6F4A8"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375</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3,5</w:t>
            </w:r>
          </w:p>
        </w:tc>
        <w:tc>
          <w:tcPr>
            <w:tcW w:w="1369" w:type="dxa"/>
          </w:tcPr>
          <w:p w14:paraId="7A149271"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16</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0,6</w:t>
            </w:r>
          </w:p>
        </w:tc>
        <w:tc>
          <w:tcPr>
            <w:tcW w:w="1259" w:type="dxa"/>
          </w:tcPr>
          <w:p w14:paraId="0242E8DA"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17</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0,2</w:t>
            </w:r>
          </w:p>
        </w:tc>
        <w:tc>
          <w:tcPr>
            <w:tcW w:w="2735" w:type="dxa"/>
          </w:tcPr>
          <w:p w14:paraId="5BEB97AF"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22</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4,1</w:t>
            </w:r>
            <w:r w:rsidRPr="002F5666">
              <w:rPr>
                <w:rFonts w:ascii="Times New Roman" w:hAnsi="Times New Roman" w:cs="Times New Roman"/>
                <w:sz w:val="28"/>
                <w:szCs w:val="28"/>
              </w:rPr>
              <w:t>/20</w:t>
            </w:r>
            <w:r w:rsidRPr="002F5666">
              <w:rPr>
                <w:rFonts w:ascii="Times New Roman" w:hAnsi="Times New Roman" w:cs="Times New Roman"/>
                <w:sz w:val="28"/>
                <w:szCs w:val="28"/>
                <w:lang w:val="ru-RU"/>
              </w:rPr>
              <w:t xml:space="preserve"> ± 1,4                                            </w:t>
            </w:r>
          </w:p>
        </w:tc>
        <w:tc>
          <w:tcPr>
            <w:tcW w:w="1943" w:type="dxa"/>
          </w:tcPr>
          <w:p w14:paraId="78270005" w14:textId="77777777" w:rsidR="00B87AD1" w:rsidRPr="002F5666" w:rsidRDefault="00B87AD1" w:rsidP="00624DC1">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0. 937 ± 0,16</w:t>
            </w:r>
          </w:p>
        </w:tc>
      </w:tr>
      <w:tr w:rsidR="00B87AD1" w:rsidRPr="002F5666" w14:paraId="40E9F617" w14:textId="77777777" w:rsidTr="00B87AD1">
        <w:trPr>
          <w:trHeight w:val="349"/>
        </w:trPr>
        <w:tc>
          <w:tcPr>
            <w:tcW w:w="819" w:type="dxa"/>
          </w:tcPr>
          <w:p w14:paraId="1B95ACB5" w14:textId="77777777" w:rsidR="00B87AD1" w:rsidRPr="002F5666" w:rsidRDefault="00B87AD1" w:rsidP="00624DC1">
            <w:pPr>
              <w:spacing w:line="360" w:lineRule="auto"/>
              <w:rPr>
                <w:rFonts w:ascii="Times New Roman" w:hAnsi="Times New Roman" w:cs="Times New Roman"/>
                <w:sz w:val="28"/>
                <w:szCs w:val="28"/>
                <w:lang w:val="uk-UA"/>
              </w:rPr>
            </w:pPr>
          </w:p>
        </w:tc>
        <w:tc>
          <w:tcPr>
            <w:tcW w:w="498" w:type="dxa"/>
          </w:tcPr>
          <w:p w14:paraId="580F4FC1" w14:textId="77777777" w:rsidR="00B87AD1" w:rsidRPr="002F5666" w:rsidRDefault="00B87AD1"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14</w:t>
            </w:r>
          </w:p>
        </w:tc>
        <w:tc>
          <w:tcPr>
            <w:tcW w:w="1295" w:type="dxa"/>
          </w:tcPr>
          <w:p w14:paraId="5E737B33"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345</w:t>
            </w:r>
            <w:r w:rsidRPr="002F5666">
              <w:rPr>
                <w:rFonts w:ascii="Times New Roman" w:hAnsi="Times New Roman" w:cs="Times New Roman"/>
                <w:sz w:val="28"/>
                <w:szCs w:val="28"/>
                <w:lang w:val="ru-RU"/>
              </w:rPr>
              <w:t xml:space="preserve"> </w:t>
            </w:r>
            <w:r w:rsidRPr="002F5666">
              <w:rPr>
                <w:rFonts w:ascii="Times New Roman" w:hAnsi="Times New Roman" w:cs="Times New Roman"/>
                <w:sz w:val="28"/>
                <w:szCs w:val="28"/>
              </w:rPr>
              <w:t>±</w:t>
            </w:r>
            <w:r w:rsidRPr="002F5666">
              <w:rPr>
                <w:rFonts w:ascii="Times New Roman" w:hAnsi="Times New Roman" w:cs="Times New Roman"/>
                <w:sz w:val="28"/>
                <w:szCs w:val="28"/>
                <w:lang w:val="ru-RU"/>
              </w:rPr>
              <w:t xml:space="preserve"> </w:t>
            </w:r>
            <w:r w:rsidRPr="002F5666">
              <w:rPr>
                <w:rFonts w:ascii="Times New Roman" w:hAnsi="Times New Roman" w:cs="Times New Roman"/>
                <w:sz w:val="28"/>
                <w:szCs w:val="28"/>
                <w:lang w:val="uk-UA"/>
              </w:rPr>
              <w:t>0,5</w:t>
            </w:r>
          </w:p>
        </w:tc>
        <w:tc>
          <w:tcPr>
            <w:tcW w:w="1369" w:type="dxa"/>
          </w:tcPr>
          <w:p w14:paraId="0F4A3670"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14</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1,4</w:t>
            </w:r>
          </w:p>
        </w:tc>
        <w:tc>
          <w:tcPr>
            <w:tcW w:w="1259" w:type="dxa"/>
          </w:tcPr>
          <w:p w14:paraId="2D17112C"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16</w:t>
            </w:r>
            <w:r w:rsidRPr="002F5666">
              <w:rPr>
                <w:rFonts w:ascii="Times New Roman" w:hAnsi="Times New Roman" w:cs="Times New Roman"/>
                <w:sz w:val="28"/>
                <w:szCs w:val="28"/>
                <w:lang w:val="ru-RU"/>
              </w:rPr>
              <w:t xml:space="preserve"> ±1 </w:t>
            </w:r>
            <w:r w:rsidRPr="002F5666">
              <w:rPr>
                <w:rFonts w:ascii="Times New Roman" w:hAnsi="Times New Roman" w:cs="Times New Roman"/>
                <w:sz w:val="28"/>
                <w:szCs w:val="28"/>
                <w:lang w:val="uk-UA"/>
              </w:rPr>
              <w:t>,2</w:t>
            </w:r>
          </w:p>
        </w:tc>
        <w:tc>
          <w:tcPr>
            <w:tcW w:w="2735" w:type="dxa"/>
          </w:tcPr>
          <w:p w14:paraId="68FA9E72" w14:textId="77777777" w:rsidR="00B87AD1" w:rsidRPr="002F5666" w:rsidRDefault="00B87AD1" w:rsidP="00624DC1">
            <w:pPr>
              <w:spacing w:line="360" w:lineRule="auto"/>
              <w:rPr>
                <w:rFonts w:ascii="Times New Roman" w:hAnsi="Times New Roman" w:cs="Times New Roman"/>
                <w:sz w:val="28"/>
                <w:szCs w:val="28"/>
              </w:rPr>
            </w:pPr>
            <w:r w:rsidRPr="002F5666">
              <w:rPr>
                <w:rFonts w:ascii="Times New Roman" w:hAnsi="Times New Roman" w:cs="Times New Roman"/>
                <w:sz w:val="28"/>
                <w:szCs w:val="28"/>
              </w:rPr>
              <w:t>20</w:t>
            </w:r>
            <w:r w:rsidRPr="002F5666">
              <w:rPr>
                <w:rFonts w:ascii="Times New Roman" w:hAnsi="Times New Roman" w:cs="Times New Roman"/>
                <w:sz w:val="28"/>
                <w:szCs w:val="28"/>
                <w:lang w:val="ru-RU"/>
              </w:rPr>
              <w:t xml:space="preserve"> ± </w:t>
            </w:r>
            <w:r w:rsidRPr="002F5666">
              <w:rPr>
                <w:rFonts w:ascii="Times New Roman" w:hAnsi="Times New Roman" w:cs="Times New Roman"/>
                <w:sz w:val="28"/>
                <w:szCs w:val="28"/>
                <w:lang w:val="uk-UA"/>
              </w:rPr>
              <w:t>1,1</w:t>
            </w:r>
            <w:r w:rsidRPr="002F5666">
              <w:rPr>
                <w:rFonts w:ascii="Times New Roman" w:hAnsi="Times New Roman" w:cs="Times New Roman"/>
                <w:sz w:val="28"/>
                <w:szCs w:val="28"/>
              </w:rPr>
              <w:t>/22</w:t>
            </w:r>
            <w:r w:rsidRPr="002F5666">
              <w:rPr>
                <w:rFonts w:ascii="Times New Roman" w:hAnsi="Times New Roman" w:cs="Times New Roman"/>
                <w:sz w:val="28"/>
                <w:szCs w:val="28"/>
                <w:lang w:val="ru-RU"/>
              </w:rPr>
              <w:t xml:space="preserve"> ± 0,6                                            </w:t>
            </w:r>
          </w:p>
        </w:tc>
        <w:tc>
          <w:tcPr>
            <w:tcW w:w="1943" w:type="dxa"/>
          </w:tcPr>
          <w:p w14:paraId="719D76F8" w14:textId="77777777" w:rsidR="00B87AD1" w:rsidRPr="002F5666" w:rsidRDefault="00B87AD1" w:rsidP="00624DC1">
            <w:pPr>
              <w:spacing w:line="360" w:lineRule="auto"/>
              <w:rPr>
                <w:rFonts w:ascii="Times New Roman" w:hAnsi="Times New Roman" w:cs="Times New Roman"/>
                <w:sz w:val="28"/>
                <w:szCs w:val="28"/>
                <w:lang w:val="ru-RU"/>
              </w:rPr>
            </w:pPr>
            <w:r w:rsidRPr="002F5666">
              <w:rPr>
                <w:rFonts w:ascii="Times New Roman" w:hAnsi="Times New Roman" w:cs="Times New Roman"/>
                <w:sz w:val="28"/>
                <w:szCs w:val="28"/>
                <w:lang w:val="ru-RU"/>
              </w:rPr>
              <w:t>0.712 ± 0,07</w:t>
            </w:r>
          </w:p>
        </w:tc>
      </w:tr>
    </w:tbl>
    <w:p w14:paraId="6A929CB5" w14:textId="77777777" w:rsidR="00B87AD1" w:rsidRPr="00033F8F" w:rsidRDefault="00B87AD1" w:rsidP="00B87AD1">
      <w:pPr>
        <w:spacing w:line="360" w:lineRule="auto"/>
        <w:rPr>
          <w:rFonts w:ascii="Times New Roman" w:hAnsi="Times New Roman" w:cs="Times New Roman"/>
          <w:sz w:val="28"/>
          <w:szCs w:val="28"/>
          <w:lang w:val="uk-UA"/>
        </w:rPr>
      </w:pPr>
    </w:p>
    <w:p w14:paraId="6B73E4EA" w14:textId="77777777" w:rsidR="00B87AD1" w:rsidRPr="00BF5326" w:rsidRDefault="00B87AD1" w:rsidP="001632EA">
      <w:pPr>
        <w:spacing w:line="360" w:lineRule="auto"/>
        <w:ind w:firstLine="709"/>
        <w:jc w:val="both"/>
        <w:rPr>
          <w:rFonts w:ascii="Times New Roman" w:hAnsi="Times New Roman" w:cs="Times New Roman"/>
          <w:sz w:val="28"/>
          <w:szCs w:val="28"/>
          <w:lang w:val="ru-RU"/>
        </w:rPr>
      </w:pPr>
    </w:p>
    <w:p w14:paraId="6D13BE9E" w14:textId="77777777" w:rsidR="00B87AD1" w:rsidRDefault="00915593" w:rsidP="001632EA">
      <w:pPr>
        <w:spacing w:line="360" w:lineRule="auto"/>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
    <w:p w14:paraId="61D4194F" w14:textId="77777777" w:rsidR="00B87AD1" w:rsidRDefault="00B87AD1" w:rsidP="001632EA">
      <w:pPr>
        <w:spacing w:line="360" w:lineRule="auto"/>
        <w:ind w:firstLine="709"/>
        <w:jc w:val="both"/>
        <w:rPr>
          <w:rFonts w:ascii="Times New Roman" w:hAnsi="Times New Roman" w:cs="Times New Roman"/>
          <w:b/>
          <w:bCs/>
          <w:sz w:val="28"/>
          <w:szCs w:val="28"/>
          <w:lang w:val="ru-RU"/>
        </w:rPr>
      </w:pPr>
    </w:p>
    <w:p w14:paraId="2EA57DB9" w14:textId="77777777" w:rsidR="00B87AD1" w:rsidRDefault="00B87AD1" w:rsidP="001632EA">
      <w:pPr>
        <w:spacing w:line="360" w:lineRule="auto"/>
        <w:ind w:firstLine="709"/>
        <w:jc w:val="both"/>
        <w:rPr>
          <w:rFonts w:ascii="Times New Roman" w:hAnsi="Times New Roman" w:cs="Times New Roman"/>
          <w:b/>
          <w:bCs/>
          <w:sz w:val="28"/>
          <w:szCs w:val="28"/>
          <w:lang w:val="ru-RU"/>
        </w:rPr>
      </w:pPr>
    </w:p>
    <w:p w14:paraId="0C49A764" w14:textId="77777777" w:rsidR="00B87AD1" w:rsidRDefault="00B87AD1" w:rsidP="001632EA">
      <w:pPr>
        <w:spacing w:line="360" w:lineRule="auto"/>
        <w:ind w:firstLine="709"/>
        <w:jc w:val="both"/>
        <w:rPr>
          <w:rFonts w:ascii="Times New Roman" w:hAnsi="Times New Roman" w:cs="Times New Roman"/>
          <w:b/>
          <w:bCs/>
          <w:sz w:val="28"/>
          <w:szCs w:val="28"/>
          <w:lang w:val="ru-RU"/>
        </w:rPr>
      </w:pPr>
    </w:p>
    <w:p w14:paraId="317869CF" w14:textId="77777777" w:rsidR="00B87AD1" w:rsidRDefault="00B87AD1" w:rsidP="001632EA">
      <w:pPr>
        <w:spacing w:line="360" w:lineRule="auto"/>
        <w:ind w:firstLine="709"/>
        <w:jc w:val="both"/>
        <w:rPr>
          <w:rFonts w:ascii="Times New Roman" w:hAnsi="Times New Roman" w:cs="Times New Roman"/>
          <w:b/>
          <w:bCs/>
          <w:sz w:val="28"/>
          <w:szCs w:val="28"/>
          <w:lang w:val="ru-RU"/>
        </w:rPr>
      </w:pPr>
    </w:p>
    <w:p w14:paraId="0E1CD3DB" w14:textId="77777777" w:rsidR="00B87AD1" w:rsidRDefault="00B87AD1" w:rsidP="001632EA">
      <w:pPr>
        <w:spacing w:line="360" w:lineRule="auto"/>
        <w:ind w:firstLine="709"/>
        <w:jc w:val="both"/>
        <w:rPr>
          <w:rFonts w:ascii="Times New Roman" w:hAnsi="Times New Roman" w:cs="Times New Roman"/>
          <w:b/>
          <w:bCs/>
          <w:sz w:val="28"/>
          <w:szCs w:val="28"/>
          <w:lang w:val="ru-RU"/>
        </w:rPr>
      </w:pPr>
    </w:p>
    <w:p w14:paraId="088706DF" w14:textId="77777777" w:rsidR="00B87AD1" w:rsidRDefault="00B87AD1" w:rsidP="001632EA">
      <w:pPr>
        <w:spacing w:line="360" w:lineRule="auto"/>
        <w:ind w:firstLine="709"/>
        <w:jc w:val="both"/>
        <w:rPr>
          <w:rFonts w:ascii="Times New Roman" w:hAnsi="Times New Roman" w:cs="Times New Roman"/>
          <w:b/>
          <w:bCs/>
          <w:sz w:val="28"/>
          <w:szCs w:val="28"/>
          <w:lang w:val="ru-RU"/>
        </w:rPr>
      </w:pPr>
    </w:p>
    <w:p w14:paraId="30C5E90F" w14:textId="77777777" w:rsidR="00B87AD1" w:rsidRDefault="00B87AD1" w:rsidP="001632EA">
      <w:pPr>
        <w:spacing w:line="360" w:lineRule="auto"/>
        <w:ind w:firstLine="709"/>
        <w:jc w:val="both"/>
        <w:rPr>
          <w:rFonts w:ascii="Times New Roman" w:hAnsi="Times New Roman" w:cs="Times New Roman"/>
          <w:b/>
          <w:bCs/>
          <w:sz w:val="28"/>
          <w:szCs w:val="28"/>
          <w:lang w:val="ru-RU"/>
        </w:rPr>
      </w:pPr>
    </w:p>
    <w:p w14:paraId="180C1571" w14:textId="3F1F59D4" w:rsidR="00340012" w:rsidRPr="00317F3E" w:rsidRDefault="00915593" w:rsidP="001632EA">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ru-RU"/>
        </w:rPr>
        <w:lastRenderedPageBreak/>
        <w:t xml:space="preserve"> </w:t>
      </w:r>
      <w:r w:rsidR="00C62C78">
        <w:rPr>
          <w:rFonts w:ascii="Times New Roman" w:hAnsi="Times New Roman" w:cs="Times New Roman"/>
          <w:sz w:val="28"/>
          <w:szCs w:val="28"/>
          <w:lang w:val="uk-UA"/>
        </w:rPr>
        <w:t xml:space="preserve">Порівнюючи масу тіла </w:t>
      </w:r>
      <w:r w:rsidR="00D62278">
        <w:rPr>
          <w:rFonts w:ascii="Times New Roman" w:hAnsi="Times New Roman" w:cs="Times New Roman"/>
          <w:sz w:val="28"/>
          <w:szCs w:val="28"/>
          <w:lang w:val="uk-UA"/>
        </w:rPr>
        <w:t xml:space="preserve">першої групи молодих </w:t>
      </w:r>
      <w:r w:rsidR="00C62C78">
        <w:rPr>
          <w:rFonts w:ascii="Times New Roman" w:hAnsi="Times New Roman" w:cs="Times New Roman"/>
          <w:sz w:val="28"/>
          <w:szCs w:val="28"/>
          <w:lang w:val="uk-UA"/>
        </w:rPr>
        <w:t xml:space="preserve">тварин до початку експерименту та після отримали приріст у кожної </w:t>
      </w:r>
      <w:proofErr w:type="spellStart"/>
      <w:r w:rsidR="00C62C78">
        <w:rPr>
          <w:rFonts w:ascii="Times New Roman" w:hAnsi="Times New Roman" w:cs="Times New Roman"/>
          <w:sz w:val="28"/>
          <w:szCs w:val="28"/>
          <w:lang w:val="uk-UA"/>
        </w:rPr>
        <w:t>тварини.На</w:t>
      </w:r>
      <w:proofErr w:type="spellEnd"/>
      <w:r w:rsidR="00C62C78">
        <w:rPr>
          <w:rFonts w:ascii="Times New Roman" w:hAnsi="Times New Roman" w:cs="Times New Roman"/>
          <w:sz w:val="28"/>
          <w:szCs w:val="28"/>
          <w:lang w:val="uk-UA"/>
        </w:rPr>
        <w:t xml:space="preserve"> рисунку</w:t>
      </w:r>
      <w:r w:rsidR="00AA3142">
        <w:rPr>
          <w:rFonts w:ascii="Times New Roman" w:hAnsi="Times New Roman" w:cs="Times New Roman"/>
          <w:sz w:val="28"/>
          <w:szCs w:val="28"/>
          <w:lang w:val="uk-UA"/>
        </w:rPr>
        <w:t xml:space="preserve"> </w:t>
      </w:r>
      <w:r w:rsidR="00D62278">
        <w:rPr>
          <w:rFonts w:ascii="Times New Roman" w:hAnsi="Times New Roman" w:cs="Times New Roman"/>
          <w:sz w:val="28"/>
          <w:szCs w:val="28"/>
          <w:lang w:val="uk-UA"/>
        </w:rPr>
        <w:t>3.</w:t>
      </w:r>
      <w:r w:rsidR="00C62C78">
        <w:rPr>
          <w:rFonts w:ascii="Times New Roman" w:hAnsi="Times New Roman" w:cs="Times New Roman"/>
          <w:sz w:val="28"/>
          <w:szCs w:val="28"/>
          <w:lang w:val="uk-UA"/>
        </w:rPr>
        <w:t>2</w:t>
      </w:r>
      <w:r>
        <w:rPr>
          <w:rFonts w:ascii="Times New Roman" w:hAnsi="Times New Roman" w:cs="Times New Roman"/>
          <w:sz w:val="28"/>
          <w:szCs w:val="28"/>
          <w:lang w:val="uk-UA"/>
        </w:rPr>
        <w:t>.1</w:t>
      </w:r>
      <w:r w:rsidR="00C62C78">
        <w:rPr>
          <w:rFonts w:ascii="Times New Roman" w:hAnsi="Times New Roman" w:cs="Times New Roman"/>
          <w:sz w:val="28"/>
          <w:szCs w:val="28"/>
          <w:lang w:val="uk-UA"/>
        </w:rPr>
        <w:t xml:space="preserve"> бачимо ,що у трьох тварин-від ±4,0г до ±5,1г ,ще у трьох тварин-від ±2,1г до ±2,5г; у чотирьох тварин приріст від ± 0,5г до ±1,0г,ще у чотирьох тварин-від ±3,0г до ±3,5г </w:t>
      </w:r>
    </w:p>
    <w:p w14:paraId="5F5BB1A4" w14:textId="77777777" w:rsidR="001A518A" w:rsidRDefault="00CF7505" w:rsidP="001632EA">
      <w:pPr>
        <w:spacing w:line="360" w:lineRule="auto"/>
        <w:rPr>
          <w:rFonts w:ascii="Times New Roman" w:hAnsi="Times New Roman" w:cs="Times New Roman"/>
          <w:sz w:val="28"/>
          <w:szCs w:val="28"/>
          <w:lang w:val="uk-UA"/>
        </w:rPr>
      </w:pPr>
      <w:r>
        <w:rPr>
          <w:noProof/>
        </w:rPr>
        <w:drawing>
          <wp:inline distT="0" distB="0" distL="0" distR="0" wp14:anchorId="3C2EAD2F" wp14:editId="7991F18D">
            <wp:extent cx="6313170" cy="4494179"/>
            <wp:effectExtent l="0" t="0" r="11430" b="1905"/>
            <wp:docPr id="6" name="Диаграмма 6">
              <a:extLst xmlns:a="http://schemas.openxmlformats.org/drawingml/2006/main">
                <a:ext uri="{FF2B5EF4-FFF2-40B4-BE49-F238E27FC236}">
                  <a16:creationId xmlns:a16="http://schemas.microsoft.com/office/drawing/2014/main" id="{085C1F37-FABD-C17E-3D1A-744C1F5C33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632EA">
        <w:rPr>
          <w:rFonts w:ascii="Times New Roman" w:hAnsi="Times New Roman" w:cs="Times New Roman"/>
          <w:sz w:val="28"/>
          <w:szCs w:val="28"/>
          <w:lang w:val="uk-UA"/>
        </w:rPr>
        <w:t xml:space="preserve"> </w:t>
      </w:r>
    </w:p>
    <w:p w14:paraId="1B21754A" w14:textId="727721E1" w:rsidR="001632EA" w:rsidRDefault="001632EA" w:rsidP="001632E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6B975A3" w14:textId="6AA4582C" w:rsidR="00C23CCF" w:rsidRDefault="001632EA" w:rsidP="001632EA">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2C78">
        <w:rPr>
          <w:rFonts w:ascii="Times New Roman" w:hAnsi="Times New Roman" w:cs="Times New Roman"/>
          <w:sz w:val="28"/>
          <w:szCs w:val="28"/>
          <w:lang w:val="uk-UA"/>
        </w:rPr>
        <w:t xml:space="preserve">Рисунок </w:t>
      </w:r>
      <w:r w:rsidR="00AA3142">
        <w:rPr>
          <w:rFonts w:ascii="Times New Roman" w:hAnsi="Times New Roman" w:cs="Times New Roman"/>
          <w:sz w:val="28"/>
          <w:szCs w:val="28"/>
          <w:lang w:val="uk-UA"/>
        </w:rPr>
        <w:t>3.</w:t>
      </w:r>
      <w:r w:rsidR="002F5666" w:rsidRPr="002F5666">
        <w:rPr>
          <w:rFonts w:ascii="Times New Roman" w:hAnsi="Times New Roman" w:cs="Times New Roman"/>
          <w:sz w:val="28"/>
          <w:szCs w:val="28"/>
          <w:lang w:val="uk-UA"/>
        </w:rPr>
        <w:t>2</w:t>
      </w:r>
      <w:r w:rsidR="00915593">
        <w:rPr>
          <w:rFonts w:ascii="Times New Roman" w:hAnsi="Times New Roman" w:cs="Times New Roman"/>
          <w:sz w:val="28"/>
          <w:szCs w:val="28"/>
          <w:lang w:val="uk-UA"/>
        </w:rPr>
        <w:t>.1</w:t>
      </w:r>
      <w:r w:rsidR="0027414C">
        <w:rPr>
          <w:rFonts w:ascii="Times New Roman" w:hAnsi="Times New Roman" w:cs="Times New Roman"/>
          <w:sz w:val="28"/>
          <w:szCs w:val="28"/>
          <w:lang w:val="uk-UA"/>
        </w:rPr>
        <w:t>-</w:t>
      </w:r>
      <w:r w:rsidR="002F5666" w:rsidRPr="002F5666">
        <w:rPr>
          <w:rFonts w:ascii="Times New Roman" w:hAnsi="Times New Roman" w:cs="Times New Roman"/>
          <w:sz w:val="28"/>
          <w:szCs w:val="28"/>
          <w:lang w:val="uk-UA"/>
        </w:rPr>
        <w:t>Динаміка змін маси  тіла  молодих тварин (4 місяці)</w:t>
      </w:r>
    </w:p>
    <w:p w14:paraId="3DD77776" w14:textId="77777777" w:rsidR="00B87AD1" w:rsidRDefault="00B87AD1" w:rsidP="001632EA">
      <w:pPr>
        <w:spacing w:line="360" w:lineRule="auto"/>
        <w:ind w:firstLine="709"/>
        <w:rPr>
          <w:rFonts w:ascii="Times New Roman" w:hAnsi="Times New Roman" w:cs="Times New Roman"/>
          <w:sz w:val="28"/>
          <w:szCs w:val="28"/>
          <w:lang w:val="uk-UA"/>
        </w:rPr>
      </w:pPr>
    </w:p>
    <w:p w14:paraId="5DE6FC57" w14:textId="77777777" w:rsidR="00B87AD1" w:rsidRDefault="00D62278" w:rsidP="001632E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29C2EB5" w14:textId="77777777" w:rsidR="00B87AD1" w:rsidRDefault="00B87AD1" w:rsidP="001632EA">
      <w:pPr>
        <w:spacing w:line="360" w:lineRule="auto"/>
        <w:ind w:firstLine="709"/>
        <w:jc w:val="both"/>
        <w:rPr>
          <w:rFonts w:ascii="Times New Roman" w:hAnsi="Times New Roman" w:cs="Times New Roman"/>
          <w:sz w:val="28"/>
          <w:szCs w:val="28"/>
          <w:lang w:val="uk-UA"/>
        </w:rPr>
      </w:pPr>
    </w:p>
    <w:p w14:paraId="417C3DAD" w14:textId="016B760B" w:rsidR="00C23CCF" w:rsidRDefault="00D62278" w:rsidP="001632E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62C78">
        <w:rPr>
          <w:rFonts w:ascii="Times New Roman" w:hAnsi="Times New Roman" w:cs="Times New Roman"/>
          <w:sz w:val="28"/>
          <w:szCs w:val="28"/>
          <w:lang w:val="uk-UA"/>
        </w:rPr>
        <w:t>Порівнюючи довжину тіла молодих тварин за період</w:t>
      </w:r>
      <w:r>
        <w:rPr>
          <w:rFonts w:ascii="Times New Roman" w:hAnsi="Times New Roman" w:cs="Times New Roman"/>
          <w:sz w:val="28"/>
          <w:szCs w:val="28"/>
          <w:lang w:val="uk-UA"/>
        </w:rPr>
        <w:t xml:space="preserve"> початок та кінець</w:t>
      </w:r>
      <w:r w:rsidR="00C62C78">
        <w:rPr>
          <w:rFonts w:ascii="Times New Roman" w:hAnsi="Times New Roman" w:cs="Times New Roman"/>
          <w:sz w:val="28"/>
          <w:szCs w:val="28"/>
          <w:lang w:val="uk-UA"/>
        </w:rPr>
        <w:t xml:space="preserve"> експерименту отримали приріст .</w:t>
      </w:r>
      <w:r>
        <w:rPr>
          <w:rFonts w:ascii="Times New Roman" w:hAnsi="Times New Roman" w:cs="Times New Roman"/>
          <w:sz w:val="28"/>
          <w:szCs w:val="28"/>
          <w:lang w:val="uk-UA"/>
        </w:rPr>
        <w:t xml:space="preserve">На рисунку </w:t>
      </w:r>
      <w:r w:rsidR="00AA3142">
        <w:rPr>
          <w:rFonts w:ascii="Times New Roman" w:hAnsi="Times New Roman" w:cs="Times New Roman"/>
          <w:sz w:val="28"/>
          <w:szCs w:val="28"/>
          <w:lang w:val="uk-UA"/>
        </w:rPr>
        <w:t>3</w:t>
      </w:r>
      <w:r>
        <w:rPr>
          <w:rFonts w:ascii="Times New Roman" w:hAnsi="Times New Roman" w:cs="Times New Roman"/>
          <w:sz w:val="28"/>
          <w:szCs w:val="28"/>
          <w:lang w:val="uk-UA"/>
        </w:rPr>
        <w:t>.</w:t>
      </w:r>
      <w:r w:rsidR="00915593">
        <w:rPr>
          <w:rFonts w:ascii="Times New Roman" w:hAnsi="Times New Roman" w:cs="Times New Roman"/>
          <w:sz w:val="28"/>
          <w:szCs w:val="28"/>
          <w:lang w:val="uk-UA"/>
        </w:rPr>
        <w:t>2.2</w:t>
      </w:r>
      <w:r>
        <w:rPr>
          <w:rFonts w:ascii="Times New Roman" w:hAnsi="Times New Roman" w:cs="Times New Roman"/>
          <w:sz w:val="28"/>
          <w:szCs w:val="28"/>
          <w:lang w:val="uk-UA"/>
        </w:rPr>
        <w:t xml:space="preserve"> бачимо такі зміни :</w:t>
      </w:r>
      <w:r w:rsidR="00C62C7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C62C78">
        <w:rPr>
          <w:rFonts w:ascii="Times New Roman" w:hAnsi="Times New Roman" w:cs="Times New Roman"/>
          <w:sz w:val="28"/>
          <w:szCs w:val="28"/>
          <w:lang w:val="uk-UA"/>
        </w:rPr>
        <w:t xml:space="preserve"> десяти щурів від ±0,4см до ±0,6см;у чотирьох щурів від ±1,4см до ±1,6см.</w:t>
      </w:r>
    </w:p>
    <w:p w14:paraId="1515540E" w14:textId="77777777" w:rsidR="00915593" w:rsidRDefault="00915593" w:rsidP="00D62278">
      <w:pPr>
        <w:spacing w:line="360" w:lineRule="auto"/>
        <w:jc w:val="both"/>
        <w:rPr>
          <w:rFonts w:ascii="Times New Roman" w:hAnsi="Times New Roman" w:cs="Times New Roman"/>
          <w:sz w:val="28"/>
          <w:szCs w:val="28"/>
          <w:lang w:val="uk-UA"/>
        </w:rPr>
      </w:pPr>
    </w:p>
    <w:p w14:paraId="4D9F565F" w14:textId="527483BC" w:rsidR="00CF7505" w:rsidRDefault="00CF7505" w:rsidP="00F057A2">
      <w:pPr>
        <w:spacing w:line="360" w:lineRule="auto"/>
        <w:rPr>
          <w:rFonts w:ascii="Times New Roman" w:hAnsi="Times New Roman" w:cs="Times New Roman"/>
          <w:sz w:val="28"/>
          <w:szCs w:val="28"/>
          <w:lang w:val="uk-UA"/>
        </w:rPr>
      </w:pPr>
      <w:r>
        <w:rPr>
          <w:noProof/>
        </w:rPr>
        <w:drawing>
          <wp:inline distT="0" distB="0" distL="0" distR="0" wp14:anchorId="6F485CD4" wp14:editId="6DA4D4AC">
            <wp:extent cx="6273800" cy="4572000"/>
            <wp:effectExtent l="0" t="0" r="12700" b="0"/>
            <wp:docPr id="7" name="Диаграмма 7">
              <a:extLst xmlns:a="http://schemas.openxmlformats.org/drawingml/2006/main">
                <a:ext uri="{FF2B5EF4-FFF2-40B4-BE49-F238E27FC236}">
                  <a16:creationId xmlns:a16="http://schemas.microsoft.com/office/drawing/2014/main" id="{93A4746A-4B06-BD60-FDE8-8BC852516F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EEB2DD" w14:textId="77777777" w:rsidR="001A518A" w:rsidRDefault="001A518A" w:rsidP="00F057A2">
      <w:pPr>
        <w:spacing w:line="360" w:lineRule="auto"/>
        <w:rPr>
          <w:rFonts w:ascii="Times New Roman" w:hAnsi="Times New Roman" w:cs="Times New Roman"/>
          <w:sz w:val="28"/>
          <w:szCs w:val="28"/>
          <w:lang w:val="uk-UA"/>
        </w:rPr>
      </w:pPr>
    </w:p>
    <w:p w14:paraId="206EC90E" w14:textId="1F3AFF5C" w:rsidR="00D4378E" w:rsidRDefault="00D62278" w:rsidP="001632EA">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w:t>
      </w:r>
      <w:r w:rsidR="00AA3142">
        <w:rPr>
          <w:rFonts w:ascii="Times New Roman" w:hAnsi="Times New Roman" w:cs="Times New Roman"/>
          <w:sz w:val="28"/>
          <w:szCs w:val="28"/>
          <w:lang w:val="uk-UA"/>
        </w:rPr>
        <w:t>3</w:t>
      </w:r>
      <w:r w:rsidR="002F5666">
        <w:rPr>
          <w:rFonts w:ascii="Times New Roman" w:hAnsi="Times New Roman" w:cs="Times New Roman"/>
          <w:sz w:val="28"/>
          <w:szCs w:val="28"/>
          <w:lang w:val="uk-UA"/>
        </w:rPr>
        <w:t>.</w:t>
      </w:r>
      <w:r w:rsidR="00915593">
        <w:rPr>
          <w:rFonts w:ascii="Times New Roman" w:hAnsi="Times New Roman" w:cs="Times New Roman"/>
          <w:sz w:val="28"/>
          <w:szCs w:val="28"/>
          <w:lang w:val="uk-UA"/>
        </w:rPr>
        <w:t>2.2</w:t>
      </w:r>
      <w:r w:rsidR="0027414C">
        <w:rPr>
          <w:rFonts w:ascii="Times New Roman" w:hAnsi="Times New Roman" w:cs="Times New Roman"/>
          <w:sz w:val="28"/>
          <w:szCs w:val="28"/>
          <w:lang w:val="uk-UA"/>
        </w:rPr>
        <w:t>-</w:t>
      </w:r>
      <w:r w:rsidR="002F5666">
        <w:rPr>
          <w:rFonts w:ascii="Times New Roman" w:hAnsi="Times New Roman" w:cs="Times New Roman"/>
          <w:sz w:val="28"/>
          <w:szCs w:val="28"/>
          <w:lang w:val="uk-UA"/>
        </w:rPr>
        <w:t xml:space="preserve"> Динаміка змін довжини тіла молодих тварин(4 місяці)</w:t>
      </w:r>
    </w:p>
    <w:p w14:paraId="356321FF" w14:textId="371C089B" w:rsidR="001632EA" w:rsidRDefault="001632EA" w:rsidP="001632EA">
      <w:pPr>
        <w:spacing w:line="360" w:lineRule="auto"/>
        <w:ind w:firstLine="709"/>
        <w:rPr>
          <w:rFonts w:ascii="Times New Roman" w:hAnsi="Times New Roman" w:cs="Times New Roman"/>
          <w:sz w:val="28"/>
          <w:szCs w:val="28"/>
          <w:lang w:val="uk-UA"/>
        </w:rPr>
      </w:pPr>
    </w:p>
    <w:p w14:paraId="4982FB66" w14:textId="77777777" w:rsidR="001632EA" w:rsidRDefault="001632EA" w:rsidP="001632EA">
      <w:pPr>
        <w:spacing w:line="360" w:lineRule="auto"/>
        <w:ind w:firstLine="709"/>
        <w:rPr>
          <w:rFonts w:ascii="Times New Roman" w:hAnsi="Times New Roman" w:cs="Times New Roman"/>
          <w:sz w:val="28"/>
          <w:szCs w:val="28"/>
          <w:lang w:val="uk-UA"/>
        </w:rPr>
      </w:pPr>
    </w:p>
    <w:p w14:paraId="7C885828" w14:textId="77777777" w:rsidR="00B87AD1" w:rsidRDefault="00B87AD1" w:rsidP="000F5A59">
      <w:pPr>
        <w:spacing w:line="360" w:lineRule="auto"/>
        <w:ind w:firstLine="709"/>
        <w:rPr>
          <w:rFonts w:ascii="Times New Roman" w:hAnsi="Times New Roman" w:cs="Times New Roman"/>
          <w:sz w:val="28"/>
          <w:szCs w:val="28"/>
          <w:lang w:val="ru-RU"/>
        </w:rPr>
      </w:pPr>
    </w:p>
    <w:p w14:paraId="12D2FA45" w14:textId="373161F9" w:rsidR="007E084A" w:rsidRDefault="00BE513D" w:rsidP="000F5A59">
      <w:pPr>
        <w:spacing w:line="360" w:lineRule="auto"/>
        <w:ind w:firstLine="709"/>
        <w:rPr>
          <w:rFonts w:ascii="Times New Roman" w:hAnsi="Times New Roman" w:cs="Times New Roman"/>
          <w:sz w:val="28"/>
          <w:szCs w:val="28"/>
          <w:lang w:val="ru-RU"/>
        </w:rPr>
      </w:pPr>
      <w:r w:rsidRPr="008009DE">
        <w:rPr>
          <w:rFonts w:ascii="Times New Roman" w:hAnsi="Times New Roman" w:cs="Times New Roman"/>
          <w:sz w:val="28"/>
          <w:szCs w:val="28"/>
          <w:lang w:val="ru-RU"/>
        </w:rPr>
        <w:lastRenderedPageBreak/>
        <w:t xml:space="preserve">3.3 </w:t>
      </w:r>
      <w:proofErr w:type="spellStart"/>
      <w:r w:rsidRPr="008009DE">
        <w:rPr>
          <w:rFonts w:ascii="Times New Roman" w:hAnsi="Times New Roman" w:cs="Times New Roman"/>
          <w:sz w:val="28"/>
          <w:szCs w:val="28"/>
          <w:lang w:val="ru-RU"/>
        </w:rPr>
        <w:t>Зміни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показників</w:t>
      </w:r>
      <w:proofErr w:type="spellEnd"/>
      <w:r w:rsidRPr="008009DE">
        <w:rPr>
          <w:rFonts w:ascii="Times New Roman" w:hAnsi="Times New Roman" w:cs="Times New Roman"/>
          <w:sz w:val="28"/>
          <w:szCs w:val="28"/>
          <w:lang w:val="ru-RU"/>
        </w:rPr>
        <w:t xml:space="preserve"> </w:t>
      </w:r>
      <w:proofErr w:type="spellStart"/>
      <w:proofErr w:type="gramStart"/>
      <w:r w:rsidRPr="008009DE">
        <w:rPr>
          <w:rFonts w:ascii="Times New Roman" w:hAnsi="Times New Roman" w:cs="Times New Roman"/>
          <w:sz w:val="28"/>
          <w:szCs w:val="28"/>
          <w:lang w:val="ru-RU"/>
        </w:rPr>
        <w:t>маси,ОГ</w:t>
      </w:r>
      <w:proofErr w:type="gramEnd"/>
      <w:r w:rsidRPr="008009DE">
        <w:rPr>
          <w:rFonts w:ascii="Times New Roman" w:hAnsi="Times New Roman" w:cs="Times New Roman"/>
          <w:sz w:val="28"/>
          <w:szCs w:val="28"/>
          <w:lang w:val="ru-RU"/>
        </w:rPr>
        <w:t>,ОЖ,ІМТ</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другої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групи</w:t>
      </w:r>
      <w:proofErr w:type="spellEnd"/>
      <w:r w:rsidR="00ED0737">
        <w:rPr>
          <w:rFonts w:ascii="Times New Roman" w:hAnsi="Times New Roman" w:cs="Times New Roman"/>
          <w:sz w:val="28"/>
          <w:szCs w:val="28"/>
          <w:lang w:val="ru-RU"/>
        </w:rPr>
        <w:t xml:space="preserve"> </w:t>
      </w:r>
      <w:proofErr w:type="spellStart"/>
      <w:r w:rsidR="00ED0737">
        <w:rPr>
          <w:rFonts w:ascii="Times New Roman" w:hAnsi="Times New Roman" w:cs="Times New Roman"/>
          <w:sz w:val="28"/>
          <w:szCs w:val="28"/>
          <w:lang w:val="ru-RU"/>
        </w:rPr>
        <w:t>дорослих</w:t>
      </w:r>
      <w:proofErr w:type="spellEnd"/>
      <w:r w:rsidR="00ED0737" w:rsidRPr="00ED0737">
        <w:rPr>
          <w:rFonts w:ascii="Times New Roman" w:hAnsi="Times New Roman" w:cs="Times New Roman"/>
          <w:sz w:val="28"/>
          <w:szCs w:val="28"/>
          <w:lang w:val="ru-RU"/>
        </w:rPr>
        <w:t xml:space="preserve"> </w:t>
      </w:r>
      <w:r w:rsidR="00ED0737" w:rsidRPr="008009DE">
        <w:rPr>
          <w:rFonts w:ascii="Times New Roman" w:hAnsi="Times New Roman" w:cs="Times New Roman"/>
          <w:sz w:val="28"/>
          <w:szCs w:val="28"/>
          <w:lang w:val="ru-RU"/>
        </w:rPr>
        <w:t xml:space="preserve">тварин </w:t>
      </w:r>
      <w:r w:rsidRPr="008009DE">
        <w:rPr>
          <w:rFonts w:ascii="Times New Roman" w:hAnsi="Times New Roman" w:cs="Times New Roman"/>
          <w:sz w:val="28"/>
          <w:szCs w:val="28"/>
          <w:lang w:val="ru-RU"/>
        </w:rPr>
        <w:t xml:space="preserve">(5 </w:t>
      </w:r>
      <w:proofErr w:type="spellStart"/>
      <w:r w:rsidRPr="008009DE">
        <w:rPr>
          <w:rFonts w:ascii="Times New Roman" w:hAnsi="Times New Roman" w:cs="Times New Roman"/>
          <w:sz w:val="28"/>
          <w:szCs w:val="28"/>
          <w:lang w:val="ru-RU"/>
        </w:rPr>
        <w:t>місяців</w:t>
      </w:r>
      <w:proofErr w:type="spellEnd"/>
      <w:r w:rsidRPr="008009DE">
        <w:rPr>
          <w:rFonts w:ascii="Times New Roman" w:hAnsi="Times New Roman" w:cs="Times New Roman"/>
          <w:sz w:val="28"/>
          <w:szCs w:val="28"/>
          <w:lang w:val="ru-RU"/>
        </w:rPr>
        <w:t>)</w:t>
      </w:r>
    </w:p>
    <w:p w14:paraId="7E2209AB" w14:textId="77777777" w:rsidR="001632EA" w:rsidRDefault="001632EA" w:rsidP="00F057A2">
      <w:pPr>
        <w:spacing w:line="360" w:lineRule="auto"/>
        <w:rPr>
          <w:rFonts w:ascii="Times New Roman" w:hAnsi="Times New Roman" w:cs="Times New Roman"/>
          <w:sz w:val="28"/>
          <w:szCs w:val="28"/>
          <w:lang w:val="ru-RU"/>
        </w:rPr>
      </w:pPr>
    </w:p>
    <w:p w14:paraId="5DD468D3" w14:textId="38C63F4B" w:rsidR="00D4378E" w:rsidRDefault="00D4378E" w:rsidP="00F057A2">
      <w:pPr>
        <w:spacing w:line="360" w:lineRule="auto"/>
        <w:rPr>
          <w:rFonts w:ascii="Times New Roman" w:hAnsi="Times New Roman" w:cs="Times New Roman"/>
          <w:sz w:val="28"/>
          <w:szCs w:val="28"/>
          <w:lang w:val="ru-RU"/>
        </w:rPr>
      </w:pPr>
    </w:p>
    <w:p w14:paraId="77A9AA8A" w14:textId="5A56067A" w:rsidR="001D25A2" w:rsidRPr="00785959" w:rsidRDefault="00ED0737" w:rsidP="00B87AD1">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Досліджуючи</w:t>
      </w:r>
      <w:proofErr w:type="spellEnd"/>
      <w:r>
        <w:rPr>
          <w:rFonts w:ascii="Times New Roman" w:hAnsi="Times New Roman" w:cs="Times New Roman"/>
          <w:sz w:val="28"/>
          <w:szCs w:val="28"/>
          <w:lang w:val="ru-RU"/>
        </w:rPr>
        <w:t xml:space="preserve"> за тваринами </w:t>
      </w:r>
      <w:proofErr w:type="spellStart"/>
      <w:r>
        <w:rPr>
          <w:rFonts w:ascii="Times New Roman" w:hAnsi="Times New Roman" w:cs="Times New Roman"/>
          <w:sz w:val="28"/>
          <w:szCs w:val="28"/>
          <w:lang w:val="ru-RU"/>
        </w:rPr>
        <w:t>другої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проводячи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певні</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заміри</w:t>
      </w:r>
      <w:proofErr w:type="spellEnd"/>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занесені</w:t>
      </w:r>
      <w:proofErr w:type="spellEnd"/>
      <w:r>
        <w:rPr>
          <w:rFonts w:ascii="Times New Roman" w:hAnsi="Times New Roman" w:cs="Times New Roman"/>
          <w:sz w:val="28"/>
          <w:szCs w:val="28"/>
          <w:lang w:val="ru-RU"/>
        </w:rPr>
        <w:t xml:space="preserve"> до</w:t>
      </w:r>
      <w:r w:rsidR="002751BA" w:rsidRPr="008009DE">
        <w:rPr>
          <w:rFonts w:ascii="Times New Roman" w:hAnsi="Times New Roman" w:cs="Times New Roman"/>
          <w:sz w:val="28"/>
          <w:szCs w:val="28"/>
          <w:lang w:val="ru-RU"/>
        </w:rPr>
        <w:t xml:space="preserve"> </w:t>
      </w:r>
      <w:proofErr w:type="spellStart"/>
      <w:r w:rsidR="002751BA" w:rsidRPr="008009DE">
        <w:rPr>
          <w:rFonts w:ascii="Times New Roman" w:hAnsi="Times New Roman" w:cs="Times New Roman"/>
          <w:sz w:val="28"/>
          <w:szCs w:val="28"/>
          <w:lang w:val="ru-RU"/>
        </w:rPr>
        <w:t>таблиці</w:t>
      </w:r>
      <w:proofErr w:type="spellEnd"/>
      <w:r w:rsidR="002751BA" w:rsidRPr="008009DE">
        <w:rPr>
          <w:rFonts w:ascii="Times New Roman" w:hAnsi="Times New Roman" w:cs="Times New Roman"/>
          <w:sz w:val="28"/>
          <w:szCs w:val="28"/>
          <w:lang w:val="ru-RU"/>
        </w:rPr>
        <w:t xml:space="preserve"> 3</w:t>
      </w:r>
      <w:r w:rsidR="00915593">
        <w:rPr>
          <w:rFonts w:ascii="Times New Roman" w:hAnsi="Times New Roman" w:cs="Times New Roman"/>
          <w:sz w:val="28"/>
          <w:szCs w:val="28"/>
          <w:lang w:val="ru-RU"/>
        </w:rPr>
        <w:t>.3</w:t>
      </w:r>
      <w:r>
        <w:rPr>
          <w:rFonts w:ascii="Times New Roman" w:hAnsi="Times New Roman" w:cs="Times New Roman"/>
          <w:sz w:val="28"/>
          <w:szCs w:val="28"/>
          <w:lang w:val="ru-RU"/>
        </w:rPr>
        <w:t>.</w:t>
      </w:r>
      <w:r w:rsidR="00A821CB">
        <w:rPr>
          <w:rFonts w:ascii="Times New Roman" w:hAnsi="Times New Roman" w:cs="Times New Roman"/>
          <w:sz w:val="28"/>
          <w:szCs w:val="28"/>
          <w:lang w:val="ru-RU"/>
        </w:rPr>
        <w:t xml:space="preserve">Проводимо </w:t>
      </w:r>
      <w:proofErr w:type="spellStart"/>
      <w:r w:rsidR="00A821CB">
        <w:rPr>
          <w:rFonts w:ascii="Times New Roman" w:hAnsi="Times New Roman" w:cs="Times New Roman"/>
          <w:sz w:val="28"/>
          <w:szCs w:val="28"/>
          <w:lang w:val="ru-RU"/>
        </w:rPr>
        <w:t>математичні</w:t>
      </w:r>
      <w:proofErr w:type="spellEnd"/>
      <w:r w:rsidR="00A821CB">
        <w:rPr>
          <w:rFonts w:ascii="Times New Roman" w:hAnsi="Times New Roman" w:cs="Times New Roman"/>
          <w:sz w:val="28"/>
          <w:szCs w:val="28"/>
          <w:lang w:val="ru-RU"/>
        </w:rPr>
        <w:t xml:space="preserve"> </w:t>
      </w:r>
      <w:proofErr w:type="spellStart"/>
      <w:r w:rsidR="00A821CB">
        <w:rPr>
          <w:rFonts w:ascii="Times New Roman" w:hAnsi="Times New Roman" w:cs="Times New Roman"/>
          <w:sz w:val="28"/>
          <w:szCs w:val="28"/>
          <w:lang w:val="ru-RU"/>
        </w:rPr>
        <w:t>розрахунки.</w:t>
      </w:r>
      <w:r w:rsidR="00B573A9" w:rsidRPr="008009DE">
        <w:rPr>
          <w:rFonts w:ascii="Times New Roman" w:hAnsi="Times New Roman" w:cs="Times New Roman"/>
          <w:sz w:val="28"/>
          <w:szCs w:val="28"/>
          <w:lang w:val="ru-RU"/>
        </w:rPr>
        <w:t>Інтервал</w:t>
      </w:r>
      <w:proofErr w:type="spellEnd"/>
      <w:r w:rsidR="00B573A9" w:rsidRPr="008009DE">
        <w:rPr>
          <w:rFonts w:ascii="Times New Roman" w:hAnsi="Times New Roman" w:cs="Times New Roman"/>
          <w:sz w:val="28"/>
          <w:szCs w:val="28"/>
          <w:lang w:val="ru-RU"/>
        </w:rPr>
        <w:t xml:space="preserve"> ІМТ </w:t>
      </w:r>
      <w:proofErr w:type="spellStart"/>
      <w:r w:rsidR="00B573A9" w:rsidRPr="008009DE">
        <w:rPr>
          <w:rFonts w:ascii="Times New Roman" w:hAnsi="Times New Roman" w:cs="Times New Roman"/>
          <w:sz w:val="28"/>
          <w:szCs w:val="28"/>
          <w:lang w:val="ru-RU"/>
        </w:rPr>
        <w:t>від</w:t>
      </w:r>
      <w:proofErr w:type="spellEnd"/>
      <w:r w:rsidR="00B573A9" w:rsidRPr="008009DE">
        <w:rPr>
          <w:rFonts w:ascii="Times New Roman" w:hAnsi="Times New Roman" w:cs="Times New Roman"/>
          <w:sz w:val="28"/>
          <w:szCs w:val="28"/>
          <w:lang w:val="ru-RU"/>
        </w:rPr>
        <w:t xml:space="preserve"> 0.619</w:t>
      </w:r>
      <w:r w:rsidR="00AA3142">
        <w:rPr>
          <w:rFonts w:ascii="Times New Roman" w:hAnsi="Times New Roman" w:cs="Times New Roman"/>
          <w:sz w:val="28"/>
          <w:szCs w:val="28"/>
          <w:lang w:val="ru-RU"/>
        </w:rPr>
        <w:t>г/см</w:t>
      </w:r>
      <w:r w:rsidR="00AA3142">
        <w:rPr>
          <w:rFonts w:ascii="Times New Roman" w:hAnsi="Times New Roman" w:cs="Times New Roman"/>
          <w:sz w:val="28"/>
          <w:szCs w:val="28"/>
          <w:vertAlign w:val="superscript"/>
          <w:lang w:val="ru-RU"/>
        </w:rPr>
        <w:t>2</w:t>
      </w:r>
      <w:r w:rsidR="00B573A9" w:rsidRPr="008009DE">
        <w:rPr>
          <w:rFonts w:ascii="Times New Roman" w:hAnsi="Times New Roman" w:cs="Times New Roman"/>
          <w:sz w:val="28"/>
          <w:szCs w:val="28"/>
          <w:lang w:val="ru-RU"/>
        </w:rPr>
        <w:t xml:space="preserve"> до 0.756</w:t>
      </w:r>
      <w:r w:rsidR="00AA3142">
        <w:rPr>
          <w:rFonts w:ascii="Times New Roman" w:hAnsi="Times New Roman" w:cs="Times New Roman"/>
          <w:sz w:val="28"/>
          <w:szCs w:val="28"/>
          <w:lang w:val="ru-RU"/>
        </w:rPr>
        <w:t>г/см</w:t>
      </w:r>
      <w:r w:rsidR="00AA3142">
        <w:rPr>
          <w:rFonts w:ascii="Times New Roman" w:hAnsi="Times New Roman" w:cs="Times New Roman"/>
          <w:sz w:val="28"/>
          <w:szCs w:val="28"/>
          <w:vertAlign w:val="superscript"/>
          <w:lang w:val="ru-RU"/>
        </w:rPr>
        <w:t>2</w:t>
      </w:r>
      <w:r w:rsidR="00B573A9" w:rsidRPr="008009DE">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с</w:t>
      </w:r>
      <w:r w:rsidR="00B573A9" w:rsidRPr="008009DE">
        <w:rPr>
          <w:rFonts w:ascii="Times New Roman" w:hAnsi="Times New Roman" w:cs="Times New Roman"/>
          <w:sz w:val="28"/>
          <w:szCs w:val="28"/>
          <w:lang w:val="ru-RU"/>
        </w:rPr>
        <w:t>ереднє</w:t>
      </w:r>
      <w:proofErr w:type="spellEnd"/>
      <w:r w:rsidR="00B573A9" w:rsidRPr="008009DE">
        <w:rPr>
          <w:rFonts w:ascii="Times New Roman" w:hAnsi="Times New Roman" w:cs="Times New Roman"/>
          <w:sz w:val="28"/>
          <w:szCs w:val="28"/>
          <w:lang w:val="ru-RU"/>
        </w:rPr>
        <w:t xml:space="preserve"> </w:t>
      </w:r>
      <w:proofErr w:type="spellStart"/>
      <w:r w:rsidR="00B573A9" w:rsidRPr="008009DE">
        <w:rPr>
          <w:rFonts w:ascii="Times New Roman" w:hAnsi="Times New Roman" w:cs="Times New Roman"/>
          <w:sz w:val="28"/>
          <w:szCs w:val="28"/>
          <w:lang w:val="ru-RU"/>
        </w:rPr>
        <w:t>значення</w:t>
      </w:r>
      <w:proofErr w:type="spellEnd"/>
      <w:r w:rsidR="00B573A9" w:rsidRPr="008009DE">
        <w:rPr>
          <w:rFonts w:ascii="Times New Roman" w:hAnsi="Times New Roman" w:cs="Times New Roman"/>
          <w:sz w:val="28"/>
          <w:szCs w:val="28"/>
          <w:lang w:val="ru-RU"/>
        </w:rPr>
        <w:t xml:space="preserve"> </w:t>
      </w:r>
      <w:proofErr w:type="spellStart"/>
      <w:r w:rsidR="002751BA" w:rsidRPr="008009DE">
        <w:rPr>
          <w:rFonts w:ascii="Times New Roman" w:hAnsi="Times New Roman" w:cs="Times New Roman"/>
          <w:sz w:val="28"/>
          <w:szCs w:val="28"/>
          <w:lang w:val="ru-RU"/>
        </w:rPr>
        <w:t>й</w:t>
      </w:r>
      <w:r w:rsidR="00B573A9" w:rsidRPr="008009DE">
        <w:rPr>
          <w:rFonts w:ascii="Times New Roman" w:hAnsi="Times New Roman" w:cs="Times New Roman"/>
          <w:sz w:val="28"/>
          <w:szCs w:val="28"/>
          <w:lang w:val="ru-RU"/>
        </w:rPr>
        <w:t>ого</w:t>
      </w:r>
      <w:proofErr w:type="spellEnd"/>
      <w:r w:rsidR="00B573A9" w:rsidRPr="008009DE">
        <w:rPr>
          <w:rFonts w:ascii="Times New Roman" w:hAnsi="Times New Roman" w:cs="Times New Roman"/>
          <w:sz w:val="28"/>
          <w:szCs w:val="28"/>
          <w:lang w:val="ru-RU"/>
        </w:rPr>
        <w:t xml:space="preserve"> </w:t>
      </w:r>
      <w:proofErr w:type="spellStart"/>
      <w:r w:rsidR="00B573A9" w:rsidRPr="008009DE">
        <w:rPr>
          <w:rFonts w:ascii="Times New Roman" w:hAnsi="Times New Roman" w:cs="Times New Roman"/>
          <w:sz w:val="28"/>
          <w:szCs w:val="28"/>
          <w:lang w:val="ru-RU"/>
        </w:rPr>
        <w:t>дорівнює</w:t>
      </w:r>
      <w:proofErr w:type="spellEnd"/>
      <w:r w:rsidR="00B573A9" w:rsidRPr="008009DE">
        <w:rPr>
          <w:rFonts w:ascii="Times New Roman" w:hAnsi="Times New Roman" w:cs="Times New Roman"/>
          <w:sz w:val="28"/>
          <w:szCs w:val="28"/>
          <w:lang w:val="ru-RU"/>
        </w:rPr>
        <w:t xml:space="preserve"> 0.684г/см</w:t>
      </w:r>
      <w:r w:rsidR="00B573A9" w:rsidRPr="008009DE">
        <w:rPr>
          <w:rFonts w:ascii="Times New Roman" w:hAnsi="Times New Roman" w:cs="Times New Roman"/>
          <w:sz w:val="28"/>
          <w:szCs w:val="28"/>
          <w:vertAlign w:val="superscript"/>
          <w:lang w:val="ru-RU"/>
        </w:rPr>
        <w:t>2</w:t>
      </w:r>
      <w:r w:rsidR="006E2DF9">
        <w:rPr>
          <w:rFonts w:ascii="Times New Roman" w:hAnsi="Times New Roman" w:cs="Times New Roman"/>
          <w:sz w:val="28"/>
          <w:szCs w:val="28"/>
          <w:lang w:val="ru-RU"/>
        </w:rPr>
        <w:t>.</w:t>
      </w:r>
      <w:r w:rsidR="00B573A9" w:rsidRPr="008009DE">
        <w:rPr>
          <w:rFonts w:ascii="Times New Roman" w:hAnsi="Times New Roman" w:cs="Times New Roman"/>
          <w:sz w:val="28"/>
          <w:szCs w:val="28"/>
          <w:lang w:val="ru-RU"/>
        </w:rPr>
        <w:t>Свідч</w:t>
      </w:r>
      <w:r>
        <w:rPr>
          <w:rFonts w:ascii="Times New Roman" w:hAnsi="Times New Roman" w:cs="Times New Roman"/>
          <w:sz w:val="28"/>
          <w:szCs w:val="28"/>
          <w:lang w:val="ru-RU"/>
        </w:rPr>
        <w:t>ить про</w:t>
      </w:r>
      <w:r w:rsidR="00B573A9" w:rsidRPr="008009DE">
        <w:rPr>
          <w:rFonts w:ascii="Times New Roman" w:hAnsi="Times New Roman" w:cs="Times New Roman"/>
          <w:sz w:val="28"/>
          <w:szCs w:val="28"/>
          <w:lang w:val="ru-RU"/>
        </w:rPr>
        <w:t xml:space="preserve"> </w:t>
      </w:r>
      <w:proofErr w:type="spellStart"/>
      <w:r w:rsidR="00B573A9" w:rsidRPr="008009DE">
        <w:rPr>
          <w:rFonts w:ascii="Times New Roman" w:hAnsi="Times New Roman" w:cs="Times New Roman"/>
          <w:sz w:val="28"/>
          <w:szCs w:val="28"/>
          <w:lang w:val="ru-RU"/>
        </w:rPr>
        <w:t>ожиріння</w:t>
      </w:r>
      <w:proofErr w:type="spellEnd"/>
      <w:r w:rsidR="00B573A9" w:rsidRPr="008009DE">
        <w:rPr>
          <w:rFonts w:ascii="Times New Roman" w:hAnsi="Times New Roman" w:cs="Times New Roman"/>
          <w:sz w:val="28"/>
          <w:szCs w:val="28"/>
          <w:lang w:val="ru-RU"/>
        </w:rPr>
        <w:t xml:space="preserve"> </w:t>
      </w:r>
      <w:proofErr w:type="spellStart"/>
      <w:r w:rsidR="00B573A9" w:rsidRPr="008009DE">
        <w:rPr>
          <w:rFonts w:ascii="Times New Roman" w:hAnsi="Times New Roman" w:cs="Times New Roman"/>
          <w:sz w:val="28"/>
          <w:szCs w:val="28"/>
          <w:lang w:val="ru-RU"/>
        </w:rPr>
        <w:t>всіх</w:t>
      </w:r>
      <w:proofErr w:type="spellEnd"/>
      <w:r w:rsidR="00B573A9" w:rsidRPr="008009DE">
        <w:rPr>
          <w:rFonts w:ascii="Times New Roman" w:hAnsi="Times New Roman" w:cs="Times New Roman"/>
          <w:sz w:val="28"/>
          <w:szCs w:val="28"/>
          <w:lang w:val="ru-RU"/>
        </w:rPr>
        <w:t xml:space="preserve"> </w:t>
      </w:r>
      <w:proofErr w:type="spellStart"/>
      <w:r w:rsidR="00B573A9" w:rsidRPr="008009DE">
        <w:rPr>
          <w:rFonts w:ascii="Times New Roman" w:hAnsi="Times New Roman" w:cs="Times New Roman"/>
          <w:sz w:val="28"/>
          <w:szCs w:val="28"/>
          <w:lang w:val="ru-RU"/>
        </w:rPr>
        <w:t>піддослідних</w:t>
      </w:r>
      <w:proofErr w:type="spellEnd"/>
      <w:r w:rsidR="00B573A9" w:rsidRPr="008009DE">
        <w:rPr>
          <w:rFonts w:ascii="Times New Roman" w:hAnsi="Times New Roman" w:cs="Times New Roman"/>
          <w:sz w:val="28"/>
          <w:szCs w:val="28"/>
          <w:lang w:val="ru-RU"/>
        </w:rPr>
        <w:t xml:space="preserve"> тварин.</w:t>
      </w:r>
      <w:r w:rsidR="00B573A9" w:rsidRPr="008009DE">
        <w:rPr>
          <w:rFonts w:ascii="Times New Roman" w:hAnsi="Times New Roman" w:cs="Times New Roman"/>
          <w:sz w:val="28"/>
          <w:szCs w:val="28"/>
          <w:lang w:val="uk-UA"/>
        </w:rPr>
        <w:t xml:space="preserve"> Підтвердження є значне збільшення маси вісцерального жиру у тварин.</w:t>
      </w:r>
    </w:p>
    <w:p w14:paraId="0BBD437F" w14:textId="04904DBC" w:rsidR="00915593" w:rsidRDefault="006E2DF9" w:rsidP="00B87A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74A53" w:rsidRPr="008009DE">
        <w:rPr>
          <w:rFonts w:ascii="Times New Roman" w:hAnsi="Times New Roman" w:cs="Times New Roman"/>
          <w:sz w:val="28"/>
          <w:szCs w:val="28"/>
          <w:lang w:val="uk-UA"/>
        </w:rPr>
        <w:t>ередня маса</w:t>
      </w:r>
      <w:r>
        <w:rPr>
          <w:rFonts w:ascii="Times New Roman" w:hAnsi="Times New Roman" w:cs="Times New Roman"/>
          <w:sz w:val="28"/>
          <w:szCs w:val="28"/>
          <w:lang w:val="uk-UA"/>
        </w:rPr>
        <w:t xml:space="preserve"> тіла</w:t>
      </w:r>
      <w:r w:rsidR="00974A53" w:rsidRPr="008009DE">
        <w:rPr>
          <w:rFonts w:ascii="Times New Roman" w:hAnsi="Times New Roman" w:cs="Times New Roman"/>
          <w:sz w:val="28"/>
          <w:szCs w:val="28"/>
          <w:lang w:val="uk-UA"/>
        </w:rPr>
        <w:t xml:space="preserve"> тварин </w:t>
      </w:r>
      <w:r w:rsidRPr="008009DE">
        <w:rPr>
          <w:rFonts w:ascii="Times New Roman" w:hAnsi="Times New Roman" w:cs="Times New Roman"/>
          <w:sz w:val="28"/>
          <w:szCs w:val="28"/>
          <w:lang w:val="uk-UA"/>
        </w:rPr>
        <w:t xml:space="preserve">320г </w:t>
      </w:r>
      <w:r w:rsidR="00974A53" w:rsidRPr="008009DE">
        <w:rPr>
          <w:rFonts w:ascii="Times New Roman" w:hAnsi="Times New Roman" w:cs="Times New Roman"/>
          <w:sz w:val="28"/>
          <w:szCs w:val="28"/>
          <w:lang w:val="uk-UA"/>
        </w:rPr>
        <w:t>до початку проведення досліджень ,393г -після закінчення експерименту(</w:t>
      </w:r>
      <w:r w:rsidR="001D25A2" w:rsidRPr="008009DE">
        <w:rPr>
          <w:rFonts w:ascii="Times New Roman" w:hAnsi="Times New Roman" w:cs="Times New Roman"/>
          <w:sz w:val="28"/>
          <w:szCs w:val="28"/>
          <w:lang w:val="uk-UA"/>
        </w:rPr>
        <w:t>+</w:t>
      </w:r>
      <w:r w:rsidR="00974A53" w:rsidRPr="008009DE">
        <w:rPr>
          <w:rFonts w:ascii="Times New Roman" w:hAnsi="Times New Roman" w:cs="Times New Roman"/>
          <w:sz w:val="28"/>
          <w:szCs w:val="28"/>
          <w:lang w:val="uk-UA"/>
        </w:rPr>
        <w:t>23%)</w:t>
      </w:r>
      <w:r>
        <w:rPr>
          <w:rFonts w:ascii="Times New Roman" w:hAnsi="Times New Roman" w:cs="Times New Roman"/>
          <w:sz w:val="28"/>
          <w:szCs w:val="28"/>
          <w:lang w:val="uk-UA"/>
        </w:rPr>
        <w:t>.С</w:t>
      </w:r>
      <w:r w:rsidR="00ED0737">
        <w:rPr>
          <w:rFonts w:ascii="Times New Roman" w:hAnsi="Times New Roman" w:cs="Times New Roman"/>
          <w:sz w:val="28"/>
          <w:szCs w:val="28"/>
          <w:lang w:val="uk-UA"/>
        </w:rPr>
        <w:t>ереднє значення ОГ 17см</w:t>
      </w:r>
      <w:r>
        <w:rPr>
          <w:rFonts w:ascii="Times New Roman" w:hAnsi="Times New Roman" w:cs="Times New Roman"/>
          <w:sz w:val="28"/>
          <w:szCs w:val="28"/>
          <w:lang w:val="uk-UA"/>
        </w:rPr>
        <w:t>(±1,2см).Середнє значення ОЖ 19см(±1,1см).Середнє значення ДХ 24см(±3,5см).Середнє значення</w:t>
      </w:r>
      <w:r w:rsidR="00A821CB">
        <w:rPr>
          <w:rFonts w:ascii="Times New Roman" w:hAnsi="Times New Roman" w:cs="Times New Roman"/>
          <w:sz w:val="28"/>
          <w:szCs w:val="28"/>
          <w:lang w:val="uk-UA"/>
        </w:rPr>
        <w:t xml:space="preserve"> ДТ 24см(±0,7см).Отримані результати є свідчення ожиріння 5-ти місячних тварин </w:t>
      </w:r>
    </w:p>
    <w:p w14:paraId="2F02E510" w14:textId="77777777" w:rsidR="00A821CB" w:rsidRPr="00340012" w:rsidRDefault="00A821CB" w:rsidP="00CD18EB">
      <w:pPr>
        <w:spacing w:line="360" w:lineRule="auto"/>
        <w:jc w:val="both"/>
        <w:rPr>
          <w:rFonts w:ascii="Times New Roman" w:hAnsi="Times New Roman" w:cs="Times New Roman"/>
          <w:sz w:val="28"/>
          <w:szCs w:val="28"/>
          <w:lang w:val="uk-UA"/>
        </w:rPr>
      </w:pPr>
    </w:p>
    <w:p w14:paraId="6219F65D" w14:textId="6ECC8CC4" w:rsidR="00983A15" w:rsidRDefault="00C76BB4" w:rsidP="001632EA">
      <w:pPr>
        <w:spacing w:line="360" w:lineRule="auto"/>
        <w:ind w:firstLine="709"/>
        <w:jc w:val="both"/>
        <w:rPr>
          <w:rFonts w:ascii="Times New Roman" w:hAnsi="Times New Roman" w:cs="Times New Roman"/>
          <w:sz w:val="28"/>
          <w:szCs w:val="28"/>
          <w:lang w:val="uk-UA"/>
        </w:rPr>
      </w:pPr>
      <w:r w:rsidRPr="002F5666">
        <w:rPr>
          <w:rFonts w:ascii="Times New Roman" w:hAnsi="Times New Roman" w:cs="Times New Roman"/>
          <w:sz w:val="28"/>
          <w:szCs w:val="28"/>
          <w:lang w:val="uk-UA"/>
        </w:rPr>
        <w:t xml:space="preserve">Таблиця </w:t>
      </w:r>
      <w:r w:rsidR="00B573A9" w:rsidRPr="002F5666">
        <w:rPr>
          <w:rFonts w:ascii="Times New Roman" w:hAnsi="Times New Roman" w:cs="Times New Roman"/>
          <w:sz w:val="28"/>
          <w:szCs w:val="28"/>
          <w:lang w:val="uk-UA"/>
        </w:rPr>
        <w:t>3</w:t>
      </w:r>
      <w:r w:rsidRPr="002F5666">
        <w:rPr>
          <w:rFonts w:ascii="Times New Roman" w:hAnsi="Times New Roman" w:cs="Times New Roman"/>
          <w:sz w:val="28"/>
          <w:szCs w:val="28"/>
          <w:lang w:val="uk-UA"/>
        </w:rPr>
        <w:t>.</w:t>
      </w:r>
      <w:r w:rsidR="00915593">
        <w:rPr>
          <w:rFonts w:ascii="Times New Roman" w:hAnsi="Times New Roman" w:cs="Times New Roman"/>
          <w:sz w:val="28"/>
          <w:szCs w:val="28"/>
          <w:lang w:val="uk-UA"/>
        </w:rPr>
        <w:t>3</w:t>
      </w:r>
      <w:r w:rsidR="00CC1D7C" w:rsidRPr="002F5666">
        <w:rPr>
          <w:rFonts w:ascii="Times New Roman" w:hAnsi="Times New Roman" w:cs="Times New Roman"/>
          <w:sz w:val="28"/>
          <w:szCs w:val="28"/>
          <w:lang w:val="uk-UA"/>
        </w:rPr>
        <w:t xml:space="preserve"> </w:t>
      </w:r>
      <w:r w:rsidR="0027414C">
        <w:rPr>
          <w:rFonts w:ascii="Times New Roman" w:hAnsi="Times New Roman" w:cs="Times New Roman"/>
          <w:sz w:val="28"/>
          <w:szCs w:val="28"/>
          <w:lang w:val="uk-UA"/>
        </w:rPr>
        <w:t>-</w:t>
      </w:r>
      <w:r w:rsidR="00CC1D7C" w:rsidRPr="002F5666">
        <w:rPr>
          <w:rFonts w:ascii="Times New Roman" w:hAnsi="Times New Roman" w:cs="Times New Roman"/>
          <w:sz w:val="28"/>
          <w:szCs w:val="28"/>
          <w:lang w:val="uk-UA"/>
        </w:rPr>
        <w:t>Маса тіла,</w:t>
      </w:r>
      <w:r w:rsidR="003818EB" w:rsidRPr="002F5666">
        <w:rPr>
          <w:rFonts w:ascii="Times New Roman" w:hAnsi="Times New Roman" w:cs="Times New Roman"/>
          <w:sz w:val="28"/>
          <w:szCs w:val="28"/>
          <w:lang w:val="uk-UA"/>
        </w:rPr>
        <w:t xml:space="preserve"> </w:t>
      </w:r>
      <w:r w:rsidR="00CC1D7C" w:rsidRPr="002F5666">
        <w:rPr>
          <w:rFonts w:ascii="Times New Roman" w:hAnsi="Times New Roman" w:cs="Times New Roman"/>
          <w:sz w:val="28"/>
          <w:szCs w:val="28"/>
          <w:lang w:val="uk-UA"/>
        </w:rPr>
        <w:t>ОГ</w:t>
      </w:r>
      <w:r w:rsidR="003818EB" w:rsidRPr="002F5666">
        <w:rPr>
          <w:rFonts w:ascii="Times New Roman" w:hAnsi="Times New Roman" w:cs="Times New Roman"/>
          <w:sz w:val="28"/>
          <w:szCs w:val="28"/>
          <w:lang w:val="uk-UA"/>
        </w:rPr>
        <w:t xml:space="preserve"> </w:t>
      </w:r>
      <w:r w:rsidR="00CC1D7C" w:rsidRPr="002F5666">
        <w:rPr>
          <w:rFonts w:ascii="Times New Roman" w:hAnsi="Times New Roman" w:cs="Times New Roman"/>
          <w:sz w:val="28"/>
          <w:szCs w:val="28"/>
          <w:lang w:val="uk-UA"/>
        </w:rPr>
        <w:t>,ОЖ</w:t>
      </w:r>
      <w:r w:rsidR="003818EB" w:rsidRPr="002F5666">
        <w:rPr>
          <w:rFonts w:ascii="Times New Roman" w:hAnsi="Times New Roman" w:cs="Times New Roman"/>
          <w:sz w:val="28"/>
          <w:szCs w:val="28"/>
          <w:lang w:val="uk-UA"/>
        </w:rPr>
        <w:t xml:space="preserve"> </w:t>
      </w:r>
      <w:r w:rsidR="00CC1D7C" w:rsidRPr="002F5666">
        <w:rPr>
          <w:rFonts w:ascii="Times New Roman" w:hAnsi="Times New Roman" w:cs="Times New Roman"/>
          <w:sz w:val="28"/>
          <w:szCs w:val="28"/>
          <w:lang w:val="uk-UA"/>
        </w:rPr>
        <w:t>,</w:t>
      </w:r>
      <w:r w:rsidR="003818EB" w:rsidRPr="002F5666">
        <w:rPr>
          <w:rFonts w:ascii="Times New Roman" w:hAnsi="Times New Roman" w:cs="Times New Roman"/>
          <w:sz w:val="28"/>
          <w:szCs w:val="28"/>
          <w:lang w:val="uk-UA"/>
        </w:rPr>
        <w:t xml:space="preserve"> </w:t>
      </w:r>
      <w:r w:rsidR="00CC1D7C" w:rsidRPr="002F5666">
        <w:rPr>
          <w:rFonts w:ascii="Times New Roman" w:hAnsi="Times New Roman" w:cs="Times New Roman"/>
          <w:sz w:val="28"/>
          <w:szCs w:val="28"/>
          <w:lang w:val="uk-UA"/>
        </w:rPr>
        <w:t>довжина хвоста/тіла,</w:t>
      </w:r>
      <w:r w:rsidR="003818EB" w:rsidRPr="002F5666">
        <w:rPr>
          <w:rFonts w:ascii="Times New Roman" w:hAnsi="Times New Roman" w:cs="Times New Roman"/>
          <w:sz w:val="28"/>
          <w:szCs w:val="28"/>
          <w:lang w:val="uk-UA"/>
        </w:rPr>
        <w:t xml:space="preserve"> </w:t>
      </w:r>
      <w:r w:rsidR="00CC1D7C" w:rsidRPr="002F5666">
        <w:rPr>
          <w:rFonts w:ascii="Times New Roman" w:hAnsi="Times New Roman" w:cs="Times New Roman"/>
          <w:sz w:val="28"/>
          <w:szCs w:val="28"/>
          <w:lang w:val="uk-UA"/>
        </w:rPr>
        <w:t>ІМТ щурів віком 5місяці(М</w:t>
      </w:r>
      <w:r w:rsidR="00321AB9" w:rsidRPr="002F5666">
        <w:rPr>
          <w:rFonts w:ascii="Times New Roman" w:hAnsi="Times New Roman" w:cs="Times New Roman"/>
          <w:sz w:val="28"/>
          <w:szCs w:val="28"/>
          <w:lang w:val="uk-UA"/>
        </w:rPr>
        <w:t>±</w:t>
      </w:r>
      <w:r w:rsidR="00CC1D7C" w:rsidRPr="002F5666">
        <w:rPr>
          <w:rFonts w:ascii="Times New Roman" w:hAnsi="Times New Roman" w:cs="Times New Roman"/>
          <w:sz w:val="28"/>
          <w:szCs w:val="28"/>
        </w:rPr>
        <w:t>m</w:t>
      </w:r>
      <w:r w:rsidR="00CC1D7C" w:rsidRPr="002F5666">
        <w:rPr>
          <w:rFonts w:ascii="Times New Roman" w:hAnsi="Times New Roman" w:cs="Times New Roman"/>
          <w:sz w:val="28"/>
          <w:szCs w:val="28"/>
          <w:lang w:val="uk-UA"/>
        </w:rPr>
        <w:t>)</w:t>
      </w:r>
    </w:p>
    <w:tbl>
      <w:tblPr>
        <w:tblStyle w:val="a3"/>
        <w:tblW w:w="10060" w:type="dxa"/>
        <w:tblLook w:val="04A0" w:firstRow="1" w:lastRow="0" w:firstColumn="1" w:lastColumn="0" w:noHBand="0" w:noVBand="1"/>
      </w:tblPr>
      <w:tblGrid>
        <w:gridCol w:w="988"/>
        <w:gridCol w:w="567"/>
        <w:gridCol w:w="1417"/>
        <w:gridCol w:w="2410"/>
        <w:gridCol w:w="2268"/>
        <w:gridCol w:w="2410"/>
      </w:tblGrid>
      <w:tr w:rsidR="001963C4" w:rsidRPr="002F5666" w14:paraId="4C73257C" w14:textId="77777777" w:rsidTr="001963C4">
        <w:trPr>
          <w:trHeight w:val="545"/>
        </w:trPr>
        <w:tc>
          <w:tcPr>
            <w:tcW w:w="988" w:type="dxa"/>
          </w:tcPr>
          <w:p w14:paraId="14CB0523" w14:textId="77777777" w:rsidR="001963C4" w:rsidRPr="008009DE" w:rsidRDefault="001963C4" w:rsidP="00624DC1">
            <w:pPr>
              <w:spacing w:line="360" w:lineRule="auto"/>
              <w:rPr>
                <w:rFonts w:ascii="Times New Roman" w:hAnsi="Times New Roman" w:cs="Times New Roman"/>
                <w:b/>
                <w:bCs/>
                <w:sz w:val="28"/>
                <w:szCs w:val="28"/>
                <w:lang w:val="uk-UA"/>
              </w:rPr>
            </w:pPr>
            <w:proofErr w:type="spellStart"/>
            <w:r w:rsidRPr="008009DE">
              <w:rPr>
                <w:rFonts w:ascii="Times New Roman" w:hAnsi="Times New Roman" w:cs="Times New Roman"/>
                <w:sz w:val="28"/>
                <w:szCs w:val="28"/>
              </w:rPr>
              <w:t>Вік</w:t>
            </w:r>
            <w:proofErr w:type="spellEnd"/>
          </w:p>
        </w:tc>
        <w:tc>
          <w:tcPr>
            <w:tcW w:w="567" w:type="dxa"/>
          </w:tcPr>
          <w:p w14:paraId="4B90BFE5" w14:textId="77777777" w:rsidR="001963C4" w:rsidRPr="008009DE" w:rsidRDefault="001963C4" w:rsidP="00624DC1">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w:t>
            </w:r>
          </w:p>
        </w:tc>
        <w:tc>
          <w:tcPr>
            <w:tcW w:w="1417" w:type="dxa"/>
          </w:tcPr>
          <w:p w14:paraId="0B1E862B" w14:textId="77777777" w:rsidR="001963C4" w:rsidRPr="008009DE" w:rsidRDefault="001963C4" w:rsidP="00624DC1">
            <w:pPr>
              <w:spacing w:line="360" w:lineRule="auto"/>
              <w:rPr>
                <w:rFonts w:ascii="Times New Roman" w:hAnsi="Times New Roman" w:cs="Times New Roman"/>
                <w:b/>
                <w:bCs/>
                <w:sz w:val="28"/>
                <w:szCs w:val="28"/>
                <w:lang w:val="uk-UA"/>
              </w:rPr>
            </w:pPr>
            <w:proofErr w:type="spellStart"/>
            <w:r w:rsidRPr="008009DE">
              <w:rPr>
                <w:rFonts w:ascii="Times New Roman" w:hAnsi="Times New Roman" w:cs="Times New Roman"/>
                <w:sz w:val="28"/>
                <w:szCs w:val="28"/>
              </w:rPr>
              <w:t>Маса</w:t>
            </w:r>
            <w:proofErr w:type="spellEnd"/>
            <w:r w:rsidRPr="008009DE">
              <w:rPr>
                <w:rFonts w:ascii="Times New Roman" w:hAnsi="Times New Roman" w:cs="Times New Roman"/>
                <w:sz w:val="28"/>
                <w:szCs w:val="28"/>
              </w:rPr>
              <w:t>(г)</w:t>
            </w:r>
          </w:p>
        </w:tc>
        <w:tc>
          <w:tcPr>
            <w:tcW w:w="2410" w:type="dxa"/>
          </w:tcPr>
          <w:p w14:paraId="2D0DC829" w14:textId="77777777" w:rsidR="001963C4" w:rsidRPr="008009DE" w:rsidRDefault="001963C4" w:rsidP="00624DC1">
            <w:pPr>
              <w:spacing w:line="360" w:lineRule="auto"/>
              <w:rPr>
                <w:rFonts w:ascii="Times New Roman" w:hAnsi="Times New Roman" w:cs="Times New Roman"/>
                <w:b/>
                <w:bCs/>
                <w:sz w:val="28"/>
                <w:szCs w:val="28"/>
                <w:lang w:val="uk-UA"/>
              </w:rPr>
            </w:pPr>
            <w:r w:rsidRPr="008009DE">
              <w:rPr>
                <w:rFonts w:ascii="Times New Roman" w:hAnsi="Times New Roman" w:cs="Times New Roman"/>
                <w:sz w:val="28"/>
                <w:szCs w:val="28"/>
                <w:lang w:val="ru-RU"/>
              </w:rPr>
              <w:t>ОГ/</w:t>
            </w:r>
            <w:proofErr w:type="gramStart"/>
            <w:r w:rsidRPr="008009DE">
              <w:rPr>
                <w:rFonts w:ascii="Times New Roman" w:hAnsi="Times New Roman" w:cs="Times New Roman"/>
                <w:sz w:val="28"/>
                <w:szCs w:val="28"/>
                <w:lang w:val="ru-RU"/>
              </w:rPr>
              <w:t>ОЖ(</w:t>
            </w:r>
            <w:proofErr w:type="gramEnd"/>
            <w:r w:rsidRPr="008009DE">
              <w:rPr>
                <w:rFonts w:ascii="Times New Roman" w:hAnsi="Times New Roman" w:cs="Times New Roman"/>
                <w:sz w:val="28"/>
                <w:szCs w:val="28"/>
                <w:lang w:val="ru-RU"/>
              </w:rPr>
              <w:t>см)</w:t>
            </w:r>
          </w:p>
        </w:tc>
        <w:tc>
          <w:tcPr>
            <w:tcW w:w="2268" w:type="dxa"/>
          </w:tcPr>
          <w:p w14:paraId="04C48AA4" w14:textId="77777777" w:rsidR="001963C4" w:rsidRPr="00810261" w:rsidRDefault="001963C4" w:rsidP="00624DC1">
            <w:pPr>
              <w:pStyle w:val="a9"/>
              <w:rPr>
                <w:rFonts w:ascii="Times New Roman" w:hAnsi="Times New Roman" w:cs="Times New Roman"/>
                <w:b/>
                <w:bCs/>
                <w:sz w:val="28"/>
                <w:szCs w:val="28"/>
                <w:lang w:val="uk-UA"/>
              </w:rPr>
            </w:pPr>
            <w:proofErr w:type="spellStart"/>
            <w:r w:rsidRPr="00810261">
              <w:rPr>
                <w:rFonts w:ascii="Times New Roman" w:hAnsi="Times New Roman" w:cs="Times New Roman"/>
                <w:sz w:val="28"/>
                <w:szCs w:val="28"/>
                <w:lang w:val="ru-RU"/>
              </w:rPr>
              <w:t>Довжина</w:t>
            </w:r>
            <w:proofErr w:type="spellEnd"/>
            <w:r w:rsidRPr="00810261">
              <w:rPr>
                <w:rFonts w:ascii="Times New Roman" w:hAnsi="Times New Roman" w:cs="Times New Roman"/>
                <w:sz w:val="28"/>
                <w:szCs w:val="28"/>
                <w:lang w:val="ru-RU"/>
              </w:rPr>
              <w:t xml:space="preserve"> хвоста/</w:t>
            </w:r>
            <w:proofErr w:type="spellStart"/>
            <w:r w:rsidRPr="00810261">
              <w:rPr>
                <w:rFonts w:ascii="Times New Roman" w:hAnsi="Times New Roman" w:cs="Times New Roman"/>
                <w:sz w:val="28"/>
                <w:szCs w:val="28"/>
                <w:lang w:val="ru-RU"/>
              </w:rPr>
              <w:t>тіла</w:t>
            </w:r>
            <w:proofErr w:type="spellEnd"/>
            <w:r w:rsidRPr="00810261">
              <w:rPr>
                <w:rFonts w:ascii="Times New Roman" w:hAnsi="Times New Roman" w:cs="Times New Roman"/>
                <w:sz w:val="28"/>
                <w:szCs w:val="28"/>
                <w:lang w:val="ru-RU"/>
              </w:rPr>
              <w:t>(</w:t>
            </w:r>
            <w:proofErr w:type="gramStart"/>
            <w:r w:rsidRPr="00810261">
              <w:rPr>
                <w:rFonts w:ascii="Times New Roman" w:hAnsi="Times New Roman" w:cs="Times New Roman"/>
                <w:sz w:val="28"/>
                <w:szCs w:val="28"/>
                <w:lang w:val="ru-RU"/>
              </w:rPr>
              <w:t xml:space="preserve">см)   </w:t>
            </w:r>
            <w:proofErr w:type="gramEnd"/>
            <w:r w:rsidRPr="00810261">
              <w:rPr>
                <w:rFonts w:ascii="Times New Roman" w:hAnsi="Times New Roman" w:cs="Times New Roman"/>
                <w:sz w:val="28"/>
                <w:szCs w:val="28"/>
                <w:lang w:val="ru-RU"/>
              </w:rPr>
              <w:t xml:space="preserve">        </w:t>
            </w:r>
          </w:p>
        </w:tc>
        <w:tc>
          <w:tcPr>
            <w:tcW w:w="2410" w:type="dxa"/>
          </w:tcPr>
          <w:p w14:paraId="03075C78" w14:textId="77777777" w:rsidR="001963C4" w:rsidRPr="002F5666" w:rsidRDefault="001963C4"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ІМТ</w:t>
            </w:r>
          </w:p>
        </w:tc>
      </w:tr>
      <w:tr w:rsidR="001963C4" w:rsidRPr="00810261" w14:paraId="4AE46218" w14:textId="77777777" w:rsidTr="001963C4">
        <w:trPr>
          <w:trHeight w:val="495"/>
        </w:trPr>
        <w:tc>
          <w:tcPr>
            <w:tcW w:w="988" w:type="dxa"/>
          </w:tcPr>
          <w:p w14:paraId="7871E13C" w14:textId="77777777" w:rsidR="001963C4" w:rsidRPr="00810261" w:rsidRDefault="001963C4" w:rsidP="00624DC1">
            <w:pPr>
              <w:pStyle w:val="a9"/>
              <w:rPr>
                <w:rFonts w:ascii="Times New Roman" w:hAnsi="Times New Roman" w:cs="Times New Roman"/>
                <w:b/>
                <w:bCs/>
                <w:sz w:val="28"/>
                <w:szCs w:val="28"/>
                <w:lang w:val="uk-UA"/>
              </w:rPr>
            </w:pPr>
            <w:r w:rsidRPr="00810261">
              <w:rPr>
                <w:rFonts w:ascii="Times New Roman" w:hAnsi="Times New Roman" w:cs="Times New Roman"/>
                <w:sz w:val="28"/>
                <w:szCs w:val="28"/>
                <w:lang w:val="ru-RU"/>
              </w:rPr>
              <w:t xml:space="preserve">5 </w:t>
            </w:r>
            <w:proofErr w:type="spellStart"/>
            <w:r w:rsidRPr="00810261">
              <w:rPr>
                <w:rFonts w:ascii="Times New Roman" w:hAnsi="Times New Roman" w:cs="Times New Roman"/>
                <w:sz w:val="28"/>
                <w:szCs w:val="28"/>
                <w:lang w:val="ru-RU"/>
              </w:rPr>
              <w:t>міс</w:t>
            </w:r>
            <w:proofErr w:type="spellEnd"/>
          </w:p>
        </w:tc>
        <w:tc>
          <w:tcPr>
            <w:tcW w:w="567" w:type="dxa"/>
          </w:tcPr>
          <w:p w14:paraId="43DAADD0" w14:textId="77777777" w:rsidR="001963C4" w:rsidRPr="00810261" w:rsidRDefault="001963C4" w:rsidP="00624DC1">
            <w:pPr>
              <w:pStyle w:val="a9"/>
              <w:rPr>
                <w:rFonts w:ascii="Times New Roman" w:hAnsi="Times New Roman" w:cs="Times New Roman"/>
                <w:sz w:val="28"/>
                <w:szCs w:val="28"/>
                <w:lang w:val="uk-UA"/>
              </w:rPr>
            </w:pPr>
            <w:r w:rsidRPr="00810261">
              <w:rPr>
                <w:rFonts w:ascii="Times New Roman" w:hAnsi="Times New Roman" w:cs="Times New Roman"/>
                <w:sz w:val="28"/>
                <w:szCs w:val="28"/>
                <w:lang w:val="uk-UA"/>
              </w:rPr>
              <w:t>1</w:t>
            </w:r>
          </w:p>
        </w:tc>
        <w:tc>
          <w:tcPr>
            <w:tcW w:w="1417" w:type="dxa"/>
          </w:tcPr>
          <w:p w14:paraId="374AD782" w14:textId="77777777" w:rsidR="001963C4" w:rsidRPr="00810261" w:rsidRDefault="001963C4" w:rsidP="00624DC1">
            <w:pPr>
              <w:pStyle w:val="a9"/>
              <w:rPr>
                <w:rFonts w:ascii="Times New Roman" w:hAnsi="Times New Roman" w:cs="Times New Roman"/>
                <w:sz w:val="28"/>
                <w:szCs w:val="28"/>
                <w:lang w:val="ru-RU"/>
              </w:rPr>
            </w:pPr>
            <w:r w:rsidRPr="00810261">
              <w:rPr>
                <w:rFonts w:ascii="Times New Roman" w:hAnsi="Times New Roman" w:cs="Times New Roman"/>
                <w:sz w:val="28"/>
                <w:szCs w:val="28"/>
                <w:lang w:val="ru-RU"/>
              </w:rPr>
              <w:t>400 ± 7,0</w:t>
            </w:r>
          </w:p>
          <w:p w14:paraId="4D3A72FD" w14:textId="77777777" w:rsidR="001963C4" w:rsidRPr="00810261" w:rsidRDefault="001963C4" w:rsidP="00624DC1">
            <w:pPr>
              <w:pStyle w:val="a9"/>
              <w:rPr>
                <w:rFonts w:ascii="Times New Roman" w:hAnsi="Times New Roman" w:cs="Times New Roman"/>
                <w:b/>
                <w:bCs/>
                <w:sz w:val="28"/>
                <w:szCs w:val="28"/>
                <w:lang w:val="uk-UA"/>
              </w:rPr>
            </w:pPr>
          </w:p>
        </w:tc>
        <w:tc>
          <w:tcPr>
            <w:tcW w:w="2410" w:type="dxa"/>
          </w:tcPr>
          <w:p w14:paraId="565A28CE" w14:textId="77777777" w:rsidR="001963C4" w:rsidRPr="00810261" w:rsidRDefault="001963C4" w:rsidP="00624DC1">
            <w:pPr>
              <w:pStyle w:val="a9"/>
              <w:rPr>
                <w:rFonts w:ascii="Times New Roman" w:hAnsi="Times New Roman" w:cs="Times New Roman"/>
                <w:sz w:val="28"/>
                <w:szCs w:val="28"/>
                <w:lang w:val="ru-RU"/>
              </w:rPr>
            </w:pPr>
            <w:r w:rsidRPr="00810261">
              <w:rPr>
                <w:rFonts w:ascii="Times New Roman" w:hAnsi="Times New Roman" w:cs="Times New Roman"/>
                <w:sz w:val="28"/>
                <w:szCs w:val="28"/>
                <w:lang w:val="ru-RU"/>
              </w:rPr>
              <w:t xml:space="preserve">17 ± 0,7/18 </w:t>
            </w:r>
            <w:proofErr w:type="gramStart"/>
            <w:r w:rsidRPr="00810261">
              <w:rPr>
                <w:rFonts w:ascii="Times New Roman" w:hAnsi="Times New Roman" w:cs="Times New Roman"/>
                <w:sz w:val="28"/>
                <w:szCs w:val="28"/>
                <w:lang w:val="ru-RU"/>
              </w:rPr>
              <w:t>±  0</w:t>
            </w:r>
            <w:proofErr w:type="gramEnd"/>
            <w:r w:rsidRPr="00810261">
              <w:rPr>
                <w:rFonts w:ascii="Times New Roman" w:hAnsi="Times New Roman" w:cs="Times New Roman"/>
                <w:sz w:val="28"/>
                <w:szCs w:val="28"/>
                <w:lang w:val="ru-RU"/>
              </w:rPr>
              <w:t>,8</w:t>
            </w:r>
          </w:p>
          <w:p w14:paraId="5BDC38F5" w14:textId="77777777" w:rsidR="001963C4" w:rsidRPr="00810261" w:rsidRDefault="001963C4" w:rsidP="00624DC1">
            <w:pPr>
              <w:pStyle w:val="a9"/>
              <w:rPr>
                <w:rFonts w:ascii="Times New Roman" w:hAnsi="Times New Roman" w:cs="Times New Roman"/>
                <w:b/>
                <w:bCs/>
                <w:sz w:val="28"/>
                <w:szCs w:val="28"/>
                <w:lang w:val="uk-UA"/>
              </w:rPr>
            </w:pPr>
          </w:p>
        </w:tc>
        <w:tc>
          <w:tcPr>
            <w:tcW w:w="2268" w:type="dxa"/>
          </w:tcPr>
          <w:p w14:paraId="2A81EBD7" w14:textId="77777777" w:rsidR="001963C4" w:rsidRPr="00810261" w:rsidRDefault="001963C4" w:rsidP="00624DC1">
            <w:pPr>
              <w:pStyle w:val="a9"/>
              <w:rPr>
                <w:rFonts w:ascii="Times New Roman" w:hAnsi="Times New Roman" w:cs="Times New Roman"/>
                <w:b/>
                <w:bCs/>
                <w:sz w:val="28"/>
                <w:szCs w:val="28"/>
                <w:lang w:val="uk-UA"/>
              </w:rPr>
            </w:pPr>
            <w:r w:rsidRPr="00810261">
              <w:rPr>
                <w:rFonts w:ascii="Times New Roman" w:hAnsi="Times New Roman" w:cs="Times New Roman"/>
                <w:sz w:val="28"/>
                <w:szCs w:val="28"/>
                <w:lang w:val="ru-RU"/>
              </w:rPr>
              <w:t xml:space="preserve">28,5 ± 1,6/23 ± 2  </w:t>
            </w:r>
          </w:p>
        </w:tc>
        <w:tc>
          <w:tcPr>
            <w:tcW w:w="2410" w:type="dxa"/>
          </w:tcPr>
          <w:p w14:paraId="554172F7" w14:textId="77777777" w:rsidR="001963C4" w:rsidRPr="00810261" w:rsidRDefault="001963C4" w:rsidP="00624DC1">
            <w:pPr>
              <w:pStyle w:val="a9"/>
              <w:rPr>
                <w:rFonts w:ascii="Times New Roman" w:hAnsi="Times New Roman" w:cs="Times New Roman"/>
                <w:b/>
                <w:bCs/>
                <w:sz w:val="28"/>
                <w:szCs w:val="28"/>
                <w:lang w:val="uk-UA"/>
              </w:rPr>
            </w:pPr>
            <w:r w:rsidRPr="00810261">
              <w:rPr>
                <w:rFonts w:ascii="Times New Roman" w:hAnsi="Times New Roman" w:cs="Times New Roman"/>
                <w:sz w:val="28"/>
                <w:szCs w:val="28"/>
                <w:lang w:val="ru-RU"/>
              </w:rPr>
              <w:t>0. 756 ± 0,08</w:t>
            </w:r>
          </w:p>
        </w:tc>
      </w:tr>
      <w:tr w:rsidR="001963C4" w:rsidRPr="00810261" w14:paraId="55E54FE4" w14:textId="77777777" w:rsidTr="001963C4">
        <w:trPr>
          <w:trHeight w:val="523"/>
        </w:trPr>
        <w:tc>
          <w:tcPr>
            <w:tcW w:w="988" w:type="dxa"/>
          </w:tcPr>
          <w:p w14:paraId="36940FEE" w14:textId="77777777" w:rsidR="001963C4" w:rsidRPr="008009DE" w:rsidRDefault="001963C4" w:rsidP="00624DC1">
            <w:pPr>
              <w:spacing w:line="360" w:lineRule="auto"/>
              <w:rPr>
                <w:rFonts w:ascii="Times New Roman" w:hAnsi="Times New Roman" w:cs="Times New Roman"/>
                <w:b/>
                <w:bCs/>
                <w:sz w:val="28"/>
                <w:szCs w:val="28"/>
                <w:lang w:val="uk-UA"/>
              </w:rPr>
            </w:pPr>
          </w:p>
        </w:tc>
        <w:tc>
          <w:tcPr>
            <w:tcW w:w="567" w:type="dxa"/>
          </w:tcPr>
          <w:p w14:paraId="6933F5CD" w14:textId="77777777" w:rsidR="001963C4" w:rsidRPr="00810261" w:rsidRDefault="001963C4" w:rsidP="00624DC1">
            <w:pPr>
              <w:pStyle w:val="a9"/>
              <w:rPr>
                <w:rFonts w:ascii="Times New Roman" w:hAnsi="Times New Roman" w:cs="Times New Roman"/>
                <w:sz w:val="28"/>
                <w:szCs w:val="28"/>
                <w:lang w:val="uk-UA"/>
              </w:rPr>
            </w:pPr>
            <w:r w:rsidRPr="00810261">
              <w:rPr>
                <w:rFonts w:ascii="Times New Roman" w:hAnsi="Times New Roman" w:cs="Times New Roman"/>
                <w:sz w:val="28"/>
                <w:szCs w:val="28"/>
                <w:lang w:val="uk-UA"/>
              </w:rPr>
              <w:t>2</w:t>
            </w:r>
          </w:p>
        </w:tc>
        <w:tc>
          <w:tcPr>
            <w:tcW w:w="1417" w:type="dxa"/>
          </w:tcPr>
          <w:p w14:paraId="0969993C" w14:textId="77777777" w:rsidR="001963C4" w:rsidRPr="00810261" w:rsidRDefault="001963C4" w:rsidP="00624DC1">
            <w:pPr>
              <w:pStyle w:val="a9"/>
              <w:rPr>
                <w:rFonts w:ascii="Times New Roman" w:hAnsi="Times New Roman" w:cs="Times New Roman"/>
                <w:sz w:val="28"/>
                <w:szCs w:val="28"/>
                <w:lang w:val="ru-RU"/>
              </w:rPr>
            </w:pPr>
            <w:r w:rsidRPr="00810261">
              <w:rPr>
                <w:rFonts w:ascii="Times New Roman" w:hAnsi="Times New Roman" w:cs="Times New Roman"/>
                <w:sz w:val="28"/>
                <w:szCs w:val="28"/>
                <w:lang w:val="ru-RU"/>
              </w:rPr>
              <w:t>357 ± 3,6</w:t>
            </w:r>
          </w:p>
          <w:p w14:paraId="33284B85" w14:textId="77777777" w:rsidR="001963C4" w:rsidRPr="00810261" w:rsidRDefault="001963C4" w:rsidP="00624DC1">
            <w:pPr>
              <w:pStyle w:val="a9"/>
              <w:rPr>
                <w:rFonts w:ascii="Times New Roman" w:hAnsi="Times New Roman" w:cs="Times New Roman"/>
                <w:b/>
                <w:bCs/>
                <w:sz w:val="28"/>
                <w:szCs w:val="28"/>
                <w:lang w:val="uk-UA"/>
              </w:rPr>
            </w:pPr>
          </w:p>
        </w:tc>
        <w:tc>
          <w:tcPr>
            <w:tcW w:w="2410" w:type="dxa"/>
          </w:tcPr>
          <w:p w14:paraId="2BE5F40D" w14:textId="77777777" w:rsidR="001963C4" w:rsidRPr="00810261" w:rsidRDefault="001963C4" w:rsidP="00624DC1">
            <w:pPr>
              <w:pStyle w:val="a9"/>
              <w:rPr>
                <w:rFonts w:ascii="Times New Roman" w:hAnsi="Times New Roman" w:cs="Times New Roman"/>
                <w:sz w:val="28"/>
                <w:szCs w:val="28"/>
                <w:lang w:val="ru-RU"/>
              </w:rPr>
            </w:pPr>
            <w:r w:rsidRPr="00810261">
              <w:rPr>
                <w:rFonts w:ascii="Times New Roman" w:hAnsi="Times New Roman" w:cs="Times New Roman"/>
                <w:sz w:val="28"/>
                <w:szCs w:val="28"/>
                <w:lang w:val="ru-RU"/>
              </w:rPr>
              <w:t xml:space="preserve">15 ± 1,3/18 </w:t>
            </w:r>
            <w:proofErr w:type="gramStart"/>
            <w:r w:rsidRPr="00810261">
              <w:rPr>
                <w:rFonts w:ascii="Times New Roman" w:hAnsi="Times New Roman" w:cs="Times New Roman"/>
                <w:sz w:val="28"/>
                <w:szCs w:val="28"/>
                <w:lang w:val="ru-RU"/>
              </w:rPr>
              <w:t>±  0</w:t>
            </w:r>
            <w:proofErr w:type="gramEnd"/>
            <w:r w:rsidRPr="00810261">
              <w:rPr>
                <w:rFonts w:ascii="Times New Roman" w:hAnsi="Times New Roman" w:cs="Times New Roman"/>
                <w:sz w:val="28"/>
                <w:szCs w:val="28"/>
                <w:lang w:val="ru-RU"/>
              </w:rPr>
              <w:t>,8</w:t>
            </w:r>
          </w:p>
          <w:p w14:paraId="2FD05C2F" w14:textId="77777777" w:rsidR="001963C4" w:rsidRPr="00810261" w:rsidRDefault="001963C4" w:rsidP="00624DC1">
            <w:pPr>
              <w:pStyle w:val="a9"/>
              <w:rPr>
                <w:rFonts w:ascii="Times New Roman" w:hAnsi="Times New Roman" w:cs="Times New Roman"/>
                <w:b/>
                <w:bCs/>
                <w:sz w:val="28"/>
                <w:szCs w:val="28"/>
                <w:lang w:val="uk-UA"/>
              </w:rPr>
            </w:pPr>
          </w:p>
        </w:tc>
        <w:tc>
          <w:tcPr>
            <w:tcW w:w="2268" w:type="dxa"/>
          </w:tcPr>
          <w:p w14:paraId="676D3929" w14:textId="77777777" w:rsidR="001963C4" w:rsidRPr="00810261" w:rsidRDefault="001963C4" w:rsidP="00624DC1">
            <w:pPr>
              <w:pStyle w:val="a9"/>
              <w:rPr>
                <w:rFonts w:ascii="Times New Roman" w:hAnsi="Times New Roman" w:cs="Times New Roman"/>
                <w:b/>
                <w:bCs/>
                <w:sz w:val="28"/>
                <w:szCs w:val="28"/>
                <w:lang w:val="uk-UA"/>
              </w:rPr>
            </w:pPr>
            <w:r w:rsidRPr="00810261">
              <w:rPr>
                <w:rFonts w:ascii="Times New Roman" w:hAnsi="Times New Roman" w:cs="Times New Roman"/>
                <w:sz w:val="28"/>
                <w:szCs w:val="28"/>
                <w:lang w:val="ru-RU"/>
              </w:rPr>
              <w:t xml:space="preserve">22 ± 4,9/24 ± 0  </w:t>
            </w:r>
          </w:p>
        </w:tc>
        <w:tc>
          <w:tcPr>
            <w:tcW w:w="2410" w:type="dxa"/>
          </w:tcPr>
          <w:p w14:paraId="6436BBAD" w14:textId="77777777" w:rsidR="001963C4" w:rsidRPr="00810261" w:rsidRDefault="001963C4" w:rsidP="00624DC1">
            <w:pPr>
              <w:pStyle w:val="a9"/>
              <w:rPr>
                <w:rFonts w:ascii="Times New Roman" w:hAnsi="Times New Roman" w:cs="Times New Roman"/>
                <w:sz w:val="28"/>
                <w:szCs w:val="28"/>
                <w:lang w:val="ru-RU"/>
              </w:rPr>
            </w:pPr>
            <w:r w:rsidRPr="00810261">
              <w:rPr>
                <w:rFonts w:ascii="Times New Roman" w:hAnsi="Times New Roman" w:cs="Times New Roman"/>
                <w:sz w:val="28"/>
                <w:szCs w:val="28"/>
                <w:lang w:val="ru-RU"/>
              </w:rPr>
              <w:t xml:space="preserve">0.619 ± 0,06                      </w:t>
            </w:r>
          </w:p>
          <w:p w14:paraId="22CAB743" w14:textId="77777777" w:rsidR="001963C4" w:rsidRPr="00810261" w:rsidRDefault="001963C4" w:rsidP="00624DC1">
            <w:pPr>
              <w:pStyle w:val="a9"/>
              <w:rPr>
                <w:rFonts w:ascii="Times New Roman" w:hAnsi="Times New Roman" w:cs="Times New Roman"/>
                <w:b/>
                <w:bCs/>
                <w:sz w:val="28"/>
                <w:szCs w:val="28"/>
                <w:lang w:val="uk-UA"/>
              </w:rPr>
            </w:pPr>
          </w:p>
        </w:tc>
      </w:tr>
      <w:tr w:rsidR="001963C4" w:rsidRPr="00810261" w14:paraId="3A9168AD" w14:textId="77777777" w:rsidTr="001963C4">
        <w:trPr>
          <w:trHeight w:val="525"/>
        </w:trPr>
        <w:tc>
          <w:tcPr>
            <w:tcW w:w="988" w:type="dxa"/>
          </w:tcPr>
          <w:p w14:paraId="5936D3C4" w14:textId="77777777" w:rsidR="001963C4" w:rsidRPr="008009DE" w:rsidRDefault="001963C4" w:rsidP="00624DC1">
            <w:pPr>
              <w:spacing w:line="360" w:lineRule="auto"/>
              <w:rPr>
                <w:rFonts w:ascii="Times New Roman" w:hAnsi="Times New Roman" w:cs="Times New Roman"/>
                <w:b/>
                <w:bCs/>
                <w:sz w:val="28"/>
                <w:szCs w:val="28"/>
                <w:lang w:val="uk-UA"/>
              </w:rPr>
            </w:pPr>
          </w:p>
        </w:tc>
        <w:tc>
          <w:tcPr>
            <w:tcW w:w="567" w:type="dxa"/>
          </w:tcPr>
          <w:p w14:paraId="2766DC4C" w14:textId="77777777" w:rsidR="001963C4" w:rsidRPr="00810261" w:rsidRDefault="001963C4" w:rsidP="00624DC1">
            <w:pPr>
              <w:pStyle w:val="a9"/>
              <w:rPr>
                <w:rFonts w:ascii="Times New Roman" w:hAnsi="Times New Roman" w:cs="Times New Roman"/>
                <w:sz w:val="28"/>
                <w:szCs w:val="28"/>
                <w:lang w:val="uk-UA"/>
              </w:rPr>
            </w:pPr>
            <w:r w:rsidRPr="00810261">
              <w:rPr>
                <w:rFonts w:ascii="Times New Roman" w:hAnsi="Times New Roman" w:cs="Times New Roman"/>
                <w:sz w:val="28"/>
                <w:szCs w:val="28"/>
                <w:lang w:val="uk-UA"/>
              </w:rPr>
              <w:t>3</w:t>
            </w:r>
          </w:p>
        </w:tc>
        <w:tc>
          <w:tcPr>
            <w:tcW w:w="1417" w:type="dxa"/>
          </w:tcPr>
          <w:p w14:paraId="301E1E23" w14:textId="77777777" w:rsidR="001963C4" w:rsidRPr="00810261" w:rsidRDefault="001963C4" w:rsidP="00624DC1">
            <w:pPr>
              <w:pStyle w:val="a9"/>
              <w:rPr>
                <w:rFonts w:ascii="Times New Roman" w:hAnsi="Times New Roman" w:cs="Times New Roman"/>
                <w:sz w:val="28"/>
                <w:szCs w:val="28"/>
                <w:lang w:val="ru-RU"/>
              </w:rPr>
            </w:pPr>
            <w:r w:rsidRPr="00810261">
              <w:rPr>
                <w:rFonts w:ascii="Times New Roman" w:hAnsi="Times New Roman" w:cs="Times New Roman"/>
                <w:sz w:val="28"/>
                <w:szCs w:val="28"/>
                <w:lang w:val="ru-RU"/>
              </w:rPr>
              <w:t>400 ± 7,0</w:t>
            </w:r>
          </w:p>
          <w:p w14:paraId="0E76E5FB" w14:textId="77777777" w:rsidR="001963C4" w:rsidRPr="00810261" w:rsidRDefault="001963C4" w:rsidP="00624DC1">
            <w:pPr>
              <w:pStyle w:val="a9"/>
              <w:rPr>
                <w:rFonts w:ascii="Times New Roman" w:hAnsi="Times New Roman" w:cs="Times New Roman"/>
                <w:b/>
                <w:bCs/>
                <w:sz w:val="28"/>
                <w:szCs w:val="28"/>
                <w:lang w:val="uk-UA"/>
              </w:rPr>
            </w:pPr>
          </w:p>
        </w:tc>
        <w:tc>
          <w:tcPr>
            <w:tcW w:w="2410" w:type="dxa"/>
          </w:tcPr>
          <w:p w14:paraId="026189AE" w14:textId="77777777" w:rsidR="001963C4" w:rsidRPr="00810261" w:rsidRDefault="001963C4" w:rsidP="00624DC1">
            <w:pPr>
              <w:pStyle w:val="a9"/>
              <w:rPr>
                <w:rFonts w:ascii="Times New Roman" w:hAnsi="Times New Roman" w:cs="Times New Roman"/>
                <w:b/>
                <w:bCs/>
                <w:sz w:val="28"/>
                <w:szCs w:val="28"/>
                <w:lang w:val="uk-UA"/>
              </w:rPr>
            </w:pPr>
            <w:r w:rsidRPr="00810261">
              <w:rPr>
                <w:rFonts w:ascii="Times New Roman" w:hAnsi="Times New Roman" w:cs="Times New Roman"/>
                <w:sz w:val="28"/>
                <w:szCs w:val="28"/>
                <w:lang w:val="ru-RU"/>
              </w:rPr>
              <w:t xml:space="preserve">15 ± 1,3/18 </w:t>
            </w:r>
            <w:proofErr w:type="gramStart"/>
            <w:r w:rsidRPr="00810261">
              <w:rPr>
                <w:rFonts w:ascii="Times New Roman" w:hAnsi="Times New Roman" w:cs="Times New Roman"/>
                <w:sz w:val="28"/>
                <w:szCs w:val="28"/>
                <w:lang w:val="ru-RU"/>
              </w:rPr>
              <w:t>±  0</w:t>
            </w:r>
            <w:proofErr w:type="gramEnd"/>
            <w:r w:rsidRPr="00810261">
              <w:rPr>
                <w:rFonts w:ascii="Times New Roman" w:hAnsi="Times New Roman" w:cs="Times New Roman"/>
                <w:sz w:val="28"/>
                <w:szCs w:val="28"/>
                <w:lang w:val="ru-RU"/>
              </w:rPr>
              <w:t>,8</w:t>
            </w:r>
          </w:p>
        </w:tc>
        <w:tc>
          <w:tcPr>
            <w:tcW w:w="2268" w:type="dxa"/>
          </w:tcPr>
          <w:p w14:paraId="72EB943A" w14:textId="77777777" w:rsidR="001963C4" w:rsidRPr="00810261" w:rsidRDefault="001963C4" w:rsidP="00624DC1">
            <w:pPr>
              <w:pStyle w:val="a9"/>
              <w:rPr>
                <w:rFonts w:ascii="Times New Roman" w:hAnsi="Times New Roman" w:cs="Times New Roman"/>
                <w:b/>
                <w:bCs/>
                <w:sz w:val="28"/>
                <w:szCs w:val="28"/>
                <w:lang w:val="uk-UA"/>
              </w:rPr>
            </w:pPr>
            <w:r w:rsidRPr="00810261">
              <w:rPr>
                <w:rFonts w:ascii="Times New Roman" w:hAnsi="Times New Roman" w:cs="Times New Roman"/>
                <w:sz w:val="28"/>
                <w:szCs w:val="28"/>
                <w:lang w:val="ru-RU"/>
              </w:rPr>
              <w:t>24 ± 2,9/25 ± 1</w:t>
            </w:r>
          </w:p>
        </w:tc>
        <w:tc>
          <w:tcPr>
            <w:tcW w:w="2410" w:type="dxa"/>
          </w:tcPr>
          <w:p w14:paraId="52A261DE" w14:textId="77777777" w:rsidR="001963C4" w:rsidRPr="00810261" w:rsidRDefault="001963C4" w:rsidP="00624DC1">
            <w:pPr>
              <w:pStyle w:val="a9"/>
              <w:rPr>
                <w:rFonts w:ascii="Times New Roman" w:hAnsi="Times New Roman" w:cs="Times New Roman"/>
                <w:b/>
                <w:bCs/>
                <w:sz w:val="28"/>
                <w:szCs w:val="28"/>
                <w:lang w:val="uk-UA"/>
              </w:rPr>
            </w:pPr>
            <w:r w:rsidRPr="00810261">
              <w:rPr>
                <w:rFonts w:ascii="Times New Roman" w:hAnsi="Times New Roman" w:cs="Times New Roman"/>
                <w:sz w:val="28"/>
                <w:szCs w:val="28"/>
                <w:lang w:val="ru-RU"/>
              </w:rPr>
              <w:t xml:space="preserve">0.639 ± 0,04                              </w:t>
            </w:r>
          </w:p>
        </w:tc>
      </w:tr>
      <w:tr w:rsidR="001963C4" w:rsidRPr="00810261" w14:paraId="6265C51A" w14:textId="77777777" w:rsidTr="001963C4">
        <w:trPr>
          <w:trHeight w:val="472"/>
        </w:trPr>
        <w:tc>
          <w:tcPr>
            <w:tcW w:w="988" w:type="dxa"/>
          </w:tcPr>
          <w:p w14:paraId="77698551" w14:textId="77777777" w:rsidR="001963C4" w:rsidRPr="00810261" w:rsidRDefault="001963C4" w:rsidP="00624DC1">
            <w:pPr>
              <w:pStyle w:val="a9"/>
              <w:rPr>
                <w:rFonts w:ascii="Times New Roman" w:hAnsi="Times New Roman" w:cs="Times New Roman"/>
                <w:sz w:val="28"/>
                <w:szCs w:val="28"/>
                <w:lang w:val="uk-UA"/>
              </w:rPr>
            </w:pPr>
          </w:p>
          <w:p w14:paraId="262C77C7" w14:textId="77777777" w:rsidR="001963C4" w:rsidRPr="00810261" w:rsidRDefault="001963C4" w:rsidP="00624DC1">
            <w:pPr>
              <w:pStyle w:val="a9"/>
              <w:rPr>
                <w:rFonts w:ascii="Times New Roman" w:hAnsi="Times New Roman" w:cs="Times New Roman"/>
                <w:sz w:val="28"/>
                <w:szCs w:val="28"/>
                <w:lang w:val="uk-UA"/>
              </w:rPr>
            </w:pPr>
          </w:p>
        </w:tc>
        <w:tc>
          <w:tcPr>
            <w:tcW w:w="567" w:type="dxa"/>
          </w:tcPr>
          <w:p w14:paraId="12FBD0CE" w14:textId="77777777" w:rsidR="001963C4" w:rsidRPr="00810261" w:rsidRDefault="001963C4" w:rsidP="00624DC1">
            <w:pPr>
              <w:pStyle w:val="a9"/>
              <w:rPr>
                <w:rFonts w:ascii="Times New Roman" w:hAnsi="Times New Roman" w:cs="Times New Roman"/>
                <w:sz w:val="28"/>
                <w:szCs w:val="28"/>
                <w:lang w:val="uk-UA"/>
              </w:rPr>
            </w:pPr>
            <w:r w:rsidRPr="00810261">
              <w:rPr>
                <w:rFonts w:ascii="Times New Roman" w:hAnsi="Times New Roman" w:cs="Times New Roman"/>
                <w:sz w:val="28"/>
                <w:szCs w:val="28"/>
                <w:lang w:val="uk-UA"/>
              </w:rPr>
              <w:t>4</w:t>
            </w:r>
          </w:p>
        </w:tc>
        <w:tc>
          <w:tcPr>
            <w:tcW w:w="1417" w:type="dxa"/>
          </w:tcPr>
          <w:p w14:paraId="61863B90" w14:textId="77777777" w:rsidR="001963C4" w:rsidRPr="00810261" w:rsidRDefault="001963C4" w:rsidP="00624DC1">
            <w:pPr>
              <w:pStyle w:val="a9"/>
              <w:rPr>
                <w:rFonts w:ascii="Times New Roman" w:hAnsi="Times New Roman" w:cs="Times New Roman"/>
                <w:sz w:val="28"/>
                <w:szCs w:val="28"/>
                <w:lang w:val="uk-UA"/>
              </w:rPr>
            </w:pPr>
            <w:r w:rsidRPr="00810261">
              <w:rPr>
                <w:rFonts w:ascii="Times New Roman" w:hAnsi="Times New Roman" w:cs="Times New Roman"/>
                <w:sz w:val="28"/>
                <w:szCs w:val="28"/>
                <w:lang w:val="ru-RU"/>
              </w:rPr>
              <w:t>415 ± 2,2</w:t>
            </w:r>
          </w:p>
        </w:tc>
        <w:tc>
          <w:tcPr>
            <w:tcW w:w="2410" w:type="dxa"/>
          </w:tcPr>
          <w:p w14:paraId="75A7DD26" w14:textId="77777777" w:rsidR="001963C4" w:rsidRPr="00810261" w:rsidRDefault="001963C4" w:rsidP="00624DC1">
            <w:pPr>
              <w:pStyle w:val="a9"/>
              <w:rPr>
                <w:rFonts w:ascii="Times New Roman" w:hAnsi="Times New Roman" w:cs="Times New Roman"/>
                <w:sz w:val="28"/>
                <w:szCs w:val="28"/>
                <w:lang w:val="uk-UA"/>
              </w:rPr>
            </w:pPr>
            <w:r w:rsidRPr="00810261">
              <w:rPr>
                <w:rFonts w:ascii="Times New Roman" w:hAnsi="Times New Roman" w:cs="Times New Roman"/>
                <w:sz w:val="28"/>
                <w:szCs w:val="28"/>
                <w:lang w:val="ru-RU"/>
              </w:rPr>
              <w:t>18 ± 1,7/21 ± 2,2</w:t>
            </w:r>
          </w:p>
        </w:tc>
        <w:tc>
          <w:tcPr>
            <w:tcW w:w="2268" w:type="dxa"/>
          </w:tcPr>
          <w:p w14:paraId="43DBF2D7" w14:textId="77777777" w:rsidR="001963C4" w:rsidRPr="00810261" w:rsidRDefault="001963C4" w:rsidP="00624DC1">
            <w:pPr>
              <w:pStyle w:val="a9"/>
              <w:rPr>
                <w:rFonts w:ascii="Times New Roman" w:hAnsi="Times New Roman" w:cs="Times New Roman"/>
                <w:sz w:val="28"/>
                <w:szCs w:val="28"/>
                <w:lang w:val="uk-UA"/>
              </w:rPr>
            </w:pPr>
            <w:r w:rsidRPr="00810261">
              <w:rPr>
                <w:rFonts w:ascii="Times New Roman" w:hAnsi="Times New Roman" w:cs="Times New Roman"/>
                <w:sz w:val="28"/>
                <w:szCs w:val="28"/>
                <w:lang w:val="ru-RU"/>
              </w:rPr>
              <w:t>23 ±3,9/24 ± 0</w:t>
            </w:r>
          </w:p>
        </w:tc>
        <w:tc>
          <w:tcPr>
            <w:tcW w:w="2410" w:type="dxa"/>
          </w:tcPr>
          <w:p w14:paraId="67FFFBA5" w14:textId="77777777" w:rsidR="001963C4" w:rsidRPr="00810261" w:rsidRDefault="001963C4" w:rsidP="00624DC1">
            <w:pPr>
              <w:pStyle w:val="a9"/>
              <w:rPr>
                <w:rFonts w:ascii="Times New Roman" w:hAnsi="Times New Roman" w:cs="Times New Roman"/>
                <w:sz w:val="28"/>
                <w:szCs w:val="28"/>
                <w:lang w:val="uk-UA"/>
              </w:rPr>
            </w:pPr>
            <w:r w:rsidRPr="00810261">
              <w:rPr>
                <w:rFonts w:ascii="Times New Roman" w:hAnsi="Times New Roman" w:cs="Times New Roman"/>
                <w:sz w:val="28"/>
                <w:szCs w:val="28"/>
                <w:lang w:val="ru-RU"/>
              </w:rPr>
              <w:t>0.720 ± 0,04</w:t>
            </w:r>
          </w:p>
        </w:tc>
      </w:tr>
    </w:tbl>
    <w:p w14:paraId="38413C9B" w14:textId="77777777" w:rsidR="001963C4" w:rsidRDefault="001963C4" w:rsidP="001632EA">
      <w:pPr>
        <w:spacing w:line="360" w:lineRule="auto"/>
        <w:ind w:firstLine="709"/>
        <w:jc w:val="both"/>
        <w:rPr>
          <w:rFonts w:ascii="Times New Roman" w:hAnsi="Times New Roman" w:cs="Times New Roman"/>
          <w:sz w:val="28"/>
          <w:szCs w:val="28"/>
          <w:lang w:val="uk-UA"/>
        </w:rPr>
      </w:pPr>
    </w:p>
    <w:p w14:paraId="509324B0" w14:textId="77777777" w:rsidR="001632EA" w:rsidRPr="002F5666" w:rsidRDefault="001632EA" w:rsidP="001632EA">
      <w:pPr>
        <w:spacing w:line="360" w:lineRule="auto"/>
        <w:ind w:firstLine="709"/>
        <w:jc w:val="both"/>
        <w:rPr>
          <w:rFonts w:ascii="Times New Roman" w:hAnsi="Times New Roman" w:cs="Times New Roman"/>
          <w:sz w:val="28"/>
          <w:szCs w:val="28"/>
          <w:lang w:val="uk-UA"/>
        </w:rPr>
      </w:pPr>
    </w:p>
    <w:p w14:paraId="4D2926C0" w14:textId="09A3425B" w:rsidR="009C1308" w:rsidRPr="001632EA" w:rsidRDefault="00A821CB" w:rsidP="001632E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рисунку 3.3.1 порівнюємо масу тіла тварин другої групи до початку та після проведення </w:t>
      </w:r>
      <w:proofErr w:type="spellStart"/>
      <w:r>
        <w:rPr>
          <w:rFonts w:ascii="Times New Roman" w:hAnsi="Times New Roman" w:cs="Times New Roman"/>
          <w:sz w:val="28"/>
          <w:szCs w:val="28"/>
          <w:lang w:val="uk-UA"/>
        </w:rPr>
        <w:t>експерименту.</w:t>
      </w:r>
      <w:r w:rsidRPr="00DB23B5">
        <w:rPr>
          <w:rFonts w:ascii="Times New Roman" w:hAnsi="Times New Roman" w:cs="Times New Roman"/>
          <w:sz w:val="28"/>
          <w:szCs w:val="28"/>
          <w:lang w:val="uk-UA"/>
        </w:rPr>
        <w:t>Зважуючи</w:t>
      </w:r>
      <w:proofErr w:type="spellEnd"/>
      <w:r w:rsidRPr="00DB23B5">
        <w:rPr>
          <w:rFonts w:ascii="Times New Roman" w:hAnsi="Times New Roman" w:cs="Times New Roman"/>
          <w:sz w:val="28"/>
          <w:szCs w:val="28"/>
          <w:lang w:val="uk-UA"/>
        </w:rPr>
        <w:t xml:space="preserve"> </w:t>
      </w:r>
      <w:r>
        <w:rPr>
          <w:rFonts w:ascii="Times New Roman" w:hAnsi="Times New Roman" w:cs="Times New Roman"/>
          <w:sz w:val="28"/>
          <w:szCs w:val="28"/>
          <w:lang w:val="uk-UA"/>
        </w:rPr>
        <w:t>5-ти місячних щурів  отримали приріст в масі. Два набрали вагу від ±2,2г до ±3,6г ; два-±7,0г.</w:t>
      </w:r>
    </w:p>
    <w:p w14:paraId="6FA8323E" w14:textId="4D4D5001" w:rsidR="0047290B" w:rsidRDefault="0047290B" w:rsidP="00F057A2">
      <w:pPr>
        <w:spacing w:line="360" w:lineRule="auto"/>
        <w:rPr>
          <w:rFonts w:ascii="Times New Roman" w:hAnsi="Times New Roman" w:cs="Times New Roman"/>
          <w:b/>
          <w:bCs/>
          <w:sz w:val="28"/>
          <w:szCs w:val="28"/>
          <w:lang w:val="uk-UA"/>
        </w:rPr>
      </w:pPr>
      <w:r>
        <w:rPr>
          <w:noProof/>
        </w:rPr>
        <w:drawing>
          <wp:inline distT="0" distB="0" distL="0" distR="0" wp14:anchorId="01D7C3CE" wp14:editId="2D73E061">
            <wp:extent cx="6332220" cy="4426085"/>
            <wp:effectExtent l="0" t="0" r="11430" b="12700"/>
            <wp:docPr id="8" name="Диаграмма 8">
              <a:extLst xmlns:a="http://schemas.openxmlformats.org/drawingml/2006/main">
                <a:ext uri="{FF2B5EF4-FFF2-40B4-BE49-F238E27FC236}">
                  <a16:creationId xmlns:a16="http://schemas.microsoft.com/office/drawing/2014/main" id="{D63C9FD3-818A-D78A-8C1B-D16946D9BC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030DF5" w14:textId="77777777" w:rsidR="001A518A" w:rsidRDefault="001A518A" w:rsidP="00F057A2">
      <w:pPr>
        <w:spacing w:line="360" w:lineRule="auto"/>
        <w:rPr>
          <w:rFonts w:ascii="Times New Roman" w:hAnsi="Times New Roman" w:cs="Times New Roman"/>
          <w:b/>
          <w:bCs/>
          <w:sz w:val="28"/>
          <w:szCs w:val="28"/>
          <w:lang w:val="uk-UA"/>
        </w:rPr>
      </w:pPr>
    </w:p>
    <w:p w14:paraId="67625BDF" w14:textId="4D8A817F" w:rsidR="00005FEB" w:rsidRDefault="00AA3142" w:rsidP="001632E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w:t>
      </w:r>
      <w:r w:rsidR="00A821CB">
        <w:rPr>
          <w:rFonts w:ascii="Times New Roman" w:hAnsi="Times New Roman" w:cs="Times New Roman"/>
          <w:sz w:val="28"/>
          <w:szCs w:val="28"/>
          <w:lang w:val="uk-UA"/>
        </w:rPr>
        <w:t>3.</w:t>
      </w:r>
      <w:r w:rsidR="002F5666" w:rsidRPr="002F5666">
        <w:rPr>
          <w:rFonts w:ascii="Times New Roman" w:hAnsi="Times New Roman" w:cs="Times New Roman"/>
          <w:sz w:val="28"/>
          <w:szCs w:val="28"/>
          <w:lang w:val="uk-UA"/>
        </w:rPr>
        <w:t>3.1</w:t>
      </w:r>
      <w:r w:rsidR="0027414C">
        <w:rPr>
          <w:rFonts w:ascii="Times New Roman" w:hAnsi="Times New Roman" w:cs="Times New Roman"/>
          <w:sz w:val="28"/>
          <w:szCs w:val="28"/>
          <w:lang w:val="uk-UA"/>
        </w:rPr>
        <w:t>-</w:t>
      </w:r>
      <w:r w:rsidR="002F5666" w:rsidRPr="002F5666">
        <w:rPr>
          <w:rFonts w:ascii="Times New Roman" w:hAnsi="Times New Roman" w:cs="Times New Roman"/>
          <w:sz w:val="28"/>
          <w:szCs w:val="28"/>
          <w:lang w:val="uk-UA"/>
        </w:rPr>
        <w:t>Динаміка змін маси дорослих тварин (5 місяців)</w:t>
      </w:r>
      <w:r w:rsidR="00005FEB" w:rsidRPr="00005FEB">
        <w:rPr>
          <w:rFonts w:ascii="Times New Roman" w:hAnsi="Times New Roman" w:cs="Times New Roman"/>
          <w:sz w:val="28"/>
          <w:szCs w:val="28"/>
          <w:lang w:val="uk-UA"/>
        </w:rPr>
        <w:t xml:space="preserve"> </w:t>
      </w:r>
    </w:p>
    <w:p w14:paraId="5596BE3A" w14:textId="77777777" w:rsidR="00005FEB" w:rsidRDefault="00005FEB" w:rsidP="00005FEB">
      <w:pPr>
        <w:spacing w:line="360" w:lineRule="auto"/>
        <w:jc w:val="both"/>
        <w:rPr>
          <w:rFonts w:ascii="Times New Roman" w:hAnsi="Times New Roman" w:cs="Times New Roman"/>
          <w:sz w:val="28"/>
          <w:szCs w:val="28"/>
          <w:lang w:val="uk-UA"/>
        </w:rPr>
      </w:pPr>
    </w:p>
    <w:p w14:paraId="5D77D152" w14:textId="77777777" w:rsidR="001963C4" w:rsidRDefault="001963C4" w:rsidP="000F5A59">
      <w:pPr>
        <w:spacing w:line="360" w:lineRule="auto"/>
        <w:ind w:firstLine="709"/>
        <w:jc w:val="both"/>
        <w:rPr>
          <w:rFonts w:ascii="Times New Roman" w:hAnsi="Times New Roman" w:cs="Times New Roman"/>
          <w:sz w:val="28"/>
          <w:szCs w:val="28"/>
          <w:lang w:val="uk-UA"/>
        </w:rPr>
      </w:pPr>
    </w:p>
    <w:p w14:paraId="77EF6A1A" w14:textId="77777777" w:rsidR="001963C4" w:rsidRDefault="001963C4" w:rsidP="000F5A59">
      <w:pPr>
        <w:spacing w:line="360" w:lineRule="auto"/>
        <w:ind w:firstLine="709"/>
        <w:jc w:val="both"/>
        <w:rPr>
          <w:rFonts w:ascii="Times New Roman" w:hAnsi="Times New Roman" w:cs="Times New Roman"/>
          <w:sz w:val="28"/>
          <w:szCs w:val="28"/>
          <w:lang w:val="uk-UA"/>
        </w:rPr>
      </w:pPr>
    </w:p>
    <w:p w14:paraId="3B1767BB" w14:textId="58A61E90" w:rsidR="002F5666" w:rsidRPr="002F5666" w:rsidRDefault="00005FEB" w:rsidP="000F5A5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Були проведені виміри довжини тіла дорослих тварин наглядно бачимо їх значення на рисунку 3.3.2.</w:t>
      </w:r>
      <w:r w:rsidRPr="00DB23B5">
        <w:rPr>
          <w:rFonts w:ascii="Times New Roman" w:hAnsi="Times New Roman" w:cs="Times New Roman"/>
          <w:sz w:val="28"/>
          <w:szCs w:val="28"/>
          <w:lang w:val="uk-UA"/>
        </w:rPr>
        <w:t xml:space="preserve">Порівнюючи </w:t>
      </w:r>
      <w:r>
        <w:rPr>
          <w:rFonts w:ascii="Times New Roman" w:hAnsi="Times New Roman" w:cs="Times New Roman"/>
          <w:sz w:val="28"/>
          <w:szCs w:val="28"/>
          <w:lang w:val="uk-UA"/>
        </w:rPr>
        <w:t>довжину тіла до і після досліджень отримали приріст у двох тварин від ±1см до ±2см.</w:t>
      </w:r>
    </w:p>
    <w:p w14:paraId="421BFBC5" w14:textId="523B3071" w:rsidR="0047290B" w:rsidRDefault="00DB23B5" w:rsidP="00F057A2">
      <w:pPr>
        <w:spacing w:line="360" w:lineRule="auto"/>
        <w:rPr>
          <w:rFonts w:ascii="Times New Roman" w:hAnsi="Times New Roman" w:cs="Times New Roman"/>
          <w:b/>
          <w:bCs/>
          <w:sz w:val="28"/>
          <w:szCs w:val="28"/>
          <w:lang w:val="uk-UA"/>
        </w:rPr>
      </w:pPr>
      <w:r>
        <w:rPr>
          <w:noProof/>
        </w:rPr>
        <w:drawing>
          <wp:inline distT="0" distB="0" distL="0" distR="0" wp14:anchorId="32F88E77" wp14:editId="7A582196">
            <wp:extent cx="6322979" cy="4785995"/>
            <wp:effectExtent l="0" t="0" r="1905" b="14605"/>
            <wp:docPr id="9" name="Диаграмма 9">
              <a:extLst xmlns:a="http://schemas.openxmlformats.org/drawingml/2006/main">
                <a:ext uri="{FF2B5EF4-FFF2-40B4-BE49-F238E27FC236}">
                  <a16:creationId xmlns:a16="http://schemas.microsoft.com/office/drawing/2014/main" id="{D7448BBD-B3FD-A2EA-DF47-8FC1955870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BE40FB" w14:textId="77777777" w:rsidR="001A518A" w:rsidRDefault="001A518A" w:rsidP="00F057A2">
      <w:pPr>
        <w:spacing w:line="360" w:lineRule="auto"/>
        <w:rPr>
          <w:rFonts w:ascii="Times New Roman" w:hAnsi="Times New Roman" w:cs="Times New Roman"/>
          <w:b/>
          <w:bCs/>
          <w:sz w:val="28"/>
          <w:szCs w:val="28"/>
          <w:lang w:val="uk-UA"/>
        </w:rPr>
      </w:pPr>
    </w:p>
    <w:p w14:paraId="37DDA833" w14:textId="77777777" w:rsidR="00005FEB" w:rsidRPr="002F5666" w:rsidRDefault="00005FEB" w:rsidP="001632E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w:t>
      </w:r>
      <w:r w:rsidRPr="002F5666">
        <w:rPr>
          <w:rFonts w:ascii="Times New Roman" w:hAnsi="Times New Roman" w:cs="Times New Roman"/>
          <w:sz w:val="28"/>
          <w:szCs w:val="28"/>
          <w:lang w:val="uk-UA"/>
        </w:rPr>
        <w:t>3.2</w:t>
      </w:r>
      <w:r>
        <w:rPr>
          <w:rFonts w:ascii="Times New Roman" w:hAnsi="Times New Roman" w:cs="Times New Roman"/>
          <w:sz w:val="28"/>
          <w:szCs w:val="28"/>
          <w:lang w:val="uk-UA"/>
        </w:rPr>
        <w:t>-</w:t>
      </w:r>
      <w:r w:rsidRPr="002F5666">
        <w:rPr>
          <w:rFonts w:ascii="Times New Roman" w:hAnsi="Times New Roman" w:cs="Times New Roman"/>
          <w:sz w:val="28"/>
          <w:szCs w:val="28"/>
          <w:lang w:val="uk-UA"/>
        </w:rPr>
        <w:t xml:space="preserve"> Динаміка змін довжини тіла дорослих тварин(5місяців)</w:t>
      </w:r>
    </w:p>
    <w:p w14:paraId="74ECF824" w14:textId="7BDB1A98" w:rsidR="009C1308" w:rsidRDefault="009C1308" w:rsidP="00CD18EB">
      <w:pPr>
        <w:spacing w:line="360" w:lineRule="auto"/>
        <w:jc w:val="both"/>
        <w:rPr>
          <w:rFonts w:ascii="Times New Roman" w:hAnsi="Times New Roman" w:cs="Times New Roman"/>
          <w:sz w:val="28"/>
          <w:szCs w:val="28"/>
          <w:lang w:val="uk-UA"/>
        </w:rPr>
      </w:pPr>
    </w:p>
    <w:p w14:paraId="56638B53" w14:textId="77777777" w:rsidR="001963C4" w:rsidRDefault="00B75D73" w:rsidP="00B75D7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B4A4695" w14:textId="77777777" w:rsidR="001963C4" w:rsidRDefault="001963C4" w:rsidP="00B75D73">
      <w:pPr>
        <w:spacing w:line="360" w:lineRule="auto"/>
        <w:jc w:val="both"/>
        <w:rPr>
          <w:rFonts w:ascii="Times New Roman" w:hAnsi="Times New Roman" w:cs="Times New Roman"/>
          <w:sz w:val="28"/>
          <w:szCs w:val="28"/>
          <w:lang w:val="uk-UA"/>
        </w:rPr>
      </w:pPr>
    </w:p>
    <w:p w14:paraId="4DC5BDD5" w14:textId="77777777" w:rsidR="001963C4" w:rsidRDefault="001963C4" w:rsidP="00B75D73">
      <w:pPr>
        <w:spacing w:line="360" w:lineRule="auto"/>
        <w:jc w:val="both"/>
        <w:rPr>
          <w:rFonts w:ascii="Times New Roman" w:hAnsi="Times New Roman" w:cs="Times New Roman"/>
          <w:sz w:val="28"/>
          <w:szCs w:val="28"/>
          <w:lang w:val="uk-UA"/>
        </w:rPr>
      </w:pPr>
    </w:p>
    <w:p w14:paraId="29EA501E" w14:textId="6290702B" w:rsidR="00974A53" w:rsidRDefault="001963C4" w:rsidP="00B75D7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75D73">
        <w:rPr>
          <w:rFonts w:ascii="Times New Roman" w:hAnsi="Times New Roman" w:cs="Times New Roman"/>
          <w:sz w:val="28"/>
          <w:szCs w:val="28"/>
          <w:lang w:val="uk-UA"/>
        </w:rPr>
        <w:t xml:space="preserve"> </w:t>
      </w:r>
      <w:r w:rsidR="00AA42A4" w:rsidRPr="008009DE">
        <w:rPr>
          <w:rFonts w:ascii="Times New Roman" w:hAnsi="Times New Roman" w:cs="Times New Roman"/>
          <w:sz w:val="28"/>
          <w:szCs w:val="28"/>
          <w:lang w:val="uk-UA"/>
        </w:rPr>
        <w:t>3.4</w:t>
      </w:r>
      <w:r w:rsidR="0010360D" w:rsidRPr="008009DE">
        <w:rPr>
          <w:rFonts w:ascii="Times New Roman" w:hAnsi="Times New Roman" w:cs="Times New Roman"/>
          <w:sz w:val="28"/>
          <w:szCs w:val="28"/>
          <w:lang w:val="uk-UA"/>
        </w:rPr>
        <w:t xml:space="preserve"> Показник збільшення жирової тканини</w:t>
      </w:r>
    </w:p>
    <w:p w14:paraId="5CD4F8BA" w14:textId="7156E08B" w:rsidR="00005FEB" w:rsidRDefault="00005FEB" w:rsidP="00CD18EB">
      <w:pPr>
        <w:spacing w:line="360" w:lineRule="auto"/>
        <w:jc w:val="both"/>
        <w:rPr>
          <w:rFonts w:ascii="Times New Roman" w:hAnsi="Times New Roman" w:cs="Times New Roman"/>
          <w:sz w:val="28"/>
          <w:szCs w:val="28"/>
          <w:lang w:val="uk-UA"/>
        </w:rPr>
      </w:pPr>
    </w:p>
    <w:p w14:paraId="2CF120B2" w14:textId="77777777" w:rsidR="00005FEB" w:rsidRPr="003808E3" w:rsidRDefault="00005FEB" w:rsidP="00CD18EB">
      <w:pPr>
        <w:spacing w:line="360" w:lineRule="auto"/>
        <w:jc w:val="both"/>
        <w:rPr>
          <w:rFonts w:ascii="Times New Roman" w:hAnsi="Times New Roman" w:cs="Times New Roman"/>
          <w:sz w:val="28"/>
          <w:szCs w:val="28"/>
          <w:lang w:val="uk-UA"/>
        </w:rPr>
      </w:pPr>
    </w:p>
    <w:p w14:paraId="7D657397" w14:textId="412209B1" w:rsidR="00C3069D" w:rsidRDefault="00974A53" w:rsidP="001632EA">
      <w:pPr>
        <w:spacing w:line="360" w:lineRule="auto"/>
        <w:ind w:firstLine="709"/>
        <w:jc w:val="both"/>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В таблиці </w:t>
      </w:r>
      <w:r w:rsidR="00005FEB">
        <w:rPr>
          <w:rFonts w:ascii="Times New Roman" w:hAnsi="Times New Roman" w:cs="Times New Roman"/>
          <w:sz w:val="28"/>
          <w:szCs w:val="28"/>
          <w:lang w:val="uk-UA"/>
        </w:rPr>
        <w:t>3.</w:t>
      </w:r>
      <w:r w:rsidRPr="008009DE">
        <w:rPr>
          <w:rFonts w:ascii="Times New Roman" w:hAnsi="Times New Roman" w:cs="Times New Roman"/>
          <w:sz w:val="28"/>
          <w:szCs w:val="28"/>
          <w:lang w:val="uk-UA"/>
        </w:rPr>
        <w:t>4 внесені в</w:t>
      </w:r>
      <w:r w:rsidR="004E4F81" w:rsidRPr="008009DE">
        <w:rPr>
          <w:rFonts w:ascii="Times New Roman" w:hAnsi="Times New Roman" w:cs="Times New Roman"/>
          <w:sz w:val="28"/>
          <w:szCs w:val="28"/>
          <w:lang w:val="uk-UA"/>
        </w:rPr>
        <w:t>иміри обхвату грудей та обхвату живота першої групи молод</w:t>
      </w:r>
      <w:r w:rsidR="00DC4E94" w:rsidRPr="008009DE">
        <w:rPr>
          <w:rFonts w:ascii="Times New Roman" w:hAnsi="Times New Roman" w:cs="Times New Roman"/>
          <w:sz w:val="28"/>
          <w:szCs w:val="28"/>
          <w:lang w:val="uk-UA"/>
        </w:rPr>
        <w:t>и</w:t>
      </w:r>
      <w:r w:rsidR="004E4F81" w:rsidRPr="008009DE">
        <w:rPr>
          <w:rFonts w:ascii="Times New Roman" w:hAnsi="Times New Roman" w:cs="Times New Roman"/>
          <w:sz w:val="28"/>
          <w:szCs w:val="28"/>
          <w:lang w:val="uk-UA"/>
        </w:rPr>
        <w:t xml:space="preserve">х та другої групи дорослих тварин </w:t>
      </w:r>
      <w:r w:rsidRPr="008009DE">
        <w:rPr>
          <w:rFonts w:ascii="Times New Roman" w:hAnsi="Times New Roman" w:cs="Times New Roman"/>
          <w:sz w:val="28"/>
          <w:szCs w:val="28"/>
          <w:lang w:val="uk-UA"/>
        </w:rPr>
        <w:t xml:space="preserve">,які </w:t>
      </w:r>
      <w:r w:rsidR="004E4F81" w:rsidRPr="008009DE">
        <w:rPr>
          <w:rFonts w:ascii="Times New Roman" w:hAnsi="Times New Roman" w:cs="Times New Roman"/>
          <w:sz w:val="28"/>
          <w:szCs w:val="28"/>
          <w:lang w:val="uk-UA"/>
        </w:rPr>
        <w:t>свідчать про певну різницю ,що є свідченням збільшення жирової тканини</w:t>
      </w:r>
      <w:r w:rsidRPr="008009DE">
        <w:rPr>
          <w:rFonts w:ascii="Times New Roman" w:hAnsi="Times New Roman" w:cs="Times New Roman"/>
          <w:sz w:val="28"/>
          <w:szCs w:val="28"/>
          <w:lang w:val="uk-UA"/>
        </w:rPr>
        <w:t xml:space="preserve"> </w:t>
      </w:r>
      <w:r w:rsidR="004E4F81" w:rsidRPr="008009DE">
        <w:rPr>
          <w:rFonts w:ascii="Times New Roman" w:hAnsi="Times New Roman" w:cs="Times New Roman"/>
          <w:sz w:val="28"/>
          <w:szCs w:val="28"/>
          <w:lang w:val="uk-UA"/>
        </w:rPr>
        <w:t>.</w:t>
      </w:r>
      <w:r w:rsidR="004B387A" w:rsidRPr="004B387A">
        <w:rPr>
          <w:rFonts w:ascii="Times New Roman" w:hAnsi="Times New Roman" w:cs="Times New Roman"/>
          <w:sz w:val="28"/>
          <w:szCs w:val="28"/>
          <w:lang w:val="uk-UA"/>
        </w:rPr>
        <w:t xml:space="preserve"> </w:t>
      </w:r>
      <w:r w:rsidR="004B387A">
        <w:rPr>
          <w:rFonts w:ascii="Times New Roman" w:hAnsi="Times New Roman" w:cs="Times New Roman"/>
          <w:sz w:val="28"/>
          <w:szCs w:val="28"/>
          <w:lang w:val="uk-UA"/>
        </w:rPr>
        <w:t>У семи тварин різниця становить ±3см, у наступних чотирьох тварини-±2см, та ще у семи тварин-±1см.</w:t>
      </w:r>
    </w:p>
    <w:p w14:paraId="51DA9DA5" w14:textId="77777777" w:rsidR="001632EA" w:rsidRPr="00005FEB" w:rsidRDefault="001632EA" w:rsidP="001632EA">
      <w:pPr>
        <w:spacing w:line="360" w:lineRule="auto"/>
        <w:ind w:firstLine="709"/>
        <w:jc w:val="both"/>
        <w:rPr>
          <w:rFonts w:ascii="Times New Roman" w:hAnsi="Times New Roman" w:cs="Times New Roman"/>
          <w:sz w:val="28"/>
          <w:szCs w:val="28"/>
          <w:lang w:val="uk-UA"/>
        </w:rPr>
      </w:pPr>
    </w:p>
    <w:p w14:paraId="221AC122" w14:textId="531EE06A" w:rsidR="00FC4C09" w:rsidRDefault="004E4F81" w:rsidP="000F5A59">
      <w:pPr>
        <w:spacing w:line="360" w:lineRule="auto"/>
        <w:ind w:firstLine="709"/>
        <w:rPr>
          <w:rFonts w:ascii="Times New Roman" w:hAnsi="Times New Roman" w:cs="Times New Roman"/>
          <w:sz w:val="28"/>
          <w:szCs w:val="28"/>
          <w:lang w:val="uk-UA"/>
        </w:rPr>
      </w:pPr>
      <w:r w:rsidRPr="002F5666">
        <w:rPr>
          <w:rFonts w:ascii="Times New Roman" w:hAnsi="Times New Roman" w:cs="Times New Roman"/>
          <w:sz w:val="28"/>
          <w:szCs w:val="28"/>
          <w:lang w:val="uk-UA"/>
        </w:rPr>
        <w:t>Таблиця</w:t>
      </w:r>
      <w:r w:rsidR="00D15A88" w:rsidRPr="002F5666">
        <w:rPr>
          <w:rFonts w:ascii="Times New Roman" w:hAnsi="Times New Roman" w:cs="Times New Roman"/>
          <w:sz w:val="28"/>
          <w:szCs w:val="28"/>
          <w:lang w:val="uk-UA"/>
        </w:rPr>
        <w:t xml:space="preserve"> </w:t>
      </w:r>
      <w:r w:rsidR="00005FEB">
        <w:rPr>
          <w:rFonts w:ascii="Times New Roman" w:hAnsi="Times New Roman" w:cs="Times New Roman"/>
          <w:sz w:val="28"/>
          <w:szCs w:val="28"/>
          <w:lang w:val="uk-UA"/>
        </w:rPr>
        <w:t>3.</w:t>
      </w:r>
      <w:r w:rsidR="00D15A88" w:rsidRPr="002F5666">
        <w:rPr>
          <w:rFonts w:ascii="Times New Roman" w:hAnsi="Times New Roman" w:cs="Times New Roman"/>
          <w:sz w:val="28"/>
          <w:szCs w:val="28"/>
          <w:lang w:val="uk-UA"/>
        </w:rPr>
        <w:t>4</w:t>
      </w:r>
      <w:r w:rsidR="0027414C">
        <w:rPr>
          <w:rFonts w:ascii="Times New Roman" w:hAnsi="Times New Roman" w:cs="Times New Roman"/>
          <w:sz w:val="28"/>
          <w:szCs w:val="28"/>
          <w:lang w:val="uk-UA"/>
        </w:rPr>
        <w:t>-</w:t>
      </w:r>
      <w:r w:rsidRPr="002F5666">
        <w:rPr>
          <w:rFonts w:ascii="Times New Roman" w:hAnsi="Times New Roman" w:cs="Times New Roman"/>
          <w:sz w:val="28"/>
          <w:szCs w:val="28"/>
          <w:lang w:val="uk-UA"/>
        </w:rPr>
        <w:t xml:space="preserve"> </w:t>
      </w:r>
      <w:r w:rsidR="00C71A75" w:rsidRPr="002F5666">
        <w:rPr>
          <w:rFonts w:ascii="Times New Roman" w:hAnsi="Times New Roman" w:cs="Times New Roman"/>
          <w:sz w:val="28"/>
          <w:szCs w:val="28"/>
          <w:lang w:val="uk-UA"/>
        </w:rPr>
        <w:t>Різниця між ОГ /ОЖ (см) піддослідних тварин</w:t>
      </w:r>
      <w:r w:rsidRPr="002F5666">
        <w:rPr>
          <w:rFonts w:ascii="Times New Roman" w:hAnsi="Times New Roman" w:cs="Times New Roman"/>
          <w:sz w:val="28"/>
          <w:szCs w:val="28"/>
          <w:lang w:val="uk-UA"/>
        </w:rPr>
        <w:t xml:space="preserve"> двох груп</w:t>
      </w:r>
    </w:p>
    <w:p w14:paraId="43534107" w14:textId="77777777" w:rsidR="001632EA" w:rsidRPr="002F5666" w:rsidRDefault="001632EA" w:rsidP="00F057A2">
      <w:pPr>
        <w:spacing w:line="360" w:lineRule="auto"/>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555"/>
        <w:gridCol w:w="708"/>
        <w:gridCol w:w="4462"/>
        <w:gridCol w:w="3193"/>
      </w:tblGrid>
      <w:tr w:rsidR="00C71A75" w:rsidRPr="002F5666" w14:paraId="3A4FE4E2" w14:textId="77777777" w:rsidTr="00DF0624">
        <w:tc>
          <w:tcPr>
            <w:tcW w:w="1555" w:type="dxa"/>
          </w:tcPr>
          <w:p w14:paraId="75AFD9E1" w14:textId="5E6C6E43" w:rsidR="00C71A75" w:rsidRPr="002F5666" w:rsidRDefault="00C71A75"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4місяці</w:t>
            </w:r>
          </w:p>
        </w:tc>
        <w:tc>
          <w:tcPr>
            <w:tcW w:w="708" w:type="dxa"/>
          </w:tcPr>
          <w:p w14:paraId="76468E4A" w14:textId="06E4C771" w:rsidR="00C71A75" w:rsidRPr="002F5666" w:rsidRDefault="00FC4C09"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62" w:type="dxa"/>
          </w:tcPr>
          <w:p w14:paraId="0BCD9483" w14:textId="59069235" w:rsidR="00C71A75" w:rsidRPr="002F5666" w:rsidRDefault="00C71A75"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ОГ/ОЖ(см)</w:t>
            </w:r>
          </w:p>
        </w:tc>
        <w:tc>
          <w:tcPr>
            <w:tcW w:w="3193" w:type="dxa"/>
          </w:tcPr>
          <w:p w14:paraId="68C72128" w14:textId="54009320" w:rsidR="00C71A75" w:rsidRPr="002F5666" w:rsidRDefault="00C71A75" w:rsidP="00F057A2">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 xml:space="preserve">Різниця </w:t>
            </w:r>
          </w:p>
        </w:tc>
      </w:tr>
      <w:tr w:rsidR="00C71A75" w:rsidRPr="008009DE" w14:paraId="2A385B97" w14:textId="77777777" w:rsidTr="00DF0624">
        <w:tc>
          <w:tcPr>
            <w:tcW w:w="1555" w:type="dxa"/>
          </w:tcPr>
          <w:p w14:paraId="260C746A"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46DAD6D5" w14:textId="65A71A7B"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w:t>
            </w:r>
          </w:p>
        </w:tc>
        <w:tc>
          <w:tcPr>
            <w:tcW w:w="4462" w:type="dxa"/>
          </w:tcPr>
          <w:p w14:paraId="5470786D" w14:textId="6A1C1BF1"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15/18</w:t>
            </w:r>
          </w:p>
        </w:tc>
        <w:tc>
          <w:tcPr>
            <w:tcW w:w="3193" w:type="dxa"/>
          </w:tcPr>
          <w:p w14:paraId="79C8DFA3" w14:textId="073C57BD"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3</w:t>
            </w:r>
          </w:p>
        </w:tc>
      </w:tr>
      <w:tr w:rsidR="00C71A75" w:rsidRPr="008009DE" w14:paraId="6178CB71" w14:textId="77777777" w:rsidTr="00DF0624">
        <w:tc>
          <w:tcPr>
            <w:tcW w:w="1555" w:type="dxa"/>
          </w:tcPr>
          <w:p w14:paraId="4F1E6E92"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5D84B226" w14:textId="56AFBDF8"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2</w:t>
            </w:r>
          </w:p>
        </w:tc>
        <w:tc>
          <w:tcPr>
            <w:tcW w:w="4462" w:type="dxa"/>
          </w:tcPr>
          <w:p w14:paraId="46B35736" w14:textId="70FBAC0F"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17/20</w:t>
            </w:r>
          </w:p>
        </w:tc>
        <w:tc>
          <w:tcPr>
            <w:tcW w:w="3193" w:type="dxa"/>
          </w:tcPr>
          <w:p w14:paraId="692592AC" w14:textId="35A0748F"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3</w:t>
            </w:r>
          </w:p>
        </w:tc>
      </w:tr>
      <w:tr w:rsidR="00C71A75" w:rsidRPr="008009DE" w14:paraId="7D668687" w14:textId="77777777" w:rsidTr="00DF0624">
        <w:tc>
          <w:tcPr>
            <w:tcW w:w="1555" w:type="dxa"/>
          </w:tcPr>
          <w:p w14:paraId="72218AA9"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0BD162B8" w14:textId="2F17B267"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3</w:t>
            </w:r>
          </w:p>
        </w:tc>
        <w:tc>
          <w:tcPr>
            <w:tcW w:w="4462" w:type="dxa"/>
          </w:tcPr>
          <w:p w14:paraId="7AC4E0EA" w14:textId="31FBB846"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15/17</w:t>
            </w:r>
          </w:p>
        </w:tc>
        <w:tc>
          <w:tcPr>
            <w:tcW w:w="3193" w:type="dxa"/>
          </w:tcPr>
          <w:p w14:paraId="6DF57A6D" w14:textId="261EE037"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2</w:t>
            </w:r>
          </w:p>
        </w:tc>
      </w:tr>
      <w:tr w:rsidR="00C71A75" w:rsidRPr="008009DE" w14:paraId="6B86F6E6" w14:textId="77777777" w:rsidTr="00DF0624">
        <w:tc>
          <w:tcPr>
            <w:tcW w:w="1555" w:type="dxa"/>
          </w:tcPr>
          <w:p w14:paraId="6143EEA3"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0626DE53" w14:textId="3B23F50E"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4</w:t>
            </w:r>
          </w:p>
        </w:tc>
        <w:tc>
          <w:tcPr>
            <w:tcW w:w="4462" w:type="dxa"/>
          </w:tcPr>
          <w:p w14:paraId="1C2BDA57" w14:textId="66CB1049"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14</w:t>
            </w:r>
            <w:r w:rsidR="004E4F81" w:rsidRPr="008009DE">
              <w:rPr>
                <w:rFonts w:ascii="Times New Roman" w:hAnsi="Times New Roman" w:cs="Times New Roman"/>
                <w:sz w:val="28"/>
                <w:szCs w:val="28"/>
                <w:lang w:val="uk-UA"/>
              </w:rPr>
              <w:t>/</w:t>
            </w:r>
            <w:r w:rsidRPr="008009DE">
              <w:rPr>
                <w:rFonts w:ascii="Times New Roman" w:hAnsi="Times New Roman" w:cs="Times New Roman"/>
                <w:sz w:val="28"/>
                <w:szCs w:val="28"/>
                <w:lang w:val="uk-UA"/>
              </w:rPr>
              <w:t>15</w:t>
            </w:r>
          </w:p>
        </w:tc>
        <w:tc>
          <w:tcPr>
            <w:tcW w:w="3193" w:type="dxa"/>
          </w:tcPr>
          <w:p w14:paraId="5963FA52" w14:textId="6CE90471"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1</w:t>
            </w:r>
          </w:p>
        </w:tc>
      </w:tr>
      <w:tr w:rsidR="00C71A75" w:rsidRPr="008009DE" w14:paraId="2C3458AB" w14:textId="77777777" w:rsidTr="00DF0624">
        <w:tc>
          <w:tcPr>
            <w:tcW w:w="1555" w:type="dxa"/>
          </w:tcPr>
          <w:p w14:paraId="33BAD0F6"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20EF4D81" w14:textId="6D7CF98B"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5</w:t>
            </w:r>
          </w:p>
        </w:tc>
        <w:tc>
          <w:tcPr>
            <w:tcW w:w="4462" w:type="dxa"/>
          </w:tcPr>
          <w:p w14:paraId="177D0311" w14:textId="173CBB8E"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16</w:t>
            </w:r>
            <w:r w:rsidR="004E4F81" w:rsidRPr="008009DE">
              <w:rPr>
                <w:rFonts w:ascii="Times New Roman" w:hAnsi="Times New Roman" w:cs="Times New Roman"/>
                <w:sz w:val="28"/>
                <w:szCs w:val="28"/>
                <w:lang w:val="uk-UA"/>
              </w:rPr>
              <w:t>/</w:t>
            </w:r>
            <w:r w:rsidRPr="008009DE">
              <w:rPr>
                <w:rFonts w:ascii="Times New Roman" w:hAnsi="Times New Roman" w:cs="Times New Roman"/>
                <w:sz w:val="28"/>
                <w:szCs w:val="28"/>
                <w:lang w:val="uk-UA"/>
              </w:rPr>
              <w:t>19</w:t>
            </w:r>
          </w:p>
        </w:tc>
        <w:tc>
          <w:tcPr>
            <w:tcW w:w="3193" w:type="dxa"/>
          </w:tcPr>
          <w:p w14:paraId="31EB554E" w14:textId="6ACEE396"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3</w:t>
            </w:r>
          </w:p>
        </w:tc>
      </w:tr>
      <w:tr w:rsidR="00C71A75" w:rsidRPr="008009DE" w14:paraId="10107F8F" w14:textId="77777777" w:rsidTr="00DF0624">
        <w:tc>
          <w:tcPr>
            <w:tcW w:w="1555" w:type="dxa"/>
          </w:tcPr>
          <w:p w14:paraId="6F3A6EF6"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2FBFC137" w14:textId="6E7E3311"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6</w:t>
            </w:r>
          </w:p>
        </w:tc>
        <w:tc>
          <w:tcPr>
            <w:tcW w:w="4462" w:type="dxa"/>
          </w:tcPr>
          <w:p w14:paraId="6A64198B" w14:textId="0FF3F3CE"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16.5</w:t>
            </w:r>
            <w:r w:rsidR="004E4F81" w:rsidRPr="008009DE">
              <w:rPr>
                <w:rFonts w:ascii="Times New Roman" w:hAnsi="Times New Roman" w:cs="Times New Roman"/>
                <w:sz w:val="28"/>
                <w:szCs w:val="28"/>
                <w:lang w:val="uk-UA"/>
              </w:rPr>
              <w:t>/</w:t>
            </w:r>
            <w:r w:rsidRPr="008009DE">
              <w:rPr>
                <w:rFonts w:ascii="Times New Roman" w:hAnsi="Times New Roman" w:cs="Times New Roman"/>
                <w:sz w:val="28"/>
                <w:szCs w:val="28"/>
                <w:lang w:val="uk-UA"/>
              </w:rPr>
              <w:t>18</w:t>
            </w:r>
          </w:p>
        </w:tc>
        <w:tc>
          <w:tcPr>
            <w:tcW w:w="3193" w:type="dxa"/>
          </w:tcPr>
          <w:p w14:paraId="1D34DD0A" w14:textId="2F008FF0"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1.5</w:t>
            </w:r>
          </w:p>
        </w:tc>
      </w:tr>
      <w:tr w:rsidR="00C71A75" w:rsidRPr="008009DE" w14:paraId="512B709F" w14:textId="77777777" w:rsidTr="00DF0624">
        <w:tc>
          <w:tcPr>
            <w:tcW w:w="1555" w:type="dxa"/>
          </w:tcPr>
          <w:p w14:paraId="63FA49E5"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13F1B1D5" w14:textId="7A7A10D4"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7</w:t>
            </w:r>
          </w:p>
        </w:tc>
        <w:tc>
          <w:tcPr>
            <w:tcW w:w="4462" w:type="dxa"/>
          </w:tcPr>
          <w:p w14:paraId="3A3FF17A" w14:textId="1CDCE8AD" w:rsidR="00C71A75" w:rsidRPr="008009DE" w:rsidRDefault="004E4F81"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16/17</w:t>
            </w:r>
          </w:p>
        </w:tc>
        <w:tc>
          <w:tcPr>
            <w:tcW w:w="3193" w:type="dxa"/>
          </w:tcPr>
          <w:p w14:paraId="421F9888" w14:textId="394F5AB2"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1</w:t>
            </w:r>
          </w:p>
        </w:tc>
      </w:tr>
      <w:tr w:rsidR="00C71A75" w:rsidRPr="008009DE" w14:paraId="2747E2CC" w14:textId="77777777" w:rsidTr="00DF0624">
        <w:tc>
          <w:tcPr>
            <w:tcW w:w="1555" w:type="dxa"/>
          </w:tcPr>
          <w:p w14:paraId="417AEFB9" w14:textId="0BD46A4E"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244B5D82" w14:textId="35A1B771"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8</w:t>
            </w:r>
          </w:p>
        </w:tc>
        <w:tc>
          <w:tcPr>
            <w:tcW w:w="4462" w:type="dxa"/>
          </w:tcPr>
          <w:p w14:paraId="7A4EFAC5" w14:textId="61D6E939" w:rsidR="00C71A75" w:rsidRPr="008009DE" w:rsidRDefault="004E4F81"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16/17</w:t>
            </w:r>
          </w:p>
        </w:tc>
        <w:tc>
          <w:tcPr>
            <w:tcW w:w="3193" w:type="dxa"/>
          </w:tcPr>
          <w:p w14:paraId="42F760C3" w14:textId="0EE37846"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1</w:t>
            </w:r>
          </w:p>
        </w:tc>
      </w:tr>
      <w:tr w:rsidR="00C71A75" w:rsidRPr="008009DE" w14:paraId="2E38993D" w14:textId="77777777" w:rsidTr="00DF0624">
        <w:tc>
          <w:tcPr>
            <w:tcW w:w="1555" w:type="dxa"/>
          </w:tcPr>
          <w:p w14:paraId="52BF93FB"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1A9CE6B8" w14:textId="180736DB"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9</w:t>
            </w:r>
          </w:p>
        </w:tc>
        <w:tc>
          <w:tcPr>
            <w:tcW w:w="4462" w:type="dxa"/>
          </w:tcPr>
          <w:p w14:paraId="104BCEDA" w14:textId="0CBE0847" w:rsidR="00C71A75" w:rsidRPr="008009DE" w:rsidRDefault="004E4F81"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13/16</w:t>
            </w:r>
          </w:p>
        </w:tc>
        <w:tc>
          <w:tcPr>
            <w:tcW w:w="3193" w:type="dxa"/>
          </w:tcPr>
          <w:p w14:paraId="474B48E7" w14:textId="0E06C5C6"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3</w:t>
            </w:r>
          </w:p>
        </w:tc>
      </w:tr>
      <w:tr w:rsidR="00C71A75" w:rsidRPr="008009DE" w14:paraId="466FB5D7" w14:textId="77777777" w:rsidTr="00DF0624">
        <w:tc>
          <w:tcPr>
            <w:tcW w:w="1555" w:type="dxa"/>
          </w:tcPr>
          <w:p w14:paraId="7A38769D"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632B5EA4" w14:textId="37E835EA"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10</w:t>
            </w:r>
          </w:p>
        </w:tc>
        <w:tc>
          <w:tcPr>
            <w:tcW w:w="4462" w:type="dxa"/>
          </w:tcPr>
          <w:p w14:paraId="11DAB24A" w14:textId="715033BA" w:rsidR="00C71A75" w:rsidRPr="008009DE" w:rsidRDefault="004E4F81"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15/17</w:t>
            </w:r>
          </w:p>
        </w:tc>
        <w:tc>
          <w:tcPr>
            <w:tcW w:w="3193" w:type="dxa"/>
          </w:tcPr>
          <w:p w14:paraId="0DF68C44" w14:textId="40C9FE0D"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2</w:t>
            </w:r>
          </w:p>
        </w:tc>
      </w:tr>
      <w:tr w:rsidR="00C71A75" w:rsidRPr="008009DE" w14:paraId="522D67BF" w14:textId="77777777" w:rsidTr="00DF0624">
        <w:tc>
          <w:tcPr>
            <w:tcW w:w="1555" w:type="dxa"/>
          </w:tcPr>
          <w:p w14:paraId="6A1C563E"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5C256B5A" w14:textId="77C115A1"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11</w:t>
            </w:r>
          </w:p>
        </w:tc>
        <w:tc>
          <w:tcPr>
            <w:tcW w:w="4462" w:type="dxa"/>
          </w:tcPr>
          <w:p w14:paraId="22944BF1" w14:textId="2CDD5FA8" w:rsidR="00C71A75" w:rsidRPr="008009DE" w:rsidRDefault="004E4F81"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16/17</w:t>
            </w:r>
          </w:p>
        </w:tc>
        <w:tc>
          <w:tcPr>
            <w:tcW w:w="3193" w:type="dxa"/>
          </w:tcPr>
          <w:p w14:paraId="2E3213C6" w14:textId="1FD8334B"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1</w:t>
            </w:r>
          </w:p>
        </w:tc>
      </w:tr>
      <w:tr w:rsidR="00C71A75" w:rsidRPr="008009DE" w14:paraId="0191E505" w14:textId="77777777" w:rsidTr="00DF0624">
        <w:tc>
          <w:tcPr>
            <w:tcW w:w="1555" w:type="dxa"/>
          </w:tcPr>
          <w:p w14:paraId="4D6CD0A7"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628D6D22" w14:textId="390B4EA3"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12</w:t>
            </w:r>
          </w:p>
        </w:tc>
        <w:tc>
          <w:tcPr>
            <w:tcW w:w="4462" w:type="dxa"/>
          </w:tcPr>
          <w:p w14:paraId="66A0A2B7" w14:textId="43AB77E3" w:rsidR="00C71A75" w:rsidRPr="008009DE" w:rsidRDefault="004E4F81"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16/17</w:t>
            </w:r>
          </w:p>
        </w:tc>
        <w:tc>
          <w:tcPr>
            <w:tcW w:w="3193" w:type="dxa"/>
          </w:tcPr>
          <w:p w14:paraId="3B8F3FDD" w14:textId="2DB0910F"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1</w:t>
            </w:r>
          </w:p>
        </w:tc>
      </w:tr>
      <w:tr w:rsidR="00C71A75" w:rsidRPr="008009DE" w14:paraId="7ED9E9E3" w14:textId="77777777" w:rsidTr="00DF0624">
        <w:tc>
          <w:tcPr>
            <w:tcW w:w="1555" w:type="dxa"/>
          </w:tcPr>
          <w:p w14:paraId="3ADF1A8D" w14:textId="77777777" w:rsidR="00C71A75" w:rsidRPr="008009DE" w:rsidRDefault="00C71A75" w:rsidP="00F057A2">
            <w:pPr>
              <w:spacing w:line="360" w:lineRule="auto"/>
              <w:rPr>
                <w:rFonts w:ascii="Times New Roman" w:hAnsi="Times New Roman" w:cs="Times New Roman"/>
                <w:b/>
                <w:bCs/>
                <w:sz w:val="28"/>
                <w:szCs w:val="28"/>
                <w:lang w:val="uk-UA"/>
              </w:rPr>
            </w:pPr>
          </w:p>
        </w:tc>
        <w:tc>
          <w:tcPr>
            <w:tcW w:w="708" w:type="dxa"/>
          </w:tcPr>
          <w:p w14:paraId="1C0A71DC" w14:textId="5304A5FE" w:rsidR="00C71A75" w:rsidRPr="008009DE" w:rsidRDefault="00C71A75"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13</w:t>
            </w:r>
          </w:p>
        </w:tc>
        <w:tc>
          <w:tcPr>
            <w:tcW w:w="4462" w:type="dxa"/>
          </w:tcPr>
          <w:p w14:paraId="57BEC835" w14:textId="242320B9" w:rsidR="00C71A75" w:rsidRPr="008009DE" w:rsidRDefault="004E4F81" w:rsidP="00F057A2">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16/17</w:t>
            </w:r>
          </w:p>
        </w:tc>
        <w:tc>
          <w:tcPr>
            <w:tcW w:w="3193" w:type="dxa"/>
          </w:tcPr>
          <w:p w14:paraId="4D137770" w14:textId="15358ADD" w:rsidR="00C71A75" w:rsidRPr="008009DE" w:rsidRDefault="00BE365A"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4E4F81" w:rsidRPr="008009DE">
              <w:rPr>
                <w:rFonts w:ascii="Times New Roman" w:hAnsi="Times New Roman" w:cs="Times New Roman"/>
                <w:sz w:val="28"/>
                <w:szCs w:val="28"/>
                <w:lang w:val="uk-UA"/>
              </w:rPr>
              <w:t>1</w:t>
            </w:r>
          </w:p>
        </w:tc>
      </w:tr>
    </w:tbl>
    <w:p w14:paraId="6908A964" w14:textId="04FC399B" w:rsidR="004B387A" w:rsidRDefault="001963C4" w:rsidP="00CD18EB">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roofErr w:type="spellStart"/>
      <w:r>
        <w:rPr>
          <w:rFonts w:ascii="Times New Roman" w:hAnsi="Times New Roman" w:cs="Times New Roman"/>
          <w:sz w:val="28"/>
          <w:szCs w:val="28"/>
          <w:lang w:val="ru-RU"/>
        </w:rPr>
        <w:t>Продовження</w:t>
      </w:r>
      <w:proofErr w:type="spellEnd"/>
      <w:r>
        <w:rPr>
          <w:rFonts w:ascii="Times New Roman" w:hAnsi="Times New Roman" w:cs="Times New Roman"/>
          <w:sz w:val="28"/>
          <w:szCs w:val="28"/>
          <w:lang w:val="ru-RU"/>
        </w:rPr>
        <w:t xml:space="preserve"> таблиці 3.4</w:t>
      </w:r>
    </w:p>
    <w:tbl>
      <w:tblPr>
        <w:tblStyle w:val="a3"/>
        <w:tblW w:w="0" w:type="auto"/>
        <w:tblLook w:val="04A0" w:firstRow="1" w:lastRow="0" w:firstColumn="1" w:lastColumn="0" w:noHBand="0" w:noVBand="1"/>
      </w:tblPr>
      <w:tblGrid>
        <w:gridCol w:w="1555"/>
        <w:gridCol w:w="708"/>
        <w:gridCol w:w="4462"/>
        <w:gridCol w:w="3193"/>
      </w:tblGrid>
      <w:tr w:rsidR="00DF0624" w:rsidRPr="008009DE" w14:paraId="6BAF70CA" w14:textId="77777777" w:rsidTr="00DF0624">
        <w:tc>
          <w:tcPr>
            <w:tcW w:w="1555" w:type="dxa"/>
          </w:tcPr>
          <w:p w14:paraId="4C97F841" w14:textId="77777777" w:rsidR="00DF0624" w:rsidRPr="008009DE" w:rsidRDefault="00DF0624" w:rsidP="00624DC1">
            <w:pPr>
              <w:spacing w:line="360" w:lineRule="auto"/>
              <w:rPr>
                <w:rFonts w:ascii="Times New Roman" w:hAnsi="Times New Roman" w:cs="Times New Roman"/>
                <w:b/>
                <w:bCs/>
                <w:sz w:val="28"/>
                <w:szCs w:val="28"/>
                <w:lang w:val="uk-UA"/>
              </w:rPr>
            </w:pPr>
          </w:p>
        </w:tc>
        <w:tc>
          <w:tcPr>
            <w:tcW w:w="708" w:type="dxa"/>
          </w:tcPr>
          <w:p w14:paraId="7D1BA0B0"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14</w:t>
            </w:r>
          </w:p>
        </w:tc>
        <w:tc>
          <w:tcPr>
            <w:tcW w:w="4462" w:type="dxa"/>
          </w:tcPr>
          <w:p w14:paraId="27F0804B"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14/16</w:t>
            </w:r>
          </w:p>
        </w:tc>
        <w:tc>
          <w:tcPr>
            <w:tcW w:w="3193" w:type="dxa"/>
          </w:tcPr>
          <w:p w14:paraId="50767691" w14:textId="77777777" w:rsidR="00DF0624" w:rsidRPr="008009DE" w:rsidRDefault="00DF0624"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8009DE">
              <w:rPr>
                <w:rFonts w:ascii="Times New Roman" w:hAnsi="Times New Roman" w:cs="Times New Roman"/>
                <w:sz w:val="28"/>
                <w:szCs w:val="28"/>
                <w:lang w:val="uk-UA"/>
              </w:rPr>
              <w:t>2</w:t>
            </w:r>
          </w:p>
        </w:tc>
      </w:tr>
      <w:tr w:rsidR="00DF0624" w:rsidRPr="008009DE" w14:paraId="42B63690" w14:textId="77777777" w:rsidTr="00DF0624">
        <w:tc>
          <w:tcPr>
            <w:tcW w:w="1555" w:type="dxa"/>
          </w:tcPr>
          <w:p w14:paraId="4486E699" w14:textId="77777777" w:rsidR="00DF0624" w:rsidRPr="002F5666" w:rsidRDefault="00DF0624" w:rsidP="00624DC1">
            <w:pPr>
              <w:spacing w:line="360" w:lineRule="auto"/>
              <w:rPr>
                <w:rFonts w:ascii="Times New Roman" w:hAnsi="Times New Roman" w:cs="Times New Roman"/>
                <w:sz w:val="28"/>
                <w:szCs w:val="28"/>
                <w:lang w:val="uk-UA"/>
              </w:rPr>
            </w:pPr>
            <w:r w:rsidRPr="002F5666">
              <w:rPr>
                <w:rFonts w:ascii="Times New Roman" w:hAnsi="Times New Roman" w:cs="Times New Roman"/>
                <w:sz w:val="28"/>
                <w:szCs w:val="28"/>
                <w:lang w:val="uk-UA"/>
              </w:rPr>
              <w:t>5місяців</w:t>
            </w:r>
          </w:p>
        </w:tc>
        <w:tc>
          <w:tcPr>
            <w:tcW w:w="708" w:type="dxa"/>
          </w:tcPr>
          <w:p w14:paraId="0649671C"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15</w:t>
            </w:r>
          </w:p>
        </w:tc>
        <w:tc>
          <w:tcPr>
            <w:tcW w:w="4462" w:type="dxa"/>
          </w:tcPr>
          <w:p w14:paraId="49054363"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17/18</w:t>
            </w:r>
          </w:p>
        </w:tc>
        <w:tc>
          <w:tcPr>
            <w:tcW w:w="3193" w:type="dxa"/>
          </w:tcPr>
          <w:p w14:paraId="69F6F8DD" w14:textId="77777777" w:rsidR="00DF0624" w:rsidRPr="008009DE" w:rsidRDefault="00DF0624"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8009DE">
              <w:rPr>
                <w:rFonts w:ascii="Times New Roman" w:hAnsi="Times New Roman" w:cs="Times New Roman"/>
                <w:sz w:val="28"/>
                <w:szCs w:val="28"/>
                <w:lang w:val="uk-UA"/>
              </w:rPr>
              <w:t>1</w:t>
            </w:r>
          </w:p>
        </w:tc>
      </w:tr>
      <w:tr w:rsidR="00DF0624" w:rsidRPr="008009DE" w14:paraId="7E6C75A1" w14:textId="77777777" w:rsidTr="00DF0624">
        <w:tc>
          <w:tcPr>
            <w:tcW w:w="1555" w:type="dxa"/>
          </w:tcPr>
          <w:p w14:paraId="63580AF3" w14:textId="77777777" w:rsidR="00DF0624" w:rsidRPr="008009DE" w:rsidRDefault="00DF0624" w:rsidP="00624DC1">
            <w:pPr>
              <w:spacing w:line="360" w:lineRule="auto"/>
              <w:rPr>
                <w:rFonts w:ascii="Times New Roman" w:hAnsi="Times New Roman" w:cs="Times New Roman"/>
                <w:b/>
                <w:bCs/>
                <w:sz w:val="28"/>
                <w:szCs w:val="28"/>
                <w:lang w:val="uk-UA"/>
              </w:rPr>
            </w:pPr>
          </w:p>
        </w:tc>
        <w:tc>
          <w:tcPr>
            <w:tcW w:w="708" w:type="dxa"/>
          </w:tcPr>
          <w:p w14:paraId="43A907E9"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16</w:t>
            </w:r>
          </w:p>
        </w:tc>
        <w:tc>
          <w:tcPr>
            <w:tcW w:w="4462" w:type="dxa"/>
          </w:tcPr>
          <w:p w14:paraId="46A1443F"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15/18</w:t>
            </w:r>
          </w:p>
        </w:tc>
        <w:tc>
          <w:tcPr>
            <w:tcW w:w="3193" w:type="dxa"/>
          </w:tcPr>
          <w:p w14:paraId="33C3ED1E" w14:textId="77777777" w:rsidR="00DF0624" w:rsidRPr="008009DE" w:rsidRDefault="00DF0624"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8009DE">
              <w:rPr>
                <w:rFonts w:ascii="Times New Roman" w:hAnsi="Times New Roman" w:cs="Times New Roman"/>
                <w:sz w:val="28"/>
                <w:szCs w:val="28"/>
                <w:lang w:val="uk-UA"/>
              </w:rPr>
              <w:t>3</w:t>
            </w:r>
          </w:p>
        </w:tc>
      </w:tr>
      <w:tr w:rsidR="00DF0624" w:rsidRPr="008009DE" w14:paraId="121C4485" w14:textId="77777777" w:rsidTr="00DF0624">
        <w:tc>
          <w:tcPr>
            <w:tcW w:w="1555" w:type="dxa"/>
          </w:tcPr>
          <w:p w14:paraId="21E9AA9C" w14:textId="77777777" w:rsidR="00DF0624" w:rsidRPr="008009DE" w:rsidRDefault="00DF0624" w:rsidP="00624DC1">
            <w:pPr>
              <w:spacing w:line="360" w:lineRule="auto"/>
              <w:rPr>
                <w:rFonts w:ascii="Times New Roman" w:hAnsi="Times New Roman" w:cs="Times New Roman"/>
                <w:b/>
                <w:bCs/>
                <w:sz w:val="28"/>
                <w:szCs w:val="28"/>
                <w:lang w:val="uk-UA"/>
              </w:rPr>
            </w:pPr>
          </w:p>
        </w:tc>
        <w:tc>
          <w:tcPr>
            <w:tcW w:w="708" w:type="dxa"/>
          </w:tcPr>
          <w:p w14:paraId="1C42E5BC"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17</w:t>
            </w:r>
          </w:p>
        </w:tc>
        <w:tc>
          <w:tcPr>
            <w:tcW w:w="4462" w:type="dxa"/>
          </w:tcPr>
          <w:p w14:paraId="4D742694"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15/18</w:t>
            </w:r>
          </w:p>
        </w:tc>
        <w:tc>
          <w:tcPr>
            <w:tcW w:w="3193" w:type="dxa"/>
          </w:tcPr>
          <w:p w14:paraId="7BF8C7F7" w14:textId="77777777" w:rsidR="00DF0624" w:rsidRPr="008009DE" w:rsidRDefault="00DF0624"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8009DE">
              <w:rPr>
                <w:rFonts w:ascii="Times New Roman" w:hAnsi="Times New Roman" w:cs="Times New Roman"/>
                <w:sz w:val="28"/>
                <w:szCs w:val="28"/>
                <w:lang w:val="uk-UA"/>
              </w:rPr>
              <w:t>3</w:t>
            </w:r>
          </w:p>
        </w:tc>
      </w:tr>
      <w:tr w:rsidR="00DF0624" w:rsidRPr="008009DE" w14:paraId="71743845" w14:textId="77777777" w:rsidTr="00DF0624">
        <w:tc>
          <w:tcPr>
            <w:tcW w:w="1555" w:type="dxa"/>
          </w:tcPr>
          <w:p w14:paraId="617D6A78" w14:textId="77777777" w:rsidR="00DF0624" w:rsidRPr="008009DE" w:rsidRDefault="00DF0624" w:rsidP="00624DC1">
            <w:pPr>
              <w:spacing w:line="360" w:lineRule="auto"/>
              <w:rPr>
                <w:rFonts w:ascii="Times New Roman" w:hAnsi="Times New Roman" w:cs="Times New Roman"/>
                <w:b/>
                <w:bCs/>
                <w:sz w:val="28"/>
                <w:szCs w:val="28"/>
                <w:lang w:val="uk-UA"/>
              </w:rPr>
            </w:pPr>
          </w:p>
        </w:tc>
        <w:tc>
          <w:tcPr>
            <w:tcW w:w="708" w:type="dxa"/>
          </w:tcPr>
          <w:p w14:paraId="236A7ABA"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18</w:t>
            </w:r>
          </w:p>
        </w:tc>
        <w:tc>
          <w:tcPr>
            <w:tcW w:w="4462" w:type="dxa"/>
          </w:tcPr>
          <w:p w14:paraId="46F2F215" w14:textId="77777777" w:rsidR="00DF0624" w:rsidRPr="008009DE" w:rsidRDefault="00DF0624" w:rsidP="00624DC1">
            <w:pPr>
              <w:spacing w:line="360" w:lineRule="auto"/>
              <w:rPr>
                <w:rFonts w:ascii="Times New Roman" w:hAnsi="Times New Roman" w:cs="Times New Roman"/>
                <w:sz w:val="28"/>
                <w:szCs w:val="28"/>
                <w:lang w:val="uk-UA"/>
              </w:rPr>
            </w:pPr>
            <w:r w:rsidRPr="008009DE">
              <w:rPr>
                <w:rFonts w:ascii="Times New Roman" w:hAnsi="Times New Roman" w:cs="Times New Roman"/>
                <w:sz w:val="28"/>
                <w:szCs w:val="28"/>
                <w:lang w:val="uk-UA"/>
              </w:rPr>
              <w:t>18/21</w:t>
            </w:r>
          </w:p>
        </w:tc>
        <w:tc>
          <w:tcPr>
            <w:tcW w:w="3193" w:type="dxa"/>
          </w:tcPr>
          <w:p w14:paraId="713DF887" w14:textId="77777777" w:rsidR="00DF0624" w:rsidRPr="008009DE" w:rsidRDefault="00DF0624" w:rsidP="00624DC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8009DE">
              <w:rPr>
                <w:rFonts w:ascii="Times New Roman" w:hAnsi="Times New Roman" w:cs="Times New Roman"/>
                <w:sz w:val="28"/>
                <w:szCs w:val="28"/>
                <w:lang w:val="uk-UA"/>
              </w:rPr>
              <w:t>3</w:t>
            </w:r>
          </w:p>
        </w:tc>
      </w:tr>
    </w:tbl>
    <w:p w14:paraId="012E2B24" w14:textId="77777777" w:rsidR="001963C4" w:rsidRPr="002F5666" w:rsidRDefault="001963C4" w:rsidP="00CD18EB">
      <w:pPr>
        <w:spacing w:line="360" w:lineRule="auto"/>
        <w:jc w:val="both"/>
        <w:rPr>
          <w:rFonts w:ascii="Times New Roman" w:hAnsi="Times New Roman" w:cs="Times New Roman"/>
          <w:sz w:val="28"/>
          <w:szCs w:val="28"/>
          <w:lang w:val="ru-RU"/>
        </w:rPr>
      </w:pPr>
    </w:p>
    <w:p w14:paraId="75D3F00C" w14:textId="77777777" w:rsidR="00DF0624" w:rsidRDefault="004873C2" w:rsidP="000F5A5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3F9C6D8" w14:textId="5B3AB238" w:rsidR="00694785" w:rsidRDefault="004873C2" w:rsidP="000F5A59">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694785" w:rsidRPr="008009DE">
        <w:rPr>
          <w:rFonts w:ascii="Times New Roman" w:hAnsi="Times New Roman" w:cs="Times New Roman"/>
          <w:sz w:val="28"/>
          <w:szCs w:val="28"/>
          <w:lang w:val="uk-UA"/>
        </w:rPr>
        <w:t xml:space="preserve">3.5 Результати </w:t>
      </w:r>
      <w:proofErr w:type="spellStart"/>
      <w:r w:rsidR="00694785" w:rsidRPr="008009DE">
        <w:rPr>
          <w:rFonts w:ascii="Times New Roman" w:hAnsi="Times New Roman" w:cs="Times New Roman"/>
          <w:sz w:val="28"/>
          <w:szCs w:val="28"/>
          <w:lang w:val="ru-UA"/>
        </w:rPr>
        <w:t>порівняння</w:t>
      </w:r>
      <w:proofErr w:type="spellEnd"/>
      <w:r w:rsidR="00694785" w:rsidRPr="008009DE">
        <w:rPr>
          <w:rFonts w:ascii="Times New Roman" w:hAnsi="Times New Roman" w:cs="Times New Roman"/>
          <w:sz w:val="28"/>
          <w:szCs w:val="28"/>
          <w:lang w:val="ru-UA"/>
        </w:rPr>
        <w:t xml:space="preserve"> ІМТ </w:t>
      </w:r>
      <w:proofErr w:type="spellStart"/>
      <w:r w:rsidR="00694785" w:rsidRPr="008009DE">
        <w:rPr>
          <w:rFonts w:ascii="Times New Roman" w:hAnsi="Times New Roman" w:cs="Times New Roman"/>
          <w:sz w:val="28"/>
          <w:szCs w:val="28"/>
          <w:lang w:val="ru-UA"/>
        </w:rPr>
        <w:t>двох</w:t>
      </w:r>
      <w:proofErr w:type="spellEnd"/>
      <w:r w:rsidR="00694785" w:rsidRPr="008009DE">
        <w:rPr>
          <w:rFonts w:ascii="Times New Roman" w:hAnsi="Times New Roman" w:cs="Times New Roman"/>
          <w:sz w:val="28"/>
          <w:szCs w:val="28"/>
          <w:lang w:val="ru-UA"/>
        </w:rPr>
        <w:t xml:space="preserve"> </w:t>
      </w:r>
      <w:proofErr w:type="spellStart"/>
      <w:r w:rsidR="00694785" w:rsidRPr="008009DE">
        <w:rPr>
          <w:rFonts w:ascii="Times New Roman" w:hAnsi="Times New Roman" w:cs="Times New Roman"/>
          <w:sz w:val="28"/>
          <w:szCs w:val="28"/>
          <w:lang w:val="ru-UA"/>
        </w:rPr>
        <w:t>груп</w:t>
      </w:r>
      <w:proofErr w:type="spellEnd"/>
      <w:r w:rsidR="00694785" w:rsidRPr="008009DE">
        <w:rPr>
          <w:rFonts w:ascii="Times New Roman" w:hAnsi="Times New Roman" w:cs="Times New Roman"/>
          <w:sz w:val="28"/>
          <w:szCs w:val="28"/>
          <w:lang w:val="ru-UA"/>
        </w:rPr>
        <w:t xml:space="preserve"> </w:t>
      </w:r>
      <w:proofErr w:type="spellStart"/>
      <w:r w:rsidR="00694785" w:rsidRPr="008009DE">
        <w:rPr>
          <w:rFonts w:ascii="Times New Roman" w:hAnsi="Times New Roman" w:cs="Times New Roman"/>
          <w:sz w:val="28"/>
          <w:szCs w:val="28"/>
          <w:lang w:val="ru-UA"/>
        </w:rPr>
        <w:t>молодих</w:t>
      </w:r>
      <w:proofErr w:type="spellEnd"/>
      <w:r w:rsidR="00694785" w:rsidRPr="008009DE">
        <w:rPr>
          <w:rFonts w:ascii="Times New Roman" w:hAnsi="Times New Roman" w:cs="Times New Roman"/>
          <w:sz w:val="28"/>
          <w:szCs w:val="28"/>
          <w:lang w:val="ru-UA"/>
        </w:rPr>
        <w:t xml:space="preserve"> і </w:t>
      </w:r>
      <w:proofErr w:type="spellStart"/>
      <w:r w:rsidR="00694785" w:rsidRPr="008009DE">
        <w:rPr>
          <w:rFonts w:ascii="Times New Roman" w:hAnsi="Times New Roman" w:cs="Times New Roman"/>
          <w:sz w:val="28"/>
          <w:szCs w:val="28"/>
          <w:lang w:val="ru-UA"/>
        </w:rPr>
        <w:t>дорослих</w:t>
      </w:r>
      <w:proofErr w:type="spellEnd"/>
      <w:r w:rsidR="00694785" w:rsidRPr="008009DE">
        <w:rPr>
          <w:rFonts w:ascii="Times New Roman" w:hAnsi="Times New Roman" w:cs="Times New Roman"/>
          <w:sz w:val="28"/>
          <w:szCs w:val="28"/>
          <w:lang w:val="ru-UA"/>
        </w:rPr>
        <w:t xml:space="preserve"> тварин</w:t>
      </w:r>
      <w:r w:rsidR="00694785" w:rsidRPr="008009DE">
        <w:rPr>
          <w:rFonts w:ascii="Times New Roman" w:hAnsi="Times New Roman" w:cs="Times New Roman"/>
          <w:sz w:val="28"/>
          <w:szCs w:val="28"/>
          <w:lang w:val="uk-UA"/>
        </w:rPr>
        <w:t>(М±</w:t>
      </w:r>
      <w:r w:rsidR="00694785" w:rsidRPr="008009DE">
        <w:rPr>
          <w:rFonts w:ascii="Times New Roman" w:hAnsi="Times New Roman" w:cs="Times New Roman"/>
          <w:sz w:val="28"/>
          <w:szCs w:val="28"/>
        </w:rPr>
        <w:t>m</w:t>
      </w:r>
      <w:r w:rsidR="00694785" w:rsidRPr="008009DE">
        <w:rPr>
          <w:rFonts w:ascii="Times New Roman" w:hAnsi="Times New Roman" w:cs="Times New Roman"/>
          <w:sz w:val="28"/>
          <w:szCs w:val="28"/>
          <w:lang w:val="ru-RU"/>
        </w:rPr>
        <w:t>)</w:t>
      </w:r>
    </w:p>
    <w:p w14:paraId="64F040A3" w14:textId="6FECA087" w:rsidR="00712D1B" w:rsidRDefault="00712D1B" w:rsidP="00CD18EB">
      <w:pPr>
        <w:spacing w:line="360" w:lineRule="auto"/>
        <w:jc w:val="both"/>
        <w:rPr>
          <w:rFonts w:ascii="Times New Roman" w:hAnsi="Times New Roman" w:cs="Times New Roman"/>
          <w:sz w:val="28"/>
          <w:szCs w:val="28"/>
          <w:lang w:val="ru-RU"/>
        </w:rPr>
      </w:pPr>
    </w:p>
    <w:p w14:paraId="63D749C9" w14:textId="77777777" w:rsidR="00712D1B" w:rsidRPr="00340012" w:rsidRDefault="00712D1B" w:rsidP="00CD18EB">
      <w:pPr>
        <w:spacing w:line="360" w:lineRule="auto"/>
        <w:jc w:val="both"/>
        <w:rPr>
          <w:rFonts w:ascii="Times New Roman" w:hAnsi="Times New Roman" w:cs="Times New Roman"/>
          <w:b/>
          <w:bCs/>
          <w:sz w:val="28"/>
          <w:szCs w:val="28"/>
          <w:lang w:val="ru-RU"/>
        </w:rPr>
      </w:pPr>
    </w:p>
    <w:p w14:paraId="46561286" w14:textId="37C238F4" w:rsidR="00E453A8" w:rsidRPr="008009DE" w:rsidRDefault="00712D1B" w:rsidP="00CF4C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50AA" w:rsidRPr="008009DE">
        <w:rPr>
          <w:rFonts w:ascii="Times New Roman" w:hAnsi="Times New Roman" w:cs="Times New Roman"/>
          <w:sz w:val="28"/>
          <w:szCs w:val="28"/>
          <w:lang w:val="uk-UA"/>
        </w:rPr>
        <w:t xml:space="preserve">В таблиці </w:t>
      </w:r>
      <w:r>
        <w:rPr>
          <w:rFonts w:ascii="Times New Roman" w:hAnsi="Times New Roman" w:cs="Times New Roman"/>
          <w:sz w:val="28"/>
          <w:szCs w:val="28"/>
          <w:lang w:val="uk-UA"/>
        </w:rPr>
        <w:t>3.</w:t>
      </w:r>
      <w:r w:rsidR="003250AA" w:rsidRPr="008009DE">
        <w:rPr>
          <w:rFonts w:ascii="Times New Roman" w:hAnsi="Times New Roman" w:cs="Times New Roman"/>
          <w:sz w:val="28"/>
          <w:szCs w:val="28"/>
          <w:lang w:val="uk-UA"/>
        </w:rPr>
        <w:t xml:space="preserve">5 внесені дані </w:t>
      </w:r>
      <w:r w:rsidR="00E453A8" w:rsidRPr="008009DE">
        <w:rPr>
          <w:rFonts w:ascii="Times New Roman" w:hAnsi="Times New Roman" w:cs="Times New Roman"/>
          <w:sz w:val="28"/>
          <w:szCs w:val="28"/>
          <w:lang w:val="uk-UA"/>
        </w:rPr>
        <w:t xml:space="preserve"> </w:t>
      </w:r>
      <w:proofErr w:type="spellStart"/>
      <w:r w:rsidR="003250AA" w:rsidRPr="008009DE">
        <w:rPr>
          <w:rFonts w:ascii="Times New Roman" w:hAnsi="Times New Roman" w:cs="Times New Roman"/>
          <w:sz w:val="28"/>
          <w:szCs w:val="28"/>
          <w:lang w:val="uk-UA"/>
        </w:rPr>
        <w:t>індекса</w:t>
      </w:r>
      <w:proofErr w:type="spellEnd"/>
      <w:r w:rsidR="003250AA" w:rsidRPr="008009DE">
        <w:rPr>
          <w:rFonts w:ascii="Times New Roman" w:hAnsi="Times New Roman" w:cs="Times New Roman"/>
          <w:sz w:val="28"/>
          <w:szCs w:val="28"/>
          <w:lang w:val="uk-UA"/>
        </w:rPr>
        <w:t xml:space="preserve"> маси тіла</w:t>
      </w:r>
      <w:r w:rsidR="00E453A8" w:rsidRPr="008009DE">
        <w:rPr>
          <w:rFonts w:ascii="Times New Roman" w:hAnsi="Times New Roman" w:cs="Times New Roman"/>
          <w:sz w:val="28"/>
          <w:szCs w:val="28"/>
          <w:lang w:val="uk-UA"/>
        </w:rPr>
        <w:t xml:space="preserve"> </w:t>
      </w:r>
      <w:r w:rsidR="00E453A8" w:rsidRPr="008009DE">
        <w:rPr>
          <w:rFonts w:ascii="Times New Roman" w:hAnsi="Times New Roman" w:cs="Times New Roman"/>
          <w:sz w:val="28"/>
          <w:szCs w:val="28"/>
          <w:lang w:val="ru-UA"/>
        </w:rPr>
        <w:t xml:space="preserve"> </w:t>
      </w:r>
      <w:r w:rsidR="00E453A8" w:rsidRPr="008009DE">
        <w:rPr>
          <w:rFonts w:ascii="Times New Roman" w:hAnsi="Times New Roman" w:cs="Times New Roman"/>
          <w:sz w:val="28"/>
          <w:szCs w:val="28"/>
          <w:lang w:val="uk-UA"/>
        </w:rPr>
        <w:t xml:space="preserve">в інтервалі </w:t>
      </w:r>
      <w:proofErr w:type="spellStart"/>
      <w:r w:rsidR="00E453A8" w:rsidRPr="008009DE">
        <w:rPr>
          <w:rFonts w:ascii="Times New Roman" w:hAnsi="Times New Roman" w:cs="Times New Roman"/>
          <w:sz w:val="28"/>
          <w:szCs w:val="28"/>
          <w:lang w:val="ru-UA"/>
        </w:rPr>
        <w:t>від</w:t>
      </w:r>
      <w:proofErr w:type="spellEnd"/>
      <w:r w:rsidR="00E453A8" w:rsidRPr="008009DE">
        <w:rPr>
          <w:rFonts w:ascii="Times New Roman" w:hAnsi="Times New Roman" w:cs="Times New Roman"/>
          <w:sz w:val="28"/>
          <w:szCs w:val="28"/>
          <w:lang w:val="ru-UA"/>
        </w:rPr>
        <w:t xml:space="preserve"> 0.597</w:t>
      </w:r>
      <w:r>
        <w:rPr>
          <w:rFonts w:ascii="Times New Roman" w:hAnsi="Times New Roman" w:cs="Times New Roman"/>
          <w:sz w:val="28"/>
          <w:szCs w:val="28"/>
          <w:lang w:val="uk-UA"/>
        </w:rPr>
        <w:t>г/см</w:t>
      </w:r>
      <w:r>
        <w:rPr>
          <w:rFonts w:ascii="Times New Roman" w:hAnsi="Times New Roman" w:cs="Times New Roman"/>
          <w:sz w:val="28"/>
          <w:szCs w:val="28"/>
          <w:vertAlign w:val="superscript"/>
          <w:lang w:val="uk-UA"/>
        </w:rPr>
        <w:t>2</w:t>
      </w:r>
      <w:r w:rsidR="00E453A8" w:rsidRPr="008009DE">
        <w:rPr>
          <w:rFonts w:ascii="Times New Roman" w:hAnsi="Times New Roman" w:cs="Times New Roman"/>
          <w:sz w:val="28"/>
          <w:szCs w:val="28"/>
          <w:lang w:val="ru-UA"/>
        </w:rPr>
        <w:t xml:space="preserve"> до 0.937</w:t>
      </w:r>
      <w:r>
        <w:rPr>
          <w:rFonts w:ascii="Times New Roman" w:hAnsi="Times New Roman" w:cs="Times New Roman"/>
          <w:sz w:val="28"/>
          <w:szCs w:val="28"/>
          <w:lang w:val="uk-UA"/>
        </w:rPr>
        <w:t>г/см</w:t>
      </w:r>
      <w:r>
        <w:rPr>
          <w:rFonts w:ascii="Times New Roman" w:hAnsi="Times New Roman" w:cs="Times New Roman"/>
          <w:sz w:val="28"/>
          <w:szCs w:val="28"/>
          <w:vertAlign w:val="superscript"/>
          <w:lang w:val="uk-UA"/>
        </w:rPr>
        <w:t>2</w:t>
      </w:r>
      <w:r w:rsidR="00E453A8" w:rsidRPr="008009DE">
        <w:rPr>
          <w:rFonts w:ascii="Times New Roman" w:hAnsi="Times New Roman" w:cs="Times New Roman"/>
          <w:sz w:val="28"/>
          <w:szCs w:val="28"/>
          <w:lang w:val="uk-UA"/>
        </w:rPr>
        <w:t xml:space="preserve"> та </w:t>
      </w:r>
      <w:proofErr w:type="spellStart"/>
      <w:r w:rsidR="00E453A8" w:rsidRPr="008009DE">
        <w:rPr>
          <w:rFonts w:ascii="Times New Roman" w:hAnsi="Times New Roman" w:cs="Times New Roman"/>
          <w:sz w:val="28"/>
          <w:szCs w:val="28"/>
          <w:lang w:val="uk-UA"/>
        </w:rPr>
        <w:t>індекс</w:t>
      </w:r>
      <w:r w:rsidR="003250AA" w:rsidRPr="008009DE">
        <w:rPr>
          <w:rFonts w:ascii="Times New Roman" w:hAnsi="Times New Roman" w:cs="Times New Roman"/>
          <w:sz w:val="28"/>
          <w:szCs w:val="28"/>
          <w:lang w:val="uk-UA"/>
        </w:rPr>
        <w:t>а</w:t>
      </w:r>
      <w:proofErr w:type="spellEnd"/>
      <w:r w:rsidR="00E453A8" w:rsidRPr="008009DE">
        <w:rPr>
          <w:rFonts w:ascii="Times New Roman" w:hAnsi="Times New Roman" w:cs="Times New Roman"/>
          <w:sz w:val="28"/>
          <w:szCs w:val="28"/>
          <w:lang w:val="uk-UA"/>
        </w:rPr>
        <w:t xml:space="preserve"> Лі який </w:t>
      </w:r>
      <w:proofErr w:type="spellStart"/>
      <w:r w:rsidR="00E453A8" w:rsidRPr="008009DE">
        <w:rPr>
          <w:rFonts w:ascii="Times New Roman" w:hAnsi="Times New Roman" w:cs="Times New Roman"/>
          <w:sz w:val="28"/>
          <w:szCs w:val="28"/>
          <w:lang w:val="ru-UA"/>
        </w:rPr>
        <w:t>дорівнює</w:t>
      </w:r>
      <w:proofErr w:type="spellEnd"/>
      <w:r w:rsidR="00E453A8" w:rsidRPr="008009DE">
        <w:rPr>
          <w:rFonts w:ascii="Times New Roman" w:hAnsi="Times New Roman" w:cs="Times New Roman"/>
          <w:sz w:val="28"/>
          <w:szCs w:val="28"/>
          <w:lang w:val="ru-UA"/>
        </w:rPr>
        <w:t xml:space="preserve"> 0.673</w:t>
      </w:r>
      <w:r w:rsidR="003250AA" w:rsidRPr="008009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250AA" w:rsidRPr="008009DE">
        <w:rPr>
          <w:rFonts w:ascii="Times New Roman" w:hAnsi="Times New Roman" w:cs="Times New Roman"/>
          <w:sz w:val="28"/>
          <w:szCs w:val="28"/>
          <w:lang w:val="uk-UA"/>
        </w:rPr>
        <w:t>які</w:t>
      </w:r>
      <w:r w:rsidR="00E453A8" w:rsidRPr="008009DE">
        <w:rPr>
          <w:rFonts w:ascii="Times New Roman" w:hAnsi="Times New Roman" w:cs="Times New Roman"/>
          <w:sz w:val="28"/>
          <w:szCs w:val="28"/>
          <w:lang w:val="uk-UA"/>
        </w:rPr>
        <w:t xml:space="preserve"> свідч</w:t>
      </w:r>
      <w:r w:rsidR="003250AA" w:rsidRPr="008009DE">
        <w:rPr>
          <w:rFonts w:ascii="Times New Roman" w:hAnsi="Times New Roman" w:cs="Times New Roman"/>
          <w:sz w:val="28"/>
          <w:szCs w:val="28"/>
          <w:lang w:val="uk-UA"/>
        </w:rPr>
        <w:t>а</w:t>
      </w:r>
      <w:r w:rsidR="00E453A8" w:rsidRPr="008009DE">
        <w:rPr>
          <w:rFonts w:ascii="Times New Roman" w:hAnsi="Times New Roman" w:cs="Times New Roman"/>
          <w:sz w:val="28"/>
          <w:szCs w:val="28"/>
          <w:lang w:val="uk-UA"/>
        </w:rPr>
        <w:t>ть про ожиріння в д</w:t>
      </w:r>
      <w:proofErr w:type="spellStart"/>
      <w:r w:rsidR="00E453A8" w:rsidRPr="008009DE">
        <w:rPr>
          <w:rFonts w:ascii="Times New Roman" w:hAnsi="Times New Roman" w:cs="Times New Roman"/>
          <w:sz w:val="28"/>
          <w:szCs w:val="28"/>
          <w:lang w:val="ru-UA"/>
        </w:rPr>
        <w:t>вох</w:t>
      </w:r>
      <w:proofErr w:type="spellEnd"/>
      <w:r w:rsidR="00E453A8" w:rsidRPr="008009DE">
        <w:rPr>
          <w:rFonts w:ascii="Times New Roman" w:hAnsi="Times New Roman" w:cs="Times New Roman"/>
          <w:sz w:val="28"/>
          <w:szCs w:val="28"/>
          <w:lang w:val="uk-UA"/>
        </w:rPr>
        <w:t xml:space="preserve"> груп</w:t>
      </w:r>
      <w:r w:rsidR="00E453A8" w:rsidRPr="008009DE">
        <w:rPr>
          <w:rFonts w:ascii="Times New Roman" w:hAnsi="Times New Roman" w:cs="Times New Roman"/>
          <w:sz w:val="28"/>
          <w:szCs w:val="28"/>
          <w:lang w:val="ru-UA"/>
        </w:rPr>
        <w:t>ах</w:t>
      </w:r>
      <w:r w:rsidR="00E453A8" w:rsidRPr="008009DE">
        <w:rPr>
          <w:rFonts w:ascii="Times New Roman" w:hAnsi="Times New Roman" w:cs="Times New Roman"/>
          <w:sz w:val="28"/>
          <w:szCs w:val="28"/>
          <w:lang w:val="uk-UA"/>
        </w:rPr>
        <w:t xml:space="preserve"> </w:t>
      </w:r>
      <w:proofErr w:type="spellStart"/>
      <w:r w:rsidR="00E453A8" w:rsidRPr="008009DE">
        <w:rPr>
          <w:rFonts w:ascii="Times New Roman" w:hAnsi="Times New Roman" w:cs="Times New Roman"/>
          <w:sz w:val="28"/>
          <w:szCs w:val="28"/>
          <w:lang w:val="ru-UA"/>
        </w:rPr>
        <w:t>молодих</w:t>
      </w:r>
      <w:proofErr w:type="spellEnd"/>
      <w:r w:rsidR="00E453A8" w:rsidRPr="008009DE">
        <w:rPr>
          <w:rFonts w:ascii="Times New Roman" w:hAnsi="Times New Roman" w:cs="Times New Roman"/>
          <w:sz w:val="28"/>
          <w:szCs w:val="28"/>
          <w:lang w:val="ru-UA"/>
        </w:rPr>
        <w:t xml:space="preserve"> і </w:t>
      </w:r>
      <w:r w:rsidR="00E453A8" w:rsidRPr="008009DE">
        <w:rPr>
          <w:rFonts w:ascii="Times New Roman" w:hAnsi="Times New Roman" w:cs="Times New Roman"/>
          <w:sz w:val="28"/>
          <w:szCs w:val="28"/>
          <w:lang w:val="uk-UA"/>
        </w:rPr>
        <w:t xml:space="preserve">дорослих </w:t>
      </w:r>
      <w:proofErr w:type="spellStart"/>
      <w:r w:rsidR="00E453A8" w:rsidRPr="008009DE">
        <w:rPr>
          <w:rFonts w:ascii="Times New Roman" w:hAnsi="Times New Roman" w:cs="Times New Roman"/>
          <w:sz w:val="28"/>
          <w:szCs w:val="28"/>
          <w:lang w:val="ru-UA"/>
        </w:rPr>
        <w:t>піддослідних</w:t>
      </w:r>
      <w:proofErr w:type="spellEnd"/>
      <w:r w:rsidR="00E453A8" w:rsidRPr="008009DE">
        <w:rPr>
          <w:rFonts w:ascii="Times New Roman" w:hAnsi="Times New Roman" w:cs="Times New Roman"/>
          <w:sz w:val="28"/>
          <w:szCs w:val="28"/>
          <w:lang w:val="ru-UA"/>
        </w:rPr>
        <w:t xml:space="preserve"> </w:t>
      </w:r>
      <w:r w:rsidR="00E453A8" w:rsidRPr="008009DE">
        <w:rPr>
          <w:rFonts w:ascii="Times New Roman" w:hAnsi="Times New Roman" w:cs="Times New Roman"/>
          <w:sz w:val="28"/>
          <w:szCs w:val="28"/>
          <w:lang w:val="uk-UA"/>
        </w:rPr>
        <w:t>тварин. Підтвердження є значне збільшення маси вісцерального жиру у тварин.</w:t>
      </w:r>
    </w:p>
    <w:p w14:paraId="764096D1" w14:textId="4D033952" w:rsidR="00FC4C09" w:rsidRDefault="00712D1B" w:rsidP="00CF4C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084A" w:rsidRPr="008009DE">
        <w:rPr>
          <w:rFonts w:ascii="Times New Roman" w:hAnsi="Times New Roman" w:cs="Times New Roman"/>
          <w:sz w:val="28"/>
          <w:szCs w:val="28"/>
          <w:lang w:val="uk-UA"/>
        </w:rPr>
        <w:t>Також як і у випадку співвідношення ОГ/ОЖ,</w:t>
      </w:r>
      <w:r w:rsidR="00DC4E94" w:rsidRPr="008009DE">
        <w:rPr>
          <w:rFonts w:ascii="Times New Roman" w:hAnsi="Times New Roman" w:cs="Times New Roman"/>
          <w:sz w:val="28"/>
          <w:szCs w:val="28"/>
          <w:lang w:val="uk-UA"/>
        </w:rPr>
        <w:t xml:space="preserve"> </w:t>
      </w:r>
      <w:r w:rsidR="007E084A" w:rsidRPr="008009DE">
        <w:rPr>
          <w:rFonts w:ascii="Times New Roman" w:hAnsi="Times New Roman" w:cs="Times New Roman"/>
          <w:sz w:val="28"/>
          <w:szCs w:val="28"/>
          <w:lang w:val="uk-UA"/>
        </w:rPr>
        <w:t xml:space="preserve">значення таких інтегральних показників як ІМТ і індекс </w:t>
      </w:r>
      <w:r>
        <w:rPr>
          <w:rFonts w:ascii="Times New Roman" w:hAnsi="Times New Roman" w:cs="Times New Roman"/>
          <w:sz w:val="28"/>
          <w:szCs w:val="28"/>
          <w:lang w:val="uk-UA"/>
        </w:rPr>
        <w:t>Лі</w:t>
      </w:r>
      <w:r w:rsidR="007E084A" w:rsidRPr="008009DE">
        <w:rPr>
          <w:rFonts w:ascii="Times New Roman" w:hAnsi="Times New Roman" w:cs="Times New Roman"/>
          <w:sz w:val="28"/>
          <w:szCs w:val="28"/>
          <w:lang w:val="uk-UA"/>
        </w:rPr>
        <w:t xml:space="preserve"> у тварин піддослідних груп відрізнялись від таких у інтактних щурів. Відбувалася виражена тенденція до їх зростання відносно контрольних значень ,що було найбільше виражене при аналізі </w:t>
      </w:r>
      <w:proofErr w:type="spellStart"/>
      <w:r w:rsidR="007E084A" w:rsidRPr="008009DE">
        <w:rPr>
          <w:rFonts w:ascii="Times New Roman" w:hAnsi="Times New Roman" w:cs="Times New Roman"/>
          <w:sz w:val="28"/>
          <w:szCs w:val="28"/>
          <w:lang w:val="uk-UA"/>
        </w:rPr>
        <w:t>індекса</w:t>
      </w:r>
      <w:proofErr w:type="spellEnd"/>
      <w:r w:rsidR="007E084A" w:rsidRPr="008009DE">
        <w:rPr>
          <w:rFonts w:ascii="Times New Roman" w:hAnsi="Times New Roman" w:cs="Times New Roman"/>
          <w:sz w:val="28"/>
          <w:szCs w:val="28"/>
          <w:lang w:val="uk-UA"/>
        </w:rPr>
        <w:t xml:space="preserve"> </w:t>
      </w:r>
      <w:r>
        <w:rPr>
          <w:rFonts w:ascii="Times New Roman" w:hAnsi="Times New Roman" w:cs="Times New Roman"/>
          <w:sz w:val="28"/>
          <w:szCs w:val="28"/>
          <w:lang w:val="uk-UA"/>
        </w:rPr>
        <w:t>Лі</w:t>
      </w:r>
      <w:r w:rsidR="007E084A" w:rsidRPr="008009DE">
        <w:rPr>
          <w:rFonts w:ascii="Times New Roman" w:hAnsi="Times New Roman" w:cs="Times New Roman"/>
          <w:sz w:val="28"/>
          <w:szCs w:val="28"/>
          <w:lang w:val="uk-UA"/>
        </w:rPr>
        <w:t xml:space="preserve">. Виявлено ,що при перебуванні на стандартному раціоні харчування з вільним доступом до води за період проведення досліджень відбулося збільшення </w:t>
      </w:r>
      <w:proofErr w:type="spellStart"/>
      <w:r w:rsidR="007E084A" w:rsidRPr="008009DE">
        <w:rPr>
          <w:rFonts w:ascii="Times New Roman" w:hAnsi="Times New Roman" w:cs="Times New Roman"/>
          <w:sz w:val="28"/>
          <w:szCs w:val="28"/>
          <w:lang w:val="uk-UA"/>
        </w:rPr>
        <w:t>параметриальної</w:t>
      </w:r>
      <w:proofErr w:type="spellEnd"/>
      <w:r w:rsidR="007E084A" w:rsidRPr="008009DE">
        <w:rPr>
          <w:rFonts w:ascii="Times New Roman" w:hAnsi="Times New Roman" w:cs="Times New Roman"/>
          <w:sz w:val="28"/>
          <w:szCs w:val="28"/>
          <w:lang w:val="uk-UA"/>
        </w:rPr>
        <w:t xml:space="preserve"> та </w:t>
      </w:r>
      <w:proofErr w:type="spellStart"/>
      <w:r w:rsidR="007E084A" w:rsidRPr="008009DE">
        <w:rPr>
          <w:rFonts w:ascii="Times New Roman" w:hAnsi="Times New Roman" w:cs="Times New Roman"/>
          <w:sz w:val="28"/>
          <w:szCs w:val="28"/>
          <w:lang w:val="uk-UA"/>
        </w:rPr>
        <w:t>параовариальної</w:t>
      </w:r>
      <w:proofErr w:type="spellEnd"/>
      <w:r w:rsidR="007E084A" w:rsidRPr="008009DE">
        <w:rPr>
          <w:rFonts w:ascii="Times New Roman" w:hAnsi="Times New Roman" w:cs="Times New Roman"/>
          <w:sz w:val="28"/>
          <w:szCs w:val="28"/>
          <w:lang w:val="uk-UA"/>
        </w:rPr>
        <w:t xml:space="preserve"> жирової тканини.</w:t>
      </w:r>
    </w:p>
    <w:p w14:paraId="0FBAEA9D" w14:textId="77777777" w:rsidR="00712D1B" w:rsidRPr="008009DE" w:rsidRDefault="00712D1B" w:rsidP="00CD18EB">
      <w:pPr>
        <w:spacing w:line="360" w:lineRule="auto"/>
        <w:jc w:val="both"/>
        <w:rPr>
          <w:rFonts w:ascii="Times New Roman" w:hAnsi="Times New Roman" w:cs="Times New Roman"/>
          <w:sz w:val="28"/>
          <w:szCs w:val="28"/>
          <w:lang w:val="uk-UA"/>
        </w:rPr>
      </w:pPr>
    </w:p>
    <w:p w14:paraId="7ED41EDB" w14:textId="509624B2" w:rsidR="00FC4C09" w:rsidRPr="002F5666" w:rsidRDefault="00CC1D7C" w:rsidP="000F5A59">
      <w:pPr>
        <w:spacing w:line="360" w:lineRule="auto"/>
        <w:ind w:firstLine="709"/>
        <w:jc w:val="both"/>
        <w:rPr>
          <w:rFonts w:ascii="Times New Roman" w:hAnsi="Times New Roman" w:cs="Times New Roman"/>
          <w:sz w:val="28"/>
          <w:szCs w:val="28"/>
          <w:lang w:val="ru-RU"/>
        </w:rPr>
      </w:pPr>
      <w:proofErr w:type="spellStart"/>
      <w:r w:rsidRPr="002F5666">
        <w:rPr>
          <w:rFonts w:ascii="Times New Roman" w:hAnsi="Times New Roman" w:cs="Times New Roman"/>
          <w:sz w:val="28"/>
          <w:szCs w:val="28"/>
          <w:lang w:val="ru-RU"/>
        </w:rPr>
        <w:lastRenderedPageBreak/>
        <w:t>Таблиця</w:t>
      </w:r>
      <w:proofErr w:type="spellEnd"/>
      <w:r w:rsidR="00712D1B">
        <w:rPr>
          <w:rFonts w:ascii="Times New Roman" w:hAnsi="Times New Roman" w:cs="Times New Roman"/>
          <w:sz w:val="28"/>
          <w:szCs w:val="28"/>
          <w:lang w:val="ru-RU"/>
        </w:rPr>
        <w:t xml:space="preserve"> 3.</w:t>
      </w:r>
      <w:r w:rsidR="00D15A88" w:rsidRPr="002F5666">
        <w:rPr>
          <w:rFonts w:ascii="Times New Roman" w:hAnsi="Times New Roman" w:cs="Times New Roman"/>
          <w:sz w:val="28"/>
          <w:szCs w:val="28"/>
          <w:lang w:val="ru-RU"/>
        </w:rPr>
        <w:t>5</w:t>
      </w:r>
      <w:r w:rsidR="0027414C">
        <w:rPr>
          <w:rFonts w:ascii="Times New Roman" w:hAnsi="Times New Roman" w:cs="Times New Roman"/>
          <w:sz w:val="28"/>
          <w:szCs w:val="28"/>
          <w:lang w:val="ru-RU"/>
        </w:rPr>
        <w:t>-</w:t>
      </w:r>
      <w:r w:rsidR="009348F6" w:rsidRPr="002F5666">
        <w:rPr>
          <w:rFonts w:ascii="Times New Roman" w:hAnsi="Times New Roman" w:cs="Times New Roman"/>
          <w:sz w:val="28"/>
          <w:szCs w:val="28"/>
          <w:lang w:val="ru-RU"/>
        </w:rPr>
        <w:t xml:space="preserve"> </w:t>
      </w:r>
      <w:proofErr w:type="spellStart"/>
      <w:proofErr w:type="gramStart"/>
      <w:r w:rsidR="00A521A0" w:rsidRPr="002F5666">
        <w:rPr>
          <w:rFonts w:ascii="Times New Roman" w:hAnsi="Times New Roman" w:cs="Times New Roman"/>
          <w:sz w:val="28"/>
          <w:szCs w:val="28"/>
          <w:lang w:val="ru-UA"/>
        </w:rPr>
        <w:t>Результати</w:t>
      </w:r>
      <w:proofErr w:type="spellEnd"/>
      <w:r w:rsidR="009348F6" w:rsidRPr="002F5666">
        <w:rPr>
          <w:rFonts w:ascii="Times New Roman" w:hAnsi="Times New Roman" w:cs="Times New Roman"/>
          <w:sz w:val="28"/>
          <w:szCs w:val="28"/>
          <w:lang w:val="uk-UA"/>
        </w:rPr>
        <w:t xml:space="preserve"> </w:t>
      </w:r>
      <w:r w:rsidR="00A521A0" w:rsidRPr="002F5666">
        <w:rPr>
          <w:rFonts w:ascii="Times New Roman" w:hAnsi="Times New Roman" w:cs="Times New Roman"/>
          <w:sz w:val="28"/>
          <w:szCs w:val="28"/>
          <w:lang w:val="ru-UA"/>
        </w:rPr>
        <w:t xml:space="preserve"> </w:t>
      </w:r>
      <w:proofErr w:type="spellStart"/>
      <w:r w:rsidR="00A521A0" w:rsidRPr="002F5666">
        <w:rPr>
          <w:rFonts w:ascii="Times New Roman" w:hAnsi="Times New Roman" w:cs="Times New Roman"/>
          <w:sz w:val="28"/>
          <w:szCs w:val="28"/>
          <w:lang w:val="ru-UA"/>
        </w:rPr>
        <w:t>порівняння</w:t>
      </w:r>
      <w:proofErr w:type="spellEnd"/>
      <w:proofErr w:type="gramEnd"/>
      <w:r w:rsidR="00A521A0" w:rsidRPr="002F5666">
        <w:rPr>
          <w:rFonts w:ascii="Times New Roman" w:hAnsi="Times New Roman" w:cs="Times New Roman"/>
          <w:sz w:val="28"/>
          <w:szCs w:val="28"/>
          <w:lang w:val="ru-UA"/>
        </w:rPr>
        <w:t xml:space="preserve"> ІМТ </w:t>
      </w:r>
      <w:proofErr w:type="spellStart"/>
      <w:r w:rsidR="00A521A0" w:rsidRPr="002F5666">
        <w:rPr>
          <w:rFonts w:ascii="Times New Roman" w:hAnsi="Times New Roman" w:cs="Times New Roman"/>
          <w:sz w:val="28"/>
          <w:szCs w:val="28"/>
          <w:lang w:val="ru-UA"/>
        </w:rPr>
        <w:t>двох</w:t>
      </w:r>
      <w:proofErr w:type="spellEnd"/>
      <w:r w:rsidR="00A521A0" w:rsidRPr="002F5666">
        <w:rPr>
          <w:rFonts w:ascii="Times New Roman" w:hAnsi="Times New Roman" w:cs="Times New Roman"/>
          <w:sz w:val="28"/>
          <w:szCs w:val="28"/>
          <w:lang w:val="ru-UA"/>
        </w:rPr>
        <w:t xml:space="preserve"> </w:t>
      </w:r>
      <w:proofErr w:type="spellStart"/>
      <w:r w:rsidR="00A521A0" w:rsidRPr="002F5666">
        <w:rPr>
          <w:rFonts w:ascii="Times New Roman" w:hAnsi="Times New Roman" w:cs="Times New Roman"/>
          <w:sz w:val="28"/>
          <w:szCs w:val="28"/>
          <w:lang w:val="ru-UA"/>
        </w:rPr>
        <w:t>груп</w:t>
      </w:r>
      <w:proofErr w:type="spellEnd"/>
      <w:r w:rsidR="00A521A0" w:rsidRPr="002F5666">
        <w:rPr>
          <w:rFonts w:ascii="Times New Roman" w:hAnsi="Times New Roman" w:cs="Times New Roman"/>
          <w:sz w:val="28"/>
          <w:szCs w:val="28"/>
          <w:lang w:val="ru-UA"/>
        </w:rPr>
        <w:t xml:space="preserve"> </w:t>
      </w:r>
      <w:proofErr w:type="spellStart"/>
      <w:r w:rsidR="00A521A0" w:rsidRPr="002F5666">
        <w:rPr>
          <w:rFonts w:ascii="Times New Roman" w:hAnsi="Times New Roman" w:cs="Times New Roman"/>
          <w:sz w:val="28"/>
          <w:szCs w:val="28"/>
          <w:lang w:val="ru-UA"/>
        </w:rPr>
        <w:t>молодих</w:t>
      </w:r>
      <w:proofErr w:type="spellEnd"/>
      <w:r w:rsidR="00A521A0" w:rsidRPr="002F5666">
        <w:rPr>
          <w:rFonts w:ascii="Times New Roman" w:hAnsi="Times New Roman" w:cs="Times New Roman"/>
          <w:sz w:val="28"/>
          <w:szCs w:val="28"/>
          <w:lang w:val="ru-UA"/>
        </w:rPr>
        <w:t xml:space="preserve"> і </w:t>
      </w:r>
      <w:proofErr w:type="spellStart"/>
      <w:r w:rsidR="00A521A0" w:rsidRPr="002F5666">
        <w:rPr>
          <w:rFonts w:ascii="Times New Roman" w:hAnsi="Times New Roman" w:cs="Times New Roman"/>
          <w:sz w:val="28"/>
          <w:szCs w:val="28"/>
          <w:lang w:val="ru-UA"/>
        </w:rPr>
        <w:t>дорослих</w:t>
      </w:r>
      <w:proofErr w:type="spellEnd"/>
      <w:r w:rsidR="00A521A0" w:rsidRPr="002F5666">
        <w:rPr>
          <w:rFonts w:ascii="Times New Roman" w:hAnsi="Times New Roman" w:cs="Times New Roman"/>
          <w:sz w:val="28"/>
          <w:szCs w:val="28"/>
          <w:lang w:val="ru-UA"/>
        </w:rPr>
        <w:t xml:space="preserve"> тварин</w:t>
      </w:r>
      <w:r w:rsidR="0017531C" w:rsidRPr="002F5666">
        <w:rPr>
          <w:rFonts w:ascii="Times New Roman" w:hAnsi="Times New Roman" w:cs="Times New Roman"/>
          <w:sz w:val="28"/>
          <w:szCs w:val="28"/>
          <w:lang w:val="uk-UA"/>
        </w:rPr>
        <w:t>(М±</w:t>
      </w:r>
      <w:r w:rsidR="0017531C" w:rsidRPr="002F5666">
        <w:rPr>
          <w:rFonts w:ascii="Times New Roman" w:hAnsi="Times New Roman" w:cs="Times New Roman"/>
          <w:sz w:val="28"/>
          <w:szCs w:val="28"/>
        </w:rPr>
        <w:t>m</w:t>
      </w:r>
      <w:r w:rsidR="0017531C" w:rsidRPr="002F5666">
        <w:rPr>
          <w:rFonts w:ascii="Times New Roman" w:hAnsi="Times New Roman" w:cs="Times New Roman"/>
          <w:sz w:val="28"/>
          <w:szCs w:val="28"/>
          <w:lang w:val="ru-RU"/>
        </w:rPr>
        <w:t>)</w:t>
      </w:r>
    </w:p>
    <w:tbl>
      <w:tblPr>
        <w:tblStyle w:val="a3"/>
        <w:tblW w:w="0" w:type="auto"/>
        <w:tblLook w:val="04A0" w:firstRow="1" w:lastRow="0" w:firstColumn="1" w:lastColumn="0" w:noHBand="0" w:noVBand="1"/>
      </w:tblPr>
      <w:tblGrid>
        <w:gridCol w:w="1271"/>
        <w:gridCol w:w="1276"/>
        <w:gridCol w:w="3402"/>
        <w:gridCol w:w="3969"/>
      </w:tblGrid>
      <w:tr w:rsidR="00F621AB" w:rsidRPr="008009DE" w14:paraId="72317595" w14:textId="77777777" w:rsidTr="00DF0624">
        <w:tc>
          <w:tcPr>
            <w:tcW w:w="1271" w:type="dxa"/>
          </w:tcPr>
          <w:p w14:paraId="40B0902A" w14:textId="6AD76B40" w:rsidR="00F621AB" w:rsidRPr="008009DE" w:rsidRDefault="00F621AB" w:rsidP="00F057A2">
            <w:pPr>
              <w:spacing w:line="360" w:lineRule="auto"/>
              <w:jc w:val="center"/>
              <w:rPr>
                <w:rFonts w:ascii="Times New Roman" w:hAnsi="Times New Roman" w:cs="Times New Roman"/>
                <w:sz w:val="28"/>
                <w:szCs w:val="28"/>
                <w:lang w:val="ru-UA"/>
              </w:rPr>
            </w:pPr>
            <w:proofErr w:type="spellStart"/>
            <w:r w:rsidRPr="008009DE">
              <w:rPr>
                <w:rFonts w:ascii="Times New Roman" w:hAnsi="Times New Roman" w:cs="Times New Roman"/>
                <w:sz w:val="28"/>
                <w:szCs w:val="28"/>
                <w:lang w:val="ru-UA"/>
              </w:rPr>
              <w:t>Вік</w:t>
            </w:r>
            <w:proofErr w:type="spellEnd"/>
          </w:p>
        </w:tc>
        <w:tc>
          <w:tcPr>
            <w:tcW w:w="1276" w:type="dxa"/>
          </w:tcPr>
          <w:p w14:paraId="50977253" w14:textId="2AB0A10F" w:rsidR="00F621AB" w:rsidRPr="00FC4C09" w:rsidRDefault="00FC4C09" w:rsidP="00F057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2" w:type="dxa"/>
          </w:tcPr>
          <w:p w14:paraId="5D09B68A" w14:textId="75BCB029" w:rsidR="00F621AB" w:rsidRPr="008009DE" w:rsidRDefault="00BD0505"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ІМТ</w:t>
            </w:r>
            <w:r w:rsidR="00832C3F" w:rsidRPr="008009DE">
              <w:rPr>
                <w:rFonts w:ascii="Times New Roman" w:hAnsi="Times New Roman" w:cs="Times New Roman"/>
                <w:sz w:val="28"/>
                <w:szCs w:val="28"/>
                <w:lang w:val="uk-UA"/>
              </w:rPr>
              <w:t>(г/</w:t>
            </w:r>
            <m:oMath>
              <m:r>
                <w:rPr>
                  <w:rFonts w:ascii="Cambria Math" w:hAnsi="Cambria Math" w:cs="Times New Roman"/>
                  <w:sz w:val="28"/>
                  <w:szCs w:val="28"/>
                  <w:lang w:val="uk-UA"/>
                </w:rPr>
                <m:t>с</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oMath>
            <w:r w:rsidR="00832C3F" w:rsidRPr="008009DE">
              <w:rPr>
                <w:rFonts w:ascii="Times New Roman" w:eastAsiaTheme="minorEastAsia" w:hAnsi="Times New Roman" w:cs="Times New Roman"/>
                <w:sz w:val="28"/>
                <w:szCs w:val="28"/>
                <w:lang w:val="uk-UA"/>
              </w:rPr>
              <w:t>)</w:t>
            </w:r>
          </w:p>
        </w:tc>
        <w:tc>
          <w:tcPr>
            <w:tcW w:w="3969" w:type="dxa"/>
          </w:tcPr>
          <w:p w14:paraId="58ACA48C" w14:textId="77777777" w:rsidR="00F621AB" w:rsidRPr="008009DE" w:rsidRDefault="00F621AB" w:rsidP="00F057A2">
            <w:pPr>
              <w:spacing w:line="360" w:lineRule="auto"/>
              <w:rPr>
                <w:rFonts w:ascii="Times New Roman" w:hAnsi="Times New Roman" w:cs="Times New Roman"/>
                <w:b/>
                <w:bCs/>
                <w:sz w:val="28"/>
                <w:szCs w:val="28"/>
                <w:lang w:val="ru-UA"/>
              </w:rPr>
            </w:pPr>
          </w:p>
        </w:tc>
      </w:tr>
      <w:tr w:rsidR="00F621AB" w:rsidRPr="008009DE" w14:paraId="143B54ED" w14:textId="77777777" w:rsidTr="00DF0624">
        <w:tc>
          <w:tcPr>
            <w:tcW w:w="1271" w:type="dxa"/>
          </w:tcPr>
          <w:p w14:paraId="6E78D674" w14:textId="48E1938D" w:rsidR="00F621AB" w:rsidRPr="008009DE" w:rsidRDefault="00F621AB"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5міс.</w:t>
            </w:r>
          </w:p>
        </w:tc>
        <w:tc>
          <w:tcPr>
            <w:tcW w:w="1276" w:type="dxa"/>
          </w:tcPr>
          <w:p w14:paraId="2CC80DC3" w14:textId="7A0BB88E" w:rsidR="00F621AB" w:rsidRPr="008009DE" w:rsidRDefault="00F621AB"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1</w:t>
            </w:r>
          </w:p>
        </w:tc>
        <w:tc>
          <w:tcPr>
            <w:tcW w:w="3402" w:type="dxa"/>
          </w:tcPr>
          <w:p w14:paraId="11C4C1CB" w14:textId="357D426A" w:rsidR="00F621AB" w:rsidRPr="008009DE" w:rsidRDefault="00832C3F"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0,756 </w:t>
            </w:r>
          </w:p>
        </w:tc>
        <w:tc>
          <w:tcPr>
            <w:tcW w:w="3969" w:type="dxa"/>
          </w:tcPr>
          <w:p w14:paraId="444B34F4" w14:textId="2169AE1B" w:rsidR="00F621AB"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0,08</w:t>
            </w:r>
          </w:p>
        </w:tc>
      </w:tr>
      <w:tr w:rsidR="00F621AB" w:rsidRPr="008009DE" w14:paraId="0ADA81D6" w14:textId="77777777" w:rsidTr="00DF0624">
        <w:tc>
          <w:tcPr>
            <w:tcW w:w="1271" w:type="dxa"/>
          </w:tcPr>
          <w:p w14:paraId="4335CB3C" w14:textId="77777777" w:rsidR="00F621AB" w:rsidRPr="008009DE" w:rsidRDefault="00F621AB" w:rsidP="00F057A2">
            <w:pPr>
              <w:spacing w:line="360" w:lineRule="auto"/>
              <w:jc w:val="center"/>
              <w:rPr>
                <w:rFonts w:ascii="Times New Roman" w:hAnsi="Times New Roman" w:cs="Times New Roman"/>
                <w:sz w:val="28"/>
                <w:szCs w:val="28"/>
                <w:lang w:val="ru-UA"/>
              </w:rPr>
            </w:pPr>
          </w:p>
        </w:tc>
        <w:tc>
          <w:tcPr>
            <w:tcW w:w="1276" w:type="dxa"/>
          </w:tcPr>
          <w:p w14:paraId="01C28D0D" w14:textId="67E26ACE" w:rsidR="00F621AB" w:rsidRPr="008009DE" w:rsidRDefault="00F621AB"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2</w:t>
            </w:r>
          </w:p>
        </w:tc>
        <w:tc>
          <w:tcPr>
            <w:tcW w:w="3402" w:type="dxa"/>
          </w:tcPr>
          <w:p w14:paraId="1FA9CD71" w14:textId="01EFAE1E" w:rsidR="00F621AB" w:rsidRPr="008009DE" w:rsidRDefault="00832C3F"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0,619 </w:t>
            </w:r>
          </w:p>
        </w:tc>
        <w:tc>
          <w:tcPr>
            <w:tcW w:w="3969" w:type="dxa"/>
          </w:tcPr>
          <w:p w14:paraId="503B37DA" w14:textId="62F75E68" w:rsidR="00F621AB"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0,06</w:t>
            </w:r>
          </w:p>
        </w:tc>
      </w:tr>
      <w:tr w:rsidR="00F621AB" w:rsidRPr="008009DE" w14:paraId="66A5C8FB" w14:textId="77777777" w:rsidTr="00DF0624">
        <w:tc>
          <w:tcPr>
            <w:tcW w:w="1271" w:type="dxa"/>
          </w:tcPr>
          <w:p w14:paraId="7BB3A7D6" w14:textId="77777777" w:rsidR="00F621AB" w:rsidRPr="008009DE" w:rsidRDefault="00F621AB" w:rsidP="00F057A2">
            <w:pPr>
              <w:spacing w:line="360" w:lineRule="auto"/>
              <w:jc w:val="center"/>
              <w:rPr>
                <w:rFonts w:ascii="Times New Roman" w:hAnsi="Times New Roman" w:cs="Times New Roman"/>
                <w:sz w:val="28"/>
                <w:szCs w:val="28"/>
                <w:lang w:val="ru-UA"/>
              </w:rPr>
            </w:pPr>
          </w:p>
        </w:tc>
        <w:tc>
          <w:tcPr>
            <w:tcW w:w="1276" w:type="dxa"/>
          </w:tcPr>
          <w:p w14:paraId="363AA651" w14:textId="22C8C804" w:rsidR="00F621AB" w:rsidRPr="008009DE" w:rsidRDefault="00F621AB"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3</w:t>
            </w:r>
          </w:p>
        </w:tc>
        <w:tc>
          <w:tcPr>
            <w:tcW w:w="3402" w:type="dxa"/>
          </w:tcPr>
          <w:p w14:paraId="030B48B9" w14:textId="405146D4" w:rsidR="00F621AB" w:rsidRPr="008009DE" w:rsidRDefault="00832C3F"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0,6</w:t>
            </w:r>
            <w:r w:rsidR="00FF6795" w:rsidRPr="008009DE">
              <w:rPr>
                <w:rFonts w:ascii="Times New Roman" w:hAnsi="Times New Roman" w:cs="Times New Roman"/>
                <w:sz w:val="28"/>
                <w:szCs w:val="28"/>
                <w:lang w:val="uk-UA"/>
              </w:rPr>
              <w:t>39</w:t>
            </w:r>
            <w:r w:rsidRPr="008009DE">
              <w:rPr>
                <w:rFonts w:ascii="Times New Roman" w:hAnsi="Times New Roman" w:cs="Times New Roman"/>
                <w:sz w:val="28"/>
                <w:szCs w:val="28"/>
                <w:lang w:val="uk-UA"/>
              </w:rPr>
              <w:t xml:space="preserve"> </w:t>
            </w:r>
          </w:p>
        </w:tc>
        <w:tc>
          <w:tcPr>
            <w:tcW w:w="3969" w:type="dxa"/>
          </w:tcPr>
          <w:p w14:paraId="62F185C5" w14:textId="0917036B" w:rsidR="00F621AB"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0,04</w:t>
            </w:r>
          </w:p>
        </w:tc>
      </w:tr>
      <w:tr w:rsidR="00F621AB" w:rsidRPr="008009DE" w14:paraId="189DE108" w14:textId="77777777" w:rsidTr="00DF0624">
        <w:tc>
          <w:tcPr>
            <w:tcW w:w="1271" w:type="dxa"/>
          </w:tcPr>
          <w:p w14:paraId="011C440B" w14:textId="77777777" w:rsidR="00F621AB" w:rsidRPr="008009DE" w:rsidRDefault="00F621AB" w:rsidP="00F057A2">
            <w:pPr>
              <w:spacing w:line="360" w:lineRule="auto"/>
              <w:jc w:val="center"/>
              <w:rPr>
                <w:rFonts w:ascii="Times New Roman" w:hAnsi="Times New Roman" w:cs="Times New Roman"/>
                <w:sz w:val="28"/>
                <w:szCs w:val="28"/>
                <w:lang w:val="ru-UA"/>
              </w:rPr>
            </w:pPr>
          </w:p>
        </w:tc>
        <w:tc>
          <w:tcPr>
            <w:tcW w:w="1276" w:type="dxa"/>
          </w:tcPr>
          <w:p w14:paraId="346AFAF7" w14:textId="0BAE039E" w:rsidR="00F621AB" w:rsidRPr="008009DE" w:rsidRDefault="00F621AB"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4</w:t>
            </w:r>
          </w:p>
        </w:tc>
        <w:tc>
          <w:tcPr>
            <w:tcW w:w="3402" w:type="dxa"/>
          </w:tcPr>
          <w:p w14:paraId="072AAC94" w14:textId="122EBA08" w:rsidR="00F621AB" w:rsidRPr="008009DE" w:rsidRDefault="00832C3F"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0,720 </w:t>
            </w:r>
          </w:p>
        </w:tc>
        <w:tc>
          <w:tcPr>
            <w:tcW w:w="3969" w:type="dxa"/>
          </w:tcPr>
          <w:p w14:paraId="0B2B5664" w14:textId="25A37709" w:rsidR="00F621AB"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0,04</w:t>
            </w:r>
          </w:p>
        </w:tc>
      </w:tr>
      <w:tr w:rsidR="00F621AB" w:rsidRPr="008009DE" w14:paraId="7F867400" w14:textId="77777777" w:rsidTr="00DF0624">
        <w:tc>
          <w:tcPr>
            <w:tcW w:w="1271" w:type="dxa"/>
          </w:tcPr>
          <w:p w14:paraId="7BCEAF8E" w14:textId="4355B701" w:rsidR="00F621AB" w:rsidRPr="008009DE" w:rsidRDefault="00F621AB"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4міс.</w:t>
            </w:r>
          </w:p>
        </w:tc>
        <w:tc>
          <w:tcPr>
            <w:tcW w:w="1276" w:type="dxa"/>
          </w:tcPr>
          <w:p w14:paraId="4331D342" w14:textId="77777777" w:rsidR="00F621AB" w:rsidRPr="008009DE" w:rsidRDefault="00F621AB" w:rsidP="00F057A2">
            <w:pPr>
              <w:spacing w:line="360" w:lineRule="auto"/>
              <w:jc w:val="center"/>
              <w:rPr>
                <w:rFonts w:ascii="Times New Roman" w:hAnsi="Times New Roman" w:cs="Times New Roman"/>
                <w:sz w:val="28"/>
                <w:szCs w:val="28"/>
                <w:lang w:val="ru-UA"/>
              </w:rPr>
            </w:pPr>
          </w:p>
        </w:tc>
        <w:tc>
          <w:tcPr>
            <w:tcW w:w="3402" w:type="dxa"/>
          </w:tcPr>
          <w:p w14:paraId="69826629" w14:textId="77777777" w:rsidR="00F621AB" w:rsidRPr="008009DE" w:rsidRDefault="00F621AB" w:rsidP="00F057A2">
            <w:pPr>
              <w:spacing w:line="360" w:lineRule="auto"/>
              <w:jc w:val="center"/>
              <w:rPr>
                <w:rFonts w:ascii="Times New Roman" w:hAnsi="Times New Roman" w:cs="Times New Roman"/>
                <w:sz w:val="28"/>
                <w:szCs w:val="28"/>
                <w:lang w:val="ru-UA"/>
              </w:rPr>
            </w:pPr>
          </w:p>
        </w:tc>
        <w:tc>
          <w:tcPr>
            <w:tcW w:w="3969" w:type="dxa"/>
          </w:tcPr>
          <w:p w14:paraId="4A963545" w14:textId="77777777" w:rsidR="00F621AB" w:rsidRPr="008009DE" w:rsidRDefault="00F621AB" w:rsidP="00F057A2">
            <w:pPr>
              <w:spacing w:line="360" w:lineRule="auto"/>
              <w:rPr>
                <w:rFonts w:ascii="Times New Roman" w:hAnsi="Times New Roman" w:cs="Times New Roman"/>
                <w:b/>
                <w:bCs/>
                <w:sz w:val="28"/>
                <w:szCs w:val="28"/>
                <w:lang w:val="ru-UA"/>
              </w:rPr>
            </w:pPr>
          </w:p>
        </w:tc>
      </w:tr>
      <w:tr w:rsidR="00F621AB" w:rsidRPr="008009DE" w14:paraId="6DF1BAA5" w14:textId="77777777" w:rsidTr="00DF0624">
        <w:tc>
          <w:tcPr>
            <w:tcW w:w="1271" w:type="dxa"/>
          </w:tcPr>
          <w:p w14:paraId="641D1F55" w14:textId="77777777" w:rsidR="00F621AB" w:rsidRPr="008009DE" w:rsidRDefault="00F621AB" w:rsidP="00F057A2">
            <w:pPr>
              <w:spacing w:line="360" w:lineRule="auto"/>
              <w:jc w:val="center"/>
              <w:rPr>
                <w:rFonts w:ascii="Times New Roman" w:hAnsi="Times New Roman" w:cs="Times New Roman"/>
                <w:sz w:val="28"/>
                <w:szCs w:val="28"/>
                <w:lang w:val="ru-UA"/>
              </w:rPr>
            </w:pPr>
          </w:p>
        </w:tc>
        <w:tc>
          <w:tcPr>
            <w:tcW w:w="1276" w:type="dxa"/>
          </w:tcPr>
          <w:p w14:paraId="4C47D91E" w14:textId="4A5A71C3" w:rsidR="00F621AB" w:rsidRPr="008009DE" w:rsidRDefault="00F621AB"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1</w:t>
            </w:r>
          </w:p>
        </w:tc>
        <w:tc>
          <w:tcPr>
            <w:tcW w:w="3402" w:type="dxa"/>
          </w:tcPr>
          <w:p w14:paraId="7B613A8C" w14:textId="015A91B3" w:rsidR="00F621AB"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0,701 </w:t>
            </w:r>
          </w:p>
        </w:tc>
        <w:tc>
          <w:tcPr>
            <w:tcW w:w="3969" w:type="dxa"/>
          </w:tcPr>
          <w:p w14:paraId="5C100737" w14:textId="0A942C3D" w:rsidR="00F621AB"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0,07</w:t>
            </w:r>
          </w:p>
        </w:tc>
      </w:tr>
      <w:tr w:rsidR="00F621AB" w:rsidRPr="008009DE" w14:paraId="73AB6F8E" w14:textId="77777777" w:rsidTr="00DF0624">
        <w:tc>
          <w:tcPr>
            <w:tcW w:w="1271" w:type="dxa"/>
          </w:tcPr>
          <w:p w14:paraId="6D923AD5" w14:textId="77777777" w:rsidR="00F621AB" w:rsidRPr="008009DE" w:rsidRDefault="00F621AB" w:rsidP="00F057A2">
            <w:pPr>
              <w:spacing w:line="360" w:lineRule="auto"/>
              <w:jc w:val="center"/>
              <w:rPr>
                <w:rFonts w:ascii="Times New Roman" w:hAnsi="Times New Roman" w:cs="Times New Roman"/>
                <w:sz w:val="28"/>
                <w:szCs w:val="28"/>
                <w:lang w:val="ru-UA"/>
              </w:rPr>
            </w:pPr>
          </w:p>
        </w:tc>
        <w:tc>
          <w:tcPr>
            <w:tcW w:w="1276" w:type="dxa"/>
          </w:tcPr>
          <w:p w14:paraId="1DE7F6FD" w14:textId="0ACB1BDC" w:rsidR="00F621AB" w:rsidRPr="008009DE" w:rsidRDefault="00F621AB"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2</w:t>
            </w:r>
          </w:p>
        </w:tc>
        <w:tc>
          <w:tcPr>
            <w:tcW w:w="3402" w:type="dxa"/>
          </w:tcPr>
          <w:p w14:paraId="66FB1A41" w14:textId="15B84619" w:rsidR="00F621AB"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0,829 </w:t>
            </w:r>
          </w:p>
        </w:tc>
        <w:tc>
          <w:tcPr>
            <w:tcW w:w="3969" w:type="dxa"/>
          </w:tcPr>
          <w:p w14:paraId="4A2B215B" w14:textId="5965E8E0" w:rsidR="00F621AB"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0,08</w:t>
            </w:r>
          </w:p>
        </w:tc>
      </w:tr>
      <w:tr w:rsidR="00E26A02" w:rsidRPr="008009DE" w14:paraId="6A2FE0D4" w14:textId="77777777" w:rsidTr="00DF0624">
        <w:tc>
          <w:tcPr>
            <w:tcW w:w="1271" w:type="dxa"/>
          </w:tcPr>
          <w:p w14:paraId="706BE592"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76530C65" w14:textId="5ADCD3D7" w:rsidR="00E26A02" w:rsidRPr="008009DE" w:rsidRDefault="00E26A02"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3</w:t>
            </w:r>
          </w:p>
        </w:tc>
        <w:tc>
          <w:tcPr>
            <w:tcW w:w="3402" w:type="dxa"/>
          </w:tcPr>
          <w:p w14:paraId="6B0F705B" w14:textId="7E55F73B"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0,861 </w:t>
            </w:r>
          </w:p>
        </w:tc>
        <w:tc>
          <w:tcPr>
            <w:tcW w:w="3969" w:type="dxa"/>
          </w:tcPr>
          <w:p w14:paraId="4A564207" w14:textId="42FA9D0D"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0,08</w:t>
            </w:r>
          </w:p>
        </w:tc>
      </w:tr>
      <w:tr w:rsidR="00E26A02" w:rsidRPr="008009DE" w14:paraId="6B7DF8FC" w14:textId="77777777" w:rsidTr="00DF0624">
        <w:tc>
          <w:tcPr>
            <w:tcW w:w="1271" w:type="dxa"/>
          </w:tcPr>
          <w:p w14:paraId="49D1207F"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76D88F29" w14:textId="64B7BEA3" w:rsidR="00E26A02" w:rsidRPr="008009DE" w:rsidRDefault="00E26A02"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4</w:t>
            </w:r>
          </w:p>
        </w:tc>
        <w:tc>
          <w:tcPr>
            <w:tcW w:w="3402" w:type="dxa"/>
          </w:tcPr>
          <w:p w14:paraId="6CF90EBA" w14:textId="3F74927C"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0,597 </w:t>
            </w:r>
          </w:p>
        </w:tc>
        <w:tc>
          <w:tcPr>
            <w:tcW w:w="3969" w:type="dxa"/>
          </w:tcPr>
          <w:p w14:paraId="29B6F912" w14:textId="762487B8"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0,18</w:t>
            </w:r>
          </w:p>
        </w:tc>
      </w:tr>
      <w:tr w:rsidR="00E26A02" w:rsidRPr="008009DE" w14:paraId="54D5926E" w14:textId="77777777" w:rsidTr="00DF0624">
        <w:tc>
          <w:tcPr>
            <w:tcW w:w="1271" w:type="dxa"/>
          </w:tcPr>
          <w:p w14:paraId="5AC5C665"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7058EB6D" w14:textId="781963C1" w:rsidR="00E26A02" w:rsidRPr="008009DE" w:rsidRDefault="00E26A02"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5</w:t>
            </w:r>
          </w:p>
        </w:tc>
        <w:tc>
          <w:tcPr>
            <w:tcW w:w="3402" w:type="dxa"/>
          </w:tcPr>
          <w:p w14:paraId="1E4CB387" w14:textId="31E0AD01"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0,745 </w:t>
            </w:r>
          </w:p>
        </w:tc>
        <w:tc>
          <w:tcPr>
            <w:tcW w:w="3969" w:type="dxa"/>
          </w:tcPr>
          <w:p w14:paraId="7F90107D" w14:textId="1359D6BC"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0,03</w:t>
            </w:r>
          </w:p>
        </w:tc>
      </w:tr>
      <w:tr w:rsidR="00E26A02" w:rsidRPr="008009DE" w14:paraId="44E6F894" w14:textId="77777777" w:rsidTr="00DF0624">
        <w:tc>
          <w:tcPr>
            <w:tcW w:w="1271" w:type="dxa"/>
          </w:tcPr>
          <w:p w14:paraId="205F6C17"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07C277F0" w14:textId="0114DC94" w:rsidR="00E26A02" w:rsidRPr="008009DE" w:rsidRDefault="00E26A02"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6</w:t>
            </w:r>
          </w:p>
        </w:tc>
        <w:tc>
          <w:tcPr>
            <w:tcW w:w="3402" w:type="dxa"/>
          </w:tcPr>
          <w:p w14:paraId="4A7FF3E6" w14:textId="1810E8E9"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0,772 </w:t>
            </w:r>
          </w:p>
        </w:tc>
        <w:tc>
          <w:tcPr>
            <w:tcW w:w="3969" w:type="dxa"/>
          </w:tcPr>
          <w:p w14:paraId="29BCA3DC" w14:textId="5BC3F88D"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0,06</w:t>
            </w:r>
          </w:p>
        </w:tc>
      </w:tr>
      <w:tr w:rsidR="00E26A02" w:rsidRPr="008009DE" w14:paraId="21363BA2" w14:textId="77777777" w:rsidTr="00DF0624">
        <w:tc>
          <w:tcPr>
            <w:tcW w:w="1271" w:type="dxa"/>
          </w:tcPr>
          <w:p w14:paraId="6BDB0E72"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4DC60C98" w14:textId="185EB7D1" w:rsidR="00E26A02" w:rsidRPr="008009DE" w:rsidRDefault="00E26A02"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7</w:t>
            </w:r>
          </w:p>
        </w:tc>
        <w:tc>
          <w:tcPr>
            <w:tcW w:w="3402" w:type="dxa"/>
          </w:tcPr>
          <w:p w14:paraId="41DE13B0" w14:textId="58B683D4"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0,723 </w:t>
            </w:r>
          </w:p>
        </w:tc>
        <w:tc>
          <w:tcPr>
            <w:tcW w:w="3969" w:type="dxa"/>
          </w:tcPr>
          <w:p w14:paraId="7FA61310" w14:textId="6CEC4F67"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0,06</w:t>
            </w:r>
          </w:p>
        </w:tc>
      </w:tr>
      <w:tr w:rsidR="00E26A02" w:rsidRPr="008009DE" w14:paraId="43DC66C8" w14:textId="77777777" w:rsidTr="00DF0624">
        <w:tc>
          <w:tcPr>
            <w:tcW w:w="1271" w:type="dxa"/>
          </w:tcPr>
          <w:p w14:paraId="389A8234"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1A81E241" w14:textId="04BE7A30" w:rsidR="00E26A02" w:rsidRPr="008009DE" w:rsidRDefault="00E26A02"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8</w:t>
            </w:r>
          </w:p>
        </w:tc>
        <w:tc>
          <w:tcPr>
            <w:tcW w:w="3402" w:type="dxa"/>
          </w:tcPr>
          <w:p w14:paraId="03D19788" w14:textId="7BCAF48E"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0,791 </w:t>
            </w:r>
          </w:p>
        </w:tc>
        <w:tc>
          <w:tcPr>
            <w:tcW w:w="3969" w:type="dxa"/>
          </w:tcPr>
          <w:p w14:paraId="1AAEED90" w14:textId="3414E220"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0,01</w:t>
            </w:r>
          </w:p>
        </w:tc>
      </w:tr>
      <w:tr w:rsidR="00E26A02" w:rsidRPr="008009DE" w14:paraId="29001A4A" w14:textId="77777777" w:rsidTr="00DF0624">
        <w:tc>
          <w:tcPr>
            <w:tcW w:w="1271" w:type="dxa"/>
          </w:tcPr>
          <w:p w14:paraId="795FECB5"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7008C4BA" w14:textId="1A623754" w:rsidR="00E26A02" w:rsidRPr="008009DE" w:rsidRDefault="00E26A02"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9</w:t>
            </w:r>
          </w:p>
        </w:tc>
        <w:tc>
          <w:tcPr>
            <w:tcW w:w="3402" w:type="dxa"/>
          </w:tcPr>
          <w:p w14:paraId="1B6FFFD8" w14:textId="6FCED471"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0,723 </w:t>
            </w:r>
          </w:p>
        </w:tc>
        <w:tc>
          <w:tcPr>
            <w:tcW w:w="3969" w:type="dxa"/>
          </w:tcPr>
          <w:p w14:paraId="32B6C714" w14:textId="6CB8EA8F"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0,06</w:t>
            </w:r>
          </w:p>
        </w:tc>
      </w:tr>
      <w:tr w:rsidR="00E26A02" w:rsidRPr="008009DE" w14:paraId="4606F942" w14:textId="77777777" w:rsidTr="00DF0624">
        <w:tc>
          <w:tcPr>
            <w:tcW w:w="1271" w:type="dxa"/>
          </w:tcPr>
          <w:p w14:paraId="03FD626D"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2AB5A566" w14:textId="6533F357" w:rsidR="00E26A02" w:rsidRPr="008009DE" w:rsidRDefault="00BD0505"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10</w:t>
            </w:r>
          </w:p>
        </w:tc>
        <w:tc>
          <w:tcPr>
            <w:tcW w:w="3402" w:type="dxa"/>
          </w:tcPr>
          <w:p w14:paraId="1596FD91" w14:textId="1BFFCB95"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0,924 </w:t>
            </w:r>
          </w:p>
        </w:tc>
        <w:tc>
          <w:tcPr>
            <w:tcW w:w="3969" w:type="dxa"/>
          </w:tcPr>
          <w:p w14:paraId="5C8A7067" w14:textId="3F31C63B"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0,15</w:t>
            </w:r>
          </w:p>
        </w:tc>
      </w:tr>
      <w:tr w:rsidR="00E26A02" w:rsidRPr="008009DE" w14:paraId="7DB92F1A" w14:textId="77777777" w:rsidTr="00DF0624">
        <w:tc>
          <w:tcPr>
            <w:tcW w:w="1271" w:type="dxa"/>
          </w:tcPr>
          <w:p w14:paraId="14952AA7"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3991FBB2" w14:textId="6C227E26" w:rsidR="00E26A02" w:rsidRPr="008009DE" w:rsidRDefault="00BD0505"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11</w:t>
            </w:r>
          </w:p>
        </w:tc>
        <w:tc>
          <w:tcPr>
            <w:tcW w:w="3402" w:type="dxa"/>
          </w:tcPr>
          <w:p w14:paraId="3071A9E4" w14:textId="4072992C"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0,787 </w:t>
            </w:r>
          </w:p>
        </w:tc>
        <w:tc>
          <w:tcPr>
            <w:tcW w:w="3969" w:type="dxa"/>
          </w:tcPr>
          <w:p w14:paraId="138F5B95" w14:textId="076AF13F"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0,01</w:t>
            </w:r>
          </w:p>
        </w:tc>
      </w:tr>
      <w:tr w:rsidR="00E26A02" w:rsidRPr="008009DE" w14:paraId="64957D1C" w14:textId="77777777" w:rsidTr="00DF0624">
        <w:tc>
          <w:tcPr>
            <w:tcW w:w="1271" w:type="dxa"/>
          </w:tcPr>
          <w:p w14:paraId="4450FFB1"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726DFDE4" w14:textId="137C2339" w:rsidR="00E26A02" w:rsidRPr="008009DE" w:rsidRDefault="00BD0505"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12</w:t>
            </w:r>
          </w:p>
        </w:tc>
        <w:tc>
          <w:tcPr>
            <w:tcW w:w="3402" w:type="dxa"/>
          </w:tcPr>
          <w:p w14:paraId="00B216CF" w14:textId="2A79CD7A"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0,793 </w:t>
            </w:r>
          </w:p>
        </w:tc>
        <w:tc>
          <w:tcPr>
            <w:tcW w:w="3969" w:type="dxa"/>
          </w:tcPr>
          <w:p w14:paraId="4B21A3CB" w14:textId="1DCC7CE4"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0,02</w:t>
            </w:r>
          </w:p>
        </w:tc>
      </w:tr>
      <w:tr w:rsidR="00E26A02" w:rsidRPr="008009DE" w14:paraId="781EFFAC" w14:textId="77777777" w:rsidTr="00DF0624">
        <w:tc>
          <w:tcPr>
            <w:tcW w:w="1271" w:type="dxa"/>
          </w:tcPr>
          <w:p w14:paraId="55ED82B9"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13BCCE19" w14:textId="2A3F3E61" w:rsidR="00E26A02" w:rsidRPr="008009DE" w:rsidRDefault="00BD0505"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13</w:t>
            </w:r>
          </w:p>
        </w:tc>
        <w:tc>
          <w:tcPr>
            <w:tcW w:w="3402" w:type="dxa"/>
          </w:tcPr>
          <w:p w14:paraId="4D3B5538" w14:textId="5EB76719" w:rsidR="00E26A02" w:rsidRPr="008009DE" w:rsidRDefault="00BE59B1"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0,937 </w:t>
            </w:r>
          </w:p>
        </w:tc>
        <w:tc>
          <w:tcPr>
            <w:tcW w:w="3969" w:type="dxa"/>
          </w:tcPr>
          <w:p w14:paraId="784131C3" w14:textId="3CFB1B4D"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0,16</w:t>
            </w:r>
          </w:p>
        </w:tc>
      </w:tr>
      <w:tr w:rsidR="00E26A02" w:rsidRPr="008009DE" w14:paraId="47986915" w14:textId="77777777" w:rsidTr="00DF0624">
        <w:tc>
          <w:tcPr>
            <w:tcW w:w="1271" w:type="dxa"/>
          </w:tcPr>
          <w:p w14:paraId="584350CF" w14:textId="77777777" w:rsidR="00E26A02" w:rsidRPr="008009DE" w:rsidRDefault="00E26A02" w:rsidP="00F057A2">
            <w:pPr>
              <w:spacing w:line="360" w:lineRule="auto"/>
              <w:jc w:val="center"/>
              <w:rPr>
                <w:rFonts w:ascii="Times New Roman" w:hAnsi="Times New Roman" w:cs="Times New Roman"/>
                <w:sz w:val="28"/>
                <w:szCs w:val="28"/>
                <w:lang w:val="ru-UA"/>
              </w:rPr>
            </w:pPr>
          </w:p>
        </w:tc>
        <w:tc>
          <w:tcPr>
            <w:tcW w:w="1276" w:type="dxa"/>
          </w:tcPr>
          <w:p w14:paraId="2980019F" w14:textId="1E59ED08" w:rsidR="00E26A02" w:rsidRPr="008009DE" w:rsidRDefault="00BD0505" w:rsidP="00F057A2">
            <w:pPr>
              <w:spacing w:line="360" w:lineRule="auto"/>
              <w:jc w:val="center"/>
              <w:rPr>
                <w:rFonts w:ascii="Times New Roman" w:hAnsi="Times New Roman" w:cs="Times New Roman"/>
                <w:sz w:val="28"/>
                <w:szCs w:val="28"/>
                <w:lang w:val="ru-UA"/>
              </w:rPr>
            </w:pPr>
            <w:r w:rsidRPr="008009DE">
              <w:rPr>
                <w:rFonts w:ascii="Times New Roman" w:hAnsi="Times New Roman" w:cs="Times New Roman"/>
                <w:sz w:val="28"/>
                <w:szCs w:val="28"/>
                <w:lang w:val="ru-UA"/>
              </w:rPr>
              <w:t>14</w:t>
            </w:r>
          </w:p>
        </w:tc>
        <w:tc>
          <w:tcPr>
            <w:tcW w:w="3402" w:type="dxa"/>
          </w:tcPr>
          <w:p w14:paraId="2ECB043C" w14:textId="15D28620" w:rsidR="00E26A02" w:rsidRPr="008009DE" w:rsidRDefault="00FF6795" w:rsidP="00F057A2">
            <w:pPr>
              <w:spacing w:line="360" w:lineRule="auto"/>
              <w:jc w:val="center"/>
              <w:rPr>
                <w:rFonts w:ascii="Times New Roman" w:hAnsi="Times New Roman" w:cs="Times New Roman"/>
                <w:sz w:val="28"/>
                <w:szCs w:val="28"/>
                <w:lang w:val="uk-UA"/>
              </w:rPr>
            </w:pPr>
            <w:r w:rsidRPr="008009DE">
              <w:rPr>
                <w:rFonts w:ascii="Times New Roman" w:hAnsi="Times New Roman" w:cs="Times New Roman"/>
                <w:sz w:val="28"/>
                <w:szCs w:val="28"/>
                <w:lang w:val="uk-UA"/>
              </w:rPr>
              <w:t xml:space="preserve">0,712 </w:t>
            </w:r>
          </w:p>
        </w:tc>
        <w:tc>
          <w:tcPr>
            <w:tcW w:w="3969" w:type="dxa"/>
          </w:tcPr>
          <w:p w14:paraId="3D6E329C" w14:textId="487031AC" w:rsidR="00E26A02" w:rsidRPr="008009DE" w:rsidRDefault="00C77089" w:rsidP="00F057A2">
            <w:pPr>
              <w:spacing w:line="360" w:lineRule="auto"/>
              <w:rPr>
                <w:rFonts w:ascii="Times New Roman" w:hAnsi="Times New Roman" w:cs="Times New Roman"/>
                <w:b/>
                <w:bCs/>
                <w:sz w:val="28"/>
                <w:szCs w:val="28"/>
                <w:lang w:val="ru-UA"/>
              </w:rPr>
            </w:pPr>
            <w:r w:rsidRPr="008009DE">
              <w:rPr>
                <w:rFonts w:ascii="Times New Roman" w:hAnsi="Times New Roman" w:cs="Times New Roman"/>
                <w:sz w:val="28"/>
                <w:szCs w:val="28"/>
                <w:lang w:val="uk-UA"/>
              </w:rPr>
              <w:t>± 0,07</w:t>
            </w:r>
          </w:p>
        </w:tc>
      </w:tr>
    </w:tbl>
    <w:p w14:paraId="5C93E38B" w14:textId="77777777" w:rsidR="00712D1B" w:rsidRDefault="00712D1B" w:rsidP="00712D1B">
      <w:pPr>
        <w:spacing w:line="360" w:lineRule="auto"/>
        <w:jc w:val="both"/>
        <w:rPr>
          <w:rFonts w:ascii="Times New Roman" w:hAnsi="Times New Roman" w:cs="Times New Roman"/>
          <w:sz w:val="28"/>
          <w:szCs w:val="28"/>
          <w:lang w:val="uk-UA"/>
        </w:rPr>
      </w:pPr>
    </w:p>
    <w:p w14:paraId="27D41E0C" w14:textId="27463441" w:rsidR="00712D1B" w:rsidRPr="00B9668C" w:rsidRDefault="00712D1B" w:rsidP="000F5A59">
      <w:pPr>
        <w:spacing w:line="360" w:lineRule="auto"/>
        <w:ind w:firstLine="709"/>
        <w:jc w:val="both"/>
        <w:rPr>
          <w:rFonts w:ascii="Times New Roman" w:hAnsi="Times New Roman" w:cs="Times New Roman"/>
          <w:sz w:val="28"/>
          <w:szCs w:val="28"/>
          <w:vertAlign w:val="superscript"/>
          <w:lang w:val="uk-UA"/>
        </w:rPr>
      </w:pPr>
      <w:r>
        <w:rPr>
          <w:rFonts w:ascii="Times New Roman" w:hAnsi="Times New Roman" w:cs="Times New Roman"/>
          <w:sz w:val="28"/>
          <w:szCs w:val="28"/>
          <w:lang w:val="uk-UA"/>
        </w:rPr>
        <w:t xml:space="preserve">На рисунку 3.5 зафіксовані значення ІМТ всіх </w:t>
      </w:r>
      <w:proofErr w:type="spellStart"/>
      <w:r>
        <w:rPr>
          <w:rFonts w:ascii="Times New Roman" w:hAnsi="Times New Roman" w:cs="Times New Roman"/>
          <w:sz w:val="28"/>
          <w:szCs w:val="28"/>
          <w:lang w:val="uk-UA"/>
        </w:rPr>
        <w:t>піддослідни</w:t>
      </w:r>
      <w:proofErr w:type="spellEnd"/>
      <w:r>
        <w:rPr>
          <w:rFonts w:ascii="Times New Roman" w:hAnsi="Times New Roman" w:cs="Times New Roman"/>
          <w:sz w:val="28"/>
          <w:szCs w:val="28"/>
          <w:lang w:val="uk-UA"/>
        </w:rPr>
        <w:t xml:space="preserve"> тварин. ІМТ в межах 0,25-0,30г/см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є показником перед ожиріння , а в межах 0,30-0,35г/см</w:t>
      </w:r>
      <w:r>
        <w:rPr>
          <w:rFonts w:ascii="Times New Roman" w:hAnsi="Times New Roman" w:cs="Times New Roman"/>
          <w:sz w:val="28"/>
          <w:szCs w:val="28"/>
          <w:vertAlign w:val="superscript"/>
          <w:lang w:val="uk-UA"/>
        </w:rPr>
        <w:t xml:space="preserve">2 </w:t>
      </w:r>
      <w:r>
        <w:rPr>
          <w:rFonts w:ascii="Times New Roman" w:hAnsi="Times New Roman" w:cs="Times New Roman"/>
          <w:sz w:val="28"/>
          <w:szCs w:val="28"/>
          <w:lang w:val="uk-UA"/>
        </w:rPr>
        <w:t>-ожиріння. Порівнюючи ІМТ кожної  піддослідної тваринки під певним номером (1-</w:t>
      </w:r>
      <w:r>
        <w:rPr>
          <w:rFonts w:ascii="Times New Roman" w:hAnsi="Times New Roman" w:cs="Times New Roman"/>
          <w:sz w:val="28"/>
          <w:szCs w:val="28"/>
          <w:lang w:val="uk-UA"/>
        </w:rPr>
        <w:lastRenderedPageBreak/>
        <w:t>14 чотиримісячні та 1-4 п*</w:t>
      </w:r>
      <w:proofErr w:type="spellStart"/>
      <w:r>
        <w:rPr>
          <w:rFonts w:ascii="Times New Roman" w:hAnsi="Times New Roman" w:cs="Times New Roman"/>
          <w:sz w:val="28"/>
          <w:szCs w:val="28"/>
          <w:lang w:val="uk-UA"/>
        </w:rPr>
        <w:t>ятимісячні</w:t>
      </w:r>
      <w:proofErr w:type="spellEnd"/>
      <w:r>
        <w:rPr>
          <w:rFonts w:ascii="Times New Roman" w:hAnsi="Times New Roman" w:cs="Times New Roman"/>
          <w:sz w:val="28"/>
          <w:szCs w:val="28"/>
          <w:lang w:val="uk-UA"/>
        </w:rPr>
        <w:t xml:space="preserve"> ) з нормою бачимо значне перевищення. Всі тварини мають певну ступень ожиріння. ІМТ двох тварин найбільша ±0,93г/см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;ще двох-±0,84г/см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одинадцять із них мають ±0,74г/см</w:t>
      </w:r>
      <w:r>
        <w:rPr>
          <w:rFonts w:ascii="Times New Roman" w:hAnsi="Times New Roman" w:cs="Times New Roman"/>
          <w:sz w:val="28"/>
          <w:szCs w:val="28"/>
          <w:vertAlign w:val="superscript"/>
          <w:lang w:val="uk-UA"/>
        </w:rPr>
        <w:t xml:space="preserve">2 </w:t>
      </w:r>
      <w:r>
        <w:rPr>
          <w:rFonts w:ascii="Times New Roman" w:hAnsi="Times New Roman" w:cs="Times New Roman"/>
          <w:sz w:val="28"/>
          <w:szCs w:val="28"/>
          <w:lang w:val="uk-UA"/>
        </w:rPr>
        <w:t>;  двоє-0,62г/см</w:t>
      </w:r>
      <w:r>
        <w:rPr>
          <w:rFonts w:ascii="Times New Roman" w:hAnsi="Times New Roman" w:cs="Times New Roman"/>
          <w:sz w:val="28"/>
          <w:szCs w:val="28"/>
          <w:vertAlign w:val="superscript"/>
          <w:lang w:val="uk-UA"/>
        </w:rPr>
        <w:t xml:space="preserve">2 </w:t>
      </w:r>
      <w:r>
        <w:rPr>
          <w:rFonts w:ascii="Times New Roman" w:hAnsi="Times New Roman" w:cs="Times New Roman"/>
          <w:sz w:val="28"/>
          <w:szCs w:val="28"/>
          <w:lang w:val="uk-UA"/>
        </w:rPr>
        <w:t>; один-0,59г/см</w:t>
      </w:r>
      <w:r>
        <w:rPr>
          <w:rFonts w:ascii="Times New Roman" w:hAnsi="Times New Roman" w:cs="Times New Roman"/>
          <w:sz w:val="28"/>
          <w:szCs w:val="28"/>
          <w:vertAlign w:val="superscript"/>
          <w:lang w:val="uk-UA"/>
        </w:rPr>
        <w:t>2.</w:t>
      </w:r>
    </w:p>
    <w:p w14:paraId="75DA785E" w14:textId="77777777" w:rsidR="00340012" w:rsidRDefault="00340012" w:rsidP="00F057A2">
      <w:pPr>
        <w:spacing w:line="360" w:lineRule="auto"/>
        <w:rPr>
          <w:rFonts w:ascii="Times New Roman" w:hAnsi="Times New Roman" w:cs="Times New Roman"/>
          <w:b/>
          <w:bCs/>
          <w:sz w:val="28"/>
          <w:szCs w:val="28"/>
          <w:lang w:val="uk-UA"/>
        </w:rPr>
      </w:pPr>
    </w:p>
    <w:p w14:paraId="0FD0F668" w14:textId="74CFC688" w:rsidR="00004D94" w:rsidRDefault="00004D94" w:rsidP="00F057A2">
      <w:pPr>
        <w:spacing w:line="360" w:lineRule="auto"/>
        <w:rPr>
          <w:rFonts w:ascii="Times New Roman" w:hAnsi="Times New Roman" w:cs="Times New Roman"/>
          <w:sz w:val="28"/>
          <w:szCs w:val="28"/>
          <w:lang w:val="uk-UA"/>
        </w:rPr>
      </w:pPr>
      <w:r w:rsidRPr="008009DE">
        <w:rPr>
          <w:rFonts w:ascii="Times New Roman" w:hAnsi="Times New Roman" w:cs="Times New Roman"/>
          <w:noProof/>
          <w:sz w:val="28"/>
          <w:szCs w:val="28"/>
        </w:rPr>
        <w:drawing>
          <wp:inline distT="0" distB="0" distL="0" distR="0" wp14:anchorId="0405B36E" wp14:editId="1F1F74AD">
            <wp:extent cx="6313251" cy="3978275"/>
            <wp:effectExtent l="0" t="0" r="11430" b="317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003814" w14:textId="77777777" w:rsidR="001A518A" w:rsidRPr="008009DE" w:rsidRDefault="001A518A" w:rsidP="00F057A2">
      <w:pPr>
        <w:spacing w:line="360" w:lineRule="auto"/>
        <w:rPr>
          <w:rFonts w:ascii="Times New Roman" w:hAnsi="Times New Roman" w:cs="Times New Roman"/>
          <w:sz w:val="28"/>
          <w:szCs w:val="28"/>
          <w:lang w:val="uk-UA"/>
        </w:rPr>
      </w:pPr>
    </w:p>
    <w:p w14:paraId="749C00CB" w14:textId="2B0AA299" w:rsidR="002F5666" w:rsidRDefault="00712D1B" w:rsidP="000F5A5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w:t>
      </w:r>
      <w:r w:rsidR="002F5666" w:rsidRPr="002F5666">
        <w:rPr>
          <w:rFonts w:ascii="Times New Roman" w:hAnsi="Times New Roman" w:cs="Times New Roman"/>
          <w:sz w:val="28"/>
          <w:szCs w:val="28"/>
          <w:lang w:val="uk-UA"/>
        </w:rPr>
        <w:t>5</w:t>
      </w:r>
      <w:r w:rsidR="0027414C">
        <w:rPr>
          <w:rFonts w:ascii="Times New Roman" w:hAnsi="Times New Roman" w:cs="Times New Roman"/>
          <w:sz w:val="28"/>
          <w:szCs w:val="28"/>
          <w:lang w:val="uk-UA"/>
        </w:rPr>
        <w:t>-</w:t>
      </w:r>
      <w:r w:rsidR="002F5666" w:rsidRPr="002F5666">
        <w:rPr>
          <w:rFonts w:ascii="Times New Roman" w:hAnsi="Times New Roman" w:cs="Times New Roman"/>
          <w:sz w:val="28"/>
          <w:szCs w:val="28"/>
          <w:lang w:val="uk-UA"/>
        </w:rPr>
        <w:t xml:space="preserve"> ІМТ </w:t>
      </w:r>
      <w:r>
        <w:rPr>
          <w:rFonts w:ascii="Times New Roman" w:hAnsi="Times New Roman" w:cs="Times New Roman"/>
          <w:sz w:val="28"/>
          <w:szCs w:val="28"/>
          <w:lang w:val="uk-UA"/>
        </w:rPr>
        <w:t>першої та другої</w:t>
      </w:r>
      <w:r w:rsidR="002F5666" w:rsidRPr="002F5666">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 xml:space="preserve"> </w:t>
      </w:r>
      <w:r w:rsidR="002F5666" w:rsidRPr="002F5666">
        <w:rPr>
          <w:rFonts w:ascii="Times New Roman" w:hAnsi="Times New Roman" w:cs="Times New Roman"/>
          <w:sz w:val="28"/>
          <w:szCs w:val="28"/>
          <w:lang w:val="uk-UA"/>
        </w:rPr>
        <w:t>тварин</w:t>
      </w:r>
    </w:p>
    <w:p w14:paraId="403D8579" w14:textId="77777777" w:rsidR="00712D1B" w:rsidRPr="002F5666" w:rsidRDefault="00712D1B" w:rsidP="00CD18EB">
      <w:pPr>
        <w:spacing w:line="360" w:lineRule="auto"/>
        <w:jc w:val="both"/>
        <w:rPr>
          <w:rFonts w:ascii="Times New Roman" w:hAnsi="Times New Roman" w:cs="Times New Roman"/>
          <w:sz w:val="28"/>
          <w:szCs w:val="28"/>
          <w:lang w:val="uk-UA"/>
        </w:rPr>
      </w:pPr>
    </w:p>
    <w:p w14:paraId="7A985E73" w14:textId="6C412326" w:rsidR="00E75C88" w:rsidRPr="0037108D" w:rsidRDefault="003250AA" w:rsidP="00DF0624">
      <w:pPr>
        <w:spacing w:line="360" w:lineRule="auto"/>
        <w:ind w:firstLine="709"/>
        <w:jc w:val="both"/>
        <w:rPr>
          <w:rFonts w:ascii="Times New Roman" w:hAnsi="Times New Roman" w:cs="Times New Roman"/>
          <w:color w:val="FF0000"/>
          <w:sz w:val="28"/>
          <w:szCs w:val="28"/>
          <w:lang w:val="uk-UA"/>
        </w:rPr>
      </w:pPr>
      <w:r w:rsidRPr="008009DE">
        <w:rPr>
          <w:rFonts w:ascii="Times New Roman" w:hAnsi="Times New Roman" w:cs="Times New Roman"/>
          <w:sz w:val="28"/>
          <w:szCs w:val="28"/>
          <w:lang w:val="uk-UA"/>
        </w:rPr>
        <w:t>Результати проведеного дослідження вказують на</w:t>
      </w:r>
      <w:r w:rsidR="0036695A" w:rsidRPr="008009DE">
        <w:rPr>
          <w:rFonts w:ascii="Times New Roman" w:hAnsi="Times New Roman" w:cs="Times New Roman"/>
          <w:sz w:val="28"/>
          <w:szCs w:val="28"/>
          <w:lang w:val="uk-UA"/>
        </w:rPr>
        <w:t xml:space="preserve"> реальну можливість ожиріння організму навіть при стандартних умовах існування</w:t>
      </w:r>
      <w:r w:rsidRPr="008009DE">
        <w:rPr>
          <w:rFonts w:ascii="Times New Roman" w:hAnsi="Times New Roman" w:cs="Times New Roman"/>
          <w:sz w:val="28"/>
          <w:szCs w:val="28"/>
          <w:lang w:val="uk-UA"/>
        </w:rPr>
        <w:t xml:space="preserve"> </w:t>
      </w:r>
      <w:r w:rsidR="0036695A" w:rsidRPr="008009DE">
        <w:rPr>
          <w:rFonts w:ascii="Times New Roman" w:hAnsi="Times New Roman" w:cs="Times New Roman"/>
          <w:sz w:val="28"/>
          <w:szCs w:val="28"/>
          <w:lang w:val="uk-UA"/>
        </w:rPr>
        <w:t>та стандартного раціону харчування.</w:t>
      </w:r>
      <w:r w:rsidR="00BE365A">
        <w:rPr>
          <w:rFonts w:ascii="Times New Roman" w:hAnsi="Times New Roman" w:cs="Times New Roman"/>
          <w:sz w:val="28"/>
          <w:szCs w:val="28"/>
          <w:lang w:val="uk-UA"/>
        </w:rPr>
        <w:t xml:space="preserve"> </w:t>
      </w:r>
      <w:r w:rsidR="0036695A" w:rsidRPr="008009DE">
        <w:rPr>
          <w:rFonts w:ascii="Times New Roman" w:hAnsi="Times New Roman" w:cs="Times New Roman"/>
          <w:sz w:val="28"/>
          <w:szCs w:val="28"/>
          <w:lang w:val="uk-UA"/>
        </w:rPr>
        <w:t>Не</w:t>
      </w:r>
      <w:r w:rsidR="0037108D">
        <w:rPr>
          <w:rFonts w:ascii="Times New Roman" w:hAnsi="Times New Roman" w:cs="Times New Roman"/>
          <w:sz w:val="28"/>
          <w:szCs w:val="28"/>
          <w:lang w:val="uk-UA"/>
        </w:rPr>
        <w:t xml:space="preserve"> </w:t>
      </w:r>
      <w:r w:rsidR="0036695A" w:rsidRPr="008009DE">
        <w:rPr>
          <w:rFonts w:ascii="Times New Roman" w:hAnsi="Times New Roman" w:cs="Times New Roman"/>
          <w:sz w:val="28"/>
          <w:szCs w:val="28"/>
          <w:lang w:val="uk-UA"/>
        </w:rPr>
        <w:t xml:space="preserve">дивлячись на відсутність достовірних змін ряду інтегральних розрахунків </w:t>
      </w:r>
      <w:r w:rsidR="00BE365A">
        <w:rPr>
          <w:rFonts w:ascii="Times New Roman" w:hAnsi="Times New Roman" w:cs="Times New Roman"/>
          <w:sz w:val="28"/>
          <w:szCs w:val="28"/>
          <w:lang w:val="uk-UA"/>
        </w:rPr>
        <w:t xml:space="preserve"> </w:t>
      </w:r>
      <w:proofErr w:type="spellStart"/>
      <w:r w:rsidR="0036695A" w:rsidRPr="008009DE">
        <w:rPr>
          <w:rFonts w:ascii="Times New Roman" w:hAnsi="Times New Roman" w:cs="Times New Roman"/>
          <w:sz w:val="28"/>
          <w:szCs w:val="28"/>
          <w:lang w:val="uk-UA"/>
        </w:rPr>
        <w:t>морфо</w:t>
      </w:r>
      <w:proofErr w:type="spellEnd"/>
      <w:r w:rsidR="0037108D">
        <w:rPr>
          <w:rFonts w:ascii="Times New Roman" w:hAnsi="Times New Roman" w:cs="Times New Roman"/>
          <w:sz w:val="28"/>
          <w:szCs w:val="28"/>
          <w:lang w:val="uk-UA"/>
        </w:rPr>
        <w:t xml:space="preserve"> </w:t>
      </w:r>
      <w:r w:rsidR="0036695A" w:rsidRPr="008009DE">
        <w:rPr>
          <w:rFonts w:ascii="Times New Roman" w:hAnsi="Times New Roman" w:cs="Times New Roman"/>
          <w:sz w:val="28"/>
          <w:szCs w:val="28"/>
          <w:lang w:val="uk-UA"/>
        </w:rPr>
        <w:t xml:space="preserve">метричних </w:t>
      </w:r>
      <w:r w:rsidR="00BE365A">
        <w:rPr>
          <w:rFonts w:ascii="Times New Roman" w:hAnsi="Times New Roman" w:cs="Times New Roman"/>
          <w:sz w:val="28"/>
          <w:szCs w:val="28"/>
          <w:lang w:val="uk-UA"/>
        </w:rPr>
        <w:t xml:space="preserve"> </w:t>
      </w:r>
      <w:r w:rsidR="0036695A" w:rsidRPr="008009DE">
        <w:rPr>
          <w:rFonts w:ascii="Times New Roman" w:hAnsi="Times New Roman" w:cs="Times New Roman"/>
          <w:sz w:val="28"/>
          <w:szCs w:val="28"/>
          <w:lang w:val="uk-UA"/>
        </w:rPr>
        <w:t>показників,</w:t>
      </w:r>
      <w:r w:rsidR="00BE365A">
        <w:rPr>
          <w:rFonts w:ascii="Times New Roman" w:hAnsi="Times New Roman" w:cs="Times New Roman"/>
          <w:sz w:val="28"/>
          <w:szCs w:val="28"/>
          <w:lang w:val="uk-UA"/>
        </w:rPr>
        <w:t xml:space="preserve"> </w:t>
      </w:r>
      <w:r w:rsidR="0036695A" w:rsidRPr="008009DE">
        <w:rPr>
          <w:rFonts w:ascii="Times New Roman" w:hAnsi="Times New Roman" w:cs="Times New Roman"/>
          <w:sz w:val="28"/>
          <w:szCs w:val="28"/>
          <w:lang w:val="uk-UA"/>
        </w:rPr>
        <w:t>таких як ІМТ,</w:t>
      </w:r>
      <w:r w:rsidR="00BE365A">
        <w:rPr>
          <w:rFonts w:ascii="Times New Roman" w:hAnsi="Times New Roman" w:cs="Times New Roman"/>
          <w:sz w:val="28"/>
          <w:szCs w:val="28"/>
          <w:lang w:val="uk-UA"/>
        </w:rPr>
        <w:t xml:space="preserve"> </w:t>
      </w:r>
      <w:r w:rsidR="0036695A" w:rsidRPr="008009DE">
        <w:rPr>
          <w:rFonts w:ascii="Times New Roman" w:hAnsi="Times New Roman" w:cs="Times New Roman"/>
          <w:sz w:val="28"/>
          <w:szCs w:val="28"/>
          <w:lang w:val="uk-UA"/>
        </w:rPr>
        <w:t xml:space="preserve">індекс Лі </w:t>
      </w:r>
      <w:r w:rsidR="0036695A" w:rsidRPr="008009DE">
        <w:rPr>
          <w:rFonts w:ascii="Times New Roman" w:hAnsi="Times New Roman" w:cs="Times New Roman"/>
          <w:sz w:val="28"/>
          <w:szCs w:val="28"/>
          <w:lang w:val="uk-UA"/>
        </w:rPr>
        <w:lastRenderedPageBreak/>
        <w:t>,співвідношення ОГ/ОЖ,</w:t>
      </w:r>
      <w:r w:rsidR="00BE365A">
        <w:rPr>
          <w:rFonts w:ascii="Times New Roman" w:hAnsi="Times New Roman" w:cs="Times New Roman"/>
          <w:sz w:val="28"/>
          <w:szCs w:val="28"/>
          <w:lang w:val="uk-UA"/>
        </w:rPr>
        <w:t xml:space="preserve"> </w:t>
      </w:r>
      <w:r w:rsidR="0036695A" w:rsidRPr="008009DE">
        <w:rPr>
          <w:rFonts w:ascii="Times New Roman" w:hAnsi="Times New Roman" w:cs="Times New Roman"/>
          <w:sz w:val="28"/>
          <w:szCs w:val="28"/>
          <w:lang w:val="uk-UA"/>
        </w:rPr>
        <w:t>зміна маси тіла,</w:t>
      </w:r>
      <w:r w:rsidR="00BE365A">
        <w:rPr>
          <w:rFonts w:ascii="Times New Roman" w:hAnsi="Times New Roman" w:cs="Times New Roman"/>
          <w:sz w:val="28"/>
          <w:szCs w:val="28"/>
          <w:lang w:val="uk-UA"/>
        </w:rPr>
        <w:t xml:space="preserve">  </w:t>
      </w:r>
      <w:r w:rsidR="001E28C9" w:rsidRPr="008009DE">
        <w:rPr>
          <w:rFonts w:ascii="Times New Roman" w:hAnsi="Times New Roman" w:cs="Times New Roman"/>
          <w:sz w:val="28"/>
          <w:szCs w:val="28"/>
          <w:lang w:val="uk-UA"/>
        </w:rPr>
        <w:t>яка призвела до збільшення вмісту жирової тканини в організмі експериментальних тварин</w:t>
      </w:r>
      <w:r w:rsidR="00BE365A">
        <w:rPr>
          <w:rFonts w:ascii="Times New Roman" w:hAnsi="Times New Roman" w:cs="Times New Roman"/>
          <w:sz w:val="28"/>
          <w:szCs w:val="28"/>
          <w:lang w:val="uk-UA"/>
        </w:rPr>
        <w:t xml:space="preserve"> </w:t>
      </w:r>
      <w:r w:rsidR="001E28C9" w:rsidRPr="008009DE">
        <w:rPr>
          <w:rFonts w:ascii="Times New Roman" w:hAnsi="Times New Roman" w:cs="Times New Roman"/>
          <w:sz w:val="28"/>
          <w:szCs w:val="28"/>
          <w:lang w:val="uk-UA"/>
        </w:rPr>
        <w:t>,</w:t>
      </w:r>
      <w:r w:rsidR="00BE365A">
        <w:rPr>
          <w:rFonts w:ascii="Times New Roman" w:hAnsi="Times New Roman" w:cs="Times New Roman"/>
          <w:sz w:val="28"/>
          <w:szCs w:val="28"/>
          <w:lang w:val="uk-UA"/>
        </w:rPr>
        <w:t xml:space="preserve"> </w:t>
      </w:r>
      <w:r w:rsidR="001E28C9" w:rsidRPr="008009DE">
        <w:rPr>
          <w:rFonts w:ascii="Times New Roman" w:hAnsi="Times New Roman" w:cs="Times New Roman"/>
          <w:sz w:val="28"/>
          <w:szCs w:val="28"/>
          <w:lang w:val="uk-UA"/>
        </w:rPr>
        <w:t>безумовно</w:t>
      </w:r>
      <w:r w:rsidR="00BE365A">
        <w:rPr>
          <w:rFonts w:ascii="Times New Roman" w:hAnsi="Times New Roman" w:cs="Times New Roman"/>
          <w:sz w:val="28"/>
          <w:szCs w:val="28"/>
          <w:lang w:val="uk-UA"/>
        </w:rPr>
        <w:t xml:space="preserve"> </w:t>
      </w:r>
      <w:r w:rsidR="001E28C9" w:rsidRPr="008009DE">
        <w:rPr>
          <w:rFonts w:ascii="Times New Roman" w:hAnsi="Times New Roman" w:cs="Times New Roman"/>
          <w:sz w:val="28"/>
          <w:szCs w:val="28"/>
          <w:lang w:val="uk-UA"/>
        </w:rPr>
        <w:t>,є свідченням про наявну передумову до розвитку ожиріння.</w:t>
      </w:r>
      <w:r w:rsidR="00E75C88" w:rsidRPr="008009DE">
        <w:rPr>
          <w:rFonts w:ascii="Times New Roman" w:hAnsi="Times New Roman" w:cs="Times New Roman"/>
          <w:sz w:val="28"/>
          <w:szCs w:val="28"/>
          <w:lang w:val="uk-UA"/>
        </w:rPr>
        <w:t xml:space="preserve"> </w:t>
      </w:r>
      <w:r w:rsidR="001E28C9" w:rsidRPr="008009DE">
        <w:rPr>
          <w:rFonts w:ascii="Times New Roman" w:hAnsi="Times New Roman" w:cs="Times New Roman"/>
          <w:sz w:val="28"/>
          <w:szCs w:val="28"/>
          <w:lang w:val="uk-UA"/>
        </w:rPr>
        <w:t>Аналіз харчової поведінки вказує на те,</w:t>
      </w:r>
      <w:r w:rsidR="00BE365A">
        <w:rPr>
          <w:rFonts w:ascii="Times New Roman" w:hAnsi="Times New Roman" w:cs="Times New Roman"/>
          <w:sz w:val="28"/>
          <w:szCs w:val="28"/>
          <w:lang w:val="uk-UA"/>
        </w:rPr>
        <w:t xml:space="preserve"> </w:t>
      </w:r>
      <w:r w:rsidR="001E28C9" w:rsidRPr="008009DE">
        <w:rPr>
          <w:rFonts w:ascii="Times New Roman" w:hAnsi="Times New Roman" w:cs="Times New Roman"/>
          <w:sz w:val="28"/>
          <w:szCs w:val="28"/>
          <w:lang w:val="uk-UA"/>
        </w:rPr>
        <w:t>що в розвитку надлишкового вмісту жирової тканини у щурів,</w:t>
      </w:r>
      <w:r w:rsidR="00BE365A">
        <w:rPr>
          <w:rFonts w:ascii="Times New Roman" w:hAnsi="Times New Roman" w:cs="Times New Roman"/>
          <w:sz w:val="28"/>
          <w:szCs w:val="28"/>
          <w:lang w:val="uk-UA"/>
        </w:rPr>
        <w:t xml:space="preserve">  </w:t>
      </w:r>
      <w:proofErr w:type="spellStart"/>
      <w:r w:rsidR="001E28C9" w:rsidRPr="008009DE">
        <w:rPr>
          <w:rFonts w:ascii="Times New Roman" w:hAnsi="Times New Roman" w:cs="Times New Roman"/>
          <w:sz w:val="28"/>
          <w:szCs w:val="28"/>
          <w:lang w:val="uk-UA"/>
        </w:rPr>
        <w:t>вживаюч</w:t>
      </w:r>
      <w:r w:rsidR="0037108D">
        <w:rPr>
          <w:rFonts w:ascii="Times New Roman" w:hAnsi="Times New Roman" w:cs="Times New Roman"/>
          <w:sz w:val="28"/>
          <w:szCs w:val="28"/>
          <w:lang w:val="uk-UA"/>
        </w:rPr>
        <w:t>и</w:t>
      </w:r>
      <w:r w:rsidR="001E28C9" w:rsidRPr="008009DE">
        <w:rPr>
          <w:rFonts w:ascii="Times New Roman" w:hAnsi="Times New Roman" w:cs="Times New Roman"/>
          <w:sz w:val="28"/>
          <w:szCs w:val="28"/>
          <w:lang w:val="uk-UA"/>
        </w:rPr>
        <w:t>х</w:t>
      </w:r>
      <w:proofErr w:type="spellEnd"/>
      <w:r w:rsidR="00BE365A">
        <w:rPr>
          <w:rFonts w:ascii="Times New Roman" w:hAnsi="Times New Roman" w:cs="Times New Roman"/>
          <w:sz w:val="28"/>
          <w:szCs w:val="28"/>
          <w:lang w:val="uk-UA"/>
        </w:rPr>
        <w:t xml:space="preserve"> </w:t>
      </w:r>
      <w:r w:rsidR="001E28C9" w:rsidRPr="008009DE">
        <w:rPr>
          <w:rFonts w:ascii="Times New Roman" w:hAnsi="Times New Roman" w:cs="Times New Roman"/>
          <w:sz w:val="28"/>
          <w:szCs w:val="28"/>
          <w:lang w:val="uk-UA"/>
        </w:rPr>
        <w:t xml:space="preserve"> в їжу </w:t>
      </w:r>
      <w:r w:rsidR="00674524" w:rsidRPr="008009DE">
        <w:rPr>
          <w:rFonts w:ascii="Times New Roman" w:hAnsi="Times New Roman" w:cs="Times New Roman"/>
          <w:sz w:val="28"/>
          <w:szCs w:val="28"/>
          <w:lang w:val="uk-UA"/>
        </w:rPr>
        <w:t>стандартний корм та воду,</w:t>
      </w:r>
      <w:r w:rsidR="00BE365A">
        <w:rPr>
          <w:rFonts w:ascii="Times New Roman" w:hAnsi="Times New Roman" w:cs="Times New Roman"/>
          <w:sz w:val="28"/>
          <w:szCs w:val="28"/>
          <w:lang w:val="uk-UA"/>
        </w:rPr>
        <w:t xml:space="preserve"> </w:t>
      </w:r>
      <w:r w:rsidR="00674524" w:rsidRPr="008009DE">
        <w:rPr>
          <w:rFonts w:ascii="Times New Roman" w:hAnsi="Times New Roman" w:cs="Times New Roman"/>
          <w:sz w:val="28"/>
          <w:szCs w:val="28"/>
          <w:lang w:val="uk-UA"/>
        </w:rPr>
        <w:t>значну роль може відігравати вік тварини</w:t>
      </w:r>
      <w:r w:rsidR="001E28C9" w:rsidRPr="008009DE">
        <w:rPr>
          <w:rFonts w:ascii="Times New Roman" w:hAnsi="Times New Roman" w:cs="Times New Roman"/>
          <w:sz w:val="28"/>
          <w:szCs w:val="28"/>
          <w:lang w:val="uk-UA"/>
        </w:rPr>
        <w:t xml:space="preserve"> </w:t>
      </w:r>
      <w:r w:rsidR="0037108D">
        <w:rPr>
          <w:rFonts w:ascii="Times New Roman" w:hAnsi="Times New Roman" w:cs="Times New Roman"/>
          <w:sz w:val="28"/>
          <w:szCs w:val="28"/>
          <w:lang w:val="uk-UA"/>
        </w:rPr>
        <w:t>, сезонний період(зима, весна, літо, осінь) ,умови віварію та одноманітність в раціоні харчування.</w:t>
      </w:r>
    </w:p>
    <w:p w14:paraId="3120A0EF" w14:textId="77777777" w:rsidR="00151BD3" w:rsidRDefault="006167DD" w:rsidP="00CD18EB">
      <w:pPr>
        <w:spacing w:line="360" w:lineRule="auto"/>
        <w:rPr>
          <w:rFonts w:ascii="Times New Roman" w:hAnsi="Times New Roman" w:cs="Times New Roman"/>
          <w:b/>
          <w:bCs/>
          <w:sz w:val="28"/>
          <w:szCs w:val="28"/>
          <w:lang w:val="uk-UA"/>
        </w:rPr>
      </w:pPr>
      <w:r w:rsidRPr="008009DE">
        <w:rPr>
          <w:rFonts w:ascii="Times New Roman" w:hAnsi="Times New Roman" w:cs="Times New Roman"/>
          <w:b/>
          <w:bCs/>
          <w:sz w:val="28"/>
          <w:szCs w:val="28"/>
          <w:lang w:val="uk-UA"/>
        </w:rPr>
        <w:t xml:space="preserve">                                              </w:t>
      </w:r>
    </w:p>
    <w:p w14:paraId="3A9A724A" w14:textId="77777777" w:rsidR="00151BD3" w:rsidRDefault="00151BD3" w:rsidP="00F057A2">
      <w:pPr>
        <w:spacing w:line="360" w:lineRule="auto"/>
        <w:rPr>
          <w:rFonts w:ascii="Times New Roman" w:hAnsi="Times New Roman" w:cs="Times New Roman"/>
          <w:b/>
          <w:bCs/>
          <w:sz w:val="28"/>
          <w:szCs w:val="28"/>
          <w:lang w:val="uk-UA"/>
        </w:rPr>
      </w:pPr>
    </w:p>
    <w:p w14:paraId="1692E1F1" w14:textId="77777777" w:rsidR="00C3069D" w:rsidRDefault="00151BD3" w:rsidP="00F057A2">
      <w:pPr>
        <w:spacing w:line="360" w:lineRule="auto"/>
        <w:rPr>
          <w:rFonts w:ascii="Times New Roman" w:hAnsi="Times New Roman" w:cs="Times New Roman"/>
          <w:b/>
          <w:bCs/>
          <w:sz w:val="28"/>
          <w:szCs w:val="28"/>
          <w:lang w:val="uk-UA"/>
        </w:rPr>
      </w:pPr>
      <w:r w:rsidRPr="006A6D4F">
        <w:rPr>
          <w:rFonts w:ascii="Times New Roman" w:hAnsi="Times New Roman" w:cs="Times New Roman"/>
          <w:b/>
          <w:bCs/>
          <w:sz w:val="28"/>
          <w:szCs w:val="28"/>
          <w:lang w:val="uk-UA"/>
        </w:rPr>
        <w:t xml:space="preserve">                             </w:t>
      </w:r>
    </w:p>
    <w:p w14:paraId="45DD3615" w14:textId="77777777" w:rsidR="00C3069D" w:rsidRDefault="00C3069D" w:rsidP="00F057A2">
      <w:pPr>
        <w:spacing w:line="360" w:lineRule="auto"/>
        <w:rPr>
          <w:rFonts w:ascii="Times New Roman" w:hAnsi="Times New Roman" w:cs="Times New Roman"/>
          <w:b/>
          <w:bCs/>
          <w:sz w:val="28"/>
          <w:szCs w:val="28"/>
          <w:lang w:val="uk-UA"/>
        </w:rPr>
      </w:pPr>
    </w:p>
    <w:p w14:paraId="451978FB" w14:textId="77777777" w:rsidR="00C3069D" w:rsidRDefault="00C3069D" w:rsidP="00F057A2">
      <w:pPr>
        <w:spacing w:line="360" w:lineRule="auto"/>
        <w:rPr>
          <w:rFonts w:ascii="Times New Roman" w:hAnsi="Times New Roman" w:cs="Times New Roman"/>
          <w:b/>
          <w:bCs/>
          <w:sz w:val="28"/>
          <w:szCs w:val="28"/>
          <w:lang w:val="uk-UA"/>
        </w:rPr>
      </w:pPr>
    </w:p>
    <w:p w14:paraId="120B7AB0" w14:textId="77777777" w:rsidR="00C3069D" w:rsidRDefault="00C3069D" w:rsidP="00F057A2">
      <w:pPr>
        <w:spacing w:line="360" w:lineRule="auto"/>
        <w:rPr>
          <w:rFonts w:ascii="Times New Roman" w:hAnsi="Times New Roman" w:cs="Times New Roman"/>
          <w:b/>
          <w:bCs/>
          <w:sz w:val="28"/>
          <w:szCs w:val="28"/>
          <w:lang w:val="uk-UA"/>
        </w:rPr>
      </w:pPr>
    </w:p>
    <w:p w14:paraId="72713FEE" w14:textId="77777777" w:rsidR="00C3069D" w:rsidRDefault="00C3069D" w:rsidP="00F057A2">
      <w:pPr>
        <w:spacing w:line="360" w:lineRule="auto"/>
        <w:rPr>
          <w:rFonts w:ascii="Times New Roman" w:hAnsi="Times New Roman" w:cs="Times New Roman"/>
          <w:b/>
          <w:bCs/>
          <w:sz w:val="28"/>
          <w:szCs w:val="28"/>
          <w:lang w:val="uk-UA"/>
        </w:rPr>
      </w:pPr>
    </w:p>
    <w:p w14:paraId="2CC84125" w14:textId="77777777" w:rsidR="00C3069D" w:rsidRDefault="00C3069D" w:rsidP="00F057A2">
      <w:pPr>
        <w:spacing w:line="360" w:lineRule="auto"/>
        <w:rPr>
          <w:rFonts w:ascii="Times New Roman" w:hAnsi="Times New Roman" w:cs="Times New Roman"/>
          <w:b/>
          <w:bCs/>
          <w:sz w:val="28"/>
          <w:szCs w:val="28"/>
          <w:lang w:val="uk-UA"/>
        </w:rPr>
      </w:pPr>
    </w:p>
    <w:p w14:paraId="286A3EF5" w14:textId="77777777" w:rsidR="00C3069D" w:rsidRDefault="00C3069D" w:rsidP="00F057A2">
      <w:pPr>
        <w:spacing w:line="360" w:lineRule="auto"/>
        <w:rPr>
          <w:rFonts w:ascii="Times New Roman" w:hAnsi="Times New Roman" w:cs="Times New Roman"/>
          <w:b/>
          <w:bCs/>
          <w:sz w:val="28"/>
          <w:szCs w:val="28"/>
          <w:lang w:val="uk-UA"/>
        </w:rPr>
      </w:pPr>
    </w:p>
    <w:p w14:paraId="3FD9E687" w14:textId="77777777" w:rsidR="00C3069D" w:rsidRDefault="00C3069D" w:rsidP="00F057A2">
      <w:pPr>
        <w:spacing w:line="360" w:lineRule="auto"/>
        <w:rPr>
          <w:rFonts w:ascii="Times New Roman" w:hAnsi="Times New Roman" w:cs="Times New Roman"/>
          <w:b/>
          <w:bCs/>
          <w:sz w:val="28"/>
          <w:szCs w:val="28"/>
          <w:lang w:val="uk-UA"/>
        </w:rPr>
      </w:pPr>
    </w:p>
    <w:p w14:paraId="790BD569" w14:textId="77777777" w:rsidR="00C3069D" w:rsidRDefault="00C3069D" w:rsidP="00F057A2">
      <w:pPr>
        <w:spacing w:line="360" w:lineRule="auto"/>
        <w:rPr>
          <w:rFonts w:ascii="Times New Roman" w:hAnsi="Times New Roman" w:cs="Times New Roman"/>
          <w:b/>
          <w:bCs/>
          <w:sz w:val="28"/>
          <w:szCs w:val="28"/>
          <w:lang w:val="uk-UA"/>
        </w:rPr>
      </w:pPr>
    </w:p>
    <w:p w14:paraId="6803C7D7" w14:textId="77777777" w:rsidR="00C3069D" w:rsidRDefault="00C3069D" w:rsidP="00F057A2">
      <w:pPr>
        <w:spacing w:line="360" w:lineRule="auto"/>
        <w:rPr>
          <w:rFonts w:ascii="Times New Roman" w:hAnsi="Times New Roman" w:cs="Times New Roman"/>
          <w:b/>
          <w:bCs/>
          <w:sz w:val="28"/>
          <w:szCs w:val="28"/>
          <w:lang w:val="uk-UA"/>
        </w:rPr>
      </w:pPr>
    </w:p>
    <w:p w14:paraId="19689C8B" w14:textId="77777777" w:rsidR="00C3069D" w:rsidRDefault="00C3069D" w:rsidP="00F057A2">
      <w:pPr>
        <w:spacing w:line="360" w:lineRule="auto"/>
        <w:rPr>
          <w:rFonts w:ascii="Times New Roman" w:hAnsi="Times New Roman" w:cs="Times New Roman"/>
          <w:b/>
          <w:bCs/>
          <w:sz w:val="28"/>
          <w:szCs w:val="28"/>
          <w:lang w:val="uk-UA"/>
        </w:rPr>
      </w:pPr>
    </w:p>
    <w:p w14:paraId="0753341C" w14:textId="77777777" w:rsidR="00C3069D" w:rsidRDefault="00C3069D" w:rsidP="00F057A2">
      <w:pPr>
        <w:spacing w:line="360" w:lineRule="auto"/>
        <w:rPr>
          <w:rFonts w:ascii="Times New Roman" w:hAnsi="Times New Roman" w:cs="Times New Roman"/>
          <w:b/>
          <w:bCs/>
          <w:sz w:val="28"/>
          <w:szCs w:val="28"/>
          <w:lang w:val="uk-UA"/>
        </w:rPr>
      </w:pPr>
    </w:p>
    <w:p w14:paraId="0C8EF220" w14:textId="77777777" w:rsidR="00DF0624" w:rsidRDefault="00DF0624" w:rsidP="00F057A2">
      <w:pPr>
        <w:spacing w:line="360" w:lineRule="auto"/>
        <w:rPr>
          <w:rFonts w:ascii="Times New Roman" w:hAnsi="Times New Roman" w:cs="Times New Roman"/>
          <w:b/>
          <w:bCs/>
          <w:sz w:val="28"/>
          <w:szCs w:val="28"/>
          <w:lang w:val="uk-UA"/>
        </w:rPr>
      </w:pPr>
    </w:p>
    <w:p w14:paraId="7D85F5E6" w14:textId="491BFFDF" w:rsidR="00556254" w:rsidRPr="00FC4C09" w:rsidRDefault="00DF0624" w:rsidP="00F057A2">
      <w:pPr>
        <w:spacing w:line="360" w:lineRule="auto"/>
        <w:rPr>
          <w:rFonts w:ascii="Times New Roman" w:hAnsi="Times New Roman" w:cs="Times New Roman"/>
          <w:sz w:val="28"/>
          <w:szCs w:val="28"/>
          <w:lang w:val="ru-UA"/>
        </w:rPr>
      </w:pPr>
      <w:r>
        <w:rPr>
          <w:rFonts w:ascii="Times New Roman" w:hAnsi="Times New Roman" w:cs="Times New Roman"/>
          <w:b/>
          <w:bCs/>
          <w:sz w:val="28"/>
          <w:szCs w:val="28"/>
          <w:lang w:val="uk-UA"/>
        </w:rPr>
        <w:lastRenderedPageBreak/>
        <w:t xml:space="preserve">                                                  </w:t>
      </w:r>
      <w:r w:rsidR="00904B6C" w:rsidRPr="002F5666">
        <w:rPr>
          <w:rFonts w:ascii="Times New Roman" w:hAnsi="Times New Roman" w:cs="Times New Roman"/>
          <w:sz w:val="28"/>
          <w:szCs w:val="28"/>
          <w:lang w:val="ru-RU"/>
        </w:rPr>
        <w:t>4 ОХОРОНА ПРАЦ</w:t>
      </w:r>
      <w:r w:rsidR="00904B6C" w:rsidRPr="002F5666">
        <w:rPr>
          <w:rFonts w:ascii="Times New Roman" w:hAnsi="Times New Roman" w:cs="Times New Roman"/>
          <w:sz w:val="28"/>
          <w:szCs w:val="28"/>
          <w:lang w:val="ru-UA"/>
        </w:rPr>
        <w:t>І</w:t>
      </w:r>
      <w:r w:rsidR="00556254" w:rsidRPr="002F5666">
        <w:rPr>
          <w:rFonts w:ascii="Times New Roman" w:hAnsi="Times New Roman" w:cs="Times New Roman"/>
          <w:sz w:val="28"/>
          <w:szCs w:val="28"/>
          <w:lang w:val="ru-UA"/>
        </w:rPr>
        <w:t xml:space="preserve"> </w:t>
      </w:r>
    </w:p>
    <w:p w14:paraId="33F860AF" w14:textId="0C11E153" w:rsidR="00904B6C" w:rsidRDefault="00DA68AD" w:rsidP="000F5A59">
      <w:pPr>
        <w:spacing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UA"/>
        </w:rPr>
        <w:t xml:space="preserve">4.1 </w:t>
      </w:r>
      <w:bookmarkStart w:id="7" w:name="_Hlk123666147"/>
      <w:r w:rsidR="00904B6C" w:rsidRPr="002716A8">
        <w:rPr>
          <w:rFonts w:ascii="Times New Roman" w:hAnsi="Times New Roman" w:cs="Times New Roman"/>
          <w:sz w:val="28"/>
          <w:szCs w:val="28"/>
        </w:rPr>
        <w:t>I</w:t>
      </w:r>
      <w:proofErr w:type="spellStart"/>
      <w:r w:rsidR="002716A8">
        <w:rPr>
          <w:rFonts w:ascii="Times New Roman" w:hAnsi="Times New Roman" w:cs="Times New Roman"/>
          <w:sz w:val="28"/>
          <w:szCs w:val="28"/>
          <w:lang w:val="uk-UA"/>
        </w:rPr>
        <w:t>нструкція</w:t>
      </w:r>
      <w:proofErr w:type="spellEnd"/>
      <w:r w:rsidR="002716A8">
        <w:rPr>
          <w:rFonts w:ascii="Times New Roman" w:hAnsi="Times New Roman" w:cs="Times New Roman"/>
          <w:sz w:val="28"/>
          <w:szCs w:val="28"/>
          <w:lang w:val="uk-UA"/>
        </w:rPr>
        <w:t xml:space="preserve"> з техніки безпеки і правилами роботи з </w:t>
      </w:r>
      <w:proofErr w:type="spellStart"/>
      <w:r w:rsidR="002716A8">
        <w:rPr>
          <w:rFonts w:ascii="Times New Roman" w:hAnsi="Times New Roman" w:cs="Times New Roman"/>
          <w:sz w:val="28"/>
          <w:szCs w:val="28"/>
          <w:lang w:val="uk-UA"/>
        </w:rPr>
        <w:t>експкриментальними</w:t>
      </w:r>
      <w:proofErr w:type="spellEnd"/>
      <w:r w:rsidR="002716A8">
        <w:rPr>
          <w:rFonts w:ascii="Times New Roman" w:hAnsi="Times New Roman" w:cs="Times New Roman"/>
          <w:sz w:val="28"/>
          <w:szCs w:val="28"/>
          <w:lang w:val="uk-UA"/>
        </w:rPr>
        <w:t xml:space="preserve"> тваринами</w:t>
      </w:r>
      <w:r w:rsidR="00904B6C" w:rsidRPr="002716A8">
        <w:rPr>
          <w:rFonts w:ascii="Times New Roman" w:hAnsi="Times New Roman" w:cs="Times New Roman"/>
          <w:sz w:val="28"/>
          <w:szCs w:val="28"/>
          <w:lang w:val="ru-RU"/>
        </w:rPr>
        <w:t xml:space="preserve"> </w:t>
      </w:r>
      <w:bookmarkEnd w:id="7"/>
    </w:p>
    <w:p w14:paraId="24FDD2D8" w14:textId="388E69F5" w:rsidR="00FC4C09" w:rsidRDefault="00FC4C09" w:rsidP="00F057A2">
      <w:pPr>
        <w:spacing w:line="360" w:lineRule="auto"/>
        <w:rPr>
          <w:rFonts w:ascii="Times New Roman" w:hAnsi="Times New Roman" w:cs="Times New Roman"/>
          <w:sz w:val="28"/>
          <w:szCs w:val="28"/>
          <w:lang w:val="ru-RU"/>
        </w:rPr>
      </w:pPr>
    </w:p>
    <w:p w14:paraId="4A83AC67" w14:textId="77777777" w:rsidR="00FC4C09" w:rsidRPr="002716A8" w:rsidRDefault="00FC4C09" w:rsidP="00F057A2">
      <w:pPr>
        <w:spacing w:line="360" w:lineRule="auto"/>
        <w:rPr>
          <w:rFonts w:ascii="Times New Roman" w:hAnsi="Times New Roman" w:cs="Times New Roman"/>
          <w:sz w:val="28"/>
          <w:szCs w:val="28"/>
          <w:lang w:val="ru-RU"/>
        </w:rPr>
      </w:pPr>
    </w:p>
    <w:p w14:paraId="0E2FC748" w14:textId="6E51E4F9" w:rsidR="00904B6C" w:rsidRPr="008009DE" w:rsidRDefault="00904B6C"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1. </w:t>
      </w:r>
      <w:proofErr w:type="spellStart"/>
      <w:r w:rsidRPr="008009DE">
        <w:rPr>
          <w:rFonts w:ascii="Times New Roman" w:hAnsi="Times New Roman" w:cs="Times New Roman"/>
          <w:sz w:val="28"/>
          <w:szCs w:val="28"/>
          <w:lang w:val="ru-RU"/>
        </w:rPr>
        <w:t>Тварини</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проведення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досл</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д</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в </w:t>
      </w:r>
      <w:proofErr w:type="spellStart"/>
      <w:r w:rsidRPr="008009DE">
        <w:rPr>
          <w:rFonts w:ascii="Times New Roman" w:hAnsi="Times New Roman" w:cs="Times New Roman"/>
          <w:sz w:val="28"/>
          <w:szCs w:val="28"/>
          <w:lang w:val="ru-RU"/>
        </w:rPr>
        <w:t>повинн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надходити</w:t>
      </w:r>
      <w:proofErr w:type="spellEnd"/>
      <w:r w:rsidRPr="008009DE">
        <w:rPr>
          <w:rFonts w:ascii="Times New Roman" w:hAnsi="Times New Roman" w:cs="Times New Roman"/>
          <w:sz w:val="28"/>
          <w:szCs w:val="28"/>
          <w:lang w:val="ru-RU"/>
        </w:rPr>
        <w:t xml:space="preserve"> т</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льки</w:t>
      </w:r>
      <w:proofErr w:type="spellEnd"/>
      <w:r w:rsidRPr="008009DE">
        <w:rPr>
          <w:rFonts w:ascii="Times New Roman" w:hAnsi="Times New Roman" w:cs="Times New Roman"/>
          <w:sz w:val="28"/>
          <w:szCs w:val="28"/>
          <w:lang w:val="ru-RU"/>
        </w:rPr>
        <w:t xml:space="preserve"> до</w:t>
      </w:r>
      <w:r w:rsidR="00C0698E">
        <w:rPr>
          <w:rFonts w:ascii="Times New Roman" w:hAnsi="Times New Roman" w:cs="Times New Roman"/>
          <w:sz w:val="28"/>
          <w:szCs w:val="28"/>
          <w:lang w:val="ru-RU"/>
        </w:rPr>
        <w:t xml:space="preserve"> </w:t>
      </w:r>
      <w:proofErr w:type="spellStart"/>
      <w:r w:rsidR="00C0698E">
        <w:rPr>
          <w:rFonts w:ascii="Times New Roman" w:hAnsi="Times New Roman" w:cs="Times New Roman"/>
          <w:sz w:val="28"/>
          <w:szCs w:val="28"/>
          <w:lang w:val="ru-RU"/>
        </w:rPr>
        <w:t>приміщення</w:t>
      </w:r>
      <w:proofErr w:type="spellEnd"/>
      <w:r w:rsidRPr="008009DE">
        <w:rPr>
          <w:rFonts w:ascii="Times New Roman" w:hAnsi="Times New Roman" w:cs="Times New Roman"/>
          <w:sz w:val="28"/>
          <w:szCs w:val="28"/>
          <w:lang w:val="ru-RU"/>
        </w:rPr>
        <w:t xml:space="preserve"> в</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вар</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ю. </w:t>
      </w:r>
      <w:r w:rsidRPr="008B0A77">
        <w:rPr>
          <w:rFonts w:ascii="Times New Roman" w:hAnsi="Times New Roman" w:cs="Times New Roman"/>
          <w:sz w:val="28"/>
          <w:szCs w:val="28"/>
          <w:lang w:val="ru-RU"/>
        </w:rPr>
        <w:t xml:space="preserve">Категорично </w:t>
      </w:r>
      <w:proofErr w:type="spellStart"/>
      <w:r w:rsidRPr="008B0A77">
        <w:rPr>
          <w:rFonts w:ascii="Times New Roman" w:hAnsi="Times New Roman" w:cs="Times New Roman"/>
          <w:sz w:val="28"/>
          <w:szCs w:val="28"/>
          <w:lang w:val="ru-RU"/>
        </w:rPr>
        <w:t>забороняється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приводити</w:t>
      </w:r>
      <w:proofErr w:type="spellEnd"/>
      <w:r w:rsidRPr="008009DE">
        <w:rPr>
          <w:rFonts w:ascii="Times New Roman" w:hAnsi="Times New Roman" w:cs="Times New Roman"/>
          <w:sz w:val="28"/>
          <w:szCs w:val="28"/>
          <w:lang w:val="ru-RU"/>
        </w:rPr>
        <w:t xml:space="preserve"> на </w:t>
      </w:r>
      <w:proofErr w:type="gramStart"/>
      <w:r w:rsidRPr="008009DE">
        <w:rPr>
          <w:rFonts w:ascii="Times New Roman" w:hAnsi="Times New Roman" w:cs="Times New Roman"/>
          <w:sz w:val="28"/>
          <w:szCs w:val="28"/>
          <w:lang w:val="ru-RU"/>
        </w:rPr>
        <w:t xml:space="preserve">кафедру </w:t>
      </w:r>
      <w:r w:rsidR="00C0698E">
        <w:rPr>
          <w:rFonts w:ascii="Times New Roman" w:hAnsi="Times New Roman" w:cs="Times New Roman"/>
          <w:sz w:val="28"/>
          <w:szCs w:val="28"/>
          <w:lang w:val="ru-RU"/>
        </w:rPr>
        <w:t xml:space="preserve"> </w:t>
      </w:r>
      <w:proofErr w:type="spellStart"/>
      <w:r w:rsidR="00C0698E">
        <w:rPr>
          <w:rFonts w:ascii="Times New Roman" w:hAnsi="Times New Roman" w:cs="Times New Roman"/>
          <w:sz w:val="28"/>
          <w:szCs w:val="28"/>
          <w:lang w:val="ru-RU"/>
        </w:rPr>
        <w:t>університету</w:t>
      </w:r>
      <w:proofErr w:type="spellEnd"/>
      <w:proofErr w:type="gramEnd"/>
      <w:r w:rsidR="00C0698E">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тварин, особливо </w:t>
      </w:r>
      <w:proofErr w:type="spellStart"/>
      <w:r w:rsidRPr="008009DE">
        <w:rPr>
          <w:rFonts w:ascii="Times New Roman" w:hAnsi="Times New Roman" w:cs="Times New Roman"/>
          <w:sz w:val="28"/>
          <w:szCs w:val="28"/>
          <w:lang w:val="ru-RU"/>
        </w:rPr>
        <w:t>котів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собак, не перев</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рених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ветеринарним</w:t>
      </w:r>
      <w:proofErr w:type="spellEnd"/>
      <w:r w:rsidRPr="008009DE">
        <w:rPr>
          <w:rFonts w:ascii="Times New Roman" w:hAnsi="Times New Roman" w:cs="Times New Roman"/>
          <w:sz w:val="28"/>
          <w:szCs w:val="28"/>
          <w:lang w:val="ru-RU"/>
        </w:rPr>
        <w:t xml:space="preserve"> л</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карем </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тих, </w:t>
      </w:r>
      <w:proofErr w:type="spellStart"/>
      <w:r w:rsidRPr="008009DE">
        <w:rPr>
          <w:rFonts w:ascii="Times New Roman" w:hAnsi="Times New Roman" w:cs="Times New Roman"/>
          <w:sz w:val="28"/>
          <w:szCs w:val="28"/>
          <w:lang w:val="ru-RU"/>
        </w:rPr>
        <w:t>що</w:t>
      </w:r>
      <w:proofErr w:type="spellEnd"/>
      <w:r w:rsidRPr="008009DE">
        <w:rPr>
          <w:rFonts w:ascii="Times New Roman" w:hAnsi="Times New Roman" w:cs="Times New Roman"/>
          <w:sz w:val="28"/>
          <w:szCs w:val="28"/>
          <w:lang w:val="ru-RU"/>
        </w:rPr>
        <w:t xml:space="preserve"> не </w:t>
      </w:r>
      <w:proofErr w:type="spellStart"/>
      <w:r w:rsidRPr="008009DE">
        <w:rPr>
          <w:rFonts w:ascii="Times New Roman" w:hAnsi="Times New Roman" w:cs="Times New Roman"/>
          <w:sz w:val="28"/>
          <w:szCs w:val="28"/>
          <w:lang w:val="ru-RU"/>
        </w:rPr>
        <w:t>пройшли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покладений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карантинний</w:t>
      </w:r>
      <w:proofErr w:type="spellEnd"/>
      <w:r w:rsidRPr="008009DE">
        <w:rPr>
          <w:rFonts w:ascii="Times New Roman" w:hAnsi="Times New Roman" w:cs="Times New Roman"/>
          <w:sz w:val="28"/>
          <w:szCs w:val="28"/>
          <w:lang w:val="ru-RU"/>
        </w:rPr>
        <w:t xml:space="preserve"> терм</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н</w:t>
      </w:r>
      <w:r w:rsidR="004E0A4C">
        <w:rPr>
          <w:rFonts w:ascii="Times New Roman" w:hAnsi="Times New Roman" w:cs="Times New Roman"/>
          <w:sz w:val="28"/>
          <w:szCs w:val="28"/>
          <w:lang w:val="ru-RU"/>
        </w:rPr>
        <w:t xml:space="preserve"> та не </w:t>
      </w:r>
      <w:proofErr w:type="spellStart"/>
      <w:r w:rsidR="004E0A4C">
        <w:rPr>
          <w:rFonts w:ascii="Times New Roman" w:hAnsi="Times New Roman" w:cs="Times New Roman"/>
          <w:sz w:val="28"/>
          <w:szCs w:val="28"/>
          <w:lang w:val="ru-RU"/>
        </w:rPr>
        <w:t>мають</w:t>
      </w:r>
      <w:proofErr w:type="spellEnd"/>
      <w:r w:rsidR="004E0A4C">
        <w:rPr>
          <w:rFonts w:ascii="Times New Roman" w:hAnsi="Times New Roman" w:cs="Times New Roman"/>
          <w:sz w:val="28"/>
          <w:szCs w:val="28"/>
          <w:lang w:val="ru-RU"/>
        </w:rPr>
        <w:t xml:space="preserve"> </w:t>
      </w:r>
      <w:proofErr w:type="spellStart"/>
      <w:r w:rsidR="004E0A4C">
        <w:rPr>
          <w:rFonts w:ascii="Times New Roman" w:hAnsi="Times New Roman" w:cs="Times New Roman"/>
          <w:sz w:val="28"/>
          <w:szCs w:val="28"/>
          <w:lang w:val="ru-RU"/>
        </w:rPr>
        <w:t>щеплення</w:t>
      </w:r>
      <w:proofErr w:type="spellEnd"/>
      <w:r w:rsidR="004E0A4C">
        <w:rPr>
          <w:rFonts w:ascii="Times New Roman" w:hAnsi="Times New Roman" w:cs="Times New Roman"/>
          <w:sz w:val="28"/>
          <w:szCs w:val="28"/>
          <w:lang w:val="ru-RU"/>
        </w:rPr>
        <w:t>.</w:t>
      </w:r>
      <w:r w:rsidRPr="008009DE">
        <w:rPr>
          <w:rFonts w:ascii="Times New Roman" w:hAnsi="Times New Roman" w:cs="Times New Roman"/>
          <w:sz w:val="28"/>
          <w:szCs w:val="28"/>
          <w:lang w:val="ru-RU"/>
        </w:rPr>
        <w:t xml:space="preserve"> </w:t>
      </w:r>
    </w:p>
    <w:p w14:paraId="5538F787" w14:textId="77777777" w:rsidR="00904B6C" w:rsidRPr="008009DE" w:rsidRDefault="00904B6C"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2. Собаки до </w:t>
      </w:r>
      <w:proofErr w:type="spellStart"/>
      <w:r w:rsidRPr="008009DE">
        <w:rPr>
          <w:rFonts w:ascii="Times New Roman" w:hAnsi="Times New Roman" w:cs="Times New Roman"/>
          <w:sz w:val="28"/>
          <w:szCs w:val="28"/>
          <w:lang w:val="ru-RU"/>
        </w:rPr>
        <w:t>досл</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ду на </w:t>
      </w:r>
      <w:proofErr w:type="spellStart"/>
      <w:r w:rsidRPr="008009DE">
        <w:rPr>
          <w:rFonts w:ascii="Times New Roman" w:hAnsi="Times New Roman" w:cs="Times New Roman"/>
          <w:sz w:val="28"/>
          <w:szCs w:val="28"/>
          <w:lang w:val="ru-RU"/>
        </w:rPr>
        <w:t>лекц</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ї </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на практичному </w:t>
      </w:r>
      <w:proofErr w:type="spellStart"/>
      <w:r w:rsidRPr="008009DE">
        <w:rPr>
          <w:rFonts w:ascii="Times New Roman" w:hAnsi="Times New Roman" w:cs="Times New Roman"/>
          <w:sz w:val="28"/>
          <w:szCs w:val="28"/>
          <w:lang w:val="ru-RU"/>
        </w:rPr>
        <w:t>занятт</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повинн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бути </w:t>
      </w:r>
      <w:proofErr w:type="spellStart"/>
      <w:r w:rsidRPr="008009DE">
        <w:rPr>
          <w:rFonts w:ascii="Times New Roman" w:hAnsi="Times New Roman" w:cs="Times New Roman"/>
          <w:sz w:val="28"/>
          <w:szCs w:val="28"/>
          <w:lang w:val="ru-RU"/>
        </w:rPr>
        <w:t>прив'язан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знаходитися</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верстат</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надягнутим</w:t>
      </w:r>
      <w:proofErr w:type="spellEnd"/>
      <w:r w:rsidRPr="008009DE">
        <w:rPr>
          <w:rFonts w:ascii="Times New Roman" w:hAnsi="Times New Roman" w:cs="Times New Roman"/>
          <w:sz w:val="28"/>
          <w:szCs w:val="28"/>
          <w:lang w:val="ru-RU"/>
        </w:rPr>
        <w:t xml:space="preserve"> намордником.</w:t>
      </w:r>
    </w:p>
    <w:p w14:paraId="1FE1070B" w14:textId="68B10A94" w:rsidR="00904B6C" w:rsidRPr="008009DE" w:rsidRDefault="00904B6C"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3. Коти, </w:t>
      </w:r>
      <w:proofErr w:type="spellStart"/>
      <w:r w:rsidRPr="008009DE">
        <w:rPr>
          <w:rFonts w:ascii="Times New Roman" w:hAnsi="Times New Roman" w:cs="Times New Roman"/>
          <w:sz w:val="28"/>
          <w:szCs w:val="28"/>
          <w:lang w:val="ru-RU"/>
        </w:rPr>
        <w:t>крол</w:t>
      </w:r>
      <w:r w:rsidR="00C0698E">
        <w:rPr>
          <w:rFonts w:ascii="Times New Roman" w:hAnsi="Times New Roman" w:cs="Times New Roman"/>
          <w:sz w:val="28"/>
          <w:szCs w:val="28"/>
          <w:lang w:val="ru-RU"/>
        </w:rPr>
        <w:t>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щури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миш</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мурчаки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жаби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повинн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до </w:t>
      </w:r>
      <w:proofErr w:type="spellStart"/>
      <w:r w:rsidRPr="008009DE">
        <w:rPr>
          <w:rFonts w:ascii="Times New Roman" w:hAnsi="Times New Roman" w:cs="Times New Roman"/>
          <w:sz w:val="28"/>
          <w:szCs w:val="28"/>
          <w:lang w:val="ru-RU"/>
        </w:rPr>
        <w:t>досл</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ду </w:t>
      </w:r>
      <w:proofErr w:type="spellStart"/>
      <w:r w:rsidRPr="008009DE">
        <w:rPr>
          <w:rFonts w:ascii="Times New Roman" w:hAnsi="Times New Roman" w:cs="Times New Roman"/>
          <w:sz w:val="28"/>
          <w:szCs w:val="28"/>
          <w:lang w:val="ru-RU"/>
        </w:rPr>
        <w:t>знаходитися</w:t>
      </w:r>
      <w:proofErr w:type="spellEnd"/>
      <w:r w:rsidRPr="008009DE">
        <w:rPr>
          <w:rFonts w:ascii="Times New Roman" w:hAnsi="Times New Roman" w:cs="Times New Roman"/>
          <w:sz w:val="28"/>
          <w:szCs w:val="28"/>
          <w:lang w:val="ru-RU"/>
        </w:rPr>
        <w:t xml:space="preserve"> </w:t>
      </w:r>
      <w:r w:rsidR="00EE17BB">
        <w:rPr>
          <w:rFonts w:ascii="Times New Roman" w:hAnsi="Times New Roman" w:cs="Times New Roman"/>
          <w:sz w:val="28"/>
          <w:szCs w:val="28"/>
          <w:lang w:val="ru-RU"/>
        </w:rPr>
        <w:t xml:space="preserve">добре </w:t>
      </w:r>
      <w:proofErr w:type="spellStart"/>
      <w:r w:rsidRPr="008009DE">
        <w:rPr>
          <w:rFonts w:ascii="Times New Roman" w:hAnsi="Times New Roman" w:cs="Times New Roman"/>
          <w:sz w:val="28"/>
          <w:szCs w:val="28"/>
          <w:lang w:val="ru-RU"/>
        </w:rPr>
        <w:t>замкненими</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кл</w:t>
      </w:r>
      <w:r w:rsidRPr="008009DE">
        <w:rPr>
          <w:rFonts w:ascii="Times New Roman" w:hAnsi="Times New Roman" w:cs="Times New Roman"/>
          <w:sz w:val="28"/>
          <w:szCs w:val="28"/>
        </w:rPr>
        <w:t>i</w:t>
      </w:r>
      <w:proofErr w:type="gramStart"/>
      <w:r w:rsidRPr="008009DE">
        <w:rPr>
          <w:rFonts w:ascii="Times New Roman" w:hAnsi="Times New Roman" w:cs="Times New Roman"/>
          <w:sz w:val="28"/>
          <w:szCs w:val="28"/>
          <w:lang w:val="ru-RU"/>
        </w:rPr>
        <w:t>тках</w:t>
      </w:r>
      <w:r w:rsidR="00C0698E">
        <w:rPr>
          <w:rFonts w:ascii="Times New Roman" w:hAnsi="Times New Roman" w:cs="Times New Roman"/>
          <w:sz w:val="28"/>
          <w:szCs w:val="28"/>
          <w:lang w:val="ru-RU"/>
        </w:rPr>
        <w:t>,банках</w:t>
      </w:r>
      <w:proofErr w:type="spellEnd"/>
      <w:proofErr w:type="gramEnd"/>
      <w:r w:rsidR="00C0698E">
        <w:rPr>
          <w:rFonts w:ascii="Times New Roman" w:hAnsi="Times New Roman" w:cs="Times New Roman"/>
          <w:sz w:val="28"/>
          <w:szCs w:val="28"/>
          <w:lang w:val="ru-RU"/>
        </w:rPr>
        <w:t>.</w:t>
      </w:r>
      <w:r w:rsidRPr="008009DE">
        <w:rPr>
          <w:rFonts w:ascii="Times New Roman" w:hAnsi="Times New Roman" w:cs="Times New Roman"/>
          <w:sz w:val="28"/>
          <w:szCs w:val="28"/>
          <w:lang w:val="ru-RU"/>
        </w:rPr>
        <w:t xml:space="preserve"> </w:t>
      </w:r>
    </w:p>
    <w:p w14:paraId="76758452" w14:textId="03243B06" w:rsidR="00904B6C" w:rsidRPr="008009DE" w:rsidRDefault="00904B6C"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4</w:t>
      </w:r>
      <w:r w:rsidRPr="008B0A77">
        <w:rPr>
          <w:rFonts w:ascii="Times New Roman" w:hAnsi="Times New Roman" w:cs="Times New Roman"/>
          <w:sz w:val="28"/>
          <w:szCs w:val="28"/>
          <w:lang w:val="ru-RU"/>
        </w:rPr>
        <w:t xml:space="preserve">. Категорично </w:t>
      </w:r>
      <w:proofErr w:type="spellStart"/>
      <w:r w:rsidRPr="008B0A77">
        <w:rPr>
          <w:rFonts w:ascii="Times New Roman" w:hAnsi="Times New Roman" w:cs="Times New Roman"/>
          <w:sz w:val="28"/>
          <w:szCs w:val="28"/>
          <w:lang w:val="ru-RU"/>
        </w:rPr>
        <w:t>забороняється</w:t>
      </w:r>
      <w:proofErr w:type="spellEnd"/>
      <w:r w:rsidRPr="008B0A77">
        <w:rPr>
          <w:rFonts w:ascii="Times New Roman" w:hAnsi="Times New Roman" w:cs="Times New Roman"/>
          <w:sz w:val="28"/>
          <w:szCs w:val="28"/>
          <w:lang w:val="ru-RU"/>
        </w:rPr>
        <w:t xml:space="preserve">: </w:t>
      </w:r>
      <w:proofErr w:type="spellStart"/>
      <w:r w:rsidRPr="008B0A77">
        <w:rPr>
          <w:rFonts w:ascii="Times New Roman" w:hAnsi="Times New Roman" w:cs="Times New Roman"/>
          <w:sz w:val="28"/>
          <w:szCs w:val="28"/>
          <w:lang w:val="ru-RU"/>
        </w:rPr>
        <w:t>тримати</w:t>
      </w:r>
      <w:proofErr w:type="spellEnd"/>
      <w:r w:rsidRPr="008009DE">
        <w:rPr>
          <w:rFonts w:ascii="Times New Roman" w:hAnsi="Times New Roman" w:cs="Times New Roman"/>
          <w:sz w:val="28"/>
          <w:szCs w:val="28"/>
          <w:lang w:val="ru-RU"/>
        </w:rPr>
        <w:t xml:space="preserve"> тварин поза </w:t>
      </w:r>
      <w:proofErr w:type="spellStart"/>
      <w:r w:rsidRPr="008009DE">
        <w:rPr>
          <w:rFonts w:ascii="Times New Roman" w:hAnsi="Times New Roman" w:cs="Times New Roman"/>
          <w:sz w:val="28"/>
          <w:szCs w:val="28"/>
          <w:lang w:val="ru-RU"/>
        </w:rPr>
        <w:t>кл</w:t>
      </w:r>
      <w:r w:rsidRPr="008009DE">
        <w:rPr>
          <w:rFonts w:ascii="Times New Roman" w:hAnsi="Times New Roman" w:cs="Times New Roman"/>
          <w:sz w:val="28"/>
          <w:szCs w:val="28"/>
        </w:rPr>
        <w:t>i</w:t>
      </w:r>
      <w:r w:rsidRPr="008009DE">
        <w:rPr>
          <w:rFonts w:ascii="Times New Roman" w:hAnsi="Times New Roman" w:cs="Times New Roman"/>
          <w:sz w:val="28"/>
          <w:szCs w:val="28"/>
          <w:lang w:val="ru-RU"/>
        </w:rPr>
        <w:t>тками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залишаючи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їх</w:t>
      </w:r>
      <w:proofErr w:type="spellEnd"/>
      <w:r w:rsidRPr="008009DE">
        <w:rPr>
          <w:rFonts w:ascii="Times New Roman" w:hAnsi="Times New Roman" w:cs="Times New Roman"/>
          <w:sz w:val="28"/>
          <w:szCs w:val="28"/>
          <w:lang w:val="ru-RU"/>
        </w:rPr>
        <w:t xml:space="preserve"> на кафедр</w:t>
      </w:r>
      <w:proofErr w:type="spellStart"/>
      <w:r w:rsidRPr="008009DE">
        <w:rPr>
          <w:rFonts w:ascii="Times New Roman" w:hAnsi="Times New Roman" w:cs="Times New Roman"/>
          <w:sz w:val="28"/>
          <w:szCs w:val="28"/>
        </w:rPr>
        <w:t>i</w:t>
      </w:r>
      <w:proofErr w:type="spellEnd"/>
      <w:r w:rsidR="00C0698E">
        <w:rPr>
          <w:rFonts w:ascii="Times New Roman" w:hAnsi="Times New Roman" w:cs="Times New Roman"/>
          <w:sz w:val="28"/>
          <w:szCs w:val="28"/>
          <w:lang w:val="uk-UA"/>
        </w:rPr>
        <w:t xml:space="preserve"> </w:t>
      </w:r>
      <w:proofErr w:type="gramStart"/>
      <w:r w:rsidR="00C0698E">
        <w:rPr>
          <w:rFonts w:ascii="Times New Roman" w:hAnsi="Times New Roman" w:cs="Times New Roman"/>
          <w:sz w:val="28"/>
          <w:szCs w:val="28"/>
          <w:lang w:val="uk-UA"/>
        </w:rPr>
        <w:t xml:space="preserve">університету </w:t>
      </w:r>
      <w:r w:rsidRPr="008009DE">
        <w:rPr>
          <w:rFonts w:ascii="Times New Roman" w:hAnsi="Times New Roman" w:cs="Times New Roman"/>
          <w:sz w:val="28"/>
          <w:szCs w:val="28"/>
          <w:lang w:val="ru-RU"/>
        </w:rPr>
        <w:t xml:space="preserve"> на</w:t>
      </w:r>
      <w:proofErr w:type="gramEnd"/>
      <w:r w:rsidR="00EE17BB">
        <w:rPr>
          <w:rFonts w:ascii="Times New Roman" w:hAnsi="Times New Roman" w:cs="Times New Roman"/>
          <w:sz w:val="28"/>
          <w:szCs w:val="28"/>
          <w:lang w:val="ru-RU"/>
        </w:rPr>
        <w:t xml:space="preserve"> всю</w:t>
      </w:r>
      <w:r w:rsidRPr="008009DE">
        <w:rPr>
          <w:rFonts w:ascii="Times New Roman" w:hAnsi="Times New Roman" w:cs="Times New Roman"/>
          <w:sz w:val="28"/>
          <w:szCs w:val="28"/>
          <w:lang w:val="ru-RU"/>
        </w:rPr>
        <w:t xml:space="preserve"> н</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ч. </w:t>
      </w:r>
      <w:proofErr w:type="spellStart"/>
      <w:r w:rsidRPr="008009DE">
        <w:rPr>
          <w:rFonts w:ascii="Times New Roman" w:hAnsi="Times New Roman" w:cs="Times New Roman"/>
          <w:sz w:val="28"/>
          <w:szCs w:val="28"/>
          <w:lang w:val="ru-RU"/>
        </w:rPr>
        <w:t>Наприк</w:t>
      </w:r>
      <w:r w:rsidRPr="008009DE">
        <w:rPr>
          <w:rFonts w:ascii="Times New Roman" w:hAnsi="Times New Roman" w:cs="Times New Roman"/>
          <w:sz w:val="28"/>
          <w:szCs w:val="28"/>
        </w:rPr>
        <w:t>i</w:t>
      </w:r>
      <w:r w:rsidRPr="008009DE">
        <w:rPr>
          <w:rFonts w:ascii="Times New Roman" w:hAnsi="Times New Roman" w:cs="Times New Roman"/>
          <w:sz w:val="28"/>
          <w:szCs w:val="28"/>
          <w:lang w:val="ru-RU"/>
        </w:rPr>
        <w:t>нц</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робочого</w:t>
      </w:r>
      <w:proofErr w:type="spellEnd"/>
      <w:r w:rsidRPr="008009DE">
        <w:rPr>
          <w:rFonts w:ascii="Times New Roman" w:hAnsi="Times New Roman" w:cs="Times New Roman"/>
          <w:sz w:val="28"/>
          <w:szCs w:val="28"/>
          <w:lang w:val="ru-RU"/>
        </w:rPr>
        <w:t xml:space="preserve"> дня </w:t>
      </w:r>
      <w:proofErr w:type="spellStart"/>
      <w:r w:rsidRPr="008009DE">
        <w:rPr>
          <w:rFonts w:ascii="Times New Roman" w:hAnsi="Times New Roman" w:cs="Times New Roman"/>
          <w:sz w:val="28"/>
          <w:szCs w:val="28"/>
          <w:lang w:val="ru-RU"/>
        </w:rPr>
        <w:t>тварини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повинн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бути </w:t>
      </w:r>
      <w:proofErr w:type="spellStart"/>
      <w:r w:rsidRPr="008009DE">
        <w:rPr>
          <w:rFonts w:ascii="Times New Roman" w:hAnsi="Times New Roman" w:cs="Times New Roman"/>
          <w:sz w:val="28"/>
          <w:szCs w:val="28"/>
          <w:lang w:val="ru-RU"/>
        </w:rPr>
        <w:t>здан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у</w:t>
      </w:r>
      <w:r w:rsidR="00C0698E">
        <w:rPr>
          <w:rFonts w:ascii="Times New Roman" w:hAnsi="Times New Roman" w:cs="Times New Roman"/>
          <w:sz w:val="28"/>
          <w:szCs w:val="28"/>
          <w:lang w:val="ru-RU"/>
        </w:rPr>
        <w:t xml:space="preserve"> </w:t>
      </w:r>
      <w:proofErr w:type="spellStart"/>
      <w:r w:rsidR="00C0698E">
        <w:rPr>
          <w:rFonts w:ascii="Times New Roman" w:hAnsi="Times New Roman" w:cs="Times New Roman"/>
          <w:sz w:val="28"/>
          <w:szCs w:val="28"/>
          <w:lang w:val="ru-RU"/>
        </w:rPr>
        <w:t>приміщення</w:t>
      </w:r>
      <w:proofErr w:type="spellEnd"/>
      <w:r w:rsidRPr="008009DE">
        <w:rPr>
          <w:rFonts w:ascii="Times New Roman" w:hAnsi="Times New Roman" w:cs="Times New Roman"/>
          <w:sz w:val="28"/>
          <w:szCs w:val="28"/>
          <w:lang w:val="ru-RU"/>
        </w:rPr>
        <w:t xml:space="preserve"> в</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вар</w:t>
      </w:r>
      <w:proofErr w:type="spellStart"/>
      <w:r w:rsidRPr="008009DE">
        <w:rPr>
          <w:rFonts w:ascii="Times New Roman" w:hAnsi="Times New Roman" w:cs="Times New Roman"/>
          <w:sz w:val="28"/>
          <w:szCs w:val="28"/>
        </w:rPr>
        <w:t>i</w:t>
      </w:r>
      <w:proofErr w:type="spellEnd"/>
      <w:r w:rsidR="00C0698E">
        <w:rPr>
          <w:rFonts w:ascii="Times New Roman" w:hAnsi="Times New Roman" w:cs="Times New Roman"/>
          <w:sz w:val="28"/>
          <w:szCs w:val="28"/>
          <w:lang w:val="ru-RU"/>
        </w:rPr>
        <w:t>ю</w:t>
      </w:r>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випадку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крайньої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необх</w:t>
      </w:r>
      <w:r w:rsidRPr="008009DE">
        <w:rPr>
          <w:rFonts w:ascii="Times New Roman" w:hAnsi="Times New Roman" w:cs="Times New Roman"/>
          <w:sz w:val="28"/>
          <w:szCs w:val="28"/>
        </w:rPr>
        <w:t>i</w:t>
      </w:r>
      <w:r w:rsidRPr="008009DE">
        <w:rPr>
          <w:rFonts w:ascii="Times New Roman" w:hAnsi="Times New Roman" w:cs="Times New Roman"/>
          <w:sz w:val="28"/>
          <w:szCs w:val="28"/>
          <w:lang w:val="ru-RU"/>
        </w:rPr>
        <w:t>дност</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тривалого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спостереження</w:t>
      </w:r>
      <w:proofErr w:type="spellEnd"/>
      <w:r w:rsidRPr="008009DE">
        <w:rPr>
          <w:rFonts w:ascii="Times New Roman" w:hAnsi="Times New Roman" w:cs="Times New Roman"/>
          <w:sz w:val="28"/>
          <w:szCs w:val="28"/>
          <w:lang w:val="ru-RU"/>
        </w:rPr>
        <w:t xml:space="preserve"> по ходу </w:t>
      </w:r>
      <w:proofErr w:type="spellStart"/>
      <w:r w:rsidRPr="008009DE">
        <w:rPr>
          <w:rFonts w:ascii="Times New Roman" w:hAnsi="Times New Roman" w:cs="Times New Roman"/>
          <w:sz w:val="28"/>
          <w:szCs w:val="28"/>
          <w:lang w:val="ru-RU"/>
        </w:rPr>
        <w:t>досл</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ду вони </w:t>
      </w:r>
      <w:proofErr w:type="spellStart"/>
      <w:r w:rsidRPr="008009DE">
        <w:rPr>
          <w:rFonts w:ascii="Times New Roman" w:hAnsi="Times New Roman" w:cs="Times New Roman"/>
          <w:sz w:val="28"/>
          <w:szCs w:val="28"/>
          <w:lang w:val="ru-RU"/>
        </w:rPr>
        <w:t>можуть</w:t>
      </w:r>
      <w:proofErr w:type="spellEnd"/>
      <w:r w:rsidRPr="008009DE">
        <w:rPr>
          <w:rFonts w:ascii="Times New Roman" w:hAnsi="Times New Roman" w:cs="Times New Roman"/>
          <w:sz w:val="28"/>
          <w:szCs w:val="28"/>
          <w:lang w:val="ru-RU"/>
        </w:rPr>
        <w:t xml:space="preserve"> бути </w:t>
      </w:r>
      <w:proofErr w:type="spellStart"/>
      <w:r w:rsidRPr="008009DE">
        <w:rPr>
          <w:rFonts w:ascii="Times New Roman" w:hAnsi="Times New Roman" w:cs="Times New Roman"/>
          <w:sz w:val="28"/>
          <w:szCs w:val="28"/>
          <w:lang w:val="ru-RU"/>
        </w:rPr>
        <w:t>залишен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на кафедр</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лише</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дозволу</w:t>
      </w:r>
      <w:proofErr w:type="spellEnd"/>
      <w:r w:rsidRPr="008009DE">
        <w:rPr>
          <w:rFonts w:ascii="Times New Roman" w:hAnsi="Times New Roman" w:cs="Times New Roman"/>
          <w:sz w:val="28"/>
          <w:szCs w:val="28"/>
          <w:lang w:val="ru-RU"/>
        </w:rPr>
        <w:t xml:space="preserve"> зав. кафедрою.</w:t>
      </w:r>
    </w:p>
    <w:p w14:paraId="72FFC177" w14:textId="7D52067E" w:rsidR="00904B6C" w:rsidRPr="008009DE" w:rsidRDefault="00904B6C"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5. При ф</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ксац</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ї </w:t>
      </w:r>
      <w:proofErr w:type="spellStart"/>
      <w:r w:rsidRPr="008009DE">
        <w:rPr>
          <w:rFonts w:ascii="Times New Roman" w:hAnsi="Times New Roman" w:cs="Times New Roman"/>
          <w:sz w:val="28"/>
          <w:szCs w:val="28"/>
          <w:lang w:val="ru-RU"/>
        </w:rPr>
        <w:t>котів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собак у </w:t>
      </w:r>
      <w:proofErr w:type="spellStart"/>
      <w:r w:rsidRPr="008009DE">
        <w:rPr>
          <w:rFonts w:ascii="Times New Roman" w:hAnsi="Times New Roman" w:cs="Times New Roman"/>
          <w:sz w:val="28"/>
          <w:szCs w:val="28"/>
          <w:lang w:val="ru-RU"/>
        </w:rPr>
        <w:t>верстат</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на них </w:t>
      </w:r>
      <w:proofErr w:type="spellStart"/>
      <w:r w:rsidRPr="008009DE">
        <w:rPr>
          <w:rFonts w:ascii="Times New Roman" w:hAnsi="Times New Roman" w:cs="Times New Roman"/>
          <w:sz w:val="28"/>
          <w:szCs w:val="28"/>
          <w:lang w:val="ru-RU"/>
        </w:rPr>
        <w:t>варто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попередньо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надягти</w:t>
      </w:r>
      <w:proofErr w:type="spellEnd"/>
      <w:r w:rsidRPr="008009DE">
        <w:rPr>
          <w:rFonts w:ascii="Times New Roman" w:hAnsi="Times New Roman" w:cs="Times New Roman"/>
          <w:sz w:val="28"/>
          <w:szCs w:val="28"/>
          <w:lang w:val="ru-RU"/>
        </w:rPr>
        <w:t xml:space="preserve"> </w:t>
      </w:r>
      <w:proofErr w:type="spellStart"/>
      <w:r w:rsidR="00C0698E">
        <w:rPr>
          <w:rFonts w:ascii="Times New Roman" w:hAnsi="Times New Roman" w:cs="Times New Roman"/>
          <w:sz w:val="28"/>
          <w:szCs w:val="28"/>
          <w:lang w:val="ru-RU"/>
        </w:rPr>
        <w:t>щільно</w:t>
      </w:r>
      <w:proofErr w:type="spellEnd"/>
      <w:r w:rsidR="00C0698E">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намордник. Ф</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ксац</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я </w:t>
      </w:r>
      <w:proofErr w:type="spellStart"/>
      <w:r w:rsidRPr="008009DE">
        <w:rPr>
          <w:rFonts w:ascii="Times New Roman" w:hAnsi="Times New Roman" w:cs="Times New Roman"/>
          <w:sz w:val="28"/>
          <w:szCs w:val="28"/>
          <w:lang w:val="ru-RU"/>
        </w:rPr>
        <w:t>проводитися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двома</w:t>
      </w:r>
      <w:proofErr w:type="spellEnd"/>
      <w:r w:rsidRPr="008009DE">
        <w:rPr>
          <w:rFonts w:ascii="Times New Roman" w:hAnsi="Times New Roman" w:cs="Times New Roman"/>
          <w:sz w:val="28"/>
          <w:szCs w:val="28"/>
          <w:lang w:val="ru-RU"/>
        </w:rPr>
        <w:t xml:space="preserve"> особами </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починається</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задн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х к</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нц</w:t>
      </w:r>
      <w:r w:rsidRPr="008009DE">
        <w:rPr>
          <w:rFonts w:ascii="Times New Roman" w:hAnsi="Times New Roman" w:cs="Times New Roman"/>
          <w:sz w:val="28"/>
          <w:szCs w:val="28"/>
        </w:rPr>
        <w:t>i</w:t>
      </w:r>
      <w:r w:rsidRPr="008009DE">
        <w:rPr>
          <w:rFonts w:ascii="Times New Roman" w:hAnsi="Times New Roman" w:cs="Times New Roman"/>
          <w:sz w:val="28"/>
          <w:szCs w:val="28"/>
          <w:lang w:val="ru-RU"/>
        </w:rPr>
        <w:t>вок</w:t>
      </w:r>
      <w:proofErr w:type="spellEnd"/>
      <w:r w:rsidRPr="008009DE">
        <w:rPr>
          <w:rFonts w:ascii="Times New Roman" w:hAnsi="Times New Roman" w:cs="Times New Roman"/>
          <w:sz w:val="28"/>
          <w:szCs w:val="28"/>
          <w:lang w:val="ru-RU"/>
        </w:rPr>
        <w:t>.</w:t>
      </w:r>
    </w:p>
    <w:p w14:paraId="23DB826A" w14:textId="1FF10719" w:rsidR="00904B6C" w:rsidRPr="008009DE" w:rsidRDefault="00904B6C" w:rsidP="00CF4C5F">
      <w:pPr>
        <w:spacing w:after="0" w:line="360" w:lineRule="auto"/>
        <w:ind w:firstLine="709"/>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6. При ф</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ксац</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ї щур</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в </w:t>
      </w:r>
      <w:proofErr w:type="spellStart"/>
      <w:r w:rsidRPr="008009DE">
        <w:rPr>
          <w:rFonts w:ascii="Times New Roman" w:hAnsi="Times New Roman" w:cs="Times New Roman"/>
          <w:sz w:val="28"/>
          <w:szCs w:val="28"/>
          <w:lang w:val="ru-RU"/>
        </w:rPr>
        <w:t>варто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попередньо</w:t>
      </w:r>
      <w:proofErr w:type="spellEnd"/>
      <w:r w:rsidRPr="008009DE">
        <w:rPr>
          <w:rFonts w:ascii="Times New Roman" w:hAnsi="Times New Roman" w:cs="Times New Roman"/>
          <w:sz w:val="28"/>
          <w:szCs w:val="28"/>
          <w:lang w:val="ru-RU"/>
        </w:rPr>
        <w:t xml:space="preserve"> м</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цно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захопити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шк</w:t>
      </w:r>
      <w:r w:rsidRPr="008009DE">
        <w:rPr>
          <w:rFonts w:ascii="Times New Roman" w:hAnsi="Times New Roman" w:cs="Times New Roman"/>
          <w:sz w:val="28"/>
          <w:szCs w:val="28"/>
        </w:rPr>
        <w:t>i</w:t>
      </w:r>
      <w:r w:rsidRPr="008009DE">
        <w:rPr>
          <w:rFonts w:ascii="Times New Roman" w:hAnsi="Times New Roman" w:cs="Times New Roman"/>
          <w:sz w:val="28"/>
          <w:szCs w:val="28"/>
          <w:lang w:val="ru-RU"/>
        </w:rPr>
        <w:t>ру</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потиличн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й </w:t>
      </w:r>
      <w:proofErr w:type="spellStart"/>
      <w:r w:rsidRPr="008009DE">
        <w:rPr>
          <w:rFonts w:ascii="Times New Roman" w:hAnsi="Times New Roman" w:cs="Times New Roman"/>
          <w:sz w:val="28"/>
          <w:szCs w:val="28"/>
          <w:lang w:val="ru-RU"/>
        </w:rPr>
        <w:t>област</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м</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ж </w:t>
      </w:r>
      <w:proofErr w:type="spellStart"/>
      <w:r w:rsidRPr="008009DE">
        <w:rPr>
          <w:rFonts w:ascii="Times New Roman" w:hAnsi="Times New Roman" w:cs="Times New Roman"/>
          <w:sz w:val="28"/>
          <w:szCs w:val="28"/>
          <w:lang w:val="ru-RU"/>
        </w:rPr>
        <w:t>вухами</w:t>
      </w:r>
      <w:proofErr w:type="spellEnd"/>
      <w:r w:rsidRPr="008009DE">
        <w:rPr>
          <w:rFonts w:ascii="Times New Roman" w:hAnsi="Times New Roman" w:cs="Times New Roman"/>
          <w:sz w:val="28"/>
          <w:szCs w:val="28"/>
          <w:lang w:val="ru-RU"/>
        </w:rPr>
        <w:t>, п</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сля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чого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тримаючи</w:t>
      </w:r>
      <w:proofErr w:type="spellEnd"/>
      <w:r w:rsidRPr="008009DE">
        <w:rPr>
          <w:rFonts w:ascii="Times New Roman" w:hAnsi="Times New Roman" w:cs="Times New Roman"/>
          <w:sz w:val="28"/>
          <w:szCs w:val="28"/>
          <w:lang w:val="ru-RU"/>
        </w:rPr>
        <w:t xml:space="preserve"> тварину у вертикальному </w:t>
      </w:r>
      <w:proofErr w:type="spellStart"/>
      <w:r w:rsidRPr="008009DE">
        <w:rPr>
          <w:rFonts w:ascii="Times New Roman" w:hAnsi="Times New Roman" w:cs="Times New Roman"/>
          <w:sz w:val="28"/>
          <w:szCs w:val="28"/>
          <w:lang w:val="ru-RU"/>
        </w:rPr>
        <w:t>положенн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накинути</w:t>
      </w:r>
      <w:proofErr w:type="spellEnd"/>
      <w:r w:rsidRPr="008009DE">
        <w:rPr>
          <w:rFonts w:ascii="Times New Roman" w:hAnsi="Times New Roman" w:cs="Times New Roman"/>
          <w:sz w:val="28"/>
          <w:szCs w:val="28"/>
          <w:lang w:val="ru-RU"/>
        </w:rPr>
        <w:t xml:space="preserve"> лямки на </w:t>
      </w:r>
      <w:proofErr w:type="spellStart"/>
      <w:r w:rsidRPr="008009DE">
        <w:rPr>
          <w:rFonts w:ascii="Times New Roman" w:hAnsi="Times New Roman" w:cs="Times New Roman"/>
          <w:sz w:val="28"/>
          <w:szCs w:val="28"/>
          <w:lang w:val="ru-RU"/>
        </w:rPr>
        <w:t>задн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передн</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к</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нц</w:t>
      </w:r>
      <w:r w:rsidRPr="008009DE">
        <w:rPr>
          <w:rFonts w:ascii="Times New Roman" w:hAnsi="Times New Roman" w:cs="Times New Roman"/>
          <w:sz w:val="28"/>
          <w:szCs w:val="28"/>
        </w:rPr>
        <w:t>i</w:t>
      </w:r>
      <w:r w:rsidRPr="008009DE">
        <w:rPr>
          <w:rFonts w:ascii="Times New Roman" w:hAnsi="Times New Roman" w:cs="Times New Roman"/>
          <w:sz w:val="28"/>
          <w:szCs w:val="28"/>
          <w:lang w:val="ru-RU"/>
        </w:rPr>
        <w:t>вки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закр</w:t>
      </w:r>
      <w:r w:rsidRPr="008009DE">
        <w:rPr>
          <w:rFonts w:ascii="Times New Roman" w:hAnsi="Times New Roman" w:cs="Times New Roman"/>
          <w:sz w:val="28"/>
          <w:szCs w:val="28"/>
        </w:rPr>
        <w:t>i</w:t>
      </w:r>
      <w:r w:rsidRPr="008009DE">
        <w:rPr>
          <w:rFonts w:ascii="Times New Roman" w:hAnsi="Times New Roman" w:cs="Times New Roman"/>
          <w:sz w:val="28"/>
          <w:szCs w:val="28"/>
          <w:lang w:val="ru-RU"/>
        </w:rPr>
        <w:t>пити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їх</w:t>
      </w:r>
      <w:proofErr w:type="spellEnd"/>
      <w:r w:rsidRPr="008009DE">
        <w:rPr>
          <w:rFonts w:ascii="Times New Roman" w:hAnsi="Times New Roman" w:cs="Times New Roman"/>
          <w:sz w:val="28"/>
          <w:szCs w:val="28"/>
          <w:lang w:val="ru-RU"/>
        </w:rPr>
        <w:t>. Т</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льки</w:t>
      </w:r>
      <w:proofErr w:type="spellEnd"/>
      <w:r w:rsidRPr="008009DE">
        <w:rPr>
          <w:rFonts w:ascii="Times New Roman" w:hAnsi="Times New Roman" w:cs="Times New Roman"/>
          <w:sz w:val="28"/>
          <w:szCs w:val="28"/>
          <w:lang w:val="ru-RU"/>
        </w:rPr>
        <w:t xml:space="preserve"> п</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сля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такої</w:t>
      </w:r>
      <w:proofErr w:type="spellEnd"/>
      <w:r w:rsidRPr="008009DE">
        <w:rPr>
          <w:rFonts w:ascii="Times New Roman" w:hAnsi="Times New Roman" w:cs="Times New Roman"/>
          <w:sz w:val="28"/>
          <w:szCs w:val="28"/>
          <w:lang w:val="ru-RU"/>
        </w:rPr>
        <w:t xml:space="preserve"> </w:t>
      </w:r>
      <w:proofErr w:type="spellStart"/>
      <w:r w:rsidR="00C0698E">
        <w:rPr>
          <w:rFonts w:ascii="Times New Roman" w:hAnsi="Times New Roman" w:cs="Times New Roman"/>
          <w:sz w:val="28"/>
          <w:szCs w:val="28"/>
          <w:lang w:val="ru-RU"/>
        </w:rPr>
        <w:lastRenderedPageBreak/>
        <w:t>ретольної</w:t>
      </w:r>
      <w:proofErr w:type="spellEnd"/>
      <w:r w:rsidR="00C0698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попередньої</w:t>
      </w:r>
      <w:proofErr w:type="spellEnd"/>
      <w:r w:rsidRPr="008009DE">
        <w:rPr>
          <w:rFonts w:ascii="Times New Roman" w:hAnsi="Times New Roman" w:cs="Times New Roman"/>
          <w:sz w:val="28"/>
          <w:szCs w:val="28"/>
          <w:lang w:val="ru-RU"/>
        </w:rPr>
        <w:t xml:space="preserve"> п</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дготовки</w:t>
      </w:r>
      <w:proofErr w:type="spellEnd"/>
      <w:r w:rsidRPr="008009DE">
        <w:rPr>
          <w:rFonts w:ascii="Times New Roman" w:hAnsi="Times New Roman" w:cs="Times New Roman"/>
          <w:sz w:val="28"/>
          <w:szCs w:val="28"/>
          <w:lang w:val="ru-RU"/>
        </w:rPr>
        <w:t xml:space="preserve"> тварину </w:t>
      </w:r>
      <w:proofErr w:type="spellStart"/>
      <w:r w:rsidRPr="008009DE">
        <w:rPr>
          <w:rFonts w:ascii="Times New Roman" w:hAnsi="Times New Roman" w:cs="Times New Roman"/>
          <w:sz w:val="28"/>
          <w:szCs w:val="28"/>
          <w:lang w:val="ru-RU"/>
        </w:rPr>
        <w:t>можна</w:t>
      </w:r>
      <w:proofErr w:type="spellEnd"/>
      <w:r w:rsidRPr="008009DE">
        <w:rPr>
          <w:rFonts w:ascii="Times New Roman" w:hAnsi="Times New Roman" w:cs="Times New Roman"/>
          <w:sz w:val="28"/>
          <w:szCs w:val="28"/>
          <w:lang w:val="ru-RU"/>
        </w:rPr>
        <w:t xml:space="preserve"> остаточно ф</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ксувати</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верстат</w:t>
      </w:r>
      <w:r w:rsidRPr="008009DE">
        <w:rPr>
          <w:rFonts w:ascii="Times New Roman" w:hAnsi="Times New Roman" w:cs="Times New Roman"/>
          <w:sz w:val="28"/>
          <w:szCs w:val="28"/>
        </w:rPr>
        <w:t>i</w:t>
      </w:r>
      <w:proofErr w:type="spellEnd"/>
      <w:r w:rsidRPr="008009DE">
        <w:rPr>
          <w:rFonts w:ascii="Times New Roman" w:hAnsi="Times New Roman" w:cs="Times New Roman"/>
          <w:sz w:val="28"/>
          <w:szCs w:val="28"/>
          <w:lang w:val="ru-RU"/>
        </w:rPr>
        <w:t xml:space="preserve">. </w:t>
      </w:r>
      <w:proofErr w:type="spellStart"/>
      <w:proofErr w:type="gramStart"/>
      <w:r w:rsidR="00C0698E">
        <w:rPr>
          <w:rFonts w:ascii="Times New Roman" w:hAnsi="Times New Roman" w:cs="Times New Roman"/>
          <w:sz w:val="28"/>
          <w:szCs w:val="28"/>
          <w:lang w:val="ru-RU"/>
        </w:rPr>
        <w:t>Якщо</w:t>
      </w:r>
      <w:proofErr w:type="spellEnd"/>
      <w:r w:rsidR="00C0698E">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можливо</w:t>
      </w:r>
      <w:proofErr w:type="spellEnd"/>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краще</w:t>
      </w:r>
      <w:proofErr w:type="spellEnd"/>
      <w:r w:rsidRPr="008009DE">
        <w:rPr>
          <w:rFonts w:ascii="Times New Roman" w:hAnsi="Times New Roman" w:cs="Times New Roman"/>
          <w:sz w:val="28"/>
          <w:szCs w:val="28"/>
          <w:lang w:val="ru-RU"/>
        </w:rPr>
        <w:t xml:space="preserve"> перед ф</w:t>
      </w:r>
      <w:proofErr w:type="spellStart"/>
      <w:r w:rsidRPr="008009DE">
        <w:rPr>
          <w:rFonts w:ascii="Times New Roman" w:hAnsi="Times New Roman" w:cs="Times New Roman"/>
          <w:sz w:val="28"/>
          <w:szCs w:val="28"/>
        </w:rPr>
        <w:t>i</w:t>
      </w:r>
      <w:r w:rsidRPr="008009DE">
        <w:rPr>
          <w:rFonts w:ascii="Times New Roman" w:hAnsi="Times New Roman" w:cs="Times New Roman"/>
          <w:sz w:val="28"/>
          <w:szCs w:val="28"/>
          <w:lang w:val="ru-RU"/>
        </w:rPr>
        <w:t>ксац</w:t>
      </w:r>
      <w:r w:rsidRPr="008009DE">
        <w:rPr>
          <w:rFonts w:ascii="Times New Roman" w:hAnsi="Times New Roman" w:cs="Times New Roman"/>
          <w:sz w:val="28"/>
          <w:szCs w:val="28"/>
        </w:rPr>
        <w:t>i</w:t>
      </w:r>
      <w:r w:rsidRPr="008009DE">
        <w:rPr>
          <w:rFonts w:ascii="Times New Roman" w:hAnsi="Times New Roman" w:cs="Times New Roman"/>
          <w:sz w:val="28"/>
          <w:szCs w:val="28"/>
          <w:lang w:val="ru-RU"/>
        </w:rPr>
        <w:t>єю</w:t>
      </w:r>
      <w:proofErr w:type="spellEnd"/>
      <w:r w:rsidRPr="008009DE">
        <w:rPr>
          <w:rFonts w:ascii="Times New Roman" w:hAnsi="Times New Roman" w:cs="Times New Roman"/>
          <w:sz w:val="28"/>
          <w:szCs w:val="28"/>
          <w:lang w:val="ru-RU"/>
        </w:rPr>
        <w:t xml:space="preserve"> тварину </w:t>
      </w:r>
      <w:proofErr w:type="spellStart"/>
      <w:r w:rsidRPr="008009DE">
        <w:rPr>
          <w:rFonts w:ascii="Times New Roman" w:hAnsi="Times New Roman" w:cs="Times New Roman"/>
          <w:sz w:val="28"/>
          <w:szCs w:val="28"/>
          <w:lang w:val="ru-RU"/>
        </w:rPr>
        <w:t>наркотизувати</w:t>
      </w:r>
      <w:proofErr w:type="spellEnd"/>
      <w:r w:rsidRPr="008009DE">
        <w:rPr>
          <w:rFonts w:ascii="Times New Roman" w:hAnsi="Times New Roman" w:cs="Times New Roman"/>
          <w:sz w:val="28"/>
          <w:szCs w:val="28"/>
          <w:lang w:val="ru-RU"/>
        </w:rPr>
        <w:t>.</w:t>
      </w:r>
    </w:p>
    <w:p w14:paraId="62F3F897" w14:textId="5C9F7677" w:rsidR="00904B6C" w:rsidRPr="008009DE" w:rsidRDefault="00E64602"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904B6C" w:rsidRPr="008009DE">
        <w:rPr>
          <w:rFonts w:ascii="Times New Roman" w:hAnsi="Times New Roman" w:cs="Times New Roman"/>
          <w:sz w:val="28"/>
          <w:szCs w:val="28"/>
          <w:lang w:val="ru-RU"/>
        </w:rPr>
        <w:t xml:space="preserve">. По </w:t>
      </w:r>
      <w:proofErr w:type="spellStart"/>
      <w:r w:rsidR="00904B6C" w:rsidRPr="008009DE">
        <w:rPr>
          <w:rFonts w:ascii="Times New Roman" w:hAnsi="Times New Roman" w:cs="Times New Roman"/>
          <w:sz w:val="28"/>
          <w:szCs w:val="28"/>
          <w:lang w:val="ru-RU"/>
        </w:rPr>
        <w:t>зак</w:t>
      </w:r>
      <w:r w:rsidR="00904B6C" w:rsidRPr="008009DE">
        <w:rPr>
          <w:rFonts w:ascii="Times New Roman" w:hAnsi="Times New Roman" w:cs="Times New Roman"/>
          <w:sz w:val="28"/>
          <w:szCs w:val="28"/>
        </w:rPr>
        <w:t>i</w:t>
      </w:r>
      <w:r w:rsidR="00904B6C" w:rsidRPr="008009DE">
        <w:rPr>
          <w:rFonts w:ascii="Times New Roman" w:hAnsi="Times New Roman" w:cs="Times New Roman"/>
          <w:sz w:val="28"/>
          <w:szCs w:val="28"/>
          <w:lang w:val="ru-RU"/>
        </w:rPr>
        <w:t>нченн</w:t>
      </w:r>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досл</w:t>
      </w:r>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ду тварина </w:t>
      </w:r>
      <w:proofErr w:type="spellStart"/>
      <w:r w:rsidR="00904B6C" w:rsidRPr="008009DE">
        <w:rPr>
          <w:rFonts w:ascii="Times New Roman" w:hAnsi="Times New Roman" w:cs="Times New Roman"/>
          <w:sz w:val="28"/>
          <w:szCs w:val="28"/>
          <w:lang w:val="ru-RU"/>
        </w:rPr>
        <w:t>зв</w:t>
      </w:r>
      <w:r w:rsidR="00904B6C" w:rsidRPr="008009DE">
        <w:rPr>
          <w:rFonts w:ascii="Times New Roman" w:hAnsi="Times New Roman" w:cs="Times New Roman"/>
          <w:sz w:val="28"/>
          <w:szCs w:val="28"/>
        </w:rPr>
        <w:t>i</w:t>
      </w:r>
      <w:r w:rsidR="00904B6C" w:rsidRPr="008009DE">
        <w:rPr>
          <w:rFonts w:ascii="Times New Roman" w:hAnsi="Times New Roman" w:cs="Times New Roman"/>
          <w:sz w:val="28"/>
          <w:szCs w:val="28"/>
          <w:lang w:val="ru-RU"/>
        </w:rPr>
        <w:t>льняється</w:t>
      </w:r>
      <w:proofErr w:type="spellEnd"/>
      <w:r w:rsidR="00904B6C" w:rsidRPr="008009DE">
        <w:rPr>
          <w:rFonts w:ascii="Times New Roman" w:hAnsi="Times New Roman" w:cs="Times New Roman"/>
          <w:sz w:val="28"/>
          <w:szCs w:val="28"/>
          <w:lang w:val="ru-RU"/>
        </w:rPr>
        <w:t xml:space="preserve"> з </w:t>
      </w:r>
      <w:proofErr w:type="spellStart"/>
      <w:r w:rsidR="00904B6C" w:rsidRPr="008009DE">
        <w:rPr>
          <w:rFonts w:ascii="Times New Roman" w:hAnsi="Times New Roman" w:cs="Times New Roman"/>
          <w:sz w:val="28"/>
          <w:szCs w:val="28"/>
          <w:lang w:val="ru-RU"/>
        </w:rPr>
        <w:t>верстата</w:t>
      </w:r>
      <w:proofErr w:type="spellEnd"/>
      <w:r w:rsidR="00904B6C" w:rsidRPr="008009DE">
        <w:rPr>
          <w:rFonts w:ascii="Times New Roman" w:hAnsi="Times New Roman" w:cs="Times New Roman"/>
          <w:sz w:val="28"/>
          <w:szCs w:val="28"/>
          <w:lang w:val="ru-RU"/>
        </w:rPr>
        <w:t xml:space="preserve"> </w:t>
      </w:r>
      <w:proofErr w:type="gramStart"/>
      <w:r w:rsidR="00904B6C" w:rsidRPr="008009DE">
        <w:rPr>
          <w:rFonts w:ascii="Times New Roman" w:hAnsi="Times New Roman" w:cs="Times New Roman"/>
          <w:sz w:val="28"/>
          <w:szCs w:val="28"/>
          <w:lang w:val="ru-RU"/>
        </w:rPr>
        <w:t>в порядку</w:t>
      </w:r>
      <w:proofErr w:type="gram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зворотн</w:t>
      </w:r>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й ф</w:t>
      </w:r>
      <w:proofErr w:type="spellStart"/>
      <w:r w:rsidR="00904B6C" w:rsidRPr="008009DE">
        <w:rPr>
          <w:rFonts w:ascii="Times New Roman" w:hAnsi="Times New Roman" w:cs="Times New Roman"/>
          <w:sz w:val="28"/>
          <w:szCs w:val="28"/>
        </w:rPr>
        <w:t>i</w:t>
      </w:r>
      <w:r w:rsidR="00904B6C" w:rsidRPr="008009DE">
        <w:rPr>
          <w:rFonts w:ascii="Times New Roman" w:hAnsi="Times New Roman" w:cs="Times New Roman"/>
          <w:sz w:val="28"/>
          <w:szCs w:val="28"/>
          <w:lang w:val="ru-RU"/>
        </w:rPr>
        <w:t>ксац</w:t>
      </w:r>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ї, </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 переноситься в </w:t>
      </w:r>
      <w:proofErr w:type="spellStart"/>
      <w:r w:rsidR="00904B6C" w:rsidRPr="008009DE">
        <w:rPr>
          <w:rFonts w:ascii="Times New Roman" w:hAnsi="Times New Roman" w:cs="Times New Roman"/>
          <w:sz w:val="28"/>
          <w:szCs w:val="28"/>
          <w:lang w:val="ru-RU"/>
        </w:rPr>
        <w:t>кл</w:t>
      </w:r>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тку. </w:t>
      </w:r>
    </w:p>
    <w:p w14:paraId="15A9875C" w14:textId="003BC052" w:rsidR="00904B6C" w:rsidRPr="008009DE" w:rsidRDefault="00E64602"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904B6C" w:rsidRPr="008009DE">
        <w:rPr>
          <w:rFonts w:ascii="Times New Roman" w:hAnsi="Times New Roman" w:cs="Times New Roman"/>
          <w:sz w:val="28"/>
          <w:szCs w:val="28"/>
          <w:lang w:val="ru-RU"/>
        </w:rPr>
        <w:t>. П</w:t>
      </w:r>
      <w:proofErr w:type="spellStart"/>
      <w:r w:rsidR="00904B6C" w:rsidRPr="008009DE">
        <w:rPr>
          <w:rFonts w:ascii="Times New Roman" w:hAnsi="Times New Roman" w:cs="Times New Roman"/>
          <w:sz w:val="28"/>
          <w:szCs w:val="28"/>
        </w:rPr>
        <w:t>i</w:t>
      </w:r>
      <w:r w:rsidR="00904B6C" w:rsidRPr="008009DE">
        <w:rPr>
          <w:rFonts w:ascii="Times New Roman" w:hAnsi="Times New Roman" w:cs="Times New Roman"/>
          <w:sz w:val="28"/>
          <w:szCs w:val="28"/>
          <w:lang w:val="ru-RU"/>
        </w:rPr>
        <w:t>сля</w:t>
      </w:r>
      <w:proofErr w:type="spellEnd"/>
      <w:r w:rsidR="00904B6C" w:rsidRPr="008009DE">
        <w:rPr>
          <w:rFonts w:ascii="Times New Roman" w:hAnsi="Times New Roman" w:cs="Times New Roman"/>
          <w:sz w:val="28"/>
          <w:szCs w:val="28"/>
          <w:lang w:val="ru-RU"/>
        </w:rPr>
        <w:t xml:space="preserve"> кожного </w:t>
      </w:r>
      <w:proofErr w:type="spellStart"/>
      <w:r w:rsidR="00904B6C" w:rsidRPr="008009DE">
        <w:rPr>
          <w:rFonts w:ascii="Times New Roman" w:hAnsi="Times New Roman" w:cs="Times New Roman"/>
          <w:sz w:val="28"/>
          <w:szCs w:val="28"/>
          <w:lang w:val="ru-RU"/>
        </w:rPr>
        <w:t>досл</w:t>
      </w:r>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ду</w:t>
      </w:r>
      <w:r w:rsidR="00E02482">
        <w:rPr>
          <w:rFonts w:ascii="Times New Roman" w:hAnsi="Times New Roman" w:cs="Times New Roman"/>
          <w:sz w:val="28"/>
          <w:szCs w:val="28"/>
          <w:lang w:val="ru-RU"/>
        </w:rPr>
        <w:t xml:space="preserve"> (</w:t>
      </w:r>
      <w:proofErr w:type="spellStart"/>
      <w:r w:rsidR="00E02482">
        <w:rPr>
          <w:rFonts w:ascii="Times New Roman" w:hAnsi="Times New Roman" w:cs="Times New Roman"/>
          <w:sz w:val="28"/>
          <w:szCs w:val="28"/>
          <w:lang w:val="ru-RU"/>
        </w:rPr>
        <w:t>експеременту</w:t>
      </w:r>
      <w:proofErr w:type="spellEnd"/>
      <w:r w:rsidR="00E02482">
        <w:rPr>
          <w:rFonts w:ascii="Times New Roman" w:hAnsi="Times New Roman" w:cs="Times New Roman"/>
          <w:sz w:val="28"/>
          <w:szCs w:val="28"/>
          <w:lang w:val="ru-RU"/>
        </w:rPr>
        <w:t>)</w:t>
      </w:r>
      <w:r w:rsidR="00904B6C" w:rsidRPr="008009DE">
        <w:rPr>
          <w:rFonts w:ascii="Times New Roman" w:hAnsi="Times New Roman" w:cs="Times New Roman"/>
          <w:sz w:val="28"/>
          <w:szCs w:val="28"/>
          <w:lang w:val="ru-RU"/>
        </w:rPr>
        <w:t xml:space="preserve"> </w:t>
      </w:r>
      <w:proofErr w:type="spellStart"/>
      <w:r w:rsidR="00C0698E">
        <w:rPr>
          <w:rFonts w:ascii="Times New Roman" w:hAnsi="Times New Roman" w:cs="Times New Roman"/>
          <w:sz w:val="28"/>
          <w:szCs w:val="28"/>
          <w:lang w:val="ru-RU"/>
        </w:rPr>
        <w:t>необхідно</w:t>
      </w:r>
      <w:proofErr w:type="spellEnd"/>
      <w:r w:rsidR="00C0698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ретельно</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вимити</w:t>
      </w:r>
      <w:proofErr w:type="spellEnd"/>
      <w:r w:rsidR="00904B6C" w:rsidRPr="008009DE">
        <w:rPr>
          <w:rFonts w:ascii="Times New Roman" w:hAnsi="Times New Roman" w:cs="Times New Roman"/>
          <w:sz w:val="28"/>
          <w:szCs w:val="28"/>
          <w:lang w:val="ru-RU"/>
        </w:rPr>
        <w:t xml:space="preserve"> руки теплою водою з милом, </w:t>
      </w:r>
      <w:proofErr w:type="spellStart"/>
      <w:r w:rsidR="00904B6C" w:rsidRPr="008009DE">
        <w:rPr>
          <w:rFonts w:ascii="Times New Roman" w:hAnsi="Times New Roman" w:cs="Times New Roman"/>
          <w:sz w:val="28"/>
          <w:szCs w:val="28"/>
          <w:lang w:val="ru-RU"/>
        </w:rPr>
        <w:t>або</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протерти</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дез</w:t>
      </w:r>
      <w:r w:rsidR="00EE17BB">
        <w:rPr>
          <w:rFonts w:ascii="Times New Roman" w:hAnsi="Times New Roman" w:cs="Times New Roman"/>
          <w:sz w:val="28"/>
          <w:szCs w:val="28"/>
          <w:lang w:val="ru-RU"/>
        </w:rPr>
        <w:t>инфікуючим</w:t>
      </w:r>
      <w:proofErr w:type="spellEnd"/>
      <w:r w:rsidR="00EE17BB">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розчином</w:t>
      </w:r>
      <w:proofErr w:type="spellEnd"/>
      <w:r w:rsidR="00904B6C" w:rsidRPr="008009DE">
        <w:rPr>
          <w:rFonts w:ascii="Times New Roman" w:hAnsi="Times New Roman" w:cs="Times New Roman"/>
          <w:sz w:val="28"/>
          <w:szCs w:val="28"/>
          <w:lang w:val="ru-RU"/>
        </w:rPr>
        <w:t xml:space="preserve">. </w:t>
      </w:r>
    </w:p>
    <w:p w14:paraId="49690CC8" w14:textId="03D269B1" w:rsidR="00904B6C" w:rsidRPr="008B0A77" w:rsidRDefault="00E64602"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904B6C" w:rsidRPr="008B0A77">
        <w:rPr>
          <w:rFonts w:ascii="Times New Roman" w:hAnsi="Times New Roman" w:cs="Times New Roman"/>
          <w:sz w:val="28"/>
          <w:szCs w:val="28"/>
          <w:lang w:val="ru-RU"/>
        </w:rPr>
        <w:t xml:space="preserve">. У </w:t>
      </w:r>
      <w:proofErr w:type="spellStart"/>
      <w:r w:rsidR="00904B6C" w:rsidRPr="008B0A77">
        <w:rPr>
          <w:rFonts w:ascii="Times New Roman" w:hAnsi="Times New Roman" w:cs="Times New Roman"/>
          <w:sz w:val="28"/>
          <w:szCs w:val="28"/>
          <w:lang w:val="ru-RU"/>
        </w:rPr>
        <w:t>випадку</w:t>
      </w:r>
      <w:proofErr w:type="spellEnd"/>
      <w:r w:rsidR="00904B6C" w:rsidRPr="008B0A77">
        <w:rPr>
          <w:rFonts w:ascii="Times New Roman" w:hAnsi="Times New Roman" w:cs="Times New Roman"/>
          <w:sz w:val="28"/>
          <w:szCs w:val="28"/>
          <w:lang w:val="ru-RU"/>
        </w:rPr>
        <w:t xml:space="preserve"> укусу собакою</w:t>
      </w:r>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або</w:t>
      </w:r>
      <w:proofErr w:type="spellEnd"/>
      <w:r w:rsidR="00904B6C" w:rsidRPr="008009DE">
        <w:rPr>
          <w:rFonts w:ascii="Times New Roman" w:hAnsi="Times New Roman" w:cs="Times New Roman"/>
          <w:sz w:val="28"/>
          <w:szCs w:val="28"/>
          <w:lang w:val="ru-RU"/>
        </w:rPr>
        <w:t xml:space="preserve"> к</w:t>
      </w:r>
      <w:proofErr w:type="spellStart"/>
      <w:r w:rsidR="00904B6C" w:rsidRPr="008009DE">
        <w:rPr>
          <w:rFonts w:ascii="Times New Roman" w:hAnsi="Times New Roman" w:cs="Times New Roman"/>
          <w:sz w:val="28"/>
          <w:szCs w:val="28"/>
        </w:rPr>
        <w:t>i</w:t>
      </w:r>
      <w:r w:rsidR="00904B6C" w:rsidRPr="008009DE">
        <w:rPr>
          <w:rFonts w:ascii="Times New Roman" w:hAnsi="Times New Roman" w:cs="Times New Roman"/>
          <w:sz w:val="28"/>
          <w:szCs w:val="28"/>
          <w:lang w:val="ru-RU"/>
        </w:rPr>
        <w:t>шкою</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необх</w:t>
      </w:r>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дно </w:t>
      </w:r>
      <w:proofErr w:type="spellStart"/>
      <w:r w:rsidR="00904B6C" w:rsidRPr="008009DE">
        <w:rPr>
          <w:rFonts w:ascii="Times New Roman" w:hAnsi="Times New Roman" w:cs="Times New Roman"/>
          <w:sz w:val="28"/>
          <w:szCs w:val="28"/>
          <w:lang w:val="ru-RU"/>
        </w:rPr>
        <w:t>негайно</w:t>
      </w:r>
      <w:proofErr w:type="spellEnd"/>
      <w:r w:rsidR="00C0698E">
        <w:rPr>
          <w:rFonts w:ascii="Times New Roman" w:hAnsi="Times New Roman" w:cs="Times New Roman"/>
          <w:sz w:val="28"/>
          <w:szCs w:val="28"/>
          <w:lang w:val="ru-RU"/>
        </w:rPr>
        <w:t xml:space="preserve"> </w:t>
      </w:r>
      <w:proofErr w:type="gramStart"/>
      <w:r w:rsidR="00C0698E">
        <w:rPr>
          <w:rFonts w:ascii="Times New Roman" w:hAnsi="Times New Roman" w:cs="Times New Roman"/>
          <w:sz w:val="28"/>
          <w:szCs w:val="28"/>
          <w:lang w:val="ru-RU"/>
        </w:rPr>
        <w:t xml:space="preserve">добре </w:t>
      </w:r>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промити</w:t>
      </w:r>
      <w:proofErr w:type="spellEnd"/>
      <w:proofErr w:type="gramEnd"/>
      <w:r w:rsidR="00904B6C" w:rsidRPr="008009DE">
        <w:rPr>
          <w:rFonts w:ascii="Times New Roman" w:hAnsi="Times New Roman" w:cs="Times New Roman"/>
          <w:sz w:val="28"/>
          <w:szCs w:val="28"/>
          <w:lang w:val="ru-RU"/>
        </w:rPr>
        <w:t xml:space="preserve"> рану спиртом, </w:t>
      </w:r>
      <w:proofErr w:type="spellStart"/>
      <w:r w:rsidR="00904B6C" w:rsidRPr="008009DE">
        <w:rPr>
          <w:rFonts w:ascii="Times New Roman" w:hAnsi="Times New Roman" w:cs="Times New Roman"/>
          <w:sz w:val="28"/>
          <w:szCs w:val="28"/>
          <w:lang w:val="ru-RU"/>
        </w:rPr>
        <w:t>обробити</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її</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розчином</w:t>
      </w:r>
      <w:proofErr w:type="spellEnd"/>
      <w:r w:rsidR="00904B6C" w:rsidRPr="008009DE">
        <w:rPr>
          <w:rFonts w:ascii="Times New Roman" w:hAnsi="Times New Roman" w:cs="Times New Roman"/>
          <w:sz w:val="28"/>
          <w:szCs w:val="28"/>
          <w:lang w:val="ru-RU"/>
        </w:rPr>
        <w:t xml:space="preserve"> йоду, </w:t>
      </w:r>
      <w:proofErr w:type="spellStart"/>
      <w:r w:rsidR="00904B6C" w:rsidRPr="008009DE">
        <w:rPr>
          <w:rFonts w:ascii="Times New Roman" w:hAnsi="Times New Roman" w:cs="Times New Roman"/>
          <w:sz w:val="28"/>
          <w:szCs w:val="28"/>
          <w:lang w:val="ru-RU"/>
        </w:rPr>
        <w:t>доповісти</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завідуючому</w:t>
      </w:r>
      <w:proofErr w:type="spellEnd"/>
      <w:r w:rsidR="00904B6C" w:rsidRPr="008009DE">
        <w:rPr>
          <w:rFonts w:ascii="Times New Roman" w:hAnsi="Times New Roman" w:cs="Times New Roman"/>
          <w:sz w:val="28"/>
          <w:szCs w:val="28"/>
          <w:lang w:val="ru-RU"/>
        </w:rPr>
        <w:t xml:space="preserve"> кафедрою, довести до в</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дома </w:t>
      </w:r>
      <w:proofErr w:type="spellStart"/>
      <w:r w:rsidR="00904B6C" w:rsidRPr="008009DE">
        <w:rPr>
          <w:rFonts w:ascii="Times New Roman" w:hAnsi="Times New Roman" w:cs="Times New Roman"/>
          <w:sz w:val="28"/>
          <w:szCs w:val="28"/>
          <w:lang w:val="ru-RU"/>
        </w:rPr>
        <w:t>завідуючому</w:t>
      </w:r>
      <w:proofErr w:type="spellEnd"/>
      <w:r w:rsidR="00904B6C" w:rsidRPr="008009DE">
        <w:rPr>
          <w:rFonts w:ascii="Times New Roman" w:hAnsi="Times New Roman" w:cs="Times New Roman"/>
          <w:sz w:val="28"/>
          <w:szCs w:val="28"/>
          <w:lang w:val="ru-RU"/>
        </w:rPr>
        <w:t xml:space="preserve"> в</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вар</w:t>
      </w:r>
      <w:proofErr w:type="spellStart"/>
      <w:r w:rsidR="00904B6C" w:rsidRPr="008009DE">
        <w:rPr>
          <w:rFonts w:ascii="Times New Roman" w:hAnsi="Times New Roman" w:cs="Times New Roman"/>
          <w:sz w:val="28"/>
          <w:szCs w:val="28"/>
        </w:rPr>
        <w:t>i</w:t>
      </w:r>
      <w:r w:rsidR="00904B6C" w:rsidRPr="008009DE">
        <w:rPr>
          <w:rFonts w:ascii="Times New Roman" w:hAnsi="Times New Roman" w:cs="Times New Roman"/>
          <w:sz w:val="28"/>
          <w:szCs w:val="28"/>
          <w:lang w:val="ru-RU"/>
        </w:rPr>
        <w:t>єм</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ветл</w:t>
      </w:r>
      <w:r w:rsidR="00904B6C" w:rsidRPr="008009DE">
        <w:rPr>
          <w:rFonts w:ascii="Times New Roman" w:hAnsi="Times New Roman" w:cs="Times New Roman"/>
          <w:sz w:val="28"/>
          <w:szCs w:val="28"/>
        </w:rPr>
        <w:t>i</w:t>
      </w:r>
      <w:r w:rsidR="00904B6C" w:rsidRPr="008009DE">
        <w:rPr>
          <w:rFonts w:ascii="Times New Roman" w:hAnsi="Times New Roman" w:cs="Times New Roman"/>
          <w:sz w:val="28"/>
          <w:szCs w:val="28"/>
          <w:lang w:val="ru-RU"/>
        </w:rPr>
        <w:t>карю</w:t>
      </w:r>
      <w:proofErr w:type="spellEnd"/>
      <w:r w:rsidR="00904B6C" w:rsidRPr="008009DE">
        <w:rPr>
          <w:rFonts w:ascii="Times New Roman" w:hAnsi="Times New Roman" w:cs="Times New Roman"/>
          <w:b/>
          <w:bCs/>
          <w:sz w:val="28"/>
          <w:szCs w:val="28"/>
          <w:lang w:val="ru-RU"/>
        </w:rPr>
        <w:t xml:space="preserve">. </w:t>
      </w:r>
      <w:proofErr w:type="spellStart"/>
      <w:r w:rsidR="00904B6C" w:rsidRPr="008B0A77">
        <w:rPr>
          <w:rFonts w:ascii="Times New Roman" w:hAnsi="Times New Roman" w:cs="Times New Roman"/>
          <w:sz w:val="28"/>
          <w:szCs w:val="28"/>
          <w:lang w:val="ru-RU"/>
        </w:rPr>
        <w:t>Обов'язково</w:t>
      </w:r>
      <w:proofErr w:type="spellEnd"/>
      <w:r w:rsidR="00904B6C" w:rsidRPr="008B0A77">
        <w:rPr>
          <w:rFonts w:ascii="Times New Roman" w:hAnsi="Times New Roman" w:cs="Times New Roman"/>
          <w:sz w:val="28"/>
          <w:szCs w:val="28"/>
          <w:lang w:val="ru-RU"/>
        </w:rPr>
        <w:t xml:space="preserve"> </w:t>
      </w:r>
      <w:proofErr w:type="spellStart"/>
      <w:r w:rsidR="00904B6C" w:rsidRPr="008B0A77">
        <w:rPr>
          <w:rFonts w:ascii="Times New Roman" w:hAnsi="Times New Roman" w:cs="Times New Roman"/>
          <w:sz w:val="28"/>
          <w:szCs w:val="28"/>
          <w:lang w:val="ru-RU"/>
        </w:rPr>
        <w:t>звернутися</w:t>
      </w:r>
      <w:proofErr w:type="spellEnd"/>
      <w:r w:rsidR="00904B6C" w:rsidRPr="008B0A77">
        <w:rPr>
          <w:rFonts w:ascii="Times New Roman" w:hAnsi="Times New Roman" w:cs="Times New Roman"/>
          <w:sz w:val="28"/>
          <w:szCs w:val="28"/>
          <w:lang w:val="ru-RU"/>
        </w:rPr>
        <w:t xml:space="preserve"> в </w:t>
      </w:r>
      <w:proofErr w:type="spellStart"/>
      <w:proofErr w:type="gramStart"/>
      <w:r w:rsidR="00E02482">
        <w:rPr>
          <w:rFonts w:ascii="Times New Roman" w:hAnsi="Times New Roman" w:cs="Times New Roman"/>
          <w:sz w:val="28"/>
          <w:szCs w:val="28"/>
          <w:lang w:val="ru-RU"/>
        </w:rPr>
        <w:t>лікарню</w:t>
      </w:r>
      <w:proofErr w:type="spellEnd"/>
      <w:r w:rsidR="00E02482">
        <w:rPr>
          <w:rFonts w:ascii="Times New Roman" w:hAnsi="Times New Roman" w:cs="Times New Roman"/>
          <w:sz w:val="28"/>
          <w:szCs w:val="28"/>
          <w:lang w:val="ru-RU"/>
        </w:rPr>
        <w:t xml:space="preserve">  </w:t>
      </w:r>
      <w:proofErr w:type="spellStart"/>
      <w:r w:rsidR="00E02482">
        <w:rPr>
          <w:rFonts w:ascii="Times New Roman" w:hAnsi="Times New Roman" w:cs="Times New Roman"/>
          <w:sz w:val="28"/>
          <w:szCs w:val="28"/>
          <w:lang w:val="ru-RU"/>
        </w:rPr>
        <w:t>або</w:t>
      </w:r>
      <w:proofErr w:type="spellEnd"/>
      <w:proofErr w:type="gramEnd"/>
      <w:r w:rsidR="00E02482">
        <w:rPr>
          <w:rFonts w:ascii="Times New Roman" w:hAnsi="Times New Roman" w:cs="Times New Roman"/>
          <w:sz w:val="28"/>
          <w:szCs w:val="28"/>
          <w:lang w:val="ru-RU"/>
        </w:rPr>
        <w:t xml:space="preserve"> </w:t>
      </w:r>
      <w:r w:rsidR="00904B6C" w:rsidRPr="008B0A77">
        <w:rPr>
          <w:rFonts w:ascii="Times New Roman" w:hAnsi="Times New Roman" w:cs="Times New Roman"/>
          <w:sz w:val="28"/>
          <w:szCs w:val="28"/>
          <w:lang w:val="ru-RU"/>
        </w:rPr>
        <w:t>л</w:t>
      </w:r>
      <w:proofErr w:type="spellStart"/>
      <w:r w:rsidR="00904B6C" w:rsidRPr="008B0A77">
        <w:rPr>
          <w:rFonts w:ascii="Times New Roman" w:hAnsi="Times New Roman" w:cs="Times New Roman"/>
          <w:sz w:val="28"/>
          <w:szCs w:val="28"/>
        </w:rPr>
        <w:t>i</w:t>
      </w:r>
      <w:r w:rsidR="00904B6C" w:rsidRPr="008B0A77">
        <w:rPr>
          <w:rFonts w:ascii="Times New Roman" w:hAnsi="Times New Roman" w:cs="Times New Roman"/>
          <w:sz w:val="28"/>
          <w:szCs w:val="28"/>
          <w:lang w:val="ru-RU"/>
        </w:rPr>
        <w:t>карський</w:t>
      </w:r>
      <w:proofErr w:type="spellEnd"/>
      <w:r w:rsidR="00904B6C" w:rsidRPr="008B0A77">
        <w:rPr>
          <w:rFonts w:ascii="Times New Roman" w:hAnsi="Times New Roman" w:cs="Times New Roman"/>
          <w:sz w:val="28"/>
          <w:szCs w:val="28"/>
          <w:lang w:val="ru-RU"/>
        </w:rPr>
        <w:t xml:space="preserve"> </w:t>
      </w:r>
      <w:proofErr w:type="spellStart"/>
      <w:r w:rsidR="00904B6C" w:rsidRPr="008B0A77">
        <w:rPr>
          <w:rFonts w:ascii="Times New Roman" w:hAnsi="Times New Roman" w:cs="Times New Roman"/>
          <w:sz w:val="28"/>
          <w:szCs w:val="28"/>
          <w:lang w:val="ru-RU"/>
        </w:rPr>
        <w:t>каб</w:t>
      </w:r>
      <w:r w:rsidR="00904B6C" w:rsidRPr="008B0A77">
        <w:rPr>
          <w:rFonts w:ascii="Times New Roman" w:hAnsi="Times New Roman" w:cs="Times New Roman"/>
          <w:sz w:val="28"/>
          <w:szCs w:val="28"/>
        </w:rPr>
        <w:t>i</w:t>
      </w:r>
      <w:proofErr w:type="spellEnd"/>
      <w:r w:rsidR="00904B6C" w:rsidRPr="008B0A77">
        <w:rPr>
          <w:rFonts w:ascii="Times New Roman" w:hAnsi="Times New Roman" w:cs="Times New Roman"/>
          <w:sz w:val="28"/>
          <w:szCs w:val="28"/>
          <w:lang w:val="ru-RU"/>
        </w:rPr>
        <w:t>нет пол</w:t>
      </w:r>
      <w:proofErr w:type="spellStart"/>
      <w:r w:rsidR="00904B6C" w:rsidRPr="008B0A77">
        <w:rPr>
          <w:rFonts w:ascii="Times New Roman" w:hAnsi="Times New Roman" w:cs="Times New Roman"/>
          <w:sz w:val="28"/>
          <w:szCs w:val="28"/>
        </w:rPr>
        <w:t>i</w:t>
      </w:r>
      <w:r w:rsidR="00904B6C" w:rsidRPr="008B0A77">
        <w:rPr>
          <w:rFonts w:ascii="Times New Roman" w:hAnsi="Times New Roman" w:cs="Times New Roman"/>
          <w:sz w:val="28"/>
          <w:szCs w:val="28"/>
          <w:lang w:val="ru-RU"/>
        </w:rPr>
        <w:t>кл</w:t>
      </w:r>
      <w:r w:rsidR="00904B6C" w:rsidRPr="008B0A77">
        <w:rPr>
          <w:rFonts w:ascii="Times New Roman" w:hAnsi="Times New Roman" w:cs="Times New Roman"/>
          <w:sz w:val="28"/>
          <w:szCs w:val="28"/>
        </w:rPr>
        <w:t>i</w:t>
      </w:r>
      <w:proofErr w:type="spellEnd"/>
      <w:r w:rsidR="00904B6C" w:rsidRPr="008B0A77">
        <w:rPr>
          <w:rFonts w:ascii="Times New Roman" w:hAnsi="Times New Roman" w:cs="Times New Roman"/>
          <w:sz w:val="28"/>
          <w:szCs w:val="28"/>
          <w:lang w:val="ru-RU"/>
        </w:rPr>
        <w:t>н</w:t>
      </w:r>
      <w:proofErr w:type="spellStart"/>
      <w:r w:rsidR="00904B6C" w:rsidRPr="008B0A77">
        <w:rPr>
          <w:rFonts w:ascii="Times New Roman" w:hAnsi="Times New Roman" w:cs="Times New Roman"/>
          <w:sz w:val="28"/>
          <w:szCs w:val="28"/>
        </w:rPr>
        <w:t>i</w:t>
      </w:r>
      <w:r w:rsidR="00904B6C" w:rsidRPr="008B0A77">
        <w:rPr>
          <w:rFonts w:ascii="Times New Roman" w:hAnsi="Times New Roman" w:cs="Times New Roman"/>
          <w:sz w:val="28"/>
          <w:szCs w:val="28"/>
          <w:lang w:val="ru-RU"/>
        </w:rPr>
        <w:t>ки</w:t>
      </w:r>
      <w:proofErr w:type="spellEnd"/>
      <w:r w:rsidR="00904B6C" w:rsidRPr="008B0A77">
        <w:rPr>
          <w:rFonts w:ascii="Times New Roman" w:hAnsi="Times New Roman" w:cs="Times New Roman"/>
          <w:sz w:val="28"/>
          <w:szCs w:val="28"/>
          <w:lang w:val="ru-RU"/>
        </w:rPr>
        <w:t>.</w:t>
      </w:r>
    </w:p>
    <w:p w14:paraId="468DB74F" w14:textId="0451AD38" w:rsidR="00556254" w:rsidRPr="008009DE" w:rsidRDefault="00E64602" w:rsidP="00CF4C5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w:t>
      </w:r>
      <w:r w:rsidR="00904B6C" w:rsidRPr="008B0A77">
        <w:rPr>
          <w:rFonts w:ascii="Times New Roman" w:hAnsi="Times New Roman" w:cs="Times New Roman"/>
          <w:sz w:val="28"/>
          <w:szCs w:val="28"/>
          <w:lang w:val="ru-RU"/>
        </w:rPr>
        <w:t xml:space="preserve"> При укус</w:t>
      </w:r>
      <w:proofErr w:type="spellStart"/>
      <w:r w:rsidR="00904B6C" w:rsidRPr="008B0A77">
        <w:rPr>
          <w:rFonts w:ascii="Times New Roman" w:hAnsi="Times New Roman" w:cs="Times New Roman"/>
          <w:sz w:val="28"/>
          <w:szCs w:val="28"/>
        </w:rPr>
        <w:t>i</w:t>
      </w:r>
      <w:proofErr w:type="spellEnd"/>
      <w:r w:rsidR="00904B6C" w:rsidRPr="008B0A77">
        <w:rPr>
          <w:rFonts w:ascii="Times New Roman" w:hAnsi="Times New Roman" w:cs="Times New Roman"/>
          <w:sz w:val="28"/>
          <w:szCs w:val="28"/>
          <w:lang w:val="ru-RU"/>
        </w:rPr>
        <w:t xml:space="preserve"> щуром</w:t>
      </w:r>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варто</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негайно</w:t>
      </w:r>
      <w:proofErr w:type="spellEnd"/>
      <w:r w:rsidR="00E02482">
        <w:rPr>
          <w:rFonts w:ascii="Times New Roman" w:hAnsi="Times New Roman" w:cs="Times New Roman"/>
          <w:sz w:val="28"/>
          <w:szCs w:val="28"/>
          <w:lang w:val="ru-RU"/>
        </w:rPr>
        <w:t xml:space="preserve"> </w:t>
      </w:r>
      <w:proofErr w:type="gramStart"/>
      <w:r w:rsidR="00E02482">
        <w:rPr>
          <w:rFonts w:ascii="Times New Roman" w:hAnsi="Times New Roman" w:cs="Times New Roman"/>
          <w:sz w:val="28"/>
          <w:szCs w:val="28"/>
          <w:lang w:val="ru-RU"/>
        </w:rPr>
        <w:t xml:space="preserve">добре </w:t>
      </w:r>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промити</w:t>
      </w:r>
      <w:proofErr w:type="spellEnd"/>
      <w:proofErr w:type="gramEnd"/>
      <w:r w:rsidR="00904B6C" w:rsidRPr="008009DE">
        <w:rPr>
          <w:rFonts w:ascii="Times New Roman" w:hAnsi="Times New Roman" w:cs="Times New Roman"/>
          <w:sz w:val="28"/>
          <w:szCs w:val="28"/>
          <w:lang w:val="ru-RU"/>
        </w:rPr>
        <w:t xml:space="preserve"> рану спиртом, </w:t>
      </w:r>
      <w:proofErr w:type="spellStart"/>
      <w:r w:rsidR="00904B6C" w:rsidRPr="008009DE">
        <w:rPr>
          <w:rFonts w:ascii="Times New Roman" w:hAnsi="Times New Roman" w:cs="Times New Roman"/>
          <w:sz w:val="28"/>
          <w:szCs w:val="28"/>
          <w:lang w:val="ru-RU"/>
        </w:rPr>
        <w:t>обробити</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розчином</w:t>
      </w:r>
      <w:proofErr w:type="spellEnd"/>
      <w:r w:rsidR="00904B6C" w:rsidRPr="008009DE">
        <w:rPr>
          <w:rFonts w:ascii="Times New Roman" w:hAnsi="Times New Roman" w:cs="Times New Roman"/>
          <w:sz w:val="28"/>
          <w:szCs w:val="28"/>
          <w:lang w:val="ru-RU"/>
        </w:rPr>
        <w:t xml:space="preserve"> йоду </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 довести до в</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дома </w:t>
      </w:r>
      <w:proofErr w:type="spellStart"/>
      <w:r w:rsidR="00904B6C" w:rsidRPr="008009DE">
        <w:rPr>
          <w:rFonts w:ascii="Times New Roman" w:hAnsi="Times New Roman" w:cs="Times New Roman"/>
          <w:sz w:val="28"/>
          <w:szCs w:val="28"/>
          <w:lang w:val="ru-RU"/>
        </w:rPr>
        <w:t>завідуючому</w:t>
      </w:r>
      <w:proofErr w:type="spellEnd"/>
      <w:r w:rsidR="00904B6C" w:rsidRPr="008009DE">
        <w:rPr>
          <w:rFonts w:ascii="Times New Roman" w:hAnsi="Times New Roman" w:cs="Times New Roman"/>
          <w:sz w:val="28"/>
          <w:szCs w:val="28"/>
          <w:lang w:val="ru-RU"/>
        </w:rPr>
        <w:t xml:space="preserve"> кафедрою </w:t>
      </w:r>
      <w:proofErr w:type="spellStart"/>
      <w:r w:rsidR="00904B6C" w:rsidRPr="008009DE">
        <w:rPr>
          <w:rFonts w:ascii="Times New Roman" w:hAnsi="Times New Roman" w:cs="Times New Roman"/>
          <w:sz w:val="28"/>
          <w:szCs w:val="28"/>
          <w:lang w:val="ru-RU"/>
        </w:rPr>
        <w:t>або</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викладачеві</w:t>
      </w:r>
      <w:proofErr w:type="spellEnd"/>
      <w:r w:rsidR="00904B6C" w:rsidRPr="008009DE">
        <w:rPr>
          <w:rFonts w:ascii="Times New Roman" w:hAnsi="Times New Roman" w:cs="Times New Roman"/>
          <w:sz w:val="28"/>
          <w:szCs w:val="28"/>
          <w:lang w:val="ru-RU"/>
        </w:rPr>
        <w:t>. Собака (к</w:t>
      </w:r>
      <w:proofErr w:type="spellStart"/>
      <w:r w:rsidR="00904B6C" w:rsidRPr="008009DE">
        <w:rPr>
          <w:rFonts w:ascii="Times New Roman" w:hAnsi="Times New Roman" w:cs="Times New Roman"/>
          <w:sz w:val="28"/>
          <w:szCs w:val="28"/>
        </w:rPr>
        <w:t>i</w:t>
      </w:r>
      <w:r w:rsidR="00904B6C" w:rsidRPr="008009DE">
        <w:rPr>
          <w:rFonts w:ascii="Times New Roman" w:hAnsi="Times New Roman" w:cs="Times New Roman"/>
          <w:sz w:val="28"/>
          <w:szCs w:val="28"/>
          <w:lang w:val="ru-RU"/>
        </w:rPr>
        <w:t>шка</w:t>
      </w:r>
      <w:proofErr w:type="spellEnd"/>
      <w:r w:rsidR="00904B6C" w:rsidRPr="008009DE">
        <w:rPr>
          <w:rFonts w:ascii="Times New Roman" w:hAnsi="Times New Roman" w:cs="Times New Roman"/>
          <w:sz w:val="28"/>
          <w:szCs w:val="28"/>
          <w:lang w:val="ru-RU"/>
        </w:rPr>
        <w:t xml:space="preserve">), </w:t>
      </w:r>
      <w:proofErr w:type="spellStart"/>
      <w:r w:rsidR="00904B6C" w:rsidRPr="008009DE">
        <w:rPr>
          <w:rFonts w:ascii="Times New Roman" w:hAnsi="Times New Roman" w:cs="Times New Roman"/>
          <w:sz w:val="28"/>
          <w:szCs w:val="28"/>
          <w:lang w:val="ru-RU"/>
        </w:rPr>
        <w:t>що</w:t>
      </w:r>
      <w:proofErr w:type="spellEnd"/>
      <w:r w:rsidR="00904B6C" w:rsidRPr="008009DE">
        <w:rPr>
          <w:rFonts w:ascii="Times New Roman" w:hAnsi="Times New Roman" w:cs="Times New Roman"/>
          <w:sz w:val="28"/>
          <w:szCs w:val="28"/>
          <w:lang w:val="ru-RU"/>
        </w:rPr>
        <w:t xml:space="preserve"> вкусила </w:t>
      </w:r>
      <w:proofErr w:type="spellStart"/>
      <w:r w:rsidR="00904B6C" w:rsidRPr="008009DE">
        <w:rPr>
          <w:rFonts w:ascii="Times New Roman" w:hAnsi="Times New Roman" w:cs="Times New Roman"/>
          <w:sz w:val="28"/>
          <w:szCs w:val="28"/>
          <w:lang w:val="ru-RU"/>
        </w:rPr>
        <w:t>людину</w:t>
      </w:r>
      <w:proofErr w:type="spellEnd"/>
      <w:r w:rsidR="00904B6C" w:rsidRPr="008009DE">
        <w:rPr>
          <w:rFonts w:ascii="Times New Roman" w:hAnsi="Times New Roman" w:cs="Times New Roman"/>
          <w:sz w:val="28"/>
          <w:szCs w:val="28"/>
          <w:lang w:val="ru-RU"/>
        </w:rPr>
        <w:t xml:space="preserve">, повинна на </w:t>
      </w:r>
      <w:proofErr w:type="spellStart"/>
      <w:r w:rsidR="00904B6C" w:rsidRPr="008009DE">
        <w:rPr>
          <w:rFonts w:ascii="Times New Roman" w:hAnsi="Times New Roman" w:cs="Times New Roman"/>
          <w:sz w:val="28"/>
          <w:szCs w:val="28"/>
          <w:lang w:val="ru-RU"/>
        </w:rPr>
        <w:t>протяз</w:t>
      </w:r>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 2 </w:t>
      </w:r>
      <w:proofErr w:type="spellStart"/>
      <w:r w:rsidR="00904B6C" w:rsidRPr="008009DE">
        <w:rPr>
          <w:rFonts w:ascii="Times New Roman" w:hAnsi="Times New Roman" w:cs="Times New Roman"/>
          <w:sz w:val="28"/>
          <w:szCs w:val="28"/>
          <w:lang w:val="ru-RU"/>
        </w:rPr>
        <w:t>тижн</w:t>
      </w:r>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в </w:t>
      </w:r>
      <w:proofErr w:type="spellStart"/>
      <w:r w:rsidR="00904B6C" w:rsidRPr="008009DE">
        <w:rPr>
          <w:rFonts w:ascii="Times New Roman" w:hAnsi="Times New Roman" w:cs="Times New Roman"/>
          <w:sz w:val="28"/>
          <w:szCs w:val="28"/>
          <w:lang w:val="ru-RU"/>
        </w:rPr>
        <w:t>знаходитися</w:t>
      </w:r>
      <w:proofErr w:type="spellEnd"/>
      <w:r w:rsidR="00904B6C" w:rsidRPr="008009DE">
        <w:rPr>
          <w:rFonts w:ascii="Times New Roman" w:hAnsi="Times New Roman" w:cs="Times New Roman"/>
          <w:sz w:val="28"/>
          <w:szCs w:val="28"/>
          <w:lang w:val="ru-RU"/>
        </w:rPr>
        <w:t xml:space="preserve"> у в</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вар</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ю п</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 xml:space="preserve">д </w:t>
      </w:r>
      <w:proofErr w:type="spellStart"/>
      <w:r w:rsidR="00904B6C" w:rsidRPr="008009DE">
        <w:rPr>
          <w:rFonts w:ascii="Times New Roman" w:hAnsi="Times New Roman" w:cs="Times New Roman"/>
          <w:sz w:val="28"/>
          <w:szCs w:val="28"/>
          <w:lang w:val="ru-RU"/>
        </w:rPr>
        <w:t>наглядом</w:t>
      </w:r>
      <w:proofErr w:type="spellEnd"/>
      <w:r w:rsidR="00904B6C" w:rsidRPr="008009DE">
        <w:rPr>
          <w:rFonts w:ascii="Times New Roman" w:hAnsi="Times New Roman" w:cs="Times New Roman"/>
          <w:sz w:val="28"/>
          <w:szCs w:val="28"/>
          <w:lang w:val="ru-RU"/>
        </w:rPr>
        <w:t xml:space="preserve"> л</w:t>
      </w:r>
      <w:proofErr w:type="spellStart"/>
      <w:r w:rsidR="00904B6C" w:rsidRPr="008009DE">
        <w:rPr>
          <w:rFonts w:ascii="Times New Roman" w:hAnsi="Times New Roman" w:cs="Times New Roman"/>
          <w:sz w:val="28"/>
          <w:szCs w:val="28"/>
        </w:rPr>
        <w:t>i</w:t>
      </w:r>
      <w:proofErr w:type="spellEnd"/>
      <w:r w:rsidR="00904B6C" w:rsidRPr="008009DE">
        <w:rPr>
          <w:rFonts w:ascii="Times New Roman" w:hAnsi="Times New Roman" w:cs="Times New Roman"/>
          <w:sz w:val="28"/>
          <w:szCs w:val="28"/>
          <w:lang w:val="ru-RU"/>
        </w:rPr>
        <w:t>каря</w:t>
      </w:r>
      <w:r w:rsidR="00EE17BB">
        <w:rPr>
          <w:rFonts w:ascii="Times New Roman" w:hAnsi="Times New Roman" w:cs="Times New Roman"/>
          <w:sz w:val="28"/>
          <w:szCs w:val="28"/>
          <w:lang w:val="ru-RU"/>
        </w:rPr>
        <w:t xml:space="preserve"> </w:t>
      </w:r>
      <w:proofErr w:type="spellStart"/>
      <w:r w:rsidR="00EE17BB">
        <w:rPr>
          <w:rFonts w:ascii="Times New Roman" w:hAnsi="Times New Roman" w:cs="Times New Roman"/>
          <w:sz w:val="28"/>
          <w:szCs w:val="28"/>
          <w:lang w:val="ru-RU"/>
        </w:rPr>
        <w:t>або</w:t>
      </w:r>
      <w:proofErr w:type="spellEnd"/>
      <w:r w:rsidR="00EE17BB">
        <w:rPr>
          <w:rFonts w:ascii="Times New Roman" w:hAnsi="Times New Roman" w:cs="Times New Roman"/>
          <w:sz w:val="28"/>
          <w:szCs w:val="28"/>
          <w:lang w:val="ru-RU"/>
        </w:rPr>
        <w:t xml:space="preserve"> </w:t>
      </w:r>
      <w:proofErr w:type="spellStart"/>
      <w:proofErr w:type="gramStart"/>
      <w:r w:rsidR="00EE17BB">
        <w:rPr>
          <w:rFonts w:ascii="Times New Roman" w:hAnsi="Times New Roman" w:cs="Times New Roman"/>
          <w:sz w:val="28"/>
          <w:szCs w:val="28"/>
          <w:lang w:val="ru-RU"/>
        </w:rPr>
        <w:t>мед.персонала</w:t>
      </w:r>
      <w:proofErr w:type="spellEnd"/>
      <w:proofErr w:type="gramEnd"/>
      <w:r w:rsidR="00EE17BB">
        <w:rPr>
          <w:rFonts w:ascii="Times New Roman" w:hAnsi="Times New Roman" w:cs="Times New Roman"/>
          <w:sz w:val="28"/>
          <w:szCs w:val="28"/>
          <w:lang w:val="ru-RU"/>
        </w:rPr>
        <w:t>.</w:t>
      </w:r>
      <w:r w:rsidR="00904B6C" w:rsidRPr="008009DE">
        <w:rPr>
          <w:rFonts w:ascii="Times New Roman" w:hAnsi="Times New Roman" w:cs="Times New Roman"/>
          <w:sz w:val="28"/>
          <w:szCs w:val="28"/>
          <w:lang w:val="ru-RU"/>
        </w:rPr>
        <w:t xml:space="preserve"> </w:t>
      </w:r>
      <w:proofErr w:type="spellStart"/>
      <w:r w:rsidR="00904B6C" w:rsidRPr="008B0A77">
        <w:rPr>
          <w:rFonts w:ascii="Times New Roman" w:hAnsi="Times New Roman" w:cs="Times New Roman"/>
          <w:sz w:val="28"/>
          <w:szCs w:val="28"/>
          <w:lang w:val="ru-RU"/>
        </w:rPr>
        <w:t>Знищувати</w:t>
      </w:r>
      <w:proofErr w:type="spellEnd"/>
      <w:r w:rsidR="00904B6C" w:rsidRPr="008B0A77">
        <w:rPr>
          <w:rFonts w:ascii="Times New Roman" w:hAnsi="Times New Roman" w:cs="Times New Roman"/>
          <w:sz w:val="28"/>
          <w:szCs w:val="28"/>
          <w:lang w:val="ru-RU"/>
        </w:rPr>
        <w:t xml:space="preserve"> тварину не </w:t>
      </w:r>
      <w:proofErr w:type="spellStart"/>
      <w:proofErr w:type="gramStart"/>
      <w:r w:rsidR="00904B6C" w:rsidRPr="008B0A77">
        <w:rPr>
          <w:rFonts w:ascii="Times New Roman" w:hAnsi="Times New Roman" w:cs="Times New Roman"/>
          <w:sz w:val="28"/>
          <w:szCs w:val="28"/>
          <w:lang w:val="ru-RU"/>
        </w:rPr>
        <w:t>можна</w:t>
      </w:r>
      <w:proofErr w:type="spellEnd"/>
      <w:r w:rsidR="00EE17BB" w:rsidRPr="008B0A77">
        <w:rPr>
          <w:rFonts w:ascii="Times New Roman" w:hAnsi="Times New Roman" w:cs="Times New Roman"/>
          <w:sz w:val="28"/>
          <w:szCs w:val="28"/>
          <w:lang w:val="ru-RU"/>
        </w:rPr>
        <w:t xml:space="preserve"> </w:t>
      </w:r>
      <w:r w:rsidR="00A26E10" w:rsidRPr="008B0A77">
        <w:rPr>
          <w:rFonts w:ascii="Times New Roman" w:hAnsi="Times New Roman" w:cs="Times New Roman"/>
          <w:sz w:val="28"/>
          <w:szCs w:val="28"/>
          <w:lang w:val="ru-RU"/>
        </w:rPr>
        <w:t xml:space="preserve"> [</w:t>
      </w:r>
      <w:proofErr w:type="gramEnd"/>
      <w:r w:rsidR="00A26E10" w:rsidRPr="008B0A77">
        <w:rPr>
          <w:rFonts w:ascii="Times New Roman" w:hAnsi="Times New Roman" w:cs="Times New Roman"/>
          <w:sz w:val="28"/>
          <w:szCs w:val="28"/>
          <w:lang w:val="uk-UA"/>
        </w:rPr>
        <w:t>62</w:t>
      </w:r>
      <w:r w:rsidR="00A26E10" w:rsidRPr="002D12DB">
        <w:rPr>
          <w:rFonts w:ascii="Times New Roman" w:hAnsi="Times New Roman" w:cs="Times New Roman"/>
          <w:sz w:val="28"/>
          <w:szCs w:val="28"/>
          <w:lang w:val="ru-RU"/>
        </w:rPr>
        <w:t>]</w:t>
      </w:r>
      <w:r w:rsidR="006809EB">
        <w:rPr>
          <w:rFonts w:ascii="Times New Roman" w:hAnsi="Times New Roman" w:cs="Times New Roman"/>
          <w:sz w:val="28"/>
          <w:szCs w:val="28"/>
          <w:lang w:val="ru-RU"/>
        </w:rPr>
        <w:t>.</w:t>
      </w:r>
    </w:p>
    <w:p w14:paraId="19BCAE4C" w14:textId="77777777" w:rsidR="00151BD3" w:rsidRDefault="00587B17" w:rsidP="00CF4C5F">
      <w:pPr>
        <w:spacing w:after="0" w:line="360" w:lineRule="auto"/>
        <w:jc w:val="both"/>
        <w:rPr>
          <w:rFonts w:ascii="Times New Roman" w:hAnsi="Times New Roman" w:cs="Times New Roman"/>
          <w:sz w:val="28"/>
          <w:szCs w:val="28"/>
          <w:lang w:val="ru-UA"/>
        </w:rPr>
      </w:pPr>
      <w:bookmarkStart w:id="8" w:name="_Hlk123665987"/>
      <w:r w:rsidRPr="008009DE">
        <w:rPr>
          <w:rFonts w:ascii="Times New Roman" w:hAnsi="Times New Roman" w:cs="Times New Roman"/>
          <w:sz w:val="28"/>
          <w:szCs w:val="28"/>
          <w:lang w:val="uk-UA"/>
        </w:rPr>
        <w:t xml:space="preserve"> </w:t>
      </w:r>
      <w:r w:rsidR="00DA68AD" w:rsidRPr="008009DE">
        <w:rPr>
          <w:rFonts w:ascii="Times New Roman" w:hAnsi="Times New Roman" w:cs="Times New Roman"/>
          <w:sz w:val="28"/>
          <w:szCs w:val="28"/>
          <w:lang w:val="ru-UA"/>
        </w:rPr>
        <w:t xml:space="preserve">  </w:t>
      </w:r>
    </w:p>
    <w:p w14:paraId="12D7658F" w14:textId="3A9C100C" w:rsidR="00DA68AD" w:rsidRDefault="00DA68AD" w:rsidP="00CF4C5F">
      <w:pPr>
        <w:spacing w:after="0" w:line="360" w:lineRule="auto"/>
        <w:ind w:firstLine="709"/>
        <w:rPr>
          <w:rFonts w:ascii="Times New Roman" w:hAnsi="Times New Roman" w:cs="Times New Roman"/>
          <w:sz w:val="28"/>
          <w:szCs w:val="28"/>
          <w:lang w:val="uk-UA"/>
        </w:rPr>
      </w:pPr>
      <w:r w:rsidRPr="008009DE">
        <w:rPr>
          <w:rFonts w:ascii="Times New Roman" w:hAnsi="Times New Roman" w:cs="Times New Roman"/>
          <w:sz w:val="28"/>
          <w:szCs w:val="28"/>
          <w:lang w:val="ru-UA"/>
        </w:rPr>
        <w:t xml:space="preserve">  4.2  П</w:t>
      </w:r>
      <w:proofErr w:type="spellStart"/>
      <w:r w:rsidR="002716A8">
        <w:rPr>
          <w:rFonts w:ascii="Times New Roman" w:hAnsi="Times New Roman" w:cs="Times New Roman"/>
          <w:sz w:val="28"/>
          <w:szCs w:val="28"/>
          <w:lang w:val="uk-UA"/>
        </w:rPr>
        <w:t>равила</w:t>
      </w:r>
      <w:proofErr w:type="spellEnd"/>
      <w:r w:rsidR="002716A8">
        <w:rPr>
          <w:rFonts w:ascii="Times New Roman" w:hAnsi="Times New Roman" w:cs="Times New Roman"/>
          <w:sz w:val="28"/>
          <w:szCs w:val="28"/>
          <w:lang w:val="uk-UA"/>
        </w:rPr>
        <w:t xml:space="preserve"> роботи у віварію</w:t>
      </w:r>
    </w:p>
    <w:p w14:paraId="0DB72A11" w14:textId="77777777" w:rsidR="0027414C" w:rsidRPr="00B44828" w:rsidRDefault="0027414C" w:rsidP="00CF4C5F">
      <w:pPr>
        <w:spacing w:after="0" w:line="360" w:lineRule="auto"/>
        <w:rPr>
          <w:rFonts w:ascii="Times New Roman" w:hAnsi="Times New Roman" w:cs="Times New Roman"/>
          <w:sz w:val="28"/>
          <w:szCs w:val="28"/>
          <w:lang w:val="ru-UA"/>
        </w:rPr>
      </w:pPr>
    </w:p>
    <w:bookmarkEnd w:id="8"/>
    <w:p w14:paraId="7BE4F1A2" w14:textId="25D9C6C4"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B44828">
        <w:rPr>
          <w:rFonts w:ascii="Times New Roman" w:hAnsi="Times New Roman" w:cs="Times New Roman"/>
          <w:sz w:val="28"/>
          <w:szCs w:val="28"/>
          <w:lang w:val="ru-UA"/>
        </w:rPr>
        <w:t xml:space="preserve">1. Для </w:t>
      </w:r>
      <w:proofErr w:type="spellStart"/>
      <w:r w:rsidRPr="00B44828">
        <w:rPr>
          <w:rFonts w:ascii="Times New Roman" w:hAnsi="Times New Roman" w:cs="Times New Roman"/>
          <w:sz w:val="28"/>
          <w:szCs w:val="28"/>
          <w:lang w:val="ru-UA"/>
        </w:rPr>
        <w:t>віварію</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відводять</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окреме</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приміщення</w:t>
      </w:r>
      <w:proofErr w:type="spellEnd"/>
      <w:r w:rsidR="00E02482" w:rsidRPr="00B44828">
        <w:rPr>
          <w:rFonts w:ascii="Times New Roman" w:hAnsi="Times New Roman" w:cs="Times New Roman"/>
          <w:sz w:val="28"/>
          <w:szCs w:val="28"/>
          <w:lang w:val="ru-UA"/>
        </w:rPr>
        <w:t xml:space="preserve"> де є </w:t>
      </w:r>
      <w:proofErr w:type="spellStart"/>
      <w:r w:rsidR="00E02482" w:rsidRPr="00B44828">
        <w:rPr>
          <w:rFonts w:ascii="Times New Roman" w:hAnsi="Times New Roman" w:cs="Times New Roman"/>
          <w:sz w:val="28"/>
          <w:szCs w:val="28"/>
          <w:lang w:val="ru-UA"/>
        </w:rPr>
        <w:t>окремий</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вх</w:t>
      </w:r>
      <w:r w:rsidR="00E02482" w:rsidRPr="00B44828">
        <w:rPr>
          <w:rFonts w:ascii="Times New Roman" w:hAnsi="Times New Roman" w:cs="Times New Roman"/>
          <w:sz w:val="28"/>
          <w:szCs w:val="28"/>
          <w:lang w:val="ru-UA"/>
        </w:rPr>
        <w:t>ід</w:t>
      </w:r>
      <w:proofErr w:type="spellEnd"/>
      <w:r w:rsidR="00C0698E">
        <w:rPr>
          <w:rFonts w:ascii="Times New Roman" w:hAnsi="Times New Roman" w:cs="Times New Roman"/>
          <w:sz w:val="28"/>
          <w:szCs w:val="28"/>
          <w:lang w:val="uk-UA"/>
        </w:rPr>
        <w:t>-вихід</w:t>
      </w:r>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відокремлене</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від</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лабораторії</w:t>
      </w:r>
      <w:proofErr w:type="spellEnd"/>
      <w:r w:rsidRPr="00B44828">
        <w:rPr>
          <w:rFonts w:ascii="Times New Roman" w:hAnsi="Times New Roman" w:cs="Times New Roman"/>
          <w:sz w:val="28"/>
          <w:szCs w:val="28"/>
          <w:lang w:val="ru-UA"/>
        </w:rPr>
        <w:t xml:space="preserve"> і </w:t>
      </w:r>
      <w:proofErr w:type="spellStart"/>
      <w:r w:rsidRPr="00B44828">
        <w:rPr>
          <w:rFonts w:ascii="Times New Roman" w:hAnsi="Times New Roman" w:cs="Times New Roman"/>
          <w:sz w:val="28"/>
          <w:szCs w:val="28"/>
          <w:lang w:val="ru-UA"/>
        </w:rPr>
        <w:t>робочих</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кімнат</w:t>
      </w:r>
      <w:proofErr w:type="spellEnd"/>
      <w:r w:rsidR="00EE17BB" w:rsidRPr="00B44828">
        <w:rPr>
          <w:rFonts w:ascii="Times New Roman" w:hAnsi="Times New Roman" w:cs="Times New Roman"/>
          <w:sz w:val="28"/>
          <w:szCs w:val="28"/>
          <w:lang w:val="ru-UA"/>
        </w:rPr>
        <w:t xml:space="preserve"> в </w:t>
      </w:r>
      <w:proofErr w:type="spellStart"/>
      <w:r w:rsidR="00EE17BB" w:rsidRPr="00B44828">
        <w:rPr>
          <w:rFonts w:ascii="Times New Roman" w:hAnsi="Times New Roman" w:cs="Times New Roman"/>
          <w:sz w:val="28"/>
          <w:szCs w:val="28"/>
          <w:lang w:val="ru-UA"/>
        </w:rPr>
        <w:t>яких</w:t>
      </w:r>
      <w:proofErr w:type="spellEnd"/>
      <w:r w:rsidR="00EE17BB" w:rsidRPr="00B44828">
        <w:rPr>
          <w:rFonts w:ascii="Times New Roman" w:hAnsi="Times New Roman" w:cs="Times New Roman"/>
          <w:sz w:val="28"/>
          <w:szCs w:val="28"/>
          <w:lang w:val="ru-UA"/>
        </w:rPr>
        <w:t xml:space="preserve"> </w:t>
      </w:r>
      <w:proofErr w:type="spellStart"/>
      <w:r w:rsidR="00EE17BB" w:rsidRPr="00B44828">
        <w:rPr>
          <w:rFonts w:ascii="Times New Roman" w:hAnsi="Times New Roman" w:cs="Times New Roman"/>
          <w:sz w:val="28"/>
          <w:szCs w:val="28"/>
          <w:lang w:val="ru-UA"/>
        </w:rPr>
        <w:t>будуть</w:t>
      </w:r>
      <w:proofErr w:type="spellEnd"/>
      <w:r w:rsidR="00EE17BB" w:rsidRPr="00B44828">
        <w:rPr>
          <w:rFonts w:ascii="Times New Roman" w:hAnsi="Times New Roman" w:cs="Times New Roman"/>
          <w:sz w:val="28"/>
          <w:szCs w:val="28"/>
          <w:lang w:val="ru-UA"/>
        </w:rPr>
        <w:t xml:space="preserve"> </w:t>
      </w:r>
      <w:proofErr w:type="spellStart"/>
      <w:r w:rsidR="00EE17BB" w:rsidRPr="00B44828">
        <w:rPr>
          <w:rFonts w:ascii="Times New Roman" w:hAnsi="Times New Roman" w:cs="Times New Roman"/>
          <w:sz w:val="28"/>
          <w:szCs w:val="28"/>
          <w:lang w:val="ru-UA"/>
        </w:rPr>
        <w:t>проходити</w:t>
      </w:r>
      <w:proofErr w:type="spellEnd"/>
      <w:r w:rsidR="00EE17BB" w:rsidRPr="00B44828">
        <w:rPr>
          <w:rFonts w:ascii="Times New Roman" w:hAnsi="Times New Roman" w:cs="Times New Roman"/>
          <w:sz w:val="28"/>
          <w:szCs w:val="28"/>
          <w:lang w:val="ru-UA"/>
        </w:rPr>
        <w:t xml:space="preserve"> </w:t>
      </w:r>
      <w:proofErr w:type="spellStart"/>
      <w:r w:rsidR="00EE17BB" w:rsidRPr="00B44828">
        <w:rPr>
          <w:rFonts w:ascii="Times New Roman" w:hAnsi="Times New Roman" w:cs="Times New Roman"/>
          <w:sz w:val="28"/>
          <w:szCs w:val="28"/>
          <w:lang w:val="ru-UA"/>
        </w:rPr>
        <w:t>досліди</w:t>
      </w:r>
      <w:proofErr w:type="spellEnd"/>
      <w:r w:rsidRPr="00B44828">
        <w:rPr>
          <w:rFonts w:ascii="Times New Roman" w:hAnsi="Times New Roman" w:cs="Times New Roman"/>
          <w:sz w:val="28"/>
          <w:szCs w:val="28"/>
          <w:lang w:val="ru-UA"/>
        </w:rPr>
        <w:t xml:space="preserve">. В </w:t>
      </w:r>
      <w:proofErr w:type="spellStart"/>
      <w:r w:rsidRPr="00B44828">
        <w:rPr>
          <w:rFonts w:ascii="Times New Roman" w:hAnsi="Times New Roman" w:cs="Times New Roman"/>
          <w:sz w:val="28"/>
          <w:szCs w:val="28"/>
          <w:lang w:val="ru-UA"/>
        </w:rPr>
        <w:t>разі</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розміщення</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віварію</w:t>
      </w:r>
      <w:proofErr w:type="spellEnd"/>
      <w:r w:rsidRPr="00B44828">
        <w:rPr>
          <w:rFonts w:ascii="Times New Roman" w:hAnsi="Times New Roman" w:cs="Times New Roman"/>
          <w:sz w:val="28"/>
          <w:szCs w:val="28"/>
          <w:lang w:val="ru-UA"/>
        </w:rPr>
        <w:t xml:space="preserve"> в </w:t>
      </w:r>
      <w:proofErr w:type="spellStart"/>
      <w:r w:rsidRPr="00B44828">
        <w:rPr>
          <w:rFonts w:ascii="Times New Roman" w:hAnsi="Times New Roman" w:cs="Times New Roman"/>
          <w:sz w:val="28"/>
          <w:szCs w:val="28"/>
          <w:lang w:val="ru-UA"/>
        </w:rPr>
        <w:t>одній</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будівлі</w:t>
      </w:r>
      <w:proofErr w:type="spellEnd"/>
      <w:r w:rsidRPr="00B44828">
        <w:rPr>
          <w:rFonts w:ascii="Times New Roman" w:hAnsi="Times New Roman" w:cs="Times New Roman"/>
          <w:sz w:val="28"/>
          <w:szCs w:val="28"/>
          <w:lang w:val="ru-UA"/>
        </w:rPr>
        <w:t xml:space="preserve"> з </w:t>
      </w:r>
      <w:proofErr w:type="spellStart"/>
      <w:r w:rsidRPr="00B44828">
        <w:rPr>
          <w:rFonts w:ascii="Times New Roman" w:hAnsi="Times New Roman" w:cs="Times New Roman"/>
          <w:sz w:val="28"/>
          <w:szCs w:val="28"/>
          <w:lang w:val="ru-UA"/>
        </w:rPr>
        <w:t>виробничим</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приміщенням</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його</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відділяють</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від</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інших</w:t>
      </w:r>
      <w:proofErr w:type="spellEnd"/>
      <w:r w:rsidRPr="00B44828">
        <w:rPr>
          <w:rFonts w:ascii="Times New Roman" w:hAnsi="Times New Roman" w:cs="Times New Roman"/>
          <w:sz w:val="28"/>
          <w:szCs w:val="28"/>
          <w:lang w:val="ru-UA"/>
        </w:rPr>
        <w:t xml:space="preserve"> </w:t>
      </w:r>
      <w:proofErr w:type="spellStart"/>
      <w:r w:rsidRPr="00B44828">
        <w:rPr>
          <w:rFonts w:ascii="Times New Roman" w:hAnsi="Times New Roman" w:cs="Times New Roman"/>
          <w:sz w:val="28"/>
          <w:szCs w:val="28"/>
          <w:lang w:val="ru-UA"/>
        </w:rPr>
        <w:t>приміщень</w:t>
      </w:r>
      <w:proofErr w:type="spellEnd"/>
      <w:r w:rsidRPr="00B44828">
        <w:rPr>
          <w:rFonts w:ascii="Times New Roman" w:hAnsi="Times New Roman" w:cs="Times New Roman"/>
          <w:sz w:val="28"/>
          <w:szCs w:val="28"/>
          <w:lang w:val="ru-UA"/>
        </w:rPr>
        <w:t xml:space="preserve"> проходом, </w:t>
      </w:r>
      <w:proofErr w:type="spellStart"/>
      <w:r w:rsidRPr="00B44828">
        <w:rPr>
          <w:rFonts w:ascii="Times New Roman" w:hAnsi="Times New Roman" w:cs="Times New Roman"/>
          <w:sz w:val="28"/>
          <w:szCs w:val="28"/>
          <w:lang w:val="ru-UA"/>
        </w:rPr>
        <w:t>обладнаним</w:t>
      </w:r>
      <w:proofErr w:type="spellEnd"/>
      <w:r w:rsidRPr="00B44828">
        <w:rPr>
          <w:rFonts w:ascii="Times New Roman" w:hAnsi="Times New Roman" w:cs="Times New Roman"/>
          <w:sz w:val="28"/>
          <w:szCs w:val="28"/>
          <w:lang w:val="ru-UA"/>
        </w:rPr>
        <w:t xml:space="preserve"> тамбуром. </w:t>
      </w:r>
      <w:r w:rsidR="00EE17BB">
        <w:rPr>
          <w:rFonts w:ascii="Times New Roman" w:hAnsi="Times New Roman" w:cs="Times New Roman"/>
          <w:sz w:val="28"/>
          <w:szCs w:val="28"/>
          <w:lang w:val="ru-RU"/>
        </w:rPr>
        <w:t>У</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тамбур</w:t>
      </w:r>
      <w:r w:rsidR="00B043A5">
        <w:rPr>
          <w:rFonts w:ascii="Times New Roman" w:hAnsi="Times New Roman" w:cs="Times New Roman"/>
          <w:sz w:val="28"/>
          <w:szCs w:val="28"/>
          <w:lang w:val="ru-RU"/>
        </w:rPr>
        <w:t>и</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коридори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подається</w:t>
      </w:r>
      <w:proofErr w:type="spellEnd"/>
      <w:r w:rsidR="005C061E">
        <w:rPr>
          <w:rFonts w:ascii="Times New Roman" w:hAnsi="Times New Roman" w:cs="Times New Roman"/>
          <w:sz w:val="28"/>
          <w:szCs w:val="28"/>
          <w:lang w:val="ru-RU"/>
        </w:rPr>
        <w:t xml:space="preserve"> </w:t>
      </w:r>
      <w:proofErr w:type="spellStart"/>
      <w:r w:rsidR="005C061E">
        <w:rPr>
          <w:rFonts w:ascii="Times New Roman" w:hAnsi="Times New Roman" w:cs="Times New Roman"/>
          <w:sz w:val="28"/>
          <w:szCs w:val="28"/>
          <w:lang w:val="ru-RU"/>
        </w:rPr>
        <w:t>постійне</w:t>
      </w:r>
      <w:proofErr w:type="spellEnd"/>
      <w:r w:rsidR="005C061E">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свіже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повітря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під</w:t>
      </w:r>
      <w:proofErr w:type="spellEnd"/>
      <w:r w:rsidRPr="008009DE">
        <w:rPr>
          <w:rFonts w:ascii="Times New Roman" w:hAnsi="Times New Roman" w:cs="Times New Roman"/>
          <w:sz w:val="28"/>
          <w:szCs w:val="28"/>
          <w:lang w:val="ru-RU"/>
        </w:rPr>
        <w:t xml:space="preserve"> невеликим </w:t>
      </w:r>
      <w:proofErr w:type="spellStart"/>
      <w:r w:rsidRPr="008009DE">
        <w:rPr>
          <w:rFonts w:ascii="Times New Roman" w:hAnsi="Times New Roman" w:cs="Times New Roman"/>
          <w:sz w:val="28"/>
          <w:szCs w:val="28"/>
          <w:lang w:val="ru-RU"/>
        </w:rPr>
        <w:t>тиском</w:t>
      </w:r>
      <w:proofErr w:type="spellEnd"/>
      <w:r w:rsidRPr="008009DE">
        <w:rPr>
          <w:rFonts w:ascii="Times New Roman" w:hAnsi="Times New Roman" w:cs="Times New Roman"/>
          <w:sz w:val="28"/>
          <w:szCs w:val="28"/>
          <w:lang w:val="ru-RU"/>
        </w:rPr>
        <w:t xml:space="preserve">. </w:t>
      </w:r>
    </w:p>
    <w:p w14:paraId="18961415" w14:textId="0224EA20"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2. </w:t>
      </w:r>
      <w:proofErr w:type="spellStart"/>
      <w:r w:rsidRPr="008009DE">
        <w:rPr>
          <w:rFonts w:ascii="Times New Roman" w:hAnsi="Times New Roman" w:cs="Times New Roman"/>
          <w:sz w:val="28"/>
          <w:szCs w:val="28"/>
          <w:lang w:val="ru-RU"/>
        </w:rPr>
        <w:t>Приміщення</w:t>
      </w:r>
      <w:proofErr w:type="spellEnd"/>
      <w:r w:rsidRPr="008009DE">
        <w:rPr>
          <w:rFonts w:ascii="Times New Roman" w:hAnsi="Times New Roman" w:cs="Times New Roman"/>
          <w:sz w:val="28"/>
          <w:szCs w:val="28"/>
          <w:lang w:val="ru-RU"/>
        </w:rPr>
        <w:t xml:space="preserve">, де </w:t>
      </w:r>
      <w:proofErr w:type="spellStart"/>
      <w:r w:rsidRPr="008009DE">
        <w:rPr>
          <w:rFonts w:ascii="Times New Roman" w:hAnsi="Times New Roman" w:cs="Times New Roman"/>
          <w:sz w:val="28"/>
          <w:szCs w:val="28"/>
          <w:lang w:val="ru-RU"/>
        </w:rPr>
        <w:t>розміщують</w:t>
      </w:r>
      <w:proofErr w:type="spellEnd"/>
      <w:r w:rsidR="005C061E">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тварин</w:t>
      </w:r>
      <w:r w:rsidR="005C061E">
        <w:rPr>
          <w:rFonts w:ascii="Times New Roman" w:hAnsi="Times New Roman" w:cs="Times New Roman"/>
          <w:sz w:val="28"/>
          <w:szCs w:val="28"/>
          <w:lang w:val="ru-RU"/>
        </w:rPr>
        <w:t xml:space="preserve"> для </w:t>
      </w:r>
      <w:proofErr w:type="spellStart"/>
      <w:r w:rsidR="005C061E">
        <w:rPr>
          <w:rFonts w:ascii="Times New Roman" w:hAnsi="Times New Roman" w:cs="Times New Roman"/>
          <w:sz w:val="28"/>
          <w:szCs w:val="28"/>
          <w:lang w:val="ru-RU"/>
        </w:rPr>
        <w:t>експеременту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має</w:t>
      </w:r>
      <w:proofErr w:type="spellEnd"/>
      <w:r w:rsidRPr="008009DE">
        <w:rPr>
          <w:rFonts w:ascii="Times New Roman" w:hAnsi="Times New Roman" w:cs="Times New Roman"/>
          <w:sz w:val="28"/>
          <w:szCs w:val="28"/>
          <w:lang w:val="ru-RU"/>
        </w:rPr>
        <w:t xml:space="preserve"> бути </w:t>
      </w:r>
      <w:proofErr w:type="spellStart"/>
      <w:r w:rsidRPr="008009DE">
        <w:rPr>
          <w:rFonts w:ascii="Times New Roman" w:hAnsi="Times New Roman" w:cs="Times New Roman"/>
          <w:sz w:val="28"/>
          <w:szCs w:val="28"/>
          <w:lang w:val="ru-RU"/>
        </w:rPr>
        <w:t>обладнане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шафами</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кліток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яких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відходить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витяжка</w:t>
      </w:r>
      <w:proofErr w:type="spellEnd"/>
      <w:r w:rsidR="00B043A5">
        <w:rPr>
          <w:rFonts w:ascii="Times New Roman" w:hAnsi="Times New Roman" w:cs="Times New Roman"/>
          <w:sz w:val="28"/>
          <w:szCs w:val="28"/>
          <w:lang w:val="ru-RU"/>
        </w:rPr>
        <w:t xml:space="preserve"> для </w:t>
      </w:r>
      <w:proofErr w:type="spellStart"/>
      <w:r w:rsidR="00B043A5">
        <w:rPr>
          <w:rFonts w:ascii="Times New Roman" w:hAnsi="Times New Roman" w:cs="Times New Roman"/>
          <w:sz w:val="28"/>
          <w:szCs w:val="28"/>
          <w:lang w:val="ru-RU"/>
        </w:rPr>
        <w:t>провітрення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Повітря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що</w:t>
      </w:r>
      <w:proofErr w:type="spellEnd"/>
      <w:r w:rsidRPr="008009DE">
        <w:rPr>
          <w:rFonts w:ascii="Times New Roman" w:hAnsi="Times New Roman" w:cs="Times New Roman"/>
          <w:sz w:val="28"/>
          <w:szCs w:val="28"/>
          <w:lang w:val="ru-RU"/>
        </w:rPr>
        <w:t xml:space="preserve"> </w:t>
      </w:r>
      <w:proofErr w:type="spellStart"/>
      <w:r w:rsidR="005C061E">
        <w:rPr>
          <w:rFonts w:ascii="Times New Roman" w:hAnsi="Times New Roman" w:cs="Times New Roman"/>
          <w:sz w:val="28"/>
          <w:szCs w:val="28"/>
          <w:lang w:val="ru-RU"/>
        </w:rPr>
        <w:t>постійно</w:t>
      </w:r>
      <w:proofErr w:type="spellEnd"/>
      <w:r w:rsidR="005C061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викидається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назовні</w:t>
      </w:r>
      <w:proofErr w:type="spellEnd"/>
      <w:r w:rsidRPr="008009DE">
        <w:rPr>
          <w:rFonts w:ascii="Times New Roman" w:hAnsi="Times New Roman" w:cs="Times New Roman"/>
          <w:sz w:val="28"/>
          <w:szCs w:val="28"/>
          <w:lang w:val="ru-RU"/>
        </w:rPr>
        <w:t xml:space="preserve">, повинно </w:t>
      </w:r>
      <w:proofErr w:type="spellStart"/>
      <w:r w:rsidRPr="008009DE">
        <w:rPr>
          <w:rFonts w:ascii="Times New Roman" w:hAnsi="Times New Roman" w:cs="Times New Roman"/>
          <w:sz w:val="28"/>
          <w:szCs w:val="28"/>
          <w:lang w:val="ru-RU"/>
        </w:rPr>
        <w:t>очищуватися</w:t>
      </w:r>
      <w:proofErr w:type="spellEnd"/>
      <w:r w:rsidRPr="008009DE">
        <w:rPr>
          <w:rFonts w:ascii="Times New Roman" w:hAnsi="Times New Roman" w:cs="Times New Roman"/>
          <w:sz w:val="28"/>
          <w:szCs w:val="28"/>
          <w:lang w:val="ru-RU"/>
        </w:rPr>
        <w:t xml:space="preserve">. </w:t>
      </w:r>
    </w:p>
    <w:p w14:paraId="51407F5E" w14:textId="02A9FEA3"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lastRenderedPageBreak/>
        <w:t xml:space="preserve">3. </w:t>
      </w:r>
      <w:proofErr w:type="spellStart"/>
      <w:r w:rsidRPr="008009DE">
        <w:rPr>
          <w:rFonts w:ascii="Times New Roman" w:hAnsi="Times New Roman" w:cs="Times New Roman"/>
          <w:sz w:val="28"/>
          <w:szCs w:val="28"/>
          <w:lang w:val="ru-RU"/>
        </w:rPr>
        <w:t>Вентиляція</w:t>
      </w:r>
      <w:proofErr w:type="spellEnd"/>
      <w:r w:rsidR="005C061E">
        <w:rPr>
          <w:rFonts w:ascii="Times New Roman" w:hAnsi="Times New Roman" w:cs="Times New Roman"/>
          <w:sz w:val="28"/>
          <w:szCs w:val="28"/>
          <w:lang w:val="ru-RU"/>
        </w:rPr>
        <w:t xml:space="preserve"> </w:t>
      </w:r>
      <w:proofErr w:type="gramStart"/>
      <w:r w:rsidR="005C061E">
        <w:rPr>
          <w:rFonts w:ascii="Times New Roman" w:hAnsi="Times New Roman" w:cs="Times New Roman"/>
          <w:sz w:val="28"/>
          <w:szCs w:val="28"/>
          <w:lang w:val="ru-RU"/>
        </w:rPr>
        <w:t xml:space="preserve">у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віварію</w:t>
      </w:r>
      <w:proofErr w:type="spellEnd"/>
      <w:proofErr w:type="gramEnd"/>
      <w:r w:rsidRPr="008009DE">
        <w:rPr>
          <w:rFonts w:ascii="Times New Roman" w:hAnsi="Times New Roman" w:cs="Times New Roman"/>
          <w:sz w:val="28"/>
          <w:szCs w:val="28"/>
          <w:lang w:val="ru-RU"/>
        </w:rPr>
        <w:t xml:space="preserve"> повинна </w:t>
      </w:r>
      <w:proofErr w:type="spellStart"/>
      <w:r w:rsidRPr="008009DE">
        <w:rPr>
          <w:rFonts w:ascii="Times New Roman" w:hAnsi="Times New Roman" w:cs="Times New Roman"/>
          <w:sz w:val="28"/>
          <w:szCs w:val="28"/>
          <w:lang w:val="ru-RU"/>
        </w:rPr>
        <w:t>працювати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цілодобово</w:t>
      </w:r>
      <w:proofErr w:type="spellEnd"/>
      <w:r w:rsidRPr="008009DE">
        <w:rPr>
          <w:rFonts w:ascii="Times New Roman" w:hAnsi="Times New Roman" w:cs="Times New Roman"/>
          <w:sz w:val="28"/>
          <w:szCs w:val="28"/>
          <w:lang w:val="ru-RU"/>
        </w:rPr>
        <w:t xml:space="preserve"> без </w:t>
      </w:r>
      <w:proofErr w:type="spellStart"/>
      <w:r w:rsidRPr="008009DE">
        <w:rPr>
          <w:rFonts w:ascii="Times New Roman" w:hAnsi="Times New Roman" w:cs="Times New Roman"/>
          <w:sz w:val="28"/>
          <w:szCs w:val="28"/>
          <w:lang w:val="ru-RU"/>
        </w:rPr>
        <w:t>перерв</w:t>
      </w:r>
      <w:proofErr w:type="spellEnd"/>
      <w:r w:rsidRPr="008009DE">
        <w:rPr>
          <w:rFonts w:ascii="Times New Roman" w:hAnsi="Times New Roman" w:cs="Times New Roman"/>
          <w:sz w:val="28"/>
          <w:szCs w:val="28"/>
          <w:lang w:val="ru-RU"/>
        </w:rPr>
        <w:t xml:space="preserve"> на </w:t>
      </w:r>
      <w:proofErr w:type="spellStart"/>
      <w:r w:rsidRPr="008009DE">
        <w:rPr>
          <w:rFonts w:ascii="Times New Roman" w:hAnsi="Times New Roman" w:cs="Times New Roman"/>
          <w:sz w:val="28"/>
          <w:szCs w:val="28"/>
          <w:lang w:val="ru-RU"/>
        </w:rPr>
        <w:t>вихідні</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святкові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дні</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знезараження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повітря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встановлюють</w:t>
      </w:r>
      <w:proofErr w:type="spellEnd"/>
      <w:r w:rsidR="006B028A">
        <w:rPr>
          <w:rFonts w:ascii="Times New Roman" w:hAnsi="Times New Roman" w:cs="Times New Roman"/>
          <w:sz w:val="28"/>
          <w:szCs w:val="28"/>
          <w:lang w:val="ru-RU"/>
        </w:rPr>
        <w:t xml:space="preserve"> </w:t>
      </w:r>
      <w:proofErr w:type="spellStart"/>
      <w:r w:rsidR="006B028A">
        <w:rPr>
          <w:rFonts w:ascii="Times New Roman" w:hAnsi="Times New Roman" w:cs="Times New Roman"/>
          <w:sz w:val="28"/>
          <w:szCs w:val="28"/>
          <w:lang w:val="ru-RU"/>
        </w:rPr>
        <w:t>добрі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бактерицидні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опромінювачі</w:t>
      </w:r>
      <w:proofErr w:type="spellEnd"/>
      <w:r w:rsidRPr="008009DE">
        <w:rPr>
          <w:rFonts w:ascii="Times New Roman" w:hAnsi="Times New Roman" w:cs="Times New Roman"/>
          <w:sz w:val="28"/>
          <w:szCs w:val="28"/>
          <w:lang w:val="ru-RU"/>
        </w:rPr>
        <w:t xml:space="preserve">. </w:t>
      </w:r>
    </w:p>
    <w:p w14:paraId="025D0C65" w14:textId="5798FDF5" w:rsidR="00DA68AD" w:rsidRPr="008009DE" w:rsidRDefault="00E64602"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DA68AD" w:rsidRPr="008009DE">
        <w:rPr>
          <w:rFonts w:ascii="Times New Roman" w:hAnsi="Times New Roman" w:cs="Times New Roman"/>
          <w:sz w:val="28"/>
          <w:szCs w:val="28"/>
          <w:lang w:val="ru-RU"/>
        </w:rPr>
        <w:t xml:space="preserve">. </w:t>
      </w:r>
      <w:proofErr w:type="gramStart"/>
      <w:r w:rsidR="00DA68AD" w:rsidRPr="008009DE">
        <w:rPr>
          <w:rFonts w:ascii="Times New Roman" w:hAnsi="Times New Roman" w:cs="Times New Roman"/>
          <w:sz w:val="28"/>
          <w:szCs w:val="28"/>
          <w:lang w:val="ru-RU"/>
        </w:rPr>
        <w:t xml:space="preserve">У </w:t>
      </w:r>
      <w:r w:rsidR="006B028A">
        <w:rPr>
          <w:rFonts w:ascii="Times New Roman" w:hAnsi="Times New Roman" w:cs="Times New Roman"/>
          <w:sz w:val="28"/>
          <w:szCs w:val="28"/>
          <w:lang w:val="ru-RU"/>
        </w:rPr>
        <w:t xml:space="preserve"> </w:t>
      </w:r>
      <w:proofErr w:type="spellStart"/>
      <w:r w:rsidR="006B028A">
        <w:rPr>
          <w:rFonts w:ascii="Times New Roman" w:hAnsi="Times New Roman" w:cs="Times New Roman"/>
          <w:sz w:val="28"/>
          <w:szCs w:val="28"/>
          <w:lang w:val="ru-RU"/>
        </w:rPr>
        <w:t>приміщені</w:t>
      </w:r>
      <w:proofErr w:type="spellEnd"/>
      <w:proofErr w:type="gramEnd"/>
      <w:r w:rsidR="006B028A">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віварі</w:t>
      </w:r>
      <w:r w:rsidR="006B028A">
        <w:rPr>
          <w:rFonts w:ascii="Times New Roman" w:hAnsi="Times New Roman" w:cs="Times New Roman"/>
          <w:sz w:val="28"/>
          <w:szCs w:val="28"/>
          <w:lang w:val="ru-RU"/>
        </w:rPr>
        <w:t>я</w:t>
      </w:r>
      <w:proofErr w:type="spellEnd"/>
      <w:r w:rsidR="00DA68AD" w:rsidRPr="008009DE">
        <w:rPr>
          <w:rFonts w:ascii="Times New Roman" w:hAnsi="Times New Roman" w:cs="Times New Roman"/>
          <w:sz w:val="28"/>
          <w:szCs w:val="28"/>
          <w:lang w:val="ru-RU"/>
        </w:rPr>
        <w:t xml:space="preserve"> на видному </w:t>
      </w:r>
      <w:proofErr w:type="spellStart"/>
      <w:r w:rsidR="00DA68AD" w:rsidRPr="008009DE">
        <w:rPr>
          <w:rFonts w:ascii="Times New Roman" w:hAnsi="Times New Roman" w:cs="Times New Roman"/>
          <w:sz w:val="28"/>
          <w:szCs w:val="28"/>
          <w:lang w:val="ru-RU"/>
        </w:rPr>
        <w:t>місці</w:t>
      </w:r>
      <w:proofErr w:type="spellEnd"/>
      <w:r w:rsidR="00DA68AD" w:rsidRPr="008009DE">
        <w:rPr>
          <w:rFonts w:ascii="Times New Roman" w:hAnsi="Times New Roman" w:cs="Times New Roman"/>
          <w:sz w:val="28"/>
          <w:szCs w:val="28"/>
          <w:lang w:val="ru-RU"/>
        </w:rPr>
        <w:t xml:space="preserve"> </w:t>
      </w:r>
      <w:r w:rsidR="00E02482">
        <w:rPr>
          <w:rFonts w:ascii="Times New Roman" w:hAnsi="Times New Roman" w:cs="Times New Roman"/>
          <w:sz w:val="28"/>
          <w:szCs w:val="28"/>
          <w:lang w:val="ru-RU"/>
        </w:rPr>
        <w:t xml:space="preserve"> </w:t>
      </w:r>
      <w:proofErr w:type="spellStart"/>
      <w:r w:rsidR="00E02482">
        <w:rPr>
          <w:rFonts w:ascii="Times New Roman" w:hAnsi="Times New Roman" w:cs="Times New Roman"/>
          <w:sz w:val="28"/>
          <w:szCs w:val="28"/>
          <w:lang w:val="ru-RU"/>
        </w:rPr>
        <w:t>повинні</w:t>
      </w:r>
      <w:proofErr w:type="spellEnd"/>
      <w:r w:rsidR="00E02482">
        <w:rPr>
          <w:rFonts w:ascii="Times New Roman" w:hAnsi="Times New Roman" w:cs="Times New Roman"/>
          <w:sz w:val="28"/>
          <w:szCs w:val="28"/>
          <w:lang w:val="ru-RU"/>
        </w:rPr>
        <w:t xml:space="preserve"> </w:t>
      </w:r>
      <w:proofErr w:type="spellStart"/>
      <w:r w:rsidR="00B043A5">
        <w:rPr>
          <w:rFonts w:ascii="Times New Roman" w:hAnsi="Times New Roman" w:cs="Times New Roman"/>
          <w:sz w:val="28"/>
          <w:szCs w:val="28"/>
          <w:lang w:val="ru-RU"/>
        </w:rPr>
        <w:t>лежати</w:t>
      </w:r>
      <w:proofErr w:type="spellEnd"/>
      <w:r w:rsidR="00B043A5">
        <w:rPr>
          <w:rFonts w:ascii="Times New Roman" w:hAnsi="Times New Roman" w:cs="Times New Roman"/>
          <w:sz w:val="28"/>
          <w:szCs w:val="28"/>
          <w:lang w:val="ru-RU"/>
        </w:rPr>
        <w:t xml:space="preserve"> та</w:t>
      </w:r>
      <w:r w:rsidR="00DA68AD" w:rsidRPr="008009DE">
        <w:rPr>
          <w:rFonts w:ascii="Times New Roman" w:hAnsi="Times New Roman" w:cs="Times New Roman"/>
          <w:sz w:val="28"/>
          <w:szCs w:val="28"/>
          <w:lang w:val="ru-RU"/>
        </w:rPr>
        <w:t xml:space="preserve"> бути </w:t>
      </w:r>
      <w:proofErr w:type="spellStart"/>
      <w:r w:rsidR="00DA68AD" w:rsidRPr="008009DE">
        <w:rPr>
          <w:rFonts w:ascii="Times New Roman" w:hAnsi="Times New Roman" w:cs="Times New Roman"/>
          <w:sz w:val="28"/>
          <w:szCs w:val="28"/>
          <w:lang w:val="ru-RU"/>
        </w:rPr>
        <w:t>вивішені</w:t>
      </w:r>
      <w:proofErr w:type="spellEnd"/>
      <w:r w:rsidR="00DA68AD" w:rsidRPr="008009DE">
        <w:rPr>
          <w:rFonts w:ascii="Times New Roman" w:hAnsi="Times New Roman" w:cs="Times New Roman"/>
          <w:sz w:val="28"/>
          <w:szCs w:val="28"/>
          <w:lang w:val="ru-RU"/>
        </w:rPr>
        <w:t xml:space="preserve"> правила </w:t>
      </w:r>
      <w:proofErr w:type="spellStart"/>
      <w:r w:rsidR="00DA68AD" w:rsidRPr="008009DE">
        <w:rPr>
          <w:rFonts w:ascii="Times New Roman" w:hAnsi="Times New Roman" w:cs="Times New Roman"/>
          <w:sz w:val="28"/>
          <w:szCs w:val="28"/>
          <w:lang w:val="ru-RU"/>
        </w:rPr>
        <w:t>внутрішнього</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розпорядку</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затверджені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керівником</w:t>
      </w:r>
      <w:proofErr w:type="spellEnd"/>
      <w:r w:rsidR="00DA68AD" w:rsidRPr="008009DE">
        <w:rPr>
          <w:rFonts w:ascii="Times New Roman" w:hAnsi="Times New Roman" w:cs="Times New Roman"/>
          <w:sz w:val="28"/>
          <w:szCs w:val="28"/>
          <w:lang w:val="ru-RU"/>
        </w:rPr>
        <w:t xml:space="preserve"> установи. </w:t>
      </w:r>
      <w:proofErr w:type="spellStart"/>
      <w:r w:rsidR="00DA68AD" w:rsidRPr="008009DE">
        <w:rPr>
          <w:rFonts w:ascii="Times New Roman" w:hAnsi="Times New Roman" w:cs="Times New Roman"/>
          <w:sz w:val="28"/>
          <w:szCs w:val="28"/>
          <w:lang w:val="ru-RU"/>
        </w:rPr>
        <w:t>Обслуговування</w:t>
      </w:r>
      <w:proofErr w:type="spellEnd"/>
      <w:r w:rsidR="00DA68AD" w:rsidRPr="008009DE">
        <w:rPr>
          <w:rFonts w:ascii="Times New Roman" w:hAnsi="Times New Roman" w:cs="Times New Roman"/>
          <w:sz w:val="28"/>
          <w:szCs w:val="28"/>
          <w:lang w:val="ru-RU"/>
        </w:rPr>
        <w:t xml:space="preserve"> </w:t>
      </w:r>
      <w:proofErr w:type="spellStart"/>
      <w:r w:rsidR="006B028A">
        <w:rPr>
          <w:rFonts w:ascii="Times New Roman" w:hAnsi="Times New Roman" w:cs="Times New Roman"/>
          <w:sz w:val="28"/>
          <w:szCs w:val="28"/>
          <w:lang w:val="ru-RU"/>
        </w:rPr>
        <w:t>експерементальних</w:t>
      </w:r>
      <w:proofErr w:type="spellEnd"/>
      <w:r w:rsidR="006B028A">
        <w:rPr>
          <w:rFonts w:ascii="Times New Roman" w:hAnsi="Times New Roman" w:cs="Times New Roman"/>
          <w:sz w:val="28"/>
          <w:szCs w:val="28"/>
          <w:lang w:val="ru-RU"/>
        </w:rPr>
        <w:t xml:space="preserve"> </w:t>
      </w:r>
      <w:r w:rsidR="00DA68AD" w:rsidRPr="008009DE">
        <w:rPr>
          <w:rFonts w:ascii="Times New Roman" w:hAnsi="Times New Roman" w:cs="Times New Roman"/>
          <w:sz w:val="28"/>
          <w:szCs w:val="28"/>
          <w:lang w:val="ru-RU"/>
        </w:rPr>
        <w:t xml:space="preserve">тварин проводиться </w:t>
      </w:r>
      <w:proofErr w:type="spellStart"/>
      <w:r w:rsidR="00DA68AD" w:rsidRPr="008009DE">
        <w:rPr>
          <w:rFonts w:ascii="Times New Roman" w:hAnsi="Times New Roman" w:cs="Times New Roman"/>
          <w:sz w:val="28"/>
          <w:szCs w:val="28"/>
          <w:lang w:val="ru-RU"/>
        </w:rPr>
        <w:t>постійно</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закріпленим</w:t>
      </w:r>
      <w:proofErr w:type="spellEnd"/>
      <w:r w:rsidR="00DA68AD" w:rsidRPr="008009DE">
        <w:rPr>
          <w:rFonts w:ascii="Times New Roman" w:hAnsi="Times New Roman" w:cs="Times New Roman"/>
          <w:sz w:val="28"/>
          <w:szCs w:val="28"/>
          <w:lang w:val="ru-RU"/>
        </w:rPr>
        <w:t xml:space="preserve"> персоналом. </w:t>
      </w:r>
      <w:proofErr w:type="spellStart"/>
      <w:r w:rsidR="00DA68AD" w:rsidRPr="008009DE">
        <w:rPr>
          <w:rFonts w:ascii="Times New Roman" w:hAnsi="Times New Roman" w:cs="Times New Roman"/>
          <w:sz w:val="28"/>
          <w:szCs w:val="28"/>
          <w:lang w:val="ru-RU"/>
        </w:rPr>
        <w:t>Сторонні</w:t>
      </w:r>
      <w:proofErr w:type="spellEnd"/>
      <w:r w:rsidR="00DA68AD" w:rsidRPr="008009DE">
        <w:rPr>
          <w:rFonts w:ascii="Times New Roman" w:hAnsi="Times New Roman" w:cs="Times New Roman"/>
          <w:sz w:val="28"/>
          <w:szCs w:val="28"/>
          <w:lang w:val="ru-RU"/>
        </w:rPr>
        <w:t xml:space="preserve"> особи в </w:t>
      </w:r>
      <w:proofErr w:type="spellStart"/>
      <w:r w:rsidR="00DA68AD" w:rsidRPr="008009DE">
        <w:rPr>
          <w:rFonts w:ascii="Times New Roman" w:hAnsi="Times New Roman" w:cs="Times New Roman"/>
          <w:sz w:val="28"/>
          <w:szCs w:val="28"/>
          <w:lang w:val="ru-RU"/>
        </w:rPr>
        <w:t>приміщення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віварію</w:t>
      </w:r>
      <w:proofErr w:type="spellEnd"/>
      <w:r w:rsidR="00DA68AD" w:rsidRPr="008009DE">
        <w:rPr>
          <w:rFonts w:ascii="Times New Roman" w:hAnsi="Times New Roman" w:cs="Times New Roman"/>
          <w:sz w:val="28"/>
          <w:szCs w:val="28"/>
          <w:lang w:val="ru-RU"/>
        </w:rPr>
        <w:t xml:space="preserve"> не </w:t>
      </w:r>
      <w:proofErr w:type="spellStart"/>
      <w:r w:rsidR="00DA68AD" w:rsidRPr="008009DE">
        <w:rPr>
          <w:rFonts w:ascii="Times New Roman" w:hAnsi="Times New Roman" w:cs="Times New Roman"/>
          <w:sz w:val="28"/>
          <w:szCs w:val="28"/>
          <w:lang w:val="ru-RU"/>
        </w:rPr>
        <w:t>допускаються</w:t>
      </w:r>
      <w:proofErr w:type="spellEnd"/>
      <w:r w:rsidR="00DA68AD" w:rsidRPr="008009DE">
        <w:rPr>
          <w:rFonts w:ascii="Times New Roman" w:hAnsi="Times New Roman" w:cs="Times New Roman"/>
          <w:sz w:val="28"/>
          <w:szCs w:val="28"/>
          <w:lang w:val="ru-RU"/>
        </w:rPr>
        <w:t xml:space="preserve">. </w:t>
      </w:r>
    </w:p>
    <w:p w14:paraId="17EF8103" w14:textId="586717BF" w:rsidR="00DA68AD" w:rsidRPr="008009DE" w:rsidRDefault="00E64602"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Кожен</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віварій</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має</w:t>
      </w:r>
      <w:proofErr w:type="spellEnd"/>
      <w:r w:rsidR="00DA68AD" w:rsidRPr="008009DE">
        <w:rPr>
          <w:rFonts w:ascii="Times New Roman" w:hAnsi="Times New Roman" w:cs="Times New Roman"/>
          <w:sz w:val="28"/>
          <w:szCs w:val="28"/>
          <w:lang w:val="ru-RU"/>
        </w:rPr>
        <w:t xml:space="preserve"> бути </w:t>
      </w:r>
      <w:proofErr w:type="spellStart"/>
      <w:r w:rsidR="00DA68AD" w:rsidRPr="008009DE">
        <w:rPr>
          <w:rFonts w:ascii="Times New Roman" w:hAnsi="Times New Roman" w:cs="Times New Roman"/>
          <w:sz w:val="28"/>
          <w:szCs w:val="28"/>
          <w:lang w:val="ru-RU"/>
        </w:rPr>
        <w:t>зареєстрований</w:t>
      </w:r>
      <w:proofErr w:type="spellEnd"/>
      <w:r w:rsidR="00DA68AD" w:rsidRPr="008009DE">
        <w:rPr>
          <w:rFonts w:ascii="Times New Roman" w:hAnsi="Times New Roman" w:cs="Times New Roman"/>
          <w:sz w:val="28"/>
          <w:szCs w:val="28"/>
          <w:lang w:val="ru-RU"/>
        </w:rPr>
        <w:t xml:space="preserve"> </w:t>
      </w:r>
      <w:r w:rsidR="00E02482">
        <w:rPr>
          <w:rFonts w:ascii="Times New Roman" w:hAnsi="Times New Roman" w:cs="Times New Roman"/>
          <w:sz w:val="28"/>
          <w:szCs w:val="28"/>
          <w:lang w:val="ru-RU"/>
        </w:rPr>
        <w:t xml:space="preserve"> </w:t>
      </w:r>
      <w:proofErr w:type="spellStart"/>
      <w:r w:rsidR="00E02482">
        <w:rPr>
          <w:rFonts w:ascii="Times New Roman" w:hAnsi="Times New Roman" w:cs="Times New Roman"/>
          <w:sz w:val="28"/>
          <w:szCs w:val="28"/>
          <w:lang w:val="ru-RU"/>
        </w:rPr>
        <w:t>обов</w:t>
      </w:r>
      <w:proofErr w:type="spellEnd"/>
      <w:r w:rsidR="00E02482">
        <w:rPr>
          <w:rFonts w:ascii="Times New Roman" w:hAnsi="Times New Roman" w:cs="Times New Roman"/>
          <w:sz w:val="28"/>
          <w:szCs w:val="28"/>
          <w:lang w:val="ru-RU"/>
        </w:rPr>
        <w:t>*</w:t>
      </w:r>
      <w:proofErr w:type="spellStart"/>
      <w:r w:rsidR="00E02482">
        <w:rPr>
          <w:rFonts w:ascii="Times New Roman" w:hAnsi="Times New Roman" w:cs="Times New Roman"/>
          <w:sz w:val="28"/>
          <w:szCs w:val="28"/>
          <w:lang w:val="ru-RU"/>
        </w:rPr>
        <w:t>язково</w:t>
      </w:r>
      <w:proofErr w:type="spellEnd"/>
      <w:r w:rsidR="00E02482">
        <w:rPr>
          <w:rFonts w:ascii="Times New Roman" w:hAnsi="Times New Roman" w:cs="Times New Roman"/>
          <w:sz w:val="28"/>
          <w:szCs w:val="28"/>
          <w:lang w:val="ru-RU"/>
        </w:rPr>
        <w:t xml:space="preserve"> </w:t>
      </w:r>
      <w:r w:rsidR="00DA68AD" w:rsidRPr="008009DE">
        <w:rPr>
          <w:rFonts w:ascii="Times New Roman" w:hAnsi="Times New Roman" w:cs="Times New Roman"/>
          <w:sz w:val="28"/>
          <w:szCs w:val="28"/>
          <w:lang w:val="ru-RU"/>
        </w:rPr>
        <w:t xml:space="preserve">в органах ветеринарного </w:t>
      </w:r>
      <w:proofErr w:type="spellStart"/>
      <w:r w:rsidR="00DA68AD" w:rsidRPr="008009DE">
        <w:rPr>
          <w:rFonts w:ascii="Times New Roman" w:hAnsi="Times New Roman" w:cs="Times New Roman"/>
          <w:sz w:val="28"/>
          <w:szCs w:val="28"/>
          <w:lang w:val="ru-RU"/>
        </w:rPr>
        <w:t>нагляду</w:t>
      </w:r>
      <w:proofErr w:type="spellEnd"/>
      <w:r w:rsidR="00DA68AD" w:rsidRPr="008009DE">
        <w:rPr>
          <w:rFonts w:ascii="Times New Roman" w:hAnsi="Times New Roman" w:cs="Times New Roman"/>
          <w:sz w:val="28"/>
          <w:szCs w:val="28"/>
          <w:lang w:val="ru-RU"/>
        </w:rPr>
        <w:t xml:space="preserve">. </w:t>
      </w:r>
    </w:p>
    <w:p w14:paraId="410A0A00" w14:textId="50A953FD" w:rsidR="00DA68AD" w:rsidRPr="008009DE" w:rsidRDefault="00E64602"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Усі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тварини</w:t>
      </w:r>
      <w:proofErr w:type="spellEnd"/>
      <w:r w:rsidR="00DA68AD" w:rsidRPr="008009DE">
        <w:rPr>
          <w:rFonts w:ascii="Times New Roman" w:hAnsi="Times New Roman" w:cs="Times New Roman"/>
          <w:sz w:val="28"/>
          <w:szCs w:val="28"/>
          <w:lang w:val="ru-RU"/>
        </w:rPr>
        <w:t>,</w:t>
      </w:r>
      <w:r w:rsidR="006B028A">
        <w:rPr>
          <w:rFonts w:ascii="Times New Roman" w:hAnsi="Times New Roman" w:cs="Times New Roman"/>
          <w:sz w:val="28"/>
          <w:szCs w:val="28"/>
          <w:lang w:val="ru-RU"/>
        </w:rPr>
        <w:t xml:space="preserve"> </w:t>
      </w:r>
      <w:proofErr w:type="spellStart"/>
      <w:r w:rsidR="006B028A">
        <w:rPr>
          <w:rFonts w:ascii="Times New Roman" w:hAnsi="Times New Roman" w:cs="Times New Roman"/>
          <w:sz w:val="28"/>
          <w:szCs w:val="28"/>
          <w:lang w:val="ru-RU"/>
        </w:rPr>
        <w:t>які</w:t>
      </w:r>
      <w:proofErr w:type="spellEnd"/>
      <w:r w:rsidR="006B028A">
        <w:rPr>
          <w:rFonts w:ascii="Times New Roman" w:hAnsi="Times New Roman" w:cs="Times New Roman"/>
          <w:sz w:val="28"/>
          <w:szCs w:val="28"/>
          <w:lang w:val="ru-RU"/>
        </w:rPr>
        <w:t xml:space="preserve"> </w:t>
      </w:r>
      <w:proofErr w:type="spellStart"/>
      <w:proofErr w:type="gramStart"/>
      <w:r w:rsidR="006B028A">
        <w:rPr>
          <w:rFonts w:ascii="Times New Roman" w:hAnsi="Times New Roman" w:cs="Times New Roman"/>
          <w:sz w:val="28"/>
          <w:szCs w:val="28"/>
          <w:lang w:val="ru-RU"/>
        </w:rPr>
        <w:t>надходять</w:t>
      </w:r>
      <w:proofErr w:type="spellEnd"/>
      <w:r w:rsidR="006B028A">
        <w:rPr>
          <w:rFonts w:ascii="Times New Roman" w:hAnsi="Times New Roman" w:cs="Times New Roman"/>
          <w:sz w:val="28"/>
          <w:szCs w:val="28"/>
          <w:lang w:val="ru-RU"/>
        </w:rPr>
        <w:t xml:space="preserve"> </w:t>
      </w:r>
      <w:r w:rsidR="00DA68AD" w:rsidRPr="008009DE">
        <w:rPr>
          <w:rFonts w:ascii="Times New Roman" w:hAnsi="Times New Roman" w:cs="Times New Roman"/>
          <w:sz w:val="28"/>
          <w:szCs w:val="28"/>
          <w:lang w:val="ru-RU"/>
        </w:rPr>
        <w:t xml:space="preserve"> </w:t>
      </w:r>
      <w:r w:rsidR="006B028A">
        <w:rPr>
          <w:rFonts w:ascii="Times New Roman" w:hAnsi="Times New Roman" w:cs="Times New Roman"/>
          <w:sz w:val="28"/>
          <w:szCs w:val="28"/>
          <w:lang w:val="ru-RU"/>
        </w:rPr>
        <w:t>до</w:t>
      </w:r>
      <w:proofErr w:type="gramEnd"/>
      <w:r w:rsidR="006B028A">
        <w:rPr>
          <w:rFonts w:ascii="Times New Roman" w:hAnsi="Times New Roman" w:cs="Times New Roman"/>
          <w:sz w:val="28"/>
          <w:szCs w:val="28"/>
          <w:lang w:val="ru-RU"/>
        </w:rPr>
        <w:t xml:space="preserve"> </w:t>
      </w:r>
      <w:proofErr w:type="spellStart"/>
      <w:r w:rsidR="006B028A">
        <w:rPr>
          <w:rFonts w:ascii="Times New Roman" w:hAnsi="Times New Roman" w:cs="Times New Roman"/>
          <w:sz w:val="28"/>
          <w:szCs w:val="28"/>
          <w:lang w:val="ru-RU"/>
        </w:rPr>
        <w:t>приміщення</w:t>
      </w:r>
      <w:proofErr w:type="spellEnd"/>
      <w:r w:rsidR="006B028A">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віварі</w:t>
      </w:r>
      <w:r w:rsidR="006B028A">
        <w:rPr>
          <w:rFonts w:ascii="Times New Roman" w:hAnsi="Times New Roman" w:cs="Times New Roman"/>
          <w:sz w:val="28"/>
          <w:szCs w:val="28"/>
          <w:lang w:val="ru-RU"/>
        </w:rPr>
        <w:t>ю</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підлягають</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обов'язковому</w:t>
      </w:r>
      <w:proofErr w:type="spellEnd"/>
      <w:r w:rsidR="00DA68AD" w:rsidRPr="008009DE">
        <w:rPr>
          <w:rFonts w:ascii="Times New Roman" w:hAnsi="Times New Roman" w:cs="Times New Roman"/>
          <w:sz w:val="28"/>
          <w:szCs w:val="28"/>
          <w:lang w:val="ru-RU"/>
        </w:rPr>
        <w:t xml:space="preserve"> ветеринарному </w:t>
      </w:r>
      <w:proofErr w:type="spellStart"/>
      <w:r w:rsidR="00DA68AD" w:rsidRPr="008009DE">
        <w:rPr>
          <w:rFonts w:ascii="Times New Roman" w:hAnsi="Times New Roman" w:cs="Times New Roman"/>
          <w:sz w:val="28"/>
          <w:szCs w:val="28"/>
          <w:lang w:val="ru-RU"/>
        </w:rPr>
        <w:t>огляду</w:t>
      </w:r>
      <w:proofErr w:type="spellEnd"/>
      <w:r w:rsidR="00DA68AD" w:rsidRPr="008009DE">
        <w:rPr>
          <w:rFonts w:ascii="Times New Roman" w:hAnsi="Times New Roman" w:cs="Times New Roman"/>
          <w:sz w:val="28"/>
          <w:szCs w:val="28"/>
          <w:lang w:val="ru-RU"/>
        </w:rPr>
        <w:t xml:space="preserve"> в день </w:t>
      </w:r>
      <w:proofErr w:type="spellStart"/>
      <w:r w:rsidR="00DA68AD" w:rsidRPr="008009DE">
        <w:rPr>
          <w:rFonts w:ascii="Times New Roman" w:hAnsi="Times New Roman" w:cs="Times New Roman"/>
          <w:sz w:val="28"/>
          <w:szCs w:val="28"/>
          <w:lang w:val="ru-RU"/>
        </w:rPr>
        <w:t>прийому</w:t>
      </w:r>
      <w:proofErr w:type="spellEnd"/>
      <w:r w:rsidR="00E02482">
        <w:rPr>
          <w:rFonts w:ascii="Times New Roman" w:hAnsi="Times New Roman" w:cs="Times New Roman"/>
          <w:sz w:val="28"/>
          <w:szCs w:val="28"/>
          <w:lang w:val="ru-RU"/>
        </w:rPr>
        <w:t xml:space="preserve"> в </w:t>
      </w:r>
      <w:proofErr w:type="spellStart"/>
      <w:r w:rsidR="00E02482">
        <w:rPr>
          <w:rFonts w:ascii="Times New Roman" w:hAnsi="Times New Roman" w:cs="Times New Roman"/>
          <w:sz w:val="28"/>
          <w:szCs w:val="28"/>
          <w:lang w:val="ru-RU"/>
        </w:rPr>
        <w:t>віварій</w:t>
      </w:r>
      <w:proofErr w:type="spellEnd"/>
      <w:r w:rsidR="00E02482">
        <w:rPr>
          <w:rFonts w:ascii="Times New Roman" w:hAnsi="Times New Roman" w:cs="Times New Roman"/>
          <w:sz w:val="28"/>
          <w:szCs w:val="28"/>
          <w:lang w:val="ru-RU"/>
        </w:rPr>
        <w:t>.</w:t>
      </w:r>
      <w:r w:rsidR="00DA68AD" w:rsidRPr="008009DE">
        <w:rPr>
          <w:rFonts w:ascii="Times New Roman" w:hAnsi="Times New Roman" w:cs="Times New Roman"/>
          <w:sz w:val="28"/>
          <w:szCs w:val="28"/>
          <w:lang w:val="ru-RU"/>
        </w:rPr>
        <w:t xml:space="preserve"> </w:t>
      </w:r>
    </w:p>
    <w:p w14:paraId="46EFFD2D" w14:textId="4C241E22" w:rsidR="00DA68AD" w:rsidRPr="008009DE" w:rsidRDefault="00E64602"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Переміщення</w:t>
      </w:r>
      <w:proofErr w:type="spellEnd"/>
      <w:r w:rsidR="00DA68AD" w:rsidRPr="008009DE">
        <w:rPr>
          <w:rFonts w:ascii="Times New Roman" w:hAnsi="Times New Roman" w:cs="Times New Roman"/>
          <w:sz w:val="28"/>
          <w:szCs w:val="28"/>
          <w:lang w:val="ru-RU"/>
        </w:rPr>
        <w:t xml:space="preserve"> тварин з </w:t>
      </w:r>
      <w:proofErr w:type="spellStart"/>
      <w:proofErr w:type="gramStart"/>
      <w:r w:rsidR="00DA68AD" w:rsidRPr="008009DE">
        <w:rPr>
          <w:rFonts w:ascii="Times New Roman" w:hAnsi="Times New Roman" w:cs="Times New Roman"/>
          <w:sz w:val="28"/>
          <w:szCs w:val="28"/>
          <w:lang w:val="ru-RU"/>
        </w:rPr>
        <w:t>кліток</w:t>
      </w:r>
      <w:proofErr w:type="spellEnd"/>
      <w:r w:rsidR="00DA68AD" w:rsidRPr="008009DE">
        <w:rPr>
          <w:rFonts w:ascii="Times New Roman" w:hAnsi="Times New Roman" w:cs="Times New Roman"/>
          <w:sz w:val="28"/>
          <w:szCs w:val="28"/>
          <w:lang w:val="ru-RU"/>
        </w:rPr>
        <w:t xml:space="preserve"> </w:t>
      </w:r>
      <w:r w:rsidR="006B028A">
        <w:rPr>
          <w:rFonts w:ascii="Times New Roman" w:hAnsi="Times New Roman" w:cs="Times New Roman"/>
          <w:sz w:val="28"/>
          <w:szCs w:val="28"/>
          <w:lang w:val="ru-RU"/>
        </w:rPr>
        <w:t>,переносок</w:t>
      </w:r>
      <w:proofErr w:type="gramEnd"/>
      <w:r w:rsidR="006B028A">
        <w:rPr>
          <w:rFonts w:ascii="Times New Roman" w:hAnsi="Times New Roman" w:cs="Times New Roman"/>
          <w:sz w:val="28"/>
          <w:szCs w:val="28"/>
          <w:lang w:val="ru-RU"/>
        </w:rPr>
        <w:t xml:space="preserve"> та </w:t>
      </w:r>
      <w:r w:rsidR="00DA68AD" w:rsidRPr="008009DE">
        <w:rPr>
          <w:rFonts w:ascii="Times New Roman" w:hAnsi="Times New Roman" w:cs="Times New Roman"/>
          <w:sz w:val="28"/>
          <w:szCs w:val="28"/>
          <w:lang w:val="ru-RU"/>
        </w:rPr>
        <w:t xml:space="preserve"> банок </w:t>
      </w:r>
      <w:proofErr w:type="spellStart"/>
      <w:r w:rsidR="00DA68AD" w:rsidRPr="008009DE">
        <w:rPr>
          <w:rFonts w:ascii="Times New Roman" w:hAnsi="Times New Roman" w:cs="Times New Roman"/>
          <w:sz w:val="28"/>
          <w:szCs w:val="28"/>
          <w:lang w:val="ru-RU"/>
        </w:rPr>
        <w:t>виконується</w:t>
      </w:r>
      <w:proofErr w:type="spellEnd"/>
      <w:r w:rsidR="00DA68AD" w:rsidRPr="008009DE">
        <w:rPr>
          <w:rFonts w:ascii="Times New Roman" w:hAnsi="Times New Roman" w:cs="Times New Roman"/>
          <w:sz w:val="28"/>
          <w:szCs w:val="28"/>
          <w:lang w:val="ru-RU"/>
        </w:rPr>
        <w:t xml:space="preserve"> за </w:t>
      </w:r>
      <w:proofErr w:type="spellStart"/>
      <w:r w:rsidR="00DA68AD" w:rsidRPr="008009DE">
        <w:rPr>
          <w:rFonts w:ascii="Times New Roman" w:hAnsi="Times New Roman" w:cs="Times New Roman"/>
          <w:sz w:val="28"/>
          <w:szCs w:val="28"/>
          <w:lang w:val="ru-RU"/>
        </w:rPr>
        <w:t>вказівкою</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ветлікарів</w:t>
      </w:r>
      <w:proofErr w:type="spellEnd"/>
      <w:r w:rsidR="00DA68AD" w:rsidRPr="008009DE">
        <w:rPr>
          <w:rFonts w:ascii="Times New Roman" w:hAnsi="Times New Roman" w:cs="Times New Roman"/>
          <w:sz w:val="28"/>
          <w:szCs w:val="28"/>
          <w:lang w:val="ru-RU"/>
        </w:rPr>
        <w:t xml:space="preserve"> і </w:t>
      </w:r>
      <w:proofErr w:type="spellStart"/>
      <w:r w:rsidR="00DA68AD" w:rsidRPr="008009DE">
        <w:rPr>
          <w:rFonts w:ascii="Times New Roman" w:hAnsi="Times New Roman" w:cs="Times New Roman"/>
          <w:sz w:val="28"/>
          <w:szCs w:val="28"/>
          <w:lang w:val="ru-RU"/>
        </w:rPr>
        <w:t>лаборантів</w:t>
      </w:r>
      <w:proofErr w:type="spellEnd"/>
      <w:r w:rsidR="00DA68AD" w:rsidRPr="008009DE">
        <w:rPr>
          <w:rFonts w:ascii="Times New Roman" w:hAnsi="Times New Roman" w:cs="Times New Roman"/>
          <w:sz w:val="28"/>
          <w:szCs w:val="28"/>
          <w:lang w:val="ru-RU"/>
        </w:rPr>
        <w:t xml:space="preserve">, за </w:t>
      </w:r>
      <w:proofErr w:type="spellStart"/>
      <w:r w:rsidR="00DA68AD" w:rsidRPr="008009DE">
        <w:rPr>
          <w:rFonts w:ascii="Times New Roman" w:hAnsi="Times New Roman" w:cs="Times New Roman"/>
          <w:sz w:val="28"/>
          <w:szCs w:val="28"/>
          <w:lang w:val="ru-RU"/>
        </w:rPr>
        <w:t>якими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ці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тварини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закріплені</w:t>
      </w:r>
      <w:proofErr w:type="spellEnd"/>
      <w:r w:rsidR="00DA68AD" w:rsidRPr="008009DE">
        <w:rPr>
          <w:rFonts w:ascii="Times New Roman" w:hAnsi="Times New Roman" w:cs="Times New Roman"/>
          <w:sz w:val="28"/>
          <w:szCs w:val="28"/>
          <w:lang w:val="ru-RU"/>
        </w:rPr>
        <w:t>.</w:t>
      </w:r>
    </w:p>
    <w:p w14:paraId="7AE7F7E7" w14:textId="5486870B"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w:t>
      </w:r>
      <w:r w:rsidR="00E64602">
        <w:rPr>
          <w:rFonts w:ascii="Times New Roman" w:hAnsi="Times New Roman" w:cs="Times New Roman"/>
          <w:sz w:val="28"/>
          <w:szCs w:val="28"/>
          <w:lang w:val="ru-RU"/>
        </w:rPr>
        <w:t>8</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Доста</w:t>
      </w:r>
      <w:r w:rsidR="00E64602">
        <w:rPr>
          <w:rFonts w:ascii="Times New Roman" w:hAnsi="Times New Roman" w:cs="Times New Roman"/>
          <w:sz w:val="28"/>
          <w:szCs w:val="28"/>
          <w:lang w:val="ru-RU"/>
        </w:rPr>
        <w:t>вляти</w:t>
      </w:r>
      <w:proofErr w:type="spellEnd"/>
      <w:r w:rsidRPr="008009DE">
        <w:rPr>
          <w:rFonts w:ascii="Times New Roman" w:hAnsi="Times New Roman" w:cs="Times New Roman"/>
          <w:sz w:val="28"/>
          <w:szCs w:val="28"/>
          <w:lang w:val="ru-RU"/>
        </w:rPr>
        <w:t xml:space="preserve"> тварин з </w:t>
      </w:r>
      <w:proofErr w:type="spellStart"/>
      <w:r w:rsidRPr="008009DE">
        <w:rPr>
          <w:rFonts w:ascii="Times New Roman" w:hAnsi="Times New Roman" w:cs="Times New Roman"/>
          <w:sz w:val="28"/>
          <w:szCs w:val="28"/>
          <w:lang w:val="ru-RU"/>
        </w:rPr>
        <w:t>віварію</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лабораторію</w:t>
      </w:r>
      <w:proofErr w:type="spellEnd"/>
      <w:r w:rsidRPr="008009DE">
        <w:rPr>
          <w:rFonts w:ascii="Times New Roman" w:hAnsi="Times New Roman" w:cs="Times New Roman"/>
          <w:sz w:val="28"/>
          <w:szCs w:val="28"/>
          <w:lang w:val="ru-RU"/>
        </w:rPr>
        <w:t xml:space="preserve"> і назад </w:t>
      </w:r>
      <w:proofErr w:type="spellStart"/>
      <w:r w:rsidRPr="008009DE">
        <w:rPr>
          <w:rFonts w:ascii="Times New Roman" w:hAnsi="Times New Roman" w:cs="Times New Roman"/>
          <w:sz w:val="28"/>
          <w:szCs w:val="28"/>
          <w:lang w:val="ru-RU"/>
        </w:rPr>
        <w:t>здійснюється</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спеціальних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продезінфікованих</w:t>
      </w:r>
      <w:proofErr w:type="spellEnd"/>
      <w:r w:rsidRPr="008009DE">
        <w:rPr>
          <w:rFonts w:ascii="Times New Roman" w:hAnsi="Times New Roman" w:cs="Times New Roman"/>
          <w:sz w:val="28"/>
          <w:szCs w:val="28"/>
          <w:lang w:val="ru-RU"/>
        </w:rPr>
        <w:t xml:space="preserve"> ящиках. </w:t>
      </w:r>
      <w:proofErr w:type="spellStart"/>
      <w:r w:rsidRPr="008009DE">
        <w:rPr>
          <w:rFonts w:ascii="Times New Roman" w:hAnsi="Times New Roman" w:cs="Times New Roman"/>
          <w:sz w:val="28"/>
          <w:szCs w:val="28"/>
          <w:lang w:val="ru-RU"/>
        </w:rPr>
        <w:t>Винесення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дрібних</w:t>
      </w:r>
      <w:proofErr w:type="spellEnd"/>
      <w:r w:rsidRPr="008009DE">
        <w:rPr>
          <w:rFonts w:ascii="Times New Roman" w:hAnsi="Times New Roman" w:cs="Times New Roman"/>
          <w:sz w:val="28"/>
          <w:szCs w:val="28"/>
          <w:lang w:val="ru-RU"/>
        </w:rPr>
        <w:t xml:space="preserve"> тварин з </w:t>
      </w:r>
      <w:proofErr w:type="spellStart"/>
      <w:r w:rsidRPr="008009DE">
        <w:rPr>
          <w:rFonts w:ascii="Times New Roman" w:hAnsi="Times New Roman" w:cs="Times New Roman"/>
          <w:sz w:val="28"/>
          <w:szCs w:val="28"/>
          <w:lang w:val="ru-RU"/>
        </w:rPr>
        <w:t>віварію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повинне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відбуватися</w:t>
      </w:r>
      <w:proofErr w:type="spellEnd"/>
      <w:r w:rsidRPr="008009DE">
        <w:rPr>
          <w:rFonts w:ascii="Times New Roman" w:hAnsi="Times New Roman" w:cs="Times New Roman"/>
          <w:sz w:val="28"/>
          <w:szCs w:val="28"/>
          <w:lang w:val="ru-RU"/>
        </w:rPr>
        <w:t xml:space="preserve"> в банках</w:t>
      </w:r>
      <w:r w:rsidR="00E02482">
        <w:rPr>
          <w:rFonts w:ascii="Times New Roman" w:hAnsi="Times New Roman" w:cs="Times New Roman"/>
          <w:sz w:val="28"/>
          <w:szCs w:val="28"/>
          <w:lang w:val="ru-RU"/>
        </w:rPr>
        <w:t xml:space="preserve">, переносках </w:t>
      </w:r>
      <w:proofErr w:type="spellStart"/>
      <w:r w:rsidR="00E02482">
        <w:rPr>
          <w:rFonts w:ascii="Times New Roman" w:hAnsi="Times New Roman" w:cs="Times New Roman"/>
          <w:sz w:val="28"/>
          <w:szCs w:val="28"/>
          <w:lang w:val="ru-RU"/>
        </w:rPr>
        <w:t>що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накрит</w:t>
      </w:r>
      <w:r w:rsidR="00E02482">
        <w:rPr>
          <w:rFonts w:ascii="Times New Roman" w:hAnsi="Times New Roman" w:cs="Times New Roman"/>
          <w:sz w:val="28"/>
          <w:szCs w:val="28"/>
          <w:lang w:val="ru-RU"/>
        </w:rPr>
        <w:t>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матерією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змоченою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знезаражувальним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розчином</w:t>
      </w:r>
      <w:proofErr w:type="spellEnd"/>
      <w:r w:rsidRPr="008009DE">
        <w:rPr>
          <w:rFonts w:ascii="Times New Roman" w:hAnsi="Times New Roman" w:cs="Times New Roman"/>
          <w:sz w:val="28"/>
          <w:szCs w:val="28"/>
          <w:lang w:val="ru-RU"/>
        </w:rPr>
        <w:t>.</w:t>
      </w:r>
    </w:p>
    <w:p w14:paraId="15E95C0C" w14:textId="27790B26"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w:t>
      </w:r>
      <w:r w:rsidR="00E64602">
        <w:rPr>
          <w:rFonts w:ascii="Times New Roman" w:hAnsi="Times New Roman" w:cs="Times New Roman"/>
          <w:sz w:val="28"/>
          <w:szCs w:val="28"/>
          <w:lang w:val="ru-RU"/>
        </w:rPr>
        <w:t>9</w:t>
      </w:r>
      <w:r w:rsidRPr="008009DE">
        <w:rPr>
          <w:rFonts w:ascii="Times New Roman" w:hAnsi="Times New Roman" w:cs="Times New Roman"/>
          <w:sz w:val="28"/>
          <w:szCs w:val="28"/>
          <w:lang w:val="ru-RU"/>
        </w:rPr>
        <w:t>. Основною</w:t>
      </w:r>
      <w:r w:rsidR="006B028A">
        <w:rPr>
          <w:rFonts w:ascii="Times New Roman" w:hAnsi="Times New Roman" w:cs="Times New Roman"/>
          <w:sz w:val="28"/>
          <w:szCs w:val="28"/>
          <w:lang w:val="ru-RU"/>
        </w:rPr>
        <w:t xml:space="preserve"> </w:t>
      </w:r>
      <w:proofErr w:type="spellStart"/>
      <w:r w:rsidR="006B028A">
        <w:rPr>
          <w:rFonts w:ascii="Times New Roman" w:hAnsi="Times New Roman" w:cs="Times New Roman"/>
          <w:sz w:val="28"/>
          <w:szCs w:val="28"/>
          <w:lang w:val="ru-RU"/>
        </w:rPr>
        <w:t>потенційною</w:t>
      </w:r>
      <w:proofErr w:type="spellEnd"/>
      <w:r w:rsidR="006B028A">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специфічною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небезпекою</w:t>
      </w:r>
      <w:proofErr w:type="spellEnd"/>
      <w:r w:rsidRPr="008009DE">
        <w:rPr>
          <w:rFonts w:ascii="Times New Roman" w:hAnsi="Times New Roman" w:cs="Times New Roman"/>
          <w:sz w:val="28"/>
          <w:szCs w:val="28"/>
          <w:lang w:val="ru-RU"/>
        </w:rPr>
        <w:t xml:space="preserve"> для персоналу, </w:t>
      </w:r>
      <w:proofErr w:type="spellStart"/>
      <w:r w:rsidRPr="008009DE">
        <w:rPr>
          <w:rFonts w:ascii="Times New Roman" w:hAnsi="Times New Roman" w:cs="Times New Roman"/>
          <w:sz w:val="28"/>
          <w:szCs w:val="28"/>
          <w:lang w:val="ru-RU"/>
        </w:rPr>
        <w:t>що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працює</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дрібними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лабораторними</w:t>
      </w:r>
      <w:proofErr w:type="spellEnd"/>
      <w:r w:rsidRPr="008009DE">
        <w:rPr>
          <w:rFonts w:ascii="Times New Roman" w:hAnsi="Times New Roman" w:cs="Times New Roman"/>
          <w:sz w:val="28"/>
          <w:szCs w:val="28"/>
          <w:lang w:val="ru-RU"/>
        </w:rPr>
        <w:t xml:space="preserve"> тваринами, є </w:t>
      </w:r>
      <w:proofErr w:type="spellStart"/>
      <w:r w:rsidRPr="008009DE">
        <w:rPr>
          <w:rFonts w:ascii="Times New Roman" w:hAnsi="Times New Roman" w:cs="Times New Roman"/>
          <w:sz w:val="28"/>
          <w:szCs w:val="28"/>
          <w:lang w:val="ru-RU"/>
        </w:rPr>
        <w:t>можливість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зараження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збудниками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інфекцій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небезпечних</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людини</w:t>
      </w:r>
      <w:proofErr w:type="spellEnd"/>
      <w:r w:rsidRPr="008009DE">
        <w:rPr>
          <w:rFonts w:ascii="Times New Roman" w:hAnsi="Times New Roman" w:cs="Times New Roman"/>
          <w:sz w:val="28"/>
          <w:szCs w:val="28"/>
          <w:lang w:val="ru-RU"/>
        </w:rPr>
        <w:t xml:space="preserve">. </w:t>
      </w:r>
    </w:p>
    <w:p w14:paraId="3A41C1F4" w14:textId="3C79C97E"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1</w:t>
      </w:r>
      <w:r w:rsidR="00E64602">
        <w:rPr>
          <w:rFonts w:ascii="Times New Roman" w:hAnsi="Times New Roman" w:cs="Times New Roman"/>
          <w:sz w:val="28"/>
          <w:szCs w:val="28"/>
          <w:lang w:val="ru-RU"/>
        </w:rPr>
        <w:t>0</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Прибирання</w:t>
      </w:r>
      <w:proofErr w:type="spellEnd"/>
      <w:r w:rsidR="006B028A">
        <w:rPr>
          <w:rFonts w:ascii="Times New Roman" w:hAnsi="Times New Roman" w:cs="Times New Roman"/>
          <w:sz w:val="28"/>
          <w:szCs w:val="28"/>
          <w:lang w:val="ru-RU"/>
        </w:rPr>
        <w:t xml:space="preserve"> </w:t>
      </w:r>
      <w:proofErr w:type="spellStart"/>
      <w:proofErr w:type="gramStart"/>
      <w:r w:rsidR="006B028A">
        <w:rPr>
          <w:rFonts w:ascii="Times New Roman" w:hAnsi="Times New Roman" w:cs="Times New Roman"/>
          <w:sz w:val="28"/>
          <w:szCs w:val="28"/>
          <w:lang w:val="ru-RU"/>
        </w:rPr>
        <w:t>кімнаті</w:t>
      </w:r>
      <w:proofErr w:type="spellEnd"/>
      <w:r w:rsidR="006B028A">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віварію</w:t>
      </w:r>
      <w:proofErr w:type="spellEnd"/>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проводять</w:t>
      </w:r>
      <w:proofErr w:type="spellEnd"/>
      <w:r w:rsidRPr="008009DE">
        <w:rPr>
          <w:rFonts w:ascii="Times New Roman" w:hAnsi="Times New Roman" w:cs="Times New Roman"/>
          <w:sz w:val="28"/>
          <w:szCs w:val="28"/>
          <w:lang w:val="ru-RU"/>
        </w:rPr>
        <w:t xml:space="preserve"> </w:t>
      </w:r>
      <w:r w:rsidR="00E02482">
        <w:rPr>
          <w:rFonts w:ascii="Times New Roman" w:hAnsi="Times New Roman" w:cs="Times New Roman"/>
          <w:sz w:val="28"/>
          <w:szCs w:val="28"/>
          <w:lang w:val="ru-RU"/>
        </w:rPr>
        <w:t xml:space="preserve">кожного дня </w:t>
      </w:r>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наступному</w:t>
      </w:r>
      <w:proofErr w:type="spellEnd"/>
      <w:r w:rsidRPr="008009DE">
        <w:rPr>
          <w:rFonts w:ascii="Times New Roman" w:hAnsi="Times New Roman" w:cs="Times New Roman"/>
          <w:sz w:val="28"/>
          <w:szCs w:val="28"/>
          <w:lang w:val="ru-RU"/>
        </w:rPr>
        <w:t xml:space="preserve"> порядку: - </w:t>
      </w:r>
      <w:proofErr w:type="spellStart"/>
      <w:r w:rsidRPr="008009DE">
        <w:rPr>
          <w:rFonts w:ascii="Times New Roman" w:hAnsi="Times New Roman" w:cs="Times New Roman"/>
          <w:sz w:val="28"/>
          <w:szCs w:val="28"/>
          <w:lang w:val="ru-RU"/>
        </w:rPr>
        <w:t>столи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полиці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табурети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стіни</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підлогу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протирають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вологою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ганчіркою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змоченою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дезінфікуючим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розчином</w:t>
      </w:r>
      <w:proofErr w:type="spellEnd"/>
      <w:r w:rsidRPr="008009DE">
        <w:rPr>
          <w:rFonts w:ascii="Times New Roman" w:hAnsi="Times New Roman" w:cs="Times New Roman"/>
          <w:sz w:val="28"/>
          <w:szCs w:val="28"/>
          <w:lang w:val="ru-RU"/>
        </w:rPr>
        <w:t xml:space="preserve">; - </w:t>
      </w:r>
      <w:proofErr w:type="spellStart"/>
      <w:r w:rsidRPr="008009DE">
        <w:rPr>
          <w:rFonts w:ascii="Times New Roman" w:hAnsi="Times New Roman" w:cs="Times New Roman"/>
          <w:sz w:val="28"/>
          <w:szCs w:val="28"/>
          <w:lang w:val="ru-RU"/>
        </w:rPr>
        <w:t>чищення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кліток</w:t>
      </w:r>
      <w:proofErr w:type="spellEnd"/>
      <w:r w:rsidRPr="008009DE">
        <w:rPr>
          <w:rFonts w:ascii="Times New Roman" w:hAnsi="Times New Roman" w:cs="Times New Roman"/>
          <w:sz w:val="28"/>
          <w:szCs w:val="28"/>
          <w:lang w:val="ru-RU"/>
        </w:rPr>
        <w:t xml:space="preserve"> з тваринами </w:t>
      </w:r>
      <w:proofErr w:type="spellStart"/>
      <w:r w:rsidRPr="008009DE">
        <w:rPr>
          <w:rFonts w:ascii="Times New Roman" w:hAnsi="Times New Roman" w:cs="Times New Roman"/>
          <w:sz w:val="28"/>
          <w:szCs w:val="28"/>
          <w:lang w:val="ru-RU"/>
        </w:rPr>
        <w:t>починають</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контрольних</w:t>
      </w:r>
      <w:proofErr w:type="spellEnd"/>
      <w:r w:rsidRPr="008009DE">
        <w:rPr>
          <w:rFonts w:ascii="Times New Roman" w:hAnsi="Times New Roman" w:cs="Times New Roman"/>
          <w:sz w:val="28"/>
          <w:szCs w:val="28"/>
          <w:lang w:val="ru-RU"/>
        </w:rPr>
        <w:t xml:space="preserve"> банок (</w:t>
      </w:r>
      <w:proofErr w:type="spellStart"/>
      <w:r w:rsidRPr="008009DE">
        <w:rPr>
          <w:rFonts w:ascii="Times New Roman" w:hAnsi="Times New Roman" w:cs="Times New Roman"/>
          <w:sz w:val="28"/>
          <w:szCs w:val="28"/>
          <w:lang w:val="ru-RU"/>
        </w:rPr>
        <w:t>кліток</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яких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містять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незаражених</w:t>
      </w:r>
      <w:proofErr w:type="spellEnd"/>
      <w:r w:rsidRPr="008009DE">
        <w:rPr>
          <w:rFonts w:ascii="Times New Roman" w:hAnsi="Times New Roman" w:cs="Times New Roman"/>
          <w:sz w:val="28"/>
          <w:szCs w:val="28"/>
          <w:lang w:val="ru-RU"/>
        </w:rPr>
        <w:t xml:space="preserve"> тварин; - </w:t>
      </w:r>
      <w:proofErr w:type="spellStart"/>
      <w:r w:rsidRPr="008009DE">
        <w:rPr>
          <w:rFonts w:ascii="Times New Roman" w:hAnsi="Times New Roman" w:cs="Times New Roman"/>
          <w:sz w:val="28"/>
          <w:szCs w:val="28"/>
          <w:lang w:val="ru-RU"/>
        </w:rPr>
        <w:t>годівниці</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очищення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залишків</w:t>
      </w:r>
      <w:proofErr w:type="spellEnd"/>
      <w:r w:rsidRPr="008009DE">
        <w:rPr>
          <w:rFonts w:ascii="Times New Roman" w:hAnsi="Times New Roman" w:cs="Times New Roman"/>
          <w:sz w:val="28"/>
          <w:szCs w:val="28"/>
          <w:lang w:val="ru-RU"/>
        </w:rPr>
        <w:t xml:space="preserve"> корму </w:t>
      </w:r>
      <w:proofErr w:type="spellStart"/>
      <w:r w:rsidRPr="008009DE">
        <w:rPr>
          <w:rFonts w:ascii="Times New Roman" w:hAnsi="Times New Roman" w:cs="Times New Roman"/>
          <w:sz w:val="28"/>
          <w:szCs w:val="28"/>
          <w:lang w:val="ru-RU"/>
        </w:rPr>
        <w:t>витягують</w:t>
      </w:r>
      <w:proofErr w:type="spellEnd"/>
      <w:r w:rsidRPr="008009DE">
        <w:rPr>
          <w:rFonts w:ascii="Times New Roman" w:hAnsi="Times New Roman" w:cs="Times New Roman"/>
          <w:sz w:val="28"/>
          <w:szCs w:val="28"/>
          <w:lang w:val="ru-RU"/>
        </w:rPr>
        <w:t xml:space="preserve"> з банок (</w:t>
      </w:r>
      <w:proofErr w:type="spellStart"/>
      <w:r w:rsidRPr="008009DE">
        <w:rPr>
          <w:rFonts w:ascii="Times New Roman" w:hAnsi="Times New Roman" w:cs="Times New Roman"/>
          <w:sz w:val="28"/>
          <w:szCs w:val="28"/>
          <w:lang w:val="ru-RU"/>
        </w:rPr>
        <w:t>кліток</w:t>
      </w:r>
      <w:proofErr w:type="spellEnd"/>
      <w:r w:rsidRPr="008009DE">
        <w:rPr>
          <w:rFonts w:ascii="Times New Roman" w:hAnsi="Times New Roman" w:cs="Times New Roman"/>
          <w:sz w:val="28"/>
          <w:szCs w:val="28"/>
          <w:lang w:val="ru-RU"/>
        </w:rPr>
        <w:t xml:space="preserve">) корнцангом, </w:t>
      </w:r>
      <w:proofErr w:type="spellStart"/>
      <w:r w:rsidRPr="008009DE">
        <w:rPr>
          <w:rFonts w:ascii="Times New Roman" w:hAnsi="Times New Roman" w:cs="Times New Roman"/>
          <w:sz w:val="28"/>
          <w:szCs w:val="28"/>
          <w:lang w:val="ru-RU"/>
        </w:rPr>
        <w:t>поміщають</w:t>
      </w:r>
      <w:proofErr w:type="spellEnd"/>
      <w:r w:rsidRPr="008009DE">
        <w:rPr>
          <w:rFonts w:ascii="Times New Roman" w:hAnsi="Times New Roman" w:cs="Times New Roman"/>
          <w:sz w:val="28"/>
          <w:szCs w:val="28"/>
          <w:lang w:val="ru-RU"/>
        </w:rPr>
        <w:t xml:space="preserve"> в ба</w:t>
      </w:r>
      <w:r w:rsidR="00B043A5">
        <w:rPr>
          <w:rFonts w:ascii="Times New Roman" w:hAnsi="Times New Roman" w:cs="Times New Roman"/>
          <w:sz w:val="28"/>
          <w:szCs w:val="28"/>
          <w:lang w:val="ru-RU"/>
        </w:rPr>
        <w:t>нку</w:t>
      </w:r>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дезінфікуючим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розчином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після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чого</w:t>
      </w:r>
      <w:proofErr w:type="spellEnd"/>
      <w:r w:rsidRPr="008009DE">
        <w:rPr>
          <w:rFonts w:ascii="Times New Roman" w:hAnsi="Times New Roman" w:cs="Times New Roman"/>
          <w:sz w:val="28"/>
          <w:szCs w:val="28"/>
          <w:lang w:val="ru-RU"/>
        </w:rPr>
        <w:t xml:space="preserve"> </w:t>
      </w:r>
      <w:proofErr w:type="spellStart"/>
      <w:r w:rsidR="006B028A">
        <w:rPr>
          <w:rFonts w:ascii="Times New Roman" w:hAnsi="Times New Roman" w:cs="Times New Roman"/>
          <w:sz w:val="28"/>
          <w:szCs w:val="28"/>
          <w:lang w:val="ru-RU"/>
        </w:rPr>
        <w:t>дуже</w:t>
      </w:r>
      <w:proofErr w:type="spellEnd"/>
      <w:r w:rsidR="006B028A">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ретельно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промивають</w:t>
      </w:r>
      <w:proofErr w:type="spellEnd"/>
      <w:r w:rsidRPr="008009DE">
        <w:rPr>
          <w:rFonts w:ascii="Times New Roman" w:hAnsi="Times New Roman" w:cs="Times New Roman"/>
          <w:sz w:val="28"/>
          <w:szCs w:val="28"/>
          <w:lang w:val="ru-RU"/>
        </w:rPr>
        <w:t xml:space="preserve"> водою. Корнцанг </w:t>
      </w:r>
      <w:proofErr w:type="spellStart"/>
      <w:r w:rsidRPr="008009DE">
        <w:rPr>
          <w:rFonts w:ascii="Times New Roman" w:hAnsi="Times New Roman" w:cs="Times New Roman"/>
          <w:sz w:val="28"/>
          <w:szCs w:val="28"/>
          <w:lang w:val="ru-RU"/>
        </w:rPr>
        <w:t>також</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занурюють</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дезрозчин</w:t>
      </w:r>
      <w:proofErr w:type="spellEnd"/>
      <w:r w:rsidRPr="008009DE">
        <w:rPr>
          <w:rFonts w:ascii="Times New Roman" w:hAnsi="Times New Roman" w:cs="Times New Roman"/>
          <w:sz w:val="28"/>
          <w:szCs w:val="28"/>
          <w:lang w:val="ru-RU"/>
        </w:rPr>
        <w:t xml:space="preserve">; - </w:t>
      </w:r>
      <w:proofErr w:type="spellStart"/>
      <w:r w:rsidRPr="008009DE">
        <w:rPr>
          <w:rFonts w:ascii="Times New Roman" w:hAnsi="Times New Roman" w:cs="Times New Roman"/>
          <w:sz w:val="28"/>
          <w:szCs w:val="28"/>
          <w:lang w:val="ru-RU"/>
        </w:rPr>
        <w:t>мишей</w:t>
      </w:r>
      <w:proofErr w:type="spellEnd"/>
      <w:r w:rsidRPr="008009DE">
        <w:rPr>
          <w:rFonts w:ascii="Times New Roman" w:hAnsi="Times New Roman" w:cs="Times New Roman"/>
          <w:sz w:val="28"/>
          <w:szCs w:val="28"/>
          <w:lang w:val="ru-RU"/>
        </w:rPr>
        <w:t xml:space="preserve"> та </w:t>
      </w:r>
      <w:proofErr w:type="spellStart"/>
      <w:r w:rsidRPr="008009DE">
        <w:rPr>
          <w:rFonts w:ascii="Times New Roman" w:hAnsi="Times New Roman" w:cs="Times New Roman"/>
          <w:sz w:val="28"/>
          <w:szCs w:val="28"/>
          <w:lang w:val="ru-RU"/>
        </w:rPr>
        <w:t>інших</w:t>
      </w:r>
      <w:proofErr w:type="spellEnd"/>
      <w:r w:rsidRPr="008009DE">
        <w:rPr>
          <w:rFonts w:ascii="Times New Roman" w:hAnsi="Times New Roman" w:cs="Times New Roman"/>
          <w:sz w:val="28"/>
          <w:szCs w:val="28"/>
          <w:lang w:val="ru-RU"/>
        </w:rPr>
        <w:t xml:space="preserve"> тварин при </w:t>
      </w:r>
      <w:proofErr w:type="spellStart"/>
      <w:r w:rsidRPr="008009DE">
        <w:rPr>
          <w:rFonts w:ascii="Times New Roman" w:hAnsi="Times New Roman" w:cs="Times New Roman"/>
          <w:sz w:val="28"/>
          <w:szCs w:val="28"/>
          <w:lang w:val="ru-RU"/>
        </w:rPr>
        <w:t>чищенні</w:t>
      </w:r>
      <w:proofErr w:type="spellEnd"/>
      <w:r w:rsidRPr="008009DE">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lastRenderedPageBreak/>
        <w:t xml:space="preserve">банок </w:t>
      </w:r>
      <w:proofErr w:type="spellStart"/>
      <w:r w:rsidRPr="008009DE">
        <w:rPr>
          <w:rFonts w:ascii="Times New Roman" w:hAnsi="Times New Roman" w:cs="Times New Roman"/>
          <w:sz w:val="28"/>
          <w:szCs w:val="28"/>
          <w:lang w:val="ru-RU"/>
        </w:rPr>
        <w:t>пересаджують</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чисту</w:t>
      </w:r>
      <w:proofErr w:type="spellEnd"/>
      <w:r w:rsidRPr="008009DE">
        <w:rPr>
          <w:rFonts w:ascii="Times New Roman" w:hAnsi="Times New Roman" w:cs="Times New Roman"/>
          <w:sz w:val="28"/>
          <w:szCs w:val="28"/>
          <w:lang w:val="ru-RU"/>
        </w:rPr>
        <w:t xml:space="preserve"> банку рукою </w:t>
      </w:r>
      <w:proofErr w:type="gramStart"/>
      <w:r w:rsidRPr="008009DE">
        <w:rPr>
          <w:rFonts w:ascii="Times New Roman" w:hAnsi="Times New Roman" w:cs="Times New Roman"/>
          <w:sz w:val="28"/>
          <w:szCs w:val="28"/>
          <w:lang w:val="ru-RU"/>
        </w:rPr>
        <w:t xml:space="preserve">в </w:t>
      </w:r>
      <w:r w:rsidR="00E02482">
        <w:rPr>
          <w:rFonts w:ascii="Times New Roman" w:hAnsi="Times New Roman" w:cs="Times New Roman"/>
          <w:sz w:val="28"/>
          <w:szCs w:val="28"/>
          <w:lang w:val="ru-RU"/>
        </w:rPr>
        <w:t xml:space="preserve"> </w:t>
      </w:r>
      <w:proofErr w:type="spellStart"/>
      <w:r w:rsidR="00E02482">
        <w:rPr>
          <w:rFonts w:ascii="Times New Roman" w:hAnsi="Times New Roman" w:cs="Times New Roman"/>
          <w:sz w:val="28"/>
          <w:szCs w:val="28"/>
          <w:lang w:val="ru-RU"/>
        </w:rPr>
        <w:t>стирильних</w:t>
      </w:r>
      <w:proofErr w:type="spellEnd"/>
      <w:proofErr w:type="gramEnd"/>
      <w:r w:rsidR="00E02482">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гумовій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рукавичці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або</w:t>
      </w:r>
      <w:proofErr w:type="spellEnd"/>
      <w:r w:rsidRPr="008009DE">
        <w:rPr>
          <w:rFonts w:ascii="Times New Roman" w:hAnsi="Times New Roman" w:cs="Times New Roman"/>
          <w:sz w:val="28"/>
          <w:szCs w:val="28"/>
          <w:lang w:val="ru-RU"/>
        </w:rPr>
        <w:t xml:space="preserve"> корнцангом, </w:t>
      </w:r>
      <w:proofErr w:type="spellStart"/>
      <w:r w:rsidRPr="008009DE">
        <w:rPr>
          <w:rFonts w:ascii="Times New Roman" w:hAnsi="Times New Roman" w:cs="Times New Roman"/>
          <w:sz w:val="28"/>
          <w:szCs w:val="28"/>
          <w:lang w:val="ru-RU"/>
        </w:rPr>
        <w:t>залишки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підстилки</w:t>
      </w:r>
      <w:proofErr w:type="spellEnd"/>
      <w:r w:rsidRPr="008009DE">
        <w:rPr>
          <w:rFonts w:ascii="Times New Roman" w:hAnsi="Times New Roman" w:cs="Times New Roman"/>
          <w:sz w:val="28"/>
          <w:szCs w:val="28"/>
          <w:lang w:val="ru-RU"/>
        </w:rPr>
        <w:t xml:space="preserve"> і корму </w:t>
      </w:r>
      <w:proofErr w:type="spellStart"/>
      <w:r w:rsidRPr="008009DE">
        <w:rPr>
          <w:rFonts w:ascii="Times New Roman" w:hAnsi="Times New Roman" w:cs="Times New Roman"/>
          <w:sz w:val="28"/>
          <w:szCs w:val="28"/>
          <w:lang w:val="ru-RU"/>
        </w:rPr>
        <w:t>зсипають</w:t>
      </w:r>
      <w:proofErr w:type="spellEnd"/>
      <w:r w:rsidRPr="008009DE">
        <w:rPr>
          <w:rFonts w:ascii="Times New Roman" w:hAnsi="Times New Roman" w:cs="Times New Roman"/>
          <w:sz w:val="28"/>
          <w:szCs w:val="28"/>
          <w:lang w:val="ru-RU"/>
        </w:rPr>
        <w:t xml:space="preserve"> в бак. Банку</w:t>
      </w:r>
      <w:r w:rsidR="006B028A">
        <w:rPr>
          <w:rFonts w:ascii="Times New Roman" w:hAnsi="Times New Roman" w:cs="Times New Roman"/>
          <w:sz w:val="28"/>
          <w:szCs w:val="28"/>
          <w:lang w:val="ru-RU"/>
        </w:rPr>
        <w:t xml:space="preserve"> </w:t>
      </w:r>
      <w:proofErr w:type="spellStart"/>
      <w:r w:rsidR="006B028A">
        <w:rPr>
          <w:rFonts w:ascii="Times New Roman" w:hAnsi="Times New Roman" w:cs="Times New Roman"/>
          <w:sz w:val="28"/>
          <w:szCs w:val="28"/>
          <w:lang w:val="ru-RU"/>
        </w:rPr>
        <w:t>або</w:t>
      </w:r>
      <w:proofErr w:type="spellEnd"/>
      <w:r w:rsidR="006B028A">
        <w:rPr>
          <w:rFonts w:ascii="Times New Roman" w:hAnsi="Times New Roman" w:cs="Times New Roman"/>
          <w:sz w:val="28"/>
          <w:szCs w:val="28"/>
          <w:lang w:val="ru-RU"/>
        </w:rPr>
        <w:t xml:space="preserve"> </w:t>
      </w:r>
      <w:proofErr w:type="gramStart"/>
      <w:r w:rsidR="006B028A">
        <w:rPr>
          <w:rFonts w:ascii="Times New Roman" w:hAnsi="Times New Roman" w:cs="Times New Roman"/>
          <w:sz w:val="28"/>
          <w:szCs w:val="28"/>
          <w:lang w:val="ru-RU"/>
        </w:rPr>
        <w:t xml:space="preserve">переноску </w:t>
      </w:r>
      <w:r w:rsidRPr="008009DE">
        <w:rPr>
          <w:rFonts w:ascii="Times New Roman" w:hAnsi="Times New Roman" w:cs="Times New Roman"/>
          <w:sz w:val="28"/>
          <w:szCs w:val="28"/>
          <w:lang w:val="ru-RU"/>
        </w:rPr>
        <w:t xml:space="preserve"> де</w:t>
      </w:r>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тимчасово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знаходилися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миші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обробляють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дезрозчином</w:t>
      </w:r>
      <w:proofErr w:type="spellEnd"/>
      <w:r w:rsidRPr="008009DE">
        <w:rPr>
          <w:rFonts w:ascii="Times New Roman" w:hAnsi="Times New Roman" w:cs="Times New Roman"/>
          <w:sz w:val="28"/>
          <w:szCs w:val="28"/>
          <w:lang w:val="ru-RU"/>
        </w:rPr>
        <w:t xml:space="preserve">; - у </w:t>
      </w:r>
      <w:proofErr w:type="spellStart"/>
      <w:r w:rsidRPr="008009DE">
        <w:rPr>
          <w:rFonts w:ascii="Times New Roman" w:hAnsi="Times New Roman" w:cs="Times New Roman"/>
          <w:sz w:val="28"/>
          <w:szCs w:val="28"/>
          <w:lang w:val="ru-RU"/>
        </w:rPr>
        <w:t>зв'язку</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вживанням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дезінфікуючих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розчинів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щоб</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уникнути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псування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дерев’яні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клітки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мають</w:t>
      </w:r>
      <w:proofErr w:type="spellEnd"/>
      <w:r w:rsidRPr="008009DE">
        <w:rPr>
          <w:rFonts w:ascii="Times New Roman" w:hAnsi="Times New Roman" w:cs="Times New Roman"/>
          <w:sz w:val="28"/>
          <w:szCs w:val="28"/>
          <w:lang w:val="ru-RU"/>
        </w:rPr>
        <w:t xml:space="preserve"> бути </w:t>
      </w:r>
      <w:proofErr w:type="spellStart"/>
      <w:r w:rsidRPr="008009DE">
        <w:rPr>
          <w:rFonts w:ascii="Times New Roman" w:hAnsi="Times New Roman" w:cs="Times New Roman"/>
          <w:sz w:val="28"/>
          <w:szCs w:val="28"/>
          <w:lang w:val="ru-RU"/>
        </w:rPr>
        <w:t>забарвлені</w:t>
      </w:r>
      <w:proofErr w:type="spellEnd"/>
      <w:r w:rsidRPr="008009DE">
        <w:rPr>
          <w:rFonts w:ascii="Times New Roman" w:hAnsi="Times New Roman" w:cs="Times New Roman"/>
          <w:sz w:val="28"/>
          <w:szCs w:val="28"/>
          <w:lang w:val="ru-RU"/>
        </w:rPr>
        <w:t xml:space="preserve"> масляною </w:t>
      </w:r>
      <w:proofErr w:type="spellStart"/>
      <w:r w:rsidRPr="008009DE">
        <w:rPr>
          <w:rFonts w:ascii="Times New Roman" w:hAnsi="Times New Roman" w:cs="Times New Roman"/>
          <w:sz w:val="28"/>
          <w:szCs w:val="28"/>
          <w:lang w:val="ru-RU"/>
        </w:rPr>
        <w:t>фарбою</w:t>
      </w:r>
      <w:proofErr w:type="spellEnd"/>
      <w:r w:rsidRPr="008009DE">
        <w:rPr>
          <w:rFonts w:ascii="Times New Roman" w:hAnsi="Times New Roman" w:cs="Times New Roman"/>
          <w:sz w:val="28"/>
          <w:szCs w:val="28"/>
          <w:lang w:val="ru-RU"/>
        </w:rPr>
        <w:t xml:space="preserve">. </w:t>
      </w:r>
    </w:p>
    <w:p w14:paraId="1A11A9AD" w14:textId="05DBCAF2" w:rsidR="00DA68AD" w:rsidRPr="008009DE" w:rsidRDefault="00DA68AD" w:rsidP="00CF4C5F">
      <w:pPr>
        <w:spacing w:after="0" w:line="360" w:lineRule="auto"/>
        <w:ind w:left="170" w:right="57" w:firstLine="53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1</w:t>
      </w:r>
      <w:r w:rsidR="00E64602">
        <w:rPr>
          <w:rFonts w:ascii="Times New Roman" w:hAnsi="Times New Roman" w:cs="Times New Roman"/>
          <w:sz w:val="28"/>
          <w:szCs w:val="28"/>
          <w:lang w:val="ru-RU"/>
        </w:rPr>
        <w:t>1</w:t>
      </w:r>
      <w:r w:rsidRPr="008009DE">
        <w:rPr>
          <w:rFonts w:ascii="Times New Roman" w:hAnsi="Times New Roman" w:cs="Times New Roman"/>
          <w:sz w:val="28"/>
          <w:szCs w:val="28"/>
          <w:lang w:val="ru-RU"/>
        </w:rPr>
        <w:t xml:space="preserve">. При </w:t>
      </w:r>
      <w:proofErr w:type="spellStart"/>
      <w:r w:rsidRPr="008009DE">
        <w:rPr>
          <w:rFonts w:ascii="Times New Roman" w:hAnsi="Times New Roman" w:cs="Times New Roman"/>
          <w:sz w:val="28"/>
          <w:szCs w:val="28"/>
          <w:lang w:val="ru-RU"/>
        </w:rPr>
        <w:t>догляді</w:t>
      </w:r>
      <w:proofErr w:type="spellEnd"/>
      <w:r w:rsidRPr="008009DE">
        <w:rPr>
          <w:rFonts w:ascii="Times New Roman" w:hAnsi="Times New Roman" w:cs="Times New Roman"/>
          <w:sz w:val="28"/>
          <w:szCs w:val="28"/>
          <w:lang w:val="ru-RU"/>
        </w:rPr>
        <w:t xml:space="preserve"> за </w:t>
      </w:r>
      <w:proofErr w:type="spellStart"/>
      <w:r w:rsidRPr="008009DE">
        <w:rPr>
          <w:rFonts w:ascii="Times New Roman" w:hAnsi="Times New Roman" w:cs="Times New Roman"/>
          <w:sz w:val="28"/>
          <w:szCs w:val="28"/>
          <w:lang w:val="ru-RU"/>
        </w:rPr>
        <w:t>зараженими</w:t>
      </w:r>
      <w:proofErr w:type="spellEnd"/>
      <w:r w:rsidRPr="008009DE">
        <w:rPr>
          <w:rFonts w:ascii="Times New Roman" w:hAnsi="Times New Roman" w:cs="Times New Roman"/>
          <w:sz w:val="28"/>
          <w:szCs w:val="28"/>
          <w:lang w:val="ru-RU"/>
        </w:rPr>
        <w:t xml:space="preserve"> тваринами </w:t>
      </w:r>
      <w:proofErr w:type="spellStart"/>
      <w:r w:rsidRPr="008009DE">
        <w:rPr>
          <w:rFonts w:ascii="Times New Roman" w:hAnsi="Times New Roman" w:cs="Times New Roman"/>
          <w:sz w:val="28"/>
          <w:szCs w:val="28"/>
          <w:lang w:val="ru-RU"/>
        </w:rPr>
        <w:t>після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чищення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кожної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клітки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гумові</w:t>
      </w:r>
      <w:proofErr w:type="spellEnd"/>
      <w:r w:rsidRPr="008009DE">
        <w:rPr>
          <w:rFonts w:ascii="Times New Roman" w:hAnsi="Times New Roman" w:cs="Times New Roman"/>
          <w:sz w:val="28"/>
          <w:szCs w:val="28"/>
          <w:lang w:val="ru-RU"/>
        </w:rPr>
        <w:t xml:space="preserve"> рукавички </w:t>
      </w:r>
      <w:proofErr w:type="spellStart"/>
      <w:r w:rsidRPr="008009DE">
        <w:rPr>
          <w:rFonts w:ascii="Times New Roman" w:hAnsi="Times New Roman" w:cs="Times New Roman"/>
          <w:sz w:val="28"/>
          <w:szCs w:val="28"/>
          <w:lang w:val="ru-RU"/>
        </w:rPr>
        <w:t>знезаражують</w:t>
      </w:r>
      <w:proofErr w:type="spellEnd"/>
      <w:r w:rsidRPr="008009DE">
        <w:rPr>
          <w:rFonts w:ascii="Times New Roman" w:hAnsi="Times New Roman" w:cs="Times New Roman"/>
          <w:sz w:val="28"/>
          <w:szCs w:val="28"/>
          <w:lang w:val="ru-RU"/>
        </w:rPr>
        <w:t xml:space="preserve">, не </w:t>
      </w:r>
      <w:proofErr w:type="spellStart"/>
      <w:r w:rsidRPr="008009DE">
        <w:rPr>
          <w:rFonts w:ascii="Times New Roman" w:hAnsi="Times New Roman" w:cs="Times New Roman"/>
          <w:sz w:val="28"/>
          <w:szCs w:val="28"/>
          <w:lang w:val="ru-RU"/>
        </w:rPr>
        <w:t>знімаючи</w:t>
      </w:r>
      <w:proofErr w:type="spellEnd"/>
      <w:r w:rsidRPr="008009DE">
        <w:rPr>
          <w:rFonts w:ascii="Times New Roman" w:hAnsi="Times New Roman" w:cs="Times New Roman"/>
          <w:sz w:val="28"/>
          <w:szCs w:val="28"/>
          <w:lang w:val="ru-RU"/>
        </w:rPr>
        <w:t xml:space="preserve"> з рук, </w:t>
      </w:r>
      <w:proofErr w:type="spellStart"/>
      <w:r w:rsidRPr="008009DE">
        <w:rPr>
          <w:rFonts w:ascii="Times New Roman" w:hAnsi="Times New Roman" w:cs="Times New Roman"/>
          <w:sz w:val="28"/>
          <w:szCs w:val="28"/>
          <w:lang w:val="ru-RU"/>
        </w:rPr>
        <w:t>зануренням</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дезінфікуючий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розчин</w:t>
      </w:r>
      <w:proofErr w:type="spellEnd"/>
      <w:r w:rsidRPr="008009DE">
        <w:rPr>
          <w:rFonts w:ascii="Times New Roman" w:hAnsi="Times New Roman" w:cs="Times New Roman"/>
          <w:sz w:val="28"/>
          <w:szCs w:val="28"/>
          <w:lang w:val="ru-RU"/>
        </w:rPr>
        <w:t xml:space="preserve">. </w:t>
      </w:r>
    </w:p>
    <w:p w14:paraId="4FEB0BA3" w14:textId="55097A13" w:rsidR="00DA68AD" w:rsidRPr="008009DE" w:rsidRDefault="00DA68AD" w:rsidP="00CF4C5F">
      <w:pPr>
        <w:spacing w:after="0" w:line="360" w:lineRule="auto"/>
        <w:ind w:left="170" w:right="57" w:firstLine="53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1</w:t>
      </w:r>
      <w:r w:rsidR="00E64602">
        <w:rPr>
          <w:rFonts w:ascii="Times New Roman" w:hAnsi="Times New Roman" w:cs="Times New Roman"/>
          <w:sz w:val="28"/>
          <w:szCs w:val="28"/>
          <w:lang w:val="ru-RU"/>
        </w:rPr>
        <w:t>2</w:t>
      </w:r>
      <w:r w:rsidRPr="008009DE">
        <w:rPr>
          <w:rFonts w:ascii="Times New Roman" w:hAnsi="Times New Roman" w:cs="Times New Roman"/>
          <w:sz w:val="28"/>
          <w:szCs w:val="28"/>
          <w:lang w:val="ru-RU"/>
        </w:rPr>
        <w:t xml:space="preserve">. Не </w:t>
      </w:r>
      <w:proofErr w:type="spellStart"/>
      <w:r w:rsidRPr="008009DE">
        <w:rPr>
          <w:rFonts w:ascii="Times New Roman" w:hAnsi="Times New Roman" w:cs="Times New Roman"/>
          <w:sz w:val="28"/>
          <w:szCs w:val="28"/>
          <w:lang w:val="ru-RU"/>
        </w:rPr>
        <w:t>рідше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двох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разів</w:t>
      </w:r>
      <w:proofErr w:type="spellEnd"/>
      <w:r w:rsidRPr="008009DE">
        <w:rPr>
          <w:rFonts w:ascii="Times New Roman" w:hAnsi="Times New Roman" w:cs="Times New Roman"/>
          <w:sz w:val="28"/>
          <w:szCs w:val="28"/>
          <w:lang w:val="ru-RU"/>
        </w:rPr>
        <w:t xml:space="preserve"> на </w:t>
      </w:r>
      <w:proofErr w:type="spellStart"/>
      <w:r w:rsidRPr="008009DE">
        <w:rPr>
          <w:rFonts w:ascii="Times New Roman" w:hAnsi="Times New Roman" w:cs="Times New Roman"/>
          <w:sz w:val="28"/>
          <w:szCs w:val="28"/>
          <w:lang w:val="ru-RU"/>
        </w:rPr>
        <w:t>рік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всі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приміщення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віварію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повинні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оброблятися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інсектицидами</w:t>
      </w:r>
      <w:proofErr w:type="spellEnd"/>
      <w:r w:rsidRPr="008009DE">
        <w:rPr>
          <w:rFonts w:ascii="Times New Roman" w:hAnsi="Times New Roman" w:cs="Times New Roman"/>
          <w:sz w:val="28"/>
          <w:szCs w:val="28"/>
          <w:lang w:val="ru-RU"/>
        </w:rPr>
        <w:t xml:space="preserve">. При </w:t>
      </w:r>
      <w:proofErr w:type="spellStart"/>
      <w:r w:rsidRPr="008009DE">
        <w:rPr>
          <w:rFonts w:ascii="Times New Roman" w:hAnsi="Times New Roman" w:cs="Times New Roman"/>
          <w:sz w:val="28"/>
          <w:szCs w:val="28"/>
          <w:lang w:val="ru-RU"/>
        </w:rPr>
        <w:t>цьому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ретельно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проводять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механічне</w:t>
      </w:r>
      <w:proofErr w:type="spellEnd"/>
      <w:r w:rsidRPr="008009DE">
        <w:rPr>
          <w:rFonts w:ascii="Times New Roman" w:hAnsi="Times New Roman" w:cs="Times New Roman"/>
          <w:sz w:val="28"/>
          <w:szCs w:val="28"/>
          <w:lang w:val="ru-RU"/>
        </w:rPr>
        <w:t xml:space="preserve"> </w:t>
      </w:r>
      <w:proofErr w:type="spellStart"/>
      <w:proofErr w:type="gramStart"/>
      <w:r w:rsidR="00AE4340">
        <w:rPr>
          <w:rFonts w:ascii="Times New Roman" w:hAnsi="Times New Roman" w:cs="Times New Roman"/>
          <w:sz w:val="28"/>
          <w:szCs w:val="28"/>
          <w:lang w:val="ru-RU"/>
        </w:rPr>
        <w:t>очищення</w:t>
      </w:r>
      <w:proofErr w:type="spellEnd"/>
      <w:r w:rsidR="00AE4340">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приміщення</w:t>
      </w:r>
      <w:proofErr w:type="spellEnd"/>
      <w:proofErr w:type="gram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у</w:t>
      </w:r>
      <w:r w:rsidR="00526F6E">
        <w:rPr>
          <w:rFonts w:ascii="Times New Roman" w:hAnsi="Times New Roman" w:cs="Times New Roman"/>
          <w:sz w:val="28"/>
          <w:szCs w:val="28"/>
          <w:lang w:val="ru-RU"/>
        </w:rPr>
        <w:t>комплектовання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потім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промивають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їх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гарячою</w:t>
      </w:r>
      <w:proofErr w:type="spellEnd"/>
      <w:r w:rsidRPr="008009DE">
        <w:rPr>
          <w:rFonts w:ascii="Times New Roman" w:hAnsi="Times New Roman" w:cs="Times New Roman"/>
          <w:sz w:val="28"/>
          <w:szCs w:val="28"/>
          <w:lang w:val="ru-RU"/>
        </w:rPr>
        <w:t xml:space="preserve"> водою і </w:t>
      </w:r>
      <w:proofErr w:type="spellStart"/>
      <w:r w:rsidRPr="008009DE">
        <w:rPr>
          <w:rFonts w:ascii="Times New Roman" w:hAnsi="Times New Roman" w:cs="Times New Roman"/>
          <w:sz w:val="28"/>
          <w:szCs w:val="28"/>
          <w:lang w:val="ru-RU"/>
        </w:rPr>
        <w:t>обробляють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інсектицидами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або</w:t>
      </w:r>
      <w:proofErr w:type="spellEnd"/>
      <w:r w:rsidRPr="008009DE">
        <w:rPr>
          <w:rFonts w:ascii="Times New Roman" w:hAnsi="Times New Roman" w:cs="Times New Roman"/>
          <w:sz w:val="28"/>
          <w:szCs w:val="28"/>
          <w:lang w:val="ru-RU"/>
        </w:rPr>
        <w:t xml:space="preserve"> акарицидами, </w:t>
      </w:r>
      <w:proofErr w:type="spellStart"/>
      <w:r w:rsidRPr="008009DE">
        <w:rPr>
          <w:rFonts w:ascii="Times New Roman" w:hAnsi="Times New Roman" w:cs="Times New Roman"/>
          <w:sz w:val="28"/>
          <w:szCs w:val="28"/>
          <w:lang w:val="ru-RU"/>
        </w:rPr>
        <w:t>поєднуючи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їх</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дезінфекцією</w:t>
      </w:r>
      <w:proofErr w:type="spellEnd"/>
      <w:r w:rsidRPr="008009DE">
        <w:rPr>
          <w:rFonts w:ascii="Times New Roman" w:hAnsi="Times New Roman" w:cs="Times New Roman"/>
          <w:sz w:val="28"/>
          <w:szCs w:val="28"/>
          <w:lang w:val="ru-RU"/>
        </w:rPr>
        <w:t xml:space="preserve">. </w:t>
      </w:r>
    </w:p>
    <w:p w14:paraId="4C5807A5" w14:textId="4E85CDBE" w:rsidR="00DA68AD" w:rsidRPr="008009DE" w:rsidRDefault="00DA68AD" w:rsidP="00E64602">
      <w:pPr>
        <w:spacing w:after="0" w:line="360" w:lineRule="auto"/>
        <w:ind w:left="170" w:right="57" w:firstLine="53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1</w:t>
      </w:r>
      <w:r w:rsidR="00E64602">
        <w:rPr>
          <w:rFonts w:ascii="Times New Roman" w:hAnsi="Times New Roman" w:cs="Times New Roman"/>
          <w:sz w:val="28"/>
          <w:szCs w:val="28"/>
          <w:lang w:val="ru-RU"/>
        </w:rPr>
        <w:t>3</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Спільне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утримання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здорових</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заражених</w:t>
      </w:r>
      <w:proofErr w:type="spellEnd"/>
      <w:r w:rsidRPr="008009DE">
        <w:rPr>
          <w:rFonts w:ascii="Times New Roman" w:hAnsi="Times New Roman" w:cs="Times New Roman"/>
          <w:sz w:val="28"/>
          <w:szCs w:val="28"/>
          <w:lang w:val="ru-RU"/>
        </w:rPr>
        <w:t xml:space="preserve"> тварин</w:t>
      </w:r>
      <w:r w:rsidR="006B028A">
        <w:rPr>
          <w:rFonts w:ascii="Times New Roman" w:hAnsi="Times New Roman" w:cs="Times New Roman"/>
          <w:sz w:val="28"/>
          <w:szCs w:val="28"/>
          <w:lang w:val="ru-RU"/>
        </w:rPr>
        <w:t xml:space="preserve"> </w:t>
      </w:r>
      <w:proofErr w:type="gramStart"/>
      <w:r w:rsidR="006B028A">
        <w:rPr>
          <w:rFonts w:ascii="Times New Roman" w:hAnsi="Times New Roman" w:cs="Times New Roman"/>
          <w:sz w:val="28"/>
          <w:szCs w:val="28"/>
          <w:lang w:val="ru-RU"/>
        </w:rPr>
        <w:t xml:space="preserve">категорично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забороняється</w:t>
      </w:r>
      <w:proofErr w:type="spellEnd"/>
      <w:proofErr w:type="gramEnd"/>
      <w:r w:rsidRPr="008009DE">
        <w:rPr>
          <w:rFonts w:ascii="Times New Roman" w:hAnsi="Times New Roman" w:cs="Times New Roman"/>
          <w:sz w:val="28"/>
          <w:szCs w:val="28"/>
          <w:lang w:val="ru-RU"/>
        </w:rPr>
        <w:t>.</w:t>
      </w:r>
    </w:p>
    <w:p w14:paraId="34E2B9B2" w14:textId="7FE8B641" w:rsidR="00DA68AD" w:rsidRPr="008009DE" w:rsidRDefault="00DA68AD" w:rsidP="00CF4C5F">
      <w:pPr>
        <w:spacing w:after="0" w:line="360" w:lineRule="auto"/>
        <w:ind w:left="170" w:right="57" w:firstLine="53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1</w:t>
      </w:r>
      <w:r w:rsidR="00E64602">
        <w:rPr>
          <w:rFonts w:ascii="Times New Roman" w:hAnsi="Times New Roman" w:cs="Times New Roman"/>
          <w:sz w:val="28"/>
          <w:szCs w:val="28"/>
          <w:lang w:val="ru-RU"/>
        </w:rPr>
        <w:t>4</w:t>
      </w:r>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утримання</w:t>
      </w:r>
      <w:proofErr w:type="spellEnd"/>
      <w:r w:rsidRPr="008009DE">
        <w:rPr>
          <w:rFonts w:ascii="Times New Roman" w:hAnsi="Times New Roman" w:cs="Times New Roman"/>
          <w:sz w:val="28"/>
          <w:szCs w:val="28"/>
          <w:lang w:val="ru-RU"/>
        </w:rPr>
        <w:t xml:space="preserve"> тварин, </w:t>
      </w:r>
      <w:proofErr w:type="spellStart"/>
      <w:r w:rsidRPr="008009DE">
        <w:rPr>
          <w:rFonts w:ascii="Times New Roman" w:hAnsi="Times New Roman" w:cs="Times New Roman"/>
          <w:sz w:val="28"/>
          <w:szCs w:val="28"/>
          <w:lang w:val="ru-RU"/>
        </w:rPr>
        <w:t>заражених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рикетсіями</w:t>
      </w:r>
      <w:proofErr w:type="spellEnd"/>
      <w:r w:rsidRPr="008009DE">
        <w:rPr>
          <w:rFonts w:ascii="Times New Roman" w:hAnsi="Times New Roman" w:cs="Times New Roman"/>
          <w:sz w:val="28"/>
          <w:szCs w:val="28"/>
          <w:lang w:val="ru-RU"/>
        </w:rPr>
        <w:t xml:space="preserve"> і</w:t>
      </w:r>
      <w:r w:rsidR="00AE4340">
        <w:rPr>
          <w:rFonts w:ascii="Times New Roman" w:hAnsi="Times New Roman" w:cs="Times New Roman"/>
          <w:sz w:val="28"/>
          <w:szCs w:val="28"/>
          <w:lang w:val="ru-RU"/>
        </w:rPr>
        <w:t xml:space="preserve"> </w:t>
      </w:r>
      <w:proofErr w:type="spellStart"/>
      <w:proofErr w:type="gramStart"/>
      <w:r w:rsidR="00AE4340">
        <w:rPr>
          <w:rFonts w:ascii="Times New Roman" w:hAnsi="Times New Roman" w:cs="Times New Roman"/>
          <w:sz w:val="28"/>
          <w:szCs w:val="28"/>
          <w:lang w:val="ru-RU"/>
        </w:rPr>
        <w:t>різними</w:t>
      </w:r>
      <w:proofErr w:type="spellEnd"/>
      <w:r w:rsidR="00AE4340">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вірусами</w:t>
      </w:r>
      <w:proofErr w:type="spellEnd"/>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додатково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мають</w:t>
      </w:r>
      <w:proofErr w:type="spellEnd"/>
      <w:r w:rsidRPr="008009DE">
        <w:rPr>
          <w:rFonts w:ascii="Times New Roman" w:hAnsi="Times New Roman" w:cs="Times New Roman"/>
          <w:sz w:val="28"/>
          <w:szCs w:val="28"/>
          <w:lang w:val="ru-RU"/>
        </w:rPr>
        <w:t xml:space="preserve"> бути </w:t>
      </w:r>
      <w:proofErr w:type="spellStart"/>
      <w:r w:rsidRPr="008009DE">
        <w:rPr>
          <w:rFonts w:ascii="Times New Roman" w:hAnsi="Times New Roman" w:cs="Times New Roman"/>
          <w:sz w:val="28"/>
          <w:szCs w:val="28"/>
          <w:lang w:val="ru-RU"/>
        </w:rPr>
        <w:t>виділені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окремі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кімнати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бокси</w:t>
      </w:r>
      <w:proofErr w:type="spellEnd"/>
      <w:r w:rsidRPr="008009DE">
        <w:rPr>
          <w:rFonts w:ascii="Times New Roman" w:hAnsi="Times New Roman" w:cs="Times New Roman"/>
          <w:sz w:val="28"/>
          <w:szCs w:val="28"/>
          <w:lang w:val="ru-RU"/>
        </w:rPr>
        <w:t xml:space="preserve">. </w:t>
      </w:r>
    </w:p>
    <w:p w14:paraId="6CCFF0A8" w14:textId="232DA1D4" w:rsidR="00DA68AD" w:rsidRPr="008009DE" w:rsidRDefault="00DA68AD" w:rsidP="004222E2">
      <w:pPr>
        <w:spacing w:after="0" w:line="360" w:lineRule="auto"/>
        <w:ind w:left="170" w:right="57" w:firstLine="53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1</w:t>
      </w:r>
      <w:r w:rsidR="00E64602">
        <w:rPr>
          <w:rFonts w:ascii="Times New Roman" w:hAnsi="Times New Roman" w:cs="Times New Roman"/>
          <w:sz w:val="28"/>
          <w:szCs w:val="28"/>
          <w:lang w:val="ru-RU"/>
        </w:rPr>
        <w:t>5</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Кожен</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випадок</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смерті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вимушеного</w:t>
      </w:r>
      <w:proofErr w:type="spellEnd"/>
      <w:r w:rsidRPr="008009DE">
        <w:rPr>
          <w:rFonts w:ascii="Times New Roman" w:hAnsi="Times New Roman" w:cs="Times New Roman"/>
          <w:sz w:val="28"/>
          <w:szCs w:val="28"/>
          <w:lang w:val="ru-RU"/>
        </w:rPr>
        <w:t xml:space="preserve"> забою тварин </w:t>
      </w:r>
      <w:proofErr w:type="spellStart"/>
      <w:r w:rsidRPr="008009DE">
        <w:rPr>
          <w:rFonts w:ascii="Times New Roman" w:hAnsi="Times New Roman" w:cs="Times New Roman"/>
          <w:sz w:val="28"/>
          <w:szCs w:val="28"/>
          <w:lang w:val="ru-RU"/>
        </w:rPr>
        <w:t>фіксується</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спеціальному</w:t>
      </w:r>
      <w:proofErr w:type="spellEnd"/>
      <w:r w:rsidRPr="008009DE">
        <w:rPr>
          <w:rFonts w:ascii="Times New Roman" w:hAnsi="Times New Roman" w:cs="Times New Roman"/>
          <w:sz w:val="28"/>
          <w:szCs w:val="28"/>
          <w:lang w:val="ru-RU"/>
        </w:rPr>
        <w:t xml:space="preserve"> </w:t>
      </w:r>
      <w:proofErr w:type="spellStart"/>
      <w:proofErr w:type="gramStart"/>
      <w:r w:rsidRPr="008009DE">
        <w:rPr>
          <w:rFonts w:ascii="Times New Roman" w:hAnsi="Times New Roman" w:cs="Times New Roman"/>
          <w:sz w:val="28"/>
          <w:szCs w:val="28"/>
          <w:lang w:val="ru-RU"/>
        </w:rPr>
        <w:t>журналі</w:t>
      </w:r>
      <w:r w:rsidR="00AE4340">
        <w:rPr>
          <w:rFonts w:ascii="Times New Roman" w:hAnsi="Times New Roman" w:cs="Times New Roman"/>
          <w:sz w:val="28"/>
          <w:szCs w:val="28"/>
          <w:lang w:val="ru-RU"/>
        </w:rPr>
        <w:t>,книзі</w:t>
      </w:r>
      <w:proofErr w:type="spellEnd"/>
      <w:proofErr w:type="gramEnd"/>
      <w:r w:rsidR="00AE4340">
        <w:rPr>
          <w:rFonts w:ascii="Times New Roman" w:hAnsi="Times New Roman" w:cs="Times New Roman"/>
          <w:sz w:val="28"/>
          <w:szCs w:val="28"/>
          <w:lang w:val="ru-RU"/>
        </w:rPr>
        <w:t>.</w:t>
      </w:r>
      <w:r w:rsidRPr="008009DE">
        <w:rPr>
          <w:rFonts w:ascii="Times New Roman" w:hAnsi="Times New Roman" w:cs="Times New Roman"/>
          <w:sz w:val="28"/>
          <w:szCs w:val="28"/>
          <w:lang w:val="ru-RU"/>
        </w:rPr>
        <w:t xml:space="preserve"> </w:t>
      </w:r>
    </w:p>
    <w:p w14:paraId="23E7F1A3" w14:textId="5A581377" w:rsidR="00DA68AD" w:rsidRPr="008009DE" w:rsidRDefault="00E64602" w:rsidP="00CF4C5F">
      <w:pPr>
        <w:spacing w:after="0" w:line="360" w:lineRule="auto"/>
        <w:ind w:left="170" w:right="57" w:firstLine="539"/>
        <w:jc w:val="both"/>
        <w:rPr>
          <w:rFonts w:ascii="Times New Roman" w:hAnsi="Times New Roman" w:cs="Times New Roman"/>
          <w:sz w:val="28"/>
          <w:szCs w:val="28"/>
          <w:lang w:val="ru-RU"/>
        </w:rPr>
      </w:pPr>
      <w:r>
        <w:rPr>
          <w:rFonts w:ascii="Times New Roman" w:hAnsi="Times New Roman" w:cs="Times New Roman"/>
          <w:sz w:val="28"/>
          <w:szCs w:val="28"/>
          <w:lang w:val="ru-RU"/>
        </w:rPr>
        <w:t>16</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Трупи</w:t>
      </w:r>
      <w:proofErr w:type="spellEnd"/>
      <w:r w:rsidR="00DA68AD" w:rsidRPr="008009DE">
        <w:rPr>
          <w:rFonts w:ascii="Times New Roman" w:hAnsi="Times New Roman" w:cs="Times New Roman"/>
          <w:sz w:val="28"/>
          <w:szCs w:val="28"/>
          <w:lang w:val="ru-RU"/>
        </w:rPr>
        <w:t xml:space="preserve"> тварин, </w:t>
      </w:r>
      <w:proofErr w:type="spellStart"/>
      <w:r w:rsidR="00DA68AD" w:rsidRPr="008009DE">
        <w:rPr>
          <w:rFonts w:ascii="Times New Roman" w:hAnsi="Times New Roman" w:cs="Times New Roman"/>
          <w:sz w:val="28"/>
          <w:szCs w:val="28"/>
          <w:lang w:val="ru-RU"/>
        </w:rPr>
        <w:t>загиблих</w:t>
      </w:r>
      <w:proofErr w:type="spellEnd"/>
      <w:r w:rsidR="00DA68AD" w:rsidRPr="008009DE">
        <w:rPr>
          <w:rFonts w:ascii="Times New Roman" w:hAnsi="Times New Roman" w:cs="Times New Roman"/>
          <w:sz w:val="28"/>
          <w:szCs w:val="28"/>
          <w:lang w:val="ru-RU"/>
        </w:rPr>
        <w:t xml:space="preserve"> в </w:t>
      </w:r>
      <w:proofErr w:type="spellStart"/>
      <w:r w:rsidR="00DA68AD" w:rsidRPr="008009DE">
        <w:rPr>
          <w:rFonts w:ascii="Times New Roman" w:hAnsi="Times New Roman" w:cs="Times New Roman"/>
          <w:sz w:val="28"/>
          <w:szCs w:val="28"/>
          <w:lang w:val="ru-RU"/>
        </w:rPr>
        <w:t>ході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експерименту</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зберігаються</w:t>
      </w:r>
      <w:proofErr w:type="spellEnd"/>
      <w:r w:rsidR="00DA68AD" w:rsidRPr="008009DE">
        <w:rPr>
          <w:rFonts w:ascii="Times New Roman" w:hAnsi="Times New Roman" w:cs="Times New Roman"/>
          <w:sz w:val="28"/>
          <w:szCs w:val="28"/>
          <w:lang w:val="ru-RU"/>
        </w:rPr>
        <w:t xml:space="preserve"> в </w:t>
      </w:r>
      <w:proofErr w:type="spellStart"/>
      <w:r w:rsidR="00DA68AD" w:rsidRPr="008009DE">
        <w:rPr>
          <w:rFonts w:ascii="Times New Roman" w:hAnsi="Times New Roman" w:cs="Times New Roman"/>
          <w:sz w:val="28"/>
          <w:szCs w:val="28"/>
          <w:lang w:val="ru-RU"/>
        </w:rPr>
        <w:t>спеціальному</w:t>
      </w:r>
      <w:proofErr w:type="spellEnd"/>
      <w:r w:rsidR="00DA68AD" w:rsidRPr="008009DE">
        <w:rPr>
          <w:rFonts w:ascii="Times New Roman" w:hAnsi="Times New Roman" w:cs="Times New Roman"/>
          <w:sz w:val="28"/>
          <w:szCs w:val="28"/>
          <w:lang w:val="ru-RU"/>
        </w:rPr>
        <w:t xml:space="preserve"> холодильнику (не </w:t>
      </w:r>
      <w:proofErr w:type="spellStart"/>
      <w:r w:rsidR="00DA68AD" w:rsidRPr="008009DE">
        <w:rPr>
          <w:rFonts w:ascii="Times New Roman" w:hAnsi="Times New Roman" w:cs="Times New Roman"/>
          <w:sz w:val="28"/>
          <w:szCs w:val="28"/>
          <w:lang w:val="ru-RU"/>
        </w:rPr>
        <w:t>більше</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доби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Трупи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дрібних</w:t>
      </w:r>
      <w:proofErr w:type="spellEnd"/>
      <w:r w:rsidR="00DA68AD" w:rsidRPr="008009DE">
        <w:rPr>
          <w:rFonts w:ascii="Times New Roman" w:hAnsi="Times New Roman" w:cs="Times New Roman"/>
          <w:sz w:val="28"/>
          <w:szCs w:val="28"/>
          <w:lang w:val="ru-RU"/>
        </w:rPr>
        <w:t xml:space="preserve"> тварин, </w:t>
      </w:r>
      <w:proofErr w:type="spellStart"/>
      <w:r w:rsidR="00DA68AD" w:rsidRPr="008009DE">
        <w:rPr>
          <w:rFonts w:ascii="Times New Roman" w:hAnsi="Times New Roman" w:cs="Times New Roman"/>
          <w:sz w:val="28"/>
          <w:szCs w:val="28"/>
          <w:lang w:val="ru-RU"/>
        </w:rPr>
        <w:t>заражених</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збудниками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інфекцій</w:t>
      </w:r>
      <w:proofErr w:type="spellEnd"/>
      <w:r w:rsidR="00DA68AD" w:rsidRPr="008009DE">
        <w:rPr>
          <w:rFonts w:ascii="Times New Roman" w:hAnsi="Times New Roman" w:cs="Times New Roman"/>
          <w:sz w:val="28"/>
          <w:szCs w:val="28"/>
          <w:lang w:val="ru-RU"/>
        </w:rPr>
        <w:t xml:space="preserve">, при </w:t>
      </w:r>
      <w:proofErr w:type="spellStart"/>
      <w:r w:rsidR="00AE4340">
        <w:rPr>
          <w:rFonts w:ascii="Times New Roman" w:hAnsi="Times New Roman" w:cs="Times New Roman"/>
          <w:sz w:val="28"/>
          <w:szCs w:val="28"/>
          <w:lang w:val="ru-RU"/>
        </w:rPr>
        <w:t>утилізації</w:t>
      </w:r>
      <w:proofErr w:type="spellEnd"/>
      <w:r w:rsidR="00DA68AD" w:rsidRPr="008009DE">
        <w:rPr>
          <w:rFonts w:ascii="Times New Roman" w:hAnsi="Times New Roman" w:cs="Times New Roman"/>
          <w:sz w:val="28"/>
          <w:szCs w:val="28"/>
          <w:lang w:val="ru-RU"/>
        </w:rPr>
        <w:t xml:space="preserve"> з </w:t>
      </w:r>
      <w:proofErr w:type="spellStart"/>
      <w:r w:rsidR="00DA68AD" w:rsidRPr="008009DE">
        <w:rPr>
          <w:rFonts w:ascii="Times New Roman" w:hAnsi="Times New Roman" w:cs="Times New Roman"/>
          <w:sz w:val="28"/>
          <w:szCs w:val="28"/>
          <w:lang w:val="ru-RU"/>
        </w:rPr>
        <w:t>кліток</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мають</w:t>
      </w:r>
      <w:proofErr w:type="spellEnd"/>
      <w:r w:rsidR="00DA68AD" w:rsidRPr="008009DE">
        <w:rPr>
          <w:rFonts w:ascii="Times New Roman" w:hAnsi="Times New Roman" w:cs="Times New Roman"/>
          <w:sz w:val="28"/>
          <w:szCs w:val="28"/>
          <w:lang w:val="ru-RU"/>
        </w:rPr>
        <w:t xml:space="preserve"> бути </w:t>
      </w:r>
      <w:proofErr w:type="spellStart"/>
      <w:r w:rsidR="00DA68AD" w:rsidRPr="008009DE">
        <w:rPr>
          <w:rFonts w:ascii="Times New Roman" w:hAnsi="Times New Roman" w:cs="Times New Roman"/>
          <w:sz w:val="28"/>
          <w:szCs w:val="28"/>
          <w:lang w:val="ru-RU"/>
        </w:rPr>
        <w:t>покладені</w:t>
      </w:r>
      <w:proofErr w:type="spellEnd"/>
      <w:r w:rsidR="00DA68AD" w:rsidRPr="008009DE">
        <w:rPr>
          <w:rFonts w:ascii="Times New Roman" w:hAnsi="Times New Roman" w:cs="Times New Roman"/>
          <w:sz w:val="28"/>
          <w:szCs w:val="28"/>
          <w:lang w:val="ru-RU"/>
        </w:rPr>
        <w:t xml:space="preserve"> на </w:t>
      </w:r>
      <w:proofErr w:type="spellStart"/>
      <w:r w:rsidR="00DA68AD" w:rsidRPr="008009DE">
        <w:rPr>
          <w:rFonts w:ascii="Times New Roman" w:hAnsi="Times New Roman" w:cs="Times New Roman"/>
          <w:sz w:val="28"/>
          <w:szCs w:val="28"/>
          <w:lang w:val="ru-RU"/>
        </w:rPr>
        <w:t>спеціальний</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металевий</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піднос</w:t>
      </w:r>
      <w:proofErr w:type="spellEnd"/>
      <w:r w:rsidR="00DA68AD" w:rsidRPr="008009DE">
        <w:rPr>
          <w:rFonts w:ascii="Times New Roman" w:hAnsi="Times New Roman" w:cs="Times New Roman"/>
          <w:sz w:val="28"/>
          <w:szCs w:val="28"/>
          <w:lang w:val="ru-RU"/>
        </w:rPr>
        <w:t xml:space="preserve">, але у </w:t>
      </w:r>
      <w:proofErr w:type="spellStart"/>
      <w:r w:rsidR="00DA68AD" w:rsidRPr="008009DE">
        <w:rPr>
          <w:rFonts w:ascii="Times New Roman" w:hAnsi="Times New Roman" w:cs="Times New Roman"/>
          <w:sz w:val="28"/>
          <w:szCs w:val="28"/>
          <w:lang w:val="ru-RU"/>
        </w:rPr>
        <w:t>жодному</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випадку</w:t>
      </w:r>
      <w:proofErr w:type="spellEnd"/>
      <w:r w:rsidR="00DA68AD" w:rsidRPr="008009DE">
        <w:rPr>
          <w:rFonts w:ascii="Times New Roman" w:hAnsi="Times New Roman" w:cs="Times New Roman"/>
          <w:sz w:val="28"/>
          <w:szCs w:val="28"/>
          <w:lang w:val="ru-RU"/>
        </w:rPr>
        <w:t xml:space="preserve"> не на </w:t>
      </w:r>
      <w:proofErr w:type="spellStart"/>
      <w:r w:rsidR="00DA68AD" w:rsidRPr="008009DE">
        <w:rPr>
          <w:rFonts w:ascii="Times New Roman" w:hAnsi="Times New Roman" w:cs="Times New Roman"/>
          <w:sz w:val="28"/>
          <w:szCs w:val="28"/>
          <w:lang w:val="ru-RU"/>
        </w:rPr>
        <w:t>підлогу</w:t>
      </w:r>
      <w:proofErr w:type="spellEnd"/>
      <w:r w:rsidR="00DA68AD" w:rsidRPr="008009DE">
        <w:rPr>
          <w:rFonts w:ascii="Times New Roman" w:hAnsi="Times New Roman" w:cs="Times New Roman"/>
          <w:sz w:val="28"/>
          <w:szCs w:val="28"/>
          <w:lang w:val="ru-RU"/>
        </w:rPr>
        <w:t xml:space="preserve"> і не на </w:t>
      </w:r>
      <w:proofErr w:type="spellStart"/>
      <w:r w:rsidR="00DA68AD" w:rsidRPr="008009DE">
        <w:rPr>
          <w:rFonts w:ascii="Times New Roman" w:hAnsi="Times New Roman" w:cs="Times New Roman"/>
          <w:sz w:val="28"/>
          <w:szCs w:val="28"/>
          <w:lang w:val="ru-RU"/>
        </w:rPr>
        <w:t>стелажі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Піднос</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після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використання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має</w:t>
      </w:r>
      <w:proofErr w:type="spellEnd"/>
      <w:r w:rsidR="00DA68AD" w:rsidRPr="008009DE">
        <w:rPr>
          <w:rFonts w:ascii="Times New Roman" w:hAnsi="Times New Roman" w:cs="Times New Roman"/>
          <w:sz w:val="28"/>
          <w:szCs w:val="28"/>
          <w:lang w:val="ru-RU"/>
        </w:rPr>
        <w:t xml:space="preserve"> бути </w:t>
      </w:r>
      <w:proofErr w:type="spellStart"/>
      <w:r w:rsidR="00DA68AD" w:rsidRPr="008009DE">
        <w:rPr>
          <w:rFonts w:ascii="Times New Roman" w:hAnsi="Times New Roman" w:cs="Times New Roman"/>
          <w:sz w:val="28"/>
          <w:szCs w:val="28"/>
          <w:lang w:val="ru-RU"/>
        </w:rPr>
        <w:t>знезараджений</w:t>
      </w:r>
      <w:proofErr w:type="spellEnd"/>
      <w:r w:rsidR="00B043A5">
        <w:rPr>
          <w:rFonts w:ascii="Times New Roman" w:hAnsi="Times New Roman" w:cs="Times New Roman"/>
          <w:sz w:val="28"/>
          <w:szCs w:val="28"/>
          <w:lang w:val="ru-RU"/>
        </w:rPr>
        <w:t xml:space="preserve"> </w:t>
      </w:r>
      <w:proofErr w:type="spellStart"/>
      <w:r w:rsidR="00B043A5">
        <w:rPr>
          <w:rFonts w:ascii="Times New Roman" w:hAnsi="Times New Roman" w:cs="Times New Roman"/>
          <w:sz w:val="28"/>
          <w:szCs w:val="28"/>
          <w:lang w:val="ru-RU"/>
        </w:rPr>
        <w:t>дезрозчином</w:t>
      </w:r>
      <w:proofErr w:type="spellEnd"/>
      <w:r w:rsidR="00B043A5">
        <w:rPr>
          <w:rFonts w:ascii="Times New Roman" w:hAnsi="Times New Roman" w:cs="Times New Roman"/>
          <w:sz w:val="28"/>
          <w:szCs w:val="28"/>
          <w:lang w:val="ru-RU"/>
        </w:rPr>
        <w:t>.</w:t>
      </w:r>
    </w:p>
    <w:p w14:paraId="377B9EB7" w14:textId="2867FF2A"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1</w:t>
      </w:r>
      <w:r w:rsidR="00E64602">
        <w:rPr>
          <w:rFonts w:ascii="Times New Roman" w:hAnsi="Times New Roman" w:cs="Times New Roman"/>
          <w:sz w:val="28"/>
          <w:szCs w:val="28"/>
          <w:lang w:val="ru-RU"/>
        </w:rPr>
        <w:t>7</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Трупи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заразливих</w:t>
      </w:r>
      <w:proofErr w:type="spellEnd"/>
      <w:r w:rsidRPr="008009DE">
        <w:rPr>
          <w:rFonts w:ascii="Times New Roman" w:hAnsi="Times New Roman" w:cs="Times New Roman"/>
          <w:sz w:val="28"/>
          <w:szCs w:val="28"/>
          <w:lang w:val="ru-RU"/>
        </w:rPr>
        <w:t xml:space="preserve"> тварин </w:t>
      </w:r>
      <w:proofErr w:type="spellStart"/>
      <w:r w:rsidRPr="008009DE">
        <w:rPr>
          <w:rFonts w:ascii="Times New Roman" w:hAnsi="Times New Roman" w:cs="Times New Roman"/>
          <w:sz w:val="28"/>
          <w:szCs w:val="28"/>
          <w:lang w:val="ru-RU"/>
        </w:rPr>
        <w:t>спалюють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під</w:t>
      </w:r>
      <w:proofErr w:type="spellEnd"/>
      <w:r w:rsidRPr="008009DE">
        <w:rPr>
          <w:rFonts w:ascii="Times New Roman" w:hAnsi="Times New Roman" w:cs="Times New Roman"/>
          <w:sz w:val="28"/>
          <w:szCs w:val="28"/>
          <w:lang w:val="ru-RU"/>
        </w:rPr>
        <w:t xml:space="preserve"> контролем </w:t>
      </w:r>
      <w:proofErr w:type="spellStart"/>
      <w:r w:rsidRPr="008009DE">
        <w:rPr>
          <w:rFonts w:ascii="Times New Roman" w:hAnsi="Times New Roman" w:cs="Times New Roman"/>
          <w:sz w:val="28"/>
          <w:szCs w:val="28"/>
          <w:lang w:val="ru-RU"/>
        </w:rPr>
        <w:t>відповідальної</w:t>
      </w:r>
      <w:proofErr w:type="spellEnd"/>
      <w:r w:rsidRPr="008009DE">
        <w:rPr>
          <w:rFonts w:ascii="Times New Roman" w:hAnsi="Times New Roman" w:cs="Times New Roman"/>
          <w:sz w:val="28"/>
          <w:szCs w:val="28"/>
          <w:lang w:val="ru-RU"/>
        </w:rPr>
        <w:t xml:space="preserve"> особи, </w:t>
      </w:r>
      <w:proofErr w:type="spellStart"/>
      <w:r w:rsidRPr="008009DE">
        <w:rPr>
          <w:rFonts w:ascii="Times New Roman" w:hAnsi="Times New Roman" w:cs="Times New Roman"/>
          <w:sz w:val="28"/>
          <w:szCs w:val="28"/>
          <w:lang w:val="ru-RU"/>
        </w:rPr>
        <w:t>виділеної</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адміністрацією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трупи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незаражених</w:t>
      </w:r>
      <w:proofErr w:type="spellEnd"/>
      <w:r w:rsidRPr="008009DE">
        <w:rPr>
          <w:rFonts w:ascii="Times New Roman" w:hAnsi="Times New Roman" w:cs="Times New Roman"/>
          <w:sz w:val="28"/>
          <w:szCs w:val="28"/>
          <w:lang w:val="ru-RU"/>
        </w:rPr>
        <w:t xml:space="preserve"> тварин </w:t>
      </w:r>
      <w:proofErr w:type="spellStart"/>
      <w:r w:rsidRPr="008009DE">
        <w:rPr>
          <w:rFonts w:ascii="Times New Roman" w:hAnsi="Times New Roman" w:cs="Times New Roman"/>
          <w:sz w:val="28"/>
          <w:szCs w:val="28"/>
          <w:lang w:val="ru-RU"/>
        </w:rPr>
        <w:t>здають</w:t>
      </w:r>
      <w:proofErr w:type="spellEnd"/>
      <w:r w:rsidRPr="008009DE">
        <w:rPr>
          <w:rFonts w:ascii="Times New Roman" w:hAnsi="Times New Roman" w:cs="Times New Roman"/>
          <w:sz w:val="28"/>
          <w:szCs w:val="28"/>
          <w:lang w:val="ru-RU"/>
        </w:rPr>
        <w:t xml:space="preserve"> утильзаводу у </w:t>
      </w:r>
      <w:proofErr w:type="spellStart"/>
      <w:r w:rsidRPr="008009DE">
        <w:rPr>
          <w:rFonts w:ascii="Times New Roman" w:hAnsi="Times New Roman" w:cs="Times New Roman"/>
          <w:sz w:val="28"/>
          <w:szCs w:val="28"/>
          <w:lang w:val="ru-RU"/>
        </w:rPr>
        <w:t>водонепроникних</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металевих</w:t>
      </w:r>
      <w:proofErr w:type="spellEnd"/>
      <w:r w:rsidRPr="008009DE">
        <w:rPr>
          <w:rFonts w:ascii="Times New Roman" w:hAnsi="Times New Roman" w:cs="Times New Roman"/>
          <w:sz w:val="28"/>
          <w:szCs w:val="28"/>
          <w:lang w:val="ru-RU"/>
        </w:rPr>
        <w:t xml:space="preserve"> ящиках з </w:t>
      </w:r>
      <w:proofErr w:type="spellStart"/>
      <w:r w:rsidRPr="008009DE">
        <w:rPr>
          <w:rFonts w:ascii="Times New Roman" w:hAnsi="Times New Roman" w:cs="Times New Roman"/>
          <w:sz w:val="28"/>
          <w:szCs w:val="28"/>
          <w:lang w:val="ru-RU"/>
        </w:rPr>
        <w:t>обов'язковим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оформленням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відповідно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документації</w:t>
      </w:r>
      <w:proofErr w:type="spellEnd"/>
      <w:r w:rsidRPr="008009DE">
        <w:rPr>
          <w:rFonts w:ascii="Times New Roman" w:hAnsi="Times New Roman" w:cs="Times New Roman"/>
          <w:sz w:val="28"/>
          <w:szCs w:val="28"/>
          <w:lang w:val="ru-RU"/>
        </w:rPr>
        <w:t xml:space="preserve">. </w:t>
      </w:r>
    </w:p>
    <w:p w14:paraId="24F3E415" w14:textId="7A283F84" w:rsidR="00DA68AD" w:rsidRPr="008009DE" w:rsidRDefault="00E64602"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18</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Умертвіння</w:t>
      </w:r>
      <w:proofErr w:type="spellEnd"/>
      <w:r w:rsidR="00DA68AD" w:rsidRPr="008009DE">
        <w:rPr>
          <w:rFonts w:ascii="Times New Roman" w:hAnsi="Times New Roman" w:cs="Times New Roman"/>
          <w:sz w:val="28"/>
          <w:szCs w:val="28"/>
          <w:lang w:val="ru-RU"/>
        </w:rPr>
        <w:t xml:space="preserve"> тварин не </w:t>
      </w:r>
      <w:proofErr w:type="spellStart"/>
      <w:r w:rsidR="00DA68AD" w:rsidRPr="008009DE">
        <w:rPr>
          <w:rFonts w:ascii="Times New Roman" w:hAnsi="Times New Roman" w:cs="Times New Roman"/>
          <w:sz w:val="28"/>
          <w:szCs w:val="28"/>
          <w:lang w:val="ru-RU"/>
        </w:rPr>
        <w:t>повинне</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проводитися</w:t>
      </w:r>
      <w:proofErr w:type="spellEnd"/>
      <w:r w:rsidR="00DA68AD" w:rsidRPr="008009DE">
        <w:rPr>
          <w:rFonts w:ascii="Times New Roman" w:hAnsi="Times New Roman" w:cs="Times New Roman"/>
          <w:sz w:val="28"/>
          <w:szCs w:val="28"/>
          <w:lang w:val="ru-RU"/>
        </w:rPr>
        <w:t xml:space="preserve"> у </w:t>
      </w:r>
      <w:proofErr w:type="spellStart"/>
      <w:r w:rsidR="00DA68AD" w:rsidRPr="008009DE">
        <w:rPr>
          <w:rFonts w:ascii="Times New Roman" w:hAnsi="Times New Roman" w:cs="Times New Roman"/>
          <w:sz w:val="28"/>
          <w:szCs w:val="28"/>
          <w:lang w:val="ru-RU"/>
        </w:rPr>
        <w:t>присутності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інших</w:t>
      </w:r>
      <w:proofErr w:type="spellEnd"/>
      <w:r w:rsidR="00526F6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лабораторних</w:t>
      </w:r>
      <w:proofErr w:type="spellEnd"/>
      <w:r w:rsidR="00DA68AD" w:rsidRPr="008009DE">
        <w:rPr>
          <w:rFonts w:ascii="Times New Roman" w:hAnsi="Times New Roman" w:cs="Times New Roman"/>
          <w:sz w:val="28"/>
          <w:szCs w:val="28"/>
          <w:lang w:val="ru-RU"/>
        </w:rPr>
        <w:t xml:space="preserve"> тварин </w:t>
      </w:r>
      <w:proofErr w:type="spellStart"/>
      <w:r w:rsidR="00DA68AD" w:rsidRPr="008009DE">
        <w:rPr>
          <w:rFonts w:ascii="Times New Roman" w:hAnsi="Times New Roman" w:cs="Times New Roman"/>
          <w:sz w:val="28"/>
          <w:szCs w:val="28"/>
          <w:lang w:val="ru-RU"/>
        </w:rPr>
        <w:t>або</w:t>
      </w:r>
      <w:proofErr w:type="spellEnd"/>
      <w:r w:rsidR="00DA68AD" w:rsidRPr="008009DE">
        <w:rPr>
          <w:rFonts w:ascii="Times New Roman" w:hAnsi="Times New Roman" w:cs="Times New Roman"/>
          <w:sz w:val="28"/>
          <w:szCs w:val="28"/>
          <w:lang w:val="ru-RU"/>
        </w:rPr>
        <w:t xml:space="preserve"> в </w:t>
      </w:r>
      <w:proofErr w:type="spellStart"/>
      <w:r w:rsidR="00DA68AD" w:rsidRPr="008009DE">
        <w:rPr>
          <w:rFonts w:ascii="Times New Roman" w:hAnsi="Times New Roman" w:cs="Times New Roman"/>
          <w:sz w:val="28"/>
          <w:szCs w:val="28"/>
          <w:lang w:val="ru-RU"/>
        </w:rPr>
        <w:t>приміщенні</w:t>
      </w:r>
      <w:proofErr w:type="spellEnd"/>
      <w:r w:rsidR="00DA68AD" w:rsidRPr="008009DE">
        <w:rPr>
          <w:rFonts w:ascii="Times New Roman" w:hAnsi="Times New Roman" w:cs="Times New Roman"/>
          <w:sz w:val="28"/>
          <w:szCs w:val="28"/>
          <w:lang w:val="ru-RU"/>
        </w:rPr>
        <w:t xml:space="preserve">, де </w:t>
      </w:r>
      <w:proofErr w:type="spellStart"/>
      <w:r w:rsidR="00DA68AD" w:rsidRPr="008009DE">
        <w:rPr>
          <w:rFonts w:ascii="Times New Roman" w:hAnsi="Times New Roman" w:cs="Times New Roman"/>
          <w:sz w:val="28"/>
          <w:szCs w:val="28"/>
          <w:lang w:val="ru-RU"/>
        </w:rPr>
        <w:t>містяться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тварини</w:t>
      </w:r>
      <w:proofErr w:type="spellEnd"/>
      <w:r w:rsidR="00DA68AD" w:rsidRPr="008009DE">
        <w:rPr>
          <w:rFonts w:ascii="Times New Roman" w:hAnsi="Times New Roman" w:cs="Times New Roman"/>
          <w:sz w:val="28"/>
          <w:szCs w:val="28"/>
          <w:lang w:val="ru-RU"/>
        </w:rPr>
        <w:t xml:space="preserve">. Для </w:t>
      </w:r>
      <w:proofErr w:type="spellStart"/>
      <w:r w:rsidR="00DA68AD" w:rsidRPr="008009DE">
        <w:rPr>
          <w:rFonts w:ascii="Times New Roman" w:hAnsi="Times New Roman" w:cs="Times New Roman"/>
          <w:sz w:val="28"/>
          <w:szCs w:val="28"/>
          <w:lang w:val="ru-RU"/>
        </w:rPr>
        <w:t>евтаназії</w:t>
      </w:r>
      <w:proofErr w:type="spellEnd"/>
      <w:r w:rsidR="00DA68AD" w:rsidRPr="008009DE">
        <w:rPr>
          <w:rFonts w:ascii="Times New Roman" w:hAnsi="Times New Roman" w:cs="Times New Roman"/>
          <w:sz w:val="28"/>
          <w:szCs w:val="28"/>
          <w:lang w:val="ru-RU"/>
        </w:rPr>
        <w:t xml:space="preserve"> - гуманного </w:t>
      </w:r>
      <w:proofErr w:type="spellStart"/>
      <w:r w:rsidR="00DA68AD" w:rsidRPr="008009DE">
        <w:rPr>
          <w:rFonts w:ascii="Times New Roman" w:hAnsi="Times New Roman" w:cs="Times New Roman"/>
          <w:sz w:val="28"/>
          <w:szCs w:val="28"/>
          <w:lang w:val="ru-RU"/>
        </w:rPr>
        <w:t>убивання</w:t>
      </w:r>
      <w:proofErr w:type="spellEnd"/>
      <w:r w:rsidR="00DA68AD" w:rsidRPr="008009DE">
        <w:rPr>
          <w:rFonts w:ascii="Times New Roman" w:hAnsi="Times New Roman" w:cs="Times New Roman"/>
          <w:sz w:val="28"/>
          <w:szCs w:val="28"/>
          <w:lang w:val="ru-RU"/>
        </w:rPr>
        <w:t xml:space="preserve"> тварин, </w:t>
      </w:r>
      <w:proofErr w:type="spellStart"/>
      <w:r w:rsidR="00DA68AD" w:rsidRPr="008009DE">
        <w:rPr>
          <w:rFonts w:ascii="Times New Roman" w:hAnsi="Times New Roman" w:cs="Times New Roman"/>
          <w:sz w:val="28"/>
          <w:szCs w:val="28"/>
          <w:lang w:val="ru-RU"/>
        </w:rPr>
        <w:t>що</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вийшли</w:t>
      </w:r>
      <w:proofErr w:type="spellEnd"/>
      <w:r w:rsidR="00DA68AD" w:rsidRPr="008009DE">
        <w:rPr>
          <w:rFonts w:ascii="Times New Roman" w:hAnsi="Times New Roman" w:cs="Times New Roman"/>
          <w:sz w:val="28"/>
          <w:szCs w:val="28"/>
          <w:lang w:val="ru-RU"/>
        </w:rPr>
        <w:t xml:space="preserve"> з </w:t>
      </w:r>
      <w:proofErr w:type="spellStart"/>
      <w:r w:rsidR="00DA68AD" w:rsidRPr="008009DE">
        <w:rPr>
          <w:rFonts w:ascii="Times New Roman" w:hAnsi="Times New Roman" w:cs="Times New Roman"/>
          <w:sz w:val="28"/>
          <w:szCs w:val="28"/>
          <w:lang w:val="ru-RU"/>
        </w:rPr>
        <w:t>експерименту</w:t>
      </w:r>
      <w:proofErr w:type="spellEnd"/>
      <w:r w:rsidR="00DA68AD" w:rsidRPr="008009DE">
        <w:rPr>
          <w:rFonts w:ascii="Times New Roman" w:hAnsi="Times New Roman" w:cs="Times New Roman"/>
          <w:sz w:val="28"/>
          <w:szCs w:val="28"/>
          <w:lang w:val="ru-RU"/>
        </w:rPr>
        <w:t xml:space="preserve"> - </w:t>
      </w:r>
      <w:proofErr w:type="spellStart"/>
      <w:r w:rsidR="00DA68AD" w:rsidRPr="008009DE">
        <w:rPr>
          <w:rFonts w:ascii="Times New Roman" w:hAnsi="Times New Roman" w:cs="Times New Roman"/>
          <w:sz w:val="28"/>
          <w:szCs w:val="28"/>
          <w:lang w:val="ru-RU"/>
        </w:rPr>
        <w:t>має</w:t>
      </w:r>
      <w:proofErr w:type="spellEnd"/>
      <w:r w:rsidR="00DA68AD" w:rsidRPr="008009DE">
        <w:rPr>
          <w:rFonts w:ascii="Times New Roman" w:hAnsi="Times New Roman" w:cs="Times New Roman"/>
          <w:sz w:val="28"/>
          <w:szCs w:val="28"/>
          <w:lang w:val="ru-RU"/>
        </w:rPr>
        <w:t xml:space="preserve"> бути </w:t>
      </w:r>
      <w:proofErr w:type="spellStart"/>
      <w:r w:rsidR="00DA68AD" w:rsidRPr="008009DE">
        <w:rPr>
          <w:rFonts w:ascii="Times New Roman" w:hAnsi="Times New Roman" w:cs="Times New Roman"/>
          <w:sz w:val="28"/>
          <w:szCs w:val="28"/>
          <w:lang w:val="ru-RU"/>
        </w:rPr>
        <w:t>відведена</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спеціальна</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кімната</w:t>
      </w:r>
      <w:proofErr w:type="spellEnd"/>
      <w:r w:rsidR="00DA68AD" w:rsidRPr="008009DE">
        <w:rPr>
          <w:rFonts w:ascii="Times New Roman" w:hAnsi="Times New Roman" w:cs="Times New Roman"/>
          <w:sz w:val="28"/>
          <w:szCs w:val="28"/>
          <w:lang w:val="ru-RU"/>
        </w:rPr>
        <w:t>,</w:t>
      </w:r>
      <w:r w:rsidR="00AE4340">
        <w:rPr>
          <w:rFonts w:ascii="Times New Roman" w:hAnsi="Times New Roman" w:cs="Times New Roman"/>
          <w:sz w:val="28"/>
          <w:szCs w:val="28"/>
          <w:lang w:val="ru-RU"/>
        </w:rPr>
        <w:t xml:space="preserve"> в </w:t>
      </w:r>
      <w:proofErr w:type="spellStart"/>
      <w:r w:rsidR="00AE4340">
        <w:rPr>
          <w:rFonts w:ascii="Times New Roman" w:hAnsi="Times New Roman" w:cs="Times New Roman"/>
          <w:sz w:val="28"/>
          <w:szCs w:val="28"/>
          <w:lang w:val="ru-RU"/>
        </w:rPr>
        <w:t>якій</w:t>
      </w:r>
      <w:proofErr w:type="spellEnd"/>
      <w:r w:rsidR="00AE4340">
        <w:rPr>
          <w:rFonts w:ascii="Times New Roman" w:hAnsi="Times New Roman" w:cs="Times New Roman"/>
          <w:sz w:val="28"/>
          <w:szCs w:val="28"/>
          <w:lang w:val="ru-RU"/>
        </w:rPr>
        <w:t xml:space="preserve"> є</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обладнана</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відповідно</w:t>
      </w:r>
      <w:proofErr w:type="spellEnd"/>
      <w:r w:rsidR="00DA68AD" w:rsidRPr="008009DE">
        <w:rPr>
          <w:rFonts w:ascii="Times New Roman" w:hAnsi="Times New Roman" w:cs="Times New Roman"/>
          <w:sz w:val="28"/>
          <w:szCs w:val="28"/>
          <w:lang w:val="ru-RU"/>
        </w:rPr>
        <w:t xml:space="preserve"> до </w:t>
      </w:r>
      <w:proofErr w:type="spellStart"/>
      <w:r w:rsidR="00DA68AD" w:rsidRPr="008009DE">
        <w:rPr>
          <w:rFonts w:ascii="Times New Roman" w:hAnsi="Times New Roman" w:cs="Times New Roman"/>
          <w:sz w:val="28"/>
          <w:szCs w:val="28"/>
          <w:lang w:val="ru-RU"/>
        </w:rPr>
        <w:t>її</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призначення</w:t>
      </w:r>
      <w:proofErr w:type="spellEnd"/>
      <w:r w:rsidR="00DA68AD" w:rsidRPr="008009DE">
        <w:rPr>
          <w:rFonts w:ascii="Times New Roman" w:hAnsi="Times New Roman" w:cs="Times New Roman"/>
          <w:sz w:val="28"/>
          <w:szCs w:val="28"/>
          <w:lang w:val="ru-RU"/>
        </w:rPr>
        <w:t xml:space="preserve"> і </w:t>
      </w:r>
      <w:proofErr w:type="spellStart"/>
      <w:r w:rsidR="00DA68AD" w:rsidRPr="008009DE">
        <w:rPr>
          <w:rFonts w:ascii="Times New Roman" w:hAnsi="Times New Roman" w:cs="Times New Roman"/>
          <w:sz w:val="28"/>
          <w:szCs w:val="28"/>
          <w:lang w:val="ru-RU"/>
        </w:rPr>
        <w:t>забезпечена</w:t>
      </w:r>
      <w:proofErr w:type="spellEnd"/>
      <w:r w:rsidR="00DA68AD" w:rsidRPr="008009DE">
        <w:rPr>
          <w:rFonts w:ascii="Times New Roman" w:hAnsi="Times New Roman" w:cs="Times New Roman"/>
          <w:sz w:val="28"/>
          <w:szCs w:val="28"/>
          <w:lang w:val="ru-RU"/>
        </w:rPr>
        <w:t xml:space="preserve"> водопроводом.</w:t>
      </w:r>
    </w:p>
    <w:p w14:paraId="7922933E" w14:textId="1881B710"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w:t>
      </w:r>
      <w:r w:rsidR="00E64602">
        <w:rPr>
          <w:rFonts w:ascii="Times New Roman" w:hAnsi="Times New Roman" w:cs="Times New Roman"/>
          <w:sz w:val="28"/>
          <w:szCs w:val="28"/>
          <w:lang w:val="ru-RU"/>
        </w:rPr>
        <w:t>19</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Працівники</w:t>
      </w:r>
      <w:proofErr w:type="spellEnd"/>
      <w:r w:rsidR="00526F6E">
        <w:rPr>
          <w:rFonts w:ascii="Times New Roman" w:hAnsi="Times New Roman" w:cs="Times New Roman"/>
          <w:sz w:val="28"/>
          <w:szCs w:val="28"/>
          <w:lang w:val="ru-RU"/>
        </w:rPr>
        <w:t xml:space="preserve"> </w:t>
      </w:r>
      <w:proofErr w:type="spellStart"/>
      <w:proofErr w:type="gramStart"/>
      <w:r w:rsidR="00526F6E">
        <w:rPr>
          <w:rFonts w:ascii="Times New Roman" w:hAnsi="Times New Roman" w:cs="Times New Roman"/>
          <w:sz w:val="28"/>
          <w:szCs w:val="28"/>
          <w:lang w:val="ru-RU"/>
        </w:rPr>
        <w:t>кімнаті</w:t>
      </w:r>
      <w:proofErr w:type="spellEnd"/>
      <w:r w:rsidR="00526F6E">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віваріїв</w:t>
      </w:r>
      <w:proofErr w:type="spellEnd"/>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забезпечуються</w:t>
      </w:r>
      <w:proofErr w:type="spellEnd"/>
      <w:r w:rsidRPr="008009DE">
        <w:rPr>
          <w:rFonts w:ascii="Times New Roman" w:hAnsi="Times New Roman" w:cs="Times New Roman"/>
          <w:sz w:val="28"/>
          <w:szCs w:val="28"/>
          <w:lang w:val="ru-RU"/>
        </w:rPr>
        <w:t xml:space="preserve"> комплектами </w:t>
      </w:r>
      <w:proofErr w:type="spellStart"/>
      <w:r w:rsidRPr="008009DE">
        <w:rPr>
          <w:rFonts w:ascii="Times New Roman" w:hAnsi="Times New Roman" w:cs="Times New Roman"/>
          <w:sz w:val="28"/>
          <w:szCs w:val="28"/>
          <w:lang w:val="ru-RU"/>
        </w:rPr>
        <w:t>спецодягу</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спецвзуття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миючими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засобами</w:t>
      </w:r>
      <w:proofErr w:type="spellEnd"/>
      <w:r w:rsidRPr="008009DE">
        <w:rPr>
          <w:rFonts w:ascii="Times New Roman" w:hAnsi="Times New Roman" w:cs="Times New Roman"/>
          <w:sz w:val="28"/>
          <w:szCs w:val="28"/>
          <w:lang w:val="ru-RU"/>
        </w:rPr>
        <w:t xml:space="preserve">, рушниками, а </w:t>
      </w:r>
      <w:proofErr w:type="spellStart"/>
      <w:r w:rsidRPr="008009DE">
        <w:rPr>
          <w:rFonts w:ascii="Times New Roman" w:hAnsi="Times New Roman" w:cs="Times New Roman"/>
          <w:sz w:val="28"/>
          <w:szCs w:val="28"/>
          <w:lang w:val="ru-RU"/>
        </w:rPr>
        <w:t>також</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індивідуальними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шафами</w:t>
      </w:r>
      <w:proofErr w:type="spellEnd"/>
      <w:r w:rsidRPr="008009D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які</w:t>
      </w:r>
      <w:proofErr w:type="spellEnd"/>
      <w:r w:rsidR="00526F6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мають</w:t>
      </w:r>
      <w:proofErr w:type="spellEnd"/>
      <w:r w:rsidR="00526F6E">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дв</w:t>
      </w:r>
      <w:r w:rsidR="00526F6E">
        <w:rPr>
          <w:rFonts w:ascii="Times New Roman" w:hAnsi="Times New Roman" w:cs="Times New Roman"/>
          <w:sz w:val="28"/>
          <w:szCs w:val="28"/>
          <w:lang w:val="ru-RU"/>
        </w:rPr>
        <w:t>а</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відділення</w:t>
      </w:r>
      <w:proofErr w:type="spellEnd"/>
      <w:r w:rsidRPr="008009DE">
        <w:rPr>
          <w:rFonts w:ascii="Times New Roman" w:hAnsi="Times New Roman" w:cs="Times New Roman"/>
          <w:sz w:val="28"/>
          <w:szCs w:val="28"/>
          <w:lang w:val="ru-RU"/>
        </w:rPr>
        <w:t xml:space="preserve"> для </w:t>
      </w:r>
      <w:proofErr w:type="spellStart"/>
      <w:r w:rsidRPr="008009DE">
        <w:rPr>
          <w:rFonts w:ascii="Times New Roman" w:hAnsi="Times New Roman" w:cs="Times New Roman"/>
          <w:sz w:val="28"/>
          <w:szCs w:val="28"/>
          <w:lang w:val="ru-RU"/>
        </w:rPr>
        <w:t>робочого</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повсякденного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одягу</w:t>
      </w:r>
      <w:proofErr w:type="spellEnd"/>
      <w:r w:rsidRPr="008009DE">
        <w:rPr>
          <w:rFonts w:ascii="Times New Roman" w:hAnsi="Times New Roman" w:cs="Times New Roman"/>
          <w:sz w:val="28"/>
          <w:szCs w:val="28"/>
          <w:lang w:val="ru-RU"/>
        </w:rPr>
        <w:t xml:space="preserve">. </w:t>
      </w:r>
    </w:p>
    <w:p w14:paraId="216C6772" w14:textId="3A74F430"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2</w:t>
      </w:r>
      <w:r w:rsidR="00E64602">
        <w:rPr>
          <w:rFonts w:ascii="Times New Roman" w:hAnsi="Times New Roman" w:cs="Times New Roman"/>
          <w:sz w:val="28"/>
          <w:szCs w:val="28"/>
          <w:lang w:val="ru-RU"/>
        </w:rPr>
        <w:t>0</w:t>
      </w:r>
      <w:r w:rsidRPr="008009DE">
        <w:rPr>
          <w:rFonts w:ascii="Times New Roman" w:hAnsi="Times New Roman" w:cs="Times New Roman"/>
          <w:sz w:val="28"/>
          <w:szCs w:val="28"/>
          <w:lang w:val="ru-RU"/>
        </w:rPr>
        <w:t xml:space="preserve">. Роботу, </w:t>
      </w:r>
      <w:proofErr w:type="spellStart"/>
      <w:r w:rsidRPr="008009DE">
        <w:rPr>
          <w:rFonts w:ascii="Times New Roman" w:hAnsi="Times New Roman" w:cs="Times New Roman"/>
          <w:sz w:val="28"/>
          <w:szCs w:val="28"/>
          <w:lang w:val="ru-RU"/>
        </w:rPr>
        <w:t>пов'язану</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прибиранням</w:t>
      </w:r>
      <w:proofErr w:type="spellEnd"/>
      <w:r w:rsidRPr="008009DE">
        <w:rPr>
          <w:rFonts w:ascii="Times New Roman" w:hAnsi="Times New Roman" w:cs="Times New Roman"/>
          <w:sz w:val="28"/>
          <w:szCs w:val="28"/>
          <w:lang w:val="ru-RU"/>
        </w:rPr>
        <w:t xml:space="preserve"> </w:t>
      </w:r>
      <w:proofErr w:type="spellStart"/>
      <w:proofErr w:type="gramStart"/>
      <w:r w:rsidRPr="008009DE">
        <w:rPr>
          <w:rFonts w:ascii="Times New Roman" w:hAnsi="Times New Roman" w:cs="Times New Roman"/>
          <w:sz w:val="28"/>
          <w:szCs w:val="28"/>
          <w:lang w:val="ru-RU"/>
        </w:rPr>
        <w:t>кліток</w:t>
      </w:r>
      <w:r w:rsidR="00526F6E">
        <w:rPr>
          <w:rFonts w:ascii="Times New Roman" w:hAnsi="Times New Roman" w:cs="Times New Roman"/>
          <w:sz w:val="28"/>
          <w:szCs w:val="28"/>
          <w:lang w:val="ru-RU"/>
        </w:rPr>
        <w:t>,банок</w:t>
      </w:r>
      <w:proofErr w:type="spellEnd"/>
      <w:proofErr w:type="gramEnd"/>
      <w:r w:rsidR="00526F6E">
        <w:rPr>
          <w:rFonts w:ascii="Times New Roman" w:hAnsi="Times New Roman" w:cs="Times New Roman"/>
          <w:sz w:val="28"/>
          <w:szCs w:val="28"/>
          <w:lang w:val="ru-RU"/>
        </w:rPr>
        <w:t xml:space="preserve"> ,переносок</w:t>
      </w:r>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приміщення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службовці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віварію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проводять</w:t>
      </w:r>
      <w:proofErr w:type="spellEnd"/>
      <w:r w:rsidRPr="008009DE">
        <w:rPr>
          <w:rFonts w:ascii="Times New Roman" w:hAnsi="Times New Roman" w:cs="Times New Roman"/>
          <w:sz w:val="28"/>
          <w:szCs w:val="28"/>
          <w:lang w:val="ru-RU"/>
        </w:rPr>
        <w:t xml:space="preserve"> в </w:t>
      </w:r>
      <w:proofErr w:type="spellStart"/>
      <w:r w:rsidRPr="008009DE">
        <w:rPr>
          <w:rFonts w:ascii="Times New Roman" w:hAnsi="Times New Roman" w:cs="Times New Roman"/>
          <w:sz w:val="28"/>
          <w:szCs w:val="28"/>
          <w:lang w:val="ru-RU"/>
        </w:rPr>
        <w:t>спеціальному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одязі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халаті</w:t>
      </w:r>
      <w:proofErr w:type="spellEnd"/>
      <w:r w:rsidRPr="008009DE">
        <w:rPr>
          <w:rFonts w:ascii="Times New Roman" w:hAnsi="Times New Roman" w:cs="Times New Roman"/>
          <w:sz w:val="28"/>
          <w:szCs w:val="28"/>
          <w:lang w:val="ru-RU"/>
        </w:rPr>
        <w:t xml:space="preserve">, </w:t>
      </w:r>
      <w:r w:rsidR="00AE4340">
        <w:rPr>
          <w:rFonts w:ascii="Times New Roman" w:hAnsi="Times New Roman" w:cs="Times New Roman"/>
          <w:sz w:val="28"/>
          <w:szCs w:val="28"/>
          <w:lang w:val="ru-RU"/>
        </w:rPr>
        <w:t xml:space="preserve"> </w:t>
      </w:r>
      <w:proofErr w:type="spellStart"/>
      <w:r w:rsidR="00AE4340">
        <w:rPr>
          <w:rFonts w:ascii="Times New Roman" w:hAnsi="Times New Roman" w:cs="Times New Roman"/>
          <w:sz w:val="28"/>
          <w:szCs w:val="28"/>
          <w:lang w:val="ru-RU"/>
        </w:rPr>
        <w:t>гумовому</w:t>
      </w:r>
      <w:proofErr w:type="spellEnd"/>
      <w:r w:rsidR="00AE4340">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фартусі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ковпаку</w:t>
      </w:r>
      <w:proofErr w:type="spellEnd"/>
      <w:r w:rsidRPr="008009DE">
        <w:rPr>
          <w:rFonts w:ascii="Times New Roman" w:hAnsi="Times New Roman" w:cs="Times New Roman"/>
          <w:sz w:val="28"/>
          <w:szCs w:val="28"/>
          <w:lang w:val="ru-RU"/>
        </w:rPr>
        <w:t xml:space="preserve"> і </w:t>
      </w:r>
      <w:proofErr w:type="spellStart"/>
      <w:r w:rsidRPr="008009DE">
        <w:rPr>
          <w:rFonts w:ascii="Times New Roman" w:hAnsi="Times New Roman" w:cs="Times New Roman"/>
          <w:sz w:val="28"/>
          <w:szCs w:val="28"/>
          <w:lang w:val="ru-RU"/>
        </w:rPr>
        <w:t>гумових</w:t>
      </w:r>
      <w:proofErr w:type="spellEnd"/>
      <w:r w:rsidRPr="008009DE">
        <w:rPr>
          <w:rFonts w:ascii="Times New Roman" w:hAnsi="Times New Roman" w:cs="Times New Roman"/>
          <w:sz w:val="28"/>
          <w:szCs w:val="28"/>
          <w:lang w:val="ru-RU"/>
        </w:rPr>
        <w:t xml:space="preserve"> рукавичках. </w:t>
      </w:r>
    </w:p>
    <w:p w14:paraId="79415B0E" w14:textId="0717180D" w:rsidR="00DA68AD" w:rsidRPr="008009DE" w:rsidRDefault="007306CE"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DA68AD" w:rsidRPr="008009DE">
        <w:rPr>
          <w:rFonts w:ascii="Times New Roman" w:hAnsi="Times New Roman" w:cs="Times New Roman"/>
          <w:sz w:val="28"/>
          <w:szCs w:val="28"/>
          <w:lang w:val="ru-RU"/>
        </w:rPr>
        <w:t xml:space="preserve">. В </w:t>
      </w:r>
      <w:proofErr w:type="spellStart"/>
      <w:r w:rsidR="00DA68AD" w:rsidRPr="008009DE">
        <w:rPr>
          <w:rFonts w:ascii="Times New Roman" w:hAnsi="Times New Roman" w:cs="Times New Roman"/>
          <w:sz w:val="28"/>
          <w:szCs w:val="28"/>
          <w:lang w:val="ru-RU"/>
        </w:rPr>
        <w:t>період</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поточної</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дезінфекції</w:t>
      </w:r>
      <w:proofErr w:type="spellEnd"/>
      <w:r w:rsidR="00526F6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лабораторних</w:t>
      </w:r>
      <w:proofErr w:type="spellEnd"/>
      <w:r w:rsidR="00526F6E">
        <w:rPr>
          <w:rFonts w:ascii="Times New Roman" w:hAnsi="Times New Roman" w:cs="Times New Roman"/>
          <w:sz w:val="28"/>
          <w:szCs w:val="28"/>
          <w:lang w:val="ru-RU"/>
        </w:rPr>
        <w:t xml:space="preserve"> </w:t>
      </w:r>
      <w:r w:rsidR="00DA68AD" w:rsidRPr="008009DE">
        <w:rPr>
          <w:rFonts w:ascii="Times New Roman" w:hAnsi="Times New Roman" w:cs="Times New Roman"/>
          <w:sz w:val="28"/>
          <w:szCs w:val="28"/>
          <w:lang w:val="ru-RU"/>
        </w:rPr>
        <w:t xml:space="preserve"> тварин </w:t>
      </w:r>
      <w:proofErr w:type="spellStart"/>
      <w:r w:rsidR="00DA68AD" w:rsidRPr="008009DE">
        <w:rPr>
          <w:rFonts w:ascii="Times New Roman" w:hAnsi="Times New Roman" w:cs="Times New Roman"/>
          <w:sz w:val="28"/>
          <w:szCs w:val="28"/>
          <w:lang w:val="ru-RU"/>
        </w:rPr>
        <w:t>пересаджують</w:t>
      </w:r>
      <w:proofErr w:type="spellEnd"/>
      <w:r w:rsidR="00DA68AD" w:rsidRPr="008009DE">
        <w:rPr>
          <w:rFonts w:ascii="Times New Roman" w:hAnsi="Times New Roman" w:cs="Times New Roman"/>
          <w:sz w:val="28"/>
          <w:szCs w:val="28"/>
          <w:lang w:val="ru-RU"/>
        </w:rPr>
        <w:t xml:space="preserve"> в </w:t>
      </w:r>
      <w:proofErr w:type="spellStart"/>
      <w:r w:rsidR="00DA68AD" w:rsidRPr="008009DE">
        <w:rPr>
          <w:rFonts w:ascii="Times New Roman" w:hAnsi="Times New Roman" w:cs="Times New Roman"/>
          <w:sz w:val="28"/>
          <w:szCs w:val="28"/>
          <w:lang w:val="ru-RU"/>
        </w:rPr>
        <w:t>чисті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заздалегідь</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продезінфіковані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клітки</w:t>
      </w:r>
      <w:proofErr w:type="spellEnd"/>
      <w:r w:rsidR="002A428C">
        <w:rPr>
          <w:rFonts w:ascii="Times New Roman" w:hAnsi="Times New Roman" w:cs="Times New Roman"/>
          <w:sz w:val="28"/>
          <w:szCs w:val="28"/>
          <w:lang w:val="ru-RU"/>
        </w:rPr>
        <w:t xml:space="preserve"> ,банки</w:t>
      </w:r>
      <w:r w:rsidR="00DA68AD" w:rsidRPr="008009DE">
        <w:rPr>
          <w:rFonts w:ascii="Times New Roman" w:hAnsi="Times New Roman" w:cs="Times New Roman"/>
          <w:sz w:val="28"/>
          <w:szCs w:val="28"/>
          <w:lang w:val="ru-RU"/>
        </w:rPr>
        <w:t xml:space="preserve"> з </w:t>
      </w:r>
      <w:proofErr w:type="spellStart"/>
      <w:r w:rsidR="00DA68AD" w:rsidRPr="008009DE">
        <w:rPr>
          <w:rFonts w:ascii="Times New Roman" w:hAnsi="Times New Roman" w:cs="Times New Roman"/>
          <w:sz w:val="28"/>
          <w:szCs w:val="28"/>
          <w:lang w:val="ru-RU"/>
        </w:rPr>
        <w:t>підготовленими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підстилками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годівницями</w:t>
      </w:r>
      <w:proofErr w:type="spellEnd"/>
      <w:r w:rsidR="00DA68AD" w:rsidRPr="008009DE">
        <w:rPr>
          <w:rFonts w:ascii="Times New Roman" w:hAnsi="Times New Roman" w:cs="Times New Roman"/>
          <w:sz w:val="28"/>
          <w:szCs w:val="28"/>
          <w:lang w:val="ru-RU"/>
        </w:rPr>
        <w:t xml:space="preserve"> і </w:t>
      </w:r>
      <w:proofErr w:type="spellStart"/>
      <w:r w:rsidR="00DA68AD" w:rsidRPr="008009DE">
        <w:rPr>
          <w:rFonts w:ascii="Times New Roman" w:hAnsi="Times New Roman" w:cs="Times New Roman"/>
          <w:sz w:val="28"/>
          <w:szCs w:val="28"/>
          <w:lang w:val="ru-RU"/>
        </w:rPr>
        <w:t>напувалками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Клітки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що</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звільняються</w:t>
      </w:r>
      <w:proofErr w:type="spellEnd"/>
      <w:r w:rsidR="00DA68AD" w:rsidRPr="008009DE">
        <w:rPr>
          <w:rFonts w:ascii="Times New Roman" w:hAnsi="Times New Roman" w:cs="Times New Roman"/>
          <w:sz w:val="28"/>
          <w:szCs w:val="28"/>
          <w:lang w:val="ru-RU"/>
        </w:rPr>
        <w:t xml:space="preserve"> при </w:t>
      </w:r>
      <w:proofErr w:type="spellStart"/>
      <w:r w:rsidR="00DA68AD" w:rsidRPr="008009DE">
        <w:rPr>
          <w:rFonts w:ascii="Times New Roman" w:hAnsi="Times New Roman" w:cs="Times New Roman"/>
          <w:sz w:val="28"/>
          <w:szCs w:val="28"/>
          <w:lang w:val="ru-RU"/>
        </w:rPr>
        <w:t>цьому</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передають</w:t>
      </w:r>
      <w:proofErr w:type="spellEnd"/>
      <w:r w:rsidR="00DA68AD" w:rsidRPr="008009DE">
        <w:rPr>
          <w:rFonts w:ascii="Times New Roman" w:hAnsi="Times New Roman" w:cs="Times New Roman"/>
          <w:sz w:val="28"/>
          <w:szCs w:val="28"/>
          <w:lang w:val="ru-RU"/>
        </w:rPr>
        <w:t xml:space="preserve"> для </w:t>
      </w:r>
      <w:proofErr w:type="spellStart"/>
      <w:r w:rsidR="00DA68AD" w:rsidRPr="008009DE">
        <w:rPr>
          <w:rFonts w:ascii="Times New Roman" w:hAnsi="Times New Roman" w:cs="Times New Roman"/>
          <w:sz w:val="28"/>
          <w:szCs w:val="28"/>
          <w:lang w:val="ru-RU"/>
        </w:rPr>
        <w:t>дезінфекції</w:t>
      </w:r>
      <w:proofErr w:type="spellEnd"/>
      <w:r w:rsidR="00DA68AD" w:rsidRPr="008009DE">
        <w:rPr>
          <w:rFonts w:ascii="Times New Roman" w:hAnsi="Times New Roman" w:cs="Times New Roman"/>
          <w:sz w:val="28"/>
          <w:szCs w:val="28"/>
          <w:lang w:val="ru-RU"/>
        </w:rPr>
        <w:t xml:space="preserve"> і </w:t>
      </w:r>
      <w:proofErr w:type="spellStart"/>
      <w:r w:rsidR="00DA68AD" w:rsidRPr="008009DE">
        <w:rPr>
          <w:rFonts w:ascii="Times New Roman" w:hAnsi="Times New Roman" w:cs="Times New Roman"/>
          <w:sz w:val="28"/>
          <w:szCs w:val="28"/>
          <w:lang w:val="ru-RU"/>
        </w:rPr>
        <w:t>обробки</w:t>
      </w:r>
      <w:proofErr w:type="spellEnd"/>
      <w:r w:rsidR="00DA68AD" w:rsidRPr="008009DE">
        <w:rPr>
          <w:rFonts w:ascii="Times New Roman" w:hAnsi="Times New Roman" w:cs="Times New Roman"/>
          <w:sz w:val="28"/>
          <w:szCs w:val="28"/>
          <w:lang w:val="ru-RU"/>
        </w:rPr>
        <w:t xml:space="preserve"> у </w:t>
      </w:r>
      <w:proofErr w:type="spellStart"/>
      <w:r w:rsidR="00DA68AD" w:rsidRPr="008009DE">
        <w:rPr>
          <w:rFonts w:ascii="Times New Roman" w:hAnsi="Times New Roman" w:cs="Times New Roman"/>
          <w:sz w:val="28"/>
          <w:szCs w:val="28"/>
          <w:lang w:val="ru-RU"/>
        </w:rPr>
        <w:t>дезінфекційно-миюче</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відділення</w:t>
      </w:r>
      <w:proofErr w:type="spellEnd"/>
      <w:r w:rsidR="00526F6E">
        <w:rPr>
          <w:rFonts w:ascii="Times New Roman" w:hAnsi="Times New Roman" w:cs="Times New Roman"/>
          <w:sz w:val="28"/>
          <w:szCs w:val="28"/>
          <w:lang w:val="ru-RU"/>
        </w:rPr>
        <w:t xml:space="preserve"> </w:t>
      </w:r>
      <w:proofErr w:type="spellStart"/>
      <w:proofErr w:type="gramStart"/>
      <w:r w:rsidR="00526F6E">
        <w:rPr>
          <w:rFonts w:ascii="Times New Roman" w:hAnsi="Times New Roman" w:cs="Times New Roman"/>
          <w:sz w:val="28"/>
          <w:szCs w:val="28"/>
          <w:lang w:val="ru-RU"/>
        </w:rPr>
        <w:t>кімнаті</w:t>
      </w:r>
      <w:proofErr w:type="spellEnd"/>
      <w:r w:rsidR="00526F6E">
        <w:rPr>
          <w:rFonts w:ascii="Times New Roman" w:hAnsi="Times New Roman" w:cs="Times New Roman"/>
          <w:sz w:val="28"/>
          <w:szCs w:val="28"/>
          <w:lang w:val="ru-RU"/>
        </w:rPr>
        <w:t xml:space="preserve"> </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віварію</w:t>
      </w:r>
      <w:proofErr w:type="spellEnd"/>
      <w:proofErr w:type="gramEnd"/>
      <w:r w:rsidR="00DA68AD" w:rsidRPr="008009DE">
        <w:rPr>
          <w:rFonts w:ascii="Times New Roman" w:hAnsi="Times New Roman" w:cs="Times New Roman"/>
          <w:sz w:val="28"/>
          <w:szCs w:val="28"/>
          <w:lang w:val="ru-RU"/>
        </w:rPr>
        <w:t xml:space="preserve">, де проводиться </w:t>
      </w:r>
      <w:proofErr w:type="spellStart"/>
      <w:r w:rsidR="00DA68AD" w:rsidRPr="008009DE">
        <w:rPr>
          <w:rFonts w:ascii="Times New Roman" w:hAnsi="Times New Roman" w:cs="Times New Roman"/>
          <w:sz w:val="28"/>
          <w:szCs w:val="28"/>
          <w:lang w:val="ru-RU"/>
        </w:rPr>
        <w:t>чищення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дезінфекція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миття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кліток</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годівниць</w:t>
      </w:r>
      <w:proofErr w:type="spellEnd"/>
      <w:r w:rsidR="00DA68AD" w:rsidRPr="008009DE">
        <w:rPr>
          <w:rFonts w:ascii="Times New Roman" w:hAnsi="Times New Roman" w:cs="Times New Roman"/>
          <w:sz w:val="28"/>
          <w:szCs w:val="28"/>
          <w:lang w:val="ru-RU"/>
        </w:rPr>
        <w:t xml:space="preserve"> і </w:t>
      </w:r>
      <w:proofErr w:type="spellStart"/>
      <w:r w:rsidR="00DA68AD" w:rsidRPr="008009DE">
        <w:rPr>
          <w:rFonts w:ascii="Times New Roman" w:hAnsi="Times New Roman" w:cs="Times New Roman"/>
          <w:sz w:val="28"/>
          <w:szCs w:val="28"/>
          <w:lang w:val="ru-RU"/>
        </w:rPr>
        <w:t>напувалок</w:t>
      </w:r>
      <w:proofErr w:type="spellEnd"/>
      <w:r w:rsidR="00DA68AD" w:rsidRPr="008009DE">
        <w:rPr>
          <w:rFonts w:ascii="Times New Roman" w:hAnsi="Times New Roman" w:cs="Times New Roman"/>
          <w:sz w:val="28"/>
          <w:szCs w:val="28"/>
          <w:lang w:val="ru-RU"/>
        </w:rPr>
        <w:t>.</w:t>
      </w:r>
    </w:p>
    <w:p w14:paraId="02D59E28" w14:textId="210FE5C6" w:rsidR="00DA68AD" w:rsidRPr="008009DE"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2</w:t>
      </w:r>
      <w:r w:rsidR="007306CE">
        <w:rPr>
          <w:rFonts w:ascii="Times New Roman" w:hAnsi="Times New Roman" w:cs="Times New Roman"/>
          <w:sz w:val="28"/>
          <w:szCs w:val="28"/>
          <w:lang w:val="ru-RU"/>
        </w:rPr>
        <w:t>2</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Після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закінчення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прибирання</w:t>
      </w:r>
      <w:proofErr w:type="spellEnd"/>
      <w:r w:rsidRPr="008009DE">
        <w:rPr>
          <w:rFonts w:ascii="Times New Roman" w:hAnsi="Times New Roman" w:cs="Times New Roman"/>
          <w:sz w:val="28"/>
          <w:szCs w:val="28"/>
          <w:lang w:val="ru-RU"/>
        </w:rPr>
        <w:t xml:space="preserve"> все </w:t>
      </w:r>
      <w:proofErr w:type="spellStart"/>
      <w:r w:rsidR="00526F6E">
        <w:rPr>
          <w:rFonts w:ascii="Times New Roman" w:hAnsi="Times New Roman" w:cs="Times New Roman"/>
          <w:sz w:val="28"/>
          <w:szCs w:val="28"/>
          <w:lang w:val="ru-RU"/>
        </w:rPr>
        <w:t>що</w:t>
      </w:r>
      <w:proofErr w:type="spellEnd"/>
      <w:r w:rsidR="00526F6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зібране</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віварію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сміття</w:t>
      </w:r>
      <w:proofErr w:type="spellEnd"/>
      <w:r w:rsidRPr="008009DE">
        <w:rPr>
          <w:rFonts w:ascii="Times New Roman" w:hAnsi="Times New Roman" w:cs="Times New Roman"/>
          <w:sz w:val="28"/>
          <w:szCs w:val="28"/>
          <w:lang w:val="ru-RU"/>
        </w:rPr>
        <w:t xml:space="preserve"> (кал, </w:t>
      </w:r>
      <w:proofErr w:type="spellStart"/>
      <w:r w:rsidRPr="008009DE">
        <w:rPr>
          <w:rFonts w:ascii="Times New Roman" w:hAnsi="Times New Roman" w:cs="Times New Roman"/>
          <w:sz w:val="28"/>
          <w:szCs w:val="28"/>
          <w:lang w:val="ru-RU"/>
        </w:rPr>
        <w:t>залишки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їжі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сіно</w:t>
      </w:r>
      <w:proofErr w:type="spellEnd"/>
      <w:r w:rsidRPr="008009DE">
        <w:rPr>
          <w:rFonts w:ascii="Times New Roman" w:hAnsi="Times New Roman" w:cs="Times New Roman"/>
          <w:sz w:val="28"/>
          <w:szCs w:val="28"/>
          <w:lang w:val="ru-RU"/>
        </w:rPr>
        <w:t xml:space="preserve">, солома </w:t>
      </w:r>
      <w:proofErr w:type="spellStart"/>
      <w:r w:rsidRPr="008009DE">
        <w:rPr>
          <w:rFonts w:ascii="Times New Roman" w:hAnsi="Times New Roman" w:cs="Times New Roman"/>
          <w:sz w:val="28"/>
          <w:szCs w:val="28"/>
          <w:lang w:val="ru-RU"/>
        </w:rPr>
        <w:t>тощо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спалюють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утилізують</w:t>
      </w:r>
      <w:proofErr w:type="spellEnd"/>
      <w:r w:rsidRPr="008009DE">
        <w:rPr>
          <w:rFonts w:ascii="Times New Roman" w:hAnsi="Times New Roman" w:cs="Times New Roman"/>
          <w:sz w:val="28"/>
          <w:szCs w:val="28"/>
          <w:lang w:val="ru-RU"/>
        </w:rPr>
        <w:t>.</w:t>
      </w:r>
    </w:p>
    <w:p w14:paraId="7E097C8B" w14:textId="4FCABB97" w:rsidR="002A428C" w:rsidRDefault="00DA68AD" w:rsidP="00CF4C5F">
      <w:pPr>
        <w:spacing w:after="0" w:line="360" w:lineRule="auto"/>
        <w:ind w:firstLine="709"/>
        <w:jc w:val="both"/>
        <w:rPr>
          <w:rFonts w:ascii="Times New Roman" w:hAnsi="Times New Roman" w:cs="Times New Roman"/>
          <w:sz w:val="28"/>
          <w:szCs w:val="28"/>
          <w:lang w:val="ru-RU"/>
        </w:rPr>
      </w:pPr>
      <w:r w:rsidRPr="008009DE">
        <w:rPr>
          <w:rFonts w:ascii="Times New Roman" w:hAnsi="Times New Roman" w:cs="Times New Roman"/>
          <w:sz w:val="28"/>
          <w:szCs w:val="28"/>
          <w:lang w:val="ru-RU"/>
        </w:rPr>
        <w:t xml:space="preserve"> 2</w:t>
      </w:r>
      <w:r w:rsidR="007306CE">
        <w:rPr>
          <w:rFonts w:ascii="Times New Roman" w:hAnsi="Times New Roman" w:cs="Times New Roman"/>
          <w:sz w:val="28"/>
          <w:szCs w:val="28"/>
          <w:lang w:val="ru-RU"/>
        </w:rPr>
        <w:t>3</w:t>
      </w:r>
      <w:r w:rsidRPr="008009DE">
        <w:rPr>
          <w:rFonts w:ascii="Times New Roman" w:hAnsi="Times New Roman" w:cs="Times New Roman"/>
          <w:sz w:val="28"/>
          <w:szCs w:val="28"/>
          <w:lang w:val="ru-RU"/>
        </w:rPr>
        <w:t xml:space="preserve">. При </w:t>
      </w:r>
      <w:proofErr w:type="spellStart"/>
      <w:r w:rsidRPr="008009DE">
        <w:rPr>
          <w:rFonts w:ascii="Times New Roman" w:hAnsi="Times New Roman" w:cs="Times New Roman"/>
          <w:sz w:val="28"/>
          <w:szCs w:val="28"/>
          <w:lang w:val="ru-RU"/>
        </w:rPr>
        <w:t>роботі</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інфікованим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матеріалом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проводять</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обов'язкове</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знезараження</w:t>
      </w:r>
      <w:proofErr w:type="spellEnd"/>
      <w:r w:rsidR="00AE4340">
        <w:rPr>
          <w:rFonts w:ascii="Times New Roman" w:hAnsi="Times New Roman" w:cs="Times New Roman"/>
          <w:sz w:val="28"/>
          <w:szCs w:val="28"/>
          <w:lang w:val="ru-RU"/>
        </w:rPr>
        <w:t xml:space="preserve"> </w:t>
      </w:r>
      <w:proofErr w:type="spellStart"/>
      <w:r w:rsidR="00AE4340">
        <w:rPr>
          <w:rFonts w:ascii="Times New Roman" w:hAnsi="Times New Roman" w:cs="Times New Roman"/>
          <w:sz w:val="28"/>
          <w:szCs w:val="28"/>
          <w:lang w:val="ru-RU"/>
        </w:rPr>
        <w:t>всіх</w:t>
      </w:r>
      <w:proofErr w:type="spellEnd"/>
      <w:r w:rsidRPr="008009D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які</w:t>
      </w:r>
      <w:proofErr w:type="spellEnd"/>
      <w:r w:rsidR="00526F6E">
        <w:rPr>
          <w:rFonts w:ascii="Times New Roman" w:hAnsi="Times New Roman" w:cs="Times New Roman"/>
          <w:sz w:val="28"/>
          <w:szCs w:val="28"/>
          <w:lang w:val="ru-RU"/>
        </w:rPr>
        <w:t xml:space="preserve"> є </w:t>
      </w:r>
      <w:proofErr w:type="spellStart"/>
      <w:r w:rsidRPr="008009DE">
        <w:rPr>
          <w:rFonts w:ascii="Times New Roman" w:hAnsi="Times New Roman" w:cs="Times New Roman"/>
          <w:sz w:val="28"/>
          <w:szCs w:val="28"/>
          <w:lang w:val="ru-RU"/>
        </w:rPr>
        <w:t>відходів</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автоклавуванням</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або</w:t>
      </w:r>
      <w:proofErr w:type="spellEnd"/>
      <w:r w:rsidR="00526F6E">
        <w:rPr>
          <w:rFonts w:ascii="Times New Roman" w:hAnsi="Times New Roman" w:cs="Times New Roman"/>
          <w:sz w:val="28"/>
          <w:szCs w:val="28"/>
          <w:lang w:val="ru-RU"/>
        </w:rPr>
        <w:t xml:space="preserve"> </w:t>
      </w:r>
      <w:proofErr w:type="gramStart"/>
      <w:r w:rsidR="00526F6E">
        <w:rPr>
          <w:rFonts w:ascii="Times New Roman" w:hAnsi="Times New Roman" w:cs="Times New Roman"/>
          <w:sz w:val="28"/>
          <w:szCs w:val="28"/>
          <w:lang w:val="ru-RU"/>
        </w:rPr>
        <w:t xml:space="preserve">доброю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обробкою</w:t>
      </w:r>
      <w:proofErr w:type="spellEnd"/>
      <w:proofErr w:type="gram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дезінфікуючими</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речовинами</w:t>
      </w:r>
      <w:proofErr w:type="spellEnd"/>
      <w:r w:rsidRPr="008009DE">
        <w:rPr>
          <w:rFonts w:ascii="Times New Roman" w:hAnsi="Times New Roman" w:cs="Times New Roman"/>
          <w:sz w:val="28"/>
          <w:szCs w:val="28"/>
          <w:lang w:val="ru-RU"/>
        </w:rPr>
        <w:t xml:space="preserve">. </w:t>
      </w:r>
    </w:p>
    <w:p w14:paraId="30FDEA1D" w14:textId="79C448AF" w:rsidR="00DA68AD" w:rsidRPr="008009DE" w:rsidRDefault="007306CE"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Після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закінчення</w:t>
      </w:r>
      <w:proofErr w:type="spellEnd"/>
      <w:r w:rsidR="00DA68AD" w:rsidRPr="008009DE">
        <w:rPr>
          <w:rFonts w:ascii="Times New Roman" w:hAnsi="Times New Roman" w:cs="Times New Roman"/>
          <w:sz w:val="28"/>
          <w:szCs w:val="28"/>
          <w:lang w:val="ru-RU"/>
        </w:rPr>
        <w:t xml:space="preserve"> кожного </w:t>
      </w:r>
      <w:proofErr w:type="spellStart"/>
      <w:r w:rsidR="00DA68AD" w:rsidRPr="008009DE">
        <w:rPr>
          <w:rFonts w:ascii="Times New Roman" w:hAnsi="Times New Roman" w:cs="Times New Roman"/>
          <w:sz w:val="28"/>
          <w:szCs w:val="28"/>
          <w:lang w:val="ru-RU"/>
        </w:rPr>
        <w:t>етапу</w:t>
      </w:r>
      <w:proofErr w:type="spellEnd"/>
      <w:r w:rsidR="000478AD">
        <w:rPr>
          <w:rFonts w:ascii="Times New Roman" w:hAnsi="Times New Roman" w:cs="Times New Roman"/>
          <w:sz w:val="28"/>
          <w:szCs w:val="28"/>
          <w:lang w:val="ru-RU"/>
        </w:rPr>
        <w:t xml:space="preserve"> в</w:t>
      </w:r>
      <w:r w:rsidR="00526F6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експерементальній</w:t>
      </w:r>
      <w:proofErr w:type="spellEnd"/>
      <w:r w:rsidR="00526F6E">
        <w:rPr>
          <w:rFonts w:ascii="Times New Roman" w:hAnsi="Times New Roman" w:cs="Times New Roman"/>
          <w:sz w:val="28"/>
          <w:szCs w:val="28"/>
          <w:lang w:val="ru-RU"/>
        </w:rPr>
        <w:t xml:space="preserve"> </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робот</w:t>
      </w:r>
      <w:r w:rsidR="000478AD">
        <w:rPr>
          <w:rFonts w:ascii="Times New Roman" w:hAnsi="Times New Roman" w:cs="Times New Roman"/>
          <w:sz w:val="28"/>
          <w:szCs w:val="28"/>
          <w:lang w:val="ru-RU"/>
        </w:rPr>
        <w:t>і</w:t>
      </w:r>
      <w:proofErr w:type="spellEnd"/>
      <w:r w:rsidR="00DA68AD" w:rsidRPr="008009DE">
        <w:rPr>
          <w:rFonts w:ascii="Times New Roman" w:hAnsi="Times New Roman" w:cs="Times New Roman"/>
          <w:sz w:val="28"/>
          <w:szCs w:val="28"/>
          <w:lang w:val="ru-RU"/>
        </w:rPr>
        <w:t xml:space="preserve">, а </w:t>
      </w:r>
      <w:proofErr w:type="spellStart"/>
      <w:r w:rsidR="00DA68AD" w:rsidRPr="008009DE">
        <w:rPr>
          <w:rFonts w:ascii="Times New Roman" w:hAnsi="Times New Roman" w:cs="Times New Roman"/>
          <w:sz w:val="28"/>
          <w:szCs w:val="28"/>
          <w:lang w:val="ru-RU"/>
        </w:rPr>
        <w:t>також</w:t>
      </w:r>
      <w:proofErr w:type="spellEnd"/>
      <w:r w:rsidR="00DA68AD" w:rsidRPr="008009DE">
        <w:rPr>
          <w:rFonts w:ascii="Times New Roman" w:hAnsi="Times New Roman" w:cs="Times New Roman"/>
          <w:sz w:val="28"/>
          <w:szCs w:val="28"/>
          <w:lang w:val="ru-RU"/>
        </w:rPr>
        <w:t xml:space="preserve"> перед </w:t>
      </w:r>
      <w:proofErr w:type="spellStart"/>
      <w:r w:rsidR="00DA68AD" w:rsidRPr="008009DE">
        <w:rPr>
          <w:rFonts w:ascii="Times New Roman" w:hAnsi="Times New Roman" w:cs="Times New Roman"/>
          <w:sz w:val="28"/>
          <w:szCs w:val="28"/>
          <w:lang w:val="ru-RU"/>
        </w:rPr>
        <w:t>їжею</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працівники</w:t>
      </w:r>
      <w:proofErr w:type="spellEnd"/>
      <w:r w:rsidR="00526F6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кімнаті</w:t>
      </w:r>
      <w:proofErr w:type="spellEnd"/>
      <w:r w:rsidR="00526F6E">
        <w:rPr>
          <w:rFonts w:ascii="Times New Roman" w:hAnsi="Times New Roman" w:cs="Times New Roman"/>
          <w:sz w:val="28"/>
          <w:szCs w:val="28"/>
          <w:lang w:val="ru-RU"/>
        </w:rPr>
        <w:t xml:space="preserve"> </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віварію</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повинні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обов'язково</w:t>
      </w:r>
      <w:proofErr w:type="spellEnd"/>
      <w:r w:rsidR="00526F6E">
        <w:rPr>
          <w:rFonts w:ascii="Times New Roman" w:hAnsi="Times New Roman" w:cs="Times New Roman"/>
          <w:sz w:val="28"/>
          <w:szCs w:val="28"/>
          <w:lang w:val="ru-RU"/>
        </w:rPr>
        <w:t xml:space="preserve"> добре </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мити</w:t>
      </w:r>
      <w:proofErr w:type="spellEnd"/>
      <w:r w:rsidR="00DA68AD" w:rsidRPr="008009DE">
        <w:rPr>
          <w:rFonts w:ascii="Times New Roman" w:hAnsi="Times New Roman" w:cs="Times New Roman"/>
          <w:sz w:val="28"/>
          <w:szCs w:val="28"/>
          <w:lang w:val="ru-RU"/>
        </w:rPr>
        <w:t xml:space="preserve"> і </w:t>
      </w:r>
      <w:proofErr w:type="spellStart"/>
      <w:r w:rsidR="00DA68AD" w:rsidRPr="008009DE">
        <w:rPr>
          <w:rFonts w:ascii="Times New Roman" w:hAnsi="Times New Roman" w:cs="Times New Roman"/>
          <w:sz w:val="28"/>
          <w:szCs w:val="28"/>
          <w:lang w:val="ru-RU"/>
        </w:rPr>
        <w:t>дезінфікувати</w:t>
      </w:r>
      <w:proofErr w:type="spellEnd"/>
      <w:r w:rsidR="00DA68AD" w:rsidRPr="008009DE">
        <w:rPr>
          <w:rFonts w:ascii="Times New Roman" w:hAnsi="Times New Roman" w:cs="Times New Roman"/>
          <w:sz w:val="28"/>
          <w:szCs w:val="28"/>
          <w:lang w:val="ru-RU"/>
        </w:rPr>
        <w:t xml:space="preserve"> руки. Для </w:t>
      </w:r>
      <w:proofErr w:type="spellStart"/>
      <w:r w:rsidR="00DA68AD" w:rsidRPr="008009DE">
        <w:rPr>
          <w:rFonts w:ascii="Times New Roman" w:hAnsi="Times New Roman" w:cs="Times New Roman"/>
          <w:sz w:val="28"/>
          <w:szCs w:val="28"/>
          <w:lang w:val="ru-RU"/>
        </w:rPr>
        <w:t>цього</w:t>
      </w:r>
      <w:proofErr w:type="spellEnd"/>
      <w:r w:rsidR="00DA68AD" w:rsidRPr="008009DE">
        <w:rPr>
          <w:rFonts w:ascii="Times New Roman" w:hAnsi="Times New Roman" w:cs="Times New Roman"/>
          <w:sz w:val="28"/>
          <w:szCs w:val="28"/>
          <w:lang w:val="ru-RU"/>
        </w:rPr>
        <w:t xml:space="preserve"> в </w:t>
      </w:r>
      <w:proofErr w:type="spellStart"/>
      <w:r w:rsidR="00DA68AD" w:rsidRPr="008009DE">
        <w:rPr>
          <w:rFonts w:ascii="Times New Roman" w:hAnsi="Times New Roman" w:cs="Times New Roman"/>
          <w:sz w:val="28"/>
          <w:szCs w:val="28"/>
          <w:lang w:val="ru-RU"/>
        </w:rPr>
        <w:t>кожній</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секції</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віварію</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біля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раковини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умивальника</w:t>
      </w:r>
      <w:proofErr w:type="spellEnd"/>
      <w:r w:rsidR="00DA68AD" w:rsidRPr="008009DE">
        <w:rPr>
          <w:rFonts w:ascii="Times New Roman" w:hAnsi="Times New Roman" w:cs="Times New Roman"/>
          <w:sz w:val="28"/>
          <w:szCs w:val="28"/>
          <w:lang w:val="ru-RU"/>
        </w:rPr>
        <w:t xml:space="preserve"> на </w:t>
      </w:r>
      <w:proofErr w:type="spellStart"/>
      <w:r w:rsidR="00DA68AD" w:rsidRPr="008009DE">
        <w:rPr>
          <w:rFonts w:ascii="Times New Roman" w:hAnsi="Times New Roman" w:cs="Times New Roman"/>
          <w:sz w:val="28"/>
          <w:szCs w:val="28"/>
          <w:lang w:val="ru-RU"/>
        </w:rPr>
        <w:t>полицях</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знаходяться</w:t>
      </w:r>
      <w:proofErr w:type="spellEnd"/>
      <w:r w:rsidR="00AE4340">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бутлі</w:t>
      </w:r>
      <w:proofErr w:type="spellEnd"/>
      <w:r w:rsidR="00DA68AD" w:rsidRPr="008009DE">
        <w:rPr>
          <w:rFonts w:ascii="Times New Roman" w:hAnsi="Times New Roman" w:cs="Times New Roman"/>
          <w:sz w:val="28"/>
          <w:szCs w:val="28"/>
          <w:lang w:val="ru-RU"/>
        </w:rPr>
        <w:t xml:space="preserve"> з </w:t>
      </w:r>
      <w:proofErr w:type="spellStart"/>
      <w:r w:rsidR="00DA68AD" w:rsidRPr="008009DE">
        <w:rPr>
          <w:rFonts w:ascii="Times New Roman" w:hAnsi="Times New Roman" w:cs="Times New Roman"/>
          <w:sz w:val="28"/>
          <w:szCs w:val="28"/>
          <w:lang w:val="ru-RU"/>
        </w:rPr>
        <w:t>дезінфікуючими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розчинами</w:t>
      </w:r>
      <w:proofErr w:type="spellEnd"/>
      <w:r w:rsidR="00DA68AD" w:rsidRPr="008009DE">
        <w:rPr>
          <w:rFonts w:ascii="Times New Roman" w:hAnsi="Times New Roman" w:cs="Times New Roman"/>
          <w:sz w:val="28"/>
          <w:szCs w:val="28"/>
          <w:lang w:val="ru-RU"/>
        </w:rPr>
        <w:t xml:space="preserve"> (2% </w:t>
      </w:r>
      <w:proofErr w:type="spellStart"/>
      <w:r w:rsidR="00DA68AD" w:rsidRPr="008009DE">
        <w:rPr>
          <w:rFonts w:ascii="Times New Roman" w:hAnsi="Times New Roman" w:cs="Times New Roman"/>
          <w:sz w:val="28"/>
          <w:szCs w:val="28"/>
          <w:lang w:val="ru-RU"/>
        </w:rPr>
        <w:t>розчин</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лізолу</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або</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хлораміну</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Після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дезінфекції</w:t>
      </w:r>
      <w:proofErr w:type="spellEnd"/>
      <w:r w:rsidR="00DA68AD" w:rsidRPr="008009DE">
        <w:rPr>
          <w:rFonts w:ascii="Times New Roman" w:hAnsi="Times New Roman" w:cs="Times New Roman"/>
          <w:sz w:val="28"/>
          <w:szCs w:val="28"/>
          <w:lang w:val="ru-RU"/>
        </w:rPr>
        <w:t xml:space="preserve"> руки </w:t>
      </w:r>
      <w:proofErr w:type="spellStart"/>
      <w:r w:rsidR="00DA68AD" w:rsidRPr="008009DE">
        <w:rPr>
          <w:rFonts w:ascii="Times New Roman" w:hAnsi="Times New Roman" w:cs="Times New Roman"/>
          <w:sz w:val="28"/>
          <w:szCs w:val="28"/>
          <w:lang w:val="ru-RU"/>
        </w:rPr>
        <w:t>протирають</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вазеліном</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або</w:t>
      </w:r>
      <w:proofErr w:type="spellEnd"/>
      <w:r w:rsidR="00526F6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пом</w:t>
      </w:r>
      <w:proofErr w:type="spellEnd"/>
      <w:r w:rsidR="00526F6E">
        <w:rPr>
          <w:rFonts w:ascii="Times New Roman" w:hAnsi="Times New Roman" w:cs="Times New Roman"/>
          <w:sz w:val="28"/>
          <w:szCs w:val="28"/>
          <w:lang w:val="ru-RU"/>
        </w:rPr>
        <w:t>*</w:t>
      </w:r>
      <w:proofErr w:type="spellStart"/>
      <w:r w:rsidR="00526F6E">
        <w:rPr>
          <w:rFonts w:ascii="Times New Roman" w:hAnsi="Times New Roman" w:cs="Times New Roman"/>
          <w:sz w:val="28"/>
          <w:szCs w:val="28"/>
          <w:lang w:val="ru-RU"/>
        </w:rPr>
        <w:t>ягчувальним</w:t>
      </w:r>
      <w:proofErr w:type="spellEnd"/>
      <w:r w:rsidR="00DA68AD" w:rsidRPr="008009DE">
        <w:rPr>
          <w:rFonts w:ascii="Times New Roman" w:hAnsi="Times New Roman" w:cs="Times New Roman"/>
          <w:sz w:val="28"/>
          <w:szCs w:val="28"/>
          <w:lang w:val="ru-RU"/>
        </w:rPr>
        <w:t xml:space="preserve"> кремом, </w:t>
      </w:r>
      <w:proofErr w:type="spellStart"/>
      <w:r w:rsidR="00DA68AD" w:rsidRPr="008009DE">
        <w:rPr>
          <w:rFonts w:ascii="Times New Roman" w:hAnsi="Times New Roman" w:cs="Times New Roman"/>
          <w:sz w:val="28"/>
          <w:szCs w:val="28"/>
          <w:lang w:val="ru-RU"/>
        </w:rPr>
        <w:t>щоб</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попередити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появу</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тріщин</w:t>
      </w:r>
      <w:proofErr w:type="spellEnd"/>
      <w:r w:rsidR="00DA68AD" w:rsidRPr="008009DE">
        <w:rPr>
          <w:rFonts w:ascii="Times New Roman" w:hAnsi="Times New Roman" w:cs="Times New Roman"/>
          <w:sz w:val="28"/>
          <w:szCs w:val="28"/>
          <w:lang w:val="ru-RU"/>
        </w:rPr>
        <w:t xml:space="preserve"> на </w:t>
      </w:r>
      <w:proofErr w:type="spellStart"/>
      <w:r w:rsidR="00DA68AD" w:rsidRPr="008009DE">
        <w:rPr>
          <w:rFonts w:ascii="Times New Roman" w:hAnsi="Times New Roman" w:cs="Times New Roman"/>
          <w:sz w:val="28"/>
          <w:szCs w:val="28"/>
          <w:lang w:val="ru-RU"/>
        </w:rPr>
        <w:t>шкірі</w:t>
      </w:r>
      <w:proofErr w:type="spellEnd"/>
      <w:r w:rsidR="00AE4340">
        <w:rPr>
          <w:rFonts w:ascii="Times New Roman" w:hAnsi="Times New Roman" w:cs="Times New Roman"/>
          <w:sz w:val="28"/>
          <w:szCs w:val="28"/>
          <w:lang w:val="ru-RU"/>
        </w:rPr>
        <w:t xml:space="preserve"> рук.</w:t>
      </w:r>
      <w:r w:rsidR="00DA68AD" w:rsidRPr="008009DE">
        <w:rPr>
          <w:rFonts w:ascii="Times New Roman" w:hAnsi="Times New Roman" w:cs="Times New Roman"/>
          <w:sz w:val="28"/>
          <w:szCs w:val="28"/>
          <w:lang w:val="ru-RU"/>
        </w:rPr>
        <w:t xml:space="preserve"> </w:t>
      </w:r>
    </w:p>
    <w:p w14:paraId="7DE87AF2" w14:textId="10BFABDB" w:rsidR="00DA68AD" w:rsidRPr="008009DE" w:rsidRDefault="007306CE"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25</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Після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закінчення</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роботи</w:t>
      </w:r>
      <w:proofErr w:type="spellEnd"/>
      <w:r w:rsidR="00DA68AD" w:rsidRPr="008009DE">
        <w:rPr>
          <w:rFonts w:ascii="Times New Roman" w:hAnsi="Times New Roman" w:cs="Times New Roman"/>
          <w:sz w:val="28"/>
          <w:szCs w:val="28"/>
          <w:lang w:val="ru-RU"/>
        </w:rPr>
        <w:t xml:space="preserve"> у </w:t>
      </w:r>
      <w:proofErr w:type="spellStart"/>
      <w:r w:rsidR="00DA68AD" w:rsidRPr="008009DE">
        <w:rPr>
          <w:rFonts w:ascii="Times New Roman" w:hAnsi="Times New Roman" w:cs="Times New Roman"/>
          <w:sz w:val="28"/>
          <w:szCs w:val="28"/>
          <w:lang w:val="ru-RU"/>
        </w:rPr>
        <w:t>віварію</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співробітники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зобов'язані</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прийняти</w:t>
      </w:r>
      <w:proofErr w:type="spellEnd"/>
      <w:r w:rsidR="00DA68AD" w:rsidRPr="008009DE">
        <w:rPr>
          <w:rFonts w:ascii="Times New Roman" w:hAnsi="Times New Roman" w:cs="Times New Roman"/>
          <w:sz w:val="28"/>
          <w:szCs w:val="28"/>
          <w:lang w:val="ru-RU"/>
        </w:rPr>
        <w:t xml:space="preserve"> душ. </w:t>
      </w:r>
    </w:p>
    <w:p w14:paraId="4D24EB9D" w14:textId="7C861502" w:rsidR="00DA68AD" w:rsidRPr="008009DE" w:rsidRDefault="007306CE" w:rsidP="00CF4C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w:t>
      </w:r>
      <w:r w:rsidR="00DA68AD" w:rsidRPr="008009DE">
        <w:rPr>
          <w:rFonts w:ascii="Times New Roman" w:hAnsi="Times New Roman" w:cs="Times New Roman"/>
          <w:sz w:val="28"/>
          <w:szCs w:val="28"/>
          <w:lang w:val="ru-RU"/>
        </w:rPr>
        <w:t xml:space="preserve">. Для </w:t>
      </w:r>
      <w:proofErr w:type="spellStart"/>
      <w:r w:rsidR="00DA68AD" w:rsidRPr="008009DE">
        <w:rPr>
          <w:rFonts w:ascii="Times New Roman" w:hAnsi="Times New Roman" w:cs="Times New Roman"/>
          <w:sz w:val="28"/>
          <w:szCs w:val="28"/>
          <w:lang w:val="ru-RU"/>
        </w:rPr>
        <w:t>всіх</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співробітників</w:t>
      </w:r>
      <w:proofErr w:type="spellEnd"/>
      <w:r w:rsidR="00526F6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віварію</w:t>
      </w:r>
      <w:proofErr w:type="spellEnd"/>
      <w:r w:rsidR="00526F6E">
        <w:rPr>
          <w:rFonts w:ascii="Times New Roman" w:hAnsi="Times New Roman" w:cs="Times New Roman"/>
          <w:sz w:val="28"/>
          <w:szCs w:val="28"/>
          <w:lang w:val="ru-RU"/>
        </w:rPr>
        <w:t xml:space="preserve"> </w:t>
      </w:r>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які</w:t>
      </w:r>
      <w:proofErr w:type="spellEnd"/>
      <w:r w:rsidR="00526F6E">
        <w:rPr>
          <w:rFonts w:ascii="Times New Roman" w:hAnsi="Times New Roman" w:cs="Times New Roman"/>
          <w:sz w:val="28"/>
          <w:szCs w:val="28"/>
          <w:lang w:val="ru-RU"/>
        </w:rPr>
        <w:t xml:space="preserve"> </w:t>
      </w:r>
      <w:proofErr w:type="spellStart"/>
      <w:r w:rsidR="00526F6E">
        <w:rPr>
          <w:rFonts w:ascii="Times New Roman" w:hAnsi="Times New Roman" w:cs="Times New Roman"/>
          <w:sz w:val="28"/>
          <w:szCs w:val="28"/>
          <w:lang w:val="ru-RU"/>
        </w:rPr>
        <w:t>знаходяться</w:t>
      </w:r>
      <w:proofErr w:type="spellEnd"/>
      <w:r w:rsidR="00DA68AD" w:rsidRPr="008009DE">
        <w:rPr>
          <w:rFonts w:ascii="Times New Roman" w:hAnsi="Times New Roman" w:cs="Times New Roman"/>
          <w:sz w:val="28"/>
          <w:szCs w:val="28"/>
          <w:lang w:val="ru-RU"/>
        </w:rPr>
        <w:t xml:space="preserve"> у </w:t>
      </w:r>
      <w:proofErr w:type="spellStart"/>
      <w:r w:rsidR="00DA68AD" w:rsidRPr="008009DE">
        <w:rPr>
          <w:rFonts w:ascii="Times New Roman" w:hAnsi="Times New Roman" w:cs="Times New Roman"/>
          <w:sz w:val="28"/>
          <w:szCs w:val="28"/>
          <w:lang w:val="ru-RU"/>
        </w:rPr>
        <w:t>віварі</w:t>
      </w:r>
      <w:r w:rsidR="00526F6E">
        <w:rPr>
          <w:rFonts w:ascii="Times New Roman" w:hAnsi="Times New Roman" w:cs="Times New Roman"/>
          <w:sz w:val="28"/>
          <w:szCs w:val="28"/>
          <w:lang w:val="ru-RU"/>
        </w:rPr>
        <w:t>ю</w:t>
      </w:r>
      <w:proofErr w:type="spellEnd"/>
      <w:r w:rsidR="00DA68AD" w:rsidRPr="008009DE">
        <w:rPr>
          <w:rFonts w:ascii="Times New Roman" w:hAnsi="Times New Roman" w:cs="Times New Roman"/>
          <w:sz w:val="28"/>
          <w:szCs w:val="28"/>
          <w:lang w:val="ru-RU"/>
        </w:rPr>
        <w:t xml:space="preserve">, проводиться </w:t>
      </w:r>
      <w:proofErr w:type="spellStart"/>
      <w:r w:rsidR="00DA68AD" w:rsidRPr="008009DE">
        <w:rPr>
          <w:rFonts w:ascii="Times New Roman" w:hAnsi="Times New Roman" w:cs="Times New Roman"/>
          <w:sz w:val="28"/>
          <w:szCs w:val="28"/>
          <w:lang w:val="ru-RU"/>
        </w:rPr>
        <w:t>інструктаж</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із</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питань</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охорони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праці</w:t>
      </w:r>
      <w:proofErr w:type="spellEnd"/>
      <w:r w:rsidR="00DA68AD" w:rsidRPr="008009DE">
        <w:rPr>
          <w:rFonts w:ascii="Times New Roman" w:hAnsi="Times New Roman" w:cs="Times New Roman"/>
          <w:sz w:val="28"/>
          <w:szCs w:val="28"/>
          <w:lang w:val="ru-RU"/>
        </w:rPr>
        <w:t xml:space="preserve"> і </w:t>
      </w:r>
      <w:proofErr w:type="spellStart"/>
      <w:r w:rsidR="00DA68AD" w:rsidRPr="008009DE">
        <w:rPr>
          <w:rFonts w:ascii="Times New Roman" w:hAnsi="Times New Roman" w:cs="Times New Roman"/>
          <w:sz w:val="28"/>
          <w:szCs w:val="28"/>
          <w:lang w:val="ru-RU"/>
        </w:rPr>
        <w:t>техніки</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безпеки</w:t>
      </w:r>
      <w:proofErr w:type="spellEnd"/>
      <w:r w:rsidR="00DA68AD" w:rsidRPr="008009DE">
        <w:rPr>
          <w:rFonts w:ascii="Times New Roman" w:hAnsi="Times New Roman" w:cs="Times New Roman"/>
          <w:sz w:val="28"/>
          <w:szCs w:val="28"/>
          <w:lang w:val="ru-RU"/>
        </w:rPr>
        <w:t xml:space="preserve">, правил </w:t>
      </w:r>
      <w:proofErr w:type="spellStart"/>
      <w:r w:rsidR="00DA68AD" w:rsidRPr="008009DE">
        <w:rPr>
          <w:rFonts w:ascii="Times New Roman" w:hAnsi="Times New Roman" w:cs="Times New Roman"/>
          <w:sz w:val="28"/>
          <w:szCs w:val="28"/>
          <w:lang w:val="ru-RU"/>
        </w:rPr>
        <w:t>внутрішнього</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розпорядку</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залежно</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від</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виконуваної</w:t>
      </w:r>
      <w:proofErr w:type="spellEnd"/>
      <w:r w:rsidR="00DA68AD" w:rsidRPr="008009DE">
        <w:rPr>
          <w:rFonts w:ascii="Times New Roman" w:hAnsi="Times New Roman" w:cs="Times New Roman"/>
          <w:sz w:val="28"/>
          <w:szCs w:val="28"/>
          <w:lang w:val="ru-RU"/>
        </w:rPr>
        <w:t xml:space="preserve"> </w:t>
      </w:r>
      <w:proofErr w:type="spellStart"/>
      <w:r w:rsidR="00DA68AD" w:rsidRPr="008009DE">
        <w:rPr>
          <w:rFonts w:ascii="Times New Roman" w:hAnsi="Times New Roman" w:cs="Times New Roman"/>
          <w:sz w:val="28"/>
          <w:szCs w:val="28"/>
          <w:lang w:val="ru-RU"/>
        </w:rPr>
        <w:t>роботи</w:t>
      </w:r>
      <w:proofErr w:type="spellEnd"/>
      <w:r w:rsidR="00DA68AD" w:rsidRPr="008009DE">
        <w:rPr>
          <w:rFonts w:ascii="Times New Roman" w:hAnsi="Times New Roman" w:cs="Times New Roman"/>
          <w:sz w:val="28"/>
          <w:szCs w:val="28"/>
          <w:lang w:val="ru-RU"/>
        </w:rPr>
        <w:t>.</w:t>
      </w:r>
    </w:p>
    <w:p w14:paraId="2C1A78FD" w14:textId="125E9F60" w:rsidR="00556254" w:rsidRPr="008009DE" w:rsidRDefault="00DA68AD" w:rsidP="00CF4C5F">
      <w:pPr>
        <w:spacing w:after="0" w:line="360" w:lineRule="auto"/>
        <w:ind w:firstLine="709"/>
        <w:jc w:val="both"/>
        <w:rPr>
          <w:rFonts w:ascii="Times New Roman" w:hAnsi="Times New Roman" w:cs="Times New Roman"/>
          <w:sz w:val="28"/>
          <w:szCs w:val="28"/>
          <w:lang w:val="ru-UA"/>
        </w:rPr>
      </w:pPr>
      <w:r w:rsidRPr="008009DE">
        <w:rPr>
          <w:rFonts w:ascii="Times New Roman" w:hAnsi="Times New Roman" w:cs="Times New Roman"/>
          <w:sz w:val="28"/>
          <w:szCs w:val="28"/>
          <w:lang w:val="ru-RU"/>
        </w:rPr>
        <w:t xml:space="preserve"> </w:t>
      </w:r>
      <w:r w:rsidR="007306CE">
        <w:rPr>
          <w:rFonts w:ascii="Times New Roman" w:hAnsi="Times New Roman" w:cs="Times New Roman"/>
          <w:sz w:val="28"/>
          <w:szCs w:val="28"/>
          <w:lang w:val="ru-RU"/>
        </w:rPr>
        <w:t>27</w:t>
      </w:r>
      <w:r w:rsidRPr="008009DE">
        <w:rPr>
          <w:rFonts w:ascii="Times New Roman" w:hAnsi="Times New Roman" w:cs="Times New Roman"/>
          <w:sz w:val="28"/>
          <w:szCs w:val="28"/>
          <w:lang w:val="ru-RU"/>
        </w:rPr>
        <w:t xml:space="preserve">. Допуск до </w:t>
      </w:r>
      <w:proofErr w:type="spellStart"/>
      <w:r w:rsidRPr="008009DE">
        <w:rPr>
          <w:rFonts w:ascii="Times New Roman" w:hAnsi="Times New Roman" w:cs="Times New Roman"/>
          <w:sz w:val="28"/>
          <w:szCs w:val="28"/>
          <w:lang w:val="ru-RU"/>
        </w:rPr>
        <w:t>роботи</w:t>
      </w:r>
      <w:proofErr w:type="spellEnd"/>
      <w:r w:rsidRPr="008009DE">
        <w:rPr>
          <w:rFonts w:ascii="Times New Roman" w:hAnsi="Times New Roman" w:cs="Times New Roman"/>
          <w:sz w:val="28"/>
          <w:szCs w:val="28"/>
          <w:lang w:val="ru-RU"/>
        </w:rPr>
        <w:t xml:space="preserve"> у </w:t>
      </w:r>
      <w:proofErr w:type="spellStart"/>
      <w:r w:rsidRPr="008009DE">
        <w:rPr>
          <w:rFonts w:ascii="Times New Roman" w:hAnsi="Times New Roman" w:cs="Times New Roman"/>
          <w:sz w:val="28"/>
          <w:szCs w:val="28"/>
          <w:lang w:val="ru-RU"/>
        </w:rPr>
        <w:t>віварій</w:t>
      </w:r>
      <w:proofErr w:type="spellEnd"/>
      <w:r w:rsidRPr="008009DE">
        <w:rPr>
          <w:rFonts w:ascii="Times New Roman" w:hAnsi="Times New Roman" w:cs="Times New Roman"/>
          <w:sz w:val="28"/>
          <w:szCs w:val="28"/>
          <w:lang w:val="ru-RU"/>
        </w:rPr>
        <w:t xml:space="preserve"> без </w:t>
      </w:r>
      <w:proofErr w:type="spellStart"/>
      <w:r w:rsidRPr="008009DE">
        <w:rPr>
          <w:rFonts w:ascii="Times New Roman" w:hAnsi="Times New Roman" w:cs="Times New Roman"/>
          <w:sz w:val="28"/>
          <w:szCs w:val="28"/>
          <w:lang w:val="ru-RU"/>
        </w:rPr>
        <w:t>відповідного</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інструктажу</w:t>
      </w:r>
      <w:proofErr w:type="spellEnd"/>
      <w:r w:rsidR="00AE4340">
        <w:rPr>
          <w:rFonts w:ascii="Times New Roman" w:hAnsi="Times New Roman" w:cs="Times New Roman"/>
          <w:sz w:val="28"/>
          <w:szCs w:val="28"/>
          <w:lang w:val="ru-RU"/>
        </w:rPr>
        <w:t xml:space="preserve"> категорично </w:t>
      </w:r>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заборонений</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Повторний</w:t>
      </w:r>
      <w:proofErr w:type="spellEnd"/>
      <w:r w:rsidRPr="008009DE">
        <w:rPr>
          <w:rFonts w:ascii="Times New Roman" w:hAnsi="Times New Roman" w:cs="Times New Roman"/>
          <w:sz w:val="28"/>
          <w:szCs w:val="28"/>
          <w:lang w:val="ru-RU"/>
        </w:rPr>
        <w:t xml:space="preserve"> </w:t>
      </w:r>
      <w:proofErr w:type="spellStart"/>
      <w:proofErr w:type="gramStart"/>
      <w:r w:rsidRPr="008009DE">
        <w:rPr>
          <w:rFonts w:ascii="Times New Roman" w:hAnsi="Times New Roman" w:cs="Times New Roman"/>
          <w:sz w:val="28"/>
          <w:szCs w:val="28"/>
          <w:lang w:val="ru-RU"/>
        </w:rPr>
        <w:t>інструктаж</w:t>
      </w:r>
      <w:proofErr w:type="spellEnd"/>
      <w:r w:rsidRPr="008009DE">
        <w:rPr>
          <w:rFonts w:ascii="Times New Roman" w:hAnsi="Times New Roman" w:cs="Times New Roman"/>
          <w:sz w:val="28"/>
          <w:szCs w:val="28"/>
          <w:lang w:val="ru-RU"/>
        </w:rPr>
        <w:t xml:space="preserve"> </w:t>
      </w:r>
      <w:r w:rsidR="00716E21">
        <w:rPr>
          <w:rFonts w:ascii="Times New Roman" w:hAnsi="Times New Roman" w:cs="Times New Roman"/>
          <w:sz w:val="28"/>
          <w:szCs w:val="28"/>
          <w:lang w:val="ru-RU"/>
        </w:rPr>
        <w:t xml:space="preserve"> </w:t>
      </w:r>
      <w:proofErr w:type="spellStart"/>
      <w:r w:rsidR="00716E21">
        <w:rPr>
          <w:rFonts w:ascii="Times New Roman" w:hAnsi="Times New Roman" w:cs="Times New Roman"/>
          <w:sz w:val="28"/>
          <w:szCs w:val="28"/>
          <w:lang w:val="ru-RU"/>
        </w:rPr>
        <w:t>працівників</w:t>
      </w:r>
      <w:proofErr w:type="spellEnd"/>
      <w:proofErr w:type="gramEnd"/>
      <w:r w:rsidR="00716E21">
        <w:rPr>
          <w:rFonts w:ascii="Times New Roman" w:hAnsi="Times New Roman" w:cs="Times New Roman"/>
          <w:sz w:val="28"/>
          <w:szCs w:val="28"/>
          <w:lang w:val="ru-RU"/>
        </w:rPr>
        <w:t xml:space="preserve"> </w:t>
      </w:r>
      <w:r w:rsidRPr="008009DE">
        <w:rPr>
          <w:rFonts w:ascii="Times New Roman" w:hAnsi="Times New Roman" w:cs="Times New Roman"/>
          <w:sz w:val="28"/>
          <w:szCs w:val="28"/>
          <w:lang w:val="ru-RU"/>
        </w:rPr>
        <w:t xml:space="preserve">проводиться </w:t>
      </w:r>
      <w:proofErr w:type="spellStart"/>
      <w:r w:rsidRPr="008009DE">
        <w:rPr>
          <w:rFonts w:ascii="Times New Roman" w:hAnsi="Times New Roman" w:cs="Times New Roman"/>
          <w:sz w:val="28"/>
          <w:szCs w:val="28"/>
          <w:lang w:val="ru-RU"/>
        </w:rPr>
        <w:t>двічі</w:t>
      </w:r>
      <w:proofErr w:type="spellEnd"/>
      <w:r w:rsidRPr="008009DE">
        <w:rPr>
          <w:rFonts w:ascii="Times New Roman" w:hAnsi="Times New Roman" w:cs="Times New Roman"/>
          <w:sz w:val="28"/>
          <w:szCs w:val="28"/>
          <w:lang w:val="ru-RU"/>
        </w:rPr>
        <w:t xml:space="preserve"> за </w:t>
      </w:r>
      <w:proofErr w:type="spellStart"/>
      <w:r w:rsidRPr="008009DE">
        <w:rPr>
          <w:rFonts w:ascii="Times New Roman" w:hAnsi="Times New Roman" w:cs="Times New Roman"/>
          <w:sz w:val="28"/>
          <w:szCs w:val="28"/>
          <w:lang w:val="ru-RU"/>
        </w:rPr>
        <w:t>рік</w:t>
      </w:r>
      <w:proofErr w:type="spellEnd"/>
      <w:r w:rsidRPr="008009DE">
        <w:rPr>
          <w:rFonts w:ascii="Times New Roman" w:hAnsi="Times New Roman" w:cs="Times New Roman"/>
          <w:sz w:val="28"/>
          <w:szCs w:val="28"/>
          <w:lang w:val="ru-RU"/>
        </w:rPr>
        <w:t xml:space="preserve"> з </w:t>
      </w:r>
      <w:proofErr w:type="spellStart"/>
      <w:r w:rsidRPr="008009DE">
        <w:rPr>
          <w:rFonts w:ascii="Times New Roman" w:hAnsi="Times New Roman" w:cs="Times New Roman"/>
          <w:sz w:val="28"/>
          <w:szCs w:val="28"/>
          <w:lang w:val="ru-RU"/>
        </w:rPr>
        <w:t>обов'язковою</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реєстрацією</w:t>
      </w:r>
      <w:proofErr w:type="spellEnd"/>
      <w:r w:rsidRPr="008009DE">
        <w:rPr>
          <w:rFonts w:ascii="Times New Roman" w:hAnsi="Times New Roman" w:cs="Times New Roman"/>
          <w:sz w:val="28"/>
          <w:szCs w:val="28"/>
          <w:lang w:val="ru-RU"/>
        </w:rPr>
        <w:t xml:space="preserve"> в</w:t>
      </w:r>
      <w:r w:rsidR="00716E21">
        <w:rPr>
          <w:rFonts w:ascii="Times New Roman" w:hAnsi="Times New Roman" w:cs="Times New Roman"/>
          <w:sz w:val="28"/>
          <w:szCs w:val="28"/>
          <w:lang w:val="ru-RU"/>
        </w:rPr>
        <w:t xml:space="preserve"> </w:t>
      </w:r>
      <w:proofErr w:type="spellStart"/>
      <w:r w:rsidR="00716E21">
        <w:rPr>
          <w:rFonts w:ascii="Times New Roman" w:hAnsi="Times New Roman" w:cs="Times New Roman"/>
          <w:sz w:val="28"/>
          <w:szCs w:val="28"/>
          <w:lang w:val="ru-RU"/>
        </w:rPr>
        <w:t>спеціальному</w:t>
      </w:r>
      <w:proofErr w:type="spellEnd"/>
      <w:r w:rsidR="00716E21">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журналі</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встановленого</w:t>
      </w:r>
      <w:proofErr w:type="spellEnd"/>
      <w:r w:rsidRPr="008009DE">
        <w:rPr>
          <w:rFonts w:ascii="Times New Roman" w:hAnsi="Times New Roman" w:cs="Times New Roman"/>
          <w:sz w:val="28"/>
          <w:szCs w:val="28"/>
          <w:lang w:val="ru-RU"/>
        </w:rPr>
        <w:t xml:space="preserve"> типу. </w:t>
      </w:r>
      <w:proofErr w:type="spellStart"/>
      <w:r w:rsidRPr="008009DE">
        <w:rPr>
          <w:rFonts w:ascii="Times New Roman" w:hAnsi="Times New Roman" w:cs="Times New Roman"/>
          <w:sz w:val="28"/>
          <w:szCs w:val="28"/>
          <w:lang w:val="ru-RU"/>
        </w:rPr>
        <w:t>Відповідальність</w:t>
      </w:r>
      <w:proofErr w:type="spellEnd"/>
      <w:r w:rsidRPr="008009DE">
        <w:rPr>
          <w:rFonts w:ascii="Times New Roman" w:hAnsi="Times New Roman" w:cs="Times New Roman"/>
          <w:sz w:val="28"/>
          <w:szCs w:val="28"/>
          <w:lang w:val="ru-RU"/>
        </w:rPr>
        <w:t xml:space="preserve"> за </w:t>
      </w:r>
      <w:proofErr w:type="spellStart"/>
      <w:r w:rsidRPr="008009DE">
        <w:rPr>
          <w:rFonts w:ascii="Times New Roman" w:hAnsi="Times New Roman" w:cs="Times New Roman"/>
          <w:sz w:val="28"/>
          <w:szCs w:val="28"/>
          <w:lang w:val="ru-RU"/>
        </w:rPr>
        <w:t>проведення</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інструктажу</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покладається</w:t>
      </w:r>
      <w:proofErr w:type="spellEnd"/>
      <w:r w:rsidRPr="008009DE">
        <w:rPr>
          <w:rFonts w:ascii="Times New Roman" w:hAnsi="Times New Roman" w:cs="Times New Roman"/>
          <w:sz w:val="28"/>
          <w:szCs w:val="28"/>
          <w:lang w:val="ru-RU"/>
        </w:rPr>
        <w:t xml:space="preserve"> на </w:t>
      </w:r>
      <w:proofErr w:type="spellStart"/>
      <w:r w:rsidRPr="008009DE">
        <w:rPr>
          <w:rFonts w:ascii="Times New Roman" w:hAnsi="Times New Roman" w:cs="Times New Roman"/>
          <w:sz w:val="28"/>
          <w:szCs w:val="28"/>
          <w:lang w:val="ru-RU"/>
        </w:rPr>
        <w:t>завідувача</w:t>
      </w:r>
      <w:proofErr w:type="spellEnd"/>
      <w:r w:rsidRPr="008009DE">
        <w:rPr>
          <w:rFonts w:ascii="Times New Roman" w:hAnsi="Times New Roman" w:cs="Times New Roman"/>
          <w:sz w:val="28"/>
          <w:szCs w:val="28"/>
          <w:lang w:val="ru-RU"/>
        </w:rPr>
        <w:t xml:space="preserve"> </w:t>
      </w:r>
      <w:proofErr w:type="spellStart"/>
      <w:r w:rsidRPr="008009DE">
        <w:rPr>
          <w:rFonts w:ascii="Times New Roman" w:hAnsi="Times New Roman" w:cs="Times New Roman"/>
          <w:sz w:val="28"/>
          <w:szCs w:val="28"/>
          <w:lang w:val="ru-RU"/>
        </w:rPr>
        <w:t>віварієм</w:t>
      </w:r>
      <w:proofErr w:type="spellEnd"/>
      <w:r w:rsidR="00A26E10" w:rsidRPr="002D12DB">
        <w:rPr>
          <w:lang w:val="ru-RU"/>
        </w:rPr>
        <w:t xml:space="preserve"> </w:t>
      </w:r>
      <w:r w:rsidR="00A26E10" w:rsidRPr="002D12DB">
        <w:rPr>
          <w:rFonts w:ascii="Times New Roman" w:hAnsi="Times New Roman" w:cs="Times New Roman"/>
          <w:sz w:val="28"/>
          <w:szCs w:val="28"/>
          <w:lang w:val="ru-RU"/>
        </w:rPr>
        <w:t>[</w:t>
      </w:r>
      <w:r w:rsidR="00A26E10">
        <w:rPr>
          <w:rFonts w:ascii="Times New Roman" w:hAnsi="Times New Roman" w:cs="Times New Roman"/>
          <w:sz w:val="28"/>
          <w:szCs w:val="28"/>
          <w:lang w:val="uk-UA"/>
        </w:rPr>
        <w:t>62</w:t>
      </w:r>
      <w:r w:rsidR="00A26E10" w:rsidRPr="002D12DB">
        <w:rPr>
          <w:rFonts w:ascii="Times New Roman" w:hAnsi="Times New Roman" w:cs="Times New Roman"/>
          <w:sz w:val="28"/>
          <w:szCs w:val="28"/>
          <w:lang w:val="ru-RU"/>
        </w:rPr>
        <w:t>]</w:t>
      </w:r>
      <w:r w:rsidR="006809EB">
        <w:rPr>
          <w:rFonts w:ascii="Times New Roman" w:hAnsi="Times New Roman" w:cs="Times New Roman"/>
          <w:sz w:val="28"/>
          <w:szCs w:val="28"/>
          <w:lang w:val="ru-RU"/>
        </w:rPr>
        <w:t>.</w:t>
      </w:r>
    </w:p>
    <w:p w14:paraId="340FFE6C" w14:textId="77777777" w:rsidR="00556254" w:rsidRPr="008009DE" w:rsidRDefault="00556254" w:rsidP="00B41AF8">
      <w:pPr>
        <w:spacing w:line="360" w:lineRule="auto"/>
        <w:jc w:val="both"/>
        <w:rPr>
          <w:rFonts w:ascii="Times New Roman" w:hAnsi="Times New Roman" w:cs="Times New Roman"/>
          <w:sz w:val="28"/>
          <w:szCs w:val="28"/>
          <w:lang w:val="ru-UA"/>
        </w:rPr>
      </w:pPr>
    </w:p>
    <w:p w14:paraId="32BF2BEA" w14:textId="77777777" w:rsidR="00B41AF8" w:rsidRDefault="00151BD3"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45AA759" w14:textId="77777777" w:rsidR="00B41AF8" w:rsidRDefault="00B41AF8" w:rsidP="00F057A2">
      <w:pPr>
        <w:spacing w:line="360" w:lineRule="auto"/>
        <w:rPr>
          <w:rFonts w:ascii="Times New Roman" w:hAnsi="Times New Roman" w:cs="Times New Roman"/>
          <w:sz w:val="28"/>
          <w:szCs w:val="28"/>
          <w:lang w:val="uk-UA"/>
        </w:rPr>
      </w:pPr>
    </w:p>
    <w:p w14:paraId="64C51FF8" w14:textId="77777777" w:rsidR="00B41AF8" w:rsidRDefault="00B41AF8" w:rsidP="00F057A2">
      <w:pPr>
        <w:spacing w:line="360" w:lineRule="auto"/>
        <w:rPr>
          <w:rFonts w:ascii="Times New Roman" w:hAnsi="Times New Roman" w:cs="Times New Roman"/>
          <w:sz w:val="28"/>
          <w:szCs w:val="28"/>
          <w:lang w:val="uk-UA"/>
        </w:rPr>
      </w:pPr>
    </w:p>
    <w:p w14:paraId="342AA5D2" w14:textId="77777777" w:rsidR="00B41AF8" w:rsidRDefault="00B41AF8" w:rsidP="00F057A2">
      <w:pPr>
        <w:spacing w:line="360" w:lineRule="auto"/>
        <w:rPr>
          <w:rFonts w:ascii="Times New Roman" w:hAnsi="Times New Roman" w:cs="Times New Roman"/>
          <w:sz w:val="28"/>
          <w:szCs w:val="28"/>
          <w:lang w:val="uk-UA"/>
        </w:rPr>
      </w:pPr>
    </w:p>
    <w:p w14:paraId="4E1124C5" w14:textId="77777777" w:rsidR="000F5A59" w:rsidRDefault="000F5A59" w:rsidP="00F057A2">
      <w:pPr>
        <w:spacing w:line="360" w:lineRule="auto"/>
        <w:rPr>
          <w:rFonts w:ascii="Times New Roman" w:hAnsi="Times New Roman" w:cs="Times New Roman"/>
          <w:sz w:val="28"/>
          <w:szCs w:val="28"/>
          <w:lang w:val="uk-UA"/>
        </w:rPr>
      </w:pPr>
    </w:p>
    <w:p w14:paraId="1BF10ED7" w14:textId="77777777" w:rsidR="00527130" w:rsidRDefault="000F5A59"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2549BC0" w14:textId="77777777" w:rsidR="00527130" w:rsidRDefault="00527130" w:rsidP="00F057A2">
      <w:pPr>
        <w:spacing w:line="360" w:lineRule="auto"/>
        <w:rPr>
          <w:rFonts w:ascii="Times New Roman" w:hAnsi="Times New Roman" w:cs="Times New Roman"/>
          <w:sz w:val="28"/>
          <w:szCs w:val="28"/>
          <w:lang w:val="uk-UA"/>
        </w:rPr>
      </w:pPr>
    </w:p>
    <w:p w14:paraId="0E5E48C0" w14:textId="77777777" w:rsidR="00527130" w:rsidRDefault="00527130" w:rsidP="00F057A2">
      <w:pPr>
        <w:spacing w:line="360" w:lineRule="auto"/>
        <w:rPr>
          <w:rFonts w:ascii="Times New Roman" w:hAnsi="Times New Roman" w:cs="Times New Roman"/>
          <w:sz w:val="28"/>
          <w:szCs w:val="28"/>
          <w:lang w:val="uk-UA"/>
        </w:rPr>
      </w:pPr>
    </w:p>
    <w:p w14:paraId="3F391000" w14:textId="77777777" w:rsidR="00527130" w:rsidRDefault="00527130" w:rsidP="00F057A2">
      <w:pPr>
        <w:spacing w:line="360" w:lineRule="auto"/>
        <w:rPr>
          <w:rFonts w:ascii="Times New Roman" w:hAnsi="Times New Roman" w:cs="Times New Roman"/>
          <w:sz w:val="28"/>
          <w:szCs w:val="28"/>
          <w:lang w:val="uk-UA"/>
        </w:rPr>
      </w:pPr>
    </w:p>
    <w:p w14:paraId="61B8054E" w14:textId="77777777" w:rsidR="007306CE" w:rsidRDefault="00527130" w:rsidP="00F057A2">
      <w:pPr>
        <w:spacing w:line="360" w:lineRule="auto"/>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6167DD" w:rsidRPr="008009DE">
        <w:rPr>
          <w:rFonts w:ascii="Times New Roman" w:hAnsi="Times New Roman" w:cs="Times New Roman"/>
          <w:b/>
          <w:bCs/>
          <w:sz w:val="28"/>
          <w:szCs w:val="28"/>
          <w:lang w:val="uk-UA"/>
        </w:rPr>
        <w:t xml:space="preserve"> </w:t>
      </w:r>
    </w:p>
    <w:p w14:paraId="6B191750" w14:textId="77777777" w:rsidR="007306CE" w:rsidRDefault="007306CE" w:rsidP="00F057A2">
      <w:pPr>
        <w:spacing w:line="360" w:lineRule="auto"/>
        <w:rPr>
          <w:rFonts w:ascii="Times New Roman" w:hAnsi="Times New Roman" w:cs="Times New Roman"/>
          <w:b/>
          <w:bCs/>
          <w:sz w:val="28"/>
          <w:szCs w:val="28"/>
          <w:lang w:val="uk-UA"/>
        </w:rPr>
      </w:pPr>
    </w:p>
    <w:p w14:paraId="6E7839AC" w14:textId="77777777" w:rsidR="007306CE" w:rsidRDefault="007306CE" w:rsidP="00F057A2">
      <w:pPr>
        <w:spacing w:line="360" w:lineRule="auto"/>
        <w:rPr>
          <w:rFonts w:ascii="Times New Roman" w:hAnsi="Times New Roman" w:cs="Times New Roman"/>
          <w:b/>
          <w:bCs/>
          <w:sz w:val="28"/>
          <w:szCs w:val="28"/>
          <w:lang w:val="uk-UA"/>
        </w:rPr>
      </w:pPr>
    </w:p>
    <w:p w14:paraId="01493B7D" w14:textId="2E653E30" w:rsidR="006167DD" w:rsidRDefault="007306CE" w:rsidP="00F057A2">
      <w:pPr>
        <w:spacing w:line="360" w:lineRule="auto"/>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 xml:space="preserve">                                                   </w:t>
      </w:r>
      <w:r w:rsidR="006167DD" w:rsidRPr="008009DE">
        <w:rPr>
          <w:rFonts w:ascii="Times New Roman" w:hAnsi="Times New Roman" w:cs="Times New Roman"/>
          <w:b/>
          <w:bCs/>
          <w:sz w:val="28"/>
          <w:szCs w:val="28"/>
          <w:lang w:val="uk-UA"/>
        </w:rPr>
        <w:t xml:space="preserve"> </w:t>
      </w:r>
      <w:r w:rsidR="006167DD" w:rsidRPr="008B0A77">
        <w:rPr>
          <w:rFonts w:ascii="Times New Roman" w:hAnsi="Times New Roman" w:cs="Times New Roman"/>
          <w:sz w:val="28"/>
          <w:szCs w:val="28"/>
          <w:lang w:val="uk-UA"/>
        </w:rPr>
        <w:t>ВИСНОВКИ</w:t>
      </w:r>
    </w:p>
    <w:p w14:paraId="1BE86EC1" w14:textId="77777777" w:rsidR="00B75D73" w:rsidRDefault="00B75D73" w:rsidP="00F057A2">
      <w:pPr>
        <w:spacing w:line="360" w:lineRule="auto"/>
        <w:rPr>
          <w:rFonts w:ascii="Times New Roman" w:hAnsi="Times New Roman" w:cs="Times New Roman"/>
          <w:sz w:val="28"/>
          <w:szCs w:val="28"/>
          <w:lang w:val="uk-UA"/>
        </w:rPr>
      </w:pPr>
    </w:p>
    <w:p w14:paraId="5D7B4AB8" w14:textId="77777777" w:rsidR="00B75D73" w:rsidRDefault="00B75D73" w:rsidP="00F057A2">
      <w:pPr>
        <w:spacing w:line="360" w:lineRule="auto"/>
        <w:rPr>
          <w:rFonts w:ascii="Times New Roman" w:hAnsi="Times New Roman" w:cs="Times New Roman"/>
          <w:sz w:val="28"/>
          <w:szCs w:val="28"/>
          <w:lang w:val="uk-UA"/>
        </w:rPr>
      </w:pPr>
    </w:p>
    <w:p w14:paraId="166E1516" w14:textId="5AEA375B" w:rsidR="002716A8" w:rsidRPr="00FE67F2" w:rsidRDefault="002716A8" w:rsidP="00CF4C5F">
      <w:pPr>
        <w:spacing w:after="0" w:line="360" w:lineRule="auto"/>
        <w:ind w:firstLine="709"/>
        <w:jc w:val="both"/>
        <w:rPr>
          <w:rFonts w:ascii="Times New Roman" w:hAnsi="Times New Roman" w:cs="Times New Roman"/>
          <w:sz w:val="28"/>
          <w:szCs w:val="28"/>
          <w:lang w:val="uk-UA"/>
        </w:rPr>
      </w:pPr>
      <w:r w:rsidRPr="00FE67F2">
        <w:rPr>
          <w:rFonts w:ascii="Times New Roman" w:hAnsi="Times New Roman" w:cs="Times New Roman"/>
          <w:sz w:val="28"/>
          <w:szCs w:val="28"/>
          <w:lang w:val="uk-UA"/>
        </w:rPr>
        <w:t xml:space="preserve">1. Для проведення багатьох </w:t>
      </w:r>
      <w:proofErr w:type="spellStart"/>
      <w:r w:rsidRPr="00FE67F2">
        <w:rPr>
          <w:rFonts w:ascii="Times New Roman" w:hAnsi="Times New Roman" w:cs="Times New Roman"/>
          <w:sz w:val="28"/>
          <w:szCs w:val="28"/>
          <w:lang w:val="uk-UA"/>
        </w:rPr>
        <w:t>морфо</w:t>
      </w:r>
      <w:proofErr w:type="spellEnd"/>
      <w:r w:rsidRPr="00FE67F2">
        <w:rPr>
          <w:rFonts w:ascii="Times New Roman" w:hAnsi="Times New Roman" w:cs="Times New Roman"/>
          <w:sz w:val="28"/>
          <w:szCs w:val="28"/>
          <w:lang w:val="uk-UA"/>
        </w:rPr>
        <w:t>-функціональних експериментів на щурах виникає необхідність знати</w:t>
      </w:r>
      <w:r w:rsidR="00FE67F2" w:rsidRPr="00FE67F2">
        <w:rPr>
          <w:rFonts w:ascii="Times New Roman" w:hAnsi="Times New Roman" w:cs="Times New Roman"/>
          <w:sz w:val="28"/>
          <w:szCs w:val="28"/>
          <w:lang w:val="uk-UA"/>
        </w:rPr>
        <w:t xml:space="preserve"> всі </w:t>
      </w:r>
      <w:r w:rsidRPr="00FE67F2">
        <w:rPr>
          <w:rFonts w:ascii="Times New Roman" w:hAnsi="Times New Roman" w:cs="Times New Roman"/>
          <w:sz w:val="28"/>
          <w:szCs w:val="28"/>
          <w:lang w:val="uk-UA"/>
        </w:rPr>
        <w:t xml:space="preserve"> параметри організму тварини, що належить до тієї чи іншої популяції білих лабораторних щурів, оскільки на </w:t>
      </w:r>
      <w:r w:rsidR="00FE67F2">
        <w:rPr>
          <w:rFonts w:ascii="Times New Roman" w:hAnsi="Times New Roman" w:cs="Times New Roman"/>
          <w:sz w:val="28"/>
          <w:szCs w:val="28"/>
          <w:lang w:val="uk-UA"/>
        </w:rPr>
        <w:t>сьогодні</w:t>
      </w:r>
      <w:r w:rsidRPr="00FE67F2">
        <w:rPr>
          <w:rFonts w:ascii="Times New Roman" w:hAnsi="Times New Roman" w:cs="Times New Roman"/>
          <w:sz w:val="28"/>
          <w:szCs w:val="28"/>
          <w:lang w:val="uk-UA"/>
        </w:rPr>
        <w:t xml:space="preserve"> в лабораторіях не використовують лінійних тварин.</w:t>
      </w:r>
    </w:p>
    <w:p w14:paraId="182BB141" w14:textId="46CF70F6" w:rsidR="002716A8" w:rsidRPr="00FE67F2" w:rsidRDefault="002716A8" w:rsidP="00CF4C5F">
      <w:pPr>
        <w:spacing w:after="0" w:line="360" w:lineRule="auto"/>
        <w:ind w:firstLine="709"/>
        <w:jc w:val="both"/>
        <w:rPr>
          <w:rFonts w:ascii="Times New Roman" w:hAnsi="Times New Roman" w:cs="Times New Roman"/>
          <w:sz w:val="28"/>
          <w:szCs w:val="28"/>
          <w:lang w:val="uk-UA"/>
        </w:rPr>
      </w:pPr>
      <w:r w:rsidRPr="00FE67F2">
        <w:rPr>
          <w:rFonts w:ascii="Times New Roman" w:hAnsi="Times New Roman" w:cs="Times New Roman"/>
          <w:sz w:val="28"/>
          <w:szCs w:val="28"/>
          <w:lang w:val="uk-UA"/>
        </w:rPr>
        <w:t xml:space="preserve">2. Результатом </w:t>
      </w:r>
      <w:r w:rsidR="00FE67F2" w:rsidRPr="00FE67F2">
        <w:rPr>
          <w:rFonts w:ascii="Times New Roman" w:hAnsi="Times New Roman" w:cs="Times New Roman"/>
          <w:sz w:val="28"/>
          <w:szCs w:val="28"/>
          <w:lang w:val="uk-UA"/>
        </w:rPr>
        <w:t xml:space="preserve"> </w:t>
      </w:r>
      <w:r w:rsidR="00FE67F2">
        <w:rPr>
          <w:rFonts w:ascii="Times New Roman" w:hAnsi="Times New Roman" w:cs="Times New Roman"/>
          <w:sz w:val="28"/>
          <w:szCs w:val="28"/>
          <w:lang w:val="uk-UA"/>
        </w:rPr>
        <w:t xml:space="preserve">нашої </w:t>
      </w:r>
      <w:r w:rsidRPr="00FE67F2">
        <w:rPr>
          <w:rFonts w:ascii="Times New Roman" w:hAnsi="Times New Roman" w:cs="Times New Roman"/>
          <w:sz w:val="28"/>
          <w:szCs w:val="28"/>
          <w:lang w:val="uk-UA"/>
        </w:rPr>
        <w:t>роботи стало вимірювання параметрів організму білих лабораторних щурів</w:t>
      </w:r>
      <w:r w:rsidR="00FE67F2">
        <w:rPr>
          <w:rFonts w:ascii="Times New Roman" w:hAnsi="Times New Roman" w:cs="Times New Roman"/>
          <w:sz w:val="28"/>
          <w:szCs w:val="28"/>
          <w:lang w:val="uk-UA"/>
        </w:rPr>
        <w:t xml:space="preserve"> які знаходились у </w:t>
      </w:r>
      <w:r w:rsidRPr="00FE67F2">
        <w:rPr>
          <w:rFonts w:ascii="Times New Roman" w:hAnsi="Times New Roman" w:cs="Times New Roman"/>
          <w:sz w:val="28"/>
          <w:szCs w:val="28"/>
          <w:lang w:val="uk-UA"/>
        </w:rPr>
        <w:t xml:space="preserve"> віварію біологічного факультету ЗНУ у віці 4-5 місяців, що</w:t>
      </w:r>
      <w:r w:rsidR="00716E21">
        <w:rPr>
          <w:rFonts w:ascii="Times New Roman" w:hAnsi="Times New Roman" w:cs="Times New Roman"/>
          <w:sz w:val="28"/>
          <w:szCs w:val="28"/>
          <w:lang w:val="uk-UA"/>
        </w:rPr>
        <w:t xml:space="preserve"> чітко</w:t>
      </w:r>
      <w:r w:rsidRPr="00FE67F2">
        <w:rPr>
          <w:rFonts w:ascii="Times New Roman" w:hAnsi="Times New Roman" w:cs="Times New Roman"/>
          <w:sz w:val="28"/>
          <w:szCs w:val="28"/>
          <w:lang w:val="uk-UA"/>
        </w:rPr>
        <w:t xml:space="preserve"> відповідає періоду </w:t>
      </w:r>
      <w:proofErr w:type="spellStart"/>
      <w:r w:rsidRPr="00FE67F2">
        <w:rPr>
          <w:rFonts w:ascii="Times New Roman" w:hAnsi="Times New Roman" w:cs="Times New Roman"/>
          <w:sz w:val="28"/>
          <w:szCs w:val="28"/>
          <w:lang w:val="uk-UA"/>
        </w:rPr>
        <w:t>статевозрілості</w:t>
      </w:r>
      <w:proofErr w:type="spellEnd"/>
      <w:r w:rsidRPr="00FE67F2">
        <w:rPr>
          <w:rFonts w:ascii="Times New Roman" w:hAnsi="Times New Roman" w:cs="Times New Roman"/>
          <w:sz w:val="28"/>
          <w:szCs w:val="28"/>
          <w:lang w:val="uk-UA"/>
        </w:rPr>
        <w:t xml:space="preserve"> в онтогенезі в нормі. </w:t>
      </w:r>
    </w:p>
    <w:p w14:paraId="5F3BD04C" w14:textId="04F0709F" w:rsidR="002716A8" w:rsidRPr="000F5A59" w:rsidRDefault="002716A8" w:rsidP="000F5A59">
      <w:pPr>
        <w:pStyle w:val="af5"/>
        <w:spacing w:before="161" w:line="360" w:lineRule="auto"/>
        <w:ind w:right="-72" w:firstLine="709"/>
        <w:jc w:val="both"/>
      </w:pPr>
      <w:r w:rsidRPr="000F5A59">
        <w:rPr>
          <w:lang w:val="ru-RU"/>
        </w:rPr>
        <w:t xml:space="preserve">3. </w:t>
      </w:r>
      <w:r w:rsidRPr="000F5A59">
        <w:t>Визначені ІМТ тіла та індекс Лі свідчить про ожиріння в обох групах тварин над якими проводилися</w:t>
      </w:r>
      <w:r w:rsidR="00716E21">
        <w:t xml:space="preserve"> дані </w:t>
      </w:r>
      <w:r w:rsidR="000478AD">
        <w:t xml:space="preserve"> </w:t>
      </w:r>
      <w:proofErr w:type="spellStart"/>
      <w:r w:rsidR="000478AD">
        <w:t>експерементальні</w:t>
      </w:r>
      <w:proofErr w:type="spellEnd"/>
      <w:r w:rsidR="000478AD">
        <w:t xml:space="preserve"> </w:t>
      </w:r>
      <w:r w:rsidRPr="000F5A59">
        <w:t xml:space="preserve"> дослідження. Підтвердження є значне</w:t>
      </w:r>
      <w:r w:rsidRPr="000F5A59">
        <w:rPr>
          <w:spacing w:val="1"/>
        </w:rPr>
        <w:t xml:space="preserve"> </w:t>
      </w:r>
      <w:r w:rsidRPr="000F5A59">
        <w:t>збільшення</w:t>
      </w:r>
      <w:r w:rsidRPr="000F5A59">
        <w:rPr>
          <w:spacing w:val="-1"/>
        </w:rPr>
        <w:t xml:space="preserve"> </w:t>
      </w:r>
      <w:r w:rsidRPr="000F5A59">
        <w:t>маси вісцерального жиру</w:t>
      </w:r>
      <w:r w:rsidRPr="000F5A59">
        <w:rPr>
          <w:spacing w:val="-3"/>
        </w:rPr>
        <w:t xml:space="preserve"> </w:t>
      </w:r>
      <w:r w:rsidRPr="000F5A59">
        <w:t>у</w:t>
      </w:r>
      <w:r w:rsidRPr="000F5A59">
        <w:rPr>
          <w:spacing w:val="1"/>
        </w:rPr>
        <w:t xml:space="preserve"> </w:t>
      </w:r>
      <w:r w:rsidRPr="000F5A59">
        <w:t>тварин.</w:t>
      </w:r>
    </w:p>
    <w:p w14:paraId="6D3E9F31" w14:textId="77777777" w:rsidR="002716A8" w:rsidRPr="000F5A59" w:rsidRDefault="002716A8" w:rsidP="00F057A2">
      <w:pPr>
        <w:spacing w:line="360" w:lineRule="auto"/>
        <w:rPr>
          <w:rFonts w:ascii="Times New Roman" w:hAnsi="Times New Roman" w:cs="Times New Roman"/>
          <w:sz w:val="28"/>
          <w:szCs w:val="28"/>
          <w:lang w:val="uk-UA"/>
        </w:rPr>
      </w:pPr>
    </w:p>
    <w:p w14:paraId="14359BA6" w14:textId="77777777" w:rsidR="00323E87" w:rsidRDefault="00323E87" w:rsidP="00F057A2">
      <w:pPr>
        <w:spacing w:line="360" w:lineRule="auto"/>
        <w:rPr>
          <w:rFonts w:ascii="Times New Roman" w:hAnsi="Times New Roman" w:cs="Times New Roman"/>
          <w:sz w:val="28"/>
          <w:szCs w:val="28"/>
          <w:lang w:val="uk-UA"/>
        </w:rPr>
      </w:pPr>
    </w:p>
    <w:p w14:paraId="79341458" w14:textId="77777777" w:rsidR="00151BD3" w:rsidRDefault="00515306"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F3EFA9E" w14:textId="77777777" w:rsidR="00151BD3" w:rsidRDefault="00151BD3" w:rsidP="00F057A2">
      <w:pPr>
        <w:spacing w:line="360" w:lineRule="auto"/>
        <w:rPr>
          <w:rFonts w:ascii="Times New Roman" w:hAnsi="Times New Roman" w:cs="Times New Roman"/>
          <w:sz w:val="28"/>
          <w:szCs w:val="28"/>
          <w:lang w:val="uk-UA"/>
        </w:rPr>
      </w:pPr>
    </w:p>
    <w:p w14:paraId="313B2164" w14:textId="77777777" w:rsidR="00151BD3" w:rsidRDefault="00151BD3" w:rsidP="00F057A2">
      <w:pPr>
        <w:spacing w:line="360" w:lineRule="auto"/>
        <w:rPr>
          <w:rFonts w:ascii="Times New Roman" w:hAnsi="Times New Roman" w:cs="Times New Roman"/>
          <w:sz w:val="28"/>
          <w:szCs w:val="28"/>
          <w:lang w:val="uk-UA"/>
        </w:rPr>
      </w:pPr>
    </w:p>
    <w:p w14:paraId="04958099" w14:textId="77777777" w:rsidR="00151BD3" w:rsidRDefault="00151BD3" w:rsidP="00F057A2">
      <w:pPr>
        <w:spacing w:line="360" w:lineRule="auto"/>
        <w:rPr>
          <w:rFonts w:ascii="Times New Roman" w:hAnsi="Times New Roman" w:cs="Times New Roman"/>
          <w:sz w:val="28"/>
          <w:szCs w:val="28"/>
          <w:lang w:val="uk-UA"/>
        </w:rPr>
      </w:pPr>
    </w:p>
    <w:p w14:paraId="396372A6" w14:textId="77777777" w:rsidR="00151BD3" w:rsidRDefault="00151BD3" w:rsidP="00F057A2">
      <w:pPr>
        <w:spacing w:line="360" w:lineRule="auto"/>
        <w:rPr>
          <w:rFonts w:ascii="Times New Roman" w:hAnsi="Times New Roman" w:cs="Times New Roman"/>
          <w:sz w:val="28"/>
          <w:szCs w:val="28"/>
          <w:lang w:val="uk-UA"/>
        </w:rPr>
      </w:pPr>
    </w:p>
    <w:p w14:paraId="6BFC629D" w14:textId="77777777" w:rsidR="002716A8" w:rsidRDefault="00151BD3" w:rsidP="00F057A2">
      <w:pPr>
        <w:spacing w:line="360" w:lineRule="auto"/>
        <w:rPr>
          <w:rFonts w:ascii="Times New Roman" w:hAnsi="Times New Roman" w:cs="Times New Roman"/>
          <w:sz w:val="28"/>
          <w:szCs w:val="28"/>
          <w:lang w:val="uk-UA"/>
        </w:rPr>
      </w:pPr>
      <w:r w:rsidRPr="008B0A77">
        <w:rPr>
          <w:rFonts w:ascii="Times New Roman" w:hAnsi="Times New Roman" w:cs="Times New Roman"/>
          <w:sz w:val="28"/>
          <w:szCs w:val="28"/>
          <w:lang w:val="uk-UA"/>
        </w:rPr>
        <w:t xml:space="preserve">                         </w:t>
      </w:r>
    </w:p>
    <w:p w14:paraId="1C38F1BE" w14:textId="77777777" w:rsidR="002716A8" w:rsidRDefault="002716A8" w:rsidP="00F057A2">
      <w:pPr>
        <w:spacing w:line="360" w:lineRule="auto"/>
        <w:rPr>
          <w:rFonts w:ascii="Times New Roman" w:hAnsi="Times New Roman" w:cs="Times New Roman"/>
          <w:sz w:val="28"/>
          <w:szCs w:val="28"/>
          <w:lang w:val="uk-UA"/>
        </w:rPr>
      </w:pPr>
    </w:p>
    <w:p w14:paraId="33CF8DB2" w14:textId="77777777" w:rsidR="00DF0624" w:rsidRDefault="00B75D73" w:rsidP="00F057A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41AF8">
        <w:rPr>
          <w:rFonts w:ascii="Times New Roman" w:hAnsi="Times New Roman" w:cs="Times New Roman"/>
          <w:sz w:val="28"/>
          <w:szCs w:val="28"/>
          <w:lang w:val="uk-UA"/>
        </w:rPr>
        <w:t xml:space="preserve"> </w:t>
      </w:r>
    </w:p>
    <w:p w14:paraId="4EA4A78A" w14:textId="0F0635CC" w:rsidR="00015E33" w:rsidRDefault="00DF0624" w:rsidP="00F057A2">
      <w:pPr>
        <w:spacing w:line="360" w:lineRule="auto"/>
        <w:rPr>
          <w:rFonts w:ascii="Times New Roman" w:hAnsi="Times New Roman" w:cs="Times New Roman"/>
          <w:sz w:val="28"/>
          <w:szCs w:val="28"/>
          <w:lang w:val="ru-UA"/>
        </w:rPr>
      </w:pPr>
      <w:r>
        <w:rPr>
          <w:rFonts w:ascii="Times New Roman" w:hAnsi="Times New Roman" w:cs="Times New Roman"/>
          <w:sz w:val="28"/>
          <w:szCs w:val="28"/>
          <w:lang w:val="uk-UA"/>
        </w:rPr>
        <w:lastRenderedPageBreak/>
        <w:t xml:space="preserve">                               </w:t>
      </w:r>
      <w:r w:rsidR="00FC4C09">
        <w:rPr>
          <w:rFonts w:ascii="Times New Roman" w:hAnsi="Times New Roman" w:cs="Times New Roman"/>
          <w:sz w:val="28"/>
          <w:szCs w:val="28"/>
          <w:lang w:val="uk-UA"/>
        </w:rPr>
        <w:t xml:space="preserve"> </w:t>
      </w:r>
      <w:r w:rsidR="00015E33" w:rsidRPr="008B0A77">
        <w:rPr>
          <w:rFonts w:ascii="Times New Roman" w:hAnsi="Times New Roman" w:cs="Times New Roman"/>
          <w:sz w:val="28"/>
          <w:szCs w:val="28"/>
          <w:lang w:val="ru-UA"/>
        </w:rPr>
        <w:t xml:space="preserve"> ПРАКТИЧНІ РЕКОМЕНДАЦІЇ</w:t>
      </w:r>
    </w:p>
    <w:p w14:paraId="5E552F31" w14:textId="050042C5" w:rsidR="00B75D73" w:rsidRDefault="00B75D73" w:rsidP="00F057A2">
      <w:pPr>
        <w:spacing w:line="360" w:lineRule="auto"/>
        <w:rPr>
          <w:rFonts w:ascii="Times New Roman" w:hAnsi="Times New Roman" w:cs="Times New Roman"/>
          <w:sz w:val="28"/>
          <w:szCs w:val="28"/>
          <w:lang w:val="ru-UA"/>
        </w:rPr>
      </w:pPr>
    </w:p>
    <w:p w14:paraId="760E3C7B" w14:textId="77777777" w:rsidR="00B75D73" w:rsidRPr="00B41AF8" w:rsidRDefault="00B75D73" w:rsidP="00F057A2">
      <w:pPr>
        <w:spacing w:line="360" w:lineRule="auto"/>
        <w:rPr>
          <w:rFonts w:ascii="Times New Roman" w:hAnsi="Times New Roman" w:cs="Times New Roman"/>
          <w:sz w:val="28"/>
          <w:szCs w:val="28"/>
          <w:lang w:val="ru-UA"/>
        </w:rPr>
      </w:pPr>
    </w:p>
    <w:p w14:paraId="41DC34DD" w14:textId="6103C21B" w:rsidR="00015E33" w:rsidRPr="008009DE" w:rsidRDefault="00015E33" w:rsidP="00CF4C5F">
      <w:pPr>
        <w:spacing w:after="0" w:line="360" w:lineRule="auto"/>
        <w:ind w:firstLine="709"/>
        <w:jc w:val="both"/>
        <w:rPr>
          <w:rFonts w:ascii="Times New Roman" w:hAnsi="Times New Roman" w:cs="Times New Roman"/>
          <w:sz w:val="28"/>
          <w:szCs w:val="28"/>
          <w:lang w:val="ru-UA"/>
        </w:rPr>
      </w:pPr>
      <w:r w:rsidRPr="008009DE">
        <w:rPr>
          <w:rFonts w:ascii="Times New Roman" w:hAnsi="Times New Roman" w:cs="Times New Roman"/>
          <w:sz w:val="28"/>
          <w:szCs w:val="28"/>
          <w:lang w:val="ru-UA"/>
        </w:rPr>
        <w:t xml:space="preserve">1. </w:t>
      </w:r>
      <w:proofErr w:type="spellStart"/>
      <w:r w:rsidRPr="008009DE">
        <w:rPr>
          <w:rFonts w:ascii="Times New Roman" w:hAnsi="Times New Roman" w:cs="Times New Roman"/>
          <w:sz w:val="28"/>
          <w:szCs w:val="28"/>
          <w:lang w:val="ru-UA"/>
        </w:rPr>
        <w:t>Отримані</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дані</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можуть</w:t>
      </w:r>
      <w:proofErr w:type="spellEnd"/>
      <w:r w:rsidRPr="008009DE">
        <w:rPr>
          <w:rFonts w:ascii="Times New Roman" w:hAnsi="Times New Roman" w:cs="Times New Roman"/>
          <w:sz w:val="28"/>
          <w:szCs w:val="28"/>
          <w:lang w:val="ru-UA"/>
        </w:rPr>
        <w:t xml:space="preserve"> бути </w:t>
      </w:r>
      <w:proofErr w:type="spellStart"/>
      <w:r w:rsidRPr="008009DE">
        <w:rPr>
          <w:rFonts w:ascii="Times New Roman" w:hAnsi="Times New Roman" w:cs="Times New Roman"/>
          <w:sz w:val="28"/>
          <w:szCs w:val="28"/>
          <w:lang w:val="ru-UA"/>
        </w:rPr>
        <w:t>використані</w:t>
      </w:r>
      <w:proofErr w:type="spellEnd"/>
      <w:r w:rsidRPr="008009DE">
        <w:rPr>
          <w:rFonts w:ascii="Times New Roman" w:hAnsi="Times New Roman" w:cs="Times New Roman"/>
          <w:sz w:val="28"/>
          <w:szCs w:val="28"/>
          <w:lang w:val="ru-UA"/>
        </w:rPr>
        <w:t xml:space="preserve"> для </w:t>
      </w:r>
      <w:proofErr w:type="spellStart"/>
      <w:r w:rsidRPr="008009DE">
        <w:rPr>
          <w:rFonts w:ascii="Times New Roman" w:hAnsi="Times New Roman" w:cs="Times New Roman"/>
          <w:sz w:val="28"/>
          <w:szCs w:val="28"/>
          <w:lang w:val="ru-UA"/>
        </w:rPr>
        <w:t>оцінюванняхворих</w:t>
      </w:r>
      <w:proofErr w:type="spellEnd"/>
      <w:r w:rsidRPr="008009DE">
        <w:rPr>
          <w:rFonts w:ascii="Times New Roman" w:hAnsi="Times New Roman" w:cs="Times New Roman"/>
          <w:sz w:val="28"/>
          <w:szCs w:val="28"/>
          <w:lang w:val="ru-UA"/>
        </w:rPr>
        <w:t xml:space="preserve"> на </w:t>
      </w:r>
      <w:proofErr w:type="spellStart"/>
      <w:r w:rsidRPr="008009DE">
        <w:rPr>
          <w:rFonts w:ascii="Times New Roman" w:hAnsi="Times New Roman" w:cs="Times New Roman"/>
          <w:sz w:val="28"/>
          <w:szCs w:val="28"/>
          <w:lang w:val="ru-UA"/>
        </w:rPr>
        <w:t>ожиріння</w:t>
      </w:r>
      <w:proofErr w:type="spellEnd"/>
      <w:r w:rsidRPr="008009DE">
        <w:rPr>
          <w:rFonts w:ascii="Times New Roman" w:hAnsi="Times New Roman" w:cs="Times New Roman"/>
          <w:sz w:val="28"/>
          <w:szCs w:val="28"/>
          <w:lang w:val="ru-UA"/>
        </w:rPr>
        <w:t xml:space="preserve">   та </w:t>
      </w:r>
      <w:proofErr w:type="spellStart"/>
      <w:r w:rsidRPr="008009DE">
        <w:rPr>
          <w:rFonts w:ascii="Times New Roman" w:hAnsi="Times New Roman" w:cs="Times New Roman"/>
          <w:sz w:val="28"/>
          <w:szCs w:val="28"/>
          <w:lang w:val="ru-UA"/>
        </w:rPr>
        <w:t>підвищення</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результативності</w:t>
      </w:r>
      <w:proofErr w:type="spellEnd"/>
      <w:r w:rsidR="005F3841" w:rsidRPr="005F3841">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індекс</w:t>
      </w:r>
      <w:r w:rsidR="005F3841" w:rsidRPr="005F3841">
        <w:rPr>
          <w:rFonts w:ascii="Times New Roman" w:hAnsi="Times New Roman" w:cs="Times New Roman"/>
          <w:sz w:val="28"/>
          <w:szCs w:val="28"/>
          <w:lang w:val="ru-UA"/>
        </w:rPr>
        <w:t>у</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маси</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тіла</w:t>
      </w:r>
      <w:proofErr w:type="spellEnd"/>
      <w:r w:rsidRPr="008009DE">
        <w:rPr>
          <w:rFonts w:ascii="Times New Roman" w:hAnsi="Times New Roman" w:cs="Times New Roman"/>
          <w:sz w:val="28"/>
          <w:szCs w:val="28"/>
          <w:lang w:val="ru-UA"/>
        </w:rPr>
        <w:t xml:space="preserve"> ( ІМТ ) .</w:t>
      </w:r>
    </w:p>
    <w:p w14:paraId="2AF5D3D2" w14:textId="26F8261D" w:rsidR="00015E33" w:rsidRPr="008009DE" w:rsidRDefault="00015E33" w:rsidP="00CF4C5F">
      <w:pPr>
        <w:spacing w:after="0" w:line="360" w:lineRule="auto"/>
        <w:ind w:firstLine="709"/>
        <w:jc w:val="both"/>
        <w:rPr>
          <w:rFonts w:ascii="Times New Roman" w:hAnsi="Times New Roman" w:cs="Times New Roman"/>
          <w:sz w:val="28"/>
          <w:szCs w:val="28"/>
          <w:lang w:val="ru-UA"/>
        </w:rPr>
      </w:pPr>
      <w:r w:rsidRPr="008009DE">
        <w:rPr>
          <w:rFonts w:ascii="Times New Roman" w:hAnsi="Times New Roman" w:cs="Times New Roman"/>
          <w:sz w:val="28"/>
          <w:szCs w:val="28"/>
          <w:lang w:val="ru-UA"/>
        </w:rPr>
        <w:t xml:space="preserve"> 2. </w:t>
      </w:r>
      <w:proofErr w:type="spellStart"/>
      <w:r w:rsidRPr="008009DE">
        <w:rPr>
          <w:rFonts w:ascii="Times New Roman" w:hAnsi="Times New Roman" w:cs="Times New Roman"/>
          <w:sz w:val="28"/>
          <w:szCs w:val="28"/>
          <w:lang w:val="ru-UA"/>
        </w:rPr>
        <w:t>Отримані</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результати</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кваліфікаційної</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роботи</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можна</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використовувати</w:t>
      </w:r>
      <w:proofErr w:type="spellEnd"/>
      <w:r w:rsidRPr="008009DE">
        <w:rPr>
          <w:rFonts w:ascii="Times New Roman" w:hAnsi="Times New Roman" w:cs="Times New Roman"/>
          <w:sz w:val="28"/>
          <w:szCs w:val="28"/>
          <w:lang w:val="ru-UA"/>
        </w:rPr>
        <w:t xml:space="preserve"> в курсах «</w:t>
      </w:r>
      <w:proofErr w:type="spellStart"/>
      <w:r w:rsidRPr="008009DE">
        <w:rPr>
          <w:rFonts w:ascii="Times New Roman" w:hAnsi="Times New Roman" w:cs="Times New Roman"/>
          <w:sz w:val="28"/>
          <w:szCs w:val="28"/>
          <w:lang w:val="ru-UA"/>
        </w:rPr>
        <w:t>Терапії</w:t>
      </w:r>
      <w:proofErr w:type="spellEnd"/>
      <w:r w:rsidRPr="008009DE">
        <w:rPr>
          <w:rFonts w:ascii="Times New Roman" w:hAnsi="Times New Roman" w:cs="Times New Roman"/>
          <w:sz w:val="28"/>
          <w:szCs w:val="28"/>
          <w:lang w:val="ru-UA"/>
        </w:rPr>
        <w:t xml:space="preserve">» та «Методах </w:t>
      </w:r>
      <w:proofErr w:type="spellStart"/>
      <w:r w:rsidRPr="008009DE">
        <w:rPr>
          <w:rFonts w:ascii="Times New Roman" w:hAnsi="Times New Roman" w:cs="Times New Roman"/>
          <w:sz w:val="28"/>
          <w:szCs w:val="28"/>
          <w:lang w:val="ru-UA"/>
        </w:rPr>
        <w:t>лабораторної</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клінічної</w:t>
      </w:r>
      <w:proofErr w:type="spellEnd"/>
      <w:r w:rsidRPr="008009DE">
        <w:rPr>
          <w:rFonts w:ascii="Times New Roman" w:hAnsi="Times New Roman" w:cs="Times New Roman"/>
          <w:sz w:val="28"/>
          <w:szCs w:val="28"/>
          <w:lang w:val="ru-UA"/>
        </w:rPr>
        <w:t xml:space="preserve">) </w:t>
      </w:r>
      <w:proofErr w:type="spellStart"/>
      <w:r w:rsidRPr="008009DE">
        <w:rPr>
          <w:rFonts w:ascii="Times New Roman" w:hAnsi="Times New Roman" w:cs="Times New Roman"/>
          <w:sz w:val="28"/>
          <w:szCs w:val="28"/>
          <w:lang w:val="ru-UA"/>
        </w:rPr>
        <w:t>діагностики</w:t>
      </w:r>
      <w:proofErr w:type="spellEnd"/>
      <w:r w:rsidRPr="008009DE">
        <w:rPr>
          <w:rFonts w:ascii="Times New Roman" w:hAnsi="Times New Roman" w:cs="Times New Roman"/>
          <w:sz w:val="28"/>
          <w:szCs w:val="28"/>
          <w:lang w:val="ru-UA"/>
        </w:rPr>
        <w:t>»</w:t>
      </w:r>
    </w:p>
    <w:p w14:paraId="22C89382" w14:textId="3B8F6A9A" w:rsidR="000B5819" w:rsidRPr="008009DE" w:rsidRDefault="000B5819" w:rsidP="00B75D73">
      <w:pPr>
        <w:spacing w:line="360" w:lineRule="auto"/>
        <w:jc w:val="both"/>
        <w:rPr>
          <w:rFonts w:ascii="Times New Roman" w:hAnsi="Times New Roman" w:cs="Times New Roman"/>
          <w:sz w:val="28"/>
          <w:szCs w:val="28"/>
          <w:lang w:val="uk-UA"/>
        </w:rPr>
      </w:pPr>
    </w:p>
    <w:p w14:paraId="03578FE9" w14:textId="77777777" w:rsidR="00E603ED" w:rsidRPr="008009DE" w:rsidRDefault="00E603ED" w:rsidP="00F057A2">
      <w:pPr>
        <w:spacing w:line="360" w:lineRule="auto"/>
        <w:rPr>
          <w:rFonts w:ascii="Times New Roman" w:hAnsi="Times New Roman" w:cs="Times New Roman"/>
          <w:sz w:val="28"/>
          <w:szCs w:val="28"/>
          <w:lang w:val="ru-UA"/>
        </w:rPr>
      </w:pPr>
    </w:p>
    <w:p w14:paraId="28178040" w14:textId="77777777" w:rsidR="00151BD3" w:rsidRDefault="00323E87" w:rsidP="00F057A2">
      <w:pPr>
        <w:spacing w:line="360" w:lineRule="auto"/>
        <w:rPr>
          <w:rFonts w:ascii="Times New Roman" w:hAnsi="Times New Roman" w:cs="Times New Roman"/>
          <w:sz w:val="28"/>
          <w:szCs w:val="28"/>
          <w:lang w:val="ru-UA"/>
        </w:rPr>
      </w:pPr>
      <w:r>
        <w:rPr>
          <w:rFonts w:ascii="Times New Roman" w:hAnsi="Times New Roman" w:cs="Times New Roman"/>
          <w:sz w:val="28"/>
          <w:szCs w:val="28"/>
          <w:lang w:val="uk-UA"/>
        </w:rPr>
        <w:t xml:space="preserve">                  </w:t>
      </w:r>
      <w:r w:rsidR="00515306">
        <w:rPr>
          <w:rFonts w:ascii="Times New Roman" w:hAnsi="Times New Roman" w:cs="Times New Roman"/>
          <w:sz w:val="28"/>
          <w:szCs w:val="28"/>
          <w:lang w:val="ru-RU"/>
        </w:rPr>
        <w:t xml:space="preserve">    </w:t>
      </w:r>
      <w:r w:rsidR="00E603ED" w:rsidRPr="008009DE">
        <w:rPr>
          <w:rFonts w:ascii="Times New Roman" w:hAnsi="Times New Roman" w:cs="Times New Roman"/>
          <w:sz w:val="28"/>
          <w:szCs w:val="28"/>
          <w:lang w:val="ru-UA"/>
        </w:rPr>
        <w:t xml:space="preserve"> </w:t>
      </w:r>
    </w:p>
    <w:p w14:paraId="1A279A15" w14:textId="77777777" w:rsidR="00151BD3" w:rsidRDefault="00151BD3" w:rsidP="00F057A2">
      <w:pPr>
        <w:spacing w:line="360" w:lineRule="auto"/>
        <w:rPr>
          <w:rFonts w:ascii="Times New Roman" w:hAnsi="Times New Roman" w:cs="Times New Roman"/>
          <w:sz w:val="28"/>
          <w:szCs w:val="28"/>
          <w:lang w:val="ru-UA"/>
        </w:rPr>
      </w:pPr>
    </w:p>
    <w:p w14:paraId="78BDFADA" w14:textId="77777777" w:rsidR="00151BD3" w:rsidRDefault="00151BD3" w:rsidP="00F057A2">
      <w:pPr>
        <w:spacing w:line="360" w:lineRule="auto"/>
        <w:rPr>
          <w:rFonts w:ascii="Times New Roman" w:hAnsi="Times New Roman" w:cs="Times New Roman"/>
          <w:sz w:val="28"/>
          <w:szCs w:val="28"/>
          <w:lang w:val="ru-UA"/>
        </w:rPr>
      </w:pPr>
    </w:p>
    <w:p w14:paraId="572C7FA9" w14:textId="77777777" w:rsidR="00151BD3" w:rsidRDefault="00151BD3" w:rsidP="00F057A2">
      <w:pPr>
        <w:spacing w:line="360" w:lineRule="auto"/>
        <w:rPr>
          <w:rFonts w:ascii="Times New Roman" w:hAnsi="Times New Roman" w:cs="Times New Roman"/>
          <w:sz w:val="28"/>
          <w:szCs w:val="28"/>
          <w:lang w:val="ru-UA"/>
        </w:rPr>
      </w:pPr>
    </w:p>
    <w:p w14:paraId="338ACEF9" w14:textId="77777777" w:rsidR="00151BD3" w:rsidRDefault="00151BD3" w:rsidP="00F057A2">
      <w:pPr>
        <w:spacing w:line="360" w:lineRule="auto"/>
        <w:rPr>
          <w:rFonts w:ascii="Times New Roman" w:hAnsi="Times New Roman" w:cs="Times New Roman"/>
          <w:sz w:val="28"/>
          <w:szCs w:val="28"/>
          <w:lang w:val="ru-UA"/>
        </w:rPr>
      </w:pPr>
    </w:p>
    <w:p w14:paraId="10ED28D0" w14:textId="77777777" w:rsidR="00151BD3" w:rsidRDefault="00151BD3" w:rsidP="00F057A2">
      <w:pPr>
        <w:spacing w:line="360" w:lineRule="auto"/>
        <w:rPr>
          <w:rFonts w:ascii="Times New Roman" w:hAnsi="Times New Roman" w:cs="Times New Roman"/>
          <w:sz w:val="28"/>
          <w:szCs w:val="28"/>
          <w:lang w:val="ru-UA"/>
        </w:rPr>
      </w:pPr>
    </w:p>
    <w:p w14:paraId="370B2E57" w14:textId="77777777" w:rsidR="00151BD3" w:rsidRDefault="00151BD3" w:rsidP="00F057A2">
      <w:pPr>
        <w:spacing w:line="360" w:lineRule="auto"/>
        <w:rPr>
          <w:rFonts w:ascii="Times New Roman" w:hAnsi="Times New Roman" w:cs="Times New Roman"/>
          <w:sz w:val="28"/>
          <w:szCs w:val="28"/>
          <w:lang w:val="ru-UA"/>
        </w:rPr>
      </w:pPr>
    </w:p>
    <w:p w14:paraId="1273A470" w14:textId="77777777" w:rsidR="00151BD3" w:rsidRDefault="00151BD3" w:rsidP="00F057A2">
      <w:pPr>
        <w:spacing w:line="360" w:lineRule="auto"/>
        <w:rPr>
          <w:rFonts w:ascii="Times New Roman" w:hAnsi="Times New Roman" w:cs="Times New Roman"/>
          <w:sz w:val="28"/>
          <w:szCs w:val="28"/>
          <w:lang w:val="ru-UA"/>
        </w:rPr>
      </w:pPr>
    </w:p>
    <w:p w14:paraId="10F68B91" w14:textId="77777777" w:rsidR="00151BD3" w:rsidRDefault="00151BD3" w:rsidP="00F057A2">
      <w:pPr>
        <w:spacing w:line="360" w:lineRule="auto"/>
        <w:rPr>
          <w:rFonts w:ascii="Times New Roman" w:hAnsi="Times New Roman" w:cs="Times New Roman"/>
          <w:sz w:val="28"/>
          <w:szCs w:val="28"/>
          <w:lang w:val="ru-UA"/>
        </w:rPr>
      </w:pPr>
    </w:p>
    <w:p w14:paraId="1FAD30BD" w14:textId="77777777" w:rsidR="00151BD3" w:rsidRDefault="00151BD3" w:rsidP="00F057A2">
      <w:pPr>
        <w:spacing w:line="360" w:lineRule="auto"/>
        <w:rPr>
          <w:rFonts w:ascii="Times New Roman" w:hAnsi="Times New Roman" w:cs="Times New Roman"/>
          <w:sz w:val="28"/>
          <w:szCs w:val="28"/>
          <w:lang w:val="ru-UA"/>
        </w:rPr>
      </w:pPr>
    </w:p>
    <w:p w14:paraId="1AFD31C0" w14:textId="77777777" w:rsidR="00151BD3" w:rsidRDefault="00151BD3" w:rsidP="00F057A2">
      <w:pPr>
        <w:spacing w:line="360" w:lineRule="auto"/>
        <w:rPr>
          <w:rFonts w:ascii="Times New Roman" w:hAnsi="Times New Roman" w:cs="Times New Roman"/>
          <w:sz w:val="28"/>
          <w:szCs w:val="28"/>
          <w:lang w:val="ru-UA"/>
        </w:rPr>
      </w:pPr>
    </w:p>
    <w:p w14:paraId="5292BD03" w14:textId="77777777" w:rsidR="00151BD3" w:rsidRDefault="00151BD3" w:rsidP="00F057A2">
      <w:pPr>
        <w:spacing w:line="360" w:lineRule="auto"/>
        <w:rPr>
          <w:rFonts w:ascii="Times New Roman" w:hAnsi="Times New Roman" w:cs="Times New Roman"/>
          <w:sz w:val="28"/>
          <w:szCs w:val="28"/>
          <w:lang w:val="ru-UA"/>
        </w:rPr>
      </w:pPr>
    </w:p>
    <w:p w14:paraId="0B9D9CEB" w14:textId="567EB4C7" w:rsidR="00E62D9C" w:rsidRDefault="00B75D73" w:rsidP="000F5A59">
      <w:pPr>
        <w:spacing w:line="360" w:lineRule="auto"/>
        <w:rPr>
          <w:rFonts w:ascii="Times New Roman" w:hAnsi="Times New Roman" w:cs="Times New Roman"/>
          <w:sz w:val="28"/>
          <w:szCs w:val="28"/>
          <w:lang w:val="ru-UA"/>
        </w:rPr>
      </w:pPr>
      <w:r>
        <w:rPr>
          <w:rFonts w:ascii="Times New Roman" w:hAnsi="Times New Roman" w:cs="Times New Roman"/>
          <w:sz w:val="28"/>
          <w:szCs w:val="28"/>
          <w:lang w:val="ru-RU"/>
        </w:rPr>
        <w:lastRenderedPageBreak/>
        <w:t xml:space="preserve">                         </w:t>
      </w:r>
      <w:r w:rsidR="006E4824" w:rsidRPr="006E4824">
        <w:rPr>
          <w:rFonts w:ascii="Times New Roman" w:hAnsi="Times New Roman" w:cs="Times New Roman"/>
          <w:sz w:val="28"/>
          <w:szCs w:val="28"/>
          <w:lang w:val="uk-UA"/>
        </w:rPr>
        <w:t xml:space="preserve"> </w:t>
      </w:r>
      <w:r w:rsidR="00E603ED" w:rsidRPr="006E4824">
        <w:rPr>
          <w:rFonts w:ascii="Times New Roman" w:hAnsi="Times New Roman" w:cs="Times New Roman"/>
          <w:sz w:val="28"/>
          <w:szCs w:val="28"/>
          <w:lang w:val="ru-UA"/>
        </w:rPr>
        <w:t xml:space="preserve"> ПЕРЕЛІК</w:t>
      </w:r>
      <w:r w:rsidR="00261CD6" w:rsidRPr="006E4824">
        <w:rPr>
          <w:rFonts w:ascii="Times New Roman" w:hAnsi="Times New Roman" w:cs="Times New Roman"/>
          <w:sz w:val="28"/>
          <w:szCs w:val="28"/>
          <w:lang w:val="uk-UA"/>
        </w:rPr>
        <w:t xml:space="preserve"> ЛІТЕРАТУРИ ТА </w:t>
      </w:r>
      <w:r w:rsidR="00E603ED" w:rsidRPr="006E4824">
        <w:rPr>
          <w:rFonts w:ascii="Times New Roman" w:hAnsi="Times New Roman" w:cs="Times New Roman"/>
          <w:sz w:val="28"/>
          <w:szCs w:val="28"/>
          <w:lang w:val="ru-UA"/>
        </w:rPr>
        <w:t xml:space="preserve"> ПОСИЛАНЬ</w:t>
      </w:r>
    </w:p>
    <w:p w14:paraId="55EA0A5D" w14:textId="0E9C63FC" w:rsidR="00B75D73" w:rsidRDefault="00B75D73" w:rsidP="000F5A59">
      <w:pPr>
        <w:spacing w:line="360" w:lineRule="auto"/>
        <w:rPr>
          <w:rFonts w:ascii="Times New Roman" w:hAnsi="Times New Roman" w:cs="Times New Roman"/>
          <w:sz w:val="28"/>
          <w:szCs w:val="28"/>
          <w:lang w:val="ru-UA"/>
        </w:rPr>
      </w:pPr>
    </w:p>
    <w:p w14:paraId="20B477FE" w14:textId="77777777" w:rsidR="00B75D73" w:rsidRPr="000F5A59" w:rsidRDefault="00B75D73" w:rsidP="000F5A59">
      <w:pPr>
        <w:spacing w:line="360" w:lineRule="auto"/>
        <w:rPr>
          <w:rFonts w:ascii="Times New Roman" w:hAnsi="Times New Roman" w:cs="Times New Roman"/>
          <w:sz w:val="28"/>
          <w:szCs w:val="28"/>
          <w:lang w:val="uk-UA"/>
        </w:rPr>
      </w:pPr>
    </w:p>
    <w:p w14:paraId="5DB65F13" w14:textId="1D3FBCB0" w:rsidR="0035317F" w:rsidRPr="00862B55" w:rsidRDefault="00E603ED" w:rsidP="00CF4C5F">
      <w:pPr>
        <w:spacing w:after="0" w:line="360" w:lineRule="auto"/>
        <w:ind w:firstLine="426"/>
        <w:jc w:val="both"/>
        <w:rPr>
          <w:rFonts w:ascii="Times New Roman" w:hAnsi="Times New Roman" w:cs="Times New Roman"/>
          <w:sz w:val="28"/>
          <w:szCs w:val="28"/>
          <w:lang w:val="uk-UA"/>
        </w:rPr>
      </w:pPr>
      <w:r w:rsidRPr="006E4824">
        <w:rPr>
          <w:rFonts w:ascii="Times New Roman" w:hAnsi="Times New Roman" w:cs="Times New Roman"/>
          <w:sz w:val="28"/>
          <w:szCs w:val="28"/>
          <w:lang w:val="ru-UA"/>
        </w:rPr>
        <w:t>1.</w:t>
      </w:r>
      <w:r w:rsidR="008A4CA7" w:rsidRPr="006E4824">
        <w:rPr>
          <w:rFonts w:ascii="Times New Roman" w:hAnsi="Times New Roman" w:cs="Times New Roman"/>
          <w:sz w:val="28"/>
          <w:szCs w:val="28"/>
          <w:lang w:val="uk-UA"/>
        </w:rPr>
        <w:t xml:space="preserve"> </w:t>
      </w:r>
      <w:proofErr w:type="spellStart"/>
      <w:r w:rsidR="008A4CA7" w:rsidRPr="006E4824">
        <w:rPr>
          <w:rFonts w:ascii="Times New Roman" w:hAnsi="Times New Roman" w:cs="Times New Roman"/>
          <w:sz w:val="28"/>
          <w:szCs w:val="28"/>
          <w:lang w:val="uk-UA"/>
        </w:rPr>
        <w:t>Гарапко</w:t>
      </w:r>
      <w:proofErr w:type="spellEnd"/>
      <w:r w:rsidR="008A4CA7" w:rsidRPr="006E4824">
        <w:rPr>
          <w:rFonts w:ascii="Times New Roman" w:hAnsi="Times New Roman" w:cs="Times New Roman"/>
          <w:sz w:val="28"/>
          <w:szCs w:val="28"/>
          <w:lang w:val="uk-UA"/>
        </w:rPr>
        <w:t xml:space="preserve"> Т. В. Морфологічні особливості компонентів тканин і органів при ожирінні / Т. В. </w:t>
      </w:r>
      <w:proofErr w:type="spellStart"/>
      <w:r w:rsidR="008A4CA7" w:rsidRPr="006E4824">
        <w:rPr>
          <w:rFonts w:ascii="Times New Roman" w:hAnsi="Times New Roman" w:cs="Times New Roman"/>
          <w:sz w:val="28"/>
          <w:szCs w:val="28"/>
          <w:lang w:val="uk-UA"/>
        </w:rPr>
        <w:t>Гарапко</w:t>
      </w:r>
      <w:proofErr w:type="spellEnd"/>
      <w:r w:rsidR="008A4CA7" w:rsidRPr="006E4824">
        <w:rPr>
          <w:rFonts w:ascii="Times New Roman" w:hAnsi="Times New Roman" w:cs="Times New Roman"/>
          <w:sz w:val="28"/>
          <w:szCs w:val="28"/>
          <w:lang w:val="uk-UA"/>
        </w:rPr>
        <w:t xml:space="preserve"> // Вісник проблем біології і медицини.  2018. </w:t>
      </w:r>
      <w:proofErr w:type="spellStart"/>
      <w:r w:rsidR="008A4CA7" w:rsidRPr="006E4824">
        <w:rPr>
          <w:rFonts w:ascii="Times New Roman" w:hAnsi="Times New Roman" w:cs="Times New Roman"/>
          <w:sz w:val="28"/>
          <w:szCs w:val="28"/>
          <w:lang w:val="uk-UA"/>
        </w:rPr>
        <w:t>Вип</w:t>
      </w:r>
      <w:proofErr w:type="spellEnd"/>
      <w:r w:rsidR="008A4CA7" w:rsidRPr="006E4824">
        <w:rPr>
          <w:rFonts w:ascii="Times New Roman" w:hAnsi="Times New Roman" w:cs="Times New Roman"/>
          <w:sz w:val="28"/>
          <w:szCs w:val="28"/>
          <w:lang w:val="uk-UA"/>
        </w:rPr>
        <w:t>. 1, т. 2(143).С.12–16</w:t>
      </w:r>
      <w:r w:rsidR="008A4CA7" w:rsidRPr="00862B55">
        <w:rPr>
          <w:rFonts w:ascii="Times New Roman" w:hAnsi="Times New Roman" w:cs="Times New Roman"/>
          <w:sz w:val="28"/>
          <w:szCs w:val="28"/>
          <w:lang w:val="uk-UA"/>
        </w:rPr>
        <w:t xml:space="preserve">. </w:t>
      </w:r>
      <w:r w:rsidR="0035317F" w:rsidRPr="00862B55">
        <w:rPr>
          <w:rFonts w:ascii="Times New Roman" w:hAnsi="Times New Roman" w:cs="Times New Roman"/>
          <w:sz w:val="28"/>
          <w:szCs w:val="28"/>
          <w:lang w:val="ru-UA"/>
        </w:rPr>
        <w:fldChar w:fldCharType="begin"/>
      </w:r>
      <w:r w:rsidR="0035317F" w:rsidRPr="00862B55">
        <w:rPr>
          <w:rFonts w:ascii="Times New Roman" w:hAnsi="Times New Roman" w:cs="Times New Roman"/>
          <w:sz w:val="28"/>
          <w:szCs w:val="28"/>
          <w:lang w:val="ru-UA"/>
        </w:rPr>
        <w:instrText xml:space="preserve"> HYPERLINK "http://repository.pdmu.edu.ua</w:instrText>
      </w:r>
      <w:r w:rsidR="0035317F" w:rsidRPr="00862B55">
        <w:rPr>
          <w:rFonts w:ascii="Times New Roman" w:hAnsi="Times New Roman" w:cs="Times New Roman"/>
          <w:sz w:val="28"/>
          <w:szCs w:val="28"/>
          <w:lang w:val="uk-UA"/>
        </w:rPr>
        <w:instrText xml:space="preserve"> </w:instrText>
      </w:r>
    </w:p>
    <w:p w14:paraId="386A4AF2" w14:textId="77777777" w:rsidR="0035317F" w:rsidRPr="00862B55" w:rsidRDefault="0035317F" w:rsidP="00CF4C5F">
      <w:pPr>
        <w:spacing w:after="0" w:line="360" w:lineRule="auto"/>
        <w:jc w:val="both"/>
        <w:rPr>
          <w:rStyle w:val="af1"/>
          <w:rFonts w:ascii="Times New Roman" w:hAnsi="Times New Roman" w:cs="Times New Roman"/>
          <w:color w:val="auto"/>
          <w:sz w:val="28"/>
          <w:szCs w:val="28"/>
          <w:u w:val="none"/>
          <w:lang w:val="uk-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http://repository.pdmu.edu.ua</w:t>
      </w:r>
      <w:r w:rsidRPr="00862B55">
        <w:rPr>
          <w:rStyle w:val="af1"/>
          <w:rFonts w:ascii="Times New Roman" w:hAnsi="Times New Roman" w:cs="Times New Roman"/>
          <w:color w:val="auto"/>
          <w:sz w:val="28"/>
          <w:szCs w:val="28"/>
          <w:u w:val="none"/>
          <w:lang w:val="uk-UA"/>
        </w:rPr>
        <w:t xml:space="preserve"> </w:t>
      </w:r>
    </w:p>
    <w:p w14:paraId="3F8BEA0D" w14:textId="60CA0718" w:rsidR="008A4CA7" w:rsidRPr="0035317F" w:rsidRDefault="0035317F" w:rsidP="00CF4C5F">
      <w:pPr>
        <w:spacing w:after="0" w:line="360" w:lineRule="auto"/>
        <w:ind w:firstLine="426"/>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fldChar w:fldCharType="end"/>
      </w:r>
      <w:r w:rsidR="008A4CA7" w:rsidRPr="006E4824">
        <w:rPr>
          <w:rFonts w:ascii="Times New Roman" w:hAnsi="Times New Roman" w:cs="Times New Roman"/>
          <w:sz w:val="28"/>
          <w:szCs w:val="28"/>
          <w:lang w:val="uk-UA"/>
        </w:rPr>
        <w:t xml:space="preserve">2. </w:t>
      </w:r>
      <w:r w:rsidR="008A4CA7" w:rsidRPr="006E4824">
        <w:rPr>
          <w:rFonts w:ascii="Times New Roman" w:hAnsi="Times New Roman" w:cs="Times New Roman"/>
          <w:sz w:val="28"/>
          <w:szCs w:val="28"/>
        </w:rPr>
        <w:t>Ginsburg M. [Obesity and metabolic syndrome. Impact on health, prevention and treatment</w:t>
      </w:r>
      <w:proofErr w:type="gramStart"/>
      <w:r w:rsidR="008A4CA7" w:rsidRPr="006E4824">
        <w:rPr>
          <w:rFonts w:ascii="Times New Roman" w:hAnsi="Times New Roman" w:cs="Times New Roman"/>
          <w:sz w:val="28"/>
          <w:szCs w:val="28"/>
        </w:rPr>
        <w:t>].Kiev</w:t>
      </w:r>
      <w:proofErr w:type="gramEnd"/>
      <w:r w:rsidR="008A4CA7" w:rsidRPr="006E4824">
        <w:rPr>
          <w:rFonts w:ascii="Times New Roman" w:hAnsi="Times New Roman" w:cs="Times New Roman"/>
          <w:sz w:val="28"/>
          <w:szCs w:val="28"/>
        </w:rPr>
        <w:t xml:space="preserve"> : Parus; 2000. </w:t>
      </w:r>
      <w:r w:rsidR="008A4CA7" w:rsidRPr="0035317F">
        <w:rPr>
          <w:rFonts w:ascii="Times New Roman" w:hAnsi="Times New Roman" w:cs="Times New Roman"/>
          <w:sz w:val="28"/>
          <w:szCs w:val="28"/>
          <w:lang w:val="ru-UA"/>
        </w:rPr>
        <w:fldChar w:fldCharType="begin"/>
      </w:r>
      <w:r w:rsidR="008A4CA7" w:rsidRPr="0035317F">
        <w:rPr>
          <w:rFonts w:ascii="Times New Roman" w:hAnsi="Times New Roman" w:cs="Times New Roman"/>
          <w:sz w:val="28"/>
          <w:szCs w:val="28"/>
          <w:lang w:val="ru-UA"/>
        </w:rPr>
        <w:instrText xml:space="preserve"> HYPERLINK "https://fz.kiev.ua/index.php?abs=1087" </w:instrText>
      </w:r>
      <w:r w:rsidR="008A4CA7" w:rsidRPr="0035317F">
        <w:rPr>
          <w:rFonts w:ascii="Times New Roman" w:hAnsi="Times New Roman" w:cs="Times New Roman"/>
          <w:sz w:val="28"/>
          <w:szCs w:val="28"/>
          <w:lang w:val="ru-UA"/>
        </w:rPr>
      </w:r>
      <w:r w:rsidR="008A4CA7" w:rsidRPr="0035317F">
        <w:rPr>
          <w:rFonts w:ascii="Times New Roman" w:hAnsi="Times New Roman" w:cs="Times New Roman"/>
          <w:sz w:val="28"/>
          <w:szCs w:val="28"/>
          <w:lang w:val="ru-UA"/>
        </w:rPr>
        <w:fldChar w:fldCharType="separate"/>
      </w:r>
      <w:r w:rsidR="008A4CA7" w:rsidRPr="0035317F">
        <w:rPr>
          <w:rStyle w:val="af1"/>
          <w:rFonts w:ascii="Times New Roman" w:hAnsi="Times New Roman" w:cs="Times New Roman"/>
          <w:color w:val="auto"/>
          <w:sz w:val="28"/>
          <w:szCs w:val="28"/>
          <w:u w:val="none"/>
          <w:lang w:val="ru-UA"/>
        </w:rPr>
        <w:t>https://fz.kiev.ua</w:t>
      </w:r>
    </w:p>
    <w:p w14:paraId="486369D0" w14:textId="59BC7B60" w:rsidR="008A4CA7" w:rsidRPr="006E4824" w:rsidRDefault="008A4CA7" w:rsidP="00CF4C5F">
      <w:pPr>
        <w:spacing w:after="0" w:line="360" w:lineRule="auto"/>
        <w:ind w:firstLine="426"/>
        <w:jc w:val="both"/>
        <w:rPr>
          <w:rFonts w:ascii="Times New Roman" w:hAnsi="Times New Roman" w:cs="Times New Roman"/>
          <w:sz w:val="28"/>
          <w:szCs w:val="28"/>
          <w:lang w:val="uk-UA"/>
        </w:rPr>
      </w:pPr>
      <w:r w:rsidRPr="0035317F">
        <w:rPr>
          <w:rFonts w:ascii="Times New Roman" w:hAnsi="Times New Roman" w:cs="Times New Roman"/>
          <w:sz w:val="28"/>
          <w:szCs w:val="28"/>
        </w:rPr>
        <w:fldChar w:fldCharType="end"/>
      </w:r>
      <w:r w:rsidRPr="006E4824">
        <w:rPr>
          <w:rFonts w:ascii="Times New Roman" w:hAnsi="Times New Roman" w:cs="Times New Roman"/>
          <w:sz w:val="28"/>
          <w:szCs w:val="28"/>
          <w:lang w:val="ru-UA"/>
        </w:rPr>
        <w:t>3.</w:t>
      </w:r>
      <w:r w:rsidRPr="006E4824">
        <w:rPr>
          <w:rFonts w:ascii="Times New Roman" w:hAnsi="Times New Roman" w:cs="Times New Roman"/>
          <w:sz w:val="28"/>
          <w:szCs w:val="28"/>
          <w:lang w:val="uk-UA"/>
        </w:rPr>
        <w:t xml:space="preserve"> </w:t>
      </w:r>
      <w:proofErr w:type="spellStart"/>
      <w:r w:rsidRPr="006E4824">
        <w:rPr>
          <w:rFonts w:ascii="Times New Roman" w:hAnsi="Times New Roman" w:cs="Times New Roman"/>
          <w:sz w:val="28"/>
          <w:szCs w:val="28"/>
          <w:lang w:val="uk-UA"/>
        </w:rPr>
        <w:t>Блавт</w:t>
      </w:r>
      <w:proofErr w:type="spellEnd"/>
      <w:r w:rsidRPr="006E4824">
        <w:rPr>
          <w:rFonts w:ascii="Times New Roman" w:hAnsi="Times New Roman" w:cs="Times New Roman"/>
          <w:sz w:val="28"/>
          <w:szCs w:val="28"/>
          <w:lang w:val="uk-UA"/>
        </w:rPr>
        <w:t xml:space="preserve"> О. З. Плавання як метод позбавлення хвороби ожиріння студентів спеціального медичного відділення в умовах вузу / О. З. </w:t>
      </w:r>
      <w:proofErr w:type="spellStart"/>
      <w:r w:rsidRPr="006E4824">
        <w:rPr>
          <w:rFonts w:ascii="Times New Roman" w:hAnsi="Times New Roman" w:cs="Times New Roman"/>
          <w:sz w:val="28"/>
          <w:szCs w:val="28"/>
          <w:lang w:val="uk-UA"/>
        </w:rPr>
        <w:t>Блавт</w:t>
      </w:r>
      <w:proofErr w:type="spellEnd"/>
      <w:r w:rsidRPr="006E4824">
        <w:rPr>
          <w:rFonts w:ascii="Times New Roman" w:hAnsi="Times New Roman" w:cs="Times New Roman"/>
          <w:sz w:val="28"/>
          <w:szCs w:val="28"/>
          <w:lang w:val="uk-UA"/>
        </w:rPr>
        <w:t xml:space="preserve"> // Педагогіка, психологія та медико-біологічні проблеми </w:t>
      </w:r>
      <w:proofErr w:type="spellStart"/>
      <w:r w:rsidRPr="006E4824">
        <w:rPr>
          <w:rFonts w:ascii="Times New Roman" w:hAnsi="Times New Roman" w:cs="Times New Roman"/>
          <w:sz w:val="28"/>
          <w:szCs w:val="28"/>
          <w:lang w:val="uk-UA"/>
        </w:rPr>
        <w:t>фіз</w:t>
      </w:r>
      <w:proofErr w:type="spellEnd"/>
      <w:r w:rsidRPr="006E4824">
        <w:rPr>
          <w:rFonts w:ascii="Times New Roman" w:hAnsi="Times New Roman" w:cs="Times New Roman"/>
          <w:sz w:val="28"/>
          <w:szCs w:val="28"/>
          <w:lang w:val="uk-UA"/>
        </w:rPr>
        <w:t xml:space="preserve">. </w:t>
      </w:r>
      <w:proofErr w:type="spellStart"/>
      <w:r w:rsidRPr="006E4824">
        <w:rPr>
          <w:rFonts w:ascii="Times New Roman" w:hAnsi="Times New Roman" w:cs="Times New Roman"/>
          <w:sz w:val="28"/>
          <w:szCs w:val="28"/>
          <w:lang w:val="uk-UA"/>
        </w:rPr>
        <w:t>вих</w:t>
      </w:r>
      <w:proofErr w:type="spellEnd"/>
      <w:r w:rsidRPr="006E4824">
        <w:rPr>
          <w:rFonts w:ascii="Times New Roman" w:hAnsi="Times New Roman" w:cs="Times New Roman"/>
          <w:sz w:val="28"/>
          <w:szCs w:val="28"/>
          <w:lang w:val="uk-UA"/>
        </w:rPr>
        <w:t>. і спорту.  2010.  № 1.  С. 17-25.</w:t>
      </w:r>
    </w:p>
    <w:p w14:paraId="5D6CC09F" w14:textId="74C78C09" w:rsidR="0035317F" w:rsidRPr="00862B55" w:rsidRDefault="008A4CA7" w:rsidP="00CF4C5F">
      <w:pPr>
        <w:spacing w:after="0" w:line="360" w:lineRule="auto"/>
        <w:ind w:firstLine="426"/>
        <w:jc w:val="both"/>
        <w:rPr>
          <w:rFonts w:ascii="Times New Roman" w:hAnsi="Times New Roman" w:cs="Times New Roman"/>
          <w:sz w:val="28"/>
          <w:szCs w:val="28"/>
          <w:lang w:val="ru-UA"/>
        </w:rPr>
      </w:pPr>
      <w:r w:rsidRPr="006E4824">
        <w:rPr>
          <w:rFonts w:ascii="Times New Roman" w:hAnsi="Times New Roman" w:cs="Times New Roman"/>
          <w:sz w:val="28"/>
          <w:szCs w:val="28"/>
          <w:lang w:val="uk-UA"/>
        </w:rPr>
        <w:t>4. Гамалій Н. В. Сучасні фізкультурно-оздоровчі технології у фізичному вихованні жінок першого зрілого віку / Н. В. Гамалій // Фізичне виховання студентів творчих спеціальностей.Харків,2009.№3.С.33-40</w:t>
      </w:r>
      <w:r w:rsidRPr="00862B55">
        <w:rPr>
          <w:rFonts w:ascii="Times New Roman" w:hAnsi="Times New Roman" w:cs="Times New Roman"/>
          <w:sz w:val="28"/>
          <w:szCs w:val="28"/>
          <w:lang w:val="uk-UA"/>
        </w:rPr>
        <w:t>.</w:t>
      </w:r>
      <w:r w:rsidRPr="00862B55">
        <w:rPr>
          <w:rFonts w:ascii="Times New Roman" w:eastAsia="Times New Roman" w:hAnsi="Times New Roman" w:cs="Times New Roman"/>
          <w:sz w:val="28"/>
          <w:szCs w:val="28"/>
          <w:lang w:val="ru-UA" w:eastAsia="ru-UA"/>
        </w:rPr>
        <w:t xml:space="preserve"> </w:t>
      </w:r>
      <w:r w:rsidR="0035317F" w:rsidRPr="00862B55">
        <w:rPr>
          <w:rFonts w:ascii="Times New Roman" w:hAnsi="Times New Roman" w:cs="Times New Roman"/>
          <w:sz w:val="28"/>
          <w:szCs w:val="28"/>
          <w:lang w:val="ru-UA"/>
        </w:rPr>
        <w:fldChar w:fldCharType="begin"/>
      </w:r>
      <w:r w:rsidR="0035317F" w:rsidRPr="00862B55">
        <w:rPr>
          <w:rFonts w:ascii="Times New Roman" w:hAnsi="Times New Roman" w:cs="Times New Roman"/>
          <w:sz w:val="28"/>
          <w:szCs w:val="28"/>
          <w:lang w:val="ru-UA"/>
        </w:rPr>
        <w:instrText xml:space="preserve"> HYPERLINK "https://essuir.sumdu.edu.ua </w:instrText>
      </w:r>
    </w:p>
    <w:p w14:paraId="30267864" w14:textId="77777777" w:rsidR="0035317F" w:rsidRPr="00862B55" w:rsidRDefault="0035317F" w:rsidP="00CF4C5F">
      <w:pPr>
        <w:spacing w:after="0" w:line="360" w:lineRule="auto"/>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https://essuir.sumdu.edu.ua </w:t>
      </w:r>
    </w:p>
    <w:p w14:paraId="4B05E887" w14:textId="70CC0EC0" w:rsidR="008A4CA7" w:rsidRPr="0035317F" w:rsidRDefault="0035317F" w:rsidP="00CF4C5F">
      <w:pPr>
        <w:spacing w:after="0" w:line="360" w:lineRule="auto"/>
        <w:ind w:firstLine="426"/>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fldChar w:fldCharType="end"/>
      </w:r>
      <w:r w:rsidR="008A4CA7" w:rsidRPr="006E4824">
        <w:rPr>
          <w:rFonts w:ascii="Times New Roman" w:hAnsi="Times New Roman" w:cs="Times New Roman"/>
          <w:sz w:val="28"/>
          <w:szCs w:val="28"/>
          <w:lang w:val="uk-UA"/>
        </w:rPr>
        <w:t xml:space="preserve"> </w:t>
      </w:r>
      <w:r w:rsidR="008A4CA7" w:rsidRPr="006E4824">
        <w:rPr>
          <w:rFonts w:ascii="Times New Roman" w:hAnsi="Times New Roman" w:cs="Times New Roman"/>
          <w:sz w:val="28"/>
          <w:szCs w:val="28"/>
          <w:lang w:val="ru-RU"/>
        </w:rPr>
        <w:t xml:space="preserve">5. </w:t>
      </w:r>
      <w:proofErr w:type="spellStart"/>
      <w:r w:rsidR="008A4CA7" w:rsidRPr="006E4824">
        <w:rPr>
          <w:rFonts w:ascii="Times New Roman" w:hAnsi="Times New Roman" w:cs="Times New Roman"/>
          <w:sz w:val="28"/>
          <w:szCs w:val="28"/>
          <w:lang w:val="uk-UA"/>
        </w:rPr>
        <w:t>Горбась</w:t>
      </w:r>
      <w:proofErr w:type="spellEnd"/>
      <w:r w:rsidR="008A4CA7" w:rsidRPr="006E4824">
        <w:rPr>
          <w:rFonts w:ascii="Times New Roman" w:hAnsi="Times New Roman" w:cs="Times New Roman"/>
          <w:sz w:val="28"/>
          <w:szCs w:val="28"/>
          <w:lang w:val="uk-UA"/>
        </w:rPr>
        <w:t xml:space="preserve"> І.М. Фактори ризику серцево-судинних захворювань: поширеність та контроль / І.М. </w:t>
      </w:r>
      <w:proofErr w:type="spellStart"/>
      <w:r w:rsidR="008A4CA7" w:rsidRPr="006E4824">
        <w:rPr>
          <w:rFonts w:ascii="Times New Roman" w:hAnsi="Times New Roman" w:cs="Times New Roman"/>
          <w:sz w:val="28"/>
          <w:szCs w:val="28"/>
          <w:lang w:val="uk-UA"/>
        </w:rPr>
        <w:t>Горбась</w:t>
      </w:r>
      <w:proofErr w:type="spellEnd"/>
      <w:r w:rsidR="008A4CA7" w:rsidRPr="006E4824">
        <w:rPr>
          <w:rFonts w:ascii="Times New Roman" w:hAnsi="Times New Roman" w:cs="Times New Roman"/>
          <w:sz w:val="28"/>
          <w:szCs w:val="28"/>
          <w:lang w:val="uk-UA"/>
        </w:rPr>
        <w:t xml:space="preserve"> // Здоров'я України. 2007.  № 21/1 (листопад).  С. 62-63.</w:t>
      </w:r>
      <w:r w:rsidR="008A4CA7" w:rsidRPr="006E4824">
        <w:rPr>
          <w:rFonts w:ascii="Times New Roman" w:eastAsia="Times New Roman" w:hAnsi="Times New Roman" w:cs="Times New Roman"/>
          <w:sz w:val="28"/>
          <w:szCs w:val="28"/>
          <w:lang w:val="ru-UA" w:eastAsia="ru-UA"/>
        </w:rPr>
        <w:t xml:space="preserve"> </w:t>
      </w:r>
      <w:r w:rsidR="008A4CA7" w:rsidRPr="0035317F">
        <w:rPr>
          <w:rFonts w:ascii="Times New Roman" w:hAnsi="Times New Roman" w:cs="Times New Roman"/>
          <w:sz w:val="28"/>
          <w:szCs w:val="28"/>
          <w:lang w:val="ru-UA"/>
        </w:rPr>
        <w:fldChar w:fldCharType="begin"/>
      </w:r>
      <w:r w:rsidR="008A4CA7" w:rsidRPr="0035317F">
        <w:rPr>
          <w:rFonts w:ascii="Times New Roman" w:hAnsi="Times New Roman" w:cs="Times New Roman"/>
          <w:sz w:val="28"/>
          <w:szCs w:val="28"/>
          <w:lang w:val="ru-UA"/>
        </w:rPr>
        <w:instrText xml:space="preserve"> HYPERLINK "http://www.irbis-nbuv.gov.ua/cgi-bin/irbis_nbuv/cgiirbis_64.exe?C21COM=2&amp;I21DBN=UJRN&amp;P21DBN=UJRN&amp;IMAGE_FILE_DOWNLOAD=1&amp;Image_file_name=PDF/Pspttp_2013_13_43.pdf" </w:instrText>
      </w:r>
      <w:r w:rsidR="008A4CA7" w:rsidRPr="0035317F">
        <w:rPr>
          <w:rFonts w:ascii="Times New Roman" w:hAnsi="Times New Roman" w:cs="Times New Roman"/>
          <w:sz w:val="28"/>
          <w:szCs w:val="28"/>
          <w:lang w:val="ru-UA"/>
        </w:rPr>
      </w:r>
      <w:r w:rsidR="008A4CA7" w:rsidRPr="0035317F">
        <w:rPr>
          <w:rFonts w:ascii="Times New Roman" w:hAnsi="Times New Roman" w:cs="Times New Roman"/>
          <w:sz w:val="28"/>
          <w:szCs w:val="28"/>
          <w:lang w:val="ru-UA"/>
        </w:rPr>
        <w:fldChar w:fldCharType="separate"/>
      </w:r>
      <w:r w:rsidR="008A4CA7" w:rsidRPr="0035317F">
        <w:rPr>
          <w:rStyle w:val="af1"/>
          <w:rFonts w:ascii="Times New Roman" w:hAnsi="Times New Roman" w:cs="Times New Roman"/>
          <w:color w:val="auto"/>
          <w:sz w:val="28"/>
          <w:szCs w:val="28"/>
          <w:u w:val="none"/>
          <w:lang w:val="ru-UA"/>
        </w:rPr>
        <w:t>http://www.irbis-nbuv.gov.ua ›</w:t>
      </w:r>
    </w:p>
    <w:p w14:paraId="7EC42B7B" w14:textId="3E82E4A6" w:rsidR="0035317F" w:rsidRPr="006E4824" w:rsidRDefault="008A4CA7" w:rsidP="00CF4C5F">
      <w:pPr>
        <w:spacing w:after="0" w:line="360" w:lineRule="auto"/>
        <w:ind w:firstLine="426"/>
        <w:jc w:val="both"/>
        <w:rPr>
          <w:rFonts w:ascii="Times New Roman" w:hAnsi="Times New Roman" w:cs="Times New Roman"/>
          <w:sz w:val="28"/>
          <w:szCs w:val="28"/>
          <w:lang w:val="ru-UA"/>
        </w:rPr>
      </w:pPr>
      <w:r w:rsidRPr="0035317F">
        <w:rPr>
          <w:rFonts w:ascii="Times New Roman" w:hAnsi="Times New Roman" w:cs="Times New Roman"/>
          <w:sz w:val="28"/>
          <w:szCs w:val="28"/>
          <w:lang w:val="uk-UA"/>
        </w:rPr>
        <w:fldChar w:fldCharType="end"/>
      </w:r>
      <w:r w:rsidRPr="006E4824">
        <w:rPr>
          <w:rFonts w:ascii="Times New Roman" w:hAnsi="Times New Roman" w:cs="Times New Roman"/>
          <w:sz w:val="28"/>
          <w:szCs w:val="28"/>
          <w:lang w:val="ru-UA"/>
        </w:rPr>
        <w:t>6.</w:t>
      </w:r>
      <w:proofErr w:type="spellStart"/>
      <w:r w:rsidRPr="006E4824">
        <w:rPr>
          <w:rFonts w:ascii="Times New Roman" w:hAnsi="Times New Roman" w:cs="Times New Roman"/>
          <w:sz w:val="28"/>
          <w:szCs w:val="28"/>
          <w:lang w:val="uk-UA"/>
        </w:rPr>
        <w:t>Креславський</w:t>
      </w:r>
      <w:proofErr w:type="spellEnd"/>
      <w:r w:rsidRPr="006E4824">
        <w:rPr>
          <w:rFonts w:ascii="Times New Roman" w:hAnsi="Times New Roman" w:cs="Times New Roman"/>
          <w:sz w:val="28"/>
          <w:szCs w:val="28"/>
          <w:lang w:val="uk-UA"/>
        </w:rPr>
        <w:t xml:space="preserve"> Є. С. Надмірна маса тіла та образ фізичного "Я" / Є. С. </w:t>
      </w:r>
      <w:proofErr w:type="spellStart"/>
      <w:r w:rsidRPr="006E4824">
        <w:rPr>
          <w:rFonts w:ascii="Times New Roman" w:hAnsi="Times New Roman" w:cs="Times New Roman"/>
          <w:sz w:val="28"/>
          <w:szCs w:val="28"/>
          <w:lang w:val="uk-UA"/>
        </w:rPr>
        <w:t>Креславський</w:t>
      </w:r>
      <w:proofErr w:type="spellEnd"/>
      <w:r w:rsidRPr="006E4824">
        <w:rPr>
          <w:rFonts w:ascii="Times New Roman" w:hAnsi="Times New Roman" w:cs="Times New Roman"/>
          <w:sz w:val="28"/>
          <w:szCs w:val="28"/>
          <w:lang w:val="uk-UA"/>
        </w:rPr>
        <w:t>//Питанняпсихології.1987.№2.С.113-117.</w:t>
      </w:r>
      <w:r w:rsidR="0035317F" w:rsidRPr="006E4824">
        <w:rPr>
          <w:rFonts w:ascii="Times New Roman" w:hAnsi="Times New Roman" w:cs="Times New Roman"/>
          <w:sz w:val="28"/>
          <w:szCs w:val="28"/>
          <w:lang w:val="ru-UA"/>
        </w:rPr>
        <w:t xml:space="preserve"> </w:t>
      </w:r>
    </w:p>
    <w:p w14:paraId="1FC6B65C" w14:textId="760671E6" w:rsidR="0035317F" w:rsidRPr="00862B55" w:rsidRDefault="008A4CA7" w:rsidP="00CF4C5F">
      <w:pPr>
        <w:spacing w:after="0" w:line="360" w:lineRule="auto"/>
        <w:ind w:firstLine="426"/>
        <w:jc w:val="both"/>
        <w:rPr>
          <w:rFonts w:ascii="Times New Roman" w:hAnsi="Times New Roman" w:cs="Times New Roman"/>
          <w:sz w:val="28"/>
          <w:szCs w:val="28"/>
          <w:lang w:val="ru-UA"/>
        </w:rPr>
      </w:pPr>
      <w:r w:rsidRPr="006E4824">
        <w:rPr>
          <w:rFonts w:ascii="Times New Roman" w:hAnsi="Times New Roman" w:cs="Times New Roman"/>
          <w:sz w:val="28"/>
          <w:szCs w:val="28"/>
          <w:lang w:val="ru-UA"/>
        </w:rPr>
        <w:t>7</w:t>
      </w:r>
      <w:r w:rsidRPr="006E4824">
        <w:rPr>
          <w:rFonts w:ascii="Times New Roman" w:hAnsi="Times New Roman" w:cs="Times New Roman"/>
          <w:sz w:val="28"/>
          <w:szCs w:val="28"/>
          <w:lang w:val="uk-UA"/>
        </w:rPr>
        <w:t>. Медична реабілітація: Посібник для лікарів/За ред. В.А. Єпіфанова.  М.: МЕДпрес-Інформ,200532</w:t>
      </w:r>
      <w:r w:rsidRPr="00862B55">
        <w:rPr>
          <w:rFonts w:ascii="Times New Roman" w:hAnsi="Times New Roman" w:cs="Times New Roman"/>
          <w:sz w:val="28"/>
          <w:szCs w:val="28"/>
          <w:lang w:val="uk-UA"/>
        </w:rPr>
        <w:t>8с.</w:t>
      </w:r>
      <w:r w:rsidRPr="00862B55">
        <w:rPr>
          <w:rFonts w:ascii="Times New Roman" w:eastAsia="Times New Roman" w:hAnsi="Times New Roman" w:cs="Times New Roman"/>
          <w:sz w:val="28"/>
          <w:szCs w:val="28"/>
          <w:lang w:val="ru-UA" w:eastAsia="ru-UA"/>
        </w:rPr>
        <w:t xml:space="preserve"> </w:t>
      </w:r>
      <w:r w:rsidR="0035317F" w:rsidRPr="00862B55">
        <w:rPr>
          <w:rFonts w:ascii="Times New Roman" w:hAnsi="Times New Roman" w:cs="Times New Roman"/>
          <w:sz w:val="28"/>
          <w:szCs w:val="28"/>
          <w:lang w:val="ru-UA"/>
        </w:rPr>
        <w:fldChar w:fldCharType="begin"/>
      </w:r>
      <w:r w:rsidR="0035317F" w:rsidRPr="00862B55">
        <w:rPr>
          <w:rFonts w:ascii="Times New Roman" w:hAnsi="Times New Roman" w:cs="Times New Roman"/>
          <w:sz w:val="28"/>
          <w:szCs w:val="28"/>
          <w:lang w:val="ru-UA"/>
        </w:rPr>
        <w:instrText xml:space="preserve"> HYPERLINK "http://lvonmb.narod.ru </w:instrText>
      </w:r>
    </w:p>
    <w:p w14:paraId="254EB918" w14:textId="77777777" w:rsidR="0035317F" w:rsidRPr="00862B55" w:rsidRDefault="0035317F" w:rsidP="00CF4C5F">
      <w:pPr>
        <w:spacing w:after="0" w:line="360" w:lineRule="auto"/>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http://lvonmb.narod.ru </w:t>
      </w:r>
    </w:p>
    <w:p w14:paraId="43A5BF10" w14:textId="3BB1F2CC" w:rsidR="004520A9" w:rsidRPr="00862B55" w:rsidRDefault="0035317F" w:rsidP="00CF4C5F">
      <w:pPr>
        <w:spacing w:after="0" w:line="360" w:lineRule="auto"/>
        <w:ind w:firstLine="425"/>
        <w:jc w:val="both"/>
        <w:rPr>
          <w:rFonts w:ascii="Times New Roman" w:hAnsi="Times New Roman" w:cs="Times New Roman"/>
          <w:sz w:val="28"/>
          <w:szCs w:val="28"/>
          <w:lang w:val="uk-UA"/>
        </w:rPr>
      </w:pPr>
      <w:r w:rsidRPr="00862B55">
        <w:rPr>
          <w:rFonts w:ascii="Times New Roman" w:hAnsi="Times New Roman" w:cs="Times New Roman"/>
          <w:sz w:val="28"/>
          <w:szCs w:val="28"/>
          <w:lang w:val="ru-UA"/>
        </w:rPr>
        <w:fldChar w:fldCharType="end"/>
      </w:r>
      <w:r w:rsidR="008A4CA7" w:rsidRPr="006E4824">
        <w:rPr>
          <w:rFonts w:ascii="Times New Roman" w:hAnsi="Times New Roman" w:cs="Times New Roman"/>
          <w:sz w:val="28"/>
          <w:szCs w:val="28"/>
          <w:lang w:val="uk-UA"/>
        </w:rPr>
        <w:t xml:space="preserve">8. </w:t>
      </w:r>
      <w:proofErr w:type="spellStart"/>
      <w:r w:rsidR="008A4CA7" w:rsidRPr="006E4824">
        <w:rPr>
          <w:rFonts w:ascii="Times New Roman" w:hAnsi="Times New Roman" w:cs="Times New Roman"/>
          <w:sz w:val="28"/>
          <w:szCs w:val="28"/>
          <w:lang w:val="uk-UA"/>
        </w:rPr>
        <w:t>Міняйлова</w:t>
      </w:r>
      <w:proofErr w:type="spellEnd"/>
      <w:r w:rsidR="008A4CA7" w:rsidRPr="006E4824">
        <w:rPr>
          <w:rFonts w:ascii="Times New Roman" w:hAnsi="Times New Roman" w:cs="Times New Roman"/>
          <w:sz w:val="28"/>
          <w:szCs w:val="28"/>
          <w:lang w:val="uk-UA"/>
        </w:rPr>
        <w:t xml:space="preserve"> Н. Н. Соціально-генетичні аспекти ожиріння. / Н. Н. </w:t>
      </w:r>
      <w:proofErr w:type="spellStart"/>
      <w:r w:rsidR="008A4CA7" w:rsidRPr="006E4824">
        <w:rPr>
          <w:rFonts w:ascii="Times New Roman" w:hAnsi="Times New Roman" w:cs="Times New Roman"/>
          <w:sz w:val="28"/>
          <w:szCs w:val="28"/>
          <w:lang w:val="uk-UA"/>
        </w:rPr>
        <w:t>Міняйлова</w:t>
      </w:r>
      <w:proofErr w:type="spellEnd"/>
      <w:r w:rsidR="008A4CA7" w:rsidRPr="006E4824">
        <w:rPr>
          <w:rFonts w:ascii="Times New Roman" w:hAnsi="Times New Roman" w:cs="Times New Roman"/>
          <w:sz w:val="28"/>
          <w:szCs w:val="28"/>
          <w:lang w:val="uk-UA"/>
        </w:rPr>
        <w:t xml:space="preserve"> // Педіатрія.2001.№2.С.83</w:t>
      </w:r>
      <w:r w:rsidR="008A4CA7" w:rsidRPr="00862B55">
        <w:rPr>
          <w:rFonts w:ascii="Times New Roman" w:hAnsi="Times New Roman" w:cs="Times New Roman"/>
          <w:sz w:val="28"/>
          <w:szCs w:val="28"/>
          <w:lang w:val="uk-UA"/>
        </w:rPr>
        <w:t>-87.</w:t>
      </w:r>
      <w:r w:rsidR="008A4CA7" w:rsidRPr="00862B55">
        <w:rPr>
          <w:rFonts w:ascii="Times New Roman" w:eastAsia="Times New Roman" w:hAnsi="Times New Roman" w:cs="Times New Roman"/>
          <w:sz w:val="28"/>
          <w:szCs w:val="28"/>
          <w:lang w:val="ru-UA" w:eastAsia="ru-UA"/>
        </w:rPr>
        <w:t xml:space="preserve"> </w:t>
      </w:r>
      <w:r w:rsidR="004520A9" w:rsidRPr="00862B55">
        <w:rPr>
          <w:rFonts w:ascii="Times New Roman" w:hAnsi="Times New Roman" w:cs="Times New Roman"/>
          <w:sz w:val="28"/>
          <w:szCs w:val="28"/>
          <w:lang w:val="ru-UA"/>
        </w:rPr>
        <w:fldChar w:fldCharType="begin"/>
      </w:r>
      <w:r w:rsidR="004520A9" w:rsidRPr="00862B55">
        <w:rPr>
          <w:rFonts w:ascii="Times New Roman" w:hAnsi="Times New Roman" w:cs="Times New Roman"/>
          <w:sz w:val="28"/>
          <w:szCs w:val="28"/>
          <w:lang w:val="ru-UA"/>
        </w:rPr>
        <w:instrText xml:space="preserve"> HYPERLINK "http://repository.ldufk.edu.ua</w:instrText>
      </w:r>
    </w:p>
    <w:p w14:paraId="489FA174" w14:textId="77777777" w:rsidR="004520A9" w:rsidRPr="00862B55" w:rsidRDefault="004520A9" w:rsidP="00CF4C5F">
      <w:pPr>
        <w:spacing w:after="0" w:line="360" w:lineRule="auto"/>
        <w:ind w:firstLine="425"/>
        <w:jc w:val="both"/>
        <w:rPr>
          <w:rStyle w:val="af1"/>
          <w:rFonts w:ascii="Times New Roman" w:hAnsi="Times New Roman" w:cs="Times New Roman"/>
          <w:color w:val="auto"/>
          <w:sz w:val="28"/>
          <w:szCs w:val="28"/>
          <w:u w:val="none"/>
          <w:lang w:val="uk-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http://repository.ldufk.edu.ua</w:t>
      </w:r>
    </w:p>
    <w:p w14:paraId="429A1145" w14:textId="67550CA5" w:rsidR="008A4CA7" w:rsidRPr="006E4824" w:rsidRDefault="004520A9" w:rsidP="00CF4C5F">
      <w:pPr>
        <w:spacing w:after="0" w:line="360" w:lineRule="auto"/>
        <w:ind w:firstLine="425"/>
        <w:jc w:val="both"/>
        <w:rPr>
          <w:rFonts w:ascii="Times New Roman" w:hAnsi="Times New Roman" w:cs="Times New Roman"/>
          <w:sz w:val="28"/>
          <w:szCs w:val="28"/>
        </w:rPr>
      </w:pPr>
      <w:r w:rsidRPr="00862B55">
        <w:rPr>
          <w:rFonts w:ascii="Times New Roman" w:hAnsi="Times New Roman" w:cs="Times New Roman"/>
          <w:sz w:val="28"/>
          <w:szCs w:val="28"/>
          <w:lang w:val="ru-UA"/>
        </w:rPr>
        <w:fldChar w:fldCharType="end"/>
      </w:r>
      <w:r w:rsidR="008A4CA7" w:rsidRPr="006E4824">
        <w:rPr>
          <w:rFonts w:ascii="Times New Roman" w:hAnsi="Times New Roman" w:cs="Times New Roman"/>
          <w:sz w:val="28"/>
          <w:szCs w:val="28"/>
          <w:lang w:val="uk-UA"/>
        </w:rPr>
        <w:t>9.</w:t>
      </w:r>
      <w:r w:rsidR="008A4CA7" w:rsidRPr="006E4824">
        <w:rPr>
          <w:rFonts w:ascii="Times New Roman" w:hAnsi="Times New Roman" w:cs="Times New Roman"/>
          <w:sz w:val="28"/>
          <w:szCs w:val="28"/>
        </w:rPr>
        <w:t xml:space="preserve"> Hill J. O. Role of physical activity in preventing and treating obesity / J.O. Hill, H.R. Wyatt // Journal of Applied Physiology. 2005.  № 99.  Р. 765-770.</w:t>
      </w:r>
    </w:p>
    <w:p w14:paraId="519C98D5" w14:textId="6CB2ACE7" w:rsidR="007A34E2" w:rsidRPr="006E4824" w:rsidRDefault="007A34E2" w:rsidP="00CF4C5F">
      <w:pPr>
        <w:spacing w:after="0" w:line="360" w:lineRule="auto"/>
        <w:ind w:firstLine="425"/>
        <w:jc w:val="both"/>
        <w:rPr>
          <w:rFonts w:ascii="Times New Roman" w:hAnsi="Times New Roman" w:cs="Times New Roman"/>
          <w:sz w:val="28"/>
          <w:szCs w:val="28"/>
        </w:rPr>
      </w:pPr>
      <w:r w:rsidRPr="006E4824">
        <w:rPr>
          <w:rFonts w:ascii="Times New Roman" w:hAnsi="Times New Roman" w:cs="Times New Roman"/>
          <w:sz w:val="28"/>
          <w:szCs w:val="28"/>
          <w:lang w:val="uk-UA"/>
        </w:rPr>
        <w:lastRenderedPageBreak/>
        <w:t>10.</w:t>
      </w:r>
      <w:r w:rsidRPr="006E4824">
        <w:rPr>
          <w:rFonts w:ascii="Times New Roman" w:hAnsi="Times New Roman" w:cs="Times New Roman"/>
          <w:sz w:val="28"/>
          <w:szCs w:val="28"/>
        </w:rPr>
        <w:t xml:space="preserve">  Department of Health and Human Services. Physical Activity and Health: A Report of the Surgeon General.  Atlanta, 1996.  278 р.</w:t>
      </w:r>
    </w:p>
    <w:p w14:paraId="187A5627" w14:textId="440ED32A" w:rsidR="004520A9" w:rsidRPr="00862B55" w:rsidRDefault="007A34E2" w:rsidP="00CF4C5F">
      <w:pPr>
        <w:spacing w:after="0" w:line="360" w:lineRule="auto"/>
        <w:ind w:firstLine="425"/>
        <w:jc w:val="both"/>
        <w:rPr>
          <w:rFonts w:ascii="Times New Roman" w:hAnsi="Times New Roman" w:cs="Times New Roman"/>
          <w:sz w:val="28"/>
          <w:szCs w:val="28"/>
          <w:lang w:val="ru-RU"/>
        </w:rPr>
      </w:pPr>
      <w:r w:rsidRPr="006E4824">
        <w:rPr>
          <w:rFonts w:ascii="Times New Roman" w:eastAsia="Times New Roman" w:hAnsi="Times New Roman" w:cs="Times New Roman"/>
          <w:sz w:val="28"/>
          <w:szCs w:val="28"/>
          <w:lang w:val="uk-UA" w:eastAsia="ru-RU"/>
        </w:rPr>
        <w:t>11</w:t>
      </w:r>
      <w:r w:rsidRPr="006E4824">
        <w:rPr>
          <w:rFonts w:ascii="Times New Roman" w:eastAsia="Times New Roman" w:hAnsi="Times New Roman" w:cs="Times New Roman"/>
          <w:sz w:val="28"/>
          <w:szCs w:val="28"/>
          <w:lang w:val="ru-UA" w:eastAsia="ru-RU"/>
        </w:rPr>
        <w:t>.</w:t>
      </w:r>
      <w:r w:rsidRPr="006E4824">
        <w:rPr>
          <w:rFonts w:ascii="Times New Roman" w:eastAsia="Times New Roman" w:hAnsi="Times New Roman" w:cs="Times New Roman"/>
          <w:sz w:val="28"/>
          <w:szCs w:val="28"/>
          <w:lang w:val="ru-RU" w:eastAsia="ru-RU"/>
        </w:rPr>
        <w:t>Брег</w:t>
      </w:r>
      <w:r w:rsidR="004520A9">
        <w:rPr>
          <w:rFonts w:ascii="Times New Roman" w:eastAsia="Times New Roman" w:hAnsi="Times New Roman" w:cs="Times New Roman"/>
          <w:sz w:val="28"/>
          <w:szCs w:val="28"/>
          <w:lang w:val="ru-RU" w:eastAsia="ru-RU"/>
        </w:rPr>
        <w:t xml:space="preserve"> </w:t>
      </w:r>
      <w:proofErr w:type="spellStart"/>
      <w:r w:rsidRPr="006E4824">
        <w:rPr>
          <w:rFonts w:ascii="Times New Roman" w:eastAsia="Times New Roman" w:hAnsi="Times New Roman" w:cs="Times New Roman"/>
          <w:sz w:val="28"/>
          <w:szCs w:val="28"/>
          <w:lang w:val="ru-RU" w:eastAsia="ru-RU"/>
        </w:rPr>
        <w:t>П.Чудоголодания</w:t>
      </w:r>
      <w:proofErr w:type="spellEnd"/>
      <w:r w:rsidRPr="006E4824">
        <w:rPr>
          <w:rFonts w:ascii="Times New Roman" w:eastAsia="Times New Roman" w:hAnsi="Times New Roman" w:cs="Times New Roman"/>
          <w:sz w:val="28"/>
          <w:szCs w:val="28"/>
          <w:lang w:val="ru-RU" w:eastAsia="ru-RU"/>
        </w:rPr>
        <w:t>.–</w:t>
      </w:r>
      <w:proofErr w:type="gramStart"/>
      <w:r w:rsidRPr="006E4824">
        <w:rPr>
          <w:rFonts w:ascii="Times New Roman" w:eastAsia="Times New Roman" w:hAnsi="Times New Roman" w:cs="Times New Roman"/>
          <w:sz w:val="28"/>
          <w:szCs w:val="28"/>
          <w:lang w:val="ru-RU" w:eastAsia="ru-RU"/>
        </w:rPr>
        <w:t>Индия:Сидней</w:t>
      </w:r>
      <w:proofErr w:type="gramEnd"/>
      <w:r w:rsidRPr="006E4824">
        <w:rPr>
          <w:rFonts w:ascii="Times New Roman" w:eastAsia="Times New Roman" w:hAnsi="Times New Roman" w:cs="Times New Roman"/>
          <w:sz w:val="28"/>
          <w:szCs w:val="28"/>
          <w:lang w:val="ru-RU" w:eastAsia="ru-RU"/>
        </w:rPr>
        <w:t>,1966.23</w:t>
      </w:r>
      <w:r w:rsidRPr="00862B55">
        <w:rPr>
          <w:rFonts w:ascii="Times New Roman" w:eastAsia="Times New Roman" w:hAnsi="Times New Roman" w:cs="Times New Roman"/>
          <w:sz w:val="28"/>
          <w:szCs w:val="28"/>
          <w:lang w:val="ru-RU" w:eastAsia="ru-RU"/>
        </w:rPr>
        <w:t>с.</w:t>
      </w:r>
      <w:r w:rsidRPr="00862B55">
        <w:rPr>
          <w:rFonts w:ascii="Times New Roman" w:eastAsia="Times New Roman" w:hAnsi="Times New Roman" w:cs="Times New Roman"/>
          <w:sz w:val="28"/>
          <w:szCs w:val="28"/>
          <w:lang w:val="ru-UA" w:eastAsia="ru-UA"/>
        </w:rPr>
        <w:t xml:space="preserve"> </w:t>
      </w:r>
      <w:r w:rsidR="004520A9" w:rsidRPr="00862B55">
        <w:rPr>
          <w:rFonts w:ascii="Times New Roman" w:eastAsia="Times New Roman" w:hAnsi="Times New Roman" w:cs="Times New Roman"/>
          <w:sz w:val="28"/>
          <w:szCs w:val="28"/>
          <w:lang w:val="ru-UA" w:eastAsia="ru-RU"/>
        </w:rPr>
        <w:fldChar w:fldCharType="begin"/>
      </w:r>
      <w:r w:rsidR="004520A9" w:rsidRPr="00862B55">
        <w:rPr>
          <w:rFonts w:ascii="Times New Roman" w:eastAsia="Times New Roman" w:hAnsi="Times New Roman" w:cs="Times New Roman"/>
          <w:sz w:val="28"/>
          <w:szCs w:val="28"/>
          <w:lang w:val="ru-UA" w:eastAsia="ru-RU"/>
        </w:rPr>
        <w:instrText xml:space="preserve"> HYPERLINK "https://ru.wikipedia.org ›</w:instrText>
      </w:r>
    </w:p>
    <w:p w14:paraId="2847C4B3" w14:textId="77777777" w:rsidR="004520A9" w:rsidRPr="00862B55" w:rsidRDefault="004520A9" w:rsidP="00CF4C5F">
      <w:pPr>
        <w:spacing w:after="0" w:line="360" w:lineRule="auto"/>
        <w:ind w:firstLine="425"/>
        <w:jc w:val="both"/>
        <w:rPr>
          <w:rStyle w:val="af1"/>
          <w:rFonts w:ascii="Times New Roman" w:hAnsi="Times New Roman" w:cs="Times New Roman"/>
          <w:color w:val="auto"/>
          <w:sz w:val="28"/>
          <w:szCs w:val="28"/>
          <w:u w:val="none"/>
          <w:lang w:val="ru-RU"/>
        </w:rPr>
      </w:pPr>
      <w:r w:rsidRPr="00862B55">
        <w:rPr>
          <w:rFonts w:ascii="Times New Roman" w:eastAsia="Times New Roman" w:hAnsi="Times New Roman" w:cs="Times New Roman"/>
          <w:sz w:val="28"/>
          <w:szCs w:val="28"/>
          <w:lang w:val="ru-UA" w:eastAsia="ru-RU"/>
        </w:rPr>
        <w:instrText xml:space="preserve">" </w:instrText>
      </w:r>
      <w:r w:rsidRPr="00862B55">
        <w:rPr>
          <w:rFonts w:ascii="Times New Roman" w:eastAsia="Times New Roman" w:hAnsi="Times New Roman" w:cs="Times New Roman"/>
          <w:sz w:val="28"/>
          <w:szCs w:val="28"/>
          <w:lang w:val="ru-UA" w:eastAsia="ru-RU"/>
        </w:rPr>
      </w:r>
      <w:r w:rsidRPr="00862B55">
        <w:rPr>
          <w:rFonts w:ascii="Times New Roman" w:eastAsia="Times New Roman" w:hAnsi="Times New Roman" w:cs="Times New Roman"/>
          <w:sz w:val="28"/>
          <w:szCs w:val="28"/>
          <w:lang w:val="ru-UA" w:eastAsia="ru-RU"/>
        </w:rPr>
        <w:fldChar w:fldCharType="separate"/>
      </w:r>
      <w:r w:rsidRPr="00862B55">
        <w:rPr>
          <w:rStyle w:val="af1"/>
          <w:rFonts w:ascii="Times New Roman" w:eastAsia="Times New Roman" w:hAnsi="Times New Roman" w:cs="Times New Roman"/>
          <w:color w:val="auto"/>
          <w:sz w:val="28"/>
          <w:szCs w:val="28"/>
          <w:u w:val="none"/>
          <w:lang w:val="ru-UA" w:eastAsia="ru-RU"/>
        </w:rPr>
        <w:t>https://ru.wikipedia.org ›</w:t>
      </w:r>
    </w:p>
    <w:p w14:paraId="6B66C352" w14:textId="1DA00106" w:rsidR="007A34E2" w:rsidRPr="004520A9" w:rsidRDefault="004520A9" w:rsidP="004520A9">
      <w:pPr>
        <w:widowControl w:val="0"/>
        <w:tabs>
          <w:tab w:val="left" w:pos="900"/>
          <w:tab w:val="left" w:pos="1440"/>
          <w:tab w:val="num" w:pos="2130"/>
        </w:tabs>
        <w:autoSpaceDE w:val="0"/>
        <w:autoSpaceDN w:val="0"/>
        <w:adjustRightInd w:val="0"/>
        <w:spacing w:line="360" w:lineRule="auto"/>
        <w:ind w:firstLine="426"/>
        <w:jc w:val="both"/>
        <w:rPr>
          <w:rStyle w:val="af1"/>
          <w:rFonts w:ascii="Times New Roman" w:eastAsia="Times New Roman" w:hAnsi="Times New Roman" w:cs="Times New Roman"/>
          <w:color w:val="auto"/>
          <w:sz w:val="28"/>
          <w:szCs w:val="28"/>
          <w:u w:val="none"/>
          <w:lang w:val="ru-UA" w:eastAsia="ru-RU"/>
        </w:rPr>
      </w:pPr>
      <w:r w:rsidRPr="00862B55">
        <w:rPr>
          <w:rFonts w:ascii="Times New Roman" w:eastAsia="Times New Roman" w:hAnsi="Times New Roman" w:cs="Times New Roman"/>
          <w:sz w:val="28"/>
          <w:szCs w:val="28"/>
          <w:lang w:val="ru-UA" w:eastAsia="ru-RU"/>
        </w:rPr>
        <w:fldChar w:fldCharType="end"/>
      </w:r>
      <w:r w:rsidR="007A34E2" w:rsidRPr="006E4824">
        <w:rPr>
          <w:rFonts w:ascii="Times New Roman" w:eastAsia="Times New Roman" w:hAnsi="Times New Roman" w:cs="Times New Roman"/>
          <w:sz w:val="28"/>
          <w:szCs w:val="28"/>
          <w:lang w:val="ru-RU" w:eastAsia="ru-RU"/>
        </w:rPr>
        <w:t>12.</w:t>
      </w:r>
      <w:r w:rsidR="007A34E2" w:rsidRPr="006E4824">
        <w:rPr>
          <w:rFonts w:ascii="Times New Roman" w:eastAsia="Times New Roman" w:hAnsi="Times New Roman" w:cs="Times New Roman"/>
          <w:sz w:val="28"/>
          <w:szCs w:val="28"/>
          <w:lang w:val="uk-UA" w:eastAsia="ru-RU"/>
        </w:rPr>
        <w:t xml:space="preserve"> </w:t>
      </w:r>
      <w:proofErr w:type="spellStart"/>
      <w:r w:rsidR="007A34E2" w:rsidRPr="006E4824">
        <w:rPr>
          <w:rFonts w:ascii="Times New Roman" w:eastAsia="Times New Roman" w:hAnsi="Times New Roman" w:cs="Times New Roman"/>
          <w:sz w:val="28"/>
          <w:szCs w:val="28"/>
          <w:lang w:val="uk-UA" w:eastAsia="ru-RU"/>
        </w:rPr>
        <w:t>Здоров</w:t>
      </w:r>
      <w:proofErr w:type="spellEnd"/>
      <w:r w:rsidR="007A34E2" w:rsidRPr="006E4824">
        <w:rPr>
          <w:rFonts w:ascii="Times New Roman" w:eastAsia="Times New Roman" w:hAnsi="Times New Roman" w:cs="Times New Roman"/>
          <w:sz w:val="28"/>
          <w:szCs w:val="28"/>
          <w:lang w:val="ru-RU" w:eastAsia="ru-RU"/>
        </w:rPr>
        <w:t>’</w:t>
      </w:r>
      <w:r w:rsidR="007A34E2" w:rsidRPr="006E4824">
        <w:rPr>
          <w:rFonts w:ascii="Times New Roman" w:eastAsia="Times New Roman" w:hAnsi="Times New Roman" w:cs="Times New Roman"/>
          <w:sz w:val="28"/>
          <w:szCs w:val="28"/>
          <w:lang w:val="uk-UA" w:eastAsia="ru-RU"/>
        </w:rPr>
        <w:t xml:space="preserve">я кожного в його руках/ за ред. В. М. </w:t>
      </w:r>
      <w:proofErr w:type="spellStart"/>
      <w:r w:rsidR="007A34E2" w:rsidRPr="006E4824">
        <w:rPr>
          <w:rFonts w:ascii="Times New Roman" w:eastAsia="Times New Roman" w:hAnsi="Times New Roman" w:cs="Times New Roman"/>
          <w:sz w:val="28"/>
          <w:szCs w:val="28"/>
          <w:lang w:val="uk-UA" w:eastAsia="ru-RU"/>
        </w:rPr>
        <w:t>Дзяка</w:t>
      </w:r>
      <w:proofErr w:type="spellEnd"/>
      <w:r w:rsidR="007A34E2" w:rsidRPr="006E4824">
        <w:rPr>
          <w:rFonts w:ascii="Times New Roman" w:eastAsia="Times New Roman" w:hAnsi="Times New Roman" w:cs="Times New Roman"/>
          <w:sz w:val="28"/>
          <w:szCs w:val="28"/>
          <w:lang w:val="uk-UA" w:eastAsia="ru-RU"/>
        </w:rPr>
        <w:t xml:space="preserve">. – К.: </w:t>
      </w:r>
      <w:proofErr w:type="spellStart"/>
      <w:r w:rsidR="007A34E2" w:rsidRPr="006E4824">
        <w:rPr>
          <w:rFonts w:ascii="Times New Roman" w:eastAsia="Times New Roman" w:hAnsi="Times New Roman" w:cs="Times New Roman"/>
          <w:sz w:val="28"/>
          <w:szCs w:val="28"/>
          <w:lang w:val="uk-UA" w:eastAsia="ru-RU"/>
        </w:rPr>
        <w:t>Здоров</w:t>
      </w:r>
      <w:proofErr w:type="spellEnd"/>
      <w:r w:rsidR="007A34E2" w:rsidRPr="006E4824">
        <w:rPr>
          <w:rFonts w:ascii="Times New Roman" w:eastAsia="Times New Roman" w:hAnsi="Times New Roman" w:cs="Times New Roman"/>
          <w:sz w:val="28"/>
          <w:szCs w:val="28"/>
          <w:lang w:val="ru-RU" w:eastAsia="ru-RU"/>
        </w:rPr>
        <w:t>’</w:t>
      </w:r>
      <w:r w:rsidR="007A34E2" w:rsidRPr="006E4824">
        <w:rPr>
          <w:rFonts w:ascii="Times New Roman" w:eastAsia="Times New Roman" w:hAnsi="Times New Roman" w:cs="Times New Roman"/>
          <w:sz w:val="28"/>
          <w:szCs w:val="28"/>
          <w:lang w:val="uk-UA" w:eastAsia="ru-RU"/>
        </w:rPr>
        <w:t>я, 1973.  С. 181–185.</w:t>
      </w:r>
      <w:r w:rsidR="007A34E2" w:rsidRPr="006E4824">
        <w:rPr>
          <w:rFonts w:ascii="Times New Roman" w:eastAsia="Times New Roman" w:hAnsi="Times New Roman" w:cs="Times New Roman"/>
          <w:sz w:val="28"/>
          <w:szCs w:val="28"/>
          <w:lang w:val="ru-UA" w:eastAsia="ru-UA"/>
        </w:rPr>
        <w:t xml:space="preserve"> </w:t>
      </w:r>
      <w:r w:rsidR="007A34E2" w:rsidRPr="004520A9">
        <w:rPr>
          <w:rFonts w:ascii="Times New Roman" w:eastAsia="Times New Roman" w:hAnsi="Times New Roman" w:cs="Times New Roman"/>
          <w:sz w:val="28"/>
          <w:szCs w:val="28"/>
          <w:lang w:val="ru-UA" w:eastAsia="ru-RU"/>
        </w:rPr>
        <w:fldChar w:fldCharType="begin"/>
      </w:r>
      <w:r w:rsidR="007A34E2" w:rsidRPr="004520A9">
        <w:rPr>
          <w:rFonts w:ascii="Times New Roman" w:eastAsia="Times New Roman" w:hAnsi="Times New Roman" w:cs="Times New Roman"/>
          <w:sz w:val="28"/>
          <w:szCs w:val="28"/>
          <w:lang w:val="ru-UA" w:eastAsia="ru-RU"/>
        </w:rPr>
        <w:instrText xml:space="preserve"> HYPERLINK "https://ela.kpi.ua/bitstream/123456789/27637/1/Karpiuk_Obeziuk_Nadlysh.-vaha_Metod.doc" </w:instrText>
      </w:r>
      <w:r w:rsidR="007A34E2" w:rsidRPr="004520A9">
        <w:rPr>
          <w:rFonts w:ascii="Times New Roman" w:eastAsia="Times New Roman" w:hAnsi="Times New Roman" w:cs="Times New Roman"/>
          <w:sz w:val="28"/>
          <w:szCs w:val="28"/>
          <w:lang w:val="ru-UA" w:eastAsia="ru-RU"/>
        </w:rPr>
      </w:r>
      <w:r w:rsidR="007A34E2" w:rsidRPr="004520A9">
        <w:rPr>
          <w:rFonts w:ascii="Times New Roman" w:eastAsia="Times New Roman" w:hAnsi="Times New Roman" w:cs="Times New Roman"/>
          <w:sz w:val="28"/>
          <w:szCs w:val="28"/>
          <w:lang w:val="ru-UA" w:eastAsia="ru-RU"/>
        </w:rPr>
        <w:fldChar w:fldCharType="separate"/>
      </w:r>
      <w:r w:rsidR="007A34E2" w:rsidRPr="004520A9">
        <w:rPr>
          <w:rStyle w:val="af1"/>
          <w:rFonts w:ascii="Times New Roman" w:eastAsia="Times New Roman" w:hAnsi="Times New Roman" w:cs="Times New Roman"/>
          <w:color w:val="auto"/>
          <w:sz w:val="28"/>
          <w:szCs w:val="28"/>
          <w:u w:val="none"/>
          <w:lang w:val="ru-UA" w:eastAsia="ru-RU"/>
        </w:rPr>
        <w:t>https://ela.kpi.ua </w:t>
      </w:r>
    </w:p>
    <w:p w14:paraId="691A3CA6" w14:textId="1E53F443" w:rsidR="007A34E2" w:rsidRPr="004520A9" w:rsidRDefault="007A34E2" w:rsidP="004520A9">
      <w:pPr>
        <w:widowControl w:val="0"/>
        <w:tabs>
          <w:tab w:val="left" w:pos="900"/>
          <w:tab w:val="left" w:pos="1440"/>
          <w:tab w:val="num" w:pos="2130"/>
        </w:tabs>
        <w:autoSpaceDE w:val="0"/>
        <w:autoSpaceDN w:val="0"/>
        <w:adjustRightInd w:val="0"/>
        <w:spacing w:after="0" w:line="360" w:lineRule="auto"/>
        <w:ind w:firstLine="426"/>
        <w:jc w:val="both"/>
        <w:rPr>
          <w:rStyle w:val="af1"/>
          <w:rFonts w:ascii="Times New Roman" w:eastAsia="Times New Roman" w:hAnsi="Times New Roman" w:cs="Times New Roman"/>
          <w:color w:val="auto"/>
          <w:sz w:val="28"/>
          <w:szCs w:val="28"/>
          <w:u w:val="none"/>
          <w:lang w:val="ru-RU" w:eastAsia="ru-RU"/>
        </w:rPr>
      </w:pPr>
      <w:r w:rsidRPr="004520A9">
        <w:rPr>
          <w:rFonts w:ascii="Times New Roman" w:eastAsia="Times New Roman" w:hAnsi="Times New Roman" w:cs="Times New Roman"/>
          <w:sz w:val="28"/>
          <w:szCs w:val="28"/>
          <w:lang w:val="uk-UA" w:eastAsia="ru-RU"/>
        </w:rPr>
        <w:fldChar w:fldCharType="end"/>
      </w:r>
      <w:r w:rsidRPr="006E4824">
        <w:rPr>
          <w:rFonts w:ascii="Times New Roman" w:eastAsia="Times New Roman" w:hAnsi="Times New Roman" w:cs="Times New Roman"/>
          <w:sz w:val="28"/>
          <w:szCs w:val="28"/>
          <w:lang w:val="uk-UA" w:eastAsia="ru-RU"/>
        </w:rPr>
        <w:t>13.</w:t>
      </w:r>
      <w:r w:rsidRPr="006E4824">
        <w:rPr>
          <w:rFonts w:ascii="Times New Roman" w:eastAsia="Times New Roman" w:hAnsi="Times New Roman" w:cs="Times New Roman"/>
          <w:sz w:val="28"/>
          <w:szCs w:val="28"/>
          <w:lang w:val="ru-UA" w:eastAsia="ru-RU"/>
        </w:rPr>
        <w:t xml:space="preserve"> </w:t>
      </w:r>
      <w:r w:rsidRPr="006E4824">
        <w:rPr>
          <w:rFonts w:ascii="Times New Roman" w:eastAsia="Times New Roman" w:hAnsi="Times New Roman" w:cs="Times New Roman"/>
          <w:sz w:val="28"/>
          <w:szCs w:val="28"/>
          <w:lang w:val="uk-UA" w:eastAsia="ru-RU"/>
        </w:rPr>
        <w:t xml:space="preserve">Лозинський В. С. Учіться бути здоровими. – К.: Київський міський центр </w:t>
      </w:r>
      <w:proofErr w:type="spellStart"/>
      <w:r w:rsidRPr="006E4824">
        <w:rPr>
          <w:rFonts w:ascii="Times New Roman" w:eastAsia="Times New Roman" w:hAnsi="Times New Roman" w:cs="Times New Roman"/>
          <w:sz w:val="28"/>
          <w:szCs w:val="28"/>
          <w:lang w:val="uk-UA" w:eastAsia="ru-RU"/>
        </w:rPr>
        <w:t>здоров</w:t>
      </w:r>
      <w:proofErr w:type="spellEnd"/>
      <w:r w:rsidRPr="006E4824">
        <w:rPr>
          <w:rFonts w:ascii="Times New Roman" w:eastAsia="Times New Roman" w:hAnsi="Times New Roman" w:cs="Times New Roman"/>
          <w:sz w:val="28"/>
          <w:szCs w:val="28"/>
          <w:lang w:val="ru-RU" w:eastAsia="ru-RU"/>
        </w:rPr>
        <w:t>’</w:t>
      </w:r>
      <w:r w:rsidRPr="006E4824">
        <w:rPr>
          <w:rFonts w:ascii="Times New Roman" w:eastAsia="Times New Roman" w:hAnsi="Times New Roman" w:cs="Times New Roman"/>
          <w:sz w:val="28"/>
          <w:szCs w:val="28"/>
          <w:lang w:val="uk-UA" w:eastAsia="ru-RU"/>
        </w:rPr>
        <w:t>я, 2004.  160 с.</w:t>
      </w:r>
      <w:r w:rsidRPr="006E4824">
        <w:rPr>
          <w:rFonts w:ascii="Times New Roman" w:eastAsia="Times New Roman" w:hAnsi="Times New Roman" w:cs="Times New Roman"/>
          <w:sz w:val="28"/>
          <w:szCs w:val="28"/>
          <w:lang w:val="ru-UA" w:eastAsia="ru-UA"/>
        </w:rPr>
        <w:t xml:space="preserve"> </w:t>
      </w:r>
      <w:r w:rsidRPr="004520A9">
        <w:rPr>
          <w:rFonts w:ascii="Times New Roman" w:eastAsia="Times New Roman" w:hAnsi="Times New Roman" w:cs="Times New Roman"/>
          <w:sz w:val="28"/>
          <w:szCs w:val="28"/>
          <w:lang w:val="ru-UA" w:eastAsia="ru-RU"/>
        </w:rPr>
        <w:fldChar w:fldCharType="begin"/>
      </w:r>
      <w:r w:rsidRPr="004520A9">
        <w:rPr>
          <w:rFonts w:ascii="Times New Roman" w:eastAsia="Times New Roman" w:hAnsi="Times New Roman" w:cs="Times New Roman"/>
          <w:sz w:val="28"/>
          <w:szCs w:val="28"/>
          <w:lang w:val="ru-UA" w:eastAsia="ru-RU"/>
        </w:rPr>
        <w:instrText xml:space="preserve"> HYPERLINK "http://library.gov.ua/wp-content/uploads/2017/12/ZD_3kv.pdf" </w:instrText>
      </w:r>
      <w:r w:rsidRPr="004520A9">
        <w:rPr>
          <w:rFonts w:ascii="Times New Roman" w:eastAsia="Times New Roman" w:hAnsi="Times New Roman" w:cs="Times New Roman"/>
          <w:sz w:val="28"/>
          <w:szCs w:val="28"/>
          <w:lang w:val="ru-UA" w:eastAsia="ru-RU"/>
        </w:rPr>
      </w:r>
      <w:r w:rsidRPr="004520A9">
        <w:rPr>
          <w:rFonts w:ascii="Times New Roman" w:eastAsia="Times New Roman" w:hAnsi="Times New Roman" w:cs="Times New Roman"/>
          <w:sz w:val="28"/>
          <w:szCs w:val="28"/>
          <w:lang w:val="ru-UA" w:eastAsia="ru-RU"/>
        </w:rPr>
        <w:fldChar w:fldCharType="separate"/>
      </w:r>
      <w:r w:rsidRPr="004520A9">
        <w:rPr>
          <w:rStyle w:val="af1"/>
          <w:rFonts w:ascii="Times New Roman" w:eastAsia="Times New Roman" w:hAnsi="Times New Roman" w:cs="Times New Roman"/>
          <w:color w:val="auto"/>
          <w:sz w:val="28"/>
          <w:szCs w:val="28"/>
          <w:u w:val="none"/>
          <w:lang w:val="ru-UA" w:eastAsia="ru-RU"/>
        </w:rPr>
        <w:t>http://library.gov.ua </w:t>
      </w:r>
    </w:p>
    <w:p w14:paraId="5148E98C" w14:textId="15CE60D8" w:rsidR="00736B1A" w:rsidRPr="004520A9" w:rsidRDefault="007A34E2" w:rsidP="004520A9">
      <w:pPr>
        <w:widowControl w:val="0"/>
        <w:tabs>
          <w:tab w:val="left" w:pos="1080"/>
          <w:tab w:val="left" w:pos="1620"/>
          <w:tab w:val="num" w:pos="2130"/>
        </w:tabs>
        <w:autoSpaceDE w:val="0"/>
        <w:autoSpaceDN w:val="0"/>
        <w:adjustRightInd w:val="0"/>
        <w:spacing w:line="360" w:lineRule="auto"/>
        <w:ind w:firstLine="426"/>
        <w:jc w:val="both"/>
        <w:rPr>
          <w:rStyle w:val="af1"/>
          <w:rFonts w:ascii="Times New Roman" w:eastAsia="Times New Roman" w:hAnsi="Times New Roman" w:cs="Times New Roman"/>
          <w:color w:val="auto"/>
          <w:sz w:val="28"/>
          <w:szCs w:val="28"/>
          <w:u w:val="none"/>
          <w:lang w:val="uk-UA" w:eastAsia="ru-RU"/>
        </w:rPr>
      </w:pPr>
      <w:r w:rsidRPr="004520A9">
        <w:rPr>
          <w:rFonts w:ascii="Times New Roman" w:eastAsia="Times New Roman" w:hAnsi="Times New Roman" w:cs="Times New Roman"/>
          <w:sz w:val="28"/>
          <w:szCs w:val="28"/>
          <w:lang w:val="uk-UA" w:eastAsia="ru-RU"/>
        </w:rPr>
        <w:fldChar w:fldCharType="end"/>
      </w:r>
      <w:r w:rsidRPr="006E4824">
        <w:rPr>
          <w:rFonts w:ascii="Times New Roman" w:eastAsia="Times New Roman" w:hAnsi="Times New Roman" w:cs="Times New Roman"/>
          <w:sz w:val="28"/>
          <w:szCs w:val="28"/>
          <w:lang w:val="uk-UA" w:eastAsia="ru-RU"/>
        </w:rPr>
        <w:t>14</w:t>
      </w:r>
      <w:r w:rsidR="00736B1A" w:rsidRPr="006E4824">
        <w:rPr>
          <w:rFonts w:ascii="Times New Roman" w:eastAsia="Times New Roman" w:hAnsi="Times New Roman" w:cs="Times New Roman"/>
          <w:sz w:val="28"/>
          <w:szCs w:val="28"/>
          <w:lang w:val="uk-UA" w:eastAsia="ru-RU"/>
        </w:rPr>
        <w:t xml:space="preserve">. </w:t>
      </w:r>
      <w:proofErr w:type="spellStart"/>
      <w:r w:rsidR="00736B1A" w:rsidRPr="006E4824">
        <w:rPr>
          <w:rFonts w:ascii="Times New Roman" w:eastAsia="Times New Roman" w:hAnsi="Times New Roman" w:cs="Times New Roman"/>
          <w:sz w:val="28"/>
          <w:szCs w:val="28"/>
          <w:lang w:val="uk-UA" w:eastAsia="ru-RU"/>
        </w:rPr>
        <w:t>Селуянов</w:t>
      </w:r>
      <w:proofErr w:type="spellEnd"/>
      <w:r w:rsidR="00736B1A" w:rsidRPr="006E4824">
        <w:rPr>
          <w:rFonts w:ascii="Times New Roman" w:eastAsia="Times New Roman" w:hAnsi="Times New Roman" w:cs="Times New Roman"/>
          <w:sz w:val="28"/>
          <w:szCs w:val="28"/>
          <w:lang w:val="uk-UA" w:eastAsia="ru-RU"/>
        </w:rPr>
        <w:t xml:space="preserve"> В. Н. Технологія оздоровчої фізичної культури. - М.: Спорт </w:t>
      </w:r>
      <w:proofErr w:type="spellStart"/>
      <w:r w:rsidR="00736B1A" w:rsidRPr="006E4824">
        <w:rPr>
          <w:rFonts w:ascii="Times New Roman" w:eastAsia="Times New Roman" w:hAnsi="Times New Roman" w:cs="Times New Roman"/>
          <w:sz w:val="28"/>
          <w:szCs w:val="28"/>
          <w:lang w:val="uk-UA" w:eastAsia="ru-RU"/>
        </w:rPr>
        <w:t>Академ</w:t>
      </w:r>
      <w:proofErr w:type="spellEnd"/>
      <w:r w:rsidR="00736B1A" w:rsidRPr="006E4824">
        <w:rPr>
          <w:rFonts w:ascii="Times New Roman" w:eastAsia="Times New Roman" w:hAnsi="Times New Roman" w:cs="Times New Roman"/>
          <w:sz w:val="28"/>
          <w:szCs w:val="28"/>
          <w:lang w:val="uk-UA" w:eastAsia="ru-RU"/>
        </w:rPr>
        <w:t xml:space="preserve"> Прес, 2001.  172 с</w:t>
      </w:r>
      <w:r w:rsidR="00736B1A" w:rsidRPr="004520A9">
        <w:rPr>
          <w:rFonts w:ascii="Times New Roman" w:eastAsia="Times New Roman" w:hAnsi="Times New Roman" w:cs="Times New Roman"/>
          <w:sz w:val="28"/>
          <w:szCs w:val="28"/>
          <w:lang w:val="uk-UA" w:eastAsia="ru-RU"/>
        </w:rPr>
        <w:t>.</w:t>
      </w:r>
      <w:r w:rsidR="00736B1A" w:rsidRPr="004520A9">
        <w:rPr>
          <w:rFonts w:ascii="Times New Roman" w:eastAsia="Times New Roman" w:hAnsi="Times New Roman" w:cs="Times New Roman"/>
          <w:sz w:val="28"/>
          <w:szCs w:val="28"/>
          <w:lang w:val="ru-UA" w:eastAsia="ru-UA"/>
        </w:rPr>
        <w:t xml:space="preserve"> </w:t>
      </w:r>
      <w:r w:rsidR="00736B1A" w:rsidRPr="004520A9">
        <w:rPr>
          <w:rFonts w:ascii="Times New Roman" w:eastAsia="Times New Roman" w:hAnsi="Times New Roman" w:cs="Times New Roman"/>
          <w:sz w:val="28"/>
          <w:szCs w:val="28"/>
          <w:lang w:val="ru-UA" w:eastAsia="ru-RU"/>
        </w:rPr>
        <w:fldChar w:fldCharType="begin"/>
      </w:r>
      <w:r w:rsidR="00736B1A" w:rsidRPr="004520A9">
        <w:rPr>
          <w:rFonts w:ascii="Times New Roman" w:eastAsia="Times New Roman" w:hAnsi="Times New Roman" w:cs="Times New Roman"/>
          <w:sz w:val="28"/>
          <w:szCs w:val="28"/>
          <w:lang w:val="ru-UA" w:eastAsia="ru-RU"/>
        </w:rPr>
        <w:instrText xml:space="preserve"> HYPERLINK "https://uchi-fitness.ru/about/articles/tekhnologiya-ozdorovitelnoy-fizicheskoy-kultury/" </w:instrText>
      </w:r>
      <w:r w:rsidR="00736B1A" w:rsidRPr="004520A9">
        <w:rPr>
          <w:rFonts w:ascii="Times New Roman" w:eastAsia="Times New Roman" w:hAnsi="Times New Roman" w:cs="Times New Roman"/>
          <w:sz w:val="28"/>
          <w:szCs w:val="28"/>
          <w:lang w:val="ru-UA" w:eastAsia="ru-RU"/>
        </w:rPr>
      </w:r>
      <w:r w:rsidR="00736B1A" w:rsidRPr="004520A9">
        <w:rPr>
          <w:rFonts w:ascii="Times New Roman" w:eastAsia="Times New Roman" w:hAnsi="Times New Roman" w:cs="Times New Roman"/>
          <w:sz w:val="28"/>
          <w:szCs w:val="28"/>
          <w:lang w:val="ru-UA" w:eastAsia="ru-RU"/>
        </w:rPr>
        <w:fldChar w:fldCharType="separate"/>
      </w:r>
      <w:r w:rsidR="00736B1A" w:rsidRPr="004520A9">
        <w:rPr>
          <w:rStyle w:val="af1"/>
          <w:rFonts w:ascii="Times New Roman" w:eastAsia="Times New Roman" w:hAnsi="Times New Roman" w:cs="Times New Roman"/>
          <w:color w:val="auto"/>
          <w:sz w:val="28"/>
          <w:szCs w:val="28"/>
          <w:u w:val="none"/>
          <w:lang w:val="ru-UA" w:eastAsia="ru-RU"/>
        </w:rPr>
        <w:t>https://uchi-fitness.ru</w:t>
      </w:r>
    </w:p>
    <w:p w14:paraId="753485C2" w14:textId="05FDE4F6" w:rsidR="00736B1A" w:rsidRPr="006E4824" w:rsidRDefault="00736B1A" w:rsidP="004520A9">
      <w:pPr>
        <w:widowControl w:val="0"/>
        <w:tabs>
          <w:tab w:val="left" w:pos="1080"/>
          <w:tab w:val="left" w:pos="1620"/>
          <w:tab w:val="num" w:pos="2130"/>
        </w:tabs>
        <w:autoSpaceDE w:val="0"/>
        <w:autoSpaceDN w:val="0"/>
        <w:adjustRightInd w:val="0"/>
        <w:spacing w:after="0" w:line="360" w:lineRule="auto"/>
        <w:ind w:firstLine="426"/>
        <w:jc w:val="both"/>
        <w:rPr>
          <w:rFonts w:ascii="Times New Roman" w:eastAsia="Times New Roman" w:hAnsi="Times New Roman" w:cs="Times New Roman"/>
          <w:sz w:val="28"/>
          <w:szCs w:val="28"/>
          <w:lang w:val="uk-UA" w:eastAsia="ru-RU"/>
        </w:rPr>
      </w:pPr>
      <w:r w:rsidRPr="004520A9">
        <w:rPr>
          <w:rFonts w:ascii="Times New Roman" w:eastAsia="Times New Roman" w:hAnsi="Times New Roman" w:cs="Times New Roman"/>
          <w:sz w:val="28"/>
          <w:szCs w:val="28"/>
          <w:lang w:val="uk-UA" w:eastAsia="ru-RU"/>
        </w:rPr>
        <w:fldChar w:fldCharType="end"/>
      </w:r>
      <w:r w:rsidRPr="006E4824">
        <w:rPr>
          <w:rFonts w:ascii="Times New Roman" w:eastAsia="Times New Roman" w:hAnsi="Times New Roman" w:cs="Times New Roman"/>
          <w:sz w:val="28"/>
          <w:szCs w:val="28"/>
          <w:lang w:val="uk-UA" w:eastAsia="ru-RU"/>
        </w:rPr>
        <w:t>15. Смоляр В. І. Раціональне харчування. - К.: Наукова думка, 1991. - 368 с.</w:t>
      </w:r>
    </w:p>
    <w:p w14:paraId="7AFC64E0" w14:textId="29660248" w:rsidR="00736B1A" w:rsidRPr="004520A9" w:rsidRDefault="00736B1A" w:rsidP="004520A9">
      <w:pPr>
        <w:widowControl w:val="0"/>
        <w:tabs>
          <w:tab w:val="left" w:pos="1080"/>
          <w:tab w:val="left" w:pos="1620"/>
          <w:tab w:val="num" w:pos="2130"/>
        </w:tabs>
        <w:autoSpaceDE w:val="0"/>
        <w:autoSpaceDN w:val="0"/>
        <w:adjustRightInd w:val="0"/>
        <w:spacing w:after="0" w:line="360" w:lineRule="auto"/>
        <w:ind w:firstLine="426"/>
        <w:jc w:val="both"/>
        <w:rPr>
          <w:rFonts w:ascii="Times New Roman" w:eastAsia="Times New Roman" w:hAnsi="Times New Roman" w:cs="Times New Roman"/>
          <w:sz w:val="28"/>
          <w:szCs w:val="28"/>
          <w:lang w:val="ru-UA" w:eastAsia="ru-RU"/>
        </w:rPr>
      </w:pPr>
      <w:r w:rsidRPr="006E4824">
        <w:rPr>
          <w:rFonts w:ascii="Times New Roman" w:eastAsia="Times New Roman" w:hAnsi="Times New Roman" w:cs="Times New Roman"/>
          <w:sz w:val="28"/>
          <w:szCs w:val="28"/>
          <w:lang w:val="uk-UA" w:eastAsia="ru-RU"/>
        </w:rPr>
        <w:t xml:space="preserve">16. </w:t>
      </w:r>
      <w:proofErr w:type="spellStart"/>
      <w:r w:rsidRPr="006E4824">
        <w:rPr>
          <w:rFonts w:ascii="Times New Roman" w:eastAsia="Times New Roman" w:hAnsi="Times New Roman" w:cs="Times New Roman"/>
          <w:sz w:val="28"/>
          <w:szCs w:val="28"/>
          <w:lang w:val="uk-UA" w:eastAsia="ru-RU"/>
        </w:rPr>
        <w:t>Ципріян</w:t>
      </w:r>
      <w:proofErr w:type="spellEnd"/>
      <w:r w:rsidRPr="006E4824">
        <w:rPr>
          <w:rFonts w:ascii="Times New Roman" w:eastAsia="Times New Roman" w:hAnsi="Times New Roman" w:cs="Times New Roman"/>
          <w:sz w:val="28"/>
          <w:szCs w:val="28"/>
          <w:lang w:val="uk-UA" w:eastAsia="ru-RU"/>
        </w:rPr>
        <w:t xml:space="preserve"> В. І. Дієтотерапія та </w:t>
      </w:r>
      <w:proofErr w:type="spellStart"/>
      <w:r w:rsidRPr="006E4824">
        <w:rPr>
          <w:rFonts w:ascii="Times New Roman" w:eastAsia="Times New Roman" w:hAnsi="Times New Roman" w:cs="Times New Roman"/>
          <w:sz w:val="28"/>
          <w:szCs w:val="28"/>
          <w:lang w:val="uk-UA" w:eastAsia="ru-RU"/>
        </w:rPr>
        <w:t>дієтопрофілактика</w:t>
      </w:r>
      <w:proofErr w:type="spellEnd"/>
      <w:r w:rsidRPr="006E4824">
        <w:rPr>
          <w:rFonts w:ascii="Times New Roman" w:eastAsia="Times New Roman" w:hAnsi="Times New Roman" w:cs="Times New Roman"/>
          <w:sz w:val="28"/>
          <w:szCs w:val="28"/>
          <w:lang w:val="uk-UA" w:eastAsia="ru-RU"/>
        </w:rPr>
        <w:t xml:space="preserve"> аліментарного ожиріння. – К.: Здоров'я, 2001.  38 с.</w:t>
      </w:r>
      <w:r w:rsidRPr="006E4824">
        <w:rPr>
          <w:rFonts w:ascii="Times New Roman" w:eastAsia="Times New Roman" w:hAnsi="Times New Roman" w:cs="Times New Roman"/>
          <w:sz w:val="28"/>
          <w:szCs w:val="28"/>
          <w:lang w:val="ru-UA" w:eastAsia="ru-UA"/>
        </w:rPr>
        <w:t xml:space="preserve"> </w:t>
      </w:r>
      <w:r w:rsidRPr="004520A9">
        <w:rPr>
          <w:rFonts w:ascii="Times New Roman" w:eastAsia="Times New Roman" w:hAnsi="Times New Roman" w:cs="Times New Roman"/>
          <w:sz w:val="28"/>
          <w:szCs w:val="28"/>
          <w:lang w:val="ru-UA" w:eastAsia="ru-RU"/>
        </w:rPr>
        <w:fldChar w:fldCharType="begin"/>
      </w:r>
      <w:r w:rsidRPr="004520A9">
        <w:rPr>
          <w:rFonts w:ascii="Times New Roman" w:eastAsia="Times New Roman" w:hAnsi="Times New Roman" w:cs="Times New Roman"/>
          <w:sz w:val="28"/>
          <w:szCs w:val="28"/>
          <w:lang w:val="ru-UA" w:eastAsia="ru-RU"/>
        </w:rPr>
        <w:instrText xml:space="preserve"> HYPERLINK "http://ir.librarynmu.com ›</w:instrText>
      </w:r>
    </w:p>
    <w:p w14:paraId="3FB6D9E4" w14:textId="77777777" w:rsidR="00736B1A" w:rsidRPr="004520A9" w:rsidRDefault="00736B1A" w:rsidP="006E4824">
      <w:pPr>
        <w:widowControl w:val="0"/>
        <w:tabs>
          <w:tab w:val="left" w:pos="1080"/>
          <w:tab w:val="left" w:pos="1620"/>
          <w:tab w:val="num" w:pos="2130"/>
        </w:tabs>
        <w:autoSpaceDE w:val="0"/>
        <w:autoSpaceDN w:val="0"/>
        <w:adjustRightInd w:val="0"/>
        <w:spacing w:after="0" w:line="360" w:lineRule="auto"/>
        <w:jc w:val="both"/>
        <w:rPr>
          <w:rStyle w:val="af1"/>
          <w:rFonts w:ascii="Times New Roman" w:eastAsia="Times New Roman" w:hAnsi="Times New Roman" w:cs="Times New Roman"/>
          <w:color w:val="auto"/>
          <w:sz w:val="28"/>
          <w:szCs w:val="28"/>
          <w:u w:val="none"/>
          <w:lang w:val="ru-UA" w:eastAsia="ru-RU"/>
        </w:rPr>
      </w:pPr>
      <w:r w:rsidRPr="004520A9">
        <w:rPr>
          <w:rFonts w:ascii="Times New Roman" w:eastAsia="Times New Roman" w:hAnsi="Times New Roman" w:cs="Times New Roman"/>
          <w:sz w:val="28"/>
          <w:szCs w:val="28"/>
          <w:lang w:val="ru-UA" w:eastAsia="ru-RU"/>
        </w:rPr>
        <w:instrText xml:space="preserve">" </w:instrText>
      </w:r>
      <w:r w:rsidRPr="004520A9">
        <w:rPr>
          <w:rFonts w:ascii="Times New Roman" w:eastAsia="Times New Roman" w:hAnsi="Times New Roman" w:cs="Times New Roman"/>
          <w:sz w:val="28"/>
          <w:szCs w:val="28"/>
          <w:lang w:val="ru-UA" w:eastAsia="ru-RU"/>
        </w:rPr>
      </w:r>
      <w:r w:rsidRPr="004520A9">
        <w:rPr>
          <w:rFonts w:ascii="Times New Roman" w:eastAsia="Times New Roman" w:hAnsi="Times New Roman" w:cs="Times New Roman"/>
          <w:sz w:val="28"/>
          <w:szCs w:val="28"/>
          <w:lang w:val="ru-UA" w:eastAsia="ru-RU"/>
        </w:rPr>
        <w:fldChar w:fldCharType="separate"/>
      </w:r>
      <w:r w:rsidRPr="004520A9">
        <w:rPr>
          <w:rStyle w:val="af1"/>
          <w:rFonts w:ascii="Times New Roman" w:eastAsia="Times New Roman" w:hAnsi="Times New Roman" w:cs="Times New Roman"/>
          <w:color w:val="auto"/>
          <w:sz w:val="28"/>
          <w:szCs w:val="28"/>
          <w:u w:val="none"/>
          <w:lang w:val="ru-UA" w:eastAsia="ru-RU"/>
        </w:rPr>
        <w:t>http://ir.librarynmu.com ›</w:t>
      </w:r>
    </w:p>
    <w:p w14:paraId="64D1C4AF" w14:textId="49724665" w:rsidR="00736B1A" w:rsidRPr="006E4824" w:rsidRDefault="00736B1A" w:rsidP="004520A9">
      <w:pPr>
        <w:widowControl w:val="0"/>
        <w:tabs>
          <w:tab w:val="left" w:pos="1080"/>
          <w:tab w:val="left" w:pos="1620"/>
          <w:tab w:val="num" w:pos="2130"/>
        </w:tabs>
        <w:autoSpaceDE w:val="0"/>
        <w:autoSpaceDN w:val="0"/>
        <w:adjustRightInd w:val="0"/>
        <w:spacing w:after="0" w:line="360" w:lineRule="auto"/>
        <w:ind w:firstLine="426"/>
        <w:jc w:val="both"/>
        <w:rPr>
          <w:rFonts w:ascii="Times New Roman" w:eastAsia="Times New Roman" w:hAnsi="Times New Roman" w:cs="Times New Roman"/>
          <w:sz w:val="28"/>
          <w:szCs w:val="28"/>
          <w:lang w:val="uk-UA" w:eastAsia="ru-RU"/>
        </w:rPr>
      </w:pPr>
      <w:r w:rsidRPr="004520A9">
        <w:rPr>
          <w:rFonts w:ascii="Times New Roman" w:eastAsia="Times New Roman" w:hAnsi="Times New Roman" w:cs="Times New Roman"/>
          <w:sz w:val="28"/>
          <w:szCs w:val="28"/>
          <w:lang w:val="ru-UA" w:eastAsia="ru-RU"/>
        </w:rPr>
        <w:fldChar w:fldCharType="end"/>
      </w:r>
      <w:r w:rsidRPr="006E4824">
        <w:rPr>
          <w:rFonts w:ascii="Times New Roman" w:eastAsia="Times New Roman" w:hAnsi="Times New Roman" w:cs="Times New Roman"/>
          <w:sz w:val="28"/>
          <w:szCs w:val="28"/>
          <w:lang w:val="uk-UA" w:eastAsia="ru-RU"/>
        </w:rPr>
        <w:t xml:space="preserve">17. </w:t>
      </w:r>
      <w:proofErr w:type="spellStart"/>
      <w:r w:rsidRPr="006E4824">
        <w:rPr>
          <w:rFonts w:ascii="Times New Roman" w:eastAsia="Times New Roman" w:hAnsi="Times New Roman" w:cs="Times New Roman"/>
          <w:sz w:val="28"/>
          <w:szCs w:val="28"/>
          <w:lang w:val="uk-UA" w:eastAsia="ru-RU"/>
        </w:rPr>
        <w:t>Шелтон</w:t>
      </w:r>
      <w:proofErr w:type="spellEnd"/>
      <w:r w:rsidRPr="006E4824">
        <w:rPr>
          <w:rFonts w:ascii="Times New Roman" w:eastAsia="Times New Roman" w:hAnsi="Times New Roman" w:cs="Times New Roman"/>
          <w:sz w:val="28"/>
          <w:szCs w:val="28"/>
          <w:lang w:val="uk-UA" w:eastAsia="ru-RU"/>
        </w:rPr>
        <w:t xml:space="preserve"> Р. Правильне харчування  «</w:t>
      </w:r>
      <w:proofErr w:type="spellStart"/>
      <w:r w:rsidRPr="006E4824">
        <w:rPr>
          <w:rFonts w:ascii="Times New Roman" w:eastAsia="Times New Roman" w:hAnsi="Times New Roman" w:cs="Times New Roman"/>
          <w:sz w:val="28"/>
          <w:szCs w:val="28"/>
          <w:lang w:val="uk-UA" w:eastAsia="ru-RU"/>
        </w:rPr>
        <w:t>Ортотрофія</w:t>
      </w:r>
      <w:proofErr w:type="spellEnd"/>
      <w:r w:rsidRPr="006E4824">
        <w:rPr>
          <w:rFonts w:ascii="Times New Roman" w:eastAsia="Times New Roman" w:hAnsi="Times New Roman" w:cs="Times New Roman"/>
          <w:sz w:val="28"/>
          <w:szCs w:val="28"/>
          <w:lang w:val="uk-UA" w:eastAsia="ru-RU"/>
        </w:rPr>
        <w:t xml:space="preserve">». - М.: </w:t>
      </w:r>
      <w:proofErr w:type="spellStart"/>
      <w:r w:rsidRPr="006E4824">
        <w:rPr>
          <w:rFonts w:ascii="Times New Roman" w:eastAsia="Times New Roman" w:hAnsi="Times New Roman" w:cs="Times New Roman"/>
          <w:sz w:val="28"/>
          <w:szCs w:val="28"/>
          <w:lang w:val="uk-UA" w:eastAsia="ru-RU"/>
        </w:rPr>
        <w:t>Позашиберика</w:t>
      </w:r>
      <w:proofErr w:type="spellEnd"/>
      <w:r w:rsidRPr="006E4824">
        <w:rPr>
          <w:rFonts w:ascii="Times New Roman" w:eastAsia="Times New Roman" w:hAnsi="Times New Roman" w:cs="Times New Roman"/>
          <w:sz w:val="28"/>
          <w:szCs w:val="28"/>
          <w:lang w:val="uk-UA" w:eastAsia="ru-RU"/>
        </w:rPr>
        <w:t xml:space="preserve">, 1992. </w:t>
      </w:r>
    </w:p>
    <w:p w14:paraId="5D78A5ED" w14:textId="19FBA3A7" w:rsidR="00736B1A" w:rsidRPr="006E4824" w:rsidRDefault="00736B1A" w:rsidP="00CF4C5F">
      <w:pPr>
        <w:spacing w:after="0" w:line="360" w:lineRule="auto"/>
        <w:ind w:firstLine="425"/>
        <w:jc w:val="both"/>
        <w:rPr>
          <w:rFonts w:ascii="Times New Roman" w:hAnsi="Times New Roman" w:cs="Times New Roman"/>
          <w:sz w:val="28"/>
          <w:szCs w:val="28"/>
          <w:lang w:val="uk-UA"/>
        </w:rPr>
      </w:pPr>
      <w:r w:rsidRPr="006E4824">
        <w:rPr>
          <w:rFonts w:ascii="Times New Roman" w:eastAsia="Times New Roman" w:hAnsi="Times New Roman" w:cs="Times New Roman"/>
          <w:sz w:val="28"/>
          <w:szCs w:val="28"/>
          <w:lang w:val="uk-UA" w:eastAsia="ru-RU"/>
        </w:rPr>
        <w:t>18.</w:t>
      </w:r>
      <w:r w:rsidRPr="006E4824">
        <w:rPr>
          <w:rFonts w:ascii="Times New Roman" w:hAnsi="Times New Roman" w:cs="Times New Roman"/>
          <w:sz w:val="28"/>
          <w:szCs w:val="28"/>
          <w:lang w:val="uk-UA"/>
        </w:rPr>
        <w:t xml:space="preserve"> </w:t>
      </w:r>
      <w:proofErr w:type="spellStart"/>
      <w:r w:rsidRPr="006E4824">
        <w:rPr>
          <w:rFonts w:ascii="Times New Roman" w:hAnsi="Times New Roman" w:cs="Times New Roman"/>
          <w:sz w:val="28"/>
          <w:szCs w:val="28"/>
        </w:rPr>
        <w:t>Hrygorieva</w:t>
      </w:r>
      <w:proofErr w:type="spellEnd"/>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O</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A</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Morphometric</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instrumental</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and</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laboratory</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parameters</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of</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female</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rats</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with</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experimental</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metabolic</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syndrome</w:t>
      </w:r>
      <w:r w:rsidRPr="006E4824">
        <w:rPr>
          <w:rFonts w:ascii="Times New Roman" w:hAnsi="Times New Roman" w:cs="Times New Roman"/>
          <w:sz w:val="28"/>
          <w:szCs w:val="28"/>
          <w:lang w:val="uk-UA"/>
        </w:rPr>
        <w:t xml:space="preserve"> = </w:t>
      </w:r>
      <w:proofErr w:type="spellStart"/>
      <w:r w:rsidRPr="006E4824">
        <w:rPr>
          <w:rFonts w:ascii="Times New Roman" w:hAnsi="Times New Roman" w:cs="Times New Roman"/>
          <w:sz w:val="28"/>
          <w:szCs w:val="28"/>
          <w:lang w:val="uk-UA"/>
        </w:rPr>
        <w:t>Морфометричні</w:t>
      </w:r>
      <w:proofErr w:type="spellEnd"/>
      <w:r w:rsidRPr="006E4824">
        <w:rPr>
          <w:rFonts w:ascii="Times New Roman" w:hAnsi="Times New Roman" w:cs="Times New Roman"/>
          <w:sz w:val="28"/>
          <w:szCs w:val="28"/>
          <w:lang w:val="uk-UA"/>
        </w:rPr>
        <w:t xml:space="preserve">, інструментальні та лабораторні показники щурів-самиць із експериментальним метаболічним синдромом / </w:t>
      </w:r>
      <w:r w:rsidRPr="006E4824">
        <w:rPr>
          <w:rFonts w:ascii="Times New Roman" w:hAnsi="Times New Roman" w:cs="Times New Roman"/>
          <w:sz w:val="28"/>
          <w:szCs w:val="28"/>
        </w:rPr>
        <w:t>O</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A</w:t>
      </w:r>
      <w:r w:rsidRPr="006E4824">
        <w:rPr>
          <w:rFonts w:ascii="Times New Roman" w:hAnsi="Times New Roman" w:cs="Times New Roman"/>
          <w:sz w:val="28"/>
          <w:szCs w:val="28"/>
          <w:lang w:val="uk-UA"/>
        </w:rPr>
        <w:t xml:space="preserve">. </w:t>
      </w:r>
      <w:proofErr w:type="spellStart"/>
      <w:r w:rsidRPr="006E4824">
        <w:rPr>
          <w:rFonts w:ascii="Times New Roman" w:hAnsi="Times New Roman" w:cs="Times New Roman"/>
          <w:sz w:val="28"/>
          <w:szCs w:val="28"/>
        </w:rPr>
        <w:t>Hrygorieva</w:t>
      </w:r>
      <w:proofErr w:type="spellEnd"/>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Y</w:t>
      </w:r>
      <w:r w:rsidRPr="006E4824">
        <w:rPr>
          <w:rFonts w:ascii="Times New Roman" w:hAnsi="Times New Roman" w:cs="Times New Roman"/>
          <w:sz w:val="28"/>
          <w:szCs w:val="28"/>
          <w:lang w:val="uk-UA"/>
        </w:rPr>
        <w:t xml:space="preserve">. </w:t>
      </w:r>
      <w:r w:rsidRPr="006E4824">
        <w:rPr>
          <w:rFonts w:ascii="Times New Roman" w:hAnsi="Times New Roman" w:cs="Times New Roman"/>
          <w:sz w:val="28"/>
          <w:szCs w:val="28"/>
        </w:rPr>
        <w:t>V</w:t>
      </w:r>
      <w:r w:rsidRPr="006E4824">
        <w:rPr>
          <w:rFonts w:ascii="Times New Roman" w:hAnsi="Times New Roman" w:cs="Times New Roman"/>
          <w:sz w:val="28"/>
          <w:szCs w:val="28"/>
          <w:lang w:val="uk-UA"/>
        </w:rPr>
        <w:t xml:space="preserve">. </w:t>
      </w:r>
      <w:proofErr w:type="spellStart"/>
      <w:r w:rsidRPr="006E4824">
        <w:rPr>
          <w:rFonts w:ascii="Times New Roman" w:hAnsi="Times New Roman" w:cs="Times New Roman"/>
          <w:sz w:val="28"/>
          <w:szCs w:val="28"/>
        </w:rPr>
        <w:t>Korotchuk</w:t>
      </w:r>
      <w:proofErr w:type="spellEnd"/>
      <w:r w:rsidRPr="006E4824">
        <w:rPr>
          <w:rFonts w:ascii="Times New Roman" w:hAnsi="Times New Roman" w:cs="Times New Roman"/>
          <w:sz w:val="28"/>
          <w:szCs w:val="28"/>
          <w:lang w:val="uk-UA"/>
        </w:rPr>
        <w:t xml:space="preserve"> // Здобутки клінічної і експериментальної медицини.  2020.  </w:t>
      </w:r>
      <w:r w:rsidRPr="006E4824">
        <w:rPr>
          <w:rFonts w:ascii="Times New Roman" w:hAnsi="Times New Roman" w:cs="Times New Roman"/>
          <w:sz w:val="28"/>
          <w:szCs w:val="28"/>
        </w:rPr>
        <w:t>N</w:t>
      </w:r>
      <w:r w:rsidRPr="006E4824">
        <w:rPr>
          <w:rFonts w:ascii="Times New Roman" w:hAnsi="Times New Roman" w:cs="Times New Roman"/>
          <w:sz w:val="28"/>
          <w:szCs w:val="28"/>
          <w:lang w:val="uk-UA"/>
        </w:rPr>
        <w:t xml:space="preserve"> 3. Р. 20–25.</w:t>
      </w:r>
    </w:p>
    <w:p w14:paraId="7DF119B2" w14:textId="2589CD8C" w:rsidR="004520A9" w:rsidRPr="00862B55" w:rsidRDefault="00736B1A" w:rsidP="00CF4C5F">
      <w:pPr>
        <w:spacing w:after="0" w:line="360" w:lineRule="auto"/>
        <w:ind w:firstLine="425"/>
        <w:jc w:val="both"/>
        <w:rPr>
          <w:rFonts w:ascii="Times New Roman" w:hAnsi="Times New Roman" w:cs="Times New Roman"/>
          <w:sz w:val="28"/>
          <w:szCs w:val="28"/>
          <w:lang w:val="uk-UA"/>
        </w:rPr>
      </w:pPr>
      <w:r w:rsidRPr="006E4824">
        <w:rPr>
          <w:rFonts w:ascii="Times New Roman" w:hAnsi="Times New Roman" w:cs="Times New Roman"/>
          <w:sz w:val="28"/>
          <w:szCs w:val="28"/>
          <w:lang w:val="uk-UA"/>
        </w:rPr>
        <w:t>19.</w:t>
      </w:r>
      <w:proofErr w:type="spellStart"/>
      <w:r w:rsidRPr="006E4824">
        <w:rPr>
          <w:rFonts w:ascii="Times New Roman" w:hAnsi="Times New Roman" w:cs="Times New Roman"/>
          <w:sz w:val="28"/>
          <w:szCs w:val="28"/>
          <w:lang w:val="ru-UA"/>
        </w:rPr>
        <w:t>Гевко</w:t>
      </w:r>
      <w:proofErr w:type="spellEnd"/>
      <w:r w:rsidRPr="006E4824">
        <w:rPr>
          <w:rFonts w:ascii="Times New Roman" w:hAnsi="Times New Roman" w:cs="Times New Roman"/>
          <w:sz w:val="28"/>
          <w:szCs w:val="28"/>
          <w:lang w:val="ru-UA"/>
        </w:rPr>
        <w:t xml:space="preserve"> У. П. Генетика </w:t>
      </w:r>
      <w:proofErr w:type="spellStart"/>
      <w:r w:rsidRPr="006E4824">
        <w:rPr>
          <w:rFonts w:ascii="Times New Roman" w:hAnsi="Times New Roman" w:cs="Times New Roman"/>
          <w:sz w:val="28"/>
          <w:szCs w:val="28"/>
          <w:lang w:val="ru-UA"/>
        </w:rPr>
        <w:t>цукрового</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діабету</w:t>
      </w:r>
      <w:proofErr w:type="spellEnd"/>
      <w:r w:rsidRPr="006E4824">
        <w:rPr>
          <w:rFonts w:ascii="Times New Roman" w:hAnsi="Times New Roman" w:cs="Times New Roman"/>
          <w:sz w:val="28"/>
          <w:szCs w:val="28"/>
          <w:lang w:val="ru-UA"/>
        </w:rPr>
        <w:t xml:space="preserve"> 2 типу та </w:t>
      </w:r>
      <w:proofErr w:type="spellStart"/>
      <w:r w:rsidRPr="006E4824">
        <w:rPr>
          <w:rFonts w:ascii="Times New Roman" w:hAnsi="Times New Roman" w:cs="Times New Roman"/>
          <w:sz w:val="28"/>
          <w:szCs w:val="28"/>
          <w:lang w:val="ru-UA"/>
        </w:rPr>
        <w:t>його</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поєднання</w:t>
      </w:r>
      <w:proofErr w:type="spellEnd"/>
      <w:r w:rsidRPr="006E4824">
        <w:rPr>
          <w:rFonts w:ascii="Times New Roman" w:hAnsi="Times New Roman" w:cs="Times New Roman"/>
          <w:sz w:val="28"/>
          <w:szCs w:val="28"/>
          <w:lang w:val="ru-UA"/>
        </w:rPr>
        <w:t xml:space="preserve"> з </w:t>
      </w:r>
      <w:proofErr w:type="spellStart"/>
      <w:r w:rsidRPr="006E4824">
        <w:rPr>
          <w:rFonts w:ascii="Times New Roman" w:hAnsi="Times New Roman" w:cs="Times New Roman"/>
          <w:sz w:val="28"/>
          <w:szCs w:val="28"/>
          <w:lang w:val="ru-UA"/>
        </w:rPr>
        <w:t>ожирінням</w:t>
      </w:r>
      <w:proofErr w:type="spellEnd"/>
      <w:r w:rsidRPr="006E4824">
        <w:rPr>
          <w:rFonts w:ascii="Times New Roman" w:hAnsi="Times New Roman" w:cs="Times New Roman"/>
          <w:sz w:val="28"/>
          <w:szCs w:val="28"/>
          <w:lang w:val="ru-UA"/>
        </w:rPr>
        <w:t xml:space="preserve"> і </w:t>
      </w:r>
      <w:proofErr w:type="spellStart"/>
      <w:r w:rsidRPr="006E4824">
        <w:rPr>
          <w:rFonts w:ascii="Times New Roman" w:hAnsi="Times New Roman" w:cs="Times New Roman"/>
          <w:sz w:val="28"/>
          <w:szCs w:val="28"/>
          <w:lang w:val="ru-UA"/>
        </w:rPr>
        <w:t>хронічним</w:t>
      </w:r>
      <w:proofErr w:type="spellEnd"/>
      <w:r w:rsidRPr="006E4824">
        <w:rPr>
          <w:rFonts w:ascii="Times New Roman" w:hAnsi="Times New Roman" w:cs="Times New Roman"/>
          <w:sz w:val="28"/>
          <w:szCs w:val="28"/>
          <w:lang w:val="ru-UA"/>
        </w:rPr>
        <w:t xml:space="preserve"> панкреатитом / У. П. </w:t>
      </w:r>
      <w:proofErr w:type="spellStart"/>
      <w:r w:rsidRPr="006E4824">
        <w:rPr>
          <w:rFonts w:ascii="Times New Roman" w:hAnsi="Times New Roman" w:cs="Times New Roman"/>
          <w:sz w:val="28"/>
          <w:szCs w:val="28"/>
          <w:lang w:val="ru-UA"/>
        </w:rPr>
        <w:t>Гевко</w:t>
      </w:r>
      <w:proofErr w:type="spellEnd"/>
      <w:r w:rsidRPr="006E4824">
        <w:rPr>
          <w:rFonts w:ascii="Times New Roman" w:hAnsi="Times New Roman" w:cs="Times New Roman"/>
          <w:sz w:val="28"/>
          <w:szCs w:val="28"/>
          <w:lang w:val="ru-UA"/>
        </w:rPr>
        <w:t xml:space="preserve">, М. І. </w:t>
      </w:r>
      <w:proofErr w:type="spellStart"/>
      <w:r w:rsidRPr="006E4824">
        <w:rPr>
          <w:rFonts w:ascii="Times New Roman" w:hAnsi="Times New Roman" w:cs="Times New Roman"/>
          <w:sz w:val="28"/>
          <w:szCs w:val="28"/>
          <w:lang w:val="ru-UA"/>
        </w:rPr>
        <w:t>Марущак</w:t>
      </w:r>
      <w:proofErr w:type="spellEnd"/>
      <w:r w:rsidRPr="006E4824">
        <w:rPr>
          <w:rFonts w:ascii="Times New Roman" w:hAnsi="Times New Roman" w:cs="Times New Roman"/>
          <w:sz w:val="28"/>
          <w:szCs w:val="28"/>
          <w:lang w:val="ru-UA"/>
        </w:rPr>
        <w:t xml:space="preserve"> // </w:t>
      </w:r>
      <w:proofErr w:type="spellStart"/>
      <w:r w:rsidRPr="006E4824">
        <w:rPr>
          <w:rFonts w:ascii="Times New Roman" w:hAnsi="Times New Roman" w:cs="Times New Roman"/>
          <w:sz w:val="28"/>
          <w:szCs w:val="28"/>
          <w:lang w:val="ru-UA"/>
        </w:rPr>
        <w:t>Медична</w:t>
      </w:r>
      <w:proofErr w:type="spellEnd"/>
      <w:r w:rsidRPr="006E4824">
        <w:rPr>
          <w:rFonts w:ascii="Times New Roman" w:hAnsi="Times New Roman" w:cs="Times New Roman"/>
          <w:sz w:val="28"/>
          <w:szCs w:val="28"/>
          <w:lang w:val="ru-UA"/>
        </w:rPr>
        <w:t xml:space="preserve"> та клінічнахімія.2020.Т.22,№4.С.103–113</w:t>
      </w:r>
      <w:r w:rsidRPr="00862B55">
        <w:rPr>
          <w:rFonts w:ascii="Times New Roman" w:hAnsi="Times New Roman" w:cs="Times New Roman"/>
          <w:sz w:val="28"/>
          <w:szCs w:val="28"/>
          <w:lang w:val="ru-UA"/>
        </w:rPr>
        <w:t>.</w:t>
      </w:r>
      <w:r w:rsidRPr="00862B55">
        <w:rPr>
          <w:rFonts w:ascii="Times New Roman" w:eastAsia="Times New Roman" w:hAnsi="Times New Roman" w:cs="Times New Roman"/>
          <w:sz w:val="28"/>
          <w:szCs w:val="28"/>
          <w:lang w:val="ru-UA" w:eastAsia="ru-UA"/>
        </w:rPr>
        <w:t xml:space="preserve"> </w:t>
      </w:r>
      <w:r w:rsidR="004520A9" w:rsidRPr="00862B55">
        <w:rPr>
          <w:rFonts w:ascii="Times New Roman" w:hAnsi="Times New Roman" w:cs="Times New Roman"/>
          <w:sz w:val="28"/>
          <w:szCs w:val="28"/>
          <w:lang w:val="ru-UA"/>
        </w:rPr>
        <w:fldChar w:fldCharType="begin"/>
      </w:r>
      <w:r w:rsidR="004520A9" w:rsidRPr="00862B55">
        <w:rPr>
          <w:rFonts w:ascii="Times New Roman" w:hAnsi="Times New Roman" w:cs="Times New Roman"/>
          <w:sz w:val="28"/>
          <w:szCs w:val="28"/>
          <w:lang w:val="ru-UA"/>
        </w:rPr>
        <w:instrText xml:space="preserve"> HYPERLINK "https://ojs.tdmu.edu.ua</w:instrText>
      </w:r>
      <w:r w:rsidR="004520A9" w:rsidRPr="00862B55">
        <w:rPr>
          <w:rFonts w:ascii="Times New Roman" w:hAnsi="Times New Roman" w:cs="Times New Roman"/>
          <w:sz w:val="28"/>
          <w:szCs w:val="28"/>
          <w:lang w:val="uk-UA"/>
        </w:rPr>
        <w:instrText xml:space="preserve"> </w:instrText>
      </w:r>
    </w:p>
    <w:p w14:paraId="2573AFD0" w14:textId="77777777" w:rsidR="004520A9" w:rsidRPr="00862B55" w:rsidRDefault="004520A9" w:rsidP="00CF4C5F">
      <w:pPr>
        <w:spacing w:after="0" w:line="360" w:lineRule="auto"/>
        <w:ind w:firstLine="425"/>
        <w:jc w:val="both"/>
        <w:rPr>
          <w:rStyle w:val="af1"/>
          <w:rFonts w:ascii="Times New Roman" w:hAnsi="Times New Roman" w:cs="Times New Roman"/>
          <w:color w:val="auto"/>
          <w:sz w:val="28"/>
          <w:szCs w:val="28"/>
          <w:u w:val="none"/>
          <w:lang w:val="uk-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https://ojs.tdmu.edu.ua</w:t>
      </w:r>
      <w:r w:rsidRPr="00862B55">
        <w:rPr>
          <w:rStyle w:val="af1"/>
          <w:rFonts w:ascii="Times New Roman" w:hAnsi="Times New Roman" w:cs="Times New Roman"/>
          <w:color w:val="auto"/>
          <w:sz w:val="28"/>
          <w:szCs w:val="28"/>
          <w:u w:val="none"/>
          <w:lang w:val="uk-UA"/>
        </w:rPr>
        <w:t xml:space="preserve"> </w:t>
      </w:r>
    </w:p>
    <w:p w14:paraId="4A034F16" w14:textId="67FE607D" w:rsidR="004520A9" w:rsidRPr="00862B55" w:rsidRDefault="004520A9" w:rsidP="00CF4C5F">
      <w:pPr>
        <w:spacing w:after="0" w:line="360" w:lineRule="auto"/>
        <w:ind w:firstLine="425"/>
        <w:jc w:val="both"/>
        <w:rPr>
          <w:rFonts w:ascii="Times New Roman" w:hAnsi="Times New Roman" w:cs="Times New Roman"/>
          <w:sz w:val="28"/>
          <w:szCs w:val="28"/>
          <w:lang w:val="ru-UA"/>
        </w:rPr>
      </w:pPr>
      <w:r w:rsidRPr="00862B55">
        <w:rPr>
          <w:rFonts w:ascii="Times New Roman" w:hAnsi="Times New Roman" w:cs="Times New Roman"/>
          <w:sz w:val="28"/>
          <w:szCs w:val="28"/>
          <w:lang w:val="ru-UA"/>
        </w:rPr>
        <w:fldChar w:fldCharType="end"/>
      </w:r>
      <w:r w:rsidR="00736B1A" w:rsidRPr="006E4824">
        <w:rPr>
          <w:rFonts w:ascii="Times New Roman" w:hAnsi="Times New Roman" w:cs="Times New Roman"/>
          <w:sz w:val="28"/>
          <w:szCs w:val="28"/>
          <w:lang w:val="uk-UA"/>
        </w:rPr>
        <w:t>20.</w:t>
      </w:r>
      <w:r w:rsidR="00736B1A" w:rsidRPr="006E4824">
        <w:rPr>
          <w:rFonts w:ascii="Times New Roman" w:hAnsi="Times New Roman" w:cs="Times New Roman"/>
          <w:sz w:val="28"/>
          <w:szCs w:val="28"/>
          <w:lang w:val="ru-UA"/>
        </w:rPr>
        <w:t xml:space="preserve"> </w:t>
      </w:r>
      <w:r w:rsidR="00736B1A" w:rsidRPr="006E4824">
        <w:rPr>
          <w:rFonts w:ascii="Times New Roman" w:hAnsi="Times New Roman" w:cs="Times New Roman"/>
          <w:sz w:val="28"/>
          <w:szCs w:val="28"/>
          <w:lang w:val="uk-UA"/>
        </w:rPr>
        <w:t>Євдокимова Т. А. Роль фізичних навантажень у профілактиці та лікуванні ожиріння / Т. А. Євдокимова, Є. А. Нікітіна // Спортивна медицина.  2005.  № 1.  С.79-</w:t>
      </w:r>
      <w:r w:rsidR="00736B1A" w:rsidRPr="00862B55">
        <w:rPr>
          <w:rFonts w:ascii="Times New Roman" w:hAnsi="Times New Roman" w:cs="Times New Roman"/>
          <w:sz w:val="28"/>
          <w:szCs w:val="28"/>
          <w:lang w:val="uk-UA"/>
        </w:rPr>
        <w:t>86</w:t>
      </w:r>
      <w:r w:rsidR="00736B1A" w:rsidRPr="00862B55">
        <w:rPr>
          <w:rFonts w:ascii="Times New Roman" w:eastAsia="Times New Roman" w:hAnsi="Times New Roman" w:cs="Times New Roman"/>
          <w:sz w:val="28"/>
          <w:szCs w:val="28"/>
          <w:lang w:val="ru-UA" w:eastAsia="ru-UA"/>
        </w:rPr>
        <w:t xml:space="preserve"> </w:t>
      </w:r>
      <w:r w:rsidRPr="00862B55">
        <w:rPr>
          <w:rFonts w:ascii="Times New Roman" w:hAnsi="Times New Roman" w:cs="Times New Roman"/>
          <w:sz w:val="28"/>
          <w:szCs w:val="28"/>
          <w:lang w:val="ru-UA"/>
        </w:rPr>
        <w:fldChar w:fldCharType="begin"/>
      </w:r>
      <w:r w:rsidRPr="00862B55">
        <w:rPr>
          <w:rFonts w:ascii="Times New Roman" w:hAnsi="Times New Roman" w:cs="Times New Roman"/>
          <w:sz w:val="28"/>
          <w:szCs w:val="28"/>
          <w:lang w:val="ru-UA"/>
        </w:rPr>
        <w:instrText xml:space="preserve"> HYPERLINK "https://uni-sport.edu.ua</w:instrText>
      </w:r>
    </w:p>
    <w:p w14:paraId="7BFDE5B7" w14:textId="77777777" w:rsidR="004520A9" w:rsidRPr="00862B55" w:rsidRDefault="004520A9" w:rsidP="00CF4C5F">
      <w:pPr>
        <w:spacing w:after="0" w:line="360" w:lineRule="auto"/>
        <w:ind w:firstLine="425"/>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https://uni-sport.edu.ua</w:t>
      </w:r>
    </w:p>
    <w:p w14:paraId="4CBC3D65" w14:textId="24C89745" w:rsidR="004520A9" w:rsidRPr="00862B55" w:rsidRDefault="004520A9" w:rsidP="00CF4C5F">
      <w:pPr>
        <w:spacing w:after="0" w:line="360" w:lineRule="auto"/>
        <w:ind w:firstLine="425"/>
        <w:jc w:val="both"/>
        <w:rPr>
          <w:rFonts w:ascii="Times New Roman" w:hAnsi="Times New Roman" w:cs="Times New Roman"/>
          <w:sz w:val="28"/>
          <w:szCs w:val="28"/>
          <w:lang w:val="ru-UA"/>
        </w:rPr>
      </w:pPr>
      <w:r w:rsidRPr="00862B55">
        <w:rPr>
          <w:rFonts w:ascii="Times New Roman" w:hAnsi="Times New Roman" w:cs="Times New Roman"/>
          <w:sz w:val="28"/>
          <w:szCs w:val="28"/>
          <w:lang w:val="ru-UA"/>
        </w:rPr>
        <w:fldChar w:fldCharType="end"/>
      </w:r>
      <w:r w:rsidR="00736B1A" w:rsidRPr="006E4824">
        <w:rPr>
          <w:rFonts w:ascii="Times New Roman" w:hAnsi="Times New Roman" w:cs="Times New Roman"/>
          <w:sz w:val="28"/>
          <w:szCs w:val="28"/>
          <w:lang w:val="uk-UA"/>
        </w:rPr>
        <w:t>21</w:t>
      </w:r>
      <w:r w:rsidR="00736B1A" w:rsidRPr="006E4824">
        <w:rPr>
          <w:rFonts w:ascii="Times New Roman" w:hAnsi="Times New Roman" w:cs="Times New Roman"/>
          <w:sz w:val="28"/>
          <w:szCs w:val="28"/>
          <w:lang w:val="ru-RU"/>
        </w:rPr>
        <w:t xml:space="preserve">. </w:t>
      </w:r>
      <w:r w:rsidR="00736B1A" w:rsidRPr="006E4824">
        <w:rPr>
          <w:rFonts w:ascii="Times New Roman" w:hAnsi="Times New Roman" w:cs="Times New Roman"/>
          <w:sz w:val="28"/>
          <w:szCs w:val="28"/>
          <w:lang w:val="uk-UA"/>
        </w:rPr>
        <w:t xml:space="preserve">Івлєва А. Я. Ожиріння - проблема медична, а не косметична / А. Я. Івлєва, Є. </w:t>
      </w:r>
      <w:proofErr w:type="spellStart"/>
      <w:r w:rsidR="00736B1A" w:rsidRPr="006E4824">
        <w:rPr>
          <w:rFonts w:ascii="Times New Roman" w:hAnsi="Times New Roman" w:cs="Times New Roman"/>
          <w:sz w:val="28"/>
          <w:szCs w:val="28"/>
          <w:lang w:val="uk-UA"/>
        </w:rPr>
        <w:t>Г.Старостіна</w:t>
      </w:r>
      <w:proofErr w:type="spellEnd"/>
      <w:r w:rsidR="00736B1A" w:rsidRPr="006E4824">
        <w:rPr>
          <w:rFonts w:ascii="Times New Roman" w:hAnsi="Times New Roman" w:cs="Times New Roman"/>
          <w:sz w:val="28"/>
          <w:szCs w:val="28"/>
          <w:lang w:val="uk-UA"/>
        </w:rPr>
        <w:t>-М.:[</w:t>
      </w:r>
      <w:proofErr w:type="spellStart"/>
      <w:r w:rsidR="00736B1A" w:rsidRPr="006E4824">
        <w:rPr>
          <w:rFonts w:ascii="Times New Roman" w:hAnsi="Times New Roman" w:cs="Times New Roman"/>
          <w:sz w:val="28"/>
          <w:szCs w:val="28"/>
          <w:lang w:val="uk-UA"/>
        </w:rPr>
        <w:t>б.в</w:t>
      </w:r>
      <w:proofErr w:type="spellEnd"/>
      <w:r w:rsidR="00736B1A" w:rsidRPr="006E4824">
        <w:rPr>
          <w:rFonts w:ascii="Times New Roman" w:hAnsi="Times New Roman" w:cs="Times New Roman"/>
          <w:sz w:val="28"/>
          <w:szCs w:val="28"/>
          <w:lang w:val="uk-UA"/>
        </w:rPr>
        <w:t>.],2002.176</w:t>
      </w:r>
      <w:r w:rsidR="00736B1A" w:rsidRPr="00862B55">
        <w:rPr>
          <w:rFonts w:ascii="Times New Roman" w:hAnsi="Times New Roman" w:cs="Times New Roman"/>
          <w:sz w:val="28"/>
          <w:szCs w:val="28"/>
          <w:lang w:val="uk-UA"/>
        </w:rPr>
        <w:t>с.</w:t>
      </w:r>
      <w:r w:rsidR="00736B1A" w:rsidRPr="00862B55">
        <w:rPr>
          <w:rFonts w:ascii="Times New Roman" w:eastAsia="Times New Roman" w:hAnsi="Times New Roman" w:cs="Times New Roman"/>
          <w:sz w:val="28"/>
          <w:szCs w:val="28"/>
          <w:lang w:val="ru-UA" w:eastAsia="ru-UA"/>
        </w:rPr>
        <w:t xml:space="preserve"> </w:t>
      </w:r>
      <w:r w:rsidRPr="00862B55">
        <w:rPr>
          <w:rFonts w:ascii="Times New Roman" w:hAnsi="Times New Roman" w:cs="Times New Roman"/>
          <w:sz w:val="28"/>
          <w:szCs w:val="28"/>
          <w:lang w:val="ru-UA"/>
        </w:rPr>
        <w:fldChar w:fldCharType="begin"/>
      </w:r>
      <w:r w:rsidRPr="00862B55">
        <w:rPr>
          <w:rFonts w:ascii="Times New Roman" w:hAnsi="Times New Roman" w:cs="Times New Roman"/>
          <w:sz w:val="28"/>
          <w:szCs w:val="28"/>
          <w:lang w:val="ru-UA"/>
        </w:rPr>
        <w:instrText xml:space="preserve"> HYPERLINK "https://dspace.uzhnu.edu.ua</w:instrText>
      </w:r>
    </w:p>
    <w:p w14:paraId="6C8C277A" w14:textId="77777777" w:rsidR="004520A9" w:rsidRPr="00862B55" w:rsidRDefault="004520A9" w:rsidP="00CF4C5F">
      <w:pPr>
        <w:spacing w:after="0" w:line="360" w:lineRule="auto"/>
        <w:ind w:firstLine="425"/>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https://dspace.uzhnu.edu.ua</w:t>
      </w:r>
    </w:p>
    <w:p w14:paraId="78721EBF" w14:textId="77E63447" w:rsidR="00736B1A" w:rsidRPr="004520A9" w:rsidRDefault="004520A9" w:rsidP="004520A9">
      <w:pPr>
        <w:spacing w:line="360" w:lineRule="auto"/>
        <w:ind w:firstLine="426"/>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lastRenderedPageBreak/>
        <w:fldChar w:fldCharType="end"/>
      </w:r>
      <w:r w:rsidR="00736B1A" w:rsidRPr="006E4824">
        <w:rPr>
          <w:rFonts w:ascii="Times New Roman" w:hAnsi="Times New Roman" w:cs="Times New Roman"/>
          <w:sz w:val="28"/>
          <w:szCs w:val="28"/>
          <w:lang w:val="uk-UA"/>
        </w:rPr>
        <w:t xml:space="preserve">22. </w:t>
      </w:r>
      <w:proofErr w:type="spellStart"/>
      <w:r w:rsidR="00736B1A" w:rsidRPr="006E4824">
        <w:rPr>
          <w:rFonts w:ascii="Times New Roman" w:hAnsi="Times New Roman" w:cs="Times New Roman"/>
          <w:sz w:val="28"/>
          <w:szCs w:val="28"/>
          <w:lang w:val="uk-UA"/>
        </w:rPr>
        <w:t>Прилепська</w:t>
      </w:r>
      <w:proofErr w:type="spellEnd"/>
      <w:r w:rsidR="00736B1A" w:rsidRPr="006E4824">
        <w:rPr>
          <w:rFonts w:ascii="Times New Roman" w:hAnsi="Times New Roman" w:cs="Times New Roman"/>
          <w:sz w:val="28"/>
          <w:szCs w:val="28"/>
          <w:lang w:val="uk-UA"/>
        </w:rPr>
        <w:t xml:space="preserve"> В. Н. Проблема ожиріння та здоров'я жінки / В. Н. </w:t>
      </w:r>
      <w:proofErr w:type="spellStart"/>
      <w:r w:rsidR="00736B1A" w:rsidRPr="006E4824">
        <w:rPr>
          <w:rFonts w:ascii="Times New Roman" w:hAnsi="Times New Roman" w:cs="Times New Roman"/>
          <w:sz w:val="28"/>
          <w:szCs w:val="28"/>
          <w:lang w:val="uk-UA"/>
        </w:rPr>
        <w:t>Прилепська</w:t>
      </w:r>
      <w:proofErr w:type="spellEnd"/>
      <w:r w:rsidR="00736B1A" w:rsidRPr="006E4824">
        <w:rPr>
          <w:rFonts w:ascii="Times New Roman" w:hAnsi="Times New Roman" w:cs="Times New Roman"/>
          <w:sz w:val="28"/>
          <w:szCs w:val="28"/>
          <w:lang w:val="uk-UA"/>
        </w:rPr>
        <w:t xml:space="preserve">, Є. В. </w:t>
      </w:r>
      <w:proofErr w:type="spellStart"/>
      <w:r w:rsidR="00736B1A" w:rsidRPr="006E4824">
        <w:rPr>
          <w:rFonts w:ascii="Times New Roman" w:hAnsi="Times New Roman" w:cs="Times New Roman"/>
          <w:sz w:val="28"/>
          <w:szCs w:val="28"/>
          <w:lang w:val="uk-UA"/>
        </w:rPr>
        <w:t>Цаллагова</w:t>
      </w:r>
      <w:proofErr w:type="spellEnd"/>
      <w:r w:rsidR="00736B1A" w:rsidRPr="006E4824">
        <w:rPr>
          <w:rFonts w:ascii="Times New Roman" w:hAnsi="Times New Roman" w:cs="Times New Roman"/>
          <w:sz w:val="28"/>
          <w:szCs w:val="28"/>
          <w:lang w:val="uk-UA"/>
        </w:rPr>
        <w:t xml:space="preserve"> // Гінекологія.  2005.  Т. 7. № 4.  С. 3-6.</w:t>
      </w:r>
      <w:r w:rsidR="00736B1A" w:rsidRPr="006E4824">
        <w:rPr>
          <w:rFonts w:ascii="Times New Roman" w:eastAsia="Times New Roman" w:hAnsi="Times New Roman" w:cs="Times New Roman"/>
          <w:sz w:val="28"/>
          <w:szCs w:val="28"/>
          <w:lang w:val="ru-UA" w:eastAsia="ru-UA"/>
        </w:rPr>
        <w:t xml:space="preserve"> </w:t>
      </w:r>
      <w:r w:rsidR="00736B1A" w:rsidRPr="004520A9">
        <w:rPr>
          <w:rFonts w:ascii="Times New Roman" w:hAnsi="Times New Roman" w:cs="Times New Roman"/>
          <w:sz w:val="28"/>
          <w:szCs w:val="28"/>
          <w:lang w:val="ru-UA"/>
        </w:rPr>
        <w:fldChar w:fldCharType="begin"/>
      </w:r>
      <w:r w:rsidR="00736B1A" w:rsidRPr="004520A9">
        <w:rPr>
          <w:rFonts w:ascii="Times New Roman" w:hAnsi="Times New Roman" w:cs="Times New Roman"/>
          <w:sz w:val="28"/>
          <w:szCs w:val="28"/>
          <w:lang w:val="ru-UA"/>
        </w:rPr>
        <w:instrText xml:space="preserve"> HYPERLINK "http://medbib.in.ua/ojirenie-reproduktivnaya-sistema-jenschinyi.html" </w:instrText>
      </w:r>
      <w:r w:rsidR="00736B1A" w:rsidRPr="004520A9">
        <w:rPr>
          <w:rFonts w:ascii="Times New Roman" w:hAnsi="Times New Roman" w:cs="Times New Roman"/>
          <w:sz w:val="28"/>
          <w:szCs w:val="28"/>
          <w:lang w:val="ru-UA"/>
        </w:rPr>
      </w:r>
      <w:r w:rsidR="00736B1A" w:rsidRPr="004520A9">
        <w:rPr>
          <w:rFonts w:ascii="Times New Roman" w:hAnsi="Times New Roman" w:cs="Times New Roman"/>
          <w:sz w:val="28"/>
          <w:szCs w:val="28"/>
          <w:lang w:val="ru-UA"/>
        </w:rPr>
        <w:fldChar w:fldCharType="separate"/>
      </w:r>
      <w:r w:rsidR="00736B1A" w:rsidRPr="004520A9">
        <w:rPr>
          <w:rStyle w:val="af1"/>
          <w:rFonts w:ascii="Times New Roman" w:hAnsi="Times New Roman" w:cs="Times New Roman"/>
          <w:color w:val="auto"/>
          <w:sz w:val="28"/>
          <w:szCs w:val="28"/>
          <w:u w:val="none"/>
          <w:lang w:val="ru-UA"/>
        </w:rPr>
        <w:t>http://medbib.in.ua</w:t>
      </w:r>
    </w:p>
    <w:p w14:paraId="4CE559C7" w14:textId="1745E082" w:rsidR="00736B1A" w:rsidRPr="006E4824" w:rsidRDefault="00736B1A" w:rsidP="004520A9">
      <w:pPr>
        <w:widowControl w:val="0"/>
        <w:tabs>
          <w:tab w:val="left" w:pos="1080"/>
          <w:tab w:val="left" w:pos="1620"/>
          <w:tab w:val="num" w:pos="2130"/>
        </w:tabs>
        <w:autoSpaceDE w:val="0"/>
        <w:autoSpaceDN w:val="0"/>
        <w:adjustRightInd w:val="0"/>
        <w:spacing w:after="0" w:line="360" w:lineRule="auto"/>
        <w:ind w:firstLine="426"/>
        <w:jc w:val="both"/>
        <w:rPr>
          <w:rFonts w:ascii="Times New Roman" w:hAnsi="Times New Roman" w:cs="Times New Roman"/>
          <w:sz w:val="28"/>
          <w:szCs w:val="28"/>
          <w:lang w:val="uk-UA"/>
        </w:rPr>
      </w:pPr>
      <w:r w:rsidRPr="004520A9">
        <w:rPr>
          <w:rFonts w:ascii="Times New Roman" w:hAnsi="Times New Roman" w:cs="Times New Roman"/>
          <w:sz w:val="28"/>
          <w:szCs w:val="28"/>
          <w:lang w:val="uk-UA"/>
        </w:rPr>
        <w:fldChar w:fldCharType="end"/>
      </w:r>
      <w:r w:rsidRPr="006E4824">
        <w:rPr>
          <w:rFonts w:ascii="Times New Roman" w:hAnsi="Times New Roman" w:cs="Times New Roman"/>
          <w:sz w:val="28"/>
          <w:szCs w:val="28"/>
          <w:lang w:val="uk-UA"/>
        </w:rPr>
        <w:t>23.</w:t>
      </w:r>
      <w:r w:rsidRPr="006E4824">
        <w:rPr>
          <w:rFonts w:ascii="Times New Roman" w:hAnsi="Times New Roman" w:cs="Times New Roman"/>
          <w:sz w:val="28"/>
          <w:szCs w:val="28"/>
        </w:rPr>
        <w:t xml:space="preserve"> </w:t>
      </w:r>
      <w:proofErr w:type="spellStart"/>
      <w:r w:rsidRPr="006E4824">
        <w:rPr>
          <w:rFonts w:ascii="Times New Roman" w:hAnsi="Times New Roman" w:cs="Times New Roman"/>
          <w:sz w:val="28"/>
          <w:szCs w:val="28"/>
        </w:rPr>
        <w:t>Orzano</w:t>
      </w:r>
      <w:proofErr w:type="spellEnd"/>
      <w:r w:rsidRPr="006E4824">
        <w:rPr>
          <w:rFonts w:ascii="Times New Roman" w:hAnsi="Times New Roman" w:cs="Times New Roman"/>
          <w:sz w:val="28"/>
          <w:szCs w:val="28"/>
        </w:rPr>
        <w:t xml:space="preserve"> J. Diagnosis and treatment of obesity in adults: an applied </w:t>
      </w:r>
      <w:proofErr w:type="spellStart"/>
      <w:r w:rsidRPr="006E4824">
        <w:rPr>
          <w:rFonts w:ascii="Times New Roman" w:hAnsi="Times New Roman" w:cs="Times New Roman"/>
          <w:sz w:val="28"/>
          <w:szCs w:val="28"/>
        </w:rPr>
        <w:t>evidencebased</w:t>
      </w:r>
      <w:proofErr w:type="spellEnd"/>
      <w:r w:rsidRPr="006E4824">
        <w:rPr>
          <w:rFonts w:ascii="Times New Roman" w:hAnsi="Times New Roman" w:cs="Times New Roman"/>
          <w:sz w:val="28"/>
          <w:szCs w:val="28"/>
        </w:rPr>
        <w:t xml:space="preserve"> review / J. </w:t>
      </w:r>
      <w:proofErr w:type="spellStart"/>
      <w:r w:rsidRPr="006E4824">
        <w:rPr>
          <w:rFonts w:ascii="Times New Roman" w:hAnsi="Times New Roman" w:cs="Times New Roman"/>
          <w:sz w:val="28"/>
          <w:szCs w:val="28"/>
        </w:rPr>
        <w:t>Orzano</w:t>
      </w:r>
      <w:proofErr w:type="spellEnd"/>
      <w:r w:rsidRPr="006E4824">
        <w:rPr>
          <w:rFonts w:ascii="Times New Roman" w:hAnsi="Times New Roman" w:cs="Times New Roman"/>
          <w:sz w:val="28"/>
          <w:szCs w:val="28"/>
        </w:rPr>
        <w:t xml:space="preserve">, J.G. Scott // J. Am. Board Fam. </w:t>
      </w:r>
      <w:proofErr w:type="spellStart"/>
      <w:r w:rsidRPr="006E4824">
        <w:rPr>
          <w:rFonts w:ascii="Times New Roman" w:hAnsi="Times New Roman" w:cs="Times New Roman"/>
          <w:sz w:val="28"/>
          <w:szCs w:val="28"/>
        </w:rPr>
        <w:t>Pract</w:t>
      </w:r>
      <w:proofErr w:type="spellEnd"/>
      <w:r w:rsidRPr="006E4824">
        <w:rPr>
          <w:rFonts w:ascii="Times New Roman" w:hAnsi="Times New Roman" w:cs="Times New Roman"/>
          <w:sz w:val="28"/>
          <w:szCs w:val="28"/>
        </w:rPr>
        <w:t>. 2004. V. 17.  № 5.  Р. 359-369.</w:t>
      </w:r>
    </w:p>
    <w:p w14:paraId="7D0E833E" w14:textId="3AB54C5F" w:rsidR="00736B1A" w:rsidRPr="004520A9" w:rsidRDefault="00736B1A" w:rsidP="004520A9">
      <w:pPr>
        <w:widowControl w:val="0"/>
        <w:tabs>
          <w:tab w:val="left" w:pos="900"/>
          <w:tab w:val="left" w:pos="1440"/>
          <w:tab w:val="num" w:pos="2130"/>
        </w:tabs>
        <w:autoSpaceDE w:val="0"/>
        <w:autoSpaceDN w:val="0"/>
        <w:adjustRightInd w:val="0"/>
        <w:spacing w:after="0" w:line="360" w:lineRule="auto"/>
        <w:ind w:firstLine="426"/>
        <w:jc w:val="both"/>
        <w:rPr>
          <w:rStyle w:val="af1"/>
          <w:rFonts w:ascii="Times New Roman" w:eastAsia="Times New Roman" w:hAnsi="Times New Roman" w:cs="Times New Roman"/>
          <w:color w:val="auto"/>
          <w:sz w:val="28"/>
          <w:szCs w:val="28"/>
          <w:u w:val="none"/>
          <w:lang w:val="ru-UA" w:eastAsia="ru-RU"/>
        </w:rPr>
      </w:pPr>
      <w:r w:rsidRPr="006E4824">
        <w:rPr>
          <w:rFonts w:ascii="Times New Roman" w:hAnsi="Times New Roman" w:cs="Times New Roman"/>
          <w:sz w:val="28"/>
          <w:szCs w:val="28"/>
          <w:lang w:val="uk-UA"/>
        </w:rPr>
        <w:t>24.</w:t>
      </w:r>
      <w:r w:rsidRPr="006E4824">
        <w:rPr>
          <w:rFonts w:ascii="Times New Roman" w:eastAsia="Times New Roman" w:hAnsi="Times New Roman" w:cs="Times New Roman"/>
          <w:sz w:val="28"/>
          <w:szCs w:val="28"/>
          <w:lang w:val="uk-UA" w:eastAsia="ru-RU"/>
        </w:rPr>
        <w:t xml:space="preserve"> Значення раціонального харчування для підтримки </w:t>
      </w:r>
      <w:proofErr w:type="spellStart"/>
      <w:r w:rsidRPr="006E4824">
        <w:rPr>
          <w:rFonts w:ascii="Times New Roman" w:eastAsia="Times New Roman" w:hAnsi="Times New Roman" w:cs="Times New Roman"/>
          <w:sz w:val="28"/>
          <w:szCs w:val="28"/>
          <w:lang w:val="uk-UA" w:eastAsia="ru-RU"/>
        </w:rPr>
        <w:t>здоров</w:t>
      </w:r>
      <w:proofErr w:type="spellEnd"/>
      <w:r w:rsidRPr="006809EB">
        <w:rPr>
          <w:rFonts w:ascii="Times New Roman" w:eastAsia="Times New Roman" w:hAnsi="Times New Roman" w:cs="Times New Roman"/>
          <w:sz w:val="28"/>
          <w:szCs w:val="28"/>
          <w:lang w:val="ru-RU" w:eastAsia="ru-RU"/>
        </w:rPr>
        <w:t>’</w:t>
      </w:r>
      <w:r w:rsidRPr="006E4824">
        <w:rPr>
          <w:rFonts w:ascii="Times New Roman" w:eastAsia="Times New Roman" w:hAnsi="Times New Roman" w:cs="Times New Roman"/>
          <w:sz w:val="28"/>
          <w:szCs w:val="28"/>
          <w:lang w:val="uk-UA" w:eastAsia="ru-RU"/>
        </w:rPr>
        <w:t xml:space="preserve">я молоді/ О. В. </w:t>
      </w:r>
      <w:proofErr w:type="spellStart"/>
      <w:r w:rsidRPr="006E4824">
        <w:rPr>
          <w:rFonts w:ascii="Times New Roman" w:eastAsia="Times New Roman" w:hAnsi="Times New Roman" w:cs="Times New Roman"/>
          <w:sz w:val="28"/>
          <w:szCs w:val="28"/>
          <w:lang w:val="uk-UA" w:eastAsia="ru-RU"/>
        </w:rPr>
        <w:t>Кузьмінська</w:t>
      </w:r>
      <w:proofErr w:type="spellEnd"/>
      <w:r w:rsidRPr="006E4824">
        <w:rPr>
          <w:rFonts w:ascii="Times New Roman" w:eastAsia="Times New Roman" w:hAnsi="Times New Roman" w:cs="Times New Roman"/>
          <w:sz w:val="28"/>
          <w:szCs w:val="28"/>
          <w:lang w:val="uk-UA" w:eastAsia="ru-RU"/>
        </w:rPr>
        <w:t>, М. Є. Червона. – К.: Державний інститут проблем сім</w:t>
      </w:r>
      <w:r w:rsidRPr="006809EB">
        <w:rPr>
          <w:rFonts w:ascii="Times New Roman" w:eastAsia="Times New Roman" w:hAnsi="Times New Roman" w:cs="Times New Roman"/>
          <w:sz w:val="28"/>
          <w:szCs w:val="28"/>
          <w:lang w:val="ru-RU" w:eastAsia="ru-RU"/>
        </w:rPr>
        <w:t>’</w:t>
      </w:r>
      <w:r w:rsidRPr="006E4824">
        <w:rPr>
          <w:rFonts w:ascii="Times New Roman" w:eastAsia="Times New Roman" w:hAnsi="Times New Roman" w:cs="Times New Roman"/>
          <w:sz w:val="28"/>
          <w:szCs w:val="28"/>
          <w:lang w:val="uk-UA" w:eastAsia="ru-RU"/>
        </w:rPr>
        <w:t xml:space="preserve">ї та молоді, Український інститут соціальних досліджень, 2004.  </w:t>
      </w:r>
      <w:proofErr w:type="spellStart"/>
      <w:r w:rsidRPr="006E4824">
        <w:rPr>
          <w:rFonts w:ascii="Times New Roman" w:eastAsia="Times New Roman" w:hAnsi="Times New Roman" w:cs="Times New Roman"/>
          <w:sz w:val="28"/>
          <w:szCs w:val="28"/>
          <w:lang w:val="uk-UA" w:eastAsia="ru-RU"/>
        </w:rPr>
        <w:t>Кн</w:t>
      </w:r>
      <w:proofErr w:type="spellEnd"/>
      <w:r w:rsidRPr="006E4824">
        <w:rPr>
          <w:rFonts w:ascii="Times New Roman" w:eastAsia="Times New Roman" w:hAnsi="Times New Roman" w:cs="Times New Roman"/>
          <w:sz w:val="28"/>
          <w:szCs w:val="28"/>
          <w:lang w:val="uk-UA" w:eastAsia="ru-RU"/>
        </w:rPr>
        <w:t>. 4.  123 с.</w:t>
      </w:r>
      <w:r w:rsidRPr="006E4824">
        <w:rPr>
          <w:rFonts w:ascii="Times New Roman" w:eastAsia="Times New Roman" w:hAnsi="Times New Roman" w:cs="Times New Roman"/>
          <w:sz w:val="28"/>
          <w:szCs w:val="28"/>
          <w:lang w:val="ru-UA" w:eastAsia="ru-UA"/>
        </w:rPr>
        <w:t xml:space="preserve"> </w:t>
      </w:r>
      <w:r w:rsidRPr="004520A9">
        <w:rPr>
          <w:rFonts w:ascii="Times New Roman" w:eastAsia="Times New Roman" w:hAnsi="Times New Roman" w:cs="Times New Roman"/>
          <w:sz w:val="28"/>
          <w:szCs w:val="28"/>
          <w:lang w:val="ru-UA" w:eastAsia="ru-RU"/>
        </w:rPr>
        <w:fldChar w:fldCharType="begin"/>
      </w:r>
      <w:r w:rsidRPr="004520A9">
        <w:rPr>
          <w:rFonts w:ascii="Times New Roman" w:eastAsia="Times New Roman" w:hAnsi="Times New Roman" w:cs="Times New Roman"/>
          <w:sz w:val="28"/>
          <w:szCs w:val="28"/>
          <w:lang w:val="ru-UA" w:eastAsia="ru-RU"/>
        </w:rPr>
        <w:instrText xml:space="preserve"> HYPERLINK "https://mzz.com.ua/znachennya-racionalnogo-kharchuvannya-dlya-pidrimki-zdorovya-molodi.html" </w:instrText>
      </w:r>
      <w:r w:rsidRPr="004520A9">
        <w:rPr>
          <w:rFonts w:ascii="Times New Roman" w:eastAsia="Times New Roman" w:hAnsi="Times New Roman" w:cs="Times New Roman"/>
          <w:sz w:val="28"/>
          <w:szCs w:val="28"/>
          <w:lang w:val="ru-UA" w:eastAsia="ru-RU"/>
        </w:rPr>
      </w:r>
      <w:r w:rsidRPr="004520A9">
        <w:rPr>
          <w:rFonts w:ascii="Times New Roman" w:eastAsia="Times New Roman" w:hAnsi="Times New Roman" w:cs="Times New Roman"/>
          <w:sz w:val="28"/>
          <w:szCs w:val="28"/>
          <w:lang w:val="ru-UA" w:eastAsia="ru-RU"/>
        </w:rPr>
        <w:fldChar w:fldCharType="separate"/>
      </w:r>
      <w:r w:rsidRPr="004520A9">
        <w:rPr>
          <w:rStyle w:val="af1"/>
          <w:rFonts w:ascii="Times New Roman" w:eastAsia="Times New Roman" w:hAnsi="Times New Roman" w:cs="Times New Roman"/>
          <w:color w:val="auto"/>
          <w:sz w:val="28"/>
          <w:szCs w:val="28"/>
          <w:u w:val="none"/>
          <w:lang w:val="ru-UA" w:eastAsia="ru-RU"/>
        </w:rPr>
        <w:br/>
        <w:t>https://mzz.com.ua </w:t>
      </w:r>
    </w:p>
    <w:p w14:paraId="58FD790C" w14:textId="4120B315" w:rsidR="00736B1A" w:rsidRPr="006E4824" w:rsidRDefault="00736B1A" w:rsidP="004520A9">
      <w:pPr>
        <w:spacing w:line="360" w:lineRule="auto"/>
        <w:ind w:firstLine="426"/>
        <w:jc w:val="both"/>
        <w:rPr>
          <w:rFonts w:ascii="Times New Roman" w:hAnsi="Times New Roman" w:cs="Times New Roman"/>
          <w:sz w:val="28"/>
          <w:szCs w:val="28"/>
        </w:rPr>
      </w:pPr>
      <w:r w:rsidRPr="004520A9">
        <w:rPr>
          <w:rFonts w:ascii="Times New Roman" w:eastAsia="Times New Roman" w:hAnsi="Times New Roman" w:cs="Times New Roman"/>
          <w:sz w:val="28"/>
          <w:szCs w:val="28"/>
          <w:lang w:val="uk-UA" w:eastAsia="ru-RU"/>
        </w:rPr>
        <w:fldChar w:fldCharType="end"/>
      </w:r>
      <w:r w:rsidRPr="006E4824">
        <w:rPr>
          <w:rFonts w:ascii="Times New Roman" w:eastAsia="Times New Roman" w:hAnsi="Times New Roman" w:cs="Times New Roman"/>
          <w:sz w:val="28"/>
          <w:szCs w:val="28"/>
          <w:lang w:val="uk-UA" w:eastAsia="ru-RU"/>
        </w:rPr>
        <w:t>25.</w:t>
      </w:r>
      <w:r w:rsidRPr="006E4824">
        <w:rPr>
          <w:rFonts w:ascii="Times New Roman" w:hAnsi="Times New Roman" w:cs="Times New Roman"/>
          <w:sz w:val="28"/>
          <w:szCs w:val="28"/>
        </w:rPr>
        <w:t xml:space="preserve"> Effect of </w:t>
      </w:r>
      <w:proofErr w:type="gramStart"/>
      <w:r w:rsidRPr="006E4824">
        <w:rPr>
          <w:rFonts w:ascii="Times New Roman" w:hAnsi="Times New Roman" w:cs="Times New Roman"/>
          <w:sz w:val="28"/>
          <w:szCs w:val="28"/>
        </w:rPr>
        <w:t>whole body</w:t>
      </w:r>
      <w:proofErr w:type="gramEnd"/>
      <w:r w:rsidRPr="006E4824">
        <w:rPr>
          <w:rFonts w:ascii="Times New Roman" w:hAnsi="Times New Roman" w:cs="Times New Roman"/>
          <w:sz w:val="28"/>
          <w:szCs w:val="28"/>
        </w:rPr>
        <w:t xml:space="preserve"> vibration on bone nanocomposites </w:t>
      </w:r>
      <w:proofErr w:type="spellStart"/>
      <w:r w:rsidRPr="006E4824">
        <w:rPr>
          <w:rFonts w:ascii="Times New Roman" w:hAnsi="Times New Roman" w:cs="Times New Roman"/>
          <w:sz w:val="28"/>
          <w:szCs w:val="28"/>
        </w:rPr>
        <w:t>organisation</w:t>
      </w:r>
      <w:proofErr w:type="spellEnd"/>
      <w:r w:rsidRPr="006E4824">
        <w:rPr>
          <w:rFonts w:ascii="Times New Roman" w:hAnsi="Times New Roman" w:cs="Times New Roman"/>
          <w:sz w:val="28"/>
          <w:szCs w:val="28"/>
        </w:rPr>
        <w:t xml:space="preserve"> and prevention of loss of bone mineral density under conditions of modeling obesity and sedentary lifestyle: experimental study / N. M. </w:t>
      </w:r>
      <w:proofErr w:type="spellStart"/>
      <w:r w:rsidRPr="006E4824">
        <w:rPr>
          <w:rFonts w:ascii="Times New Roman" w:hAnsi="Times New Roman" w:cs="Times New Roman"/>
          <w:sz w:val="28"/>
          <w:szCs w:val="28"/>
        </w:rPr>
        <w:t>Kostyshyn</w:t>
      </w:r>
      <w:proofErr w:type="spellEnd"/>
      <w:r w:rsidRPr="006E4824">
        <w:rPr>
          <w:rFonts w:ascii="Times New Roman" w:hAnsi="Times New Roman" w:cs="Times New Roman"/>
          <w:sz w:val="28"/>
          <w:szCs w:val="28"/>
        </w:rPr>
        <w:t xml:space="preserve">, M. R. </w:t>
      </w:r>
      <w:proofErr w:type="spellStart"/>
      <w:r w:rsidRPr="006E4824">
        <w:rPr>
          <w:rFonts w:ascii="Times New Roman" w:hAnsi="Times New Roman" w:cs="Times New Roman"/>
          <w:sz w:val="28"/>
          <w:szCs w:val="28"/>
        </w:rPr>
        <w:t>Gzhegotskyi</w:t>
      </w:r>
      <w:proofErr w:type="spellEnd"/>
      <w:r w:rsidRPr="006E4824">
        <w:rPr>
          <w:rFonts w:ascii="Times New Roman" w:hAnsi="Times New Roman" w:cs="Times New Roman"/>
          <w:sz w:val="28"/>
          <w:szCs w:val="28"/>
        </w:rPr>
        <w:t xml:space="preserve">, O. A. </w:t>
      </w:r>
      <w:proofErr w:type="spellStart"/>
      <w:r w:rsidRPr="006E4824">
        <w:rPr>
          <w:rFonts w:ascii="Times New Roman" w:hAnsi="Times New Roman" w:cs="Times New Roman"/>
          <w:sz w:val="28"/>
          <w:szCs w:val="28"/>
        </w:rPr>
        <w:t>Yarova</w:t>
      </w:r>
      <w:proofErr w:type="spellEnd"/>
      <w:r w:rsidRPr="006E4824">
        <w:rPr>
          <w:rFonts w:ascii="Times New Roman" w:hAnsi="Times New Roman" w:cs="Times New Roman"/>
          <w:sz w:val="28"/>
          <w:szCs w:val="28"/>
        </w:rPr>
        <w:t xml:space="preserve"> [et al.] // </w:t>
      </w:r>
      <w:proofErr w:type="spellStart"/>
      <w:r w:rsidRPr="006E4824">
        <w:rPr>
          <w:rFonts w:ascii="Times New Roman" w:hAnsi="Times New Roman" w:cs="Times New Roman"/>
          <w:sz w:val="28"/>
          <w:szCs w:val="28"/>
        </w:rPr>
        <w:t>Медичні</w:t>
      </w:r>
      <w:proofErr w:type="spellEnd"/>
      <w:r w:rsidRPr="006E4824">
        <w:rPr>
          <w:rFonts w:ascii="Times New Roman" w:hAnsi="Times New Roman" w:cs="Times New Roman"/>
          <w:sz w:val="28"/>
          <w:szCs w:val="28"/>
        </w:rPr>
        <w:t xml:space="preserve"> </w:t>
      </w:r>
      <w:proofErr w:type="spellStart"/>
      <w:r w:rsidRPr="006E4824">
        <w:rPr>
          <w:rFonts w:ascii="Times New Roman" w:hAnsi="Times New Roman" w:cs="Times New Roman"/>
          <w:sz w:val="28"/>
          <w:szCs w:val="28"/>
        </w:rPr>
        <w:t>перспективи</w:t>
      </w:r>
      <w:proofErr w:type="spellEnd"/>
      <w:r w:rsidRPr="006E4824">
        <w:rPr>
          <w:rFonts w:ascii="Times New Roman" w:hAnsi="Times New Roman" w:cs="Times New Roman"/>
          <w:sz w:val="28"/>
          <w:szCs w:val="28"/>
        </w:rPr>
        <w:t>.  2021. Vol. Т. 26, N 1.  P. 30–39.</w:t>
      </w:r>
    </w:p>
    <w:p w14:paraId="1F787DE3" w14:textId="579B8396" w:rsidR="004520A9" w:rsidRPr="00862B55" w:rsidRDefault="00736B1A" w:rsidP="00CF4C5F">
      <w:pPr>
        <w:spacing w:after="0" w:line="360" w:lineRule="auto"/>
        <w:ind w:firstLine="425"/>
        <w:jc w:val="both"/>
        <w:rPr>
          <w:rFonts w:ascii="Times New Roman" w:hAnsi="Times New Roman" w:cs="Times New Roman"/>
          <w:sz w:val="28"/>
          <w:szCs w:val="28"/>
          <w:lang w:val="ru-UA"/>
        </w:rPr>
      </w:pPr>
      <w:r w:rsidRPr="006E4824">
        <w:rPr>
          <w:rFonts w:ascii="Times New Roman" w:hAnsi="Times New Roman" w:cs="Times New Roman"/>
          <w:sz w:val="28"/>
          <w:szCs w:val="28"/>
          <w:lang w:val="uk-UA"/>
        </w:rPr>
        <w:t>26.</w:t>
      </w:r>
      <w:proofErr w:type="spellStart"/>
      <w:r w:rsidRPr="006E4824">
        <w:rPr>
          <w:rFonts w:ascii="Times New Roman" w:hAnsi="Times New Roman" w:cs="Times New Roman"/>
          <w:sz w:val="28"/>
          <w:szCs w:val="28"/>
          <w:lang w:val="ru-UA"/>
        </w:rPr>
        <w:t>Значення</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васпіну</w:t>
      </w:r>
      <w:proofErr w:type="spellEnd"/>
      <w:r w:rsidRPr="006E4824">
        <w:rPr>
          <w:rFonts w:ascii="Times New Roman" w:hAnsi="Times New Roman" w:cs="Times New Roman"/>
          <w:sz w:val="28"/>
          <w:szCs w:val="28"/>
          <w:lang w:val="ru-UA"/>
        </w:rPr>
        <w:t xml:space="preserve"> та </w:t>
      </w:r>
      <w:proofErr w:type="spellStart"/>
      <w:r w:rsidRPr="006E4824">
        <w:rPr>
          <w:rFonts w:ascii="Times New Roman" w:hAnsi="Times New Roman" w:cs="Times New Roman"/>
          <w:sz w:val="28"/>
          <w:szCs w:val="28"/>
          <w:lang w:val="ru-UA"/>
        </w:rPr>
        <w:t>оментину</w:t>
      </w:r>
      <w:proofErr w:type="spellEnd"/>
      <w:r w:rsidRPr="006E4824">
        <w:rPr>
          <w:rFonts w:ascii="Times New Roman" w:hAnsi="Times New Roman" w:cs="Times New Roman"/>
          <w:sz w:val="28"/>
          <w:szCs w:val="28"/>
          <w:lang w:val="ru-UA"/>
        </w:rPr>
        <w:t xml:space="preserve"> у </w:t>
      </w:r>
      <w:proofErr w:type="spellStart"/>
      <w:r w:rsidRPr="006E4824">
        <w:rPr>
          <w:rFonts w:ascii="Times New Roman" w:hAnsi="Times New Roman" w:cs="Times New Roman"/>
          <w:sz w:val="28"/>
          <w:szCs w:val="28"/>
          <w:lang w:val="ru-UA"/>
        </w:rPr>
        <w:t>розвитку</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ожиріння</w:t>
      </w:r>
      <w:proofErr w:type="spellEnd"/>
      <w:r w:rsidRPr="006E4824">
        <w:rPr>
          <w:rFonts w:ascii="Times New Roman" w:hAnsi="Times New Roman" w:cs="Times New Roman"/>
          <w:sz w:val="28"/>
          <w:szCs w:val="28"/>
          <w:lang w:val="ru-UA"/>
        </w:rPr>
        <w:t xml:space="preserve"> – предиктора </w:t>
      </w:r>
      <w:proofErr w:type="spellStart"/>
      <w:r w:rsidRPr="006E4824">
        <w:rPr>
          <w:rFonts w:ascii="Times New Roman" w:hAnsi="Times New Roman" w:cs="Times New Roman"/>
          <w:sz w:val="28"/>
          <w:szCs w:val="28"/>
          <w:lang w:val="ru-UA"/>
        </w:rPr>
        <w:t>серцевосудинних</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ускладнень</w:t>
      </w:r>
      <w:proofErr w:type="spellEnd"/>
      <w:r w:rsidRPr="006E4824">
        <w:rPr>
          <w:rFonts w:ascii="Times New Roman" w:hAnsi="Times New Roman" w:cs="Times New Roman"/>
          <w:sz w:val="28"/>
          <w:szCs w:val="28"/>
          <w:lang w:val="ru-UA"/>
        </w:rPr>
        <w:t xml:space="preserve"> у </w:t>
      </w:r>
      <w:proofErr w:type="spellStart"/>
      <w:r w:rsidRPr="006E4824">
        <w:rPr>
          <w:rFonts w:ascii="Times New Roman" w:hAnsi="Times New Roman" w:cs="Times New Roman"/>
          <w:sz w:val="28"/>
          <w:szCs w:val="28"/>
          <w:lang w:val="ru-UA"/>
        </w:rPr>
        <w:t>хворих</w:t>
      </w:r>
      <w:proofErr w:type="spellEnd"/>
      <w:r w:rsidRPr="006E4824">
        <w:rPr>
          <w:rFonts w:ascii="Times New Roman" w:hAnsi="Times New Roman" w:cs="Times New Roman"/>
          <w:sz w:val="28"/>
          <w:szCs w:val="28"/>
          <w:lang w:val="ru-UA"/>
        </w:rPr>
        <w:t xml:space="preserve"> на </w:t>
      </w:r>
      <w:proofErr w:type="spellStart"/>
      <w:r w:rsidRPr="006E4824">
        <w:rPr>
          <w:rFonts w:ascii="Times New Roman" w:hAnsi="Times New Roman" w:cs="Times New Roman"/>
          <w:sz w:val="28"/>
          <w:szCs w:val="28"/>
          <w:lang w:val="ru-UA"/>
        </w:rPr>
        <w:t>цукровий</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діабет</w:t>
      </w:r>
      <w:proofErr w:type="spellEnd"/>
      <w:r w:rsidRPr="006E4824">
        <w:rPr>
          <w:rFonts w:ascii="Times New Roman" w:hAnsi="Times New Roman" w:cs="Times New Roman"/>
          <w:sz w:val="28"/>
          <w:szCs w:val="28"/>
          <w:lang w:val="ru-UA"/>
        </w:rPr>
        <w:t xml:space="preserve"> 2 типу / Н. О. </w:t>
      </w:r>
      <w:proofErr w:type="spellStart"/>
      <w:r w:rsidRPr="006E4824">
        <w:rPr>
          <w:rFonts w:ascii="Times New Roman" w:hAnsi="Times New Roman" w:cs="Times New Roman"/>
          <w:sz w:val="28"/>
          <w:szCs w:val="28"/>
          <w:lang w:val="ru-UA"/>
        </w:rPr>
        <w:t>Кравчун</w:t>
      </w:r>
      <w:proofErr w:type="spellEnd"/>
      <w:r w:rsidRPr="006E4824">
        <w:rPr>
          <w:rFonts w:ascii="Times New Roman" w:hAnsi="Times New Roman" w:cs="Times New Roman"/>
          <w:sz w:val="28"/>
          <w:szCs w:val="28"/>
          <w:lang w:val="ru-UA"/>
        </w:rPr>
        <w:t xml:space="preserve">, М. Х. </w:t>
      </w:r>
      <w:proofErr w:type="spellStart"/>
      <w:r w:rsidRPr="006E4824">
        <w:rPr>
          <w:rFonts w:ascii="Times New Roman" w:hAnsi="Times New Roman" w:cs="Times New Roman"/>
          <w:sz w:val="28"/>
          <w:szCs w:val="28"/>
          <w:lang w:val="ru-UA"/>
        </w:rPr>
        <w:t>Алхамід</w:t>
      </w:r>
      <w:proofErr w:type="spellEnd"/>
      <w:r w:rsidRPr="006E4824">
        <w:rPr>
          <w:rFonts w:ascii="Times New Roman" w:hAnsi="Times New Roman" w:cs="Times New Roman"/>
          <w:sz w:val="28"/>
          <w:szCs w:val="28"/>
          <w:lang w:val="ru-UA"/>
        </w:rPr>
        <w:t xml:space="preserve">, К. В. </w:t>
      </w:r>
      <w:proofErr w:type="spellStart"/>
      <w:r w:rsidRPr="006E4824">
        <w:rPr>
          <w:rFonts w:ascii="Times New Roman" w:hAnsi="Times New Roman" w:cs="Times New Roman"/>
          <w:sz w:val="28"/>
          <w:szCs w:val="28"/>
          <w:lang w:val="ru-UA"/>
        </w:rPr>
        <w:t>Місюра</w:t>
      </w:r>
      <w:proofErr w:type="spellEnd"/>
      <w:r w:rsidRPr="006E4824">
        <w:rPr>
          <w:rFonts w:ascii="Times New Roman" w:hAnsi="Times New Roman" w:cs="Times New Roman"/>
          <w:sz w:val="28"/>
          <w:szCs w:val="28"/>
          <w:lang w:val="ru-UA"/>
        </w:rPr>
        <w:t xml:space="preserve"> [та </w:t>
      </w:r>
      <w:proofErr w:type="spellStart"/>
      <w:r w:rsidRPr="006E4824">
        <w:rPr>
          <w:rFonts w:ascii="Times New Roman" w:hAnsi="Times New Roman" w:cs="Times New Roman"/>
          <w:sz w:val="28"/>
          <w:szCs w:val="28"/>
          <w:lang w:val="ru-UA"/>
        </w:rPr>
        <w:t>ін</w:t>
      </w:r>
      <w:proofErr w:type="spellEnd"/>
      <w:r w:rsidRPr="006E4824">
        <w:rPr>
          <w:rFonts w:ascii="Times New Roman" w:hAnsi="Times New Roman" w:cs="Times New Roman"/>
          <w:sz w:val="28"/>
          <w:szCs w:val="28"/>
          <w:lang w:val="ru-UA"/>
        </w:rPr>
        <w:t xml:space="preserve">.] // </w:t>
      </w:r>
      <w:proofErr w:type="spellStart"/>
      <w:r w:rsidRPr="006E4824">
        <w:rPr>
          <w:rFonts w:ascii="Times New Roman" w:hAnsi="Times New Roman" w:cs="Times New Roman"/>
          <w:sz w:val="28"/>
          <w:szCs w:val="28"/>
          <w:lang w:val="ru-UA"/>
        </w:rPr>
        <w:t>Проблеми</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ендокринної</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патології</w:t>
      </w:r>
      <w:proofErr w:type="spellEnd"/>
      <w:r w:rsidRPr="006E4824">
        <w:rPr>
          <w:rFonts w:ascii="Times New Roman" w:hAnsi="Times New Roman" w:cs="Times New Roman"/>
          <w:sz w:val="28"/>
          <w:szCs w:val="28"/>
          <w:lang w:val="ru-UA"/>
        </w:rPr>
        <w:t>.  2021.  № 1.С.34–</w:t>
      </w:r>
      <w:r w:rsidRPr="00862B55">
        <w:rPr>
          <w:rFonts w:ascii="Times New Roman" w:hAnsi="Times New Roman" w:cs="Times New Roman"/>
          <w:sz w:val="28"/>
          <w:szCs w:val="28"/>
          <w:lang w:val="ru-UA"/>
        </w:rPr>
        <w:t xml:space="preserve">42. </w:t>
      </w:r>
      <w:r w:rsidR="004520A9" w:rsidRPr="00862B55">
        <w:rPr>
          <w:rFonts w:ascii="Times New Roman" w:hAnsi="Times New Roman" w:cs="Times New Roman"/>
          <w:sz w:val="28"/>
          <w:szCs w:val="28"/>
          <w:lang w:val="ru-UA"/>
        </w:rPr>
        <w:fldChar w:fldCharType="begin"/>
      </w:r>
      <w:r w:rsidR="004520A9" w:rsidRPr="00862B55">
        <w:rPr>
          <w:rFonts w:ascii="Times New Roman" w:hAnsi="Times New Roman" w:cs="Times New Roman"/>
          <w:sz w:val="28"/>
          <w:szCs w:val="28"/>
          <w:lang w:val="ru-UA"/>
        </w:rPr>
        <w:instrText xml:space="preserve"> HYPERLINK "https://repo.knmu.edu.ua</w:instrText>
      </w:r>
    </w:p>
    <w:p w14:paraId="6C823C10" w14:textId="77777777" w:rsidR="004520A9" w:rsidRPr="00862B55" w:rsidRDefault="004520A9" w:rsidP="00CF4C5F">
      <w:pPr>
        <w:spacing w:after="0" w:line="360" w:lineRule="auto"/>
        <w:ind w:firstLine="425"/>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https://repo.knmu.edu.ua</w:t>
      </w:r>
    </w:p>
    <w:p w14:paraId="6611E423" w14:textId="70701B22" w:rsidR="00736B1A" w:rsidRPr="006E4824" w:rsidRDefault="004520A9" w:rsidP="00CF4C5F">
      <w:pPr>
        <w:spacing w:after="0" w:line="360" w:lineRule="auto"/>
        <w:ind w:firstLine="425"/>
        <w:jc w:val="both"/>
        <w:rPr>
          <w:rFonts w:ascii="Times New Roman" w:hAnsi="Times New Roman" w:cs="Times New Roman"/>
          <w:sz w:val="28"/>
          <w:szCs w:val="28"/>
          <w:lang w:val="ru-UA"/>
        </w:rPr>
      </w:pPr>
      <w:r w:rsidRPr="00862B55">
        <w:rPr>
          <w:rFonts w:ascii="Times New Roman" w:hAnsi="Times New Roman" w:cs="Times New Roman"/>
          <w:sz w:val="28"/>
          <w:szCs w:val="28"/>
          <w:lang w:val="ru-UA"/>
        </w:rPr>
        <w:fldChar w:fldCharType="end"/>
      </w:r>
      <w:r w:rsidR="00736B1A" w:rsidRPr="006E4824">
        <w:rPr>
          <w:rFonts w:ascii="Times New Roman" w:hAnsi="Times New Roman" w:cs="Times New Roman"/>
          <w:sz w:val="28"/>
          <w:szCs w:val="28"/>
          <w:lang w:val="uk-UA"/>
        </w:rPr>
        <w:t>27.</w:t>
      </w:r>
      <w:r w:rsidR="00736B1A" w:rsidRPr="006E4824">
        <w:rPr>
          <w:rFonts w:ascii="Times New Roman" w:hAnsi="Times New Roman" w:cs="Times New Roman"/>
          <w:sz w:val="28"/>
          <w:szCs w:val="28"/>
          <w:lang w:val="ru-UA"/>
        </w:rPr>
        <w:t xml:space="preserve"> Коваль С. М. </w:t>
      </w:r>
      <w:proofErr w:type="spellStart"/>
      <w:r w:rsidR="00736B1A" w:rsidRPr="006E4824">
        <w:rPr>
          <w:rFonts w:ascii="Times New Roman" w:hAnsi="Times New Roman" w:cs="Times New Roman"/>
          <w:sz w:val="28"/>
          <w:szCs w:val="28"/>
          <w:lang w:val="ru-UA"/>
        </w:rPr>
        <w:t>Високочутливий</w:t>
      </w:r>
      <w:proofErr w:type="spellEnd"/>
      <w:r w:rsidR="00736B1A" w:rsidRPr="006E4824">
        <w:rPr>
          <w:rFonts w:ascii="Times New Roman" w:hAnsi="Times New Roman" w:cs="Times New Roman"/>
          <w:sz w:val="28"/>
          <w:szCs w:val="28"/>
          <w:lang w:val="ru-UA"/>
        </w:rPr>
        <w:t xml:space="preserve"> С-</w:t>
      </w:r>
      <w:proofErr w:type="spellStart"/>
      <w:r w:rsidR="00736B1A" w:rsidRPr="006E4824">
        <w:rPr>
          <w:rFonts w:ascii="Times New Roman" w:hAnsi="Times New Roman" w:cs="Times New Roman"/>
          <w:sz w:val="28"/>
          <w:szCs w:val="28"/>
          <w:lang w:val="ru-UA"/>
        </w:rPr>
        <w:t>реактивний</w:t>
      </w:r>
      <w:proofErr w:type="spellEnd"/>
      <w:r w:rsidR="00736B1A" w:rsidRPr="006E4824">
        <w:rPr>
          <w:rFonts w:ascii="Times New Roman" w:hAnsi="Times New Roman" w:cs="Times New Roman"/>
          <w:sz w:val="28"/>
          <w:szCs w:val="28"/>
          <w:lang w:val="ru-UA"/>
        </w:rPr>
        <w:t xml:space="preserve"> </w:t>
      </w:r>
      <w:proofErr w:type="spellStart"/>
      <w:r w:rsidR="00736B1A" w:rsidRPr="006E4824">
        <w:rPr>
          <w:rFonts w:ascii="Times New Roman" w:hAnsi="Times New Roman" w:cs="Times New Roman"/>
          <w:sz w:val="28"/>
          <w:szCs w:val="28"/>
          <w:lang w:val="ru-UA"/>
        </w:rPr>
        <w:t>протеїн</w:t>
      </w:r>
      <w:proofErr w:type="spellEnd"/>
      <w:r w:rsidR="00736B1A" w:rsidRPr="006E4824">
        <w:rPr>
          <w:rFonts w:ascii="Times New Roman" w:hAnsi="Times New Roman" w:cs="Times New Roman"/>
          <w:sz w:val="28"/>
          <w:szCs w:val="28"/>
          <w:lang w:val="ru-UA"/>
        </w:rPr>
        <w:t xml:space="preserve"> та </w:t>
      </w:r>
      <w:proofErr w:type="spellStart"/>
      <w:r w:rsidR="00736B1A" w:rsidRPr="006E4824">
        <w:rPr>
          <w:rFonts w:ascii="Times New Roman" w:hAnsi="Times New Roman" w:cs="Times New Roman"/>
          <w:sz w:val="28"/>
          <w:szCs w:val="28"/>
          <w:lang w:val="ru-UA"/>
        </w:rPr>
        <w:t>його</w:t>
      </w:r>
      <w:proofErr w:type="spellEnd"/>
      <w:r w:rsidR="00736B1A" w:rsidRPr="006E4824">
        <w:rPr>
          <w:rFonts w:ascii="Times New Roman" w:hAnsi="Times New Roman" w:cs="Times New Roman"/>
          <w:sz w:val="28"/>
          <w:szCs w:val="28"/>
          <w:lang w:val="ru-UA"/>
        </w:rPr>
        <w:t xml:space="preserve"> </w:t>
      </w:r>
      <w:proofErr w:type="spellStart"/>
      <w:r w:rsidR="00736B1A" w:rsidRPr="006E4824">
        <w:rPr>
          <w:rFonts w:ascii="Times New Roman" w:hAnsi="Times New Roman" w:cs="Times New Roman"/>
          <w:sz w:val="28"/>
          <w:szCs w:val="28"/>
          <w:lang w:val="ru-UA"/>
        </w:rPr>
        <w:t>взаємозв'язки</w:t>
      </w:r>
      <w:proofErr w:type="spellEnd"/>
      <w:r w:rsidR="00736B1A" w:rsidRPr="006E4824">
        <w:rPr>
          <w:rFonts w:ascii="Times New Roman" w:hAnsi="Times New Roman" w:cs="Times New Roman"/>
          <w:sz w:val="28"/>
          <w:szCs w:val="28"/>
          <w:lang w:val="ru-UA"/>
        </w:rPr>
        <w:t xml:space="preserve"> з </w:t>
      </w:r>
      <w:proofErr w:type="spellStart"/>
      <w:r w:rsidR="00736B1A" w:rsidRPr="006E4824">
        <w:rPr>
          <w:rFonts w:ascii="Times New Roman" w:hAnsi="Times New Roman" w:cs="Times New Roman"/>
          <w:sz w:val="28"/>
          <w:szCs w:val="28"/>
          <w:lang w:val="ru-UA"/>
        </w:rPr>
        <w:t>особливостями</w:t>
      </w:r>
      <w:proofErr w:type="spellEnd"/>
      <w:r w:rsidR="00736B1A" w:rsidRPr="006E4824">
        <w:rPr>
          <w:rFonts w:ascii="Times New Roman" w:hAnsi="Times New Roman" w:cs="Times New Roman"/>
          <w:sz w:val="28"/>
          <w:szCs w:val="28"/>
          <w:lang w:val="ru-UA"/>
        </w:rPr>
        <w:t xml:space="preserve"> </w:t>
      </w:r>
      <w:proofErr w:type="spellStart"/>
      <w:r w:rsidR="00736B1A" w:rsidRPr="006E4824">
        <w:rPr>
          <w:rFonts w:ascii="Times New Roman" w:hAnsi="Times New Roman" w:cs="Times New Roman"/>
          <w:sz w:val="28"/>
          <w:szCs w:val="28"/>
          <w:lang w:val="ru-UA"/>
        </w:rPr>
        <w:t>перебігу</w:t>
      </w:r>
      <w:proofErr w:type="spellEnd"/>
      <w:r w:rsidR="00736B1A" w:rsidRPr="006E4824">
        <w:rPr>
          <w:rFonts w:ascii="Times New Roman" w:hAnsi="Times New Roman" w:cs="Times New Roman"/>
          <w:sz w:val="28"/>
          <w:szCs w:val="28"/>
          <w:lang w:val="ru-UA"/>
        </w:rPr>
        <w:t xml:space="preserve"> </w:t>
      </w:r>
      <w:proofErr w:type="spellStart"/>
      <w:r w:rsidR="00736B1A" w:rsidRPr="006E4824">
        <w:rPr>
          <w:rFonts w:ascii="Times New Roman" w:hAnsi="Times New Roman" w:cs="Times New Roman"/>
          <w:sz w:val="28"/>
          <w:szCs w:val="28"/>
          <w:lang w:val="ru-UA"/>
        </w:rPr>
        <w:t>артеріальної</w:t>
      </w:r>
      <w:proofErr w:type="spellEnd"/>
      <w:r w:rsidR="00736B1A" w:rsidRPr="006E4824">
        <w:rPr>
          <w:rFonts w:ascii="Times New Roman" w:hAnsi="Times New Roman" w:cs="Times New Roman"/>
          <w:sz w:val="28"/>
          <w:szCs w:val="28"/>
          <w:lang w:val="ru-UA"/>
        </w:rPr>
        <w:t xml:space="preserve"> </w:t>
      </w:r>
      <w:proofErr w:type="spellStart"/>
      <w:r w:rsidR="00736B1A" w:rsidRPr="006E4824">
        <w:rPr>
          <w:rFonts w:ascii="Times New Roman" w:hAnsi="Times New Roman" w:cs="Times New Roman"/>
          <w:sz w:val="28"/>
          <w:szCs w:val="28"/>
          <w:lang w:val="ru-UA"/>
        </w:rPr>
        <w:t>гіпертензії</w:t>
      </w:r>
      <w:proofErr w:type="spellEnd"/>
      <w:r w:rsidR="00736B1A" w:rsidRPr="006E4824">
        <w:rPr>
          <w:rFonts w:ascii="Times New Roman" w:hAnsi="Times New Roman" w:cs="Times New Roman"/>
          <w:sz w:val="28"/>
          <w:szCs w:val="28"/>
          <w:lang w:val="ru-UA"/>
        </w:rPr>
        <w:t xml:space="preserve"> у </w:t>
      </w:r>
      <w:proofErr w:type="spellStart"/>
      <w:r w:rsidR="00736B1A" w:rsidRPr="006E4824">
        <w:rPr>
          <w:rFonts w:ascii="Times New Roman" w:hAnsi="Times New Roman" w:cs="Times New Roman"/>
          <w:sz w:val="28"/>
          <w:szCs w:val="28"/>
          <w:lang w:val="ru-UA"/>
        </w:rPr>
        <w:t>хворих</w:t>
      </w:r>
      <w:proofErr w:type="spellEnd"/>
      <w:r w:rsidR="00736B1A" w:rsidRPr="006E4824">
        <w:rPr>
          <w:rFonts w:ascii="Times New Roman" w:hAnsi="Times New Roman" w:cs="Times New Roman"/>
          <w:sz w:val="28"/>
          <w:szCs w:val="28"/>
          <w:lang w:val="ru-UA"/>
        </w:rPr>
        <w:t xml:space="preserve"> з </w:t>
      </w:r>
      <w:proofErr w:type="spellStart"/>
      <w:r w:rsidR="00736B1A" w:rsidRPr="006E4824">
        <w:rPr>
          <w:rFonts w:ascii="Times New Roman" w:hAnsi="Times New Roman" w:cs="Times New Roman"/>
          <w:sz w:val="28"/>
          <w:szCs w:val="28"/>
          <w:lang w:val="ru-UA"/>
        </w:rPr>
        <w:t>абдомінальним</w:t>
      </w:r>
      <w:proofErr w:type="spellEnd"/>
      <w:r w:rsidR="00736B1A" w:rsidRPr="006E4824">
        <w:rPr>
          <w:rFonts w:ascii="Times New Roman" w:hAnsi="Times New Roman" w:cs="Times New Roman"/>
          <w:sz w:val="28"/>
          <w:szCs w:val="28"/>
          <w:lang w:val="ru-UA"/>
        </w:rPr>
        <w:t xml:space="preserve"> </w:t>
      </w:r>
      <w:proofErr w:type="spellStart"/>
      <w:r w:rsidR="00736B1A" w:rsidRPr="006E4824">
        <w:rPr>
          <w:rFonts w:ascii="Times New Roman" w:hAnsi="Times New Roman" w:cs="Times New Roman"/>
          <w:sz w:val="28"/>
          <w:szCs w:val="28"/>
          <w:lang w:val="ru-UA"/>
        </w:rPr>
        <w:t>ожирінням</w:t>
      </w:r>
      <w:proofErr w:type="spellEnd"/>
      <w:r w:rsidR="00736B1A" w:rsidRPr="006E4824">
        <w:rPr>
          <w:rFonts w:ascii="Times New Roman" w:hAnsi="Times New Roman" w:cs="Times New Roman"/>
          <w:sz w:val="28"/>
          <w:szCs w:val="28"/>
          <w:lang w:val="ru-UA"/>
        </w:rPr>
        <w:t xml:space="preserve"> / С. М. Коваль, О. В. </w:t>
      </w:r>
      <w:proofErr w:type="spellStart"/>
      <w:r w:rsidR="00736B1A" w:rsidRPr="006E4824">
        <w:rPr>
          <w:rFonts w:ascii="Times New Roman" w:hAnsi="Times New Roman" w:cs="Times New Roman"/>
          <w:sz w:val="28"/>
          <w:szCs w:val="28"/>
          <w:lang w:val="ru-UA"/>
        </w:rPr>
        <w:t>Мисниченко</w:t>
      </w:r>
      <w:proofErr w:type="spellEnd"/>
      <w:r w:rsidR="00736B1A" w:rsidRPr="006E4824">
        <w:rPr>
          <w:rFonts w:ascii="Times New Roman" w:hAnsi="Times New Roman" w:cs="Times New Roman"/>
          <w:sz w:val="28"/>
          <w:szCs w:val="28"/>
          <w:lang w:val="ru-UA"/>
        </w:rPr>
        <w:t xml:space="preserve">, М. Ю. Пенькова // </w:t>
      </w:r>
      <w:proofErr w:type="spellStart"/>
      <w:r w:rsidR="00736B1A" w:rsidRPr="006E4824">
        <w:rPr>
          <w:rFonts w:ascii="Times New Roman" w:hAnsi="Times New Roman" w:cs="Times New Roman"/>
          <w:sz w:val="28"/>
          <w:szCs w:val="28"/>
          <w:lang w:val="ru-UA"/>
        </w:rPr>
        <w:t>Проблеми</w:t>
      </w:r>
      <w:proofErr w:type="spellEnd"/>
      <w:r w:rsidR="00736B1A" w:rsidRPr="006E4824">
        <w:rPr>
          <w:rFonts w:ascii="Times New Roman" w:hAnsi="Times New Roman" w:cs="Times New Roman"/>
          <w:sz w:val="28"/>
          <w:szCs w:val="28"/>
          <w:lang w:val="ru-UA"/>
        </w:rPr>
        <w:t xml:space="preserve"> </w:t>
      </w:r>
      <w:proofErr w:type="spellStart"/>
      <w:r w:rsidR="00736B1A" w:rsidRPr="006E4824">
        <w:rPr>
          <w:rFonts w:ascii="Times New Roman" w:hAnsi="Times New Roman" w:cs="Times New Roman"/>
          <w:sz w:val="28"/>
          <w:szCs w:val="28"/>
          <w:lang w:val="ru-UA"/>
        </w:rPr>
        <w:t>ендокринної</w:t>
      </w:r>
      <w:proofErr w:type="spellEnd"/>
      <w:r w:rsidR="00736B1A" w:rsidRPr="006E4824">
        <w:rPr>
          <w:rFonts w:ascii="Times New Roman" w:hAnsi="Times New Roman" w:cs="Times New Roman"/>
          <w:sz w:val="28"/>
          <w:szCs w:val="28"/>
          <w:lang w:val="ru-UA"/>
        </w:rPr>
        <w:t xml:space="preserve"> </w:t>
      </w:r>
      <w:proofErr w:type="spellStart"/>
      <w:r w:rsidR="00736B1A" w:rsidRPr="006E4824">
        <w:rPr>
          <w:rFonts w:ascii="Times New Roman" w:hAnsi="Times New Roman" w:cs="Times New Roman"/>
          <w:sz w:val="28"/>
          <w:szCs w:val="28"/>
          <w:lang w:val="ru-UA"/>
        </w:rPr>
        <w:t>патології</w:t>
      </w:r>
      <w:proofErr w:type="spellEnd"/>
      <w:r w:rsidR="00736B1A" w:rsidRPr="006E4824">
        <w:rPr>
          <w:rFonts w:ascii="Times New Roman" w:hAnsi="Times New Roman" w:cs="Times New Roman"/>
          <w:sz w:val="28"/>
          <w:szCs w:val="28"/>
          <w:lang w:val="ru-UA"/>
        </w:rPr>
        <w:t>.  2020.  № 4. С. 60–65</w:t>
      </w:r>
    </w:p>
    <w:p w14:paraId="15C91550" w14:textId="2B837978" w:rsidR="00347375" w:rsidRPr="006E4824" w:rsidRDefault="00736B1A" w:rsidP="00CF4C5F">
      <w:pPr>
        <w:spacing w:after="0" w:line="360" w:lineRule="auto"/>
        <w:ind w:firstLine="426"/>
        <w:jc w:val="both"/>
        <w:rPr>
          <w:rFonts w:ascii="Times New Roman" w:hAnsi="Times New Roman" w:cs="Times New Roman"/>
          <w:sz w:val="28"/>
          <w:szCs w:val="28"/>
          <w:lang w:val="ru-UA"/>
        </w:rPr>
      </w:pPr>
      <w:r w:rsidRPr="006E4824">
        <w:rPr>
          <w:rFonts w:ascii="Times New Roman" w:hAnsi="Times New Roman" w:cs="Times New Roman"/>
          <w:sz w:val="28"/>
          <w:szCs w:val="28"/>
          <w:lang w:val="uk-UA"/>
        </w:rPr>
        <w:t>28.</w:t>
      </w:r>
      <w:r w:rsidR="00347375" w:rsidRPr="006E4824">
        <w:rPr>
          <w:rFonts w:ascii="Times New Roman" w:hAnsi="Times New Roman" w:cs="Times New Roman"/>
          <w:sz w:val="28"/>
          <w:szCs w:val="28"/>
          <w:lang w:val="ru-UA"/>
        </w:rPr>
        <w:t xml:space="preserve"> </w:t>
      </w:r>
      <w:proofErr w:type="spellStart"/>
      <w:r w:rsidR="00347375" w:rsidRPr="006E4824">
        <w:rPr>
          <w:rFonts w:ascii="Times New Roman" w:hAnsi="Times New Roman" w:cs="Times New Roman"/>
          <w:sz w:val="28"/>
          <w:szCs w:val="28"/>
          <w:lang w:val="ru-UA"/>
        </w:rPr>
        <w:t>Метаболічна</w:t>
      </w:r>
      <w:proofErr w:type="spellEnd"/>
      <w:r w:rsidR="00347375" w:rsidRPr="006E4824">
        <w:rPr>
          <w:rFonts w:ascii="Times New Roman" w:hAnsi="Times New Roman" w:cs="Times New Roman"/>
          <w:sz w:val="28"/>
          <w:szCs w:val="28"/>
          <w:lang w:val="ru-UA"/>
        </w:rPr>
        <w:t xml:space="preserve"> </w:t>
      </w:r>
      <w:proofErr w:type="spellStart"/>
      <w:r w:rsidR="00347375" w:rsidRPr="006E4824">
        <w:rPr>
          <w:rFonts w:ascii="Times New Roman" w:hAnsi="Times New Roman" w:cs="Times New Roman"/>
          <w:sz w:val="28"/>
          <w:szCs w:val="28"/>
          <w:lang w:val="ru-UA"/>
        </w:rPr>
        <w:t>хірургія</w:t>
      </w:r>
      <w:proofErr w:type="spellEnd"/>
      <w:r w:rsidR="00347375" w:rsidRPr="006E4824">
        <w:rPr>
          <w:rFonts w:ascii="Times New Roman" w:hAnsi="Times New Roman" w:cs="Times New Roman"/>
          <w:sz w:val="28"/>
          <w:szCs w:val="28"/>
          <w:lang w:val="ru-UA"/>
        </w:rPr>
        <w:t xml:space="preserve"> в </w:t>
      </w:r>
      <w:proofErr w:type="spellStart"/>
      <w:r w:rsidR="00347375" w:rsidRPr="006E4824">
        <w:rPr>
          <w:rFonts w:ascii="Times New Roman" w:hAnsi="Times New Roman" w:cs="Times New Roman"/>
          <w:sz w:val="28"/>
          <w:szCs w:val="28"/>
          <w:lang w:val="ru-UA"/>
        </w:rPr>
        <w:t>лікуванні</w:t>
      </w:r>
      <w:proofErr w:type="spellEnd"/>
      <w:r w:rsidR="00347375" w:rsidRPr="006E4824">
        <w:rPr>
          <w:rFonts w:ascii="Times New Roman" w:hAnsi="Times New Roman" w:cs="Times New Roman"/>
          <w:sz w:val="28"/>
          <w:szCs w:val="28"/>
          <w:lang w:val="ru-UA"/>
        </w:rPr>
        <w:t xml:space="preserve"> </w:t>
      </w:r>
      <w:proofErr w:type="spellStart"/>
      <w:r w:rsidR="00347375" w:rsidRPr="006E4824">
        <w:rPr>
          <w:rFonts w:ascii="Times New Roman" w:hAnsi="Times New Roman" w:cs="Times New Roman"/>
          <w:sz w:val="28"/>
          <w:szCs w:val="28"/>
          <w:lang w:val="ru-UA"/>
        </w:rPr>
        <w:t>ожиріння</w:t>
      </w:r>
      <w:proofErr w:type="spellEnd"/>
      <w:r w:rsidR="00347375" w:rsidRPr="006E4824">
        <w:rPr>
          <w:rFonts w:ascii="Times New Roman" w:hAnsi="Times New Roman" w:cs="Times New Roman"/>
          <w:sz w:val="28"/>
          <w:szCs w:val="28"/>
          <w:lang w:val="ru-UA"/>
        </w:rPr>
        <w:t xml:space="preserve"> / І. М. </w:t>
      </w:r>
      <w:proofErr w:type="spellStart"/>
      <w:r w:rsidR="00347375" w:rsidRPr="006E4824">
        <w:rPr>
          <w:rFonts w:ascii="Times New Roman" w:hAnsi="Times New Roman" w:cs="Times New Roman"/>
          <w:sz w:val="28"/>
          <w:szCs w:val="28"/>
          <w:lang w:val="ru-UA"/>
        </w:rPr>
        <w:t>Тодуров</w:t>
      </w:r>
      <w:proofErr w:type="spellEnd"/>
      <w:r w:rsidR="00347375" w:rsidRPr="006E4824">
        <w:rPr>
          <w:rFonts w:ascii="Times New Roman" w:hAnsi="Times New Roman" w:cs="Times New Roman"/>
          <w:sz w:val="28"/>
          <w:szCs w:val="28"/>
          <w:lang w:val="ru-UA"/>
        </w:rPr>
        <w:t xml:space="preserve">, Б. М. </w:t>
      </w:r>
      <w:proofErr w:type="spellStart"/>
      <w:r w:rsidR="00347375" w:rsidRPr="006E4824">
        <w:rPr>
          <w:rFonts w:ascii="Times New Roman" w:hAnsi="Times New Roman" w:cs="Times New Roman"/>
          <w:sz w:val="28"/>
          <w:szCs w:val="28"/>
          <w:lang w:val="ru-UA"/>
        </w:rPr>
        <w:t>Маньковський</w:t>
      </w:r>
      <w:proofErr w:type="spellEnd"/>
      <w:r w:rsidR="00347375" w:rsidRPr="006E4824">
        <w:rPr>
          <w:rFonts w:ascii="Times New Roman" w:hAnsi="Times New Roman" w:cs="Times New Roman"/>
          <w:sz w:val="28"/>
          <w:szCs w:val="28"/>
          <w:lang w:val="ru-UA"/>
        </w:rPr>
        <w:t xml:space="preserve">, Я. А. </w:t>
      </w:r>
      <w:proofErr w:type="spellStart"/>
      <w:r w:rsidR="00347375" w:rsidRPr="006E4824">
        <w:rPr>
          <w:rFonts w:ascii="Times New Roman" w:hAnsi="Times New Roman" w:cs="Times New Roman"/>
          <w:sz w:val="28"/>
          <w:szCs w:val="28"/>
          <w:lang w:val="ru-UA"/>
        </w:rPr>
        <w:t>Саєнко</w:t>
      </w:r>
      <w:proofErr w:type="spellEnd"/>
      <w:r w:rsidR="00347375" w:rsidRPr="006E4824">
        <w:rPr>
          <w:rFonts w:ascii="Times New Roman" w:hAnsi="Times New Roman" w:cs="Times New Roman"/>
          <w:sz w:val="28"/>
          <w:szCs w:val="28"/>
          <w:lang w:val="ru-UA"/>
        </w:rPr>
        <w:t xml:space="preserve"> [та </w:t>
      </w:r>
      <w:proofErr w:type="spellStart"/>
      <w:r w:rsidR="00347375" w:rsidRPr="006E4824">
        <w:rPr>
          <w:rFonts w:ascii="Times New Roman" w:hAnsi="Times New Roman" w:cs="Times New Roman"/>
          <w:sz w:val="28"/>
          <w:szCs w:val="28"/>
          <w:lang w:val="ru-UA"/>
        </w:rPr>
        <w:t>ін</w:t>
      </w:r>
      <w:proofErr w:type="spellEnd"/>
      <w:r w:rsidR="00347375" w:rsidRPr="006E4824">
        <w:rPr>
          <w:rFonts w:ascii="Times New Roman" w:hAnsi="Times New Roman" w:cs="Times New Roman"/>
          <w:sz w:val="28"/>
          <w:szCs w:val="28"/>
          <w:lang w:val="ru-UA"/>
        </w:rPr>
        <w:t xml:space="preserve">.] // </w:t>
      </w:r>
      <w:proofErr w:type="spellStart"/>
      <w:r w:rsidR="00347375" w:rsidRPr="006E4824">
        <w:rPr>
          <w:rFonts w:ascii="Times New Roman" w:hAnsi="Times New Roman" w:cs="Times New Roman"/>
          <w:sz w:val="28"/>
          <w:szCs w:val="28"/>
          <w:lang w:val="ru-UA"/>
        </w:rPr>
        <w:t>Діабет</w:t>
      </w:r>
      <w:proofErr w:type="spellEnd"/>
      <w:r w:rsidR="00347375" w:rsidRPr="006E4824">
        <w:rPr>
          <w:rFonts w:ascii="Times New Roman" w:hAnsi="Times New Roman" w:cs="Times New Roman"/>
          <w:sz w:val="28"/>
          <w:szCs w:val="28"/>
          <w:lang w:val="ru-UA"/>
        </w:rPr>
        <w:t xml:space="preserve">. </w:t>
      </w:r>
      <w:proofErr w:type="spellStart"/>
      <w:r w:rsidR="00347375" w:rsidRPr="006E4824">
        <w:rPr>
          <w:rFonts w:ascii="Times New Roman" w:hAnsi="Times New Roman" w:cs="Times New Roman"/>
          <w:sz w:val="28"/>
          <w:szCs w:val="28"/>
          <w:lang w:val="ru-UA"/>
        </w:rPr>
        <w:t>Ожиріння</w:t>
      </w:r>
      <w:proofErr w:type="spellEnd"/>
      <w:r w:rsidR="00347375" w:rsidRPr="006E4824">
        <w:rPr>
          <w:rFonts w:ascii="Times New Roman" w:hAnsi="Times New Roman" w:cs="Times New Roman"/>
          <w:sz w:val="28"/>
          <w:szCs w:val="28"/>
          <w:lang w:val="ru-UA"/>
        </w:rPr>
        <w:t xml:space="preserve">. </w:t>
      </w:r>
      <w:proofErr w:type="spellStart"/>
      <w:r w:rsidR="00347375" w:rsidRPr="006E4824">
        <w:rPr>
          <w:rFonts w:ascii="Times New Roman" w:hAnsi="Times New Roman" w:cs="Times New Roman"/>
          <w:sz w:val="28"/>
          <w:szCs w:val="28"/>
          <w:lang w:val="ru-UA"/>
        </w:rPr>
        <w:t>Метаболічний</w:t>
      </w:r>
      <w:proofErr w:type="spellEnd"/>
      <w:r w:rsidR="00347375" w:rsidRPr="006E4824">
        <w:rPr>
          <w:rFonts w:ascii="Times New Roman" w:hAnsi="Times New Roman" w:cs="Times New Roman"/>
          <w:sz w:val="28"/>
          <w:szCs w:val="28"/>
          <w:lang w:val="ru-UA"/>
        </w:rPr>
        <w:t xml:space="preserve"> синдром.  2021.  № 2. С. 39–46. </w:t>
      </w:r>
    </w:p>
    <w:p w14:paraId="7A99845A" w14:textId="7FAEBF29" w:rsidR="004520A9" w:rsidRPr="00862B55" w:rsidRDefault="00347375" w:rsidP="009E25CB">
      <w:pPr>
        <w:spacing w:after="0" w:line="360" w:lineRule="auto"/>
        <w:ind w:firstLine="426"/>
        <w:jc w:val="both"/>
        <w:rPr>
          <w:rFonts w:ascii="Times New Roman" w:hAnsi="Times New Roman" w:cs="Times New Roman"/>
          <w:sz w:val="28"/>
          <w:szCs w:val="28"/>
          <w:lang w:val="ru-UA"/>
        </w:rPr>
      </w:pPr>
      <w:r w:rsidRPr="006E4824">
        <w:rPr>
          <w:rFonts w:ascii="Times New Roman" w:hAnsi="Times New Roman" w:cs="Times New Roman"/>
          <w:sz w:val="28"/>
          <w:szCs w:val="28"/>
          <w:lang w:val="uk-UA"/>
        </w:rPr>
        <w:t>29.</w:t>
      </w:r>
      <w:r w:rsidR="004520A9">
        <w:rPr>
          <w:rFonts w:ascii="Times New Roman" w:hAnsi="Times New Roman" w:cs="Times New Roman"/>
          <w:sz w:val="28"/>
          <w:szCs w:val="28"/>
          <w:lang w:val="uk-UA"/>
        </w:rPr>
        <w:t xml:space="preserve"> </w:t>
      </w:r>
      <w:r w:rsidRPr="006E4824">
        <w:rPr>
          <w:rFonts w:ascii="Times New Roman" w:hAnsi="Times New Roman" w:cs="Times New Roman"/>
          <w:sz w:val="28"/>
          <w:szCs w:val="28"/>
          <w:lang w:val="uk-UA"/>
        </w:rPr>
        <w:t xml:space="preserve">Кузнєцова Л. М. Показники психічного здоров'я сучасних старшокласників та студентів вузу / Л. М. Кузнєцова, В. Д. Кузнєцов, К. </w:t>
      </w:r>
      <w:proofErr w:type="spellStart"/>
      <w:r w:rsidRPr="006E4824">
        <w:rPr>
          <w:rFonts w:ascii="Times New Roman" w:hAnsi="Times New Roman" w:cs="Times New Roman"/>
          <w:sz w:val="28"/>
          <w:szCs w:val="28"/>
          <w:lang w:val="uk-UA"/>
        </w:rPr>
        <w:t>Т.Тимошенко</w:t>
      </w:r>
      <w:proofErr w:type="spellEnd"/>
      <w:r w:rsidRPr="006E4824">
        <w:rPr>
          <w:rFonts w:ascii="Times New Roman" w:hAnsi="Times New Roman" w:cs="Times New Roman"/>
          <w:sz w:val="28"/>
          <w:szCs w:val="28"/>
          <w:lang w:val="uk-UA"/>
        </w:rPr>
        <w:t xml:space="preserve"> // Гігієна та санітарія.  2008.  № 3.  С. 59-6</w:t>
      </w:r>
      <w:r w:rsidRPr="00862B55">
        <w:rPr>
          <w:rFonts w:ascii="Times New Roman" w:hAnsi="Times New Roman" w:cs="Times New Roman"/>
          <w:sz w:val="28"/>
          <w:szCs w:val="28"/>
          <w:lang w:val="uk-UA"/>
        </w:rPr>
        <w:t>3.</w:t>
      </w:r>
      <w:r w:rsidRPr="00862B55">
        <w:rPr>
          <w:rFonts w:ascii="Times New Roman" w:eastAsia="Times New Roman" w:hAnsi="Times New Roman" w:cs="Times New Roman"/>
          <w:sz w:val="28"/>
          <w:szCs w:val="28"/>
          <w:lang w:val="ru-UA" w:eastAsia="ru-UA"/>
        </w:rPr>
        <w:t xml:space="preserve"> </w:t>
      </w:r>
      <w:r w:rsidR="004520A9" w:rsidRPr="00862B55">
        <w:rPr>
          <w:rFonts w:ascii="Times New Roman" w:hAnsi="Times New Roman" w:cs="Times New Roman"/>
          <w:sz w:val="28"/>
          <w:szCs w:val="28"/>
          <w:lang w:val="ru-UA"/>
        </w:rPr>
        <w:fldChar w:fldCharType="begin"/>
      </w:r>
      <w:r w:rsidR="004520A9" w:rsidRPr="00862B55">
        <w:rPr>
          <w:rFonts w:ascii="Times New Roman" w:hAnsi="Times New Roman" w:cs="Times New Roman"/>
          <w:sz w:val="28"/>
          <w:szCs w:val="28"/>
          <w:lang w:val="ru-UA"/>
        </w:rPr>
        <w:instrText xml:space="preserve"> HYPERLINK "http://www.hygiene-journal.org.ua</w:instrText>
      </w:r>
    </w:p>
    <w:p w14:paraId="6E7757DE" w14:textId="77777777" w:rsidR="004520A9" w:rsidRPr="00862B55" w:rsidRDefault="004520A9" w:rsidP="00CF4C5F">
      <w:pPr>
        <w:spacing w:after="0" w:line="360" w:lineRule="auto"/>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http://www.hygiene-journal.org.ua</w:t>
      </w:r>
    </w:p>
    <w:p w14:paraId="74CE671C" w14:textId="6DE885EC" w:rsidR="00347375" w:rsidRPr="004520A9" w:rsidRDefault="004520A9" w:rsidP="00CF4C5F">
      <w:pPr>
        <w:spacing w:after="0" w:line="360" w:lineRule="auto"/>
        <w:ind w:firstLine="425"/>
        <w:jc w:val="both"/>
        <w:rPr>
          <w:rStyle w:val="af1"/>
          <w:rFonts w:ascii="Times New Roman" w:hAnsi="Times New Roman" w:cs="Times New Roman"/>
          <w:color w:val="auto"/>
          <w:sz w:val="28"/>
          <w:szCs w:val="28"/>
          <w:u w:val="none"/>
          <w:lang w:val="uk-UA"/>
        </w:rPr>
      </w:pPr>
      <w:r w:rsidRPr="00862B55">
        <w:rPr>
          <w:rFonts w:ascii="Times New Roman" w:hAnsi="Times New Roman" w:cs="Times New Roman"/>
          <w:sz w:val="28"/>
          <w:szCs w:val="28"/>
          <w:lang w:val="ru-UA"/>
        </w:rPr>
        <w:lastRenderedPageBreak/>
        <w:fldChar w:fldCharType="end"/>
      </w:r>
      <w:r w:rsidR="00347375" w:rsidRPr="006E4824">
        <w:rPr>
          <w:rFonts w:ascii="Times New Roman" w:hAnsi="Times New Roman" w:cs="Times New Roman"/>
          <w:sz w:val="28"/>
          <w:szCs w:val="28"/>
          <w:lang w:val="uk-UA"/>
        </w:rPr>
        <w:t xml:space="preserve"> 30. </w:t>
      </w:r>
      <w:proofErr w:type="spellStart"/>
      <w:r w:rsidR="00347375" w:rsidRPr="006E4824">
        <w:rPr>
          <w:rFonts w:ascii="Times New Roman" w:hAnsi="Times New Roman" w:cs="Times New Roman"/>
          <w:sz w:val="28"/>
          <w:szCs w:val="28"/>
          <w:lang w:val="uk-UA"/>
        </w:rPr>
        <w:t>Мартіросов</w:t>
      </w:r>
      <w:proofErr w:type="spellEnd"/>
      <w:r w:rsidR="00347375" w:rsidRPr="006E4824">
        <w:rPr>
          <w:rFonts w:ascii="Times New Roman" w:hAnsi="Times New Roman" w:cs="Times New Roman"/>
          <w:sz w:val="28"/>
          <w:szCs w:val="28"/>
          <w:lang w:val="uk-UA"/>
        </w:rPr>
        <w:t xml:space="preserve"> Е. Г. Технології та методи визначення складу тіла людини / Е. Г. </w:t>
      </w:r>
      <w:proofErr w:type="spellStart"/>
      <w:r w:rsidR="00347375" w:rsidRPr="006E4824">
        <w:rPr>
          <w:rFonts w:ascii="Times New Roman" w:hAnsi="Times New Roman" w:cs="Times New Roman"/>
          <w:sz w:val="28"/>
          <w:szCs w:val="28"/>
          <w:lang w:val="uk-UA"/>
        </w:rPr>
        <w:t>Мартіросов</w:t>
      </w:r>
      <w:proofErr w:type="spellEnd"/>
      <w:r w:rsidR="00347375" w:rsidRPr="006E4824">
        <w:rPr>
          <w:rFonts w:ascii="Times New Roman" w:hAnsi="Times New Roman" w:cs="Times New Roman"/>
          <w:sz w:val="28"/>
          <w:szCs w:val="28"/>
          <w:lang w:val="uk-UA"/>
        </w:rPr>
        <w:t>, Д. В. Миколаїв, С. Г. Руднєв. - М.: Наука, 2006.  248 с.</w:t>
      </w:r>
      <w:r w:rsidR="00347375" w:rsidRPr="006E4824">
        <w:rPr>
          <w:rFonts w:ascii="Times New Roman" w:eastAsia="Times New Roman" w:hAnsi="Times New Roman" w:cs="Times New Roman"/>
          <w:sz w:val="28"/>
          <w:szCs w:val="28"/>
          <w:lang w:val="ru-UA" w:eastAsia="ru-UA"/>
        </w:rPr>
        <w:t xml:space="preserve"> </w:t>
      </w:r>
      <w:r w:rsidR="00347375" w:rsidRPr="006E4824">
        <w:rPr>
          <w:rFonts w:ascii="Times New Roman" w:hAnsi="Times New Roman" w:cs="Times New Roman"/>
          <w:sz w:val="28"/>
          <w:szCs w:val="28"/>
          <w:lang w:val="ru-UA"/>
        </w:rPr>
        <w:fldChar w:fldCharType="begin"/>
      </w:r>
      <w:r w:rsidR="00347375" w:rsidRPr="006E4824">
        <w:rPr>
          <w:rFonts w:ascii="Times New Roman" w:hAnsi="Times New Roman" w:cs="Times New Roman"/>
          <w:sz w:val="28"/>
          <w:szCs w:val="28"/>
          <w:lang w:val="ru-UA"/>
        </w:rPr>
        <w:instrText xml:space="preserve"> HYPERLINK "https://istina.msu.ru/publications/book/996352/" </w:instrText>
      </w:r>
      <w:r w:rsidR="00347375" w:rsidRPr="006E4824">
        <w:rPr>
          <w:rFonts w:ascii="Times New Roman" w:hAnsi="Times New Roman" w:cs="Times New Roman"/>
          <w:sz w:val="28"/>
          <w:szCs w:val="28"/>
          <w:lang w:val="ru-UA"/>
        </w:rPr>
      </w:r>
      <w:r w:rsidR="00347375" w:rsidRPr="006E4824">
        <w:rPr>
          <w:rFonts w:ascii="Times New Roman" w:hAnsi="Times New Roman" w:cs="Times New Roman"/>
          <w:sz w:val="28"/>
          <w:szCs w:val="28"/>
          <w:lang w:val="ru-UA"/>
        </w:rPr>
        <w:fldChar w:fldCharType="separate"/>
      </w:r>
      <w:r w:rsidR="00347375" w:rsidRPr="006E4824">
        <w:rPr>
          <w:rStyle w:val="af1"/>
          <w:rFonts w:ascii="Times New Roman" w:hAnsi="Times New Roman" w:cs="Times New Roman"/>
          <w:color w:val="auto"/>
          <w:sz w:val="28"/>
          <w:szCs w:val="28"/>
          <w:lang w:val="ru-UA"/>
        </w:rPr>
        <w:br/>
      </w:r>
      <w:r w:rsidR="00347375" w:rsidRPr="004520A9">
        <w:rPr>
          <w:rStyle w:val="af1"/>
          <w:rFonts w:ascii="Times New Roman" w:hAnsi="Times New Roman" w:cs="Times New Roman"/>
          <w:color w:val="auto"/>
          <w:sz w:val="28"/>
          <w:szCs w:val="28"/>
          <w:u w:val="none"/>
          <w:lang w:val="ru-UA"/>
        </w:rPr>
        <w:t xml:space="preserve">https://istina.msu.ru › </w:t>
      </w:r>
      <w:proofErr w:type="spellStart"/>
      <w:r w:rsidR="00347375" w:rsidRPr="004520A9">
        <w:rPr>
          <w:rStyle w:val="af1"/>
          <w:rFonts w:ascii="Times New Roman" w:hAnsi="Times New Roman" w:cs="Times New Roman"/>
          <w:color w:val="auto"/>
          <w:sz w:val="28"/>
          <w:szCs w:val="28"/>
          <w:u w:val="none"/>
          <w:lang w:val="ru-UA"/>
        </w:rPr>
        <w:t>book</w:t>
      </w:r>
      <w:proofErr w:type="spellEnd"/>
    </w:p>
    <w:p w14:paraId="3B97857D" w14:textId="57949E7D" w:rsidR="004520A9" w:rsidRPr="00862B55" w:rsidRDefault="00347375" w:rsidP="00CF4C5F">
      <w:pPr>
        <w:spacing w:after="0" w:line="360" w:lineRule="auto"/>
        <w:ind w:firstLine="425"/>
        <w:jc w:val="both"/>
        <w:rPr>
          <w:rFonts w:ascii="Times New Roman" w:hAnsi="Times New Roman" w:cs="Times New Roman"/>
          <w:sz w:val="28"/>
          <w:szCs w:val="28"/>
          <w:lang w:val="ru-UA"/>
        </w:rPr>
      </w:pPr>
      <w:r w:rsidRPr="006E4824">
        <w:rPr>
          <w:rFonts w:ascii="Times New Roman" w:hAnsi="Times New Roman" w:cs="Times New Roman"/>
          <w:sz w:val="28"/>
          <w:szCs w:val="28"/>
          <w:lang w:val="uk-UA"/>
        </w:rPr>
        <w:fldChar w:fldCharType="end"/>
      </w:r>
      <w:r w:rsidRPr="006E4824">
        <w:rPr>
          <w:rFonts w:ascii="Times New Roman" w:hAnsi="Times New Roman" w:cs="Times New Roman"/>
          <w:sz w:val="28"/>
          <w:szCs w:val="28"/>
          <w:lang w:val="uk-UA"/>
        </w:rPr>
        <w:t>31.</w:t>
      </w:r>
      <w:r w:rsidRPr="006E4824">
        <w:rPr>
          <w:rFonts w:ascii="Times New Roman" w:hAnsi="Times New Roman" w:cs="Times New Roman"/>
          <w:sz w:val="28"/>
          <w:szCs w:val="28"/>
          <w:lang w:val="ru-UA"/>
        </w:rPr>
        <w:t xml:space="preserve"> </w:t>
      </w:r>
      <w:r w:rsidRPr="006E4824">
        <w:rPr>
          <w:rFonts w:ascii="Times New Roman" w:hAnsi="Times New Roman" w:cs="Times New Roman"/>
          <w:sz w:val="28"/>
          <w:szCs w:val="28"/>
          <w:lang w:val="uk-UA"/>
        </w:rPr>
        <w:t xml:space="preserve"> Ожиріння у підлітків / Ю. І. Строїв, Л. П. </w:t>
      </w:r>
      <w:proofErr w:type="spellStart"/>
      <w:r w:rsidRPr="006E4824">
        <w:rPr>
          <w:rFonts w:ascii="Times New Roman" w:hAnsi="Times New Roman" w:cs="Times New Roman"/>
          <w:sz w:val="28"/>
          <w:szCs w:val="28"/>
          <w:lang w:val="uk-UA"/>
        </w:rPr>
        <w:t>Чурилов</w:t>
      </w:r>
      <w:proofErr w:type="spellEnd"/>
      <w:r w:rsidRPr="006E4824">
        <w:rPr>
          <w:rFonts w:ascii="Times New Roman" w:hAnsi="Times New Roman" w:cs="Times New Roman"/>
          <w:sz w:val="28"/>
          <w:szCs w:val="28"/>
          <w:lang w:val="uk-UA"/>
        </w:rPr>
        <w:t>, Л. А. Чернова, А. Ю. Бельгів.СПб:ЕЛБІ;2006(</w:t>
      </w:r>
      <w:proofErr w:type="spellStart"/>
      <w:r w:rsidRPr="006E4824">
        <w:rPr>
          <w:rFonts w:ascii="Times New Roman" w:hAnsi="Times New Roman" w:cs="Times New Roman"/>
          <w:sz w:val="28"/>
          <w:szCs w:val="28"/>
          <w:lang w:val="uk-UA"/>
        </w:rPr>
        <w:t>другевидання</w:t>
      </w:r>
      <w:proofErr w:type="spellEnd"/>
      <w:r w:rsidRPr="006E4824">
        <w:rPr>
          <w:rFonts w:ascii="Times New Roman" w:hAnsi="Times New Roman" w:cs="Times New Roman"/>
          <w:sz w:val="28"/>
          <w:szCs w:val="28"/>
          <w:lang w:val="uk-UA"/>
        </w:rPr>
        <w:t>).21</w:t>
      </w:r>
      <w:r w:rsidRPr="00862B55">
        <w:rPr>
          <w:rFonts w:ascii="Times New Roman" w:hAnsi="Times New Roman" w:cs="Times New Roman"/>
          <w:sz w:val="28"/>
          <w:szCs w:val="28"/>
          <w:lang w:val="uk-UA"/>
        </w:rPr>
        <w:t>6с.</w:t>
      </w:r>
      <w:r w:rsidRPr="00862B55">
        <w:rPr>
          <w:rFonts w:ascii="Times New Roman" w:eastAsia="Times New Roman" w:hAnsi="Times New Roman" w:cs="Times New Roman"/>
          <w:sz w:val="28"/>
          <w:szCs w:val="28"/>
          <w:lang w:val="ru-UA" w:eastAsia="ru-UA"/>
        </w:rPr>
        <w:t xml:space="preserve"> </w:t>
      </w:r>
      <w:r w:rsidR="004520A9" w:rsidRPr="00862B55">
        <w:rPr>
          <w:rFonts w:ascii="Times New Roman" w:hAnsi="Times New Roman" w:cs="Times New Roman"/>
          <w:sz w:val="28"/>
          <w:szCs w:val="28"/>
          <w:lang w:val="ru-UA"/>
        </w:rPr>
        <w:fldChar w:fldCharType="begin"/>
      </w:r>
      <w:r w:rsidR="004520A9" w:rsidRPr="00862B55">
        <w:rPr>
          <w:rFonts w:ascii="Times New Roman" w:hAnsi="Times New Roman" w:cs="Times New Roman"/>
          <w:sz w:val="28"/>
          <w:szCs w:val="28"/>
          <w:lang w:val="ru-UA"/>
        </w:rPr>
        <w:instrText xml:space="preserve"> HYPERLINK "http://www.mif-ua.com ›</w:instrText>
      </w:r>
    </w:p>
    <w:p w14:paraId="3EE8E414" w14:textId="77777777" w:rsidR="004520A9" w:rsidRPr="00862B55" w:rsidRDefault="004520A9" w:rsidP="00CF4C5F">
      <w:pPr>
        <w:spacing w:after="0" w:line="360" w:lineRule="auto"/>
        <w:ind w:firstLine="425"/>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http://www.mif-ua.com ›</w:t>
      </w:r>
    </w:p>
    <w:p w14:paraId="1996F145" w14:textId="188ABAE1" w:rsidR="00347375" w:rsidRPr="004520A9" w:rsidRDefault="004520A9" w:rsidP="004520A9">
      <w:pPr>
        <w:spacing w:line="360" w:lineRule="auto"/>
        <w:ind w:firstLine="426"/>
        <w:jc w:val="both"/>
        <w:rPr>
          <w:rStyle w:val="af1"/>
          <w:rFonts w:ascii="Times New Roman" w:hAnsi="Times New Roman" w:cs="Times New Roman"/>
          <w:color w:val="auto"/>
          <w:sz w:val="28"/>
          <w:szCs w:val="28"/>
          <w:u w:val="none"/>
          <w:lang w:val="uk-UA"/>
        </w:rPr>
      </w:pPr>
      <w:r w:rsidRPr="00862B55">
        <w:rPr>
          <w:rFonts w:ascii="Times New Roman" w:hAnsi="Times New Roman" w:cs="Times New Roman"/>
          <w:sz w:val="28"/>
          <w:szCs w:val="28"/>
          <w:lang w:val="ru-UA"/>
        </w:rPr>
        <w:fldChar w:fldCharType="end"/>
      </w:r>
      <w:r w:rsidR="00347375" w:rsidRPr="006E4824">
        <w:rPr>
          <w:rFonts w:ascii="Times New Roman" w:hAnsi="Times New Roman" w:cs="Times New Roman"/>
          <w:sz w:val="28"/>
          <w:szCs w:val="28"/>
          <w:lang w:val="uk-UA"/>
        </w:rPr>
        <w:t xml:space="preserve"> 32.Особливості окислення жирів при фізичних навантаженнях різної інтенсивності у хворих на абдомінальне ожиріння / Березіна А. В., Бєляєва О. Д., Баженова Є. А. [та ін.] // Проблеми ендокринології.  2010.  № 2.  С. 20.</w:t>
      </w:r>
      <w:r w:rsidR="00347375" w:rsidRPr="006E4824">
        <w:rPr>
          <w:rFonts w:ascii="Times New Roman" w:eastAsia="Times New Roman" w:hAnsi="Times New Roman" w:cs="Times New Roman"/>
          <w:sz w:val="28"/>
          <w:szCs w:val="28"/>
          <w:lang w:val="ru-UA" w:eastAsia="ru-UA"/>
        </w:rPr>
        <w:t xml:space="preserve"> </w:t>
      </w:r>
      <w:r w:rsidR="00347375" w:rsidRPr="006E4824">
        <w:rPr>
          <w:rFonts w:ascii="Times New Roman" w:hAnsi="Times New Roman" w:cs="Times New Roman"/>
          <w:sz w:val="28"/>
          <w:szCs w:val="28"/>
          <w:lang w:val="ru-UA"/>
        </w:rPr>
        <w:fldChar w:fldCharType="begin"/>
      </w:r>
      <w:r w:rsidR="00347375" w:rsidRPr="006E4824">
        <w:rPr>
          <w:rFonts w:ascii="Times New Roman" w:hAnsi="Times New Roman" w:cs="Times New Roman"/>
          <w:sz w:val="28"/>
          <w:szCs w:val="28"/>
          <w:lang w:val="ru-UA"/>
        </w:rPr>
        <w:instrText xml:space="preserve"> HYPERLINK "http://files.knmu.edu.ua:8181/upload/redakt/diser_roboty/tarasenko_diser.doc" </w:instrText>
      </w:r>
      <w:r w:rsidR="00347375" w:rsidRPr="006E4824">
        <w:rPr>
          <w:rFonts w:ascii="Times New Roman" w:hAnsi="Times New Roman" w:cs="Times New Roman"/>
          <w:sz w:val="28"/>
          <w:szCs w:val="28"/>
          <w:lang w:val="ru-UA"/>
        </w:rPr>
      </w:r>
      <w:r w:rsidR="00347375" w:rsidRPr="006E4824">
        <w:rPr>
          <w:rFonts w:ascii="Times New Roman" w:hAnsi="Times New Roman" w:cs="Times New Roman"/>
          <w:sz w:val="28"/>
          <w:szCs w:val="28"/>
          <w:lang w:val="ru-UA"/>
        </w:rPr>
        <w:fldChar w:fldCharType="separate"/>
      </w:r>
      <w:r w:rsidR="00347375" w:rsidRPr="006E4824">
        <w:rPr>
          <w:rStyle w:val="af1"/>
          <w:rFonts w:ascii="Times New Roman" w:hAnsi="Times New Roman" w:cs="Times New Roman"/>
          <w:color w:val="auto"/>
          <w:sz w:val="28"/>
          <w:szCs w:val="28"/>
          <w:lang w:val="ru-UA"/>
        </w:rPr>
        <w:br/>
      </w:r>
      <w:r w:rsidR="00347375" w:rsidRPr="004520A9">
        <w:rPr>
          <w:rStyle w:val="af1"/>
          <w:rFonts w:ascii="Times New Roman" w:hAnsi="Times New Roman" w:cs="Times New Roman"/>
          <w:color w:val="auto"/>
          <w:sz w:val="28"/>
          <w:szCs w:val="28"/>
          <w:u w:val="none"/>
          <w:lang w:val="ru-UA"/>
        </w:rPr>
        <w:t>http://files.knmu.edu.ua</w:t>
      </w:r>
    </w:p>
    <w:p w14:paraId="4EB29CA3" w14:textId="69C8D636" w:rsidR="00347375" w:rsidRPr="004520A9" w:rsidRDefault="00347375" w:rsidP="00CF4C5F">
      <w:pPr>
        <w:spacing w:after="0" w:line="360" w:lineRule="auto"/>
        <w:ind w:firstLine="425"/>
        <w:jc w:val="both"/>
        <w:rPr>
          <w:rStyle w:val="af1"/>
          <w:rFonts w:ascii="Times New Roman" w:hAnsi="Times New Roman" w:cs="Times New Roman"/>
          <w:color w:val="auto"/>
          <w:sz w:val="28"/>
          <w:szCs w:val="28"/>
          <w:u w:val="none"/>
          <w:lang w:val="ru-UA"/>
        </w:rPr>
      </w:pPr>
      <w:r w:rsidRPr="006E4824">
        <w:rPr>
          <w:rFonts w:ascii="Times New Roman" w:hAnsi="Times New Roman" w:cs="Times New Roman"/>
          <w:sz w:val="28"/>
          <w:szCs w:val="28"/>
          <w:lang w:val="uk-UA"/>
        </w:rPr>
        <w:fldChar w:fldCharType="end"/>
      </w:r>
      <w:r w:rsidRPr="006E4824">
        <w:rPr>
          <w:rFonts w:ascii="Times New Roman" w:hAnsi="Times New Roman" w:cs="Times New Roman"/>
          <w:sz w:val="28"/>
          <w:szCs w:val="28"/>
          <w:lang w:val="uk-UA"/>
        </w:rPr>
        <w:t>33</w:t>
      </w:r>
      <w:r w:rsidRPr="006E4824">
        <w:rPr>
          <w:rFonts w:ascii="Times New Roman" w:hAnsi="Times New Roman" w:cs="Times New Roman"/>
          <w:sz w:val="28"/>
          <w:szCs w:val="28"/>
          <w:lang w:val="ru-UA"/>
        </w:rPr>
        <w:t>.</w:t>
      </w:r>
      <w:proofErr w:type="spellStart"/>
      <w:r w:rsidRPr="006E4824">
        <w:rPr>
          <w:rFonts w:ascii="Times New Roman" w:hAnsi="Times New Roman" w:cs="Times New Roman"/>
          <w:sz w:val="28"/>
          <w:szCs w:val="28"/>
          <w:lang w:val="ru-UA"/>
        </w:rPr>
        <w:t>Пилипчук</w:t>
      </w:r>
      <w:proofErr w:type="spellEnd"/>
      <w:r w:rsidRPr="006E4824">
        <w:rPr>
          <w:rFonts w:ascii="Times New Roman" w:hAnsi="Times New Roman" w:cs="Times New Roman"/>
          <w:sz w:val="28"/>
          <w:szCs w:val="28"/>
          <w:lang w:val="ru-UA"/>
        </w:rPr>
        <w:t xml:space="preserve"> В. В. </w:t>
      </w:r>
      <w:proofErr w:type="spellStart"/>
      <w:r w:rsidRPr="006E4824">
        <w:rPr>
          <w:rFonts w:ascii="Times New Roman" w:hAnsi="Times New Roman" w:cs="Times New Roman"/>
          <w:sz w:val="28"/>
          <w:szCs w:val="28"/>
          <w:lang w:val="ru-UA"/>
        </w:rPr>
        <w:t>Надлишкова</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маса</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тіла</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студентів</w:t>
      </w:r>
      <w:proofErr w:type="spellEnd"/>
      <w:r w:rsidRPr="006E4824">
        <w:rPr>
          <w:rFonts w:ascii="Times New Roman" w:hAnsi="Times New Roman" w:cs="Times New Roman"/>
          <w:sz w:val="28"/>
          <w:szCs w:val="28"/>
          <w:lang w:val="ru-UA"/>
        </w:rPr>
        <w:t xml:space="preserve"> як проблема </w:t>
      </w:r>
      <w:proofErr w:type="spellStart"/>
      <w:r w:rsidRPr="006E4824">
        <w:rPr>
          <w:rFonts w:ascii="Times New Roman" w:hAnsi="Times New Roman" w:cs="Times New Roman"/>
          <w:sz w:val="28"/>
          <w:szCs w:val="28"/>
          <w:lang w:val="ru-UA"/>
        </w:rPr>
        <w:t>метаболізму</w:t>
      </w:r>
      <w:proofErr w:type="spellEnd"/>
      <w:r w:rsidRPr="006E4824">
        <w:rPr>
          <w:rFonts w:ascii="Times New Roman" w:hAnsi="Times New Roman" w:cs="Times New Roman"/>
          <w:sz w:val="28"/>
          <w:szCs w:val="28"/>
          <w:lang w:val="ru-UA"/>
        </w:rPr>
        <w:t xml:space="preserve"> і </w:t>
      </w:r>
      <w:proofErr w:type="spellStart"/>
      <w:r w:rsidRPr="006E4824">
        <w:rPr>
          <w:rFonts w:ascii="Times New Roman" w:hAnsi="Times New Roman" w:cs="Times New Roman"/>
          <w:sz w:val="28"/>
          <w:szCs w:val="28"/>
          <w:lang w:val="ru-UA"/>
        </w:rPr>
        <w:t>фізичної</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активності</w:t>
      </w:r>
      <w:proofErr w:type="spellEnd"/>
      <w:r w:rsidRPr="006E4824">
        <w:rPr>
          <w:rFonts w:ascii="Times New Roman" w:hAnsi="Times New Roman" w:cs="Times New Roman"/>
          <w:sz w:val="28"/>
          <w:szCs w:val="28"/>
          <w:lang w:val="ru-UA"/>
        </w:rPr>
        <w:t xml:space="preserve"> / В. В. </w:t>
      </w:r>
      <w:proofErr w:type="spellStart"/>
      <w:r w:rsidRPr="006E4824">
        <w:rPr>
          <w:rFonts w:ascii="Times New Roman" w:hAnsi="Times New Roman" w:cs="Times New Roman"/>
          <w:sz w:val="28"/>
          <w:szCs w:val="28"/>
          <w:lang w:val="ru-UA"/>
        </w:rPr>
        <w:t>Пилипчук</w:t>
      </w:r>
      <w:proofErr w:type="spellEnd"/>
      <w:r w:rsidRPr="006E4824">
        <w:rPr>
          <w:rFonts w:ascii="Times New Roman" w:hAnsi="Times New Roman" w:cs="Times New Roman"/>
          <w:sz w:val="28"/>
          <w:szCs w:val="28"/>
          <w:lang w:val="ru-UA"/>
        </w:rPr>
        <w:t xml:space="preserve">, М. Б. </w:t>
      </w:r>
      <w:proofErr w:type="spellStart"/>
      <w:r w:rsidRPr="006E4824">
        <w:rPr>
          <w:rFonts w:ascii="Times New Roman" w:hAnsi="Times New Roman" w:cs="Times New Roman"/>
          <w:sz w:val="28"/>
          <w:szCs w:val="28"/>
          <w:lang w:val="ru-UA"/>
        </w:rPr>
        <w:t>Августинович</w:t>
      </w:r>
      <w:proofErr w:type="spellEnd"/>
      <w:r w:rsidRPr="006E4824">
        <w:rPr>
          <w:rFonts w:ascii="Times New Roman" w:hAnsi="Times New Roman" w:cs="Times New Roman"/>
          <w:sz w:val="28"/>
          <w:szCs w:val="28"/>
          <w:lang w:val="ru-UA"/>
        </w:rPr>
        <w:t xml:space="preserve">, О. Ю. </w:t>
      </w:r>
      <w:proofErr w:type="spellStart"/>
      <w:r w:rsidRPr="006E4824">
        <w:rPr>
          <w:rFonts w:ascii="Times New Roman" w:hAnsi="Times New Roman" w:cs="Times New Roman"/>
          <w:sz w:val="28"/>
          <w:szCs w:val="28"/>
          <w:lang w:val="ru-UA"/>
        </w:rPr>
        <w:t>Курінов</w:t>
      </w:r>
      <w:proofErr w:type="spellEnd"/>
      <w:r w:rsidRPr="006E4824">
        <w:rPr>
          <w:rFonts w:ascii="Times New Roman" w:hAnsi="Times New Roman" w:cs="Times New Roman"/>
          <w:sz w:val="28"/>
          <w:szCs w:val="28"/>
          <w:lang w:val="ru-UA"/>
        </w:rPr>
        <w:t xml:space="preserve"> // </w:t>
      </w:r>
      <w:proofErr w:type="spellStart"/>
      <w:r w:rsidRPr="006E4824">
        <w:rPr>
          <w:rFonts w:ascii="Times New Roman" w:hAnsi="Times New Roman" w:cs="Times New Roman"/>
          <w:sz w:val="28"/>
          <w:szCs w:val="28"/>
          <w:lang w:val="ru-UA"/>
        </w:rPr>
        <w:t>Педагогіка</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психологія</w:t>
      </w:r>
      <w:proofErr w:type="spellEnd"/>
      <w:r w:rsidRPr="006E4824">
        <w:rPr>
          <w:rFonts w:ascii="Times New Roman" w:hAnsi="Times New Roman" w:cs="Times New Roman"/>
          <w:sz w:val="28"/>
          <w:szCs w:val="28"/>
          <w:lang w:val="ru-UA"/>
        </w:rPr>
        <w:t xml:space="preserve"> та медико-</w:t>
      </w:r>
      <w:proofErr w:type="spellStart"/>
      <w:r w:rsidRPr="006E4824">
        <w:rPr>
          <w:rFonts w:ascii="Times New Roman" w:hAnsi="Times New Roman" w:cs="Times New Roman"/>
          <w:sz w:val="28"/>
          <w:szCs w:val="28"/>
          <w:lang w:val="ru-UA"/>
        </w:rPr>
        <w:t>біологічні</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проблеми</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фіз</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вих</w:t>
      </w:r>
      <w:proofErr w:type="spellEnd"/>
      <w:r w:rsidRPr="006E4824">
        <w:rPr>
          <w:rFonts w:ascii="Times New Roman" w:hAnsi="Times New Roman" w:cs="Times New Roman"/>
          <w:sz w:val="28"/>
          <w:szCs w:val="28"/>
          <w:lang w:val="ru-UA"/>
        </w:rPr>
        <w:t xml:space="preserve">. і спорту.  2011.  № 4.  С. 122-124. </w:t>
      </w:r>
      <w:r w:rsidRPr="004520A9">
        <w:rPr>
          <w:rFonts w:ascii="Times New Roman" w:hAnsi="Times New Roman" w:cs="Times New Roman"/>
          <w:sz w:val="28"/>
          <w:szCs w:val="28"/>
          <w:lang w:val="ru-UA"/>
        </w:rPr>
        <w:fldChar w:fldCharType="begin"/>
      </w:r>
      <w:r w:rsidRPr="004520A9">
        <w:rPr>
          <w:rFonts w:ascii="Times New Roman" w:hAnsi="Times New Roman" w:cs="Times New Roman"/>
          <w:sz w:val="28"/>
          <w:szCs w:val="28"/>
          <w:lang w:val="ru-UA"/>
        </w:rPr>
        <w:instrText xml:space="preserve"> HYPERLINK "https://dspace.uzhnu.edu.ua/jspui/bitstream/lib/1228/1/%D0%94%D1%83%D0%B1_%D0%9C%D0%B5%D0%BB%D0%B5%D0%B3%D0%B0_%20%D0%A1%D1%83%D1%87%D0%B0%D1%81%D0%BD%D1%96%20%D0%BF%D1%96%D0%B4%D1%85%D0%BE%D0%B4%D0%B8.pdf" </w:instrText>
      </w:r>
      <w:r w:rsidRPr="004520A9">
        <w:rPr>
          <w:rFonts w:ascii="Times New Roman" w:hAnsi="Times New Roman" w:cs="Times New Roman"/>
          <w:sz w:val="28"/>
          <w:szCs w:val="28"/>
          <w:lang w:val="ru-UA"/>
        </w:rPr>
      </w:r>
      <w:r w:rsidRPr="004520A9">
        <w:rPr>
          <w:rFonts w:ascii="Times New Roman" w:hAnsi="Times New Roman" w:cs="Times New Roman"/>
          <w:sz w:val="28"/>
          <w:szCs w:val="28"/>
          <w:lang w:val="ru-UA"/>
        </w:rPr>
        <w:fldChar w:fldCharType="separate"/>
      </w:r>
      <w:r w:rsidRPr="004520A9">
        <w:rPr>
          <w:rStyle w:val="af1"/>
          <w:rFonts w:ascii="Times New Roman" w:hAnsi="Times New Roman" w:cs="Times New Roman"/>
          <w:color w:val="auto"/>
          <w:sz w:val="28"/>
          <w:szCs w:val="28"/>
          <w:u w:val="none"/>
          <w:lang w:val="ru-UA"/>
        </w:rPr>
        <w:t>https://dspace.uzhnu.edu.ua ›</w:t>
      </w:r>
    </w:p>
    <w:p w14:paraId="4740339A" w14:textId="0C11CA16" w:rsidR="00347375" w:rsidRPr="004520A9" w:rsidRDefault="00347375" w:rsidP="00CF4C5F">
      <w:pPr>
        <w:spacing w:after="0" w:line="360" w:lineRule="auto"/>
        <w:ind w:firstLine="425"/>
        <w:jc w:val="both"/>
        <w:rPr>
          <w:rStyle w:val="af1"/>
          <w:rFonts w:ascii="Times New Roman" w:hAnsi="Times New Roman" w:cs="Times New Roman"/>
          <w:color w:val="auto"/>
          <w:sz w:val="28"/>
          <w:szCs w:val="28"/>
          <w:u w:val="none"/>
          <w:lang w:val="ru-UA"/>
        </w:rPr>
      </w:pPr>
      <w:r w:rsidRPr="004520A9">
        <w:rPr>
          <w:rFonts w:ascii="Times New Roman" w:hAnsi="Times New Roman" w:cs="Times New Roman"/>
          <w:sz w:val="28"/>
          <w:szCs w:val="28"/>
          <w:lang w:val="ru-UA"/>
        </w:rPr>
        <w:fldChar w:fldCharType="end"/>
      </w:r>
      <w:r w:rsidRPr="006E4824">
        <w:rPr>
          <w:rFonts w:ascii="Times New Roman" w:hAnsi="Times New Roman" w:cs="Times New Roman"/>
          <w:sz w:val="28"/>
          <w:szCs w:val="28"/>
          <w:lang w:val="uk-UA"/>
        </w:rPr>
        <w:t>34.</w:t>
      </w:r>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Якість</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життя</w:t>
      </w:r>
      <w:proofErr w:type="spellEnd"/>
      <w:r w:rsidRPr="006E4824">
        <w:rPr>
          <w:rFonts w:ascii="Times New Roman" w:hAnsi="Times New Roman" w:cs="Times New Roman"/>
          <w:sz w:val="28"/>
          <w:szCs w:val="28"/>
          <w:lang w:val="ru-UA"/>
        </w:rPr>
        <w:t xml:space="preserve"> студенток </w:t>
      </w:r>
      <w:proofErr w:type="spellStart"/>
      <w:r w:rsidRPr="006E4824">
        <w:rPr>
          <w:rFonts w:ascii="Times New Roman" w:hAnsi="Times New Roman" w:cs="Times New Roman"/>
          <w:sz w:val="28"/>
          <w:szCs w:val="28"/>
          <w:lang w:val="ru-UA"/>
        </w:rPr>
        <w:t>молодших</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курсів</w:t>
      </w:r>
      <w:proofErr w:type="spellEnd"/>
      <w:r w:rsidRPr="006E4824">
        <w:rPr>
          <w:rFonts w:ascii="Times New Roman" w:hAnsi="Times New Roman" w:cs="Times New Roman"/>
          <w:sz w:val="28"/>
          <w:szCs w:val="28"/>
          <w:lang w:val="ru-UA"/>
        </w:rPr>
        <w:t xml:space="preserve"> з </w:t>
      </w:r>
      <w:proofErr w:type="spellStart"/>
      <w:r w:rsidRPr="006E4824">
        <w:rPr>
          <w:rFonts w:ascii="Times New Roman" w:hAnsi="Times New Roman" w:cs="Times New Roman"/>
          <w:sz w:val="28"/>
          <w:szCs w:val="28"/>
          <w:lang w:val="ru-UA"/>
        </w:rPr>
        <w:t>різним</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індексом</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маси</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тіла</w:t>
      </w:r>
      <w:proofErr w:type="spellEnd"/>
      <w:r w:rsidRPr="006E4824">
        <w:rPr>
          <w:rFonts w:ascii="Times New Roman" w:hAnsi="Times New Roman" w:cs="Times New Roman"/>
          <w:sz w:val="28"/>
          <w:szCs w:val="28"/>
          <w:lang w:val="ru-UA"/>
        </w:rPr>
        <w:t xml:space="preserve"> / </w:t>
      </w:r>
      <w:proofErr w:type="spellStart"/>
      <w:r w:rsidRPr="006E4824">
        <w:rPr>
          <w:rFonts w:ascii="Times New Roman" w:hAnsi="Times New Roman" w:cs="Times New Roman"/>
          <w:sz w:val="28"/>
          <w:szCs w:val="28"/>
          <w:lang w:val="ru-UA"/>
        </w:rPr>
        <w:t>Мелега</w:t>
      </w:r>
      <w:proofErr w:type="spellEnd"/>
      <w:r w:rsidRPr="006E4824">
        <w:rPr>
          <w:rFonts w:ascii="Times New Roman" w:hAnsi="Times New Roman" w:cs="Times New Roman"/>
          <w:sz w:val="28"/>
          <w:szCs w:val="28"/>
          <w:lang w:val="ru-UA"/>
        </w:rPr>
        <w:t xml:space="preserve"> К. П., Дуб М. М., Дуло О. А., </w:t>
      </w:r>
      <w:proofErr w:type="spellStart"/>
      <w:r w:rsidRPr="006E4824">
        <w:rPr>
          <w:rFonts w:ascii="Times New Roman" w:hAnsi="Times New Roman" w:cs="Times New Roman"/>
          <w:sz w:val="28"/>
          <w:szCs w:val="28"/>
          <w:lang w:val="ru-UA"/>
        </w:rPr>
        <w:t>Мелега</w:t>
      </w:r>
      <w:proofErr w:type="spellEnd"/>
      <w:r w:rsidRPr="006E4824">
        <w:rPr>
          <w:rFonts w:ascii="Times New Roman" w:hAnsi="Times New Roman" w:cs="Times New Roman"/>
          <w:sz w:val="28"/>
          <w:szCs w:val="28"/>
          <w:lang w:val="ru-UA"/>
        </w:rPr>
        <w:t xml:space="preserve"> О. О. // </w:t>
      </w:r>
      <w:proofErr w:type="spellStart"/>
      <w:r w:rsidRPr="006E4824">
        <w:rPr>
          <w:rFonts w:ascii="Times New Roman" w:hAnsi="Times New Roman" w:cs="Times New Roman"/>
          <w:sz w:val="28"/>
          <w:szCs w:val="28"/>
          <w:lang w:val="ru-UA"/>
        </w:rPr>
        <w:t>Фізична</w:t>
      </w:r>
      <w:proofErr w:type="spellEnd"/>
      <w:r w:rsidRPr="006E4824">
        <w:rPr>
          <w:rFonts w:ascii="Times New Roman" w:hAnsi="Times New Roman" w:cs="Times New Roman"/>
          <w:sz w:val="28"/>
          <w:szCs w:val="28"/>
          <w:lang w:val="ru-UA"/>
        </w:rPr>
        <w:t xml:space="preserve"> культура, спорт та </w:t>
      </w:r>
      <w:proofErr w:type="spellStart"/>
      <w:r w:rsidRPr="006E4824">
        <w:rPr>
          <w:rFonts w:ascii="Times New Roman" w:hAnsi="Times New Roman" w:cs="Times New Roman"/>
          <w:sz w:val="28"/>
          <w:szCs w:val="28"/>
          <w:lang w:val="ru-UA"/>
        </w:rPr>
        <w:t>здоров’я</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нації</w:t>
      </w:r>
      <w:proofErr w:type="spellEnd"/>
      <w:r w:rsidRPr="006E4824">
        <w:rPr>
          <w:rFonts w:ascii="Times New Roman" w:hAnsi="Times New Roman" w:cs="Times New Roman"/>
          <w:sz w:val="28"/>
          <w:szCs w:val="28"/>
          <w:lang w:val="ru-UA"/>
        </w:rPr>
        <w:t xml:space="preserve"> : </w:t>
      </w:r>
      <w:proofErr w:type="spellStart"/>
      <w:r w:rsidRPr="006E4824">
        <w:rPr>
          <w:rFonts w:ascii="Times New Roman" w:hAnsi="Times New Roman" w:cs="Times New Roman"/>
          <w:sz w:val="28"/>
          <w:szCs w:val="28"/>
          <w:lang w:val="ru-UA"/>
        </w:rPr>
        <w:t>збірник</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наукових</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праць</w:t>
      </w:r>
      <w:proofErr w:type="spellEnd"/>
      <w:r w:rsidRPr="006E4824">
        <w:rPr>
          <w:rFonts w:ascii="Times New Roman" w:hAnsi="Times New Roman" w:cs="Times New Roman"/>
          <w:sz w:val="28"/>
          <w:szCs w:val="28"/>
          <w:lang w:val="ru-UA"/>
        </w:rPr>
        <w:t xml:space="preserve"> .  </w:t>
      </w:r>
      <w:proofErr w:type="spellStart"/>
      <w:r w:rsidRPr="006E4824">
        <w:rPr>
          <w:rFonts w:ascii="Times New Roman" w:hAnsi="Times New Roman" w:cs="Times New Roman"/>
          <w:sz w:val="28"/>
          <w:szCs w:val="28"/>
          <w:lang w:val="ru-UA"/>
        </w:rPr>
        <w:t>Вінниця</w:t>
      </w:r>
      <w:proofErr w:type="spellEnd"/>
      <w:r w:rsidRPr="006E4824">
        <w:rPr>
          <w:rFonts w:ascii="Times New Roman" w:hAnsi="Times New Roman" w:cs="Times New Roman"/>
          <w:sz w:val="28"/>
          <w:szCs w:val="28"/>
          <w:lang w:val="ru-UA"/>
        </w:rPr>
        <w:t>, 2011.  Вип. 12.  Том 1. 236-241с.</w:t>
      </w:r>
      <w:r w:rsidRPr="006E4824">
        <w:rPr>
          <w:rFonts w:ascii="Times New Roman" w:eastAsia="Times New Roman" w:hAnsi="Times New Roman" w:cs="Times New Roman"/>
          <w:sz w:val="28"/>
          <w:szCs w:val="28"/>
          <w:lang w:val="ru-UA" w:eastAsia="ru-UA"/>
        </w:rPr>
        <w:t xml:space="preserve"> </w:t>
      </w:r>
      <w:r w:rsidRPr="004520A9">
        <w:rPr>
          <w:rFonts w:ascii="Times New Roman" w:hAnsi="Times New Roman" w:cs="Times New Roman"/>
          <w:sz w:val="28"/>
          <w:szCs w:val="28"/>
          <w:lang w:val="ru-UA"/>
        </w:rPr>
        <w:fldChar w:fldCharType="begin"/>
      </w:r>
      <w:r w:rsidRPr="004520A9">
        <w:rPr>
          <w:rFonts w:ascii="Times New Roman" w:hAnsi="Times New Roman" w:cs="Times New Roman"/>
          <w:sz w:val="28"/>
          <w:szCs w:val="28"/>
          <w:lang w:val="ru-UA"/>
        </w:rPr>
        <w:instrText xml:space="preserve"> HYPERLINK "https://dspace.uzhnu.edu.ua/jspui/bitstream/lib/1255/1/%D0%9C%D0%B5%D0%BB%D0%B5%D0%B3%D0%B0_%D0%AF%D0%BA%D1%96%D1%81%D1%82%D1%8C%20%D0%B6%D0%B8%D1%82%D1%82%D1%8F.pdf" </w:instrText>
      </w:r>
      <w:r w:rsidRPr="004520A9">
        <w:rPr>
          <w:rFonts w:ascii="Times New Roman" w:hAnsi="Times New Roman" w:cs="Times New Roman"/>
          <w:sz w:val="28"/>
          <w:szCs w:val="28"/>
          <w:lang w:val="ru-UA"/>
        </w:rPr>
      </w:r>
      <w:r w:rsidRPr="004520A9">
        <w:rPr>
          <w:rFonts w:ascii="Times New Roman" w:hAnsi="Times New Roman" w:cs="Times New Roman"/>
          <w:sz w:val="28"/>
          <w:szCs w:val="28"/>
          <w:lang w:val="ru-UA"/>
        </w:rPr>
        <w:fldChar w:fldCharType="separate"/>
      </w:r>
      <w:r w:rsidRPr="004520A9">
        <w:rPr>
          <w:rStyle w:val="af1"/>
          <w:rFonts w:ascii="Times New Roman" w:hAnsi="Times New Roman" w:cs="Times New Roman"/>
          <w:color w:val="auto"/>
          <w:sz w:val="28"/>
          <w:szCs w:val="28"/>
          <w:u w:val="none"/>
          <w:lang w:val="ru-UA"/>
        </w:rPr>
        <w:t xml:space="preserve">https://dspace.uzhnu.edu.ua › </w:t>
      </w:r>
      <w:proofErr w:type="spellStart"/>
      <w:r w:rsidRPr="004520A9">
        <w:rPr>
          <w:rStyle w:val="af1"/>
          <w:rFonts w:ascii="Times New Roman" w:hAnsi="Times New Roman" w:cs="Times New Roman"/>
          <w:color w:val="auto"/>
          <w:sz w:val="28"/>
          <w:szCs w:val="28"/>
          <w:u w:val="none"/>
          <w:lang w:val="ru-UA"/>
        </w:rPr>
        <w:t>jspui</w:t>
      </w:r>
      <w:proofErr w:type="spellEnd"/>
      <w:r w:rsidRPr="004520A9">
        <w:rPr>
          <w:rStyle w:val="af1"/>
          <w:rFonts w:ascii="Times New Roman" w:hAnsi="Times New Roman" w:cs="Times New Roman"/>
          <w:color w:val="auto"/>
          <w:sz w:val="28"/>
          <w:szCs w:val="28"/>
          <w:u w:val="none"/>
          <w:lang w:val="ru-UA"/>
        </w:rPr>
        <w:t xml:space="preserve"> › </w:t>
      </w:r>
      <w:proofErr w:type="spellStart"/>
      <w:r w:rsidRPr="004520A9">
        <w:rPr>
          <w:rStyle w:val="af1"/>
          <w:rFonts w:ascii="Times New Roman" w:hAnsi="Times New Roman" w:cs="Times New Roman"/>
          <w:color w:val="auto"/>
          <w:sz w:val="28"/>
          <w:szCs w:val="28"/>
          <w:u w:val="none"/>
          <w:lang w:val="ru-UA"/>
        </w:rPr>
        <w:t>bitstream</w:t>
      </w:r>
      <w:proofErr w:type="spellEnd"/>
      <w:r w:rsidRPr="004520A9">
        <w:rPr>
          <w:rStyle w:val="af1"/>
          <w:rFonts w:ascii="Times New Roman" w:hAnsi="Times New Roman" w:cs="Times New Roman"/>
          <w:color w:val="auto"/>
          <w:sz w:val="28"/>
          <w:szCs w:val="28"/>
          <w:u w:val="none"/>
          <w:lang w:val="ru-UA"/>
        </w:rPr>
        <w:t xml:space="preserve"> › </w:t>
      </w:r>
      <w:proofErr w:type="spellStart"/>
      <w:r w:rsidRPr="004520A9">
        <w:rPr>
          <w:rStyle w:val="af1"/>
          <w:rFonts w:ascii="Times New Roman" w:hAnsi="Times New Roman" w:cs="Times New Roman"/>
          <w:color w:val="auto"/>
          <w:sz w:val="28"/>
          <w:szCs w:val="28"/>
          <w:u w:val="none"/>
          <w:lang w:val="ru-UA"/>
        </w:rPr>
        <w:t>lib</w:t>
      </w:r>
      <w:proofErr w:type="spellEnd"/>
    </w:p>
    <w:p w14:paraId="2C2650E9" w14:textId="38B0B186" w:rsidR="00347375" w:rsidRPr="006E4824" w:rsidRDefault="00347375" w:rsidP="00CF4C5F">
      <w:pPr>
        <w:spacing w:after="0" w:line="360" w:lineRule="auto"/>
        <w:ind w:firstLine="425"/>
        <w:jc w:val="both"/>
        <w:rPr>
          <w:rFonts w:ascii="Times New Roman" w:hAnsi="Times New Roman" w:cs="Times New Roman"/>
          <w:sz w:val="28"/>
          <w:szCs w:val="28"/>
        </w:rPr>
      </w:pPr>
      <w:r w:rsidRPr="004520A9">
        <w:rPr>
          <w:rFonts w:ascii="Times New Roman" w:hAnsi="Times New Roman" w:cs="Times New Roman"/>
          <w:sz w:val="28"/>
          <w:szCs w:val="28"/>
          <w:lang w:val="ru-UA"/>
        </w:rPr>
        <w:fldChar w:fldCharType="end"/>
      </w:r>
      <w:r w:rsidRPr="006E4824">
        <w:rPr>
          <w:rFonts w:ascii="Times New Roman" w:hAnsi="Times New Roman" w:cs="Times New Roman"/>
          <w:sz w:val="28"/>
          <w:szCs w:val="28"/>
          <w:lang w:val="uk-UA"/>
        </w:rPr>
        <w:t>35.</w:t>
      </w:r>
      <w:r w:rsidRPr="006E4824">
        <w:rPr>
          <w:rFonts w:ascii="Times New Roman" w:hAnsi="Times New Roman" w:cs="Times New Roman"/>
          <w:sz w:val="28"/>
          <w:szCs w:val="28"/>
        </w:rPr>
        <w:t xml:space="preserve"> </w:t>
      </w:r>
      <w:proofErr w:type="spellStart"/>
      <w:r w:rsidRPr="006E4824">
        <w:rPr>
          <w:rFonts w:ascii="Times New Roman" w:hAnsi="Times New Roman" w:cs="Times New Roman"/>
          <w:sz w:val="28"/>
          <w:szCs w:val="28"/>
        </w:rPr>
        <w:t>Daganais</w:t>
      </w:r>
      <w:proofErr w:type="spellEnd"/>
      <w:r w:rsidRPr="006E4824">
        <w:rPr>
          <w:rFonts w:ascii="Times New Roman" w:hAnsi="Times New Roman" w:cs="Times New Roman"/>
          <w:sz w:val="28"/>
          <w:szCs w:val="28"/>
        </w:rPr>
        <w:t xml:space="preserve"> C. R. Prognostic impact of body weight and abdominal obesity in women and men with cardiovascular disease / C. R. </w:t>
      </w:r>
      <w:proofErr w:type="spellStart"/>
      <w:r w:rsidRPr="006E4824">
        <w:rPr>
          <w:rFonts w:ascii="Times New Roman" w:hAnsi="Times New Roman" w:cs="Times New Roman"/>
          <w:sz w:val="28"/>
          <w:szCs w:val="28"/>
        </w:rPr>
        <w:t>Daganais</w:t>
      </w:r>
      <w:proofErr w:type="spellEnd"/>
      <w:r w:rsidRPr="006E4824">
        <w:rPr>
          <w:rFonts w:ascii="Times New Roman" w:hAnsi="Times New Roman" w:cs="Times New Roman"/>
          <w:sz w:val="28"/>
          <w:szCs w:val="28"/>
        </w:rPr>
        <w:t>, Q. Yi Q., J. Mann J. [et al.] // Am Heart J. 2005.  Vol. 149.  P.54-60.</w:t>
      </w:r>
    </w:p>
    <w:p w14:paraId="54FAD0D0" w14:textId="34CD35C6" w:rsidR="00347375" w:rsidRPr="006E4824" w:rsidRDefault="00347375" w:rsidP="00CF4C5F">
      <w:pPr>
        <w:spacing w:after="0" w:line="360" w:lineRule="auto"/>
        <w:ind w:firstLine="425"/>
        <w:jc w:val="both"/>
        <w:rPr>
          <w:rFonts w:ascii="Times New Roman" w:hAnsi="Times New Roman" w:cs="Times New Roman"/>
          <w:sz w:val="28"/>
          <w:szCs w:val="28"/>
        </w:rPr>
      </w:pPr>
      <w:r w:rsidRPr="006E4824">
        <w:rPr>
          <w:rFonts w:ascii="Times New Roman" w:hAnsi="Times New Roman" w:cs="Times New Roman"/>
          <w:sz w:val="28"/>
          <w:szCs w:val="28"/>
        </w:rPr>
        <w:t xml:space="preserve"> </w:t>
      </w:r>
      <w:r w:rsidRPr="006E4824">
        <w:rPr>
          <w:rFonts w:ascii="Times New Roman" w:hAnsi="Times New Roman" w:cs="Times New Roman"/>
          <w:sz w:val="28"/>
          <w:szCs w:val="28"/>
          <w:lang w:val="ru-UA"/>
        </w:rPr>
        <w:t>3</w:t>
      </w:r>
      <w:r w:rsidRPr="006E4824">
        <w:rPr>
          <w:rFonts w:ascii="Times New Roman" w:hAnsi="Times New Roman" w:cs="Times New Roman"/>
          <w:sz w:val="28"/>
          <w:szCs w:val="28"/>
          <w:lang w:val="uk-UA"/>
        </w:rPr>
        <w:t>6</w:t>
      </w:r>
      <w:r w:rsidRPr="006E4824">
        <w:rPr>
          <w:rFonts w:ascii="Times New Roman" w:hAnsi="Times New Roman" w:cs="Times New Roman"/>
          <w:sz w:val="28"/>
          <w:szCs w:val="28"/>
        </w:rPr>
        <w:t xml:space="preserve">.Effects of aerobic exercise and dietary carbohydrate on energy expenditure and body composition during weight reduction in obese women / S. B. Racette, D. A. </w:t>
      </w:r>
      <w:proofErr w:type="spellStart"/>
      <w:r w:rsidRPr="006E4824">
        <w:rPr>
          <w:rFonts w:ascii="Times New Roman" w:hAnsi="Times New Roman" w:cs="Times New Roman"/>
          <w:sz w:val="28"/>
          <w:szCs w:val="28"/>
        </w:rPr>
        <w:t>Schoeller</w:t>
      </w:r>
      <w:proofErr w:type="spellEnd"/>
      <w:r w:rsidRPr="006E4824">
        <w:rPr>
          <w:rFonts w:ascii="Times New Roman" w:hAnsi="Times New Roman" w:cs="Times New Roman"/>
          <w:sz w:val="28"/>
          <w:szCs w:val="28"/>
        </w:rPr>
        <w:t xml:space="preserve">, R. F. Kushner et al. // Am. J. Clin. </w:t>
      </w:r>
      <w:proofErr w:type="spellStart"/>
      <w:r w:rsidRPr="006E4824">
        <w:rPr>
          <w:rFonts w:ascii="Times New Roman" w:hAnsi="Times New Roman" w:cs="Times New Roman"/>
          <w:sz w:val="28"/>
          <w:szCs w:val="28"/>
        </w:rPr>
        <w:t>Nutr</w:t>
      </w:r>
      <w:proofErr w:type="spellEnd"/>
      <w:r w:rsidRPr="006E4824">
        <w:rPr>
          <w:rFonts w:ascii="Times New Roman" w:hAnsi="Times New Roman" w:cs="Times New Roman"/>
          <w:sz w:val="28"/>
          <w:szCs w:val="28"/>
        </w:rPr>
        <w:t>.  1995.  № 62.  Р. 345 – 349.</w:t>
      </w:r>
    </w:p>
    <w:p w14:paraId="3529910F" w14:textId="06023809" w:rsidR="00347375" w:rsidRPr="006E4824" w:rsidRDefault="00347375" w:rsidP="00CF4C5F">
      <w:pPr>
        <w:spacing w:after="0" w:line="360" w:lineRule="auto"/>
        <w:ind w:firstLine="425"/>
        <w:jc w:val="both"/>
        <w:rPr>
          <w:rFonts w:ascii="Times New Roman" w:hAnsi="Times New Roman" w:cs="Times New Roman"/>
          <w:sz w:val="28"/>
          <w:szCs w:val="28"/>
        </w:rPr>
      </w:pPr>
      <w:r w:rsidRPr="006E4824">
        <w:rPr>
          <w:rFonts w:ascii="Times New Roman" w:hAnsi="Times New Roman" w:cs="Times New Roman"/>
          <w:sz w:val="28"/>
          <w:szCs w:val="28"/>
        </w:rPr>
        <w:t xml:space="preserve"> </w:t>
      </w:r>
      <w:r w:rsidRPr="006E4824">
        <w:rPr>
          <w:rFonts w:ascii="Times New Roman" w:hAnsi="Times New Roman" w:cs="Times New Roman"/>
          <w:sz w:val="28"/>
          <w:szCs w:val="28"/>
          <w:lang w:val="ru-UA"/>
        </w:rPr>
        <w:t>3</w:t>
      </w:r>
      <w:r w:rsidRPr="006E4824">
        <w:rPr>
          <w:rFonts w:ascii="Times New Roman" w:hAnsi="Times New Roman" w:cs="Times New Roman"/>
          <w:sz w:val="28"/>
          <w:szCs w:val="28"/>
          <w:lang w:val="uk-UA"/>
        </w:rPr>
        <w:t>7</w:t>
      </w:r>
      <w:r w:rsidRPr="006E4824">
        <w:rPr>
          <w:rFonts w:ascii="Times New Roman" w:hAnsi="Times New Roman" w:cs="Times New Roman"/>
          <w:sz w:val="28"/>
          <w:szCs w:val="28"/>
        </w:rPr>
        <w:t xml:space="preserve">.Effects of the amount of exercise on body weight, body composition, and measures of central obesity / C.A. </w:t>
      </w:r>
      <w:proofErr w:type="spellStart"/>
      <w:r w:rsidRPr="006E4824">
        <w:rPr>
          <w:rFonts w:ascii="Times New Roman" w:hAnsi="Times New Roman" w:cs="Times New Roman"/>
          <w:sz w:val="28"/>
          <w:szCs w:val="28"/>
        </w:rPr>
        <w:t>Slentz</w:t>
      </w:r>
      <w:proofErr w:type="spellEnd"/>
      <w:r w:rsidRPr="006E4824">
        <w:rPr>
          <w:rFonts w:ascii="Times New Roman" w:hAnsi="Times New Roman" w:cs="Times New Roman"/>
          <w:sz w:val="28"/>
          <w:szCs w:val="28"/>
        </w:rPr>
        <w:t>, D. D. Brian, L. J. Johanna et al. // Arch. Intern. Med.  2004.  V. 164.  № 1. Р. 31 – 39</w:t>
      </w:r>
      <w:proofErr w:type="gramStart"/>
      <w:r w:rsidRPr="006E4824">
        <w:rPr>
          <w:rFonts w:ascii="Times New Roman" w:hAnsi="Times New Roman" w:cs="Times New Roman"/>
          <w:sz w:val="28"/>
          <w:szCs w:val="28"/>
        </w:rPr>
        <w:t>].Fotheringham</w:t>
      </w:r>
      <w:proofErr w:type="gramEnd"/>
      <w:r w:rsidRPr="006E4824">
        <w:rPr>
          <w:rFonts w:ascii="Times New Roman" w:hAnsi="Times New Roman" w:cs="Times New Roman"/>
          <w:sz w:val="28"/>
          <w:szCs w:val="28"/>
        </w:rPr>
        <w:t xml:space="preserve"> M.J. Computer use and physical inactivity </w:t>
      </w:r>
      <w:r w:rsidRPr="006E4824">
        <w:rPr>
          <w:rFonts w:ascii="Times New Roman" w:hAnsi="Times New Roman" w:cs="Times New Roman"/>
          <w:sz w:val="28"/>
          <w:szCs w:val="28"/>
        </w:rPr>
        <w:lastRenderedPageBreak/>
        <w:t xml:space="preserve">in young adults: public health perils and potentials of new information technologies / M.J. Fotheringham, </w:t>
      </w:r>
      <w:proofErr w:type="spellStart"/>
      <w:r w:rsidRPr="006E4824">
        <w:rPr>
          <w:rFonts w:ascii="Times New Roman" w:hAnsi="Times New Roman" w:cs="Times New Roman"/>
          <w:sz w:val="28"/>
          <w:szCs w:val="28"/>
        </w:rPr>
        <w:t>R.L.Wonnacott</w:t>
      </w:r>
      <w:proofErr w:type="spellEnd"/>
      <w:r w:rsidRPr="006E4824">
        <w:rPr>
          <w:rFonts w:ascii="Times New Roman" w:hAnsi="Times New Roman" w:cs="Times New Roman"/>
          <w:sz w:val="28"/>
          <w:szCs w:val="28"/>
        </w:rPr>
        <w:t>, N. Owen //Annals of Behavioral Medicine.  2000.  V. 22.  № 4.  Р. 269-275.</w:t>
      </w:r>
    </w:p>
    <w:p w14:paraId="16AEA998" w14:textId="30AAC5C7" w:rsidR="00347375" w:rsidRPr="006E4824" w:rsidRDefault="00347375" w:rsidP="00CF4C5F">
      <w:pPr>
        <w:spacing w:after="0" w:line="360" w:lineRule="auto"/>
        <w:ind w:firstLine="425"/>
        <w:jc w:val="both"/>
        <w:rPr>
          <w:rFonts w:ascii="Times New Roman" w:hAnsi="Times New Roman" w:cs="Times New Roman"/>
          <w:sz w:val="28"/>
          <w:szCs w:val="28"/>
        </w:rPr>
      </w:pPr>
      <w:r w:rsidRPr="006E4824">
        <w:rPr>
          <w:rFonts w:ascii="Times New Roman" w:hAnsi="Times New Roman" w:cs="Times New Roman"/>
          <w:sz w:val="28"/>
          <w:szCs w:val="28"/>
        </w:rPr>
        <w:t xml:space="preserve"> </w:t>
      </w:r>
      <w:r w:rsidRPr="006E4824">
        <w:rPr>
          <w:rFonts w:ascii="Times New Roman" w:hAnsi="Times New Roman" w:cs="Times New Roman"/>
          <w:sz w:val="28"/>
          <w:szCs w:val="28"/>
          <w:lang w:val="ru-UA"/>
        </w:rPr>
        <w:t>3</w:t>
      </w:r>
      <w:r w:rsidRPr="006E4824">
        <w:rPr>
          <w:rFonts w:ascii="Times New Roman" w:hAnsi="Times New Roman" w:cs="Times New Roman"/>
          <w:sz w:val="28"/>
          <w:szCs w:val="28"/>
          <w:lang w:val="uk-UA"/>
        </w:rPr>
        <w:t>8</w:t>
      </w:r>
      <w:r w:rsidRPr="006E4824">
        <w:rPr>
          <w:rFonts w:ascii="Times New Roman" w:hAnsi="Times New Roman" w:cs="Times New Roman"/>
          <w:sz w:val="28"/>
          <w:szCs w:val="28"/>
        </w:rPr>
        <w:t xml:space="preserve">.Exercise enhances dietary compliance during moderate energy restriction in obese women / S. B. Racette, D. A. </w:t>
      </w:r>
      <w:proofErr w:type="spellStart"/>
      <w:r w:rsidRPr="006E4824">
        <w:rPr>
          <w:rFonts w:ascii="Times New Roman" w:hAnsi="Times New Roman" w:cs="Times New Roman"/>
          <w:sz w:val="28"/>
          <w:szCs w:val="28"/>
        </w:rPr>
        <w:t>Schoeller</w:t>
      </w:r>
      <w:proofErr w:type="spellEnd"/>
      <w:r w:rsidRPr="006E4824">
        <w:rPr>
          <w:rFonts w:ascii="Times New Roman" w:hAnsi="Times New Roman" w:cs="Times New Roman"/>
          <w:sz w:val="28"/>
          <w:szCs w:val="28"/>
        </w:rPr>
        <w:t xml:space="preserve">, R. F. Kushner, K. M. Neil // Am. J. Clin. </w:t>
      </w:r>
      <w:proofErr w:type="spellStart"/>
      <w:r w:rsidRPr="006E4824">
        <w:rPr>
          <w:rFonts w:ascii="Times New Roman" w:hAnsi="Times New Roman" w:cs="Times New Roman"/>
          <w:sz w:val="28"/>
          <w:szCs w:val="28"/>
        </w:rPr>
        <w:t>Nutr</w:t>
      </w:r>
      <w:proofErr w:type="spellEnd"/>
      <w:r w:rsidRPr="006E4824">
        <w:rPr>
          <w:rFonts w:ascii="Times New Roman" w:hAnsi="Times New Roman" w:cs="Times New Roman"/>
          <w:sz w:val="28"/>
          <w:szCs w:val="28"/>
        </w:rPr>
        <w:t xml:space="preserve">.  1995.  № 62.  Р. 345 – 349. </w:t>
      </w:r>
    </w:p>
    <w:p w14:paraId="0093C295" w14:textId="6C540956" w:rsidR="00347375" w:rsidRPr="006E4824" w:rsidRDefault="00347375" w:rsidP="004520A9">
      <w:pPr>
        <w:spacing w:line="360" w:lineRule="auto"/>
        <w:ind w:firstLine="426"/>
        <w:jc w:val="both"/>
        <w:rPr>
          <w:rFonts w:ascii="Times New Roman" w:hAnsi="Times New Roman" w:cs="Times New Roman"/>
          <w:sz w:val="28"/>
          <w:szCs w:val="28"/>
        </w:rPr>
      </w:pPr>
      <w:r w:rsidRPr="006E4824">
        <w:rPr>
          <w:rFonts w:ascii="Times New Roman" w:hAnsi="Times New Roman" w:cs="Times New Roman"/>
          <w:sz w:val="28"/>
          <w:szCs w:val="28"/>
          <w:lang w:val="uk-UA"/>
        </w:rPr>
        <w:t>39.</w:t>
      </w:r>
      <w:r w:rsidRPr="006E4824">
        <w:rPr>
          <w:rFonts w:ascii="Times New Roman" w:hAnsi="Times New Roman" w:cs="Times New Roman"/>
          <w:sz w:val="28"/>
          <w:szCs w:val="28"/>
        </w:rPr>
        <w:t>Howard B.V. Low-fat dietary pattern and weight change over 7 years. The women's health initiative dietary modification trial / B.V. Howard, J. E. Manson, M. L. Stefanick [et al.] // JAMA.  2006.  V. 295.  № 1.  Р. 39-49.</w:t>
      </w:r>
    </w:p>
    <w:p w14:paraId="3F9C6CC6" w14:textId="174DF7D4" w:rsidR="00347375" w:rsidRPr="006E4824" w:rsidRDefault="00347375" w:rsidP="00CF4C5F">
      <w:pPr>
        <w:spacing w:after="0" w:line="360" w:lineRule="auto"/>
        <w:ind w:firstLine="425"/>
        <w:jc w:val="both"/>
        <w:rPr>
          <w:rFonts w:ascii="Times New Roman" w:hAnsi="Times New Roman" w:cs="Times New Roman"/>
          <w:sz w:val="28"/>
          <w:szCs w:val="28"/>
        </w:rPr>
      </w:pPr>
      <w:r w:rsidRPr="006E4824">
        <w:rPr>
          <w:rFonts w:ascii="Times New Roman" w:hAnsi="Times New Roman" w:cs="Times New Roman"/>
          <w:sz w:val="28"/>
          <w:szCs w:val="28"/>
        </w:rPr>
        <w:t xml:space="preserve"> </w:t>
      </w:r>
      <w:r w:rsidRPr="006E4824">
        <w:rPr>
          <w:rFonts w:ascii="Times New Roman" w:hAnsi="Times New Roman" w:cs="Times New Roman"/>
          <w:sz w:val="28"/>
          <w:szCs w:val="28"/>
          <w:lang w:val="uk-UA"/>
        </w:rPr>
        <w:t>40</w:t>
      </w:r>
      <w:r w:rsidRPr="006E4824">
        <w:rPr>
          <w:rFonts w:ascii="Times New Roman" w:hAnsi="Times New Roman" w:cs="Times New Roman"/>
          <w:sz w:val="28"/>
          <w:szCs w:val="28"/>
        </w:rPr>
        <w:t>.</w:t>
      </w:r>
      <w:proofErr w:type="spellStart"/>
      <w:r w:rsidRPr="006E4824">
        <w:rPr>
          <w:rFonts w:ascii="Times New Roman" w:hAnsi="Times New Roman" w:cs="Times New Roman"/>
          <w:sz w:val="28"/>
          <w:szCs w:val="28"/>
        </w:rPr>
        <w:t>Jakicic</w:t>
      </w:r>
      <w:proofErr w:type="spellEnd"/>
      <w:r w:rsidRPr="006E4824">
        <w:rPr>
          <w:rFonts w:ascii="Times New Roman" w:hAnsi="Times New Roman" w:cs="Times New Roman"/>
          <w:sz w:val="28"/>
          <w:szCs w:val="28"/>
        </w:rPr>
        <w:t xml:space="preserve"> J. M. Accuracy of self-reported exercise and the relationship with weight loss in </w:t>
      </w:r>
      <w:proofErr w:type="spellStart"/>
      <w:r w:rsidRPr="006E4824">
        <w:rPr>
          <w:rFonts w:ascii="Times New Roman" w:hAnsi="Times New Roman" w:cs="Times New Roman"/>
          <w:sz w:val="28"/>
          <w:szCs w:val="28"/>
        </w:rPr>
        <w:t>owerweight</w:t>
      </w:r>
      <w:proofErr w:type="spellEnd"/>
      <w:r w:rsidRPr="006E4824">
        <w:rPr>
          <w:rFonts w:ascii="Times New Roman" w:hAnsi="Times New Roman" w:cs="Times New Roman"/>
          <w:sz w:val="28"/>
          <w:szCs w:val="28"/>
        </w:rPr>
        <w:t xml:space="preserve"> women / J.M. </w:t>
      </w:r>
      <w:proofErr w:type="spellStart"/>
      <w:r w:rsidRPr="006E4824">
        <w:rPr>
          <w:rFonts w:ascii="Times New Roman" w:hAnsi="Times New Roman" w:cs="Times New Roman"/>
          <w:sz w:val="28"/>
          <w:szCs w:val="28"/>
        </w:rPr>
        <w:t>Jakicic</w:t>
      </w:r>
      <w:proofErr w:type="spellEnd"/>
      <w:r w:rsidRPr="006E4824">
        <w:rPr>
          <w:rFonts w:ascii="Times New Roman" w:hAnsi="Times New Roman" w:cs="Times New Roman"/>
          <w:sz w:val="28"/>
          <w:szCs w:val="28"/>
        </w:rPr>
        <w:t xml:space="preserve">, B. A. </w:t>
      </w:r>
      <w:proofErr w:type="spellStart"/>
      <w:r w:rsidRPr="006E4824">
        <w:rPr>
          <w:rFonts w:ascii="Times New Roman" w:hAnsi="Times New Roman" w:cs="Times New Roman"/>
          <w:sz w:val="28"/>
          <w:szCs w:val="28"/>
        </w:rPr>
        <w:t>Polley</w:t>
      </w:r>
      <w:proofErr w:type="spellEnd"/>
      <w:r w:rsidRPr="006E4824">
        <w:rPr>
          <w:rFonts w:ascii="Times New Roman" w:hAnsi="Times New Roman" w:cs="Times New Roman"/>
          <w:sz w:val="28"/>
          <w:szCs w:val="28"/>
        </w:rPr>
        <w:t xml:space="preserve">, R. R. Wing. // Medicine and science in sports and exercise.  1998.  V. </w:t>
      </w:r>
    </w:p>
    <w:p w14:paraId="2DC63A3B" w14:textId="37AC45D4" w:rsidR="00347375" w:rsidRPr="006E4824" w:rsidRDefault="00347375" w:rsidP="00CF4C5F">
      <w:pPr>
        <w:spacing w:after="0" w:line="360" w:lineRule="auto"/>
        <w:ind w:firstLine="425"/>
        <w:jc w:val="both"/>
        <w:rPr>
          <w:rFonts w:ascii="Times New Roman" w:hAnsi="Times New Roman" w:cs="Times New Roman"/>
          <w:sz w:val="28"/>
          <w:szCs w:val="28"/>
        </w:rPr>
      </w:pPr>
      <w:r w:rsidRPr="006E4824">
        <w:rPr>
          <w:rFonts w:ascii="Times New Roman" w:hAnsi="Times New Roman" w:cs="Times New Roman"/>
          <w:sz w:val="28"/>
          <w:szCs w:val="28"/>
          <w:lang w:val="uk-UA"/>
        </w:rPr>
        <w:t>41.</w:t>
      </w:r>
      <w:r w:rsidRPr="006E4824">
        <w:rPr>
          <w:rFonts w:ascii="Times New Roman" w:hAnsi="Times New Roman" w:cs="Times New Roman"/>
          <w:sz w:val="28"/>
          <w:szCs w:val="28"/>
        </w:rPr>
        <w:t xml:space="preserve">Obesity: epidemiology, pathophysiology, and prevention / Edited by D. </w:t>
      </w:r>
      <w:proofErr w:type="spellStart"/>
      <w:r w:rsidRPr="006E4824">
        <w:rPr>
          <w:rFonts w:ascii="Times New Roman" w:hAnsi="Times New Roman" w:cs="Times New Roman"/>
          <w:sz w:val="28"/>
          <w:szCs w:val="28"/>
        </w:rPr>
        <w:t>Bagchi</w:t>
      </w:r>
      <w:proofErr w:type="spellEnd"/>
      <w:r w:rsidRPr="006E4824">
        <w:rPr>
          <w:rFonts w:ascii="Times New Roman" w:hAnsi="Times New Roman" w:cs="Times New Roman"/>
          <w:sz w:val="28"/>
          <w:szCs w:val="28"/>
        </w:rPr>
        <w:t xml:space="preserve"> and H. G. Preuss.  CRC Press, Taylor &amp; Francis Group, 2006.  569 p. </w:t>
      </w:r>
    </w:p>
    <w:p w14:paraId="120BF729" w14:textId="42250218" w:rsidR="00347375" w:rsidRPr="006E4824" w:rsidRDefault="00347375" w:rsidP="00CF4C5F">
      <w:pPr>
        <w:spacing w:after="0" w:line="360" w:lineRule="auto"/>
        <w:ind w:firstLine="425"/>
        <w:jc w:val="both"/>
        <w:rPr>
          <w:rFonts w:ascii="Times New Roman" w:hAnsi="Times New Roman" w:cs="Times New Roman"/>
          <w:sz w:val="28"/>
          <w:szCs w:val="28"/>
        </w:rPr>
      </w:pPr>
      <w:r w:rsidRPr="006E4824">
        <w:rPr>
          <w:rFonts w:ascii="Times New Roman" w:hAnsi="Times New Roman" w:cs="Times New Roman"/>
          <w:sz w:val="28"/>
          <w:szCs w:val="28"/>
          <w:lang w:val="uk-UA"/>
        </w:rPr>
        <w:t>42.</w:t>
      </w:r>
      <w:r w:rsidRPr="006E4824">
        <w:rPr>
          <w:rFonts w:ascii="Times New Roman" w:hAnsi="Times New Roman" w:cs="Times New Roman"/>
          <w:sz w:val="28"/>
          <w:szCs w:val="28"/>
        </w:rPr>
        <w:t xml:space="preserve"> </w:t>
      </w:r>
      <w:proofErr w:type="gramStart"/>
      <w:r w:rsidRPr="006E4824">
        <w:rPr>
          <w:rFonts w:ascii="Times New Roman" w:hAnsi="Times New Roman" w:cs="Times New Roman"/>
          <w:sz w:val="28"/>
          <w:szCs w:val="28"/>
        </w:rPr>
        <w:t>.Pronk</w:t>
      </w:r>
      <w:proofErr w:type="gramEnd"/>
      <w:r w:rsidRPr="006E4824">
        <w:rPr>
          <w:rFonts w:ascii="Times New Roman" w:hAnsi="Times New Roman" w:cs="Times New Roman"/>
          <w:sz w:val="28"/>
          <w:szCs w:val="28"/>
        </w:rPr>
        <w:t xml:space="preserve"> N. P. Physical activity and long-term maintenance of weight loss / N. P. Pronk, R. </w:t>
      </w:r>
      <w:proofErr w:type="spellStart"/>
      <w:r w:rsidRPr="006E4824">
        <w:rPr>
          <w:rFonts w:ascii="Times New Roman" w:hAnsi="Times New Roman" w:cs="Times New Roman"/>
          <w:sz w:val="28"/>
          <w:szCs w:val="28"/>
        </w:rPr>
        <w:t>R.Wing</w:t>
      </w:r>
      <w:proofErr w:type="spellEnd"/>
      <w:r w:rsidRPr="006E4824">
        <w:rPr>
          <w:rFonts w:ascii="Times New Roman" w:hAnsi="Times New Roman" w:cs="Times New Roman"/>
          <w:sz w:val="28"/>
          <w:szCs w:val="28"/>
        </w:rPr>
        <w:t xml:space="preserve"> // </w:t>
      </w:r>
      <w:proofErr w:type="spellStart"/>
      <w:r w:rsidRPr="006E4824">
        <w:rPr>
          <w:rFonts w:ascii="Times New Roman" w:hAnsi="Times New Roman" w:cs="Times New Roman"/>
          <w:sz w:val="28"/>
          <w:szCs w:val="28"/>
        </w:rPr>
        <w:t>Obes</w:t>
      </w:r>
      <w:proofErr w:type="spellEnd"/>
      <w:r w:rsidRPr="006E4824">
        <w:rPr>
          <w:rFonts w:ascii="Times New Roman" w:hAnsi="Times New Roman" w:cs="Times New Roman"/>
          <w:sz w:val="28"/>
          <w:szCs w:val="28"/>
        </w:rPr>
        <w:t xml:space="preserve"> Res.  1994.  № 2.  Р. 587 -599.</w:t>
      </w:r>
    </w:p>
    <w:p w14:paraId="5F0BC157" w14:textId="20CE28F7" w:rsidR="00347375" w:rsidRPr="004520A9" w:rsidRDefault="00347375" w:rsidP="00CF4C5F">
      <w:pPr>
        <w:widowControl w:val="0"/>
        <w:tabs>
          <w:tab w:val="left" w:pos="900"/>
          <w:tab w:val="left" w:pos="1440"/>
          <w:tab w:val="num" w:pos="2130"/>
        </w:tabs>
        <w:autoSpaceDE w:val="0"/>
        <w:autoSpaceDN w:val="0"/>
        <w:adjustRightInd w:val="0"/>
        <w:spacing w:after="0" w:line="360" w:lineRule="auto"/>
        <w:ind w:firstLine="425"/>
        <w:jc w:val="both"/>
        <w:rPr>
          <w:rStyle w:val="af1"/>
          <w:rFonts w:ascii="Times New Roman" w:eastAsia="Times New Roman" w:hAnsi="Times New Roman" w:cs="Times New Roman"/>
          <w:color w:val="auto"/>
          <w:sz w:val="28"/>
          <w:szCs w:val="28"/>
          <w:u w:val="none"/>
          <w:lang w:val="ru-UA" w:eastAsia="ru-RU"/>
        </w:rPr>
      </w:pPr>
      <w:r w:rsidRPr="006E4824">
        <w:rPr>
          <w:rFonts w:ascii="Times New Roman" w:hAnsi="Times New Roman" w:cs="Times New Roman"/>
          <w:sz w:val="28"/>
          <w:szCs w:val="28"/>
          <w:lang w:val="uk-UA"/>
        </w:rPr>
        <w:t>43.</w:t>
      </w:r>
      <w:r w:rsidRPr="006E4824">
        <w:rPr>
          <w:rFonts w:ascii="Times New Roman" w:eastAsia="Times New Roman" w:hAnsi="Times New Roman" w:cs="Times New Roman"/>
          <w:sz w:val="28"/>
          <w:szCs w:val="28"/>
          <w:lang w:val="ru-UA" w:eastAsia="ru-RU"/>
        </w:rPr>
        <w:t xml:space="preserve"> .</w:t>
      </w:r>
      <w:r w:rsidRPr="006E4824">
        <w:rPr>
          <w:rFonts w:ascii="Times New Roman" w:eastAsia="Times New Roman" w:hAnsi="Times New Roman" w:cs="Times New Roman"/>
          <w:sz w:val="28"/>
          <w:szCs w:val="28"/>
          <w:lang w:val="uk-UA" w:eastAsia="ru-RU"/>
        </w:rPr>
        <w:t xml:space="preserve">Пивоваров Ю. П. Гігієна та основи екології людини / Ю. П. Пивоваров, В. В. Королик, Л. С. </w:t>
      </w:r>
      <w:proofErr w:type="spellStart"/>
      <w:r w:rsidRPr="006E4824">
        <w:rPr>
          <w:rFonts w:ascii="Times New Roman" w:eastAsia="Times New Roman" w:hAnsi="Times New Roman" w:cs="Times New Roman"/>
          <w:sz w:val="28"/>
          <w:szCs w:val="28"/>
          <w:lang w:val="uk-UA" w:eastAsia="ru-RU"/>
        </w:rPr>
        <w:t>Зіневич</w:t>
      </w:r>
      <w:proofErr w:type="spellEnd"/>
      <w:r w:rsidRPr="006E4824">
        <w:rPr>
          <w:rFonts w:ascii="Times New Roman" w:eastAsia="Times New Roman" w:hAnsi="Times New Roman" w:cs="Times New Roman"/>
          <w:sz w:val="28"/>
          <w:szCs w:val="28"/>
          <w:lang w:val="uk-UA" w:eastAsia="ru-RU"/>
        </w:rPr>
        <w:t>. - М.: Академія, 2006.  528 с</w:t>
      </w:r>
      <w:r w:rsidRPr="004520A9">
        <w:rPr>
          <w:rFonts w:ascii="Times New Roman" w:eastAsia="Times New Roman" w:hAnsi="Times New Roman" w:cs="Times New Roman"/>
          <w:sz w:val="28"/>
          <w:szCs w:val="28"/>
          <w:lang w:val="uk-UA" w:eastAsia="ru-RU"/>
        </w:rPr>
        <w:t>.</w:t>
      </w:r>
      <w:r w:rsidRPr="004520A9">
        <w:rPr>
          <w:rFonts w:ascii="Times New Roman" w:eastAsia="Times New Roman" w:hAnsi="Times New Roman" w:cs="Times New Roman"/>
          <w:sz w:val="28"/>
          <w:szCs w:val="28"/>
          <w:lang w:val="ru-UA" w:eastAsia="ru-UA"/>
        </w:rPr>
        <w:t xml:space="preserve"> </w:t>
      </w:r>
      <w:r w:rsidRPr="004520A9">
        <w:rPr>
          <w:rFonts w:ascii="Times New Roman" w:eastAsia="Times New Roman" w:hAnsi="Times New Roman" w:cs="Times New Roman"/>
          <w:sz w:val="28"/>
          <w:szCs w:val="28"/>
          <w:lang w:val="ru-UA" w:eastAsia="ru-RU"/>
        </w:rPr>
        <w:fldChar w:fldCharType="begin"/>
      </w:r>
      <w:r w:rsidRPr="004520A9">
        <w:rPr>
          <w:rFonts w:ascii="Times New Roman" w:eastAsia="Times New Roman" w:hAnsi="Times New Roman" w:cs="Times New Roman"/>
          <w:sz w:val="28"/>
          <w:szCs w:val="28"/>
          <w:lang w:val="ru-UA" w:eastAsia="ru-RU"/>
        </w:rPr>
        <w:instrText xml:space="preserve"> HYPERLINK "https://cpkmed.ru/materials/El_Biblio/AktualDoc/gigiena/4.pdf" </w:instrText>
      </w:r>
      <w:r w:rsidRPr="004520A9">
        <w:rPr>
          <w:rFonts w:ascii="Times New Roman" w:eastAsia="Times New Roman" w:hAnsi="Times New Roman" w:cs="Times New Roman"/>
          <w:sz w:val="28"/>
          <w:szCs w:val="28"/>
          <w:lang w:val="ru-UA" w:eastAsia="ru-RU"/>
        </w:rPr>
      </w:r>
      <w:r w:rsidRPr="004520A9">
        <w:rPr>
          <w:rFonts w:ascii="Times New Roman" w:eastAsia="Times New Roman" w:hAnsi="Times New Roman" w:cs="Times New Roman"/>
          <w:sz w:val="28"/>
          <w:szCs w:val="28"/>
          <w:lang w:val="ru-UA" w:eastAsia="ru-RU"/>
        </w:rPr>
        <w:fldChar w:fldCharType="separate"/>
      </w:r>
      <w:r w:rsidRPr="004520A9">
        <w:rPr>
          <w:rStyle w:val="af1"/>
          <w:rFonts w:ascii="Times New Roman" w:eastAsia="Times New Roman" w:hAnsi="Times New Roman" w:cs="Times New Roman"/>
          <w:color w:val="auto"/>
          <w:sz w:val="28"/>
          <w:szCs w:val="28"/>
          <w:u w:val="none"/>
          <w:lang w:val="ru-UA" w:eastAsia="ru-RU"/>
        </w:rPr>
        <w:t>https://cpkmed.ru </w:t>
      </w:r>
    </w:p>
    <w:p w14:paraId="45402E91" w14:textId="2C5B979E" w:rsidR="00347375" w:rsidRPr="004520A9" w:rsidRDefault="00347375" w:rsidP="00CF4C5F">
      <w:pPr>
        <w:spacing w:after="0" w:line="360" w:lineRule="auto"/>
        <w:ind w:firstLine="425"/>
        <w:jc w:val="both"/>
        <w:rPr>
          <w:rStyle w:val="af1"/>
          <w:rFonts w:ascii="Times New Roman" w:hAnsi="Times New Roman" w:cs="Times New Roman"/>
          <w:color w:val="auto"/>
          <w:sz w:val="28"/>
          <w:szCs w:val="28"/>
          <w:u w:val="none"/>
          <w:lang w:val="ru-UA"/>
        </w:rPr>
      </w:pPr>
      <w:r w:rsidRPr="004520A9">
        <w:rPr>
          <w:rFonts w:ascii="Times New Roman" w:eastAsia="Times New Roman" w:hAnsi="Times New Roman" w:cs="Times New Roman"/>
          <w:sz w:val="28"/>
          <w:szCs w:val="28"/>
          <w:lang w:val="uk-UA" w:eastAsia="ru-RU"/>
        </w:rPr>
        <w:fldChar w:fldCharType="end"/>
      </w:r>
      <w:r w:rsidRPr="006E4824">
        <w:rPr>
          <w:rFonts w:ascii="Times New Roman" w:eastAsia="Times New Roman" w:hAnsi="Times New Roman" w:cs="Times New Roman"/>
          <w:sz w:val="28"/>
          <w:szCs w:val="28"/>
          <w:lang w:val="uk-UA" w:eastAsia="ru-RU"/>
        </w:rPr>
        <w:t>44.</w:t>
      </w:r>
      <w:r w:rsidRPr="006E4824">
        <w:rPr>
          <w:rFonts w:ascii="Times New Roman" w:hAnsi="Times New Roman" w:cs="Times New Roman"/>
          <w:sz w:val="28"/>
          <w:szCs w:val="28"/>
          <w:lang w:val="uk-UA"/>
        </w:rPr>
        <w:t xml:space="preserve"> .О.А. </w:t>
      </w:r>
      <w:proofErr w:type="spellStart"/>
      <w:r w:rsidRPr="006E4824">
        <w:rPr>
          <w:rFonts w:ascii="Times New Roman" w:hAnsi="Times New Roman" w:cs="Times New Roman"/>
          <w:sz w:val="28"/>
          <w:szCs w:val="28"/>
          <w:lang w:val="uk-UA"/>
        </w:rPr>
        <w:t>Савченюк</w:t>
      </w:r>
      <w:proofErr w:type="spellEnd"/>
      <w:r w:rsidRPr="006E4824">
        <w:rPr>
          <w:rFonts w:ascii="Times New Roman" w:hAnsi="Times New Roman" w:cs="Times New Roman"/>
          <w:sz w:val="28"/>
          <w:szCs w:val="28"/>
          <w:lang w:val="uk-UA"/>
        </w:rPr>
        <w:t xml:space="preserve">, О.В. </w:t>
      </w:r>
      <w:proofErr w:type="spellStart"/>
      <w:r w:rsidRPr="006E4824">
        <w:rPr>
          <w:rFonts w:ascii="Times New Roman" w:hAnsi="Times New Roman" w:cs="Times New Roman"/>
          <w:sz w:val="28"/>
          <w:szCs w:val="28"/>
          <w:lang w:val="uk-UA"/>
        </w:rPr>
        <w:t>Вірченко</w:t>
      </w:r>
      <w:proofErr w:type="spellEnd"/>
      <w:r w:rsidRPr="006E4824">
        <w:rPr>
          <w:rFonts w:ascii="Times New Roman" w:hAnsi="Times New Roman" w:cs="Times New Roman"/>
          <w:sz w:val="28"/>
          <w:szCs w:val="28"/>
          <w:lang w:val="uk-UA"/>
        </w:rPr>
        <w:t xml:space="preserve">, Т.М. </w:t>
      </w:r>
      <w:proofErr w:type="spellStart"/>
      <w:r w:rsidRPr="006E4824">
        <w:rPr>
          <w:rFonts w:ascii="Times New Roman" w:hAnsi="Times New Roman" w:cs="Times New Roman"/>
          <w:sz w:val="28"/>
          <w:szCs w:val="28"/>
          <w:lang w:val="uk-UA"/>
        </w:rPr>
        <w:t>Фалалєєва</w:t>
      </w:r>
      <w:proofErr w:type="spellEnd"/>
      <w:r w:rsidRPr="006E4824">
        <w:rPr>
          <w:rFonts w:ascii="Times New Roman" w:hAnsi="Times New Roman" w:cs="Times New Roman"/>
          <w:sz w:val="28"/>
          <w:szCs w:val="28"/>
          <w:lang w:val="uk-UA"/>
        </w:rPr>
        <w:t xml:space="preserve">, Т.В. Берегова, Л.П. Бабенко, Л.М. Лазаренко, М.Я. Співак»  Розвиток експериментального ожиріння у </w:t>
      </w:r>
      <w:proofErr w:type="spellStart"/>
      <w:r w:rsidRPr="006E4824">
        <w:rPr>
          <w:rFonts w:ascii="Times New Roman" w:hAnsi="Times New Roman" w:cs="Times New Roman"/>
          <w:sz w:val="28"/>
          <w:szCs w:val="28"/>
          <w:lang w:val="uk-UA"/>
        </w:rPr>
        <w:t>щурів,викликаного</w:t>
      </w:r>
      <w:proofErr w:type="spellEnd"/>
      <w:r w:rsidRPr="006E4824">
        <w:rPr>
          <w:rFonts w:ascii="Times New Roman" w:hAnsi="Times New Roman" w:cs="Times New Roman"/>
          <w:sz w:val="28"/>
          <w:szCs w:val="28"/>
          <w:lang w:val="uk-UA"/>
        </w:rPr>
        <w:t xml:space="preserve"> дією глутамату </w:t>
      </w:r>
      <w:proofErr w:type="spellStart"/>
      <w:r w:rsidRPr="006E4824">
        <w:rPr>
          <w:rFonts w:ascii="Times New Roman" w:hAnsi="Times New Roman" w:cs="Times New Roman"/>
          <w:sz w:val="28"/>
          <w:szCs w:val="28"/>
          <w:lang w:val="uk-UA"/>
        </w:rPr>
        <w:t>натрію,на</w:t>
      </w:r>
      <w:proofErr w:type="spellEnd"/>
      <w:r w:rsidRPr="006E4824">
        <w:rPr>
          <w:rFonts w:ascii="Times New Roman" w:hAnsi="Times New Roman" w:cs="Times New Roman"/>
          <w:sz w:val="28"/>
          <w:szCs w:val="28"/>
          <w:lang w:val="uk-UA"/>
        </w:rPr>
        <w:t xml:space="preserve"> тлі введення </w:t>
      </w:r>
      <w:proofErr w:type="spellStart"/>
      <w:r w:rsidRPr="006E4824">
        <w:rPr>
          <w:rFonts w:ascii="Times New Roman" w:hAnsi="Times New Roman" w:cs="Times New Roman"/>
          <w:sz w:val="28"/>
          <w:szCs w:val="28"/>
          <w:lang w:val="uk-UA"/>
        </w:rPr>
        <w:t>пробіотиків</w:t>
      </w:r>
      <w:proofErr w:type="spellEnd"/>
      <w:r w:rsidRPr="006E4824">
        <w:rPr>
          <w:rFonts w:ascii="Times New Roman" w:hAnsi="Times New Roman" w:cs="Times New Roman"/>
          <w:sz w:val="28"/>
          <w:szCs w:val="28"/>
          <w:lang w:val="uk-UA"/>
        </w:rPr>
        <w:t xml:space="preserve">»/ УДК 616-056.52+616.34-008.87+615.37/ ISSN 0201-8489 </w:t>
      </w:r>
      <w:proofErr w:type="spellStart"/>
      <w:r w:rsidRPr="006E4824">
        <w:rPr>
          <w:rFonts w:ascii="Times New Roman" w:hAnsi="Times New Roman" w:cs="Times New Roman"/>
          <w:sz w:val="28"/>
          <w:szCs w:val="28"/>
          <w:lang w:val="uk-UA"/>
        </w:rPr>
        <w:t>Фізіол</w:t>
      </w:r>
      <w:proofErr w:type="spellEnd"/>
      <w:r w:rsidRPr="006E4824">
        <w:rPr>
          <w:rFonts w:ascii="Times New Roman" w:hAnsi="Times New Roman" w:cs="Times New Roman"/>
          <w:sz w:val="28"/>
          <w:szCs w:val="28"/>
          <w:lang w:val="uk-UA"/>
        </w:rPr>
        <w:t xml:space="preserve">. </w:t>
      </w:r>
      <w:proofErr w:type="spellStart"/>
      <w:r w:rsidRPr="006E4824">
        <w:rPr>
          <w:rFonts w:ascii="Times New Roman" w:hAnsi="Times New Roman" w:cs="Times New Roman"/>
          <w:sz w:val="28"/>
          <w:szCs w:val="28"/>
          <w:lang w:val="uk-UA"/>
        </w:rPr>
        <w:t>журн</w:t>
      </w:r>
      <w:proofErr w:type="spellEnd"/>
      <w:r w:rsidRPr="006E4824">
        <w:rPr>
          <w:rFonts w:ascii="Times New Roman" w:hAnsi="Times New Roman" w:cs="Times New Roman"/>
          <w:sz w:val="28"/>
          <w:szCs w:val="28"/>
          <w:lang w:val="uk-UA"/>
        </w:rPr>
        <w:t xml:space="preserve">., 2014, Т. 60, </w:t>
      </w:r>
      <w:proofErr w:type="spellStart"/>
      <w:r w:rsidRPr="006E4824">
        <w:rPr>
          <w:rFonts w:ascii="Times New Roman" w:hAnsi="Times New Roman" w:cs="Times New Roman"/>
          <w:sz w:val="28"/>
          <w:szCs w:val="28"/>
          <w:lang w:val="uk-UA"/>
        </w:rPr>
        <w:t>No</w:t>
      </w:r>
      <w:proofErr w:type="spellEnd"/>
      <w:r w:rsidRPr="006E4824">
        <w:rPr>
          <w:rFonts w:ascii="Times New Roman" w:hAnsi="Times New Roman" w:cs="Times New Roman"/>
          <w:sz w:val="28"/>
          <w:szCs w:val="28"/>
          <w:lang w:val="uk-UA"/>
        </w:rPr>
        <w:t xml:space="preserve"> 2 </w:t>
      </w:r>
      <w:r w:rsidRPr="004520A9">
        <w:rPr>
          <w:rFonts w:ascii="Times New Roman" w:hAnsi="Times New Roman" w:cs="Times New Roman"/>
          <w:sz w:val="28"/>
          <w:szCs w:val="28"/>
          <w:lang w:val="ru-UA"/>
        </w:rPr>
        <w:fldChar w:fldCharType="begin"/>
      </w:r>
      <w:r w:rsidRPr="004520A9">
        <w:rPr>
          <w:rFonts w:ascii="Times New Roman" w:hAnsi="Times New Roman" w:cs="Times New Roman"/>
          <w:sz w:val="28"/>
          <w:szCs w:val="28"/>
          <w:lang w:val="ru-UA"/>
        </w:rPr>
        <w:instrText xml:space="preserve"> HYPERLINK "https://fz.kiev.ua/journals/2014_V.60/2014_2/63-69.pdf" </w:instrText>
      </w:r>
      <w:r w:rsidRPr="004520A9">
        <w:rPr>
          <w:rFonts w:ascii="Times New Roman" w:hAnsi="Times New Roman" w:cs="Times New Roman"/>
          <w:sz w:val="28"/>
          <w:szCs w:val="28"/>
          <w:lang w:val="ru-UA"/>
        </w:rPr>
      </w:r>
      <w:r w:rsidRPr="004520A9">
        <w:rPr>
          <w:rFonts w:ascii="Times New Roman" w:hAnsi="Times New Roman" w:cs="Times New Roman"/>
          <w:sz w:val="28"/>
          <w:szCs w:val="28"/>
          <w:lang w:val="ru-UA"/>
        </w:rPr>
        <w:fldChar w:fldCharType="separate"/>
      </w:r>
      <w:r w:rsidRPr="004520A9">
        <w:rPr>
          <w:rStyle w:val="af1"/>
          <w:rFonts w:ascii="Times New Roman" w:hAnsi="Times New Roman" w:cs="Times New Roman"/>
          <w:color w:val="auto"/>
          <w:sz w:val="28"/>
          <w:szCs w:val="28"/>
          <w:u w:val="none"/>
          <w:lang w:val="ru-UA"/>
        </w:rPr>
        <w:t>https://fz.kiev.ua</w:t>
      </w:r>
    </w:p>
    <w:p w14:paraId="4B3ACAA2" w14:textId="5C91C8A9" w:rsidR="00347375" w:rsidRPr="006E4824" w:rsidRDefault="00347375" w:rsidP="00CF4C5F">
      <w:pPr>
        <w:spacing w:after="0" w:line="360" w:lineRule="auto"/>
        <w:ind w:firstLine="425"/>
        <w:jc w:val="both"/>
        <w:rPr>
          <w:rFonts w:ascii="Times New Roman" w:hAnsi="Times New Roman" w:cs="Times New Roman"/>
          <w:sz w:val="28"/>
          <w:szCs w:val="28"/>
          <w:lang w:val="uk-UA"/>
        </w:rPr>
      </w:pPr>
      <w:r w:rsidRPr="004520A9">
        <w:rPr>
          <w:rFonts w:ascii="Times New Roman" w:hAnsi="Times New Roman" w:cs="Times New Roman"/>
          <w:sz w:val="28"/>
          <w:szCs w:val="28"/>
          <w:lang w:val="uk-UA"/>
        </w:rPr>
        <w:fldChar w:fldCharType="end"/>
      </w:r>
      <w:r w:rsidRPr="006E4824">
        <w:rPr>
          <w:rFonts w:ascii="Times New Roman" w:hAnsi="Times New Roman" w:cs="Times New Roman"/>
          <w:sz w:val="28"/>
          <w:szCs w:val="28"/>
          <w:lang w:val="uk-UA"/>
        </w:rPr>
        <w:t>45.</w:t>
      </w:r>
      <w:r w:rsidR="009A667F">
        <w:rPr>
          <w:rFonts w:ascii="Times New Roman" w:hAnsi="Times New Roman" w:cs="Times New Roman"/>
          <w:sz w:val="28"/>
          <w:szCs w:val="28"/>
          <w:lang w:val="uk-UA"/>
        </w:rPr>
        <w:t xml:space="preserve"> </w:t>
      </w:r>
      <w:r w:rsidRPr="006E4824">
        <w:rPr>
          <w:rFonts w:ascii="Times New Roman" w:hAnsi="Times New Roman" w:cs="Times New Roman"/>
          <w:sz w:val="28"/>
          <w:szCs w:val="28"/>
          <w:lang w:val="uk-UA"/>
        </w:rPr>
        <w:t xml:space="preserve">Виявлення вторинних </w:t>
      </w:r>
      <w:proofErr w:type="spellStart"/>
      <w:r w:rsidRPr="006E4824">
        <w:rPr>
          <w:rFonts w:ascii="Times New Roman" w:hAnsi="Times New Roman" w:cs="Times New Roman"/>
          <w:sz w:val="28"/>
          <w:szCs w:val="28"/>
          <w:lang w:val="uk-UA"/>
        </w:rPr>
        <w:t>дисліпідемій</w:t>
      </w:r>
      <w:proofErr w:type="spellEnd"/>
      <w:r w:rsidRPr="006E4824">
        <w:rPr>
          <w:rFonts w:ascii="Times New Roman" w:hAnsi="Times New Roman" w:cs="Times New Roman"/>
          <w:sz w:val="28"/>
          <w:szCs w:val="28"/>
          <w:lang w:val="uk-UA"/>
        </w:rPr>
        <w:t xml:space="preserve"> у осіб з "можливою" сімейною </w:t>
      </w:r>
      <w:proofErr w:type="spellStart"/>
      <w:r w:rsidRPr="006E4824">
        <w:rPr>
          <w:rFonts w:ascii="Times New Roman" w:hAnsi="Times New Roman" w:cs="Times New Roman"/>
          <w:sz w:val="28"/>
          <w:szCs w:val="28"/>
          <w:lang w:val="uk-UA"/>
        </w:rPr>
        <w:t>гіперхолестеринемією</w:t>
      </w:r>
      <w:proofErr w:type="spellEnd"/>
      <w:r w:rsidRPr="006E4824">
        <w:rPr>
          <w:rFonts w:ascii="Times New Roman" w:hAnsi="Times New Roman" w:cs="Times New Roman"/>
          <w:sz w:val="28"/>
          <w:szCs w:val="28"/>
          <w:lang w:val="uk-UA"/>
        </w:rPr>
        <w:t xml:space="preserve"> в українській популяції / О. І. </w:t>
      </w:r>
      <w:proofErr w:type="spellStart"/>
      <w:r w:rsidRPr="006E4824">
        <w:rPr>
          <w:rFonts w:ascii="Times New Roman" w:hAnsi="Times New Roman" w:cs="Times New Roman"/>
          <w:sz w:val="28"/>
          <w:szCs w:val="28"/>
          <w:lang w:val="uk-UA"/>
        </w:rPr>
        <w:t>Мітченко</w:t>
      </w:r>
      <w:proofErr w:type="spellEnd"/>
      <w:r w:rsidRPr="006E4824">
        <w:rPr>
          <w:rFonts w:ascii="Times New Roman" w:hAnsi="Times New Roman" w:cs="Times New Roman"/>
          <w:sz w:val="28"/>
          <w:szCs w:val="28"/>
          <w:lang w:val="uk-UA"/>
        </w:rPr>
        <w:t xml:space="preserve">, Т. В. Колесник, В. Ю. Романов [та ін.] // Український кардіологічний журнал.  2021.  Т. 28, № 2.  С. </w:t>
      </w:r>
      <w:r w:rsidR="009A667F">
        <w:rPr>
          <w:rFonts w:ascii="Times New Roman" w:hAnsi="Times New Roman" w:cs="Times New Roman"/>
          <w:sz w:val="28"/>
          <w:szCs w:val="28"/>
          <w:lang w:val="uk-UA"/>
        </w:rPr>
        <w:t xml:space="preserve">   </w:t>
      </w:r>
      <w:r w:rsidRPr="006E4824">
        <w:rPr>
          <w:rFonts w:ascii="Times New Roman" w:hAnsi="Times New Roman" w:cs="Times New Roman"/>
          <w:sz w:val="28"/>
          <w:szCs w:val="28"/>
          <w:lang w:val="uk-UA"/>
        </w:rPr>
        <w:t xml:space="preserve"> </w:t>
      </w:r>
      <w:r w:rsidR="009A667F">
        <w:rPr>
          <w:rFonts w:ascii="Times New Roman" w:hAnsi="Times New Roman" w:cs="Times New Roman"/>
          <w:sz w:val="28"/>
          <w:szCs w:val="28"/>
          <w:lang w:val="uk-UA"/>
        </w:rPr>
        <w:t xml:space="preserve">    </w:t>
      </w:r>
      <w:r w:rsidRPr="006E4824">
        <w:rPr>
          <w:rFonts w:ascii="Times New Roman" w:hAnsi="Times New Roman" w:cs="Times New Roman"/>
          <w:sz w:val="28"/>
          <w:szCs w:val="28"/>
          <w:lang w:val="uk-UA"/>
        </w:rPr>
        <w:lastRenderedPageBreak/>
        <w:t xml:space="preserve">Ожиріння та метаболічні розлади Тематичний інформаційно-рекомендаційний покажчик статей з ендокринології </w:t>
      </w:r>
      <w:proofErr w:type="spellStart"/>
      <w:r w:rsidRPr="006E4824">
        <w:rPr>
          <w:rFonts w:ascii="Times New Roman" w:hAnsi="Times New Roman" w:cs="Times New Roman"/>
          <w:sz w:val="28"/>
          <w:szCs w:val="28"/>
          <w:lang w:val="uk-UA"/>
        </w:rPr>
        <w:t>вип</w:t>
      </w:r>
      <w:proofErr w:type="spellEnd"/>
      <w:r w:rsidRPr="006E4824">
        <w:rPr>
          <w:rFonts w:ascii="Times New Roman" w:hAnsi="Times New Roman" w:cs="Times New Roman"/>
          <w:sz w:val="28"/>
          <w:szCs w:val="28"/>
          <w:lang w:val="uk-UA"/>
        </w:rPr>
        <w:t>. 2, 2021 р.</w:t>
      </w:r>
    </w:p>
    <w:p w14:paraId="3CCE1D84" w14:textId="77777777" w:rsidR="005B033C" w:rsidRPr="00862B55" w:rsidRDefault="00F00F44" w:rsidP="00CF4C5F">
      <w:pPr>
        <w:spacing w:after="0" w:line="360" w:lineRule="auto"/>
        <w:ind w:firstLine="426"/>
        <w:jc w:val="both"/>
        <w:rPr>
          <w:rFonts w:ascii="Times New Roman" w:hAnsi="Times New Roman" w:cs="Times New Roman"/>
          <w:sz w:val="28"/>
          <w:szCs w:val="28"/>
          <w:lang w:val="ru-UA"/>
        </w:rPr>
      </w:pPr>
      <w:r w:rsidRPr="006E4824">
        <w:rPr>
          <w:rFonts w:ascii="Times New Roman" w:hAnsi="Times New Roman" w:cs="Times New Roman"/>
          <w:sz w:val="28"/>
          <w:szCs w:val="28"/>
          <w:lang w:val="uk-UA"/>
        </w:rPr>
        <w:t>4</w:t>
      </w:r>
      <w:r w:rsidR="006E4824">
        <w:rPr>
          <w:rFonts w:ascii="Times New Roman" w:hAnsi="Times New Roman" w:cs="Times New Roman"/>
          <w:sz w:val="28"/>
          <w:szCs w:val="28"/>
          <w:lang w:val="uk-UA"/>
        </w:rPr>
        <w:t>7.</w:t>
      </w:r>
      <w:proofErr w:type="spellStart"/>
      <w:r w:rsidRPr="006E4824">
        <w:rPr>
          <w:rFonts w:ascii="Times New Roman" w:hAnsi="Times New Roman" w:cs="Times New Roman"/>
          <w:sz w:val="28"/>
          <w:szCs w:val="28"/>
          <w:lang w:val="ru-RU"/>
        </w:rPr>
        <w:t>Каджарян</w:t>
      </w:r>
      <w:proofErr w:type="spellEnd"/>
      <w:r w:rsidRPr="006E4824">
        <w:rPr>
          <w:rFonts w:ascii="Times New Roman" w:hAnsi="Times New Roman" w:cs="Times New Roman"/>
          <w:sz w:val="28"/>
          <w:szCs w:val="28"/>
          <w:lang w:val="ru-RU"/>
        </w:rPr>
        <w:t xml:space="preserve"> В. Г. "Парадокс </w:t>
      </w:r>
      <w:proofErr w:type="spellStart"/>
      <w:r w:rsidRPr="006E4824">
        <w:rPr>
          <w:rFonts w:ascii="Times New Roman" w:hAnsi="Times New Roman" w:cs="Times New Roman"/>
          <w:sz w:val="28"/>
          <w:szCs w:val="28"/>
          <w:lang w:val="ru-RU"/>
        </w:rPr>
        <w:t>ожиріння</w:t>
      </w:r>
      <w:proofErr w:type="spellEnd"/>
      <w:r w:rsidRPr="006E4824">
        <w:rPr>
          <w:rFonts w:ascii="Times New Roman" w:hAnsi="Times New Roman" w:cs="Times New Roman"/>
          <w:sz w:val="28"/>
          <w:szCs w:val="28"/>
          <w:lang w:val="ru-RU"/>
        </w:rPr>
        <w:t xml:space="preserve">" – </w:t>
      </w:r>
      <w:proofErr w:type="spellStart"/>
      <w:r w:rsidRPr="006E4824">
        <w:rPr>
          <w:rFonts w:ascii="Times New Roman" w:hAnsi="Times New Roman" w:cs="Times New Roman"/>
          <w:sz w:val="28"/>
          <w:szCs w:val="28"/>
          <w:lang w:val="ru-RU"/>
        </w:rPr>
        <w:t>позитивний</w:t>
      </w:r>
      <w:proofErr w:type="spellEnd"/>
      <w:r w:rsidRPr="006E4824">
        <w:rPr>
          <w:rFonts w:ascii="Times New Roman" w:hAnsi="Times New Roman" w:cs="Times New Roman"/>
          <w:sz w:val="28"/>
          <w:szCs w:val="28"/>
          <w:lang w:val="ru-RU"/>
        </w:rPr>
        <w:t xml:space="preserve"> </w:t>
      </w:r>
      <w:proofErr w:type="spellStart"/>
      <w:r w:rsidRPr="006E4824">
        <w:rPr>
          <w:rFonts w:ascii="Times New Roman" w:hAnsi="Times New Roman" w:cs="Times New Roman"/>
          <w:sz w:val="28"/>
          <w:szCs w:val="28"/>
          <w:lang w:val="ru-RU"/>
        </w:rPr>
        <w:t>вплив</w:t>
      </w:r>
      <w:proofErr w:type="spellEnd"/>
      <w:r w:rsidRPr="006E4824">
        <w:rPr>
          <w:rFonts w:ascii="Times New Roman" w:hAnsi="Times New Roman" w:cs="Times New Roman"/>
          <w:sz w:val="28"/>
          <w:szCs w:val="28"/>
          <w:lang w:val="ru-RU"/>
        </w:rPr>
        <w:t xml:space="preserve"> на </w:t>
      </w:r>
      <w:proofErr w:type="spellStart"/>
      <w:r w:rsidRPr="006E4824">
        <w:rPr>
          <w:rFonts w:ascii="Times New Roman" w:hAnsi="Times New Roman" w:cs="Times New Roman"/>
          <w:sz w:val="28"/>
          <w:szCs w:val="28"/>
          <w:lang w:val="ru-RU"/>
        </w:rPr>
        <w:t>перебіг</w:t>
      </w:r>
      <w:proofErr w:type="spellEnd"/>
      <w:r w:rsidRPr="006E4824">
        <w:rPr>
          <w:rFonts w:ascii="Times New Roman" w:hAnsi="Times New Roman" w:cs="Times New Roman"/>
          <w:sz w:val="28"/>
          <w:szCs w:val="28"/>
          <w:lang w:val="ru-RU"/>
        </w:rPr>
        <w:t xml:space="preserve"> </w:t>
      </w:r>
      <w:proofErr w:type="spellStart"/>
      <w:r w:rsidRPr="006E4824">
        <w:rPr>
          <w:rFonts w:ascii="Times New Roman" w:hAnsi="Times New Roman" w:cs="Times New Roman"/>
          <w:sz w:val="28"/>
          <w:szCs w:val="28"/>
          <w:lang w:val="ru-RU"/>
        </w:rPr>
        <w:t>серцевосудинних</w:t>
      </w:r>
      <w:proofErr w:type="spellEnd"/>
      <w:r w:rsidRPr="006E4824">
        <w:rPr>
          <w:rFonts w:ascii="Times New Roman" w:hAnsi="Times New Roman" w:cs="Times New Roman"/>
          <w:sz w:val="28"/>
          <w:szCs w:val="28"/>
          <w:lang w:val="ru-RU"/>
        </w:rPr>
        <w:t xml:space="preserve"> </w:t>
      </w:r>
      <w:proofErr w:type="spellStart"/>
      <w:r w:rsidRPr="006E4824">
        <w:rPr>
          <w:rFonts w:ascii="Times New Roman" w:hAnsi="Times New Roman" w:cs="Times New Roman"/>
          <w:sz w:val="28"/>
          <w:szCs w:val="28"/>
          <w:lang w:val="ru-RU"/>
        </w:rPr>
        <w:t>подій</w:t>
      </w:r>
      <w:proofErr w:type="spellEnd"/>
      <w:r w:rsidRPr="006E4824">
        <w:rPr>
          <w:rFonts w:ascii="Times New Roman" w:hAnsi="Times New Roman" w:cs="Times New Roman"/>
          <w:sz w:val="28"/>
          <w:szCs w:val="28"/>
          <w:lang w:val="ru-RU"/>
        </w:rPr>
        <w:t>? (</w:t>
      </w:r>
      <w:proofErr w:type="spellStart"/>
      <w:r w:rsidRPr="006E4824">
        <w:rPr>
          <w:rFonts w:ascii="Times New Roman" w:hAnsi="Times New Roman" w:cs="Times New Roman"/>
          <w:sz w:val="28"/>
          <w:szCs w:val="28"/>
          <w:lang w:val="ru-RU"/>
        </w:rPr>
        <w:t>огляд</w:t>
      </w:r>
      <w:proofErr w:type="spellEnd"/>
      <w:r w:rsidRPr="006E4824">
        <w:rPr>
          <w:rFonts w:ascii="Times New Roman" w:hAnsi="Times New Roman" w:cs="Times New Roman"/>
          <w:sz w:val="28"/>
          <w:szCs w:val="28"/>
          <w:lang w:val="ru-RU"/>
        </w:rPr>
        <w:t xml:space="preserve"> </w:t>
      </w:r>
      <w:proofErr w:type="spellStart"/>
      <w:r w:rsidRPr="006E4824">
        <w:rPr>
          <w:rFonts w:ascii="Times New Roman" w:hAnsi="Times New Roman" w:cs="Times New Roman"/>
          <w:sz w:val="28"/>
          <w:szCs w:val="28"/>
          <w:lang w:val="ru-RU"/>
        </w:rPr>
        <w:t>літератури</w:t>
      </w:r>
      <w:proofErr w:type="spellEnd"/>
      <w:r w:rsidRPr="006E4824">
        <w:rPr>
          <w:rFonts w:ascii="Times New Roman" w:hAnsi="Times New Roman" w:cs="Times New Roman"/>
          <w:sz w:val="28"/>
          <w:szCs w:val="28"/>
          <w:lang w:val="ru-RU"/>
        </w:rPr>
        <w:t xml:space="preserve">) / В. Г. </w:t>
      </w:r>
      <w:proofErr w:type="spellStart"/>
      <w:r w:rsidRPr="006E4824">
        <w:rPr>
          <w:rFonts w:ascii="Times New Roman" w:hAnsi="Times New Roman" w:cs="Times New Roman"/>
          <w:sz w:val="28"/>
          <w:szCs w:val="28"/>
          <w:lang w:val="ru-RU"/>
        </w:rPr>
        <w:t>Каджарян</w:t>
      </w:r>
      <w:proofErr w:type="spellEnd"/>
      <w:r w:rsidRPr="006E4824">
        <w:rPr>
          <w:rFonts w:ascii="Times New Roman" w:hAnsi="Times New Roman" w:cs="Times New Roman"/>
          <w:sz w:val="28"/>
          <w:szCs w:val="28"/>
          <w:lang w:val="ru-RU"/>
        </w:rPr>
        <w:t xml:space="preserve"> // Запорожский медицинскийжурнал.</w:t>
      </w:r>
      <w:proofErr w:type="gramStart"/>
      <w:r w:rsidRPr="006E4824">
        <w:rPr>
          <w:rFonts w:ascii="Times New Roman" w:hAnsi="Times New Roman" w:cs="Times New Roman"/>
          <w:sz w:val="28"/>
          <w:szCs w:val="28"/>
          <w:lang w:val="ru-RU"/>
        </w:rPr>
        <w:t>2021.Т.</w:t>
      </w:r>
      <w:proofErr w:type="gramEnd"/>
      <w:r w:rsidRPr="006E4824">
        <w:rPr>
          <w:rFonts w:ascii="Times New Roman" w:hAnsi="Times New Roman" w:cs="Times New Roman"/>
          <w:sz w:val="28"/>
          <w:szCs w:val="28"/>
          <w:lang w:val="ru-RU"/>
        </w:rPr>
        <w:t>23,№2.С.304–30</w:t>
      </w:r>
      <w:r w:rsidRPr="00862B55">
        <w:rPr>
          <w:rFonts w:ascii="Times New Roman" w:hAnsi="Times New Roman" w:cs="Times New Roman"/>
          <w:sz w:val="28"/>
          <w:szCs w:val="28"/>
          <w:lang w:val="ru-RU"/>
        </w:rPr>
        <w:t>8.</w:t>
      </w:r>
      <w:r w:rsidRPr="00862B55">
        <w:rPr>
          <w:rFonts w:ascii="Times New Roman" w:eastAsia="Times New Roman" w:hAnsi="Times New Roman" w:cs="Times New Roman"/>
          <w:sz w:val="28"/>
          <w:szCs w:val="28"/>
          <w:lang w:val="ru-UA" w:eastAsia="ru-UA"/>
        </w:rPr>
        <w:t xml:space="preserve"> </w:t>
      </w:r>
      <w:r w:rsidR="005B033C" w:rsidRPr="00862B55">
        <w:rPr>
          <w:rFonts w:ascii="Times New Roman" w:hAnsi="Times New Roman" w:cs="Times New Roman"/>
          <w:sz w:val="28"/>
          <w:szCs w:val="28"/>
          <w:lang w:val="ru-UA"/>
        </w:rPr>
        <w:fldChar w:fldCharType="begin"/>
      </w:r>
      <w:r w:rsidR="005B033C" w:rsidRPr="00862B55">
        <w:rPr>
          <w:rFonts w:ascii="Times New Roman" w:hAnsi="Times New Roman" w:cs="Times New Roman"/>
          <w:sz w:val="28"/>
          <w:szCs w:val="28"/>
          <w:lang w:val="ru-UA"/>
        </w:rPr>
        <w:instrText xml:space="preserve"> HYPERLINK "http://dspace.zsmu.edu.ua</w:instrText>
      </w:r>
    </w:p>
    <w:p w14:paraId="4A4F1D4E" w14:textId="77777777" w:rsidR="005B033C" w:rsidRPr="00862B55" w:rsidRDefault="005B033C" w:rsidP="00CF4C5F">
      <w:pPr>
        <w:spacing w:after="0" w:line="360" w:lineRule="auto"/>
        <w:ind w:firstLine="426"/>
        <w:jc w:val="both"/>
        <w:rPr>
          <w:rStyle w:val="af1"/>
          <w:rFonts w:ascii="Times New Roman" w:hAnsi="Times New Roman" w:cs="Times New Roman"/>
          <w:color w:val="auto"/>
          <w:sz w:val="28"/>
          <w:szCs w:val="28"/>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lang w:val="ru-UA"/>
        </w:rPr>
        <w:t>http://dspace.zsmu.edu.ua</w:t>
      </w:r>
    </w:p>
    <w:p w14:paraId="27FDAA61" w14:textId="14C25FE0" w:rsidR="009A667F" w:rsidRPr="00862B55" w:rsidRDefault="005B033C" w:rsidP="00CF4C5F">
      <w:pPr>
        <w:spacing w:after="0" w:line="360" w:lineRule="auto"/>
        <w:jc w:val="both"/>
        <w:rPr>
          <w:rFonts w:ascii="Times New Roman" w:hAnsi="Times New Roman" w:cs="Times New Roman"/>
          <w:sz w:val="28"/>
          <w:szCs w:val="28"/>
          <w:lang w:val="ru-UA"/>
        </w:rPr>
      </w:pPr>
      <w:r w:rsidRPr="00862B55">
        <w:rPr>
          <w:rFonts w:ascii="Times New Roman" w:hAnsi="Times New Roman" w:cs="Times New Roman"/>
          <w:sz w:val="28"/>
          <w:szCs w:val="28"/>
          <w:lang w:val="ru-UA"/>
        </w:rPr>
        <w:fldChar w:fldCharType="end"/>
      </w:r>
      <w:r w:rsidRPr="005B033C">
        <w:rPr>
          <w:rFonts w:ascii="Times New Roman" w:hAnsi="Times New Roman" w:cs="Times New Roman"/>
          <w:sz w:val="28"/>
          <w:szCs w:val="28"/>
          <w:lang w:val="ru-UA"/>
        </w:rPr>
        <w:t xml:space="preserve">     </w:t>
      </w:r>
      <w:r w:rsidR="00F00F44" w:rsidRPr="006E4824">
        <w:rPr>
          <w:rFonts w:ascii="Times New Roman" w:hAnsi="Times New Roman" w:cs="Times New Roman"/>
          <w:sz w:val="28"/>
          <w:szCs w:val="28"/>
          <w:lang w:val="ru-UA"/>
        </w:rPr>
        <w:t>4</w:t>
      </w:r>
      <w:r w:rsidR="006E4824">
        <w:rPr>
          <w:rFonts w:ascii="Times New Roman" w:hAnsi="Times New Roman" w:cs="Times New Roman"/>
          <w:sz w:val="28"/>
          <w:szCs w:val="28"/>
          <w:lang w:val="uk-UA"/>
        </w:rPr>
        <w:t>8</w:t>
      </w:r>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Кравчун</w:t>
      </w:r>
      <w:proofErr w:type="spellEnd"/>
      <w:r w:rsidR="00F00F44" w:rsidRPr="006E4824">
        <w:rPr>
          <w:rFonts w:ascii="Times New Roman" w:hAnsi="Times New Roman" w:cs="Times New Roman"/>
          <w:sz w:val="28"/>
          <w:szCs w:val="28"/>
          <w:lang w:val="ru-UA"/>
        </w:rPr>
        <w:t xml:space="preserve"> П. Г. </w:t>
      </w:r>
      <w:proofErr w:type="spellStart"/>
      <w:r w:rsidR="00F00F44" w:rsidRPr="006E4824">
        <w:rPr>
          <w:rFonts w:ascii="Times New Roman" w:hAnsi="Times New Roman" w:cs="Times New Roman"/>
          <w:sz w:val="28"/>
          <w:szCs w:val="28"/>
          <w:lang w:val="ru-UA"/>
        </w:rPr>
        <w:t>Адіпонутрін</w:t>
      </w:r>
      <w:proofErr w:type="spellEnd"/>
      <w:r w:rsidR="00F00F44" w:rsidRPr="006E4824">
        <w:rPr>
          <w:rFonts w:ascii="Times New Roman" w:hAnsi="Times New Roman" w:cs="Times New Roman"/>
          <w:sz w:val="28"/>
          <w:szCs w:val="28"/>
          <w:lang w:val="ru-UA"/>
        </w:rPr>
        <w:t xml:space="preserve"> як маркер </w:t>
      </w:r>
      <w:proofErr w:type="spellStart"/>
      <w:r w:rsidR="00F00F44" w:rsidRPr="006E4824">
        <w:rPr>
          <w:rFonts w:ascii="Times New Roman" w:hAnsi="Times New Roman" w:cs="Times New Roman"/>
          <w:sz w:val="28"/>
          <w:szCs w:val="28"/>
          <w:lang w:val="ru-UA"/>
        </w:rPr>
        <w:t>метаболічних</w:t>
      </w:r>
      <w:proofErr w:type="spellEnd"/>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порушень</w:t>
      </w:r>
      <w:proofErr w:type="spellEnd"/>
      <w:r w:rsidR="00F00F44" w:rsidRPr="006E4824">
        <w:rPr>
          <w:rFonts w:ascii="Times New Roman" w:hAnsi="Times New Roman" w:cs="Times New Roman"/>
          <w:sz w:val="28"/>
          <w:szCs w:val="28"/>
          <w:lang w:val="ru-UA"/>
        </w:rPr>
        <w:t xml:space="preserve"> у </w:t>
      </w:r>
      <w:proofErr w:type="spellStart"/>
      <w:r w:rsidR="00F00F44" w:rsidRPr="006E4824">
        <w:rPr>
          <w:rFonts w:ascii="Times New Roman" w:hAnsi="Times New Roman" w:cs="Times New Roman"/>
          <w:sz w:val="28"/>
          <w:szCs w:val="28"/>
          <w:lang w:val="ru-UA"/>
        </w:rPr>
        <w:t>пацієнтів</w:t>
      </w:r>
      <w:proofErr w:type="spellEnd"/>
      <w:r w:rsidR="00F00F44" w:rsidRPr="006E4824">
        <w:rPr>
          <w:rFonts w:ascii="Times New Roman" w:hAnsi="Times New Roman" w:cs="Times New Roman"/>
          <w:sz w:val="28"/>
          <w:szCs w:val="28"/>
          <w:lang w:val="ru-UA"/>
        </w:rPr>
        <w:t xml:space="preserve"> на </w:t>
      </w:r>
      <w:proofErr w:type="spellStart"/>
      <w:r w:rsidR="00F00F44" w:rsidRPr="006E4824">
        <w:rPr>
          <w:rFonts w:ascii="Times New Roman" w:hAnsi="Times New Roman" w:cs="Times New Roman"/>
          <w:sz w:val="28"/>
          <w:szCs w:val="28"/>
          <w:lang w:val="ru-UA"/>
        </w:rPr>
        <w:t>гіпертонічну</w:t>
      </w:r>
      <w:proofErr w:type="spellEnd"/>
      <w:r w:rsidR="00F00F44" w:rsidRPr="006E4824">
        <w:rPr>
          <w:rFonts w:ascii="Times New Roman" w:hAnsi="Times New Roman" w:cs="Times New Roman"/>
          <w:sz w:val="28"/>
          <w:szCs w:val="28"/>
          <w:lang w:val="ru-UA"/>
        </w:rPr>
        <w:t xml:space="preserve"> хворобу з </w:t>
      </w:r>
      <w:proofErr w:type="spellStart"/>
      <w:r w:rsidR="00F00F44" w:rsidRPr="006E4824">
        <w:rPr>
          <w:rFonts w:ascii="Times New Roman" w:hAnsi="Times New Roman" w:cs="Times New Roman"/>
          <w:sz w:val="28"/>
          <w:szCs w:val="28"/>
          <w:lang w:val="ru-UA"/>
        </w:rPr>
        <w:t>надмірною</w:t>
      </w:r>
      <w:proofErr w:type="spellEnd"/>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масою</w:t>
      </w:r>
      <w:proofErr w:type="spellEnd"/>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тіла</w:t>
      </w:r>
      <w:proofErr w:type="spellEnd"/>
      <w:r w:rsidR="00F00F44" w:rsidRPr="006E4824">
        <w:rPr>
          <w:rFonts w:ascii="Times New Roman" w:hAnsi="Times New Roman" w:cs="Times New Roman"/>
          <w:sz w:val="28"/>
          <w:szCs w:val="28"/>
          <w:lang w:val="ru-UA"/>
        </w:rPr>
        <w:t xml:space="preserve"> та </w:t>
      </w:r>
      <w:proofErr w:type="spellStart"/>
      <w:r w:rsidR="00F00F44" w:rsidRPr="006E4824">
        <w:rPr>
          <w:rFonts w:ascii="Times New Roman" w:hAnsi="Times New Roman" w:cs="Times New Roman"/>
          <w:sz w:val="28"/>
          <w:szCs w:val="28"/>
          <w:lang w:val="ru-UA"/>
        </w:rPr>
        <w:t>ожирінням</w:t>
      </w:r>
      <w:proofErr w:type="spellEnd"/>
      <w:r w:rsidR="00F00F44" w:rsidRPr="006E4824">
        <w:rPr>
          <w:rFonts w:ascii="Times New Roman" w:hAnsi="Times New Roman" w:cs="Times New Roman"/>
          <w:sz w:val="28"/>
          <w:szCs w:val="28"/>
          <w:lang w:val="ru-UA"/>
        </w:rPr>
        <w:t xml:space="preserve"> / П. Г. </w:t>
      </w:r>
      <w:proofErr w:type="spellStart"/>
      <w:r w:rsidR="00F00F44" w:rsidRPr="006E4824">
        <w:rPr>
          <w:rFonts w:ascii="Times New Roman" w:hAnsi="Times New Roman" w:cs="Times New Roman"/>
          <w:sz w:val="28"/>
          <w:szCs w:val="28"/>
          <w:lang w:val="ru-UA"/>
        </w:rPr>
        <w:t>Кравчун</w:t>
      </w:r>
      <w:proofErr w:type="spellEnd"/>
      <w:r w:rsidR="00F00F44" w:rsidRPr="006E4824">
        <w:rPr>
          <w:rFonts w:ascii="Times New Roman" w:hAnsi="Times New Roman" w:cs="Times New Roman"/>
          <w:sz w:val="28"/>
          <w:szCs w:val="28"/>
          <w:lang w:val="ru-UA"/>
        </w:rPr>
        <w:t xml:space="preserve">, О. І. </w:t>
      </w:r>
      <w:proofErr w:type="spellStart"/>
      <w:r w:rsidR="00F00F44" w:rsidRPr="006E4824">
        <w:rPr>
          <w:rFonts w:ascii="Times New Roman" w:hAnsi="Times New Roman" w:cs="Times New Roman"/>
          <w:sz w:val="28"/>
          <w:szCs w:val="28"/>
          <w:lang w:val="ru-UA"/>
        </w:rPr>
        <w:t>Кадикова</w:t>
      </w:r>
      <w:proofErr w:type="spellEnd"/>
      <w:r w:rsidR="00F00F44" w:rsidRPr="006E4824">
        <w:rPr>
          <w:rFonts w:ascii="Times New Roman" w:hAnsi="Times New Roman" w:cs="Times New Roman"/>
          <w:sz w:val="28"/>
          <w:szCs w:val="28"/>
          <w:lang w:val="ru-UA"/>
        </w:rPr>
        <w:t xml:space="preserve">, У. С. Герасимчук // </w:t>
      </w:r>
      <w:proofErr w:type="spellStart"/>
      <w:r w:rsidR="00F00F44" w:rsidRPr="006E4824">
        <w:rPr>
          <w:rFonts w:ascii="Times New Roman" w:hAnsi="Times New Roman" w:cs="Times New Roman"/>
          <w:sz w:val="28"/>
          <w:szCs w:val="28"/>
          <w:lang w:val="ru-UA"/>
        </w:rPr>
        <w:t>Український</w:t>
      </w:r>
      <w:proofErr w:type="spellEnd"/>
      <w:r w:rsidR="00F00F44" w:rsidRPr="006E4824">
        <w:rPr>
          <w:rFonts w:ascii="Times New Roman" w:hAnsi="Times New Roman" w:cs="Times New Roman"/>
          <w:sz w:val="28"/>
          <w:szCs w:val="28"/>
          <w:lang w:val="ru-UA"/>
        </w:rPr>
        <w:t xml:space="preserve"> журнал </w:t>
      </w:r>
      <w:proofErr w:type="spellStart"/>
      <w:r w:rsidR="00F00F44" w:rsidRPr="006E4824">
        <w:rPr>
          <w:rFonts w:ascii="Times New Roman" w:hAnsi="Times New Roman" w:cs="Times New Roman"/>
          <w:sz w:val="28"/>
          <w:szCs w:val="28"/>
          <w:lang w:val="ru-UA"/>
        </w:rPr>
        <w:t>медицини</w:t>
      </w:r>
      <w:proofErr w:type="spellEnd"/>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біології</w:t>
      </w:r>
      <w:proofErr w:type="spellEnd"/>
      <w:r w:rsidR="00F00F44" w:rsidRPr="006E4824">
        <w:rPr>
          <w:rFonts w:ascii="Times New Roman" w:hAnsi="Times New Roman" w:cs="Times New Roman"/>
          <w:sz w:val="28"/>
          <w:szCs w:val="28"/>
          <w:lang w:val="ru-UA"/>
        </w:rPr>
        <w:t xml:space="preserve"> та спорту. 2021.Т.6,№2.С.77–8</w:t>
      </w:r>
      <w:r w:rsidR="00F00F44" w:rsidRPr="00862B55">
        <w:rPr>
          <w:rFonts w:ascii="Times New Roman" w:hAnsi="Times New Roman" w:cs="Times New Roman"/>
          <w:sz w:val="28"/>
          <w:szCs w:val="28"/>
          <w:lang w:val="ru-UA"/>
        </w:rPr>
        <w:t>6.</w:t>
      </w:r>
      <w:r w:rsidR="00F00F44" w:rsidRPr="00862B55">
        <w:rPr>
          <w:rFonts w:ascii="Times New Roman" w:eastAsia="Times New Roman" w:hAnsi="Times New Roman" w:cs="Times New Roman"/>
          <w:sz w:val="28"/>
          <w:szCs w:val="28"/>
          <w:lang w:val="ru-UA" w:eastAsia="ru-UA"/>
        </w:rPr>
        <w:t xml:space="preserve"> </w:t>
      </w:r>
      <w:r w:rsidR="009A667F" w:rsidRPr="00862B55">
        <w:rPr>
          <w:rFonts w:ascii="Times New Roman" w:hAnsi="Times New Roman" w:cs="Times New Roman"/>
          <w:sz w:val="28"/>
          <w:szCs w:val="28"/>
          <w:lang w:val="ru-UA"/>
        </w:rPr>
        <w:fldChar w:fldCharType="begin"/>
      </w:r>
      <w:r w:rsidR="009A667F" w:rsidRPr="00862B55">
        <w:rPr>
          <w:rFonts w:ascii="Times New Roman" w:hAnsi="Times New Roman" w:cs="Times New Roman"/>
          <w:sz w:val="28"/>
          <w:szCs w:val="28"/>
          <w:lang w:val="ru-UA"/>
        </w:rPr>
        <w:instrText xml:space="preserve"> HYPERLINK "https://jmbs.com.ua › pdf › jmbs0-2021-6-2-077</w:instrText>
      </w:r>
    </w:p>
    <w:p w14:paraId="497E0F7F" w14:textId="77777777" w:rsidR="009A667F" w:rsidRPr="00862B55" w:rsidRDefault="009A667F" w:rsidP="00CF4C5F">
      <w:pPr>
        <w:spacing w:after="0" w:line="360" w:lineRule="auto"/>
        <w:ind w:firstLine="284"/>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 xml:space="preserve">https://jmbs.com.ua › </w:t>
      </w:r>
      <w:proofErr w:type="spellStart"/>
      <w:r w:rsidRPr="00862B55">
        <w:rPr>
          <w:rStyle w:val="af1"/>
          <w:rFonts w:ascii="Times New Roman" w:hAnsi="Times New Roman" w:cs="Times New Roman"/>
          <w:color w:val="auto"/>
          <w:sz w:val="28"/>
          <w:szCs w:val="28"/>
          <w:u w:val="none"/>
          <w:lang w:val="ru-UA"/>
        </w:rPr>
        <w:t>pdf</w:t>
      </w:r>
      <w:proofErr w:type="spellEnd"/>
      <w:r w:rsidRPr="00862B55">
        <w:rPr>
          <w:rStyle w:val="af1"/>
          <w:rFonts w:ascii="Times New Roman" w:hAnsi="Times New Roman" w:cs="Times New Roman"/>
          <w:color w:val="auto"/>
          <w:sz w:val="28"/>
          <w:szCs w:val="28"/>
          <w:u w:val="none"/>
          <w:lang w:val="ru-UA"/>
        </w:rPr>
        <w:t xml:space="preserve"> › jmbs0-2021-6-2-077</w:t>
      </w:r>
    </w:p>
    <w:p w14:paraId="622589C6" w14:textId="0B707B27" w:rsidR="00F00F44" w:rsidRPr="006E4824" w:rsidRDefault="009A667F" w:rsidP="00CF4C5F">
      <w:pPr>
        <w:spacing w:after="0" w:line="360" w:lineRule="auto"/>
        <w:ind w:firstLine="425"/>
        <w:jc w:val="both"/>
        <w:rPr>
          <w:rFonts w:ascii="Times New Roman" w:hAnsi="Times New Roman" w:cs="Times New Roman"/>
          <w:sz w:val="28"/>
          <w:szCs w:val="28"/>
          <w:lang w:val="uk-UA"/>
        </w:rPr>
      </w:pPr>
      <w:r w:rsidRPr="00862B55">
        <w:rPr>
          <w:rFonts w:ascii="Times New Roman" w:hAnsi="Times New Roman" w:cs="Times New Roman"/>
          <w:sz w:val="28"/>
          <w:szCs w:val="28"/>
          <w:lang w:val="ru-UA"/>
        </w:rPr>
        <w:fldChar w:fldCharType="end"/>
      </w:r>
      <w:r w:rsidR="00F00F44" w:rsidRPr="006E4824">
        <w:rPr>
          <w:rFonts w:ascii="Times New Roman" w:hAnsi="Times New Roman" w:cs="Times New Roman"/>
          <w:sz w:val="28"/>
          <w:szCs w:val="28"/>
          <w:lang w:val="ru-UA"/>
        </w:rPr>
        <w:t>4</w:t>
      </w:r>
      <w:r w:rsidR="006E4824">
        <w:rPr>
          <w:rFonts w:ascii="Times New Roman" w:hAnsi="Times New Roman" w:cs="Times New Roman"/>
          <w:sz w:val="28"/>
          <w:szCs w:val="28"/>
          <w:lang w:val="uk-UA"/>
        </w:rPr>
        <w:t>9</w:t>
      </w:r>
      <w:r w:rsidR="00F00F44" w:rsidRPr="006E4824">
        <w:rPr>
          <w:rFonts w:ascii="Times New Roman" w:hAnsi="Times New Roman" w:cs="Times New Roman"/>
          <w:sz w:val="28"/>
          <w:szCs w:val="28"/>
          <w:lang w:val="ru-UA"/>
        </w:rPr>
        <w:t>.</w:t>
      </w:r>
      <w:r w:rsidR="00F00F44" w:rsidRPr="006E4824">
        <w:rPr>
          <w:rFonts w:ascii="Times New Roman" w:hAnsi="Times New Roman" w:cs="Times New Roman"/>
          <w:sz w:val="28"/>
          <w:szCs w:val="28"/>
          <w:lang w:val="uk-UA"/>
        </w:rPr>
        <w:t xml:space="preserve"> </w:t>
      </w:r>
      <w:proofErr w:type="spellStart"/>
      <w:r w:rsidR="00F00F44" w:rsidRPr="006E4824">
        <w:rPr>
          <w:rFonts w:ascii="Times New Roman" w:hAnsi="Times New Roman" w:cs="Times New Roman"/>
          <w:sz w:val="28"/>
          <w:szCs w:val="28"/>
          <w:lang w:val="uk-UA"/>
        </w:rPr>
        <w:t>Аравіцька</w:t>
      </w:r>
      <w:proofErr w:type="spellEnd"/>
      <w:r w:rsidR="00F00F44" w:rsidRPr="006E4824">
        <w:rPr>
          <w:rFonts w:ascii="Times New Roman" w:hAnsi="Times New Roman" w:cs="Times New Roman"/>
          <w:sz w:val="28"/>
          <w:szCs w:val="28"/>
          <w:lang w:val="uk-UA"/>
        </w:rPr>
        <w:t xml:space="preserve"> М. Г. Вплив важкості ожиріння на структуру добового профілю артеріального тиску та ефективність його корекції засобами фізичної терапії на фоні різного рівня терапевтичного альянсу / М. Г. </w:t>
      </w:r>
      <w:proofErr w:type="spellStart"/>
      <w:r w:rsidR="00F00F44" w:rsidRPr="006E4824">
        <w:rPr>
          <w:rFonts w:ascii="Times New Roman" w:hAnsi="Times New Roman" w:cs="Times New Roman"/>
          <w:sz w:val="28"/>
          <w:szCs w:val="28"/>
          <w:lang w:val="uk-UA"/>
        </w:rPr>
        <w:t>Аравіцька</w:t>
      </w:r>
      <w:proofErr w:type="spellEnd"/>
      <w:r w:rsidR="00F00F44" w:rsidRPr="006E4824">
        <w:rPr>
          <w:rFonts w:ascii="Times New Roman" w:hAnsi="Times New Roman" w:cs="Times New Roman"/>
          <w:sz w:val="28"/>
          <w:szCs w:val="28"/>
          <w:lang w:val="uk-UA"/>
        </w:rPr>
        <w:t xml:space="preserve"> // Український журнал медицини, біології та спорту. 2021.  Т. 6, № 2. С. 181–188. </w:t>
      </w:r>
    </w:p>
    <w:p w14:paraId="1D4353D9" w14:textId="1E34D5BC" w:rsidR="00F00F44" w:rsidRPr="009A667F" w:rsidRDefault="006E4824" w:rsidP="00CF4C5F">
      <w:pPr>
        <w:spacing w:after="0" w:line="360" w:lineRule="auto"/>
        <w:ind w:firstLine="425"/>
        <w:jc w:val="both"/>
        <w:rPr>
          <w:rStyle w:val="af1"/>
          <w:rFonts w:ascii="Times New Roman" w:hAnsi="Times New Roman" w:cs="Times New Roman"/>
          <w:color w:val="auto"/>
          <w:sz w:val="28"/>
          <w:szCs w:val="28"/>
          <w:u w:val="none"/>
          <w:lang w:val="ru-UA"/>
        </w:rPr>
      </w:pPr>
      <w:r>
        <w:rPr>
          <w:rFonts w:ascii="Times New Roman" w:hAnsi="Times New Roman" w:cs="Times New Roman"/>
          <w:sz w:val="28"/>
          <w:szCs w:val="28"/>
          <w:lang w:val="uk-UA"/>
        </w:rPr>
        <w:t>50</w:t>
      </w:r>
      <w:r w:rsidR="00F00F44" w:rsidRPr="006E4824">
        <w:rPr>
          <w:rFonts w:ascii="Times New Roman" w:hAnsi="Times New Roman" w:cs="Times New Roman"/>
          <w:sz w:val="28"/>
          <w:szCs w:val="28"/>
          <w:lang w:val="uk-UA"/>
        </w:rPr>
        <w:t>.</w:t>
      </w:r>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Грибан</w:t>
      </w:r>
      <w:proofErr w:type="spellEnd"/>
      <w:r w:rsidR="00F00F44" w:rsidRPr="006E4824">
        <w:rPr>
          <w:rFonts w:ascii="Times New Roman" w:hAnsi="Times New Roman" w:cs="Times New Roman"/>
          <w:sz w:val="28"/>
          <w:szCs w:val="28"/>
          <w:lang w:val="ru-RU"/>
        </w:rPr>
        <w:t xml:space="preserve"> Г. </w:t>
      </w:r>
      <w:proofErr w:type="spellStart"/>
      <w:r w:rsidR="00F00F44" w:rsidRPr="006E4824">
        <w:rPr>
          <w:rFonts w:ascii="Times New Roman" w:hAnsi="Times New Roman" w:cs="Times New Roman"/>
          <w:sz w:val="28"/>
          <w:szCs w:val="28"/>
          <w:lang w:val="ru-RU"/>
        </w:rPr>
        <w:t>Аналіз</w:t>
      </w:r>
      <w:proofErr w:type="spellEnd"/>
      <w:r w:rsidR="00F00F44" w:rsidRPr="006E4824">
        <w:rPr>
          <w:rFonts w:ascii="Times New Roman" w:hAnsi="Times New Roman" w:cs="Times New Roman"/>
          <w:sz w:val="28"/>
          <w:szCs w:val="28"/>
          <w:lang w:val="ru-RU"/>
        </w:rPr>
        <w:t xml:space="preserve"> стану </w:t>
      </w:r>
      <w:proofErr w:type="spellStart"/>
      <w:r w:rsidR="00F00F44" w:rsidRPr="006E4824">
        <w:rPr>
          <w:rFonts w:ascii="Times New Roman" w:hAnsi="Times New Roman" w:cs="Times New Roman"/>
          <w:sz w:val="28"/>
          <w:szCs w:val="28"/>
          <w:lang w:val="ru-RU"/>
        </w:rPr>
        <w:t>здоров'я</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студентів</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вищих</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навчальних</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закладів</w:t>
      </w:r>
      <w:proofErr w:type="spellEnd"/>
      <w:r w:rsidR="00F00F44" w:rsidRPr="006E4824">
        <w:rPr>
          <w:rFonts w:ascii="Times New Roman" w:hAnsi="Times New Roman" w:cs="Times New Roman"/>
          <w:sz w:val="28"/>
          <w:szCs w:val="28"/>
          <w:lang w:val="ru-RU"/>
        </w:rPr>
        <w:t xml:space="preserve"> Г. </w:t>
      </w:r>
      <w:proofErr w:type="spellStart"/>
      <w:r w:rsidR="00F00F44" w:rsidRPr="006E4824">
        <w:rPr>
          <w:rFonts w:ascii="Times New Roman" w:hAnsi="Times New Roman" w:cs="Times New Roman"/>
          <w:sz w:val="28"/>
          <w:szCs w:val="28"/>
          <w:lang w:val="ru-RU"/>
        </w:rPr>
        <w:t>Грибан</w:t>
      </w:r>
      <w:proofErr w:type="spellEnd"/>
      <w:r w:rsidR="00F00F44" w:rsidRPr="006E4824">
        <w:rPr>
          <w:rFonts w:ascii="Times New Roman" w:hAnsi="Times New Roman" w:cs="Times New Roman"/>
          <w:sz w:val="28"/>
          <w:szCs w:val="28"/>
          <w:lang w:val="ru-RU"/>
        </w:rPr>
        <w:t xml:space="preserve">, Т. </w:t>
      </w:r>
      <w:proofErr w:type="spellStart"/>
      <w:r w:rsidR="00F00F44" w:rsidRPr="006E4824">
        <w:rPr>
          <w:rFonts w:ascii="Times New Roman" w:hAnsi="Times New Roman" w:cs="Times New Roman"/>
          <w:sz w:val="28"/>
          <w:szCs w:val="28"/>
          <w:lang w:val="ru-RU"/>
        </w:rPr>
        <w:t>Кутек</w:t>
      </w:r>
      <w:proofErr w:type="spellEnd"/>
      <w:r w:rsidR="00F00F44" w:rsidRPr="006E4824">
        <w:rPr>
          <w:rFonts w:ascii="Times New Roman" w:hAnsi="Times New Roman" w:cs="Times New Roman"/>
          <w:sz w:val="28"/>
          <w:szCs w:val="28"/>
          <w:lang w:val="ru-RU"/>
        </w:rPr>
        <w:t xml:space="preserve"> // </w:t>
      </w:r>
      <w:proofErr w:type="spellStart"/>
      <w:r w:rsidR="00F00F44" w:rsidRPr="006E4824">
        <w:rPr>
          <w:rFonts w:ascii="Times New Roman" w:hAnsi="Times New Roman" w:cs="Times New Roman"/>
          <w:sz w:val="28"/>
          <w:szCs w:val="28"/>
          <w:lang w:val="ru-RU"/>
        </w:rPr>
        <w:t>Сп</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ортивний</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вісник</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При¬дніпров'я</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Науковотеоретичний</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жур¬нал</w:t>
      </w:r>
      <w:proofErr w:type="spellEnd"/>
      <w:r w:rsidR="00F00F44" w:rsidRPr="006E4824">
        <w:rPr>
          <w:rFonts w:ascii="Times New Roman" w:hAnsi="Times New Roman" w:cs="Times New Roman"/>
          <w:sz w:val="28"/>
          <w:szCs w:val="28"/>
          <w:lang w:val="ru-RU"/>
        </w:rPr>
        <w:t>.  2004.  № 7.  С</w:t>
      </w:r>
      <w:r w:rsidR="00F00F44" w:rsidRPr="006809EB">
        <w:rPr>
          <w:rFonts w:ascii="Times New Roman" w:hAnsi="Times New Roman" w:cs="Times New Roman"/>
          <w:sz w:val="28"/>
          <w:szCs w:val="28"/>
        </w:rPr>
        <w:t xml:space="preserve">. 130-132. </w:t>
      </w:r>
      <w:r w:rsidR="00F00F44" w:rsidRPr="009A667F">
        <w:rPr>
          <w:rFonts w:ascii="Times New Roman" w:hAnsi="Times New Roman" w:cs="Times New Roman"/>
          <w:sz w:val="28"/>
          <w:szCs w:val="28"/>
          <w:lang w:val="ru-UA"/>
        </w:rPr>
        <w:fldChar w:fldCharType="begin"/>
      </w:r>
      <w:r w:rsidR="00F00F44" w:rsidRPr="009A667F">
        <w:rPr>
          <w:rFonts w:ascii="Times New Roman" w:hAnsi="Times New Roman" w:cs="Times New Roman"/>
          <w:sz w:val="28"/>
          <w:szCs w:val="28"/>
          <w:lang w:val="ru-UA"/>
        </w:rPr>
        <w:instrText xml:space="preserve"> HYPERLINK "http://eprints.zu.edu.ua/12040/" </w:instrText>
      </w:r>
      <w:r w:rsidR="00F00F44" w:rsidRPr="009A667F">
        <w:rPr>
          <w:rFonts w:ascii="Times New Roman" w:hAnsi="Times New Roman" w:cs="Times New Roman"/>
          <w:sz w:val="28"/>
          <w:szCs w:val="28"/>
          <w:lang w:val="ru-UA"/>
        </w:rPr>
      </w:r>
      <w:r w:rsidR="00F00F44" w:rsidRPr="009A667F">
        <w:rPr>
          <w:rFonts w:ascii="Times New Roman" w:hAnsi="Times New Roman" w:cs="Times New Roman"/>
          <w:sz w:val="28"/>
          <w:szCs w:val="28"/>
          <w:lang w:val="ru-UA"/>
        </w:rPr>
        <w:fldChar w:fldCharType="separate"/>
      </w:r>
      <w:r w:rsidR="00F00F44" w:rsidRPr="009A667F">
        <w:rPr>
          <w:rStyle w:val="af1"/>
          <w:rFonts w:ascii="Times New Roman" w:hAnsi="Times New Roman" w:cs="Times New Roman"/>
          <w:color w:val="auto"/>
          <w:sz w:val="28"/>
          <w:szCs w:val="28"/>
          <w:u w:val="none"/>
          <w:lang w:val="ru-UA"/>
        </w:rPr>
        <w:t>http://eprints.zu.edu.ua </w:t>
      </w:r>
    </w:p>
    <w:p w14:paraId="68F29C10" w14:textId="16F44030" w:rsidR="00F00F44" w:rsidRPr="006E4824" w:rsidRDefault="00F00F44" w:rsidP="00CF4C5F">
      <w:pPr>
        <w:spacing w:after="0" w:line="360" w:lineRule="auto"/>
        <w:ind w:firstLine="425"/>
        <w:jc w:val="both"/>
        <w:rPr>
          <w:rFonts w:ascii="Times New Roman" w:hAnsi="Times New Roman" w:cs="Times New Roman"/>
          <w:sz w:val="28"/>
          <w:szCs w:val="28"/>
          <w:lang w:val="ru-UA"/>
        </w:rPr>
      </w:pPr>
      <w:r w:rsidRPr="009A667F">
        <w:rPr>
          <w:rFonts w:ascii="Times New Roman" w:hAnsi="Times New Roman" w:cs="Times New Roman"/>
          <w:sz w:val="28"/>
          <w:szCs w:val="28"/>
          <w:lang w:val="ru-RU"/>
        </w:rPr>
        <w:fldChar w:fldCharType="end"/>
      </w:r>
      <w:r w:rsidRPr="006E4824">
        <w:rPr>
          <w:rFonts w:ascii="Times New Roman" w:hAnsi="Times New Roman" w:cs="Times New Roman"/>
          <w:sz w:val="28"/>
          <w:szCs w:val="28"/>
        </w:rPr>
        <w:t>5</w:t>
      </w:r>
      <w:r w:rsidR="006E4824">
        <w:rPr>
          <w:rFonts w:ascii="Times New Roman" w:hAnsi="Times New Roman" w:cs="Times New Roman"/>
          <w:sz w:val="28"/>
          <w:szCs w:val="28"/>
          <w:lang w:val="uk-UA"/>
        </w:rPr>
        <w:t>1</w:t>
      </w:r>
      <w:r w:rsidRPr="006E4824">
        <w:rPr>
          <w:rFonts w:ascii="Times New Roman" w:hAnsi="Times New Roman" w:cs="Times New Roman"/>
          <w:sz w:val="28"/>
          <w:szCs w:val="28"/>
        </w:rPr>
        <w:t>. Bell E. A. Energy density of foods affects energy intake across multiple levels of fat content in lean and obese women / E. A. Bell, B. J. Rolls // American Journal of Clinical Nutrition.  2001.  № 73.  Р. 1010 – 1018.</w:t>
      </w:r>
    </w:p>
    <w:p w14:paraId="71FE52B8" w14:textId="1674C746" w:rsidR="00F00F44" w:rsidRPr="006E4824" w:rsidRDefault="00F00F44" w:rsidP="00CF4C5F">
      <w:pPr>
        <w:spacing w:after="0" w:line="360" w:lineRule="auto"/>
        <w:ind w:firstLine="425"/>
        <w:jc w:val="both"/>
        <w:rPr>
          <w:rFonts w:ascii="Times New Roman" w:hAnsi="Times New Roman" w:cs="Times New Roman"/>
          <w:sz w:val="28"/>
          <w:szCs w:val="28"/>
        </w:rPr>
      </w:pPr>
      <w:r w:rsidRPr="006E4824">
        <w:rPr>
          <w:rFonts w:ascii="Times New Roman" w:hAnsi="Times New Roman" w:cs="Times New Roman"/>
          <w:sz w:val="28"/>
          <w:szCs w:val="28"/>
          <w:lang w:val="uk-UA"/>
        </w:rPr>
        <w:t>5</w:t>
      </w:r>
      <w:r w:rsidR="006E4824">
        <w:rPr>
          <w:rFonts w:ascii="Times New Roman" w:hAnsi="Times New Roman" w:cs="Times New Roman"/>
          <w:sz w:val="28"/>
          <w:szCs w:val="28"/>
          <w:lang w:val="uk-UA"/>
        </w:rPr>
        <w:t>2</w:t>
      </w:r>
      <w:r w:rsidRPr="006E4824">
        <w:rPr>
          <w:rFonts w:ascii="Times New Roman" w:hAnsi="Times New Roman" w:cs="Times New Roman"/>
          <w:sz w:val="28"/>
          <w:szCs w:val="28"/>
          <w:lang w:val="uk-UA"/>
        </w:rPr>
        <w:t>.</w:t>
      </w:r>
      <w:r w:rsidRPr="006E4824">
        <w:rPr>
          <w:rFonts w:ascii="Times New Roman" w:hAnsi="Times New Roman" w:cs="Times New Roman"/>
          <w:sz w:val="28"/>
          <w:szCs w:val="28"/>
        </w:rPr>
        <w:t xml:space="preserve"> Physical activity patterns in normal overweight and obese individuals using minute-by-minute </w:t>
      </w:r>
      <w:proofErr w:type="spellStart"/>
      <w:r w:rsidRPr="006E4824">
        <w:rPr>
          <w:rFonts w:ascii="Times New Roman" w:hAnsi="Times New Roman" w:cs="Times New Roman"/>
          <w:sz w:val="28"/>
          <w:szCs w:val="28"/>
        </w:rPr>
        <w:t>accelerometrty</w:t>
      </w:r>
      <w:proofErr w:type="spellEnd"/>
      <w:r w:rsidRPr="006E4824">
        <w:rPr>
          <w:rFonts w:ascii="Times New Roman" w:hAnsi="Times New Roman" w:cs="Times New Roman"/>
          <w:sz w:val="28"/>
          <w:szCs w:val="28"/>
        </w:rPr>
        <w:t xml:space="preserve"> / Cooper A. R., Page A., Fax K. R., </w:t>
      </w:r>
      <w:proofErr w:type="spellStart"/>
      <w:r w:rsidRPr="006E4824">
        <w:rPr>
          <w:rFonts w:ascii="Times New Roman" w:hAnsi="Times New Roman" w:cs="Times New Roman"/>
          <w:sz w:val="28"/>
          <w:szCs w:val="28"/>
        </w:rPr>
        <w:t>Misson</w:t>
      </w:r>
      <w:proofErr w:type="spellEnd"/>
      <w:r w:rsidRPr="006E4824">
        <w:rPr>
          <w:rFonts w:ascii="Times New Roman" w:hAnsi="Times New Roman" w:cs="Times New Roman"/>
          <w:sz w:val="28"/>
          <w:szCs w:val="28"/>
        </w:rPr>
        <w:t xml:space="preserve"> J. // European Journal of Clinical Nutrition. 2000.  V. 54.  № 12.  P.882-894.</w:t>
      </w:r>
    </w:p>
    <w:p w14:paraId="627B7BB0" w14:textId="2F09AC00" w:rsidR="009A667F" w:rsidRPr="00862B55" w:rsidRDefault="00F00F44" w:rsidP="00CF4C5F">
      <w:pPr>
        <w:spacing w:after="0" w:line="360" w:lineRule="auto"/>
        <w:ind w:firstLine="425"/>
        <w:jc w:val="both"/>
        <w:rPr>
          <w:rFonts w:ascii="Times New Roman" w:hAnsi="Times New Roman" w:cs="Times New Roman"/>
          <w:sz w:val="28"/>
          <w:szCs w:val="28"/>
          <w:lang w:val="ru-UA"/>
        </w:rPr>
      </w:pPr>
      <w:r w:rsidRPr="006E4824">
        <w:rPr>
          <w:rFonts w:ascii="Times New Roman" w:hAnsi="Times New Roman" w:cs="Times New Roman"/>
          <w:sz w:val="28"/>
          <w:szCs w:val="28"/>
          <w:lang w:val="uk-UA"/>
        </w:rPr>
        <w:t>5</w:t>
      </w:r>
      <w:r w:rsidR="006E4824">
        <w:rPr>
          <w:rFonts w:ascii="Times New Roman" w:hAnsi="Times New Roman" w:cs="Times New Roman"/>
          <w:sz w:val="28"/>
          <w:szCs w:val="28"/>
          <w:lang w:val="uk-UA"/>
        </w:rPr>
        <w:t>3</w:t>
      </w:r>
      <w:r w:rsidRPr="006E4824">
        <w:rPr>
          <w:rFonts w:ascii="Times New Roman" w:hAnsi="Times New Roman" w:cs="Times New Roman"/>
          <w:sz w:val="28"/>
          <w:szCs w:val="28"/>
          <w:lang w:val="uk-UA"/>
        </w:rPr>
        <w:t>.</w:t>
      </w:r>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Комбінована</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терапія</w:t>
      </w:r>
      <w:proofErr w:type="spellEnd"/>
      <w:r w:rsidRPr="006E4824">
        <w:rPr>
          <w:rFonts w:ascii="Times New Roman" w:hAnsi="Times New Roman" w:cs="Times New Roman"/>
          <w:sz w:val="28"/>
          <w:szCs w:val="28"/>
          <w:lang w:val="ru-UA"/>
        </w:rPr>
        <w:t xml:space="preserve"> при </w:t>
      </w:r>
      <w:proofErr w:type="spellStart"/>
      <w:r w:rsidRPr="006E4824">
        <w:rPr>
          <w:rFonts w:ascii="Times New Roman" w:hAnsi="Times New Roman" w:cs="Times New Roman"/>
          <w:sz w:val="28"/>
          <w:szCs w:val="28"/>
          <w:lang w:val="ru-UA"/>
        </w:rPr>
        <w:t>лікуванні</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пацієнтів</w:t>
      </w:r>
      <w:proofErr w:type="spellEnd"/>
      <w:r w:rsidRPr="006E4824">
        <w:rPr>
          <w:rFonts w:ascii="Times New Roman" w:hAnsi="Times New Roman" w:cs="Times New Roman"/>
          <w:sz w:val="28"/>
          <w:szCs w:val="28"/>
          <w:lang w:val="ru-UA"/>
        </w:rPr>
        <w:t xml:space="preserve"> з </w:t>
      </w:r>
      <w:proofErr w:type="spellStart"/>
      <w:r w:rsidRPr="006E4824">
        <w:rPr>
          <w:rFonts w:ascii="Times New Roman" w:hAnsi="Times New Roman" w:cs="Times New Roman"/>
          <w:sz w:val="28"/>
          <w:szCs w:val="28"/>
          <w:lang w:val="ru-UA"/>
        </w:rPr>
        <w:t>ожирінням</w:t>
      </w:r>
      <w:proofErr w:type="spellEnd"/>
      <w:r w:rsidRPr="006E4824">
        <w:rPr>
          <w:rFonts w:ascii="Times New Roman" w:hAnsi="Times New Roman" w:cs="Times New Roman"/>
          <w:sz w:val="28"/>
          <w:szCs w:val="28"/>
          <w:lang w:val="ru-UA"/>
        </w:rPr>
        <w:t xml:space="preserve"> ІІ </w:t>
      </w:r>
      <w:proofErr w:type="spellStart"/>
      <w:r w:rsidRPr="006E4824">
        <w:rPr>
          <w:rFonts w:ascii="Times New Roman" w:hAnsi="Times New Roman" w:cs="Times New Roman"/>
          <w:sz w:val="28"/>
          <w:szCs w:val="28"/>
          <w:lang w:val="ru-UA"/>
        </w:rPr>
        <w:t>ступеня</w:t>
      </w:r>
      <w:proofErr w:type="spellEnd"/>
      <w:r w:rsidRPr="006E4824">
        <w:rPr>
          <w:rFonts w:ascii="Times New Roman" w:hAnsi="Times New Roman" w:cs="Times New Roman"/>
          <w:sz w:val="28"/>
          <w:szCs w:val="28"/>
          <w:lang w:val="ru-UA"/>
        </w:rPr>
        <w:t xml:space="preserve"> / Л. В. Наумова, Л. С. </w:t>
      </w:r>
      <w:proofErr w:type="spellStart"/>
      <w:r w:rsidRPr="006E4824">
        <w:rPr>
          <w:rFonts w:ascii="Times New Roman" w:hAnsi="Times New Roman" w:cs="Times New Roman"/>
          <w:sz w:val="28"/>
          <w:szCs w:val="28"/>
          <w:lang w:val="ru-UA"/>
        </w:rPr>
        <w:t>Мілевська-Вовчук</w:t>
      </w:r>
      <w:proofErr w:type="spellEnd"/>
      <w:r w:rsidRPr="006E4824">
        <w:rPr>
          <w:rFonts w:ascii="Times New Roman" w:hAnsi="Times New Roman" w:cs="Times New Roman"/>
          <w:sz w:val="28"/>
          <w:szCs w:val="28"/>
          <w:lang w:val="ru-UA"/>
        </w:rPr>
        <w:t xml:space="preserve">, Ю. В. Бойко [та </w:t>
      </w:r>
      <w:proofErr w:type="spellStart"/>
      <w:r w:rsidRPr="006E4824">
        <w:rPr>
          <w:rFonts w:ascii="Times New Roman" w:hAnsi="Times New Roman" w:cs="Times New Roman"/>
          <w:sz w:val="28"/>
          <w:szCs w:val="28"/>
          <w:lang w:val="ru-UA"/>
        </w:rPr>
        <w:t>ін</w:t>
      </w:r>
      <w:proofErr w:type="spellEnd"/>
      <w:r w:rsidRPr="006E4824">
        <w:rPr>
          <w:rFonts w:ascii="Times New Roman" w:hAnsi="Times New Roman" w:cs="Times New Roman"/>
          <w:sz w:val="28"/>
          <w:szCs w:val="28"/>
          <w:lang w:val="ru-UA"/>
        </w:rPr>
        <w:t xml:space="preserve">.] // </w:t>
      </w:r>
      <w:proofErr w:type="spellStart"/>
      <w:r w:rsidRPr="006E4824">
        <w:rPr>
          <w:rFonts w:ascii="Times New Roman" w:hAnsi="Times New Roman" w:cs="Times New Roman"/>
          <w:sz w:val="28"/>
          <w:szCs w:val="28"/>
          <w:lang w:val="ru-UA"/>
        </w:rPr>
        <w:t>Вісник</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медичних</w:t>
      </w:r>
      <w:proofErr w:type="spellEnd"/>
      <w:r w:rsidRPr="006E4824">
        <w:rPr>
          <w:rFonts w:ascii="Times New Roman" w:hAnsi="Times New Roman" w:cs="Times New Roman"/>
          <w:sz w:val="28"/>
          <w:szCs w:val="28"/>
          <w:lang w:val="ru-UA"/>
        </w:rPr>
        <w:t xml:space="preserve"> і </w:t>
      </w:r>
      <w:proofErr w:type="spellStart"/>
      <w:r w:rsidRPr="006E4824">
        <w:rPr>
          <w:rFonts w:ascii="Times New Roman" w:hAnsi="Times New Roman" w:cs="Times New Roman"/>
          <w:sz w:val="28"/>
          <w:szCs w:val="28"/>
          <w:lang w:val="ru-UA"/>
        </w:rPr>
        <w:t>біологічних</w:t>
      </w:r>
      <w:proofErr w:type="spellEnd"/>
      <w:r w:rsidRPr="006E4824">
        <w:rPr>
          <w:rFonts w:ascii="Times New Roman" w:hAnsi="Times New Roman" w:cs="Times New Roman"/>
          <w:sz w:val="28"/>
          <w:szCs w:val="28"/>
          <w:lang w:val="ru-UA"/>
        </w:rPr>
        <w:t xml:space="preserve"> </w:t>
      </w:r>
      <w:proofErr w:type="spellStart"/>
      <w:r w:rsidRPr="006E4824">
        <w:rPr>
          <w:rFonts w:ascii="Times New Roman" w:hAnsi="Times New Roman" w:cs="Times New Roman"/>
          <w:sz w:val="28"/>
          <w:szCs w:val="28"/>
          <w:lang w:val="ru-UA"/>
        </w:rPr>
        <w:t>досліджень</w:t>
      </w:r>
      <w:proofErr w:type="spellEnd"/>
      <w:r w:rsidRPr="006E4824">
        <w:rPr>
          <w:rFonts w:ascii="Times New Roman" w:hAnsi="Times New Roman" w:cs="Times New Roman"/>
          <w:sz w:val="28"/>
          <w:szCs w:val="28"/>
          <w:lang w:val="ru-UA"/>
        </w:rPr>
        <w:t xml:space="preserve">.  2020.  № 4.  С. 49–52. </w:t>
      </w:r>
      <w:proofErr w:type="spellStart"/>
      <w:r w:rsidRPr="006E4824">
        <w:rPr>
          <w:rFonts w:ascii="Times New Roman" w:hAnsi="Times New Roman" w:cs="Times New Roman"/>
          <w:sz w:val="28"/>
          <w:szCs w:val="28"/>
          <w:lang w:val="ru-RU"/>
        </w:rPr>
        <w:t>Ожиріння</w:t>
      </w:r>
      <w:proofErr w:type="spellEnd"/>
      <w:r w:rsidRPr="006E4824">
        <w:rPr>
          <w:rFonts w:ascii="Times New Roman" w:hAnsi="Times New Roman" w:cs="Times New Roman"/>
          <w:sz w:val="28"/>
          <w:szCs w:val="28"/>
          <w:lang w:val="ru-RU"/>
        </w:rPr>
        <w:t xml:space="preserve"> та </w:t>
      </w:r>
      <w:proofErr w:type="spellStart"/>
      <w:r w:rsidRPr="006E4824">
        <w:rPr>
          <w:rFonts w:ascii="Times New Roman" w:hAnsi="Times New Roman" w:cs="Times New Roman"/>
          <w:sz w:val="28"/>
          <w:szCs w:val="28"/>
          <w:lang w:val="ru-RU"/>
        </w:rPr>
        <w:t>метаболічні</w:t>
      </w:r>
      <w:proofErr w:type="spellEnd"/>
      <w:r w:rsidRPr="006E4824">
        <w:rPr>
          <w:rFonts w:ascii="Times New Roman" w:hAnsi="Times New Roman" w:cs="Times New Roman"/>
          <w:sz w:val="28"/>
          <w:szCs w:val="28"/>
          <w:lang w:val="ru-RU"/>
        </w:rPr>
        <w:t xml:space="preserve"> </w:t>
      </w:r>
      <w:proofErr w:type="spellStart"/>
      <w:r w:rsidRPr="006E4824">
        <w:rPr>
          <w:rFonts w:ascii="Times New Roman" w:hAnsi="Times New Roman" w:cs="Times New Roman"/>
          <w:sz w:val="28"/>
          <w:szCs w:val="28"/>
          <w:lang w:val="ru-RU"/>
        </w:rPr>
        <w:t>розлади</w:t>
      </w:r>
      <w:proofErr w:type="spellEnd"/>
      <w:r w:rsidRPr="006E4824">
        <w:rPr>
          <w:rFonts w:ascii="Times New Roman" w:hAnsi="Times New Roman" w:cs="Times New Roman"/>
          <w:sz w:val="28"/>
          <w:szCs w:val="28"/>
          <w:lang w:val="ru-RU"/>
        </w:rPr>
        <w:t xml:space="preserve"> </w:t>
      </w:r>
      <w:proofErr w:type="spellStart"/>
      <w:r w:rsidRPr="006E4824">
        <w:rPr>
          <w:rFonts w:ascii="Times New Roman" w:hAnsi="Times New Roman" w:cs="Times New Roman"/>
          <w:sz w:val="28"/>
          <w:szCs w:val="28"/>
          <w:lang w:val="ru-RU"/>
        </w:rPr>
        <w:t>Тематичний</w:t>
      </w:r>
      <w:proofErr w:type="spellEnd"/>
      <w:r w:rsidRPr="006E4824">
        <w:rPr>
          <w:rFonts w:ascii="Times New Roman" w:hAnsi="Times New Roman" w:cs="Times New Roman"/>
          <w:sz w:val="28"/>
          <w:szCs w:val="28"/>
          <w:lang w:val="ru-RU"/>
        </w:rPr>
        <w:t xml:space="preserve"> </w:t>
      </w:r>
      <w:proofErr w:type="spellStart"/>
      <w:r w:rsidRPr="006E4824">
        <w:rPr>
          <w:rFonts w:ascii="Times New Roman" w:hAnsi="Times New Roman" w:cs="Times New Roman"/>
          <w:sz w:val="28"/>
          <w:szCs w:val="28"/>
          <w:lang w:val="ru-RU"/>
        </w:rPr>
        <w:t>інформаційно-рекомендаційний</w:t>
      </w:r>
      <w:proofErr w:type="spellEnd"/>
      <w:r w:rsidRPr="006E4824">
        <w:rPr>
          <w:rFonts w:ascii="Times New Roman" w:hAnsi="Times New Roman" w:cs="Times New Roman"/>
          <w:sz w:val="28"/>
          <w:szCs w:val="28"/>
          <w:lang w:val="ru-RU"/>
        </w:rPr>
        <w:t xml:space="preserve"> </w:t>
      </w:r>
      <w:proofErr w:type="spellStart"/>
      <w:r w:rsidRPr="006E4824">
        <w:rPr>
          <w:rFonts w:ascii="Times New Roman" w:hAnsi="Times New Roman" w:cs="Times New Roman"/>
          <w:sz w:val="28"/>
          <w:szCs w:val="28"/>
          <w:lang w:val="ru-RU"/>
        </w:rPr>
        <w:t>покажчик</w:t>
      </w:r>
      <w:proofErr w:type="spellEnd"/>
      <w:r w:rsidRPr="006E4824">
        <w:rPr>
          <w:rFonts w:ascii="Times New Roman" w:hAnsi="Times New Roman" w:cs="Times New Roman"/>
          <w:sz w:val="28"/>
          <w:szCs w:val="28"/>
          <w:lang w:val="ru-RU"/>
        </w:rPr>
        <w:t xml:space="preserve"> статей з </w:t>
      </w:r>
      <w:proofErr w:type="spellStart"/>
      <w:r w:rsidRPr="006E4824">
        <w:rPr>
          <w:rFonts w:ascii="Times New Roman" w:hAnsi="Times New Roman" w:cs="Times New Roman"/>
          <w:sz w:val="28"/>
          <w:szCs w:val="28"/>
          <w:lang w:val="ru-RU"/>
        </w:rPr>
        <w:t>ендокринології</w:t>
      </w:r>
      <w:proofErr w:type="spellEnd"/>
      <w:r w:rsidRPr="006E4824">
        <w:rPr>
          <w:rFonts w:ascii="Times New Roman" w:hAnsi="Times New Roman" w:cs="Times New Roman"/>
          <w:sz w:val="28"/>
          <w:szCs w:val="28"/>
          <w:lang w:val="ru-RU"/>
        </w:rPr>
        <w:t xml:space="preserve"> вип.2,2021</w:t>
      </w:r>
      <w:r w:rsidRPr="00862B55">
        <w:rPr>
          <w:rFonts w:ascii="Times New Roman" w:hAnsi="Times New Roman" w:cs="Times New Roman"/>
          <w:sz w:val="28"/>
          <w:szCs w:val="28"/>
          <w:lang w:val="ru-RU"/>
        </w:rPr>
        <w:t xml:space="preserve">р. </w:t>
      </w:r>
      <w:r w:rsidR="009A667F" w:rsidRPr="00862B55">
        <w:rPr>
          <w:rFonts w:ascii="Times New Roman" w:hAnsi="Times New Roman" w:cs="Times New Roman"/>
          <w:sz w:val="28"/>
          <w:szCs w:val="28"/>
          <w:lang w:val="ru-UA"/>
        </w:rPr>
        <w:fldChar w:fldCharType="begin"/>
      </w:r>
      <w:r w:rsidR="009A667F" w:rsidRPr="00862B55">
        <w:rPr>
          <w:rFonts w:ascii="Times New Roman" w:hAnsi="Times New Roman" w:cs="Times New Roman"/>
          <w:sz w:val="28"/>
          <w:szCs w:val="28"/>
          <w:lang w:val="ru-UA"/>
        </w:rPr>
        <w:instrText xml:space="preserve"> HYPERLINK "https://ojs.tdmu.edu.ua </w:instrText>
      </w:r>
    </w:p>
    <w:p w14:paraId="364504BA" w14:textId="77777777" w:rsidR="009A667F" w:rsidRPr="00862B55" w:rsidRDefault="009A667F" w:rsidP="00CF4C5F">
      <w:pPr>
        <w:spacing w:after="0" w:line="360" w:lineRule="auto"/>
        <w:ind w:firstLine="425"/>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https://ojs.tdmu.edu.ua </w:t>
      </w:r>
    </w:p>
    <w:p w14:paraId="7DF66A00" w14:textId="7E555677" w:rsidR="009A667F" w:rsidRPr="00862B55" w:rsidRDefault="009A667F" w:rsidP="00CF4C5F">
      <w:pPr>
        <w:spacing w:after="0" w:line="360" w:lineRule="auto"/>
        <w:ind w:firstLine="425"/>
        <w:jc w:val="both"/>
        <w:rPr>
          <w:rFonts w:ascii="Times New Roman" w:hAnsi="Times New Roman" w:cs="Times New Roman"/>
          <w:sz w:val="28"/>
          <w:szCs w:val="28"/>
          <w:lang w:val="ru-UA"/>
        </w:rPr>
      </w:pPr>
      <w:r w:rsidRPr="00862B55">
        <w:rPr>
          <w:rFonts w:ascii="Times New Roman" w:hAnsi="Times New Roman" w:cs="Times New Roman"/>
          <w:sz w:val="28"/>
          <w:szCs w:val="28"/>
          <w:lang w:val="ru-UA"/>
        </w:rPr>
        <w:lastRenderedPageBreak/>
        <w:fldChar w:fldCharType="end"/>
      </w:r>
      <w:r w:rsidR="00F00F44" w:rsidRPr="006E4824">
        <w:rPr>
          <w:rFonts w:ascii="Times New Roman" w:hAnsi="Times New Roman" w:cs="Times New Roman"/>
          <w:sz w:val="28"/>
          <w:szCs w:val="28"/>
          <w:lang w:val="ru-UA"/>
        </w:rPr>
        <w:t>5</w:t>
      </w:r>
      <w:r w:rsidR="006E4824">
        <w:rPr>
          <w:rFonts w:ascii="Times New Roman" w:hAnsi="Times New Roman" w:cs="Times New Roman"/>
          <w:sz w:val="28"/>
          <w:szCs w:val="28"/>
          <w:lang w:val="uk-UA"/>
        </w:rPr>
        <w:t>4</w:t>
      </w:r>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Комбінована</w:t>
      </w:r>
      <w:proofErr w:type="spellEnd"/>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терапія</w:t>
      </w:r>
      <w:proofErr w:type="spellEnd"/>
      <w:r w:rsidR="00F00F44" w:rsidRPr="006E4824">
        <w:rPr>
          <w:rFonts w:ascii="Times New Roman" w:hAnsi="Times New Roman" w:cs="Times New Roman"/>
          <w:sz w:val="28"/>
          <w:szCs w:val="28"/>
          <w:lang w:val="ru-UA"/>
        </w:rPr>
        <w:t xml:space="preserve"> при </w:t>
      </w:r>
      <w:proofErr w:type="spellStart"/>
      <w:r w:rsidR="00F00F44" w:rsidRPr="006E4824">
        <w:rPr>
          <w:rFonts w:ascii="Times New Roman" w:hAnsi="Times New Roman" w:cs="Times New Roman"/>
          <w:sz w:val="28"/>
          <w:szCs w:val="28"/>
          <w:lang w:val="ru-UA"/>
        </w:rPr>
        <w:t>лікуванні</w:t>
      </w:r>
      <w:proofErr w:type="spellEnd"/>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пацієнтів</w:t>
      </w:r>
      <w:proofErr w:type="spellEnd"/>
      <w:r w:rsidR="00F00F44" w:rsidRPr="006E4824">
        <w:rPr>
          <w:rFonts w:ascii="Times New Roman" w:hAnsi="Times New Roman" w:cs="Times New Roman"/>
          <w:sz w:val="28"/>
          <w:szCs w:val="28"/>
          <w:lang w:val="ru-UA"/>
        </w:rPr>
        <w:t xml:space="preserve"> з </w:t>
      </w:r>
      <w:proofErr w:type="spellStart"/>
      <w:r w:rsidR="00F00F44" w:rsidRPr="006E4824">
        <w:rPr>
          <w:rFonts w:ascii="Times New Roman" w:hAnsi="Times New Roman" w:cs="Times New Roman"/>
          <w:sz w:val="28"/>
          <w:szCs w:val="28"/>
          <w:lang w:val="ru-UA"/>
        </w:rPr>
        <w:t>ожирінням</w:t>
      </w:r>
      <w:proofErr w:type="spellEnd"/>
      <w:r w:rsidR="00F00F44" w:rsidRPr="006E4824">
        <w:rPr>
          <w:rFonts w:ascii="Times New Roman" w:hAnsi="Times New Roman" w:cs="Times New Roman"/>
          <w:sz w:val="28"/>
          <w:szCs w:val="28"/>
          <w:lang w:val="ru-UA"/>
        </w:rPr>
        <w:t xml:space="preserve"> ІІ </w:t>
      </w:r>
      <w:proofErr w:type="spellStart"/>
      <w:r w:rsidR="00F00F44" w:rsidRPr="006E4824">
        <w:rPr>
          <w:rFonts w:ascii="Times New Roman" w:hAnsi="Times New Roman" w:cs="Times New Roman"/>
          <w:sz w:val="28"/>
          <w:szCs w:val="28"/>
          <w:lang w:val="ru-UA"/>
        </w:rPr>
        <w:t>ступеня</w:t>
      </w:r>
      <w:proofErr w:type="spellEnd"/>
      <w:r w:rsidR="00F00F44" w:rsidRPr="006E4824">
        <w:rPr>
          <w:rFonts w:ascii="Times New Roman" w:hAnsi="Times New Roman" w:cs="Times New Roman"/>
          <w:sz w:val="28"/>
          <w:szCs w:val="28"/>
          <w:lang w:val="ru-UA"/>
        </w:rPr>
        <w:t xml:space="preserve"> / Л. В. Наумова, Л. С. </w:t>
      </w:r>
      <w:proofErr w:type="spellStart"/>
      <w:r w:rsidR="00F00F44" w:rsidRPr="006E4824">
        <w:rPr>
          <w:rFonts w:ascii="Times New Roman" w:hAnsi="Times New Roman" w:cs="Times New Roman"/>
          <w:sz w:val="28"/>
          <w:szCs w:val="28"/>
          <w:lang w:val="ru-UA"/>
        </w:rPr>
        <w:t>Мілевська-Вовчук</w:t>
      </w:r>
      <w:proofErr w:type="spellEnd"/>
      <w:r w:rsidR="00F00F44" w:rsidRPr="006E4824">
        <w:rPr>
          <w:rFonts w:ascii="Times New Roman" w:hAnsi="Times New Roman" w:cs="Times New Roman"/>
          <w:sz w:val="28"/>
          <w:szCs w:val="28"/>
          <w:lang w:val="ru-UA"/>
        </w:rPr>
        <w:t xml:space="preserve">, Ю. В. Бойко [та </w:t>
      </w:r>
      <w:proofErr w:type="spellStart"/>
      <w:r w:rsidR="00F00F44" w:rsidRPr="006E4824">
        <w:rPr>
          <w:rFonts w:ascii="Times New Roman" w:hAnsi="Times New Roman" w:cs="Times New Roman"/>
          <w:sz w:val="28"/>
          <w:szCs w:val="28"/>
          <w:lang w:val="ru-UA"/>
        </w:rPr>
        <w:t>ін</w:t>
      </w:r>
      <w:proofErr w:type="spellEnd"/>
      <w:r w:rsidR="00F00F44" w:rsidRPr="006E4824">
        <w:rPr>
          <w:rFonts w:ascii="Times New Roman" w:hAnsi="Times New Roman" w:cs="Times New Roman"/>
          <w:sz w:val="28"/>
          <w:szCs w:val="28"/>
          <w:lang w:val="ru-UA"/>
        </w:rPr>
        <w:t xml:space="preserve">.] // </w:t>
      </w:r>
      <w:proofErr w:type="spellStart"/>
      <w:r w:rsidR="00F00F44" w:rsidRPr="006E4824">
        <w:rPr>
          <w:rFonts w:ascii="Times New Roman" w:hAnsi="Times New Roman" w:cs="Times New Roman"/>
          <w:sz w:val="28"/>
          <w:szCs w:val="28"/>
          <w:lang w:val="ru-UA"/>
        </w:rPr>
        <w:t>Вісник</w:t>
      </w:r>
      <w:proofErr w:type="spellEnd"/>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медичних</w:t>
      </w:r>
      <w:proofErr w:type="spellEnd"/>
      <w:r w:rsidR="00F00F44" w:rsidRPr="006E4824">
        <w:rPr>
          <w:rFonts w:ascii="Times New Roman" w:hAnsi="Times New Roman" w:cs="Times New Roman"/>
          <w:sz w:val="28"/>
          <w:szCs w:val="28"/>
          <w:lang w:val="ru-UA"/>
        </w:rPr>
        <w:t xml:space="preserve"> і </w:t>
      </w:r>
      <w:proofErr w:type="spellStart"/>
      <w:r w:rsidR="00F00F44" w:rsidRPr="006E4824">
        <w:rPr>
          <w:rFonts w:ascii="Times New Roman" w:hAnsi="Times New Roman" w:cs="Times New Roman"/>
          <w:sz w:val="28"/>
          <w:szCs w:val="28"/>
          <w:lang w:val="ru-UA"/>
        </w:rPr>
        <w:t>біологічних</w:t>
      </w:r>
      <w:proofErr w:type="spellEnd"/>
      <w:r w:rsidR="00F00F44" w:rsidRPr="006E4824">
        <w:rPr>
          <w:rFonts w:ascii="Times New Roman" w:hAnsi="Times New Roman" w:cs="Times New Roman"/>
          <w:sz w:val="28"/>
          <w:szCs w:val="28"/>
          <w:lang w:val="ru-UA"/>
        </w:rPr>
        <w:t xml:space="preserve"> </w:t>
      </w:r>
      <w:proofErr w:type="spellStart"/>
      <w:r w:rsidR="00F00F44" w:rsidRPr="006E4824">
        <w:rPr>
          <w:rFonts w:ascii="Times New Roman" w:hAnsi="Times New Roman" w:cs="Times New Roman"/>
          <w:sz w:val="28"/>
          <w:szCs w:val="28"/>
          <w:lang w:val="ru-UA"/>
        </w:rPr>
        <w:t>досліджень</w:t>
      </w:r>
      <w:proofErr w:type="spellEnd"/>
      <w:r w:rsidR="00F00F44" w:rsidRPr="006E4824">
        <w:rPr>
          <w:rFonts w:ascii="Times New Roman" w:hAnsi="Times New Roman" w:cs="Times New Roman"/>
          <w:sz w:val="28"/>
          <w:szCs w:val="28"/>
          <w:lang w:val="ru-UA"/>
        </w:rPr>
        <w:t xml:space="preserve">.  2020.  № 4.  С. 49–52. </w:t>
      </w:r>
      <w:proofErr w:type="spellStart"/>
      <w:r w:rsidR="00F00F44" w:rsidRPr="006E4824">
        <w:rPr>
          <w:rFonts w:ascii="Times New Roman" w:hAnsi="Times New Roman" w:cs="Times New Roman"/>
          <w:sz w:val="28"/>
          <w:szCs w:val="28"/>
          <w:lang w:val="ru-RU"/>
        </w:rPr>
        <w:t>Ожиріння</w:t>
      </w:r>
      <w:proofErr w:type="spellEnd"/>
      <w:r w:rsidR="00F00F44" w:rsidRPr="006E4824">
        <w:rPr>
          <w:rFonts w:ascii="Times New Roman" w:hAnsi="Times New Roman" w:cs="Times New Roman"/>
          <w:sz w:val="28"/>
          <w:szCs w:val="28"/>
          <w:lang w:val="ru-RU"/>
        </w:rPr>
        <w:t xml:space="preserve"> та </w:t>
      </w:r>
      <w:proofErr w:type="spellStart"/>
      <w:r w:rsidR="00F00F44" w:rsidRPr="006E4824">
        <w:rPr>
          <w:rFonts w:ascii="Times New Roman" w:hAnsi="Times New Roman" w:cs="Times New Roman"/>
          <w:sz w:val="28"/>
          <w:szCs w:val="28"/>
          <w:lang w:val="ru-RU"/>
        </w:rPr>
        <w:t>метаболічні</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розлади</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Тематичний</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інформаційно-рекомендаційний</w:t>
      </w:r>
      <w:proofErr w:type="spellEnd"/>
      <w:r w:rsidR="00F00F44" w:rsidRPr="006E4824">
        <w:rPr>
          <w:rFonts w:ascii="Times New Roman" w:hAnsi="Times New Roman" w:cs="Times New Roman"/>
          <w:sz w:val="28"/>
          <w:szCs w:val="28"/>
          <w:lang w:val="ru-RU"/>
        </w:rPr>
        <w:t xml:space="preserve"> </w:t>
      </w:r>
      <w:proofErr w:type="spellStart"/>
      <w:r w:rsidR="00F00F44" w:rsidRPr="006E4824">
        <w:rPr>
          <w:rFonts w:ascii="Times New Roman" w:hAnsi="Times New Roman" w:cs="Times New Roman"/>
          <w:sz w:val="28"/>
          <w:szCs w:val="28"/>
          <w:lang w:val="ru-RU"/>
        </w:rPr>
        <w:t>покажчик</w:t>
      </w:r>
      <w:proofErr w:type="spellEnd"/>
      <w:r w:rsidR="00F00F44" w:rsidRPr="006E4824">
        <w:rPr>
          <w:rFonts w:ascii="Times New Roman" w:hAnsi="Times New Roman" w:cs="Times New Roman"/>
          <w:sz w:val="28"/>
          <w:szCs w:val="28"/>
          <w:lang w:val="ru-RU"/>
        </w:rPr>
        <w:t xml:space="preserve"> статей з </w:t>
      </w:r>
      <w:proofErr w:type="spellStart"/>
      <w:r w:rsidR="00F00F44" w:rsidRPr="006E4824">
        <w:rPr>
          <w:rFonts w:ascii="Times New Roman" w:hAnsi="Times New Roman" w:cs="Times New Roman"/>
          <w:sz w:val="28"/>
          <w:szCs w:val="28"/>
          <w:lang w:val="ru-RU"/>
        </w:rPr>
        <w:t>ендокринології</w:t>
      </w:r>
      <w:proofErr w:type="spellEnd"/>
      <w:r w:rsidR="00F00F44" w:rsidRPr="006E4824">
        <w:rPr>
          <w:rFonts w:ascii="Times New Roman" w:hAnsi="Times New Roman" w:cs="Times New Roman"/>
          <w:sz w:val="28"/>
          <w:szCs w:val="28"/>
          <w:lang w:val="ru-RU"/>
        </w:rPr>
        <w:t xml:space="preserve"> вип.2,2021р.</w:t>
      </w:r>
      <w:r w:rsidR="00F00F44" w:rsidRPr="00862B55">
        <w:rPr>
          <w:rFonts w:ascii="Times New Roman" w:hAnsi="Times New Roman" w:cs="Times New Roman"/>
          <w:sz w:val="28"/>
          <w:szCs w:val="28"/>
          <w:lang w:val="ru-RU"/>
        </w:rPr>
        <w:t xml:space="preserve"> </w:t>
      </w:r>
      <w:r w:rsidRPr="00862B55">
        <w:rPr>
          <w:rFonts w:ascii="Times New Roman" w:hAnsi="Times New Roman" w:cs="Times New Roman"/>
          <w:sz w:val="28"/>
          <w:szCs w:val="28"/>
          <w:lang w:val="ru-UA"/>
        </w:rPr>
        <w:fldChar w:fldCharType="begin"/>
      </w:r>
      <w:r w:rsidRPr="00862B55">
        <w:rPr>
          <w:rFonts w:ascii="Times New Roman" w:hAnsi="Times New Roman" w:cs="Times New Roman"/>
          <w:sz w:val="28"/>
          <w:szCs w:val="28"/>
          <w:lang w:val="ru-UA"/>
        </w:rPr>
        <w:instrText xml:space="preserve"> HYPERLINK "https://ojs.tdmu.edu.ua </w:instrText>
      </w:r>
    </w:p>
    <w:p w14:paraId="714D7C6F" w14:textId="77777777" w:rsidR="009A667F" w:rsidRPr="00862B55" w:rsidRDefault="009A667F" w:rsidP="00CF4C5F">
      <w:pPr>
        <w:spacing w:after="0" w:line="360" w:lineRule="auto"/>
        <w:ind w:firstLine="425"/>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https://ojs.tdmu.edu.ua </w:t>
      </w:r>
    </w:p>
    <w:p w14:paraId="18C61B63" w14:textId="053428D8" w:rsidR="00F00F44" w:rsidRPr="006E4824" w:rsidRDefault="009A667F" w:rsidP="009A667F">
      <w:pPr>
        <w:spacing w:line="360" w:lineRule="auto"/>
        <w:ind w:firstLine="426"/>
        <w:jc w:val="both"/>
        <w:rPr>
          <w:rFonts w:ascii="Times New Roman" w:hAnsi="Times New Roman" w:cs="Times New Roman"/>
          <w:sz w:val="28"/>
          <w:szCs w:val="28"/>
        </w:rPr>
      </w:pPr>
      <w:r w:rsidRPr="00862B55">
        <w:rPr>
          <w:rFonts w:ascii="Times New Roman" w:hAnsi="Times New Roman" w:cs="Times New Roman"/>
          <w:sz w:val="28"/>
          <w:szCs w:val="28"/>
          <w:lang w:val="ru-UA"/>
        </w:rPr>
        <w:fldChar w:fldCharType="end"/>
      </w:r>
      <w:r w:rsidR="00F00F44" w:rsidRPr="006E4824">
        <w:rPr>
          <w:rFonts w:ascii="Times New Roman" w:hAnsi="Times New Roman" w:cs="Times New Roman"/>
          <w:sz w:val="28"/>
          <w:szCs w:val="28"/>
        </w:rPr>
        <w:t>5</w:t>
      </w:r>
      <w:r w:rsidR="006E4824">
        <w:rPr>
          <w:rFonts w:ascii="Times New Roman" w:hAnsi="Times New Roman" w:cs="Times New Roman"/>
          <w:sz w:val="28"/>
          <w:szCs w:val="28"/>
          <w:lang w:val="uk-UA"/>
        </w:rPr>
        <w:t>5.</w:t>
      </w:r>
      <w:r w:rsidR="00F00F44" w:rsidRPr="006E4824">
        <w:rPr>
          <w:rFonts w:ascii="Times New Roman" w:hAnsi="Times New Roman" w:cs="Times New Roman"/>
          <w:sz w:val="28"/>
          <w:szCs w:val="28"/>
        </w:rPr>
        <w:t xml:space="preserve">National Institutes of Health, National Heart, Lung, and Blood Institute. Clinical Guidelines on the Identification, Evaluation, and Treatment of Overweight and Obesity in Adults-the evidence report // </w:t>
      </w:r>
      <w:proofErr w:type="spellStart"/>
      <w:r w:rsidR="00F00F44" w:rsidRPr="006E4824">
        <w:rPr>
          <w:rFonts w:ascii="Times New Roman" w:hAnsi="Times New Roman" w:cs="Times New Roman"/>
          <w:sz w:val="28"/>
          <w:szCs w:val="28"/>
        </w:rPr>
        <w:t>Obes</w:t>
      </w:r>
      <w:proofErr w:type="spellEnd"/>
      <w:r w:rsidR="00F00F44" w:rsidRPr="006E4824">
        <w:rPr>
          <w:rFonts w:ascii="Times New Roman" w:hAnsi="Times New Roman" w:cs="Times New Roman"/>
          <w:sz w:val="28"/>
          <w:szCs w:val="28"/>
        </w:rPr>
        <w:t xml:space="preserve"> Res.  1998.  № 6 (Suppl 2).  Р. 51S-209S. </w:t>
      </w:r>
    </w:p>
    <w:p w14:paraId="043AD2B8" w14:textId="04DB39D7" w:rsidR="009A667F" w:rsidRPr="00862B55" w:rsidRDefault="00F00F44" w:rsidP="009A667F">
      <w:pPr>
        <w:spacing w:line="360" w:lineRule="auto"/>
        <w:ind w:firstLine="426"/>
        <w:jc w:val="both"/>
        <w:rPr>
          <w:rFonts w:ascii="Times New Roman" w:hAnsi="Times New Roman" w:cs="Times New Roman"/>
          <w:sz w:val="28"/>
          <w:szCs w:val="28"/>
          <w:lang w:val="ru-UA"/>
        </w:rPr>
      </w:pPr>
      <w:r w:rsidRPr="006E4824">
        <w:rPr>
          <w:rFonts w:ascii="Times New Roman" w:hAnsi="Times New Roman" w:cs="Times New Roman"/>
          <w:sz w:val="28"/>
          <w:szCs w:val="28"/>
          <w:lang w:val="uk-UA"/>
        </w:rPr>
        <w:t>5</w:t>
      </w:r>
      <w:r w:rsidR="006E4824">
        <w:rPr>
          <w:rFonts w:ascii="Times New Roman" w:hAnsi="Times New Roman" w:cs="Times New Roman"/>
          <w:sz w:val="28"/>
          <w:szCs w:val="28"/>
          <w:lang w:val="uk-UA"/>
        </w:rPr>
        <w:t>6</w:t>
      </w:r>
      <w:r w:rsidRPr="006E4824">
        <w:rPr>
          <w:rFonts w:ascii="Times New Roman" w:hAnsi="Times New Roman" w:cs="Times New Roman"/>
          <w:sz w:val="28"/>
          <w:szCs w:val="28"/>
          <w:lang w:val="uk-UA"/>
        </w:rPr>
        <w:t>. Медична реабілітація: Посібник для лікарів/За ред. В.А. Єпіфанова. - М.: МЕДпрес-Інформ,2005.328</w:t>
      </w:r>
      <w:r w:rsidRPr="00862B55">
        <w:rPr>
          <w:rFonts w:ascii="Times New Roman" w:hAnsi="Times New Roman" w:cs="Times New Roman"/>
          <w:sz w:val="28"/>
          <w:szCs w:val="28"/>
          <w:lang w:val="uk-UA"/>
        </w:rPr>
        <w:t>с.</w:t>
      </w:r>
      <w:r w:rsidRPr="00862B55">
        <w:rPr>
          <w:rFonts w:ascii="Times New Roman" w:eastAsia="Times New Roman" w:hAnsi="Times New Roman" w:cs="Times New Roman"/>
          <w:sz w:val="28"/>
          <w:szCs w:val="28"/>
          <w:lang w:val="ru-UA" w:eastAsia="ru-UA"/>
        </w:rPr>
        <w:t xml:space="preserve"> </w:t>
      </w:r>
      <w:r w:rsidR="009A667F" w:rsidRPr="00862B55">
        <w:rPr>
          <w:rFonts w:ascii="Times New Roman" w:hAnsi="Times New Roman" w:cs="Times New Roman"/>
          <w:sz w:val="28"/>
          <w:szCs w:val="28"/>
          <w:lang w:val="ru-UA"/>
        </w:rPr>
        <w:fldChar w:fldCharType="begin"/>
      </w:r>
      <w:r w:rsidR="009A667F" w:rsidRPr="00862B55">
        <w:rPr>
          <w:rFonts w:ascii="Times New Roman" w:hAnsi="Times New Roman" w:cs="Times New Roman"/>
          <w:sz w:val="28"/>
          <w:szCs w:val="28"/>
          <w:lang w:val="ru-UA"/>
        </w:rPr>
        <w:instrText xml:space="preserve"> HYPERLINK "http://lvonmb.narod.ru </w:instrText>
      </w:r>
    </w:p>
    <w:p w14:paraId="5FB29DA8" w14:textId="77777777" w:rsidR="009A667F" w:rsidRPr="00862B55" w:rsidRDefault="009A667F" w:rsidP="009A667F">
      <w:pPr>
        <w:spacing w:line="360" w:lineRule="auto"/>
        <w:ind w:firstLine="426"/>
        <w:jc w:val="both"/>
        <w:rPr>
          <w:rStyle w:val="af1"/>
          <w:rFonts w:ascii="Times New Roman" w:hAnsi="Times New Roman" w:cs="Times New Roman"/>
          <w:color w:val="auto"/>
          <w:sz w:val="28"/>
          <w:szCs w:val="28"/>
          <w:u w:val="none"/>
          <w:lang w:val="ru-UA"/>
        </w:rPr>
      </w:pPr>
      <w:r w:rsidRPr="00862B55">
        <w:rPr>
          <w:rFonts w:ascii="Times New Roman" w:hAnsi="Times New Roman" w:cs="Times New Roman"/>
          <w:sz w:val="28"/>
          <w:szCs w:val="28"/>
          <w:lang w:val="ru-UA"/>
        </w:rPr>
        <w:instrText xml:space="preserve">" </w:instrText>
      </w:r>
      <w:r w:rsidRPr="00862B55">
        <w:rPr>
          <w:rFonts w:ascii="Times New Roman" w:hAnsi="Times New Roman" w:cs="Times New Roman"/>
          <w:sz w:val="28"/>
          <w:szCs w:val="28"/>
          <w:lang w:val="ru-UA"/>
        </w:rPr>
      </w:r>
      <w:r w:rsidRPr="00862B55">
        <w:rPr>
          <w:rFonts w:ascii="Times New Roman" w:hAnsi="Times New Roman" w:cs="Times New Roman"/>
          <w:sz w:val="28"/>
          <w:szCs w:val="28"/>
          <w:lang w:val="ru-UA"/>
        </w:rPr>
        <w:fldChar w:fldCharType="separate"/>
      </w:r>
      <w:r w:rsidRPr="00862B55">
        <w:rPr>
          <w:rStyle w:val="af1"/>
          <w:rFonts w:ascii="Times New Roman" w:hAnsi="Times New Roman" w:cs="Times New Roman"/>
          <w:color w:val="auto"/>
          <w:sz w:val="28"/>
          <w:szCs w:val="28"/>
          <w:u w:val="none"/>
          <w:lang w:val="ru-UA"/>
        </w:rPr>
        <w:t>http://lvonmb.narod.ru </w:t>
      </w:r>
    </w:p>
    <w:p w14:paraId="3B9198D7" w14:textId="6946A9CC" w:rsidR="00F00F44" w:rsidRPr="006E4824" w:rsidRDefault="009A667F" w:rsidP="009A667F">
      <w:pPr>
        <w:widowControl w:val="0"/>
        <w:tabs>
          <w:tab w:val="left" w:pos="900"/>
          <w:tab w:val="left" w:pos="1440"/>
          <w:tab w:val="num" w:pos="2130"/>
        </w:tabs>
        <w:autoSpaceDE w:val="0"/>
        <w:autoSpaceDN w:val="0"/>
        <w:adjustRightInd w:val="0"/>
        <w:spacing w:after="0" w:line="360" w:lineRule="auto"/>
        <w:ind w:firstLine="426"/>
        <w:jc w:val="both"/>
        <w:rPr>
          <w:rFonts w:ascii="Times New Roman" w:eastAsia="Times New Roman" w:hAnsi="Times New Roman" w:cs="Times New Roman"/>
          <w:sz w:val="28"/>
          <w:szCs w:val="28"/>
          <w:lang w:val="ru-RU" w:eastAsia="ru-RU"/>
        </w:rPr>
      </w:pPr>
      <w:r w:rsidRPr="00862B55">
        <w:rPr>
          <w:rFonts w:ascii="Times New Roman" w:hAnsi="Times New Roman" w:cs="Times New Roman"/>
          <w:sz w:val="28"/>
          <w:szCs w:val="28"/>
          <w:lang w:val="ru-UA"/>
        </w:rPr>
        <w:fldChar w:fldCharType="end"/>
      </w:r>
      <w:r w:rsidR="00F00F44" w:rsidRPr="006E4824">
        <w:rPr>
          <w:rFonts w:ascii="Times New Roman" w:hAnsi="Times New Roman" w:cs="Times New Roman"/>
          <w:sz w:val="28"/>
          <w:szCs w:val="28"/>
          <w:lang w:val="uk-UA"/>
        </w:rPr>
        <w:t>5</w:t>
      </w:r>
      <w:r w:rsidR="006E4824">
        <w:rPr>
          <w:rFonts w:ascii="Times New Roman" w:hAnsi="Times New Roman" w:cs="Times New Roman"/>
          <w:sz w:val="28"/>
          <w:szCs w:val="28"/>
          <w:lang w:val="uk-UA"/>
        </w:rPr>
        <w:t>7</w:t>
      </w:r>
      <w:r w:rsidR="00F00F44" w:rsidRPr="006E4824">
        <w:rPr>
          <w:rFonts w:ascii="Times New Roman" w:hAnsi="Times New Roman" w:cs="Times New Roman"/>
          <w:sz w:val="28"/>
          <w:szCs w:val="28"/>
          <w:lang w:val="uk-UA"/>
        </w:rPr>
        <w:t>.</w:t>
      </w:r>
      <w:r w:rsidR="00F00F44" w:rsidRPr="006E4824">
        <w:rPr>
          <w:rFonts w:ascii="Times New Roman" w:eastAsia="Times New Roman" w:hAnsi="Times New Roman" w:cs="Times New Roman"/>
          <w:sz w:val="28"/>
          <w:szCs w:val="28"/>
          <w:lang w:val="uk-UA" w:eastAsia="ru-RU"/>
        </w:rPr>
        <w:t>Бути у формі за допомогою гімнастики. – Харків: Ранок, 2008.  96 с.</w:t>
      </w:r>
    </w:p>
    <w:p w14:paraId="4CC6E118" w14:textId="56ECD5E5" w:rsidR="009A667F" w:rsidRPr="00862B55" w:rsidRDefault="00F00F44" w:rsidP="009A667F">
      <w:pPr>
        <w:widowControl w:val="0"/>
        <w:tabs>
          <w:tab w:val="left" w:pos="900"/>
          <w:tab w:val="left" w:pos="1440"/>
          <w:tab w:val="num" w:pos="2130"/>
        </w:tabs>
        <w:autoSpaceDE w:val="0"/>
        <w:autoSpaceDN w:val="0"/>
        <w:adjustRightInd w:val="0"/>
        <w:spacing w:line="360" w:lineRule="auto"/>
        <w:ind w:firstLine="426"/>
        <w:jc w:val="both"/>
        <w:rPr>
          <w:rFonts w:ascii="Times New Roman" w:eastAsia="Times New Roman" w:hAnsi="Times New Roman" w:cs="Times New Roman"/>
          <w:sz w:val="28"/>
          <w:szCs w:val="28"/>
          <w:lang w:val="ru-UA" w:eastAsia="ru-RU"/>
        </w:rPr>
      </w:pPr>
      <w:r w:rsidRPr="006E4824">
        <w:rPr>
          <w:rFonts w:ascii="Times New Roman" w:eastAsia="Times New Roman" w:hAnsi="Times New Roman" w:cs="Times New Roman"/>
          <w:sz w:val="28"/>
          <w:szCs w:val="28"/>
          <w:lang w:val="uk-UA" w:eastAsia="ru-RU"/>
        </w:rPr>
        <w:t>5</w:t>
      </w:r>
      <w:r w:rsidR="006E4824">
        <w:rPr>
          <w:rFonts w:ascii="Times New Roman" w:eastAsia="Times New Roman" w:hAnsi="Times New Roman" w:cs="Times New Roman"/>
          <w:sz w:val="28"/>
          <w:szCs w:val="28"/>
          <w:lang w:val="uk-UA" w:eastAsia="ru-RU"/>
        </w:rPr>
        <w:t>8</w:t>
      </w:r>
      <w:r w:rsidRPr="006E4824">
        <w:rPr>
          <w:rFonts w:ascii="Times New Roman" w:eastAsia="Times New Roman" w:hAnsi="Times New Roman" w:cs="Times New Roman"/>
          <w:sz w:val="28"/>
          <w:szCs w:val="28"/>
          <w:lang w:val="ru-UA" w:eastAsia="ru-RU"/>
        </w:rPr>
        <w:t>.</w:t>
      </w:r>
      <w:proofErr w:type="spellStart"/>
      <w:r w:rsidRPr="006E4824">
        <w:rPr>
          <w:rFonts w:ascii="Times New Roman" w:eastAsia="Times New Roman" w:hAnsi="Times New Roman" w:cs="Times New Roman"/>
          <w:sz w:val="28"/>
          <w:szCs w:val="28"/>
          <w:lang w:val="uk-UA" w:eastAsia="ru-RU"/>
        </w:rPr>
        <w:t>Єпіфанов</w:t>
      </w:r>
      <w:proofErr w:type="spellEnd"/>
      <w:r w:rsidRPr="006E4824">
        <w:rPr>
          <w:rFonts w:ascii="Times New Roman" w:eastAsia="Times New Roman" w:hAnsi="Times New Roman" w:cs="Times New Roman"/>
          <w:sz w:val="28"/>
          <w:szCs w:val="28"/>
          <w:lang w:val="uk-UA" w:eastAsia="ru-RU"/>
        </w:rPr>
        <w:t xml:space="preserve"> В. А. Лікувальна фізична культура та масаж: Підручник. - М.: ГЕОТАР-МЕД,2002.560</w:t>
      </w:r>
      <w:r w:rsidRPr="00862B55">
        <w:rPr>
          <w:rFonts w:ascii="Times New Roman" w:eastAsia="Times New Roman" w:hAnsi="Times New Roman" w:cs="Times New Roman"/>
          <w:sz w:val="28"/>
          <w:szCs w:val="28"/>
          <w:lang w:val="uk-UA" w:eastAsia="ru-RU"/>
        </w:rPr>
        <w:t>с.</w:t>
      </w:r>
      <w:r w:rsidRPr="00862B55">
        <w:rPr>
          <w:rFonts w:ascii="Times New Roman" w:eastAsia="Times New Roman" w:hAnsi="Times New Roman" w:cs="Times New Roman"/>
          <w:sz w:val="28"/>
          <w:szCs w:val="28"/>
          <w:lang w:val="ru-UA" w:eastAsia="ru-UA"/>
        </w:rPr>
        <w:t xml:space="preserve"> </w:t>
      </w:r>
      <w:r w:rsidR="009A667F" w:rsidRPr="00862B55">
        <w:rPr>
          <w:rFonts w:ascii="Times New Roman" w:eastAsia="Times New Roman" w:hAnsi="Times New Roman" w:cs="Times New Roman"/>
          <w:sz w:val="28"/>
          <w:szCs w:val="28"/>
          <w:lang w:val="ru-UA" w:eastAsia="ru-RU"/>
        </w:rPr>
        <w:fldChar w:fldCharType="begin"/>
      </w:r>
      <w:r w:rsidR="009A667F" w:rsidRPr="00862B55">
        <w:rPr>
          <w:rFonts w:ascii="Times New Roman" w:eastAsia="Times New Roman" w:hAnsi="Times New Roman" w:cs="Times New Roman"/>
          <w:sz w:val="28"/>
          <w:szCs w:val="28"/>
          <w:lang w:val="ru-UA" w:eastAsia="ru-RU"/>
        </w:rPr>
        <w:instrText xml:space="preserve"> HYPERLINK "https://prom.ua</w:instrText>
      </w:r>
    </w:p>
    <w:p w14:paraId="04B635EE" w14:textId="77777777" w:rsidR="009A667F" w:rsidRPr="00862B55" w:rsidRDefault="009A667F" w:rsidP="006E4824">
      <w:pPr>
        <w:widowControl w:val="0"/>
        <w:tabs>
          <w:tab w:val="left" w:pos="900"/>
          <w:tab w:val="left" w:pos="1440"/>
          <w:tab w:val="num" w:pos="2130"/>
        </w:tabs>
        <w:autoSpaceDE w:val="0"/>
        <w:autoSpaceDN w:val="0"/>
        <w:adjustRightInd w:val="0"/>
        <w:spacing w:line="360" w:lineRule="auto"/>
        <w:jc w:val="both"/>
        <w:rPr>
          <w:rStyle w:val="af1"/>
          <w:rFonts w:ascii="Times New Roman" w:eastAsia="Times New Roman" w:hAnsi="Times New Roman" w:cs="Times New Roman"/>
          <w:color w:val="auto"/>
          <w:sz w:val="28"/>
          <w:szCs w:val="28"/>
          <w:u w:val="none"/>
          <w:lang w:val="ru-UA" w:eastAsia="ru-RU"/>
        </w:rPr>
      </w:pPr>
      <w:r w:rsidRPr="00862B55">
        <w:rPr>
          <w:rFonts w:ascii="Times New Roman" w:eastAsia="Times New Roman" w:hAnsi="Times New Roman" w:cs="Times New Roman"/>
          <w:sz w:val="28"/>
          <w:szCs w:val="28"/>
          <w:lang w:val="ru-UA" w:eastAsia="ru-RU"/>
        </w:rPr>
        <w:instrText xml:space="preserve">" </w:instrText>
      </w:r>
      <w:r w:rsidRPr="00862B55">
        <w:rPr>
          <w:rFonts w:ascii="Times New Roman" w:eastAsia="Times New Roman" w:hAnsi="Times New Roman" w:cs="Times New Roman"/>
          <w:sz w:val="28"/>
          <w:szCs w:val="28"/>
          <w:lang w:val="ru-UA" w:eastAsia="ru-RU"/>
        </w:rPr>
      </w:r>
      <w:r w:rsidRPr="00862B55">
        <w:rPr>
          <w:rFonts w:ascii="Times New Roman" w:eastAsia="Times New Roman" w:hAnsi="Times New Roman" w:cs="Times New Roman"/>
          <w:sz w:val="28"/>
          <w:szCs w:val="28"/>
          <w:lang w:val="ru-UA" w:eastAsia="ru-RU"/>
        </w:rPr>
        <w:fldChar w:fldCharType="separate"/>
      </w:r>
      <w:r w:rsidRPr="00862B55">
        <w:rPr>
          <w:rStyle w:val="af1"/>
          <w:rFonts w:ascii="Times New Roman" w:eastAsia="Times New Roman" w:hAnsi="Times New Roman" w:cs="Times New Roman"/>
          <w:color w:val="auto"/>
          <w:sz w:val="28"/>
          <w:szCs w:val="28"/>
          <w:u w:val="none"/>
          <w:lang w:val="ru-UA" w:eastAsia="ru-RU"/>
        </w:rPr>
        <w:t>https://prom.ua</w:t>
      </w:r>
    </w:p>
    <w:p w14:paraId="7714ADC1" w14:textId="56D6836A" w:rsidR="00F00F44" w:rsidRPr="009A667F" w:rsidRDefault="009A667F" w:rsidP="009A667F">
      <w:pPr>
        <w:widowControl w:val="0"/>
        <w:tabs>
          <w:tab w:val="left" w:pos="900"/>
          <w:tab w:val="left" w:pos="1440"/>
          <w:tab w:val="num" w:pos="2130"/>
        </w:tabs>
        <w:autoSpaceDE w:val="0"/>
        <w:autoSpaceDN w:val="0"/>
        <w:adjustRightInd w:val="0"/>
        <w:spacing w:after="0" w:line="360" w:lineRule="auto"/>
        <w:ind w:firstLine="426"/>
        <w:jc w:val="both"/>
        <w:rPr>
          <w:rStyle w:val="af1"/>
          <w:rFonts w:ascii="Times New Roman" w:eastAsia="Times New Roman" w:hAnsi="Times New Roman" w:cs="Times New Roman"/>
          <w:color w:val="auto"/>
          <w:sz w:val="28"/>
          <w:szCs w:val="28"/>
          <w:u w:val="none"/>
          <w:lang w:val="ru-UA" w:eastAsia="ru-RU"/>
        </w:rPr>
      </w:pPr>
      <w:r w:rsidRPr="00862B55">
        <w:rPr>
          <w:rFonts w:ascii="Times New Roman" w:eastAsia="Times New Roman" w:hAnsi="Times New Roman" w:cs="Times New Roman"/>
          <w:sz w:val="28"/>
          <w:szCs w:val="28"/>
          <w:lang w:val="ru-UA" w:eastAsia="ru-RU"/>
        </w:rPr>
        <w:fldChar w:fldCharType="end"/>
      </w:r>
      <w:r w:rsidR="00F00F44" w:rsidRPr="006E4824">
        <w:rPr>
          <w:rFonts w:ascii="Times New Roman" w:eastAsia="Times New Roman" w:hAnsi="Times New Roman" w:cs="Times New Roman"/>
          <w:sz w:val="28"/>
          <w:szCs w:val="28"/>
          <w:lang w:val="uk-UA" w:eastAsia="ru-RU"/>
        </w:rPr>
        <w:t>5</w:t>
      </w:r>
      <w:r w:rsidR="006E4824">
        <w:rPr>
          <w:rFonts w:ascii="Times New Roman" w:eastAsia="Times New Roman" w:hAnsi="Times New Roman" w:cs="Times New Roman"/>
          <w:sz w:val="28"/>
          <w:szCs w:val="28"/>
          <w:lang w:val="uk-UA" w:eastAsia="ru-RU"/>
        </w:rPr>
        <w:t>9</w:t>
      </w:r>
      <w:r w:rsidR="00F00F44" w:rsidRPr="006E4824">
        <w:rPr>
          <w:rFonts w:ascii="Times New Roman" w:eastAsia="Times New Roman" w:hAnsi="Times New Roman" w:cs="Times New Roman"/>
          <w:sz w:val="28"/>
          <w:szCs w:val="28"/>
          <w:lang w:val="uk-UA" w:eastAsia="ru-RU"/>
        </w:rPr>
        <w:t>.</w:t>
      </w:r>
      <w:r w:rsidR="00F00F44" w:rsidRPr="006E4824">
        <w:rPr>
          <w:rFonts w:ascii="Times New Roman" w:eastAsia="Times New Roman" w:hAnsi="Times New Roman" w:cs="Times New Roman"/>
          <w:sz w:val="28"/>
          <w:szCs w:val="28"/>
          <w:lang w:val="ru-UA" w:eastAsia="ru-RU"/>
        </w:rPr>
        <w:t xml:space="preserve"> </w:t>
      </w:r>
      <w:proofErr w:type="spellStart"/>
      <w:r w:rsidR="00F00F44" w:rsidRPr="006E4824">
        <w:rPr>
          <w:rFonts w:ascii="Times New Roman" w:eastAsia="Times New Roman" w:hAnsi="Times New Roman" w:cs="Times New Roman"/>
          <w:sz w:val="28"/>
          <w:szCs w:val="28"/>
          <w:lang w:val="ru-UA" w:eastAsia="ru-RU"/>
        </w:rPr>
        <w:t>Зубар</w:t>
      </w:r>
      <w:proofErr w:type="spellEnd"/>
      <w:r w:rsidR="00F00F44" w:rsidRPr="006E4824">
        <w:rPr>
          <w:rFonts w:ascii="Times New Roman" w:eastAsia="Times New Roman" w:hAnsi="Times New Roman" w:cs="Times New Roman"/>
          <w:sz w:val="28"/>
          <w:szCs w:val="28"/>
          <w:lang w:val="ru-UA" w:eastAsia="ru-RU"/>
        </w:rPr>
        <w:t xml:space="preserve"> Н</w:t>
      </w:r>
      <w:r w:rsidR="00F00F44" w:rsidRPr="006E4824">
        <w:rPr>
          <w:rFonts w:ascii="Times New Roman" w:eastAsia="Times New Roman" w:hAnsi="Times New Roman" w:cs="Times New Roman"/>
          <w:sz w:val="28"/>
          <w:szCs w:val="28"/>
          <w:lang w:val="uk-UA" w:eastAsia="ru-RU"/>
        </w:rPr>
        <w:t xml:space="preserve">. М., </w:t>
      </w:r>
      <w:proofErr w:type="spellStart"/>
      <w:r w:rsidR="00F00F44" w:rsidRPr="006E4824">
        <w:rPr>
          <w:rFonts w:ascii="Times New Roman" w:eastAsia="Times New Roman" w:hAnsi="Times New Roman" w:cs="Times New Roman"/>
          <w:sz w:val="28"/>
          <w:szCs w:val="28"/>
          <w:lang w:val="uk-UA" w:eastAsia="ru-RU"/>
        </w:rPr>
        <w:t>Ципріян</w:t>
      </w:r>
      <w:proofErr w:type="spellEnd"/>
      <w:r w:rsidR="00F00F44" w:rsidRPr="006E4824">
        <w:rPr>
          <w:rFonts w:ascii="Times New Roman" w:eastAsia="Times New Roman" w:hAnsi="Times New Roman" w:cs="Times New Roman"/>
          <w:sz w:val="28"/>
          <w:szCs w:val="28"/>
          <w:lang w:val="uk-UA" w:eastAsia="ru-RU"/>
        </w:rPr>
        <w:t xml:space="preserve"> В. І., Руль Ю. В. Фізіологія харчування. – К.: Книга плюс, 2000.  256 с.</w:t>
      </w:r>
      <w:r w:rsidR="00F00F44" w:rsidRPr="006E4824">
        <w:rPr>
          <w:rFonts w:ascii="Times New Roman" w:eastAsia="Times New Roman" w:hAnsi="Times New Roman" w:cs="Times New Roman"/>
          <w:sz w:val="28"/>
          <w:szCs w:val="28"/>
          <w:lang w:val="ru-UA" w:eastAsia="ru-UA"/>
        </w:rPr>
        <w:t xml:space="preserve"> </w:t>
      </w:r>
      <w:r w:rsidR="00F00F44" w:rsidRPr="009A667F">
        <w:rPr>
          <w:rFonts w:ascii="Times New Roman" w:eastAsia="Times New Roman" w:hAnsi="Times New Roman" w:cs="Times New Roman"/>
          <w:sz w:val="28"/>
          <w:szCs w:val="28"/>
          <w:lang w:val="ru-UA" w:eastAsia="ru-RU"/>
        </w:rPr>
        <w:fldChar w:fldCharType="begin"/>
      </w:r>
      <w:r w:rsidR="00F00F44" w:rsidRPr="009A667F">
        <w:rPr>
          <w:rFonts w:ascii="Times New Roman" w:eastAsia="Times New Roman" w:hAnsi="Times New Roman" w:cs="Times New Roman"/>
          <w:sz w:val="28"/>
          <w:szCs w:val="28"/>
          <w:lang w:val="ru-UA" w:eastAsia="ru-RU"/>
        </w:rPr>
        <w:instrText xml:space="preserve"> HYPERLINK "http://enpuir.npu.edu.ua/bitstream/handle/123456789/8258/zubar.pdf?sequence=3&amp;isAllowed=y" </w:instrText>
      </w:r>
      <w:r w:rsidR="00F00F44" w:rsidRPr="009A667F">
        <w:rPr>
          <w:rFonts w:ascii="Times New Roman" w:eastAsia="Times New Roman" w:hAnsi="Times New Roman" w:cs="Times New Roman"/>
          <w:sz w:val="28"/>
          <w:szCs w:val="28"/>
          <w:lang w:val="ru-UA" w:eastAsia="ru-RU"/>
        </w:rPr>
      </w:r>
      <w:r w:rsidR="00F00F44" w:rsidRPr="009A667F">
        <w:rPr>
          <w:rFonts w:ascii="Times New Roman" w:eastAsia="Times New Roman" w:hAnsi="Times New Roman" w:cs="Times New Roman"/>
          <w:sz w:val="28"/>
          <w:szCs w:val="28"/>
          <w:lang w:val="ru-UA" w:eastAsia="ru-RU"/>
        </w:rPr>
        <w:fldChar w:fldCharType="separate"/>
      </w:r>
      <w:r w:rsidR="00F00F44" w:rsidRPr="009A667F">
        <w:rPr>
          <w:rStyle w:val="af1"/>
          <w:rFonts w:ascii="Times New Roman" w:eastAsia="Times New Roman" w:hAnsi="Times New Roman" w:cs="Times New Roman"/>
          <w:color w:val="auto"/>
          <w:sz w:val="28"/>
          <w:szCs w:val="28"/>
          <w:u w:val="none"/>
          <w:lang w:val="ru-UA" w:eastAsia="ru-RU"/>
        </w:rPr>
        <w:t>http://enpuir.npu.edu.ua </w:t>
      </w:r>
    </w:p>
    <w:p w14:paraId="6F5AB4D4" w14:textId="7E7C4F72" w:rsidR="00F00F44" w:rsidRPr="009A667F" w:rsidRDefault="00F00F44" w:rsidP="009A667F">
      <w:pPr>
        <w:widowControl w:val="0"/>
        <w:tabs>
          <w:tab w:val="left" w:pos="900"/>
          <w:tab w:val="left" w:pos="1440"/>
          <w:tab w:val="num" w:pos="2130"/>
        </w:tabs>
        <w:autoSpaceDE w:val="0"/>
        <w:autoSpaceDN w:val="0"/>
        <w:adjustRightInd w:val="0"/>
        <w:spacing w:after="0" w:line="360" w:lineRule="auto"/>
        <w:ind w:firstLine="426"/>
        <w:jc w:val="both"/>
        <w:rPr>
          <w:rStyle w:val="af1"/>
          <w:rFonts w:ascii="Times New Roman" w:eastAsia="Times New Roman" w:hAnsi="Times New Roman" w:cs="Times New Roman"/>
          <w:color w:val="auto"/>
          <w:sz w:val="28"/>
          <w:szCs w:val="28"/>
          <w:u w:val="none"/>
          <w:lang w:val="ru-UA" w:eastAsia="ru-RU"/>
        </w:rPr>
      </w:pPr>
      <w:r w:rsidRPr="009A667F">
        <w:rPr>
          <w:rFonts w:ascii="Times New Roman" w:eastAsia="Times New Roman" w:hAnsi="Times New Roman" w:cs="Times New Roman"/>
          <w:sz w:val="28"/>
          <w:szCs w:val="28"/>
          <w:lang w:val="uk-UA" w:eastAsia="ru-RU"/>
        </w:rPr>
        <w:fldChar w:fldCharType="end"/>
      </w:r>
      <w:r w:rsidR="006E4824">
        <w:rPr>
          <w:rFonts w:ascii="Times New Roman" w:eastAsia="Times New Roman" w:hAnsi="Times New Roman" w:cs="Times New Roman"/>
          <w:sz w:val="28"/>
          <w:szCs w:val="28"/>
          <w:lang w:val="uk-UA" w:eastAsia="ru-RU"/>
        </w:rPr>
        <w:t>60</w:t>
      </w:r>
      <w:r w:rsidRPr="006E4824">
        <w:rPr>
          <w:rFonts w:ascii="Times New Roman" w:eastAsia="Times New Roman" w:hAnsi="Times New Roman" w:cs="Times New Roman"/>
          <w:sz w:val="28"/>
          <w:szCs w:val="28"/>
          <w:lang w:val="ru-UA" w:eastAsia="ru-RU"/>
        </w:rPr>
        <w:t>.</w:t>
      </w:r>
      <w:proofErr w:type="spellStart"/>
      <w:r w:rsidRPr="006E4824">
        <w:rPr>
          <w:rFonts w:ascii="Times New Roman" w:eastAsia="Times New Roman" w:hAnsi="Times New Roman" w:cs="Times New Roman"/>
          <w:sz w:val="28"/>
          <w:szCs w:val="28"/>
          <w:lang w:val="uk-UA" w:eastAsia="ru-RU"/>
        </w:rPr>
        <w:t>Круцевич</w:t>
      </w:r>
      <w:proofErr w:type="spellEnd"/>
      <w:r w:rsidRPr="006E4824">
        <w:rPr>
          <w:rFonts w:ascii="Times New Roman" w:eastAsia="Times New Roman" w:hAnsi="Times New Roman" w:cs="Times New Roman"/>
          <w:sz w:val="28"/>
          <w:szCs w:val="28"/>
          <w:lang w:val="uk-UA" w:eastAsia="ru-RU"/>
        </w:rPr>
        <w:t xml:space="preserve"> Т. Ю., </w:t>
      </w:r>
      <w:proofErr w:type="spellStart"/>
      <w:r w:rsidRPr="006E4824">
        <w:rPr>
          <w:rFonts w:ascii="Times New Roman" w:eastAsia="Times New Roman" w:hAnsi="Times New Roman" w:cs="Times New Roman"/>
          <w:sz w:val="28"/>
          <w:szCs w:val="28"/>
          <w:lang w:val="uk-UA" w:eastAsia="ru-RU"/>
        </w:rPr>
        <w:t>Безверхня</w:t>
      </w:r>
      <w:proofErr w:type="spellEnd"/>
      <w:r w:rsidRPr="006E4824">
        <w:rPr>
          <w:rFonts w:ascii="Times New Roman" w:eastAsia="Times New Roman" w:hAnsi="Times New Roman" w:cs="Times New Roman"/>
          <w:sz w:val="28"/>
          <w:szCs w:val="28"/>
          <w:lang w:val="uk-UA" w:eastAsia="ru-RU"/>
        </w:rPr>
        <w:t xml:space="preserve"> Г. В. Рекреація у фізичній культурі різних груп населення: </w:t>
      </w:r>
      <w:proofErr w:type="spellStart"/>
      <w:r w:rsidRPr="006E4824">
        <w:rPr>
          <w:rFonts w:ascii="Times New Roman" w:eastAsia="Times New Roman" w:hAnsi="Times New Roman" w:cs="Times New Roman"/>
          <w:sz w:val="28"/>
          <w:szCs w:val="28"/>
          <w:lang w:val="uk-UA" w:eastAsia="ru-RU"/>
        </w:rPr>
        <w:t>навч</w:t>
      </w:r>
      <w:proofErr w:type="spellEnd"/>
      <w:r w:rsidRPr="006E4824">
        <w:rPr>
          <w:rFonts w:ascii="Times New Roman" w:eastAsia="Times New Roman" w:hAnsi="Times New Roman" w:cs="Times New Roman"/>
          <w:sz w:val="28"/>
          <w:szCs w:val="28"/>
          <w:lang w:val="uk-UA" w:eastAsia="ru-RU"/>
        </w:rPr>
        <w:t xml:space="preserve">. </w:t>
      </w:r>
      <w:proofErr w:type="spellStart"/>
      <w:r w:rsidRPr="006E4824">
        <w:rPr>
          <w:rFonts w:ascii="Times New Roman" w:eastAsia="Times New Roman" w:hAnsi="Times New Roman" w:cs="Times New Roman"/>
          <w:sz w:val="28"/>
          <w:szCs w:val="28"/>
          <w:lang w:val="uk-UA" w:eastAsia="ru-RU"/>
        </w:rPr>
        <w:t>посіб</w:t>
      </w:r>
      <w:proofErr w:type="spellEnd"/>
      <w:r w:rsidRPr="006E4824">
        <w:rPr>
          <w:rFonts w:ascii="Times New Roman" w:eastAsia="Times New Roman" w:hAnsi="Times New Roman" w:cs="Times New Roman"/>
          <w:sz w:val="28"/>
          <w:szCs w:val="28"/>
          <w:lang w:val="uk-UA" w:eastAsia="ru-RU"/>
        </w:rPr>
        <w:t xml:space="preserve">./ Т. Ю. </w:t>
      </w:r>
      <w:proofErr w:type="spellStart"/>
      <w:r w:rsidRPr="006E4824">
        <w:rPr>
          <w:rFonts w:ascii="Times New Roman" w:eastAsia="Times New Roman" w:hAnsi="Times New Roman" w:cs="Times New Roman"/>
          <w:sz w:val="28"/>
          <w:szCs w:val="28"/>
          <w:lang w:val="uk-UA" w:eastAsia="ru-RU"/>
        </w:rPr>
        <w:t>Круцевич</w:t>
      </w:r>
      <w:proofErr w:type="spellEnd"/>
      <w:r w:rsidRPr="006E4824">
        <w:rPr>
          <w:rFonts w:ascii="Times New Roman" w:eastAsia="Times New Roman" w:hAnsi="Times New Roman" w:cs="Times New Roman"/>
          <w:sz w:val="28"/>
          <w:szCs w:val="28"/>
          <w:lang w:val="uk-UA" w:eastAsia="ru-RU"/>
        </w:rPr>
        <w:t xml:space="preserve">, Г. В. </w:t>
      </w:r>
      <w:proofErr w:type="spellStart"/>
      <w:r w:rsidRPr="006E4824">
        <w:rPr>
          <w:rFonts w:ascii="Times New Roman" w:eastAsia="Times New Roman" w:hAnsi="Times New Roman" w:cs="Times New Roman"/>
          <w:sz w:val="28"/>
          <w:szCs w:val="28"/>
          <w:lang w:val="uk-UA" w:eastAsia="ru-RU"/>
        </w:rPr>
        <w:t>Безверхня</w:t>
      </w:r>
      <w:proofErr w:type="spellEnd"/>
      <w:r w:rsidRPr="006E4824">
        <w:rPr>
          <w:rFonts w:ascii="Times New Roman" w:eastAsia="Times New Roman" w:hAnsi="Times New Roman" w:cs="Times New Roman"/>
          <w:sz w:val="28"/>
          <w:szCs w:val="28"/>
          <w:lang w:val="uk-UA" w:eastAsia="ru-RU"/>
        </w:rPr>
        <w:t>. – К.: Олімп. л-ра, 2010.  248 с.</w:t>
      </w:r>
      <w:r w:rsidRPr="006E4824">
        <w:rPr>
          <w:rFonts w:ascii="Times New Roman" w:eastAsia="Times New Roman" w:hAnsi="Times New Roman" w:cs="Times New Roman"/>
          <w:sz w:val="28"/>
          <w:szCs w:val="28"/>
          <w:lang w:val="ru-UA" w:eastAsia="ru-UA"/>
        </w:rPr>
        <w:t xml:space="preserve"> </w:t>
      </w:r>
      <w:r w:rsidRPr="009A667F">
        <w:rPr>
          <w:rFonts w:ascii="Times New Roman" w:eastAsia="Times New Roman" w:hAnsi="Times New Roman" w:cs="Times New Roman"/>
          <w:sz w:val="28"/>
          <w:szCs w:val="28"/>
          <w:lang w:val="ru-UA" w:eastAsia="ru-RU"/>
        </w:rPr>
        <w:fldChar w:fldCharType="begin"/>
      </w:r>
      <w:r w:rsidRPr="009A667F">
        <w:rPr>
          <w:rFonts w:ascii="Times New Roman" w:eastAsia="Times New Roman" w:hAnsi="Times New Roman" w:cs="Times New Roman"/>
          <w:sz w:val="28"/>
          <w:szCs w:val="28"/>
          <w:lang w:val="ru-UA" w:eastAsia="ru-RU"/>
        </w:rPr>
        <w:instrText xml:space="preserve"> HYPERLINK "http://dspace.udpu.edu.ua/handle/6789/4603" </w:instrText>
      </w:r>
      <w:r w:rsidRPr="009A667F">
        <w:rPr>
          <w:rFonts w:ascii="Times New Roman" w:eastAsia="Times New Roman" w:hAnsi="Times New Roman" w:cs="Times New Roman"/>
          <w:sz w:val="28"/>
          <w:szCs w:val="28"/>
          <w:lang w:val="ru-UA" w:eastAsia="ru-RU"/>
        </w:rPr>
      </w:r>
      <w:r w:rsidRPr="009A667F">
        <w:rPr>
          <w:rFonts w:ascii="Times New Roman" w:eastAsia="Times New Roman" w:hAnsi="Times New Roman" w:cs="Times New Roman"/>
          <w:sz w:val="28"/>
          <w:szCs w:val="28"/>
          <w:lang w:val="ru-UA" w:eastAsia="ru-RU"/>
        </w:rPr>
        <w:fldChar w:fldCharType="separate"/>
      </w:r>
      <w:r w:rsidRPr="009A667F">
        <w:rPr>
          <w:rStyle w:val="af1"/>
          <w:rFonts w:ascii="Times New Roman" w:eastAsia="Times New Roman" w:hAnsi="Times New Roman" w:cs="Times New Roman"/>
          <w:color w:val="auto"/>
          <w:sz w:val="28"/>
          <w:szCs w:val="28"/>
          <w:u w:val="none"/>
          <w:lang w:val="ru-UA" w:eastAsia="ru-RU"/>
        </w:rPr>
        <w:t>http://dspace.udpu.edu.ua </w:t>
      </w:r>
    </w:p>
    <w:p w14:paraId="2B30E5B4" w14:textId="71219A61" w:rsidR="00F00F44" w:rsidRPr="009A667F" w:rsidRDefault="00F00F44" w:rsidP="008B7A69">
      <w:pPr>
        <w:widowControl w:val="0"/>
        <w:tabs>
          <w:tab w:val="left" w:pos="900"/>
          <w:tab w:val="left" w:pos="1440"/>
          <w:tab w:val="num" w:pos="2130"/>
        </w:tabs>
        <w:autoSpaceDE w:val="0"/>
        <w:autoSpaceDN w:val="0"/>
        <w:adjustRightInd w:val="0"/>
        <w:spacing w:after="0" w:line="360" w:lineRule="auto"/>
        <w:jc w:val="both"/>
        <w:rPr>
          <w:rStyle w:val="af1"/>
          <w:rFonts w:ascii="Times New Roman" w:eastAsia="Times New Roman" w:hAnsi="Times New Roman" w:cs="Times New Roman"/>
          <w:color w:val="auto"/>
          <w:sz w:val="28"/>
          <w:szCs w:val="28"/>
          <w:u w:val="none"/>
          <w:lang w:val="uk-UA" w:eastAsia="ru-RU"/>
        </w:rPr>
      </w:pPr>
      <w:r w:rsidRPr="009A667F">
        <w:rPr>
          <w:rFonts w:ascii="Times New Roman" w:eastAsia="Times New Roman" w:hAnsi="Times New Roman" w:cs="Times New Roman"/>
          <w:sz w:val="28"/>
          <w:szCs w:val="28"/>
          <w:lang w:val="uk-UA" w:eastAsia="ru-RU"/>
        </w:rPr>
        <w:fldChar w:fldCharType="end"/>
      </w:r>
      <w:r w:rsidR="008B7A69">
        <w:rPr>
          <w:rFonts w:ascii="Times New Roman" w:eastAsia="Times New Roman" w:hAnsi="Times New Roman" w:cs="Times New Roman"/>
          <w:sz w:val="28"/>
          <w:szCs w:val="28"/>
          <w:lang w:val="uk-UA" w:eastAsia="ru-RU"/>
        </w:rPr>
        <w:t xml:space="preserve">     </w:t>
      </w:r>
      <w:r w:rsidRPr="006E4824">
        <w:rPr>
          <w:rFonts w:ascii="Times New Roman" w:eastAsia="Times New Roman" w:hAnsi="Times New Roman" w:cs="Times New Roman"/>
          <w:sz w:val="28"/>
          <w:szCs w:val="28"/>
          <w:lang w:val="uk-UA" w:eastAsia="ru-RU"/>
        </w:rPr>
        <w:t>6</w:t>
      </w:r>
      <w:r w:rsidR="008B7A69">
        <w:rPr>
          <w:rFonts w:ascii="Times New Roman" w:eastAsia="Times New Roman" w:hAnsi="Times New Roman" w:cs="Times New Roman"/>
          <w:sz w:val="28"/>
          <w:szCs w:val="28"/>
          <w:lang w:val="uk-UA" w:eastAsia="ru-RU"/>
        </w:rPr>
        <w:t>1</w:t>
      </w:r>
      <w:r w:rsidRPr="006E4824">
        <w:rPr>
          <w:rFonts w:ascii="Times New Roman" w:eastAsia="Times New Roman" w:hAnsi="Times New Roman" w:cs="Times New Roman"/>
          <w:sz w:val="28"/>
          <w:szCs w:val="28"/>
          <w:lang w:val="uk-UA" w:eastAsia="ru-RU"/>
        </w:rPr>
        <w:t xml:space="preserve">. </w:t>
      </w:r>
      <w:proofErr w:type="spellStart"/>
      <w:r w:rsidRPr="006E4824">
        <w:rPr>
          <w:rFonts w:ascii="Times New Roman" w:eastAsia="Times New Roman" w:hAnsi="Times New Roman" w:cs="Times New Roman"/>
          <w:sz w:val="28"/>
          <w:szCs w:val="28"/>
          <w:lang w:val="uk-UA" w:eastAsia="ru-RU"/>
        </w:rPr>
        <w:t>Мазуркевич</w:t>
      </w:r>
      <w:proofErr w:type="spellEnd"/>
      <w:r w:rsidRPr="006E4824">
        <w:rPr>
          <w:rFonts w:ascii="Times New Roman" w:eastAsia="Times New Roman" w:hAnsi="Times New Roman" w:cs="Times New Roman"/>
          <w:sz w:val="28"/>
          <w:szCs w:val="28"/>
          <w:lang w:val="uk-UA" w:eastAsia="ru-RU"/>
        </w:rPr>
        <w:t xml:space="preserve"> С. А. Енциклопедія помилок. Харчування. - М.: </w:t>
      </w:r>
      <w:proofErr w:type="spellStart"/>
      <w:r w:rsidRPr="006E4824">
        <w:rPr>
          <w:rFonts w:ascii="Times New Roman" w:eastAsia="Times New Roman" w:hAnsi="Times New Roman" w:cs="Times New Roman"/>
          <w:sz w:val="28"/>
          <w:szCs w:val="28"/>
          <w:lang w:val="uk-UA" w:eastAsia="ru-RU"/>
        </w:rPr>
        <w:t>Ексмо</w:t>
      </w:r>
      <w:proofErr w:type="spellEnd"/>
      <w:r w:rsidRPr="006E4824">
        <w:rPr>
          <w:rFonts w:ascii="Times New Roman" w:eastAsia="Times New Roman" w:hAnsi="Times New Roman" w:cs="Times New Roman"/>
          <w:sz w:val="28"/>
          <w:szCs w:val="28"/>
          <w:lang w:val="uk-UA" w:eastAsia="ru-RU"/>
        </w:rPr>
        <w:t>-Прес, 2001.  400 с.</w:t>
      </w:r>
      <w:r w:rsidRPr="006E4824">
        <w:rPr>
          <w:rFonts w:ascii="Times New Roman" w:eastAsia="Times New Roman" w:hAnsi="Times New Roman" w:cs="Times New Roman"/>
          <w:sz w:val="28"/>
          <w:szCs w:val="28"/>
          <w:lang w:val="uk-UA" w:eastAsia="ru-UA"/>
        </w:rPr>
        <w:t xml:space="preserve"> </w:t>
      </w:r>
      <w:proofErr w:type="spellStart"/>
      <w:r w:rsidRPr="006E4824">
        <w:rPr>
          <w:rFonts w:ascii="Times New Roman" w:eastAsia="Times New Roman" w:hAnsi="Times New Roman" w:cs="Times New Roman"/>
          <w:sz w:val="28"/>
          <w:szCs w:val="28"/>
          <w:lang w:val="uk-UA" w:eastAsia="ru-RU"/>
        </w:rPr>
        <w:t>Пархотик</w:t>
      </w:r>
      <w:proofErr w:type="spellEnd"/>
      <w:r w:rsidRPr="006E4824">
        <w:rPr>
          <w:rFonts w:ascii="Times New Roman" w:eastAsia="Times New Roman" w:hAnsi="Times New Roman" w:cs="Times New Roman"/>
          <w:sz w:val="28"/>
          <w:szCs w:val="28"/>
          <w:lang w:val="uk-UA" w:eastAsia="ru-RU"/>
        </w:rPr>
        <w:t xml:space="preserve"> І. І. Дієто- та </w:t>
      </w:r>
      <w:proofErr w:type="spellStart"/>
      <w:r w:rsidRPr="006E4824">
        <w:rPr>
          <w:rFonts w:ascii="Times New Roman" w:eastAsia="Times New Roman" w:hAnsi="Times New Roman" w:cs="Times New Roman"/>
          <w:sz w:val="28"/>
          <w:szCs w:val="28"/>
          <w:lang w:val="uk-UA" w:eastAsia="ru-RU"/>
        </w:rPr>
        <w:t>кінезітерапія</w:t>
      </w:r>
      <w:proofErr w:type="spellEnd"/>
      <w:r w:rsidRPr="006E4824">
        <w:rPr>
          <w:rFonts w:ascii="Times New Roman" w:eastAsia="Times New Roman" w:hAnsi="Times New Roman" w:cs="Times New Roman"/>
          <w:sz w:val="28"/>
          <w:szCs w:val="28"/>
          <w:lang w:val="uk-UA" w:eastAsia="ru-RU"/>
        </w:rPr>
        <w:t xml:space="preserve">. - К.: ДСГ </w:t>
      </w:r>
      <w:proofErr w:type="spellStart"/>
      <w:r w:rsidRPr="006E4824">
        <w:rPr>
          <w:rFonts w:ascii="Times New Roman" w:eastAsia="Times New Roman" w:hAnsi="Times New Roman" w:cs="Times New Roman"/>
          <w:sz w:val="28"/>
          <w:szCs w:val="28"/>
          <w:lang w:val="uk-UA" w:eastAsia="ru-RU"/>
        </w:rPr>
        <w:t>Лтд</w:t>
      </w:r>
      <w:proofErr w:type="spellEnd"/>
      <w:r w:rsidRPr="006E4824">
        <w:rPr>
          <w:rFonts w:ascii="Times New Roman" w:eastAsia="Times New Roman" w:hAnsi="Times New Roman" w:cs="Times New Roman"/>
          <w:sz w:val="28"/>
          <w:szCs w:val="28"/>
          <w:lang w:val="uk-UA" w:eastAsia="ru-RU"/>
        </w:rPr>
        <w:t>, 2005. 104 с.</w:t>
      </w:r>
      <w:r w:rsidRPr="006E4824">
        <w:rPr>
          <w:rFonts w:ascii="Times New Roman" w:eastAsia="Times New Roman" w:hAnsi="Times New Roman" w:cs="Times New Roman"/>
          <w:sz w:val="28"/>
          <w:szCs w:val="28"/>
          <w:lang w:val="ru-UA" w:eastAsia="ru-UA"/>
        </w:rPr>
        <w:t xml:space="preserve"> </w:t>
      </w:r>
      <w:r w:rsidRPr="009A667F">
        <w:rPr>
          <w:rFonts w:ascii="Times New Roman" w:eastAsia="Times New Roman" w:hAnsi="Times New Roman" w:cs="Times New Roman"/>
          <w:sz w:val="28"/>
          <w:szCs w:val="28"/>
          <w:lang w:val="ru-UA" w:eastAsia="ru-RU"/>
        </w:rPr>
        <w:fldChar w:fldCharType="begin"/>
      </w:r>
      <w:r w:rsidRPr="009A667F">
        <w:rPr>
          <w:rFonts w:ascii="Times New Roman" w:eastAsia="Times New Roman" w:hAnsi="Times New Roman" w:cs="Times New Roman"/>
          <w:sz w:val="28"/>
          <w:szCs w:val="28"/>
          <w:lang w:val="ru-UA" w:eastAsia="ru-RU"/>
        </w:rPr>
        <w:instrText xml:space="preserve"> HYPERLINK "https://ela.kpi.ua/bitstream/123456789/27637/1/Karpiuk_Obeziuk_Nadlysh.-vaha_Metod.doc" </w:instrText>
      </w:r>
      <w:r w:rsidRPr="009A667F">
        <w:rPr>
          <w:rFonts w:ascii="Times New Roman" w:eastAsia="Times New Roman" w:hAnsi="Times New Roman" w:cs="Times New Roman"/>
          <w:sz w:val="28"/>
          <w:szCs w:val="28"/>
          <w:lang w:val="ru-UA" w:eastAsia="ru-RU"/>
        </w:rPr>
      </w:r>
      <w:r w:rsidRPr="009A667F">
        <w:rPr>
          <w:rFonts w:ascii="Times New Roman" w:eastAsia="Times New Roman" w:hAnsi="Times New Roman" w:cs="Times New Roman"/>
          <w:sz w:val="28"/>
          <w:szCs w:val="28"/>
          <w:lang w:val="ru-UA" w:eastAsia="ru-RU"/>
        </w:rPr>
        <w:fldChar w:fldCharType="separate"/>
      </w:r>
      <w:r w:rsidRPr="009A667F">
        <w:rPr>
          <w:rStyle w:val="af1"/>
          <w:rFonts w:ascii="Times New Roman" w:eastAsia="Times New Roman" w:hAnsi="Times New Roman" w:cs="Times New Roman"/>
          <w:color w:val="auto"/>
          <w:sz w:val="28"/>
          <w:szCs w:val="28"/>
          <w:u w:val="none"/>
          <w:lang w:val="ru-UA" w:eastAsia="ru-RU"/>
        </w:rPr>
        <w:br/>
        <w:t>https://ela.kpi.ua › </w:t>
      </w:r>
    </w:p>
    <w:p w14:paraId="59FC9B9B" w14:textId="0C664D38" w:rsidR="005F3841" w:rsidRDefault="00F00F44" w:rsidP="005F3841">
      <w:pPr>
        <w:widowControl w:val="0"/>
        <w:tabs>
          <w:tab w:val="left" w:pos="1080"/>
          <w:tab w:val="left" w:pos="1620"/>
          <w:tab w:val="num" w:pos="2130"/>
        </w:tabs>
        <w:autoSpaceDE w:val="0"/>
        <w:autoSpaceDN w:val="0"/>
        <w:adjustRightInd w:val="0"/>
        <w:spacing w:after="0" w:line="360" w:lineRule="auto"/>
        <w:jc w:val="both"/>
        <w:rPr>
          <w:rFonts w:ascii="Times New Roman" w:hAnsi="Times New Roman" w:cs="Times New Roman"/>
          <w:color w:val="5B9BD5" w:themeColor="accent1"/>
          <w:sz w:val="28"/>
          <w:szCs w:val="28"/>
          <w:lang w:val="ru-UA"/>
        </w:rPr>
      </w:pPr>
      <w:r w:rsidRPr="009A667F">
        <w:rPr>
          <w:rFonts w:ascii="Times New Roman" w:eastAsia="Times New Roman" w:hAnsi="Times New Roman" w:cs="Times New Roman"/>
          <w:sz w:val="28"/>
          <w:szCs w:val="28"/>
          <w:lang w:val="uk-UA" w:eastAsia="ru-RU"/>
        </w:rPr>
        <w:fldChar w:fldCharType="end"/>
      </w:r>
      <w:r w:rsidR="00643583">
        <w:rPr>
          <w:rFonts w:ascii="Times New Roman" w:eastAsia="Times New Roman" w:hAnsi="Times New Roman" w:cs="Times New Roman"/>
          <w:sz w:val="28"/>
          <w:szCs w:val="28"/>
          <w:lang w:val="uk-UA" w:eastAsia="ru-RU"/>
        </w:rPr>
        <w:t xml:space="preserve">    </w:t>
      </w:r>
      <w:r w:rsidR="005E1D42">
        <w:rPr>
          <w:rFonts w:ascii="Times New Roman" w:hAnsi="Times New Roman" w:cs="Times New Roman"/>
          <w:sz w:val="28"/>
          <w:szCs w:val="28"/>
          <w:lang w:val="uk-UA"/>
        </w:rPr>
        <w:t xml:space="preserve"> </w:t>
      </w:r>
      <w:r w:rsidR="00533428" w:rsidRPr="00862B55">
        <w:rPr>
          <w:rFonts w:ascii="Times New Roman" w:hAnsi="Times New Roman" w:cs="Times New Roman"/>
          <w:sz w:val="28"/>
          <w:szCs w:val="28"/>
          <w:lang w:val="uk-UA"/>
        </w:rPr>
        <w:t>6</w:t>
      </w:r>
      <w:r w:rsidR="008B7A69">
        <w:rPr>
          <w:rFonts w:ascii="Times New Roman" w:hAnsi="Times New Roman" w:cs="Times New Roman"/>
          <w:sz w:val="28"/>
          <w:szCs w:val="28"/>
          <w:lang w:val="uk-UA"/>
        </w:rPr>
        <w:t>2</w:t>
      </w:r>
      <w:r w:rsidR="005E1D42">
        <w:rPr>
          <w:rFonts w:ascii="Times New Roman" w:hAnsi="Times New Roman" w:cs="Times New Roman"/>
          <w:sz w:val="28"/>
          <w:szCs w:val="28"/>
          <w:lang w:val="uk-UA"/>
        </w:rPr>
        <w:t>.</w:t>
      </w:r>
      <w:r w:rsidR="005E1D42" w:rsidRPr="005E1D42">
        <w:rPr>
          <w:rFonts w:ascii="Times New Roman" w:eastAsia="Times New Roman" w:hAnsi="Times New Roman" w:cs="Times New Roman"/>
          <w:b/>
          <w:bCs/>
          <w:color w:val="000000"/>
          <w:sz w:val="28"/>
          <w:szCs w:val="28"/>
          <w:lang w:val="ru-UA" w:eastAsia="ru-UA"/>
        </w:rPr>
        <w:t xml:space="preserve"> </w:t>
      </w:r>
      <w:r w:rsidR="005E1D42" w:rsidRPr="005E1D42">
        <w:rPr>
          <w:rFonts w:ascii="Times New Roman" w:hAnsi="Times New Roman" w:cs="Times New Roman"/>
          <w:sz w:val="28"/>
          <w:szCs w:val="28"/>
          <w:lang w:val="ru-UA"/>
        </w:rPr>
        <w:t xml:space="preserve">Наказ, Правила </w:t>
      </w:r>
      <w:proofErr w:type="spellStart"/>
      <w:r w:rsidR="005E1D42" w:rsidRPr="005E1D42">
        <w:rPr>
          <w:rFonts w:ascii="Times New Roman" w:hAnsi="Times New Roman" w:cs="Times New Roman"/>
          <w:sz w:val="28"/>
          <w:szCs w:val="28"/>
          <w:lang w:val="ru-UA"/>
        </w:rPr>
        <w:t>від</w:t>
      </w:r>
      <w:proofErr w:type="spellEnd"/>
      <w:r w:rsidR="005E1D42" w:rsidRPr="005E1D42">
        <w:rPr>
          <w:rFonts w:ascii="Times New Roman" w:hAnsi="Times New Roman" w:cs="Times New Roman"/>
          <w:sz w:val="28"/>
          <w:szCs w:val="28"/>
          <w:lang w:val="ru-UA"/>
        </w:rPr>
        <w:t xml:space="preserve"> 20.04.1999 № 67 (</w:t>
      </w:r>
      <w:proofErr w:type="spellStart"/>
      <w:r w:rsidR="005E1D42" w:rsidRPr="005E1D42">
        <w:rPr>
          <w:rFonts w:ascii="Times New Roman" w:hAnsi="Times New Roman" w:cs="Times New Roman"/>
          <w:sz w:val="28"/>
          <w:szCs w:val="28"/>
          <w:lang w:val="ru-UA"/>
        </w:rPr>
        <w:t>Чинний</w:t>
      </w:r>
      <w:proofErr w:type="spellEnd"/>
      <w:r w:rsidR="005E1D42" w:rsidRPr="005E1D42">
        <w:rPr>
          <w:rFonts w:ascii="Times New Roman" w:hAnsi="Times New Roman" w:cs="Times New Roman"/>
          <w:sz w:val="28"/>
          <w:szCs w:val="28"/>
          <w:lang w:val="ru-UA"/>
        </w:rPr>
        <w:t>)</w:t>
      </w:r>
      <w:r w:rsidR="005E1D42" w:rsidRPr="005E1D42">
        <w:rPr>
          <w:rFonts w:ascii="Times New Roman" w:eastAsia="Times New Roman" w:hAnsi="Times New Roman" w:cs="Times New Roman"/>
          <w:color w:val="000000"/>
          <w:sz w:val="28"/>
          <w:szCs w:val="28"/>
          <w:lang w:val="ru-UA" w:eastAsia="ru-UA"/>
        </w:rPr>
        <w:t xml:space="preserve"> </w:t>
      </w:r>
      <w:r w:rsidR="005E1D42" w:rsidRPr="005E1D42">
        <w:rPr>
          <w:rFonts w:ascii="Times New Roman" w:hAnsi="Times New Roman" w:cs="Times New Roman"/>
          <w:sz w:val="28"/>
          <w:szCs w:val="28"/>
          <w:lang w:val="ru-UA"/>
        </w:rPr>
        <w:t xml:space="preserve">Про </w:t>
      </w:r>
      <w:proofErr w:type="spellStart"/>
      <w:r w:rsidR="005E1D42" w:rsidRPr="005E1D42">
        <w:rPr>
          <w:rFonts w:ascii="Times New Roman" w:hAnsi="Times New Roman" w:cs="Times New Roman"/>
          <w:sz w:val="28"/>
          <w:szCs w:val="28"/>
          <w:lang w:val="ru-UA"/>
        </w:rPr>
        <w:t>затвердження</w:t>
      </w:r>
      <w:proofErr w:type="spellEnd"/>
      <w:r w:rsidR="005E1D42" w:rsidRPr="005E1D42">
        <w:rPr>
          <w:rFonts w:ascii="Times New Roman" w:hAnsi="Times New Roman" w:cs="Times New Roman"/>
          <w:sz w:val="28"/>
          <w:szCs w:val="28"/>
          <w:lang w:val="ru-UA"/>
        </w:rPr>
        <w:t xml:space="preserve"> Правил </w:t>
      </w:r>
      <w:r w:rsidR="00643583">
        <w:rPr>
          <w:rFonts w:ascii="Times New Roman" w:hAnsi="Times New Roman" w:cs="Times New Roman"/>
          <w:sz w:val="28"/>
          <w:szCs w:val="28"/>
          <w:lang w:val="ru-RU"/>
        </w:rPr>
        <w:t xml:space="preserve"> </w:t>
      </w:r>
      <w:proofErr w:type="spellStart"/>
      <w:r w:rsidR="005E1D42" w:rsidRPr="005E1D42">
        <w:rPr>
          <w:rFonts w:ascii="Times New Roman" w:hAnsi="Times New Roman" w:cs="Times New Roman"/>
          <w:sz w:val="28"/>
          <w:szCs w:val="28"/>
          <w:lang w:val="ru-UA"/>
        </w:rPr>
        <w:t>охорони</w:t>
      </w:r>
      <w:proofErr w:type="spellEnd"/>
      <w:r w:rsidR="008B7A69">
        <w:rPr>
          <w:rFonts w:ascii="Times New Roman" w:hAnsi="Times New Roman" w:cs="Times New Roman"/>
          <w:sz w:val="28"/>
          <w:szCs w:val="28"/>
          <w:lang w:val="ru-RU"/>
        </w:rPr>
        <w:t xml:space="preserve"> </w:t>
      </w:r>
      <w:proofErr w:type="spellStart"/>
      <w:r w:rsidR="005E1D42" w:rsidRPr="005E1D42">
        <w:rPr>
          <w:rFonts w:ascii="Times New Roman" w:hAnsi="Times New Roman" w:cs="Times New Roman"/>
          <w:sz w:val="28"/>
          <w:szCs w:val="28"/>
          <w:lang w:val="ru-UA"/>
        </w:rPr>
        <w:t>праці</w:t>
      </w:r>
      <w:proofErr w:type="spellEnd"/>
      <w:r w:rsidR="008B7A69">
        <w:rPr>
          <w:rFonts w:ascii="Times New Roman" w:hAnsi="Times New Roman" w:cs="Times New Roman"/>
          <w:sz w:val="28"/>
          <w:szCs w:val="28"/>
          <w:lang w:val="ru-RU"/>
        </w:rPr>
        <w:t xml:space="preserve"> </w:t>
      </w:r>
      <w:r w:rsidR="005E1D42" w:rsidRPr="005E1D42">
        <w:rPr>
          <w:rFonts w:ascii="Times New Roman" w:hAnsi="Times New Roman" w:cs="Times New Roman"/>
          <w:sz w:val="28"/>
          <w:szCs w:val="28"/>
          <w:lang w:val="ru-UA"/>
        </w:rPr>
        <w:t>в</w:t>
      </w:r>
      <w:r w:rsidR="008B7A69">
        <w:rPr>
          <w:rFonts w:ascii="Times New Roman" w:hAnsi="Times New Roman" w:cs="Times New Roman"/>
          <w:sz w:val="28"/>
          <w:szCs w:val="28"/>
          <w:lang w:val="ru-RU"/>
        </w:rPr>
        <w:t xml:space="preserve"> </w:t>
      </w:r>
      <w:proofErr w:type="spellStart"/>
      <w:r w:rsidR="005E1D42" w:rsidRPr="005E1D42">
        <w:rPr>
          <w:rFonts w:ascii="Times New Roman" w:hAnsi="Times New Roman" w:cs="Times New Roman"/>
          <w:sz w:val="28"/>
          <w:szCs w:val="28"/>
          <w:lang w:val="ru-UA"/>
        </w:rPr>
        <w:t>лабораторіях</w:t>
      </w:r>
      <w:proofErr w:type="spellEnd"/>
      <w:r w:rsidR="008B7A69">
        <w:rPr>
          <w:rFonts w:ascii="Times New Roman" w:hAnsi="Times New Roman" w:cs="Times New Roman"/>
          <w:sz w:val="28"/>
          <w:szCs w:val="28"/>
          <w:lang w:val="ru-RU"/>
        </w:rPr>
        <w:t xml:space="preserve"> </w:t>
      </w:r>
      <w:proofErr w:type="spellStart"/>
      <w:r w:rsidR="005E1D42" w:rsidRPr="005E1D42">
        <w:rPr>
          <w:rFonts w:ascii="Times New Roman" w:hAnsi="Times New Roman" w:cs="Times New Roman"/>
          <w:sz w:val="28"/>
          <w:szCs w:val="28"/>
          <w:lang w:val="ru-UA"/>
        </w:rPr>
        <w:t>ветеринарної</w:t>
      </w:r>
      <w:proofErr w:type="spellEnd"/>
      <w:r w:rsidR="008B7A69">
        <w:rPr>
          <w:rFonts w:ascii="Times New Roman" w:hAnsi="Times New Roman" w:cs="Times New Roman"/>
          <w:sz w:val="28"/>
          <w:szCs w:val="28"/>
          <w:lang w:val="ru-RU"/>
        </w:rPr>
        <w:t xml:space="preserve"> </w:t>
      </w:r>
      <w:proofErr w:type="spellStart"/>
      <w:r w:rsidR="005E1D42" w:rsidRPr="005E1D42">
        <w:rPr>
          <w:rFonts w:ascii="Times New Roman" w:hAnsi="Times New Roman" w:cs="Times New Roman"/>
          <w:sz w:val="28"/>
          <w:szCs w:val="28"/>
          <w:lang w:val="ru-UA"/>
        </w:rPr>
        <w:t>медицини</w:t>
      </w:r>
      <w:proofErr w:type="spellEnd"/>
      <w:r w:rsidR="005E1D42" w:rsidRPr="005E1D42">
        <w:rPr>
          <w:rFonts w:ascii="Times New Roman" w:hAnsi="Times New Roman" w:cs="Times New Roman"/>
          <w:sz w:val="28"/>
          <w:szCs w:val="28"/>
          <w:lang w:val="ru-RU"/>
        </w:rPr>
        <w:t>:</w:t>
      </w:r>
      <w:r w:rsidR="00643583">
        <w:rPr>
          <w:rFonts w:ascii="Times New Roman" w:hAnsi="Times New Roman" w:cs="Times New Roman"/>
          <w:sz w:val="28"/>
          <w:szCs w:val="28"/>
          <w:lang w:val="ru-RU"/>
        </w:rPr>
        <w:t xml:space="preserve"> </w:t>
      </w:r>
      <w:bookmarkStart w:id="9" w:name="_Hlk125980132"/>
      <w:r w:rsidR="005F3841">
        <w:rPr>
          <w:rFonts w:ascii="Times New Roman" w:hAnsi="Times New Roman" w:cs="Times New Roman"/>
          <w:color w:val="5B9BD5" w:themeColor="accent1"/>
          <w:sz w:val="28"/>
          <w:szCs w:val="28"/>
          <w:lang w:val="ru-UA"/>
        </w:rPr>
        <w:fldChar w:fldCharType="begin"/>
      </w:r>
      <w:r w:rsidR="005F3841">
        <w:rPr>
          <w:rFonts w:ascii="Times New Roman" w:hAnsi="Times New Roman" w:cs="Times New Roman"/>
          <w:color w:val="5B9BD5" w:themeColor="accent1"/>
          <w:sz w:val="28"/>
          <w:szCs w:val="28"/>
          <w:lang w:val="ru-UA"/>
        </w:rPr>
        <w:instrText xml:space="preserve"> HYPERLINK "</w:instrText>
      </w:r>
      <w:r w:rsidR="005F3841" w:rsidRPr="00643583">
        <w:rPr>
          <w:rFonts w:ascii="Times New Roman" w:hAnsi="Times New Roman" w:cs="Times New Roman"/>
          <w:color w:val="5B9BD5" w:themeColor="accent1"/>
          <w:sz w:val="28"/>
          <w:szCs w:val="28"/>
          <w:lang w:val="ru-UA"/>
        </w:rPr>
        <w:instrText>https://zakon.rada.gov.ua/go/z069</w:instrText>
      </w:r>
      <w:r w:rsidR="005F3841">
        <w:rPr>
          <w:rFonts w:ascii="Times New Roman" w:hAnsi="Times New Roman" w:cs="Times New Roman"/>
          <w:color w:val="5B9BD5" w:themeColor="accent1"/>
          <w:sz w:val="28"/>
          <w:szCs w:val="28"/>
          <w:lang w:val="ru-UA"/>
        </w:rPr>
        <w:instrText xml:space="preserve">" </w:instrText>
      </w:r>
      <w:r w:rsidR="005F3841">
        <w:rPr>
          <w:rFonts w:ascii="Times New Roman" w:hAnsi="Times New Roman" w:cs="Times New Roman"/>
          <w:color w:val="5B9BD5" w:themeColor="accent1"/>
          <w:sz w:val="28"/>
          <w:szCs w:val="28"/>
          <w:lang w:val="ru-UA"/>
        </w:rPr>
      </w:r>
      <w:r w:rsidR="005F3841">
        <w:rPr>
          <w:rFonts w:ascii="Times New Roman" w:hAnsi="Times New Roman" w:cs="Times New Roman"/>
          <w:color w:val="5B9BD5" w:themeColor="accent1"/>
          <w:sz w:val="28"/>
          <w:szCs w:val="28"/>
          <w:lang w:val="ru-UA"/>
        </w:rPr>
        <w:fldChar w:fldCharType="separate"/>
      </w:r>
      <w:r w:rsidR="005F3841" w:rsidRPr="00E91D37">
        <w:rPr>
          <w:rStyle w:val="af1"/>
          <w:rFonts w:ascii="Times New Roman" w:hAnsi="Times New Roman" w:cs="Times New Roman"/>
          <w:sz w:val="28"/>
          <w:szCs w:val="28"/>
          <w:lang w:val="ru-UA"/>
        </w:rPr>
        <w:t>https://zakon.rada.gov.ua/go/z069</w:t>
      </w:r>
      <w:bookmarkEnd w:id="9"/>
      <w:r w:rsidR="005F3841">
        <w:rPr>
          <w:rFonts w:ascii="Times New Roman" w:hAnsi="Times New Roman" w:cs="Times New Roman"/>
          <w:color w:val="5B9BD5" w:themeColor="accent1"/>
          <w:sz w:val="28"/>
          <w:szCs w:val="28"/>
          <w:lang w:val="ru-UA"/>
        </w:rPr>
        <w:fldChar w:fldCharType="end"/>
      </w:r>
    </w:p>
    <w:p w14:paraId="1E9CEA85" w14:textId="77777777" w:rsidR="005F3841" w:rsidRDefault="005F3841" w:rsidP="005F3841">
      <w:pPr>
        <w:widowControl w:val="0"/>
        <w:tabs>
          <w:tab w:val="left" w:pos="1080"/>
          <w:tab w:val="left" w:pos="1620"/>
          <w:tab w:val="num" w:pos="2130"/>
        </w:tabs>
        <w:autoSpaceDE w:val="0"/>
        <w:autoSpaceDN w:val="0"/>
        <w:adjustRightInd w:val="0"/>
        <w:spacing w:after="0" w:line="360" w:lineRule="auto"/>
        <w:jc w:val="both"/>
        <w:rPr>
          <w:rFonts w:ascii="Times New Roman" w:hAnsi="Times New Roman" w:cs="Times New Roman"/>
          <w:color w:val="5B9BD5" w:themeColor="accent1"/>
          <w:sz w:val="28"/>
          <w:szCs w:val="28"/>
          <w:lang w:val="ru-UA"/>
        </w:rPr>
      </w:pPr>
    </w:p>
    <w:p w14:paraId="48627794" w14:textId="77777777" w:rsidR="005F3841" w:rsidRDefault="005F3841" w:rsidP="005F3841">
      <w:pPr>
        <w:widowControl w:val="0"/>
        <w:tabs>
          <w:tab w:val="left" w:pos="1080"/>
          <w:tab w:val="left" w:pos="1620"/>
          <w:tab w:val="num" w:pos="2130"/>
        </w:tabs>
        <w:autoSpaceDE w:val="0"/>
        <w:autoSpaceDN w:val="0"/>
        <w:adjustRightInd w:val="0"/>
        <w:spacing w:after="0" w:line="360" w:lineRule="auto"/>
        <w:jc w:val="both"/>
        <w:rPr>
          <w:rFonts w:ascii="Times New Roman" w:hAnsi="Times New Roman" w:cs="Times New Roman"/>
          <w:color w:val="5B9BD5" w:themeColor="accent1"/>
          <w:sz w:val="28"/>
          <w:szCs w:val="28"/>
          <w:lang w:val="ru-UA"/>
        </w:rPr>
      </w:pPr>
    </w:p>
    <w:p w14:paraId="264C504A" w14:textId="6C73BDFF" w:rsidR="004160F0" w:rsidRPr="005F3841" w:rsidRDefault="005F3841" w:rsidP="005F3841">
      <w:pPr>
        <w:widowControl w:val="0"/>
        <w:tabs>
          <w:tab w:val="left" w:pos="1080"/>
          <w:tab w:val="left" w:pos="1620"/>
          <w:tab w:val="num" w:pos="2130"/>
        </w:tabs>
        <w:autoSpaceDE w:val="0"/>
        <w:autoSpaceDN w:val="0"/>
        <w:adjustRightInd w:val="0"/>
        <w:spacing w:after="0" w:line="360" w:lineRule="auto"/>
        <w:jc w:val="both"/>
        <w:rPr>
          <w:rFonts w:ascii="Times New Roman" w:eastAsia="Times New Roman" w:hAnsi="Times New Roman" w:cs="Times New Roman"/>
          <w:color w:val="5B9BD5" w:themeColor="accent1"/>
          <w:sz w:val="28"/>
          <w:szCs w:val="28"/>
          <w:lang w:val="ru-UA" w:eastAsia="ru-RU"/>
        </w:rPr>
      </w:pPr>
      <w:r>
        <w:rPr>
          <w:rFonts w:ascii="Times New Roman" w:hAnsi="Times New Roman" w:cs="Times New Roman"/>
          <w:color w:val="5B9BD5" w:themeColor="accent1"/>
          <w:sz w:val="28"/>
          <w:szCs w:val="28"/>
          <w:lang w:val="ru-RU"/>
        </w:rPr>
        <w:lastRenderedPageBreak/>
        <w:t xml:space="preserve">                                           </w:t>
      </w:r>
      <w:r w:rsidR="00DF0624">
        <w:rPr>
          <w:rFonts w:ascii="Times New Roman" w:hAnsi="Times New Roman" w:cs="Times New Roman"/>
          <w:b/>
          <w:bCs/>
          <w:color w:val="FF0000"/>
          <w:sz w:val="28"/>
          <w:szCs w:val="28"/>
          <w:lang w:val="uk-UA"/>
        </w:rPr>
        <w:t xml:space="preserve">    </w:t>
      </w:r>
      <w:r w:rsidR="00523889">
        <w:rPr>
          <w:rFonts w:ascii="Times New Roman" w:hAnsi="Times New Roman" w:cs="Times New Roman"/>
          <w:b/>
          <w:bCs/>
          <w:color w:val="FF0000"/>
          <w:sz w:val="28"/>
          <w:szCs w:val="28"/>
          <w:lang w:val="uk-UA"/>
        </w:rPr>
        <w:t xml:space="preserve">  </w:t>
      </w:r>
      <w:r w:rsidR="004160F0" w:rsidRPr="004160F0">
        <w:rPr>
          <w:rFonts w:ascii="Times New Roman" w:hAnsi="Times New Roman" w:cs="Times New Roman"/>
          <w:b/>
          <w:bCs/>
          <w:sz w:val="28"/>
          <w:szCs w:val="28"/>
          <w:lang w:val="uk-UA"/>
        </w:rPr>
        <w:t xml:space="preserve"> Декларація</w:t>
      </w:r>
    </w:p>
    <w:p w14:paraId="161451CF" w14:textId="098A6D76" w:rsidR="004160F0" w:rsidRPr="004160F0" w:rsidRDefault="004160F0" w:rsidP="00523889">
      <w:pPr>
        <w:spacing w:after="0"/>
        <w:rPr>
          <w:rFonts w:ascii="Times New Roman" w:hAnsi="Times New Roman" w:cs="Times New Roman"/>
          <w:b/>
          <w:bCs/>
          <w:sz w:val="28"/>
          <w:szCs w:val="28"/>
          <w:lang w:val="uk-UA"/>
        </w:rPr>
      </w:pPr>
      <w:r w:rsidRPr="004160F0">
        <w:rPr>
          <w:rFonts w:ascii="Times New Roman" w:hAnsi="Times New Roman" w:cs="Times New Roman"/>
          <w:b/>
          <w:bCs/>
          <w:sz w:val="28"/>
          <w:szCs w:val="28"/>
          <w:lang w:val="uk-UA"/>
        </w:rPr>
        <w:t xml:space="preserve">                                     академічної доброчесності </w:t>
      </w:r>
    </w:p>
    <w:p w14:paraId="3DF37A2E" w14:textId="17C3A6DB" w:rsidR="004160F0" w:rsidRDefault="004160F0" w:rsidP="00523889">
      <w:pPr>
        <w:spacing w:after="0"/>
        <w:rPr>
          <w:rFonts w:ascii="Times New Roman" w:hAnsi="Times New Roman" w:cs="Times New Roman"/>
          <w:b/>
          <w:bCs/>
          <w:sz w:val="28"/>
          <w:szCs w:val="28"/>
          <w:lang w:val="uk-UA"/>
        </w:rPr>
      </w:pPr>
      <w:r w:rsidRPr="004160F0">
        <w:rPr>
          <w:rFonts w:ascii="Times New Roman" w:hAnsi="Times New Roman" w:cs="Times New Roman"/>
          <w:b/>
          <w:bCs/>
          <w:sz w:val="28"/>
          <w:szCs w:val="28"/>
          <w:lang w:val="uk-UA"/>
        </w:rPr>
        <w:t xml:space="preserve">                            здобувача ступеня вищої освіти ЗНУ</w:t>
      </w:r>
    </w:p>
    <w:p w14:paraId="47E4EC6F" w14:textId="77777777" w:rsidR="00523889" w:rsidRPr="004160F0" w:rsidRDefault="00523889" w:rsidP="00523889">
      <w:pPr>
        <w:spacing w:after="0"/>
        <w:rPr>
          <w:rFonts w:ascii="Times New Roman" w:hAnsi="Times New Roman" w:cs="Times New Roman"/>
          <w:b/>
          <w:bCs/>
          <w:sz w:val="28"/>
          <w:szCs w:val="28"/>
          <w:lang w:val="uk-UA"/>
        </w:rPr>
      </w:pPr>
    </w:p>
    <w:p w14:paraId="127E7950" w14:textId="77777777" w:rsidR="00567B87" w:rsidRDefault="004160F0" w:rsidP="00523889">
      <w:pPr>
        <w:spacing w:after="0"/>
        <w:rPr>
          <w:rFonts w:ascii="Times New Roman" w:hAnsi="Times New Roman" w:cs="Times New Roman"/>
          <w:sz w:val="28"/>
          <w:szCs w:val="28"/>
          <w:lang w:val="uk-UA"/>
        </w:rPr>
      </w:pPr>
      <w:r w:rsidRPr="00567B87">
        <w:rPr>
          <w:rFonts w:ascii="Times New Roman" w:hAnsi="Times New Roman" w:cs="Times New Roman"/>
          <w:b/>
          <w:bCs/>
          <w:sz w:val="28"/>
          <w:szCs w:val="28"/>
          <w:lang w:val="uk-UA"/>
        </w:rPr>
        <w:t xml:space="preserve"> </w:t>
      </w:r>
      <w:r w:rsidRPr="00567B87">
        <w:rPr>
          <w:rFonts w:ascii="Times New Roman" w:hAnsi="Times New Roman" w:cs="Times New Roman"/>
          <w:sz w:val="28"/>
          <w:szCs w:val="28"/>
          <w:lang w:val="uk-UA"/>
        </w:rPr>
        <w:t>Я</w:t>
      </w:r>
      <w:r w:rsidR="00567B87">
        <w:rPr>
          <w:rFonts w:ascii="Times New Roman" w:hAnsi="Times New Roman" w:cs="Times New Roman"/>
          <w:sz w:val="28"/>
          <w:szCs w:val="28"/>
          <w:lang w:val="uk-UA"/>
        </w:rPr>
        <w:t xml:space="preserve">     </w:t>
      </w:r>
      <w:r w:rsidRPr="00567B87">
        <w:rPr>
          <w:rFonts w:ascii="Times New Roman" w:hAnsi="Times New Roman" w:cs="Times New Roman"/>
          <w:sz w:val="28"/>
          <w:szCs w:val="28"/>
          <w:lang w:val="uk-UA"/>
        </w:rPr>
        <w:t>Антонова Ольга Вікторівна</w:t>
      </w:r>
      <w:r w:rsidR="00567B87">
        <w:rPr>
          <w:rFonts w:ascii="Times New Roman" w:hAnsi="Times New Roman" w:cs="Times New Roman"/>
          <w:sz w:val="28"/>
          <w:szCs w:val="28"/>
          <w:lang w:val="uk-UA"/>
        </w:rPr>
        <w:t xml:space="preserve"> </w:t>
      </w:r>
      <w:r w:rsidRPr="00567B87">
        <w:rPr>
          <w:rFonts w:ascii="Times New Roman" w:hAnsi="Times New Roman" w:cs="Times New Roman"/>
          <w:sz w:val="28"/>
          <w:szCs w:val="28"/>
          <w:lang w:val="uk-UA"/>
        </w:rPr>
        <w:t xml:space="preserve">, </w:t>
      </w:r>
    </w:p>
    <w:p w14:paraId="4FB4653A" w14:textId="77777777" w:rsidR="00567B87" w:rsidRDefault="004160F0" w:rsidP="00523889">
      <w:pPr>
        <w:spacing w:after="0"/>
        <w:rPr>
          <w:rFonts w:ascii="Times New Roman" w:hAnsi="Times New Roman" w:cs="Times New Roman"/>
          <w:sz w:val="28"/>
          <w:szCs w:val="28"/>
          <w:lang w:val="uk-UA"/>
        </w:rPr>
      </w:pPr>
      <w:r w:rsidRPr="00567B87">
        <w:rPr>
          <w:rFonts w:ascii="Times New Roman" w:hAnsi="Times New Roman" w:cs="Times New Roman"/>
          <w:sz w:val="28"/>
          <w:szCs w:val="28"/>
          <w:lang w:val="uk-UA"/>
        </w:rPr>
        <w:t>студент(ка)</w:t>
      </w:r>
      <w:r w:rsidR="00567B87">
        <w:rPr>
          <w:rFonts w:ascii="Times New Roman" w:hAnsi="Times New Roman" w:cs="Times New Roman"/>
          <w:sz w:val="28"/>
          <w:szCs w:val="28"/>
          <w:lang w:val="uk-UA"/>
        </w:rPr>
        <w:t xml:space="preserve">  </w:t>
      </w:r>
      <w:r w:rsidRPr="00567B87">
        <w:rPr>
          <w:rFonts w:ascii="Times New Roman" w:hAnsi="Times New Roman" w:cs="Times New Roman"/>
          <w:sz w:val="28"/>
          <w:szCs w:val="28"/>
          <w:lang w:val="uk-UA"/>
        </w:rPr>
        <w:t>2</w:t>
      </w:r>
      <w:r w:rsidR="00567B87">
        <w:rPr>
          <w:rFonts w:ascii="Times New Roman" w:hAnsi="Times New Roman" w:cs="Times New Roman"/>
          <w:sz w:val="28"/>
          <w:szCs w:val="28"/>
          <w:lang w:val="uk-UA"/>
        </w:rPr>
        <w:t xml:space="preserve">  </w:t>
      </w:r>
      <w:r w:rsidRPr="00567B87">
        <w:rPr>
          <w:rFonts w:ascii="Times New Roman" w:hAnsi="Times New Roman" w:cs="Times New Roman"/>
          <w:sz w:val="28"/>
          <w:szCs w:val="28"/>
          <w:lang w:val="uk-UA"/>
        </w:rPr>
        <w:t xml:space="preserve">курсу, форми навчання </w:t>
      </w:r>
      <w:r w:rsidR="00567B87">
        <w:rPr>
          <w:rFonts w:ascii="Times New Roman" w:hAnsi="Times New Roman" w:cs="Times New Roman"/>
          <w:sz w:val="28"/>
          <w:szCs w:val="28"/>
          <w:lang w:val="uk-UA"/>
        </w:rPr>
        <w:t xml:space="preserve"> </w:t>
      </w:r>
      <w:r w:rsidRPr="00567B87">
        <w:rPr>
          <w:rFonts w:ascii="Times New Roman" w:hAnsi="Times New Roman" w:cs="Times New Roman"/>
          <w:sz w:val="28"/>
          <w:szCs w:val="28"/>
          <w:lang w:val="uk-UA"/>
        </w:rPr>
        <w:t>заочної</w:t>
      </w:r>
      <w:r w:rsidR="00567B87">
        <w:rPr>
          <w:rFonts w:ascii="Times New Roman" w:hAnsi="Times New Roman" w:cs="Times New Roman"/>
          <w:sz w:val="28"/>
          <w:szCs w:val="28"/>
          <w:lang w:val="uk-UA"/>
        </w:rPr>
        <w:t xml:space="preserve"> </w:t>
      </w:r>
      <w:r w:rsidRPr="00567B87">
        <w:rPr>
          <w:rFonts w:ascii="Times New Roman" w:hAnsi="Times New Roman" w:cs="Times New Roman"/>
          <w:sz w:val="28"/>
          <w:szCs w:val="28"/>
          <w:lang w:val="uk-UA"/>
        </w:rPr>
        <w:t>,</w:t>
      </w:r>
    </w:p>
    <w:p w14:paraId="6309D318" w14:textId="77777777" w:rsidR="00523889" w:rsidRDefault="004160F0" w:rsidP="00523889">
      <w:pPr>
        <w:spacing w:after="0"/>
        <w:rPr>
          <w:rFonts w:ascii="Times New Roman" w:hAnsi="Times New Roman" w:cs="Times New Roman"/>
          <w:sz w:val="28"/>
          <w:szCs w:val="28"/>
          <w:lang w:val="uk-UA"/>
        </w:rPr>
      </w:pPr>
      <w:r w:rsidRPr="004160F0">
        <w:rPr>
          <w:rFonts w:ascii="Times New Roman" w:hAnsi="Times New Roman" w:cs="Times New Roman"/>
          <w:sz w:val="28"/>
          <w:szCs w:val="28"/>
          <w:lang w:val="uk-UA"/>
        </w:rPr>
        <w:t xml:space="preserve"> факультету</w:t>
      </w:r>
      <w:r w:rsidR="00567B87">
        <w:rPr>
          <w:rFonts w:ascii="Times New Roman" w:hAnsi="Times New Roman" w:cs="Times New Roman"/>
          <w:sz w:val="28"/>
          <w:szCs w:val="28"/>
          <w:lang w:val="uk-UA"/>
        </w:rPr>
        <w:t xml:space="preserve"> </w:t>
      </w:r>
      <w:r w:rsidRPr="004160F0">
        <w:rPr>
          <w:rFonts w:ascii="Times New Roman" w:hAnsi="Times New Roman" w:cs="Times New Roman"/>
          <w:sz w:val="28"/>
          <w:szCs w:val="28"/>
          <w:lang w:val="uk-UA"/>
        </w:rPr>
        <w:t xml:space="preserve">біологічного, </w:t>
      </w:r>
    </w:p>
    <w:p w14:paraId="0C1C118C" w14:textId="3091C39B" w:rsidR="004160F0" w:rsidRPr="004160F0" w:rsidRDefault="004160F0" w:rsidP="00523889">
      <w:pPr>
        <w:spacing w:after="0"/>
        <w:rPr>
          <w:rFonts w:ascii="Times New Roman" w:hAnsi="Times New Roman" w:cs="Times New Roman"/>
          <w:sz w:val="28"/>
          <w:szCs w:val="28"/>
          <w:lang w:val="uk-UA"/>
        </w:rPr>
      </w:pPr>
      <w:r w:rsidRPr="004160F0">
        <w:rPr>
          <w:rFonts w:ascii="Times New Roman" w:hAnsi="Times New Roman" w:cs="Times New Roman"/>
          <w:sz w:val="28"/>
          <w:szCs w:val="28"/>
          <w:lang w:val="uk-UA"/>
        </w:rPr>
        <w:t>спеціальність</w:t>
      </w:r>
      <w:r w:rsidR="00567B87">
        <w:rPr>
          <w:rFonts w:ascii="Times New Roman" w:hAnsi="Times New Roman" w:cs="Times New Roman"/>
          <w:sz w:val="28"/>
          <w:szCs w:val="28"/>
          <w:lang w:val="uk-UA"/>
        </w:rPr>
        <w:t xml:space="preserve"> </w:t>
      </w:r>
      <w:r w:rsidRPr="004160F0">
        <w:rPr>
          <w:rFonts w:ascii="Times New Roman" w:hAnsi="Times New Roman" w:cs="Times New Roman"/>
          <w:sz w:val="28"/>
          <w:szCs w:val="28"/>
          <w:lang w:val="uk-UA"/>
        </w:rPr>
        <w:t>091 Біологія</w:t>
      </w:r>
      <w:r w:rsidR="00567B87">
        <w:rPr>
          <w:rFonts w:ascii="Times New Roman" w:hAnsi="Times New Roman" w:cs="Times New Roman"/>
          <w:sz w:val="28"/>
          <w:szCs w:val="28"/>
          <w:lang w:val="uk-UA"/>
        </w:rPr>
        <w:t xml:space="preserve"> </w:t>
      </w:r>
      <w:r w:rsidRPr="004160F0">
        <w:rPr>
          <w:rFonts w:ascii="Times New Roman" w:hAnsi="Times New Roman" w:cs="Times New Roman"/>
          <w:sz w:val="28"/>
          <w:szCs w:val="28"/>
          <w:lang w:val="uk-UA"/>
        </w:rPr>
        <w:t xml:space="preserve">, адреса електронної пошти </w:t>
      </w:r>
      <w:proofErr w:type="spellStart"/>
      <w:r w:rsidRPr="004160F0">
        <w:rPr>
          <w:rFonts w:ascii="Times New Roman" w:hAnsi="Times New Roman" w:cs="Times New Roman"/>
          <w:sz w:val="28"/>
          <w:szCs w:val="28"/>
        </w:rPr>
        <w:t>skollcat</w:t>
      </w:r>
      <w:proofErr w:type="spellEnd"/>
      <w:r w:rsidRPr="004160F0">
        <w:rPr>
          <w:rFonts w:ascii="Times New Roman" w:hAnsi="Times New Roman" w:cs="Times New Roman"/>
          <w:sz w:val="28"/>
          <w:szCs w:val="28"/>
          <w:lang w:val="uk-UA"/>
        </w:rPr>
        <w:t xml:space="preserve"> @</w:t>
      </w:r>
      <w:proofErr w:type="spellStart"/>
      <w:r w:rsidRPr="004160F0">
        <w:rPr>
          <w:rFonts w:ascii="Times New Roman" w:hAnsi="Times New Roman" w:cs="Times New Roman"/>
          <w:sz w:val="28"/>
          <w:szCs w:val="28"/>
        </w:rPr>
        <w:t>gmail</w:t>
      </w:r>
      <w:proofErr w:type="spellEnd"/>
      <w:r w:rsidRPr="004160F0">
        <w:rPr>
          <w:rFonts w:ascii="Times New Roman" w:hAnsi="Times New Roman" w:cs="Times New Roman"/>
          <w:sz w:val="28"/>
          <w:szCs w:val="28"/>
          <w:lang w:val="uk-UA"/>
        </w:rPr>
        <w:t>.</w:t>
      </w:r>
      <w:r w:rsidRPr="004160F0">
        <w:rPr>
          <w:rFonts w:ascii="Times New Roman" w:hAnsi="Times New Roman" w:cs="Times New Roman"/>
          <w:sz w:val="28"/>
          <w:szCs w:val="28"/>
        </w:rPr>
        <w:t>com</w:t>
      </w:r>
      <w:r w:rsidRPr="004160F0">
        <w:rPr>
          <w:rFonts w:ascii="Times New Roman" w:hAnsi="Times New Roman" w:cs="Times New Roman"/>
          <w:sz w:val="28"/>
          <w:szCs w:val="28"/>
          <w:lang w:val="uk-UA"/>
        </w:rPr>
        <w:t xml:space="preserve"> , підтверджую, що написана мною кваліфікаційна робота на тему </w:t>
      </w:r>
      <w:r w:rsidRPr="00567B87">
        <w:rPr>
          <w:rFonts w:ascii="Times New Roman" w:hAnsi="Times New Roman" w:cs="Times New Roman"/>
          <w:sz w:val="28"/>
          <w:szCs w:val="28"/>
          <w:lang w:val="uk-UA"/>
        </w:rPr>
        <w:t>«Морфологічні особливості великого сальника після антигенного навантаження»</w:t>
      </w:r>
      <w:r w:rsidR="00567B87">
        <w:rPr>
          <w:rFonts w:ascii="Times New Roman" w:hAnsi="Times New Roman" w:cs="Times New Roman"/>
          <w:sz w:val="28"/>
          <w:szCs w:val="28"/>
          <w:lang w:val="uk-UA"/>
        </w:rPr>
        <w:t xml:space="preserve"> </w:t>
      </w:r>
      <w:r w:rsidRPr="00567B87">
        <w:rPr>
          <w:rFonts w:ascii="Times New Roman" w:hAnsi="Times New Roman" w:cs="Times New Roman"/>
          <w:sz w:val="28"/>
          <w:szCs w:val="28"/>
          <w:lang w:val="uk-UA"/>
        </w:rPr>
        <w:t xml:space="preserve"> відповідає вимогам академічної доброчесності та не містить порушень, що визначені у ст. 42 Закону України «Про освіту»,</w:t>
      </w:r>
      <w:r w:rsidRPr="004160F0">
        <w:rPr>
          <w:rFonts w:ascii="Times New Roman" w:hAnsi="Times New Roman" w:cs="Times New Roman"/>
          <w:sz w:val="28"/>
          <w:szCs w:val="28"/>
          <w:lang w:val="uk-UA"/>
        </w:rPr>
        <w:t xml:space="preserve"> зі змістом яких ознайомлений/ознайомлена;</w:t>
      </w:r>
    </w:p>
    <w:p w14:paraId="62D1009B" w14:textId="77777777" w:rsidR="004160F0" w:rsidRPr="004160F0" w:rsidRDefault="004160F0" w:rsidP="00523889">
      <w:pPr>
        <w:spacing w:after="0"/>
        <w:rPr>
          <w:rFonts w:ascii="Times New Roman" w:hAnsi="Times New Roman" w:cs="Times New Roman"/>
          <w:sz w:val="28"/>
          <w:szCs w:val="28"/>
          <w:lang w:val="uk-UA"/>
        </w:rPr>
      </w:pPr>
      <w:r w:rsidRPr="004160F0">
        <w:rPr>
          <w:rFonts w:ascii="Times New Roman" w:hAnsi="Times New Roman" w:cs="Times New Roman"/>
          <w:sz w:val="28"/>
          <w:szCs w:val="28"/>
          <w:lang w:val="uk-UA"/>
        </w:rPr>
        <w:t xml:space="preserve"> - заявляю, що надана мною для перевірки електронна версія роботи є ідентичною її друкованій версії;</w:t>
      </w:r>
    </w:p>
    <w:p w14:paraId="46BE67AB" w14:textId="584D6855" w:rsidR="004160F0" w:rsidRDefault="004160F0" w:rsidP="00523889">
      <w:pPr>
        <w:spacing w:after="0"/>
        <w:rPr>
          <w:rFonts w:ascii="Times New Roman" w:hAnsi="Times New Roman" w:cs="Times New Roman"/>
          <w:sz w:val="28"/>
          <w:szCs w:val="28"/>
          <w:lang w:val="uk-UA"/>
        </w:rPr>
      </w:pPr>
      <w:r w:rsidRPr="004160F0">
        <w:rPr>
          <w:rFonts w:ascii="Times New Roman" w:hAnsi="Times New Roman" w:cs="Times New Roman"/>
          <w:sz w:val="28"/>
          <w:szCs w:val="28"/>
          <w:lang w:val="uk-UA"/>
        </w:rPr>
        <w:t xml:space="preserve"> 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 </w:t>
      </w:r>
    </w:p>
    <w:p w14:paraId="7FB8031D" w14:textId="0C77503A" w:rsidR="004160F0" w:rsidRPr="004160F0" w:rsidRDefault="004160F0" w:rsidP="00F057A2">
      <w:pPr>
        <w:rPr>
          <w:rFonts w:ascii="Times New Roman" w:hAnsi="Times New Roman" w:cs="Times New Roman"/>
          <w:sz w:val="28"/>
          <w:szCs w:val="28"/>
          <w:lang w:val="ru-RU"/>
        </w:rPr>
      </w:pPr>
      <w:r w:rsidRPr="004160F0">
        <w:rPr>
          <w:rFonts w:ascii="Times New Roman" w:hAnsi="Times New Roman" w:cs="Times New Roman"/>
          <w:sz w:val="28"/>
          <w:szCs w:val="28"/>
          <w:lang w:val="ru-RU"/>
        </w:rPr>
        <w:t xml:space="preserve">Дата__________ </w:t>
      </w:r>
      <w:proofErr w:type="spellStart"/>
      <w:r w:rsidRPr="004160F0">
        <w:rPr>
          <w:rFonts w:ascii="Times New Roman" w:hAnsi="Times New Roman" w:cs="Times New Roman"/>
          <w:sz w:val="28"/>
          <w:szCs w:val="28"/>
          <w:lang w:val="ru-RU"/>
        </w:rPr>
        <w:t>Підпис</w:t>
      </w:r>
      <w:proofErr w:type="spellEnd"/>
      <w:r w:rsidRPr="004160F0">
        <w:rPr>
          <w:rFonts w:ascii="Times New Roman" w:hAnsi="Times New Roman" w:cs="Times New Roman"/>
          <w:sz w:val="28"/>
          <w:szCs w:val="28"/>
          <w:lang w:val="ru-RU"/>
        </w:rPr>
        <w:t>___________ ПІБ (студент) ______</w:t>
      </w:r>
      <w:r>
        <w:rPr>
          <w:rFonts w:ascii="Times New Roman" w:hAnsi="Times New Roman" w:cs="Times New Roman"/>
          <w:sz w:val="28"/>
          <w:szCs w:val="28"/>
          <w:lang w:val="ru-RU"/>
        </w:rPr>
        <w:t>Антонова</w:t>
      </w:r>
      <w:r w:rsidRPr="004160F0">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4160F0">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4160F0">
        <w:rPr>
          <w:rFonts w:ascii="Times New Roman" w:hAnsi="Times New Roman" w:cs="Times New Roman"/>
          <w:sz w:val="28"/>
          <w:szCs w:val="28"/>
          <w:lang w:val="ru-RU"/>
        </w:rPr>
        <w:t xml:space="preserve">.____ Дата__________ </w:t>
      </w:r>
      <w:proofErr w:type="spellStart"/>
      <w:r w:rsidRPr="004160F0">
        <w:rPr>
          <w:rFonts w:ascii="Times New Roman" w:hAnsi="Times New Roman" w:cs="Times New Roman"/>
          <w:sz w:val="28"/>
          <w:szCs w:val="28"/>
          <w:lang w:val="ru-RU"/>
        </w:rPr>
        <w:t>Підпис</w:t>
      </w:r>
      <w:proofErr w:type="spellEnd"/>
      <w:r w:rsidRPr="004160F0">
        <w:rPr>
          <w:rFonts w:ascii="Times New Roman" w:hAnsi="Times New Roman" w:cs="Times New Roman"/>
          <w:sz w:val="28"/>
          <w:szCs w:val="28"/>
          <w:lang w:val="ru-RU"/>
        </w:rPr>
        <w:t xml:space="preserve">___________ </w:t>
      </w:r>
      <w:proofErr w:type="gramStart"/>
      <w:r w:rsidRPr="004160F0">
        <w:rPr>
          <w:rFonts w:ascii="Times New Roman" w:hAnsi="Times New Roman" w:cs="Times New Roman"/>
          <w:sz w:val="28"/>
          <w:szCs w:val="28"/>
          <w:lang w:val="ru-RU"/>
        </w:rPr>
        <w:t>ПІБ(</w:t>
      </w:r>
      <w:proofErr w:type="spellStart"/>
      <w:proofErr w:type="gramEnd"/>
      <w:r w:rsidRPr="004160F0">
        <w:rPr>
          <w:rFonts w:ascii="Times New Roman" w:hAnsi="Times New Roman" w:cs="Times New Roman"/>
          <w:sz w:val="28"/>
          <w:szCs w:val="28"/>
          <w:lang w:val="ru-RU"/>
        </w:rPr>
        <w:t>науковий</w:t>
      </w:r>
      <w:proofErr w:type="spellEnd"/>
      <w:r w:rsidRPr="004160F0">
        <w:rPr>
          <w:rFonts w:ascii="Times New Roman" w:hAnsi="Times New Roman" w:cs="Times New Roman"/>
          <w:sz w:val="28"/>
          <w:szCs w:val="28"/>
          <w:lang w:val="ru-RU"/>
        </w:rPr>
        <w:t xml:space="preserve"> </w:t>
      </w:r>
      <w:proofErr w:type="spellStart"/>
      <w:r w:rsidRPr="004160F0">
        <w:rPr>
          <w:rFonts w:ascii="Times New Roman" w:hAnsi="Times New Roman" w:cs="Times New Roman"/>
          <w:sz w:val="28"/>
          <w:szCs w:val="28"/>
          <w:lang w:val="ru-RU"/>
        </w:rPr>
        <w:t>керівник</w:t>
      </w:r>
      <w:proofErr w:type="spellEnd"/>
      <w:r w:rsidRPr="004160F0">
        <w:rPr>
          <w:rFonts w:ascii="Times New Roman" w:hAnsi="Times New Roman" w:cs="Times New Roman"/>
          <w:sz w:val="28"/>
          <w:szCs w:val="28"/>
          <w:lang w:val="ru-RU"/>
        </w:rPr>
        <w:t>)_</w:t>
      </w:r>
      <w:r>
        <w:rPr>
          <w:rFonts w:ascii="Times New Roman" w:hAnsi="Times New Roman" w:cs="Times New Roman"/>
          <w:sz w:val="28"/>
          <w:szCs w:val="28"/>
          <w:lang w:val="ru-RU"/>
        </w:rPr>
        <w:t>Кущ</w:t>
      </w:r>
      <w:r w:rsidRPr="004160F0">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4160F0">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r w:rsidRPr="004160F0">
        <w:rPr>
          <w:rFonts w:ascii="Times New Roman" w:hAnsi="Times New Roman" w:cs="Times New Roman"/>
          <w:sz w:val="28"/>
          <w:szCs w:val="28"/>
          <w:lang w:val="ru-RU"/>
        </w:rPr>
        <w:t>._</w:t>
      </w:r>
    </w:p>
    <w:p w14:paraId="16A29F85" w14:textId="77777777" w:rsidR="004160F0" w:rsidRDefault="004160F0" w:rsidP="00A36CDC">
      <w:pPr>
        <w:spacing w:line="360" w:lineRule="auto"/>
        <w:rPr>
          <w:rFonts w:ascii="Times New Roman" w:hAnsi="Times New Roman" w:cs="Times New Roman"/>
          <w:sz w:val="28"/>
          <w:szCs w:val="28"/>
          <w:lang w:val="ru-RU"/>
        </w:rPr>
      </w:pPr>
    </w:p>
    <w:p w14:paraId="46D4D0B3" w14:textId="77777777" w:rsidR="004160F0" w:rsidRDefault="004160F0" w:rsidP="00A36CDC">
      <w:pPr>
        <w:spacing w:line="360" w:lineRule="auto"/>
        <w:rPr>
          <w:rFonts w:ascii="Times New Roman" w:hAnsi="Times New Roman" w:cs="Times New Roman"/>
          <w:sz w:val="28"/>
          <w:szCs w:val="28"/>
          <w:lang w:val="ru-RU"/>
        </w:rPr>
      </w:pPr>
    </w:p>
    <w:p w14:paraId="42CA4E23" w14:textId="48445305" w:rsidR="000B5819" w:rsidRPr="00033F8F" w:rsidRDefault="000B5819" w:rsidP="00A36CDC">
      <w:pPr>
        <w:spacing w:line="360" w:lineRule="auto"/>
        <w:rPr>
          <w:rFonts w:ascii="Times New Roman" w:hAnsi="Times New Roman" w:cs="Times New Roman"/>
          <w:sz w:val="28"/>
          <w:szCs w:val="28"/>
          <w:lang w:val="uk-UA"/>
        </w:rPr>
      </w:pPr>
    </w:p>
    <w:sectPr w:rsidR="000B5819" w:rsidRPr="00033F8F" w:rsidSect="00A10DE6">
      <w:headerReference w:type="default" r:id="rId23"/>
      <w:pgSz w:w="12240" w:h="15840" w:code="1"/>
      <w:pgMar w:top="1134" w:right="567" w:bottom="1134" w:left="1701" w:header="1134" w:footer="113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User" w:date="2023-01-22T23:47:00Z" w:initials="U">
    <w:p w14:paraId="78CF5FAF" w14:textId="4696B522" w:rsidR="007143D2" w:rsidRDefault="007143D2">
      <w:pPr>
        <w:pStyle w:val="a5"/>
      </w:pPr>
      <w:r>
        <w:rPr>
          <w:rStyle w:val="a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CF5F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49A7" w16cex:dateUtc="2023-01-22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F5FAF" w16cid:durableId="277849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7A8B" w14:textId="77777777" w:rsidR="00B71F15" w:rsidRDefault="00B71F15" w:rsidP="00B71F15">
      <w:pPr>
        <w:spacing w:after="0" w:line="240" w:lineRule="auto"/>
      </w:pPr>
      <w:r>
        <w:separator/>
      </w:r>
    </w:p>
  </w:endnote>
  <w:endnote w:type="continuationSeparator" w:id="0">
    <w:p w14:paraId="5496DEAE" w14:textId="77777777" w:rsidR="00B71F15" w:rsidRDefault="00B71F15" w:rsidP="00B7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764E" w14:textId="77777777" w:rsidR="00B71F15" w:rsidRDefault="00B71F15" w:rsidP="00B71F15">
      <w:pPr>
        <w:spacing w:after="0" w:line="240" w:lineRule="auto"/>
      </w:pPr>
      <w:r>
        <w:separator/>
      </w:r>
    </w:p>
  </w:footnote>
  <w:footnote w:type="continuationSeparator" w:id="0">
    <w:p w14:paraId="561DF7C3" w14:textId="77777777" w:rsidR="00B71F15" w:rsidRDefault="00B71F15" w:rsidP="00B71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63454"/>
      <w:docPartObj>
        <w:docPartGallery w:val="Page Numbers (Top of Page)"/>
        <w:docPartUnique/>
      </w:docPartObj>
    </w:sdtPr>
    <w:sdtEndPr/>
    <w:sdtContent>
      <w:p w14:paraId="449F02D3" w14:textId="5631B47C" w:rsidR="008009DE" w:rsidRDefault="008009DE">
        <w:pPr>
          <w:pStyle w:val="ac"/>
          <w:jc w:val="right"/>
        </w:pPr>
        <w:r>
          <w:fldChar w:fldCharType="begin"/>
        </w:r>
        <w:r>
          <w:instrText>PAGE   \* MERGEFORMAT</w:instrText>
        </w:r>
        <w:r>
          <w:fldChar w:fldCharType="separate"/>
        </w:r>
        <w:r>
          <w:rPr>
            <w:lang w:val="ru-RU"/>
          </w:rPr>
          <w:t>2</w:t>
        </w:r>
        <w:r>
          <w:fldChar w:fldCharType="end"/>
        </w:r>
      </w:p>
    </w:sdtContent>
  </w:sdt>
  <w:p w14:paraId="604D1BFF" w14:textId="77777777" w:rsidR="00B71F15" w:rsidRDefault="00B71F1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DCC"/>
    <w:multiLevelType w:val="hybridMultilevel"/>
    <w:tmpl w:val="7C62298C"/>
    <w:lvl w:ilvl="0" w:tplc="A1A24E4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 w15:restartNumberingAfterBreak="0">
    <w:nsid w:val="19EE700E"/>
    <w:multiLevelType w:val="hybridMultilevel"/>
    <w:tmpl w:val="200E35AA"/>
    <w:lvl w:ilvl="0" w:tplc="E74291BA">
      <w:start w:val="1"/>
      <w:numFmt w:val="decimal"/>
      <w:lvlText w:val="%1."/>
      <w:lvlJc w:val="left"/>
      <w:pPr>
        <w:tabs>
          <w:tab w:val="num" w:pos="2130"/>
        </w:tabs>
        <w:ind w:left="2130" w:hanging="123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1DC83109"/>
    <w:multiLevelType w:val="multilevel"/>
    <w:tmpl w:val="E7D46CE6"/>
    <w:lvl w:ilvl="0">
      <w:start w:val="1"/>
      <w:numFmt w:val="decimal"/>
      <w:lvlText w:val="%1"/>
      <w:lvlJc w:val="left"/>
      <w:pPr>
        <w:ind w:left="420" w:hanging="420"/>
      </w:pPr>
      <w:rPr>
        <w:rFonts w:hint="default"/>
      </w:rPr>
    </w:lvl>
    <w:lvl w:ilvl="1">
      <w:start w:val="1"/>
      <w:numFmt w:val="decimal"/>
      <w:lvlText w:val="%1.%2"/>
      <w:lvlJc w:val="left"/>
      <w:pPr>
        <w:ind w:left="665" w:hanging="4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 w15:restartNumberingAfterBreak="0">
    <w:nsid w:val="25E4640C"/>
    <w:multiLevelType w:val="hybridMultilevel"/>
    <w:tmpl w:val="264EFD1A"/>
    <w:lvl w:ilvl="0" w:tplc="20000001">
      <w:start w:val="1"/>
      <w:numFmt w:val="bullet"/>
      <w:lvlText w:val=""/>
      <w:lvlJc w:val="left"/>
      <w:pPr>
        <w:ind w:left="420" w:hanging="360"/>
      </w:pPr>
      <w:rPr>
        <w:rFonts w:ascii="Symbol" w:hAnsi="Symbol"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 w15:restartNumberingAfterBreak="0">
    <w:nsid w:val="30805F48"/>
    <w:multiLevelType w:val="multilevel"/>
    <w:tmpl w:val="12CA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C536B9"/>
    <w:multiLevelType w:val="multilevel"/>
    <w:tmpl w:val="3BC2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55B55"/>
    <w:multiLevelType w:val="multilevel"/>
    <w:tmpl w:val="55A8988A"/>
    <w:lvl w:ilvl="0">
      <w:start w:val="1"/>
      <w:numFmt w:val="decimal"/>
      <w:lvlText w:val="%1"/>
      <w:lvlJc w:val="left"/>
      <w:pPr>
        <w:ind w:left="2385" w:hanging="360"/>
      </w:pPr>
      <w:rPr>
        <w:rFonts w:hint="default"/>
      </w:rPr>
    </w:lvl>
    <w:lvl w:ilvl="1">
      <w:start w:val="2"/>
      <w:numFmt w:val="decimal"/>
      <w:isLgl/>
      <w:lvlText w:val="%1.%2."/>
      <w:lvlJc w:val="left"/>
      <w:pPr>
        <w:ind w:left="2745" w:hanging="720"/>
      </w:pPr>
      <w:rPr>
        <w:rFonts w:hint="default"/>
      </w:rPr>
    </w:lvl>
    <w:lvl w:ilvl="2">
      <w:start w:val="3"/>
      <w:numFmt w:val="decimal"/>
      <w:isLgl/>
      <w:lvlText w:val="%1.%2.%3."/>
      <w:lvlJc w:val="left"/>
      <w:pPr>
        <w:ind w:left="2745"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25" w:hanging="1800"/>
      </w:pPr>
      <w:rPr>
        <w:rFonts w:hint="default"/>
      </w:rPr>
    </w:lvl>
    <w:lvl w:ilvl="7">
      <w:start w:val="1"/>
      <w:numFmt w:val="decimal"/>
      <w:isLgl/>
      <w:lvlText w:val="%1.%2.%3.%4.%5.%6.%7.%8."/>
      <w:lvlJc w:val="left"/>
      <w:pPr>
        <w:ind w:left="3825" w:hanging="1800"/>
      </w:pPr>
      <w:rPr>
        <w:rFonts w:hint="default"/>
      </w:rPr>
    </w:lvl>
    <w:lvl w:ilvl="8">
      <w:start w:val="1"/>
      <w:numFmt w:val="decimal"/>
      <w:isLgl/>
      <w:lvlText w:val="%1.%2.%3.%4.%5.%6.%7.%8.%9."/>
      <w:lvlJc w:val="left"/>
      <w:pPr>
        <w:ind w:left="4185" w:hanging="2160"/>
      </w:pPr>
      <w:rPr>
        <w:rFonts w:hint="default"/>
      </w:rPr>
    </w:lvl>
  </w:abstractNum>
  <w:abstractNum w:abstractNumId="7" w15:restartNumberingAfterBreak="0">
    <w:nsid w:val="6EB903DC"/>
    <w:multiLevelType w:val="hybridMultilevel"/>
    <w:tmpl w:val="8A5430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8ED5CEC"/>
    <w:multiLevelType w:val="multilevel"/>
    <w:tmpl w:val="241E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45789">
    <w:abstractNumId w:val="8"/>
  </w:num>
  <w:num w:numId="2" w16cid:durableId="1238435908">
    <w:abstractNumId w:val="5"/>
  </w:num>
  <w:num w:numId="3" w16cid:durableId="82338002">
    <w:abstractNumId w:val="4"/>
  </w:num>
  <w:num w:numId="4" w16cid:durableId="1306737926">
    <w:abstractNumId w:val="0"/>
  </w:num>
  <w:num w:numId="5" w16cid:durableId="1992176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2601884">
    <w:abstractNumId w:val="3"/>
  </w:num>
  <w:num w:numId="7" w16cid:durableId="193153061">
    <w:abstractNumId w:val="7"/>
  </w:num>
  <w:num w:numId="8" w16cid:durableId="208036821">
    <w:abstractNumId w:val="2"/>
  </w:num>
  <w:num w:numId="9" w16cid:durableId="17988381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F5"/>
    <w:rsid w:val="00000748"/>
    <w:rsid w:val="00001114"/>
    <w:rsid w:val="00001AF1"/>
    <w:rsid w:val="00004D94"/>
    <w:rsid w:val="00005FEB"/>
    <w:rsid w:val="00011548"/>
    <w:rsid w:val="00015E33"/>
    <w:rsid w:val="00033F8F"/>
    <w:rsid w:val="00035F30"/>
    <w:rsid w:val="00043680"/>
    <w:rsid w:val="000478AD"/>
    <w:rsid w:val="000514C8"/>
    <w:rsid w:val="00062CD6"/>
    <w:rsid w:val="00072648"/>
    <w:rsid w:val="00087C33"/>
    <w:rsid w:val="000948D0"/>
    <w:rsid w:val="000973E0"/>
    <w:rsid w:val="000A6D02"/>
    <w:rsid w:val="000B42C8"/>
    <w:rsid w:val="000B5819"/>
    <w:rsid w:val="000B5D9B"/>
    <w:rsid w:val="000C3560"/>
    <w:rsid w:val="000C72E6"/>
    <w:rsid w:val="000E36A5"/>
    <w:rsid w:val="000E3C2D"/>
    <w:rsid w:val="000E5310"/>
    <w:rsid w:val="000F4A4F"/>
    <w:rsid w:val="000F5A59"/>
    <w:rsid w:val="00102D83"/>
    <w:rsid w:val="0010360D"/>
    <w:rsid w:val="00105F52"/>
    <w:rsid w:val="001061A8"/>
    <w:rsid w:val="0010627D"/>
    <w:rsid w:val="001171AC"/>
    <w:rsid w:val="001211F0"/>
    <w:rsid w:val="00133209"/>
    <w:rsid w:val="00151BD3"/>
    <w:rsid w:val="00156843"/>
    <w:rsid w:val="001573CC"/>
    <w:rsid w:val="001632EA"/>
    <w:rsid w:val="00163C13"/>
    <w:rsid w:val="00165E83"/>
    <w:rsid w:val="00171164"/>
    <w:rsid w:val="00171E12"/>
    <w:rsid w:val="0017531C"/>
    <w:rsid w:val="00194C49"/>
    <w:rsid w:val="001963C4"/>
    <w:rsid w:val="00197B2D"/>
    <w:rsid w:val="001A027F"/>
    <w:rsid w:val="001A110E"/>
    <w:rsid w:val="001A518A"/>
    <w:rsid w:val="001C4C35"/>
    <w:rsid w:val="001D25A2"/>
    <w:rsid w:val="001E0A51"/>
    <w:rsid w:val="001E1454"/>
    <w:rsid w:val="001E28C9"/>
    <w:rsid w:val="001E4A90"/>
    <w:rsid w:val="001F1702"/>
    <w:rsid w:val="001F7857"/>
    <w:rsid w:val="00204D06"/>
    <w:rsid w:val="00214815"/>
    <w:rsid w:val="00224C95"/>
    <w:rsid w:val="0022624D"/>
    <w:rsid w:val="00232AF4"/>
    <w:rsid w:val="00246AAE"/>
    <w:rsid w:val="00256A40"/>
    <w:rsid w:val="00261CD6"/>
    <w:rsid w:val="00261E21"/>
    <w:rsid w:val="002638BA"/>
    <w:rsid w:val="002716A8"/>
    <w:rsid w:val="002730DD"/>
    <w:rsid w:val="0027414C"/>
    <w:rsid w:val="002751BA"/>
    <w:rsid w:val="002811F4"/>
    <w:rsid w:val="002A428C"/>
    <w:rsid w:val="002C2DB8"/>
    <w:rsid w:val="002D12DB"/>
    <w:rsid w:val="002D4127"/>
    <w:rsid w:val="002D7B5C"/>
    <w:rsid w:val="002F40D7"/>
    <w:rsid w:val="002F5666"/>
    <w:rsid w:val="002F60D6"/>
    <w:rsid w:val="00314D5F"/>
    <w:rsid w:val="00315E41"/>
    <w:rsid w:val="00317F3E"/>
    <w:rsid w:val="0032055F"/>
    <w:rsid w:val="00321AB9"/>
    <w:rsid w:val="00323E87"/>
    <w:rsid w:val="003250AA"/>
    <w:rsid w:val="00330A3D"/>
    <w:rsid w:val="00335023"/>
    <w:rsid w:val="00336BC7"/>
    <w:rsid w:val="00340012"/>
    <w:rsid w:val="003470B6"/>
    <w:rsid w:val="00347375"/>
    <w:rsid w:val="0035222F"/>
    <w:rsid w:val="00352D67"/>
    <w:rsid w:val="0035309E"/>
    <w:rsid w:val="0035317F"/>
    <w:rsid w:val="0036695A"/>
    <w:rsid w:val="0037108D"/>
    <w:rsid w:val="003808E3"/>
    <w:rsid w:val="003818EB"/>
    <w:rsid w:val="00384AE7"/>
    <w:rsid w:val="00397753"/>
    <w:rsid w:val="003A357C"/>
    <w:rsid w:val="003A654C"/>
    <w:rsid w:val="003A7BA3"/>
    <w:rsid w:val="003B06FC"/>
    <w:rsid w:val="003B1F4B"/>
    <w:rsid w:val="003C2876"/>
    <w:rsid w:val="003C5BF2"/>
    <w:rsid w:val="003D0944"/>
    <w:rsid w:val="003D6B5A"/>
    <w:rsid w:val="003E1578"/>
    <w:rsid w:val="003F57D8"/>
    <w:rsid w:val="003F6B76"/>
    <w:rsid w:val="00400E64"/>
    <w:rsid w:val="00403FB2"/>
    <w:rsid w:val="004160F0"/>
    <w:rsid w:val="0042151E"/>
    <w:rsid w:val="004222E2"/>
    <w:rsid w:val="00425F51"/>
    <w:rsid w:val="004329F6"/>
    <w:rsid w:val="0044076E"/>
    <w:rsid w:val="004415E4"/>
    <w:rsid w:val="0044166F"/>
    <w:rsid w:val="0044195E"/>
    <w:rsid w:val="00446656"/>
    <w:rsid w:val="00447FAC"/>
    <w:rsid w:val="004520A9"/>
    <w:rsid w:val="004529BF"/>
    <w:rsid w:val="00464EA1"/>
    <w:rsid w:val="0047290B"/>
    <w:rsid w:val="00475138"/>
    <w:rsid w:val="00483001"/>
    <w:rsid w:val="004830BD"/>
    <w:rsid w:val="0048532F"/>
    <w:rsid w:val="004873C2"/>
    <w:rsid w:val="004A2A8B"/>
    <w:rsid w:val="004A3BE5"/>
    <w:rsid w:val="004B387A"/>
    <w:rsid w:val="004C07F4"/>
    <w:rsid w:val="004C1322"/>
    <w:rsid w:val="004C6732"/>
    <w:rsid w:val="004D6B7F"/>
    <w:rsid w:val="004E05A9"/>
    <w:rsid w:val="004E0A4C"/>
    <w:rsid w:val="004E2B52"/>
    <w:rsid w:val="004E4F81"/>
    <w:rsid w:val="00506962"/>
    <w:rsid w:val="00506D38"/>
    <w:rsid w:val="005103E8"/>
    <w:rsid w:val="00515306"/>
    <w:rsid w:val="00515521"/>
    <w:rsid w:val="00522118"/>
    <w:rsid w:val="0052243E"/>
    <w:rsid w:val="00523889"/>
    <w:rsid w:val="00526F6E"/>
    <w:rsid w:val="00527130"/>
    <w:rsid w:val="00533428"/>
    <w:rsid w:val="00540F8C"/>
    <w:rsid w:val="005512A8"/>
    <w:rsid w:val="00556254"/>
    <w:rsid w:val="0055726C"/>
    <w:rsid w:val="00567A9C"/>
    <w:rsid w:val="00567B87"/>
    <w:rsid w:val="005840C4"/>
    <w:rsid w:val="005868CB"/>
    <w:rsid w:val="00587B17"/>
    <w:rsid w:val="005915BA"/>
    <w:rsid w:val="00592AA1"/>
    <w:rsid w:val="00596BAF"/>
    <w:rsid w:val="005A2C50"/>
    <w:rsid w:val="005A6E4B"/>
    <w:rsid w:val="005B033C"/>
    <w:rsid w:val="005B2972"/>
    <w:rsid w:val="005B4A39"/>
    <w:rsid w:val="005C061E"/>
    <w:rsid w:val="005D0DCC"/>
    <w:rsid w:val="005D1D2E"/>
    <w:rsid w:val="005E0C77"/>
    <w:rsid w:val="005E1D42"/>
    <w:rsid w:val="005E7228"/>
    <w:rsid w:val="005F3598"/>
    <w:rsid w:val="005F3841"/>
    <w:rsid w:val="006059A8"/>
    <w:rsid w:val="0061091D"/>
    <w:rsid w:val="00613B44"/>
    <w:rsid w:val="00614BD2"/>
    <w:rsid w:val="006167DD"/>
    <w:rsid w:val="006265D2"/>
    <w:rsid w:val="00640E84"/>
    <w:rsid w:val="0064210C"/>
    <w:rsid w:val="00643583"/>
    <w:rsid w:val="00644D8F"/>
    <w:rsid w:val="00674524"/>
    <w:rsid w:val="006801E0"/>
    <w:rsid w:val="006809EB"/>
    <w:rsid w:val="00693D16"/>
    <w:rsid w:val="00694785"/>
    <w:rsid w:val="00697796"/>
    <w:rsid w:val="006A3DB9"/>
    <w:rsid w:val="006A4008"/>
    <w:rsid w:val="006A4E1F"/>
    <w:rsid w:val="006A6D4F"/>
    <w:rsid w:val="006B028A"/>
    <w:rsid w:val="006C298D"/>
    <w:rsid w:val="006D6410"/>
    <w:rsid w:val="006E2DF9"/>
    <w:rsid w:val="006E4824"/>
    <w:rsid w:val="006F579F"/>
    <w:rsid w:val="00703C4B"/>
    <w:rsid w:val="00712D1B"/>
    <w:rsid w:val="007143D2"/>
    <w:rsid w:val="00716E21"/>
    <w:rsid w:val="007306CE"/>
    <w:rsid w:val="007339D9"/>
    <w:rsid w:val="0073405A"/>
    <w:rsid w:val="00736B1A"/>
    <w:rsid w:val="007438FB"/>
    <w:rsid w:val="0074750B"/>
    <w:rsid w:val="00756CE5"/>
    <w:rsid w:val="00763F26"/>
    <w:rsid w:val="007664DB"/>
    <w:rsid w:val="00782C3E"/>
    <w:rsid w:val="00785959"/>
    <w:rsid w:val="00790062"/>
    <w:rsid w:val="0079364F"/>
    <w:rsid w:val="007A34E2"/>
    <w:rsid w:val="007A7E9B"/>
    <w:rsid w:val="007B7FC6"/>
    <w:rsid w:val="007D7561"/>
    <w:rsid w:val="007D76F5"/>
    <w:rsid w:val="007E084A"/>
    <w:rsid w:val="007E39B0"/>
    <w:rsid w:val="007E551C"/>
    <w:rsid w:val="007F62AF"/>
    <w:rsid w:val="008009DE"/>
    <w:rsid w:val="00805277"/>
    <w:rsid w:val="00806AEA"/>
    <w:rsid w:val="008110BA"/>
    <w:rsid w:val="008245E7"/>
    <w:rsid w:val="00830EC6"/>
    <w:rsid w:val="00832C3F"/>
    <w:rsid w:val="008437F2"/>
    <w:rsid w:val="00843F86"/>
    <w:rsid w:val="00846ABD"/>
    <w:rsid w:val="00847058"/>
    <w:rsid w:val="00862B55"/>
    <w:rsid w:val="008636D8"/>
    <w:rsid w:val="00863B35"/>
    <w:rsid w:val="00894568"/>
    <w:rsid w:val="008952DE"/>
    <w:rsid w:val="008A4CA7"/>
    <w:rsid w:val="008B0A77"/>
    <w:rsid w:val="008B283D"/>
    <w:rsid w:val="008B28B2"/>
    <w:rsid w:val="008B7A69"/>
    <w:rsid w:val="008C47D3"/>
    <w:rsid w:val="008C6BE6"/>
    <w:rsid w:val="008D795D"/>
    <w:rsid w:val="008E19E5"/>
    <w:rsid w:val="00904B6C"/>
    <w:rsid w:val="009071C2"/>
    <w:rsid w:val="0091347B"/>
    <w:rsid w:val="0091502C"/>
    <w:rsid w:val="00915593"/>
    <w:rsid w:val="00922F5D"/>
    <w:rsid w:val="009348F6"/>
    <w:rsid w:val="00957231"/>
    <w:rsid w:val="009641E5"/>
    <w:rsid w:val="0096562A"/>
    <w:rsid w:val="00967908"/>
    <w:rsid w:val="009714F1"/>
    <w:rsid w:val="00972E73"/>
    <w:rsid w:val="00974A53"/>
    <w:rsid w:val="009764B1"/>
    <w:rsid w:val="009815E9"/>
    <w:rsid w:val="009822A0"/>
    <w:rsid w:val="00983A15"/>
    <w:rsid w:val="009871E0"/>
    <w:rsid w:val="009878F9"/>
    <w:rsid w:val="00991B49"/>
    <w:rsid w:val="00992D2C"/>
    <w:rsid w:val="009A04FA"/>
    <w:rsid w:val="009A667F"/>
    <w:rsid w:val="009B023A"/>
    <w:rsid w:val="009B7D42"/>
    <w:rsid w:val="009C0771"/>
    <w:rsid w:val="009C12C0"/>
    <w:rsid w:val="009C1308"/>
    <w:rsid w:val="009C78C3"/>
    <w:rsid w:val="009D1CCC"/>
    <w:rsid w:val="009D63FE"/>
    <w:rsid w:val="009D6CEB"/>
    <w:rsid w:val="009E026F"/>
    <w:rsid w:val="009E25CB"/>
    <w:rsid w:val="009E7D5E"/>
    <w:rsid w:val="00A00B96"/>
    <w:rsid w:val="00A029F7"/>
    <w:rsid w:val="00A10DE6"/>
    <w:rsid w:val="00A1314D"/>
    <w:rsid w:val="00A227FA"/>
    <w:rsid w:val="00A26E10"/>
    <w:rsid w:val="00A31BF1"/>
    <w:rsid w:val="00A3430F"/>
    <w:rsid w:val="00A34A2F"/>
    <w:rsid w:val="00A362F3"/>
    <w:rsid w:val="00A36CDC"/>
    <w:rsid w:val="00A44E75"/>
    <w:rsid w:val="00A521A0"/>
    <w:rsid w:val="00A67A1E"/>
    <w:rsid w:val="00A73406"/>
    <w:rsid w:val="00A821CB"/>
    <w:rsid w:val="00A94F0B"/>
    <w:rsid w:val="00AA3142"/>
    <w:rsid w:val="00AA42A4"/>
    <w:rsid w:val="00AB46E1"/>
    <w:rsid w:val="00AC5647"/>
    <w:rsid w:val="00AD3631"/>
    <w:rsid w:val="00AD4005"/>
    <w:rsid w:val="00AD6FE8"/>
    <w:rsid w:val="00AE4340"/>
    <w:rsid w:val="00AE6B5D"/>
    <w:rsid w:val="00AF053E"/>
    <w:rsid w:val="00AF0D30"/>
    <w:rsid w:val="00B043A5"/>
    <w:rsid w:val="00B054EE"/>
    <w:rsid w:val="00B15112"/>
    <w:rsid w:val="00B15581"/>
    <w:rsid w:val="00B20D71"/>
    <w:rsid w:val="00B26EAA"/>
    <w:rsid w:val="00B41AF8"/>
    <w:rsid w:val="00B44828"/>
    <w:rsid w:val="00B475E6"/>
    <w:rsid w:val="00B50EBF"/>
    <w:rsid w:val="00B55296"/>
    <w:rsid w:val="00B573A9"/>
    <w:rsid w:val="00B615F9"/>
    <w:rsid w:val="00B62CCE"/>
    <w:rsid w:val="00B64BB5"/>
    <w:rsid w:val="00B71F15"/>
    <w:rsid w:val="00B72098"/>
    <w:rsid w:val="00B75D73"/>
    <w:rsid w:val="00B800B1"/>
    <w:rsid w:val="00B82056"/>
    <w:rsid w:val="00B87AD1"/>
    <w:rsid w:val="00B9668C"/>
    <w:rsid w:val="00BA0F9E"/>
    <w:rsid w:val="00BA2149"/>
    <w:rsid w:val="00BA456A"/>
    <w:rsid w:val="00BA7907"/>
    <w:rsid w:val="00BB5401"/>
    <w:rsid w:val="00BB6AB9"/>
    <w:rsid w:val="00BC34FA"/>
    <w:rsid w:val="00BC4B7E"/>
    <w:rsid w:val="00BD0505"/>
    <w:rsid w:val="00BE365A"/>
    <w:rsid w:val="00BE513D"/>
    <w:rsid w:val="00BE59B1"/>
    <w:rsid w:val="00BF5326"/>
    <w:rsid w:val="00BF6AC2"/>
    <w:rsid w:val="00C01BB2"/>
    <w:rsid w:val="00C0698E"/>
    <w:rsid w:val="00C07507"/>
    <w:rsid w:val="00C113B0"/>
    <w:rsid w:val="00C11FDE"/>
    <w:rsid w:val="00C15646"/>
    <w:rsid w:val="00C17A3C"/>
    <w:rsid w:val="00C22444"/>
    <w:rsid w:val="00C23CCF"/>
    <w:rsid w:val="00C26878"/>
    <w:rsid w:val="00C3069D"/>
    <w:rsid w:val="00C35E82"/>
    <w:rsid w:val="00C44037"/>
    <w:rsid w:val="00C55850"/>
    <w:rsid w:val="00C564E5"/>
    <w:rsid w:val="00C62C78"/>
    <w:rsid w:val="00C71A75"/>
    <w:rsid w:val="00C72215"/>
    <w:rsid w:val="00C74A5A"/>
    <w:rsid w:val="00C76BB4"/>
    <w:rsid w:val="00C77089"/>
    <w:rsid w:val="00CA3EDE"/>
    <w:rsid w:val="00CC15CC"/>
    <w:rsid w:val="00CC1D7C"/>
    <w:rsid w:val="00CC5060"/>
    <w:rsid w:val="00CC6AAC"/>
    <w:rsid w:val="00CD18EB"/>
    <w:rsid w:val="00CD5841"/>
    <w:rsid w:val="00CE2D96"/>
    <w:rsid w:val="00CE623F"/>
    <w:rsid w:val="00CF4C5F"/>
    <w:rsid w:val="00CF7505"/>
    <w:rsid w:val="00D03393"/>
    <w:rsid w:val="00D15A88"/>
    <w:rsid w:val="00D217C0"/>
    <w:rsid w:val="00D30A13"/>
    <w:rsid w:val="00D35490"/>
    <w:rsid w:val="00D3773B"/>
    <w:rsid w:val="00D425E9"/>
    <w:rsid w:val="00D4378E"/>
    <w:rsid w:val="00D45626"/>
    <w:rsid w:val="00D46CDE"/>
    <w:rsid w:val="00D569A9"/>
    <w:rsid w:val="00D61498"/>
    <w:rsid w:val="00D61810"/>
    <w:rsid w:val="00D62278"/>
    <w:rsid w:val="00D7558F"/>
    <w:rsid w:val="00D807F7"/>
    <w:rsid w:val="00D82B05"/>
    <w:rsid w:val="00D83461"/>
    <w:rsid w:val="00D85DF4"/>
    <w:rsid w:val="00DA3380"/>
    <w:rsid w:val="00DA68AD"/>
    <w:rsid w:val="00DB23B5"/>
    <w:rsid w:val="00DB4F23"/>
    <w:rsid w:val="00DC335E"/>
    <w:rsid w:val="00DC4E94"/>
    <w:rsid w:val="00DD7FD1"/>
    <w:rsid w:val="00DE4FEF"/>
    <w:rsid w:val="00DF0624"/>
    <w:rsid w:val="00DF41EE"/>
    <w:rsid w:val="00E00F02"/>
    <w:rsid w:val="00E02482"/>
    <w:rsid w:val="00E211AB"/>
    <w:rsid w:val="00E26A02"/>
    <w:rsid w:val="00E354FE"/>
    <w:rsid w:val="00E3793D"/>
    <w:rsid w:val="00E402F5"/>
    <w:rsid w:val="00E42171"/>
    <w:rsid w:val="00E453A8"/>
    <w:rsid w:val="00E45CDF"/>
    <w:rsid w:val="00E536C3"/>
    <w:rsid w:val="00E603ED"/>
    <w:rsid w:val="00E62D9C"/>
    <w:rsid w:val="00E64602"/>
    <w:rsid w:val="00E75C88"/>
    <w:rsid w:val="00E91E42"/>
    <w:rsid w:val="00EB1486"/>
    <w:rsid w:val="00EB656C"/>
    <w:rsid w:val="00EC17E8"/>
    <w:rsid w:val="00EC3B62"/>
    <w:rsid w:val="00EC53FB"/>
    <w:rsid w:val="00EC635B"/>
    <w:rsid w:val="00EC7DC6"/>
    <w:rsid w:val="00ED0737"/>
    <w:rsid w:val="00EE17BB"/>
    <w:rsid w:val="00EF55CF"/>
    <w:rsid w:val="00EF6858"/>
    <w:rsid w:val="00F00F44"/>
    <w:rsid w:val="00F057A2"/>
    <w:rsid w:val="00F15B90"/>
    <w:rsid w:val="00F21071"/>
    <w:rsid w:val="00F220C5"/>
    <w:rsid w:val="00F2293A"/>
    <w:rsid w:val="00F22EF9"/>
    <w:rsid w:val="00F35024"/>
    <w:rsid w:val="00F3591F"/>
    <w:rsid w:val="00F4299B"/>
    <w:rsid w:val="00F53920"/>
    <w:rsid w:val="00F5624B"/>
    <w:rsid w:val="00F621AB"/>
    <w:rsid w:val="00F72DEA"/>
    <w:rsid w:val="00F81626"/>
    <w:rsid w:val="00F84DB3"/>
    <w:rsid w:val="00F86B4C"/>
    <w:rsid w:val="00FC4C09"/>
    <w:rsid w:val="00FE3BF3"/>
    <w:rsid w:val="00FE67F2"/>
    <w:rsid w:val="00FF0053"/>
    <w:rsid w:val="00FF661E"/>
    <w:rsid w:val="00F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0270"/>
  <w15:chartTrackingRefBased/>
  <w15:docId w15:val="{113ACD37-9226-4313-AB0F-15098C15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583"/>
  </w:style>
  <w:style w:type="paragraph" w:styleId="1">
    <w:name w:val="heading 1"/>
    <w:basedOn w:val="a"/>
    <w:next w:val="a"/>
    <w:link w:val="10"/>
    <w:uiPriority w:val="9"/>
    <w:qFormat/>
    <w:rsid w:val="00C76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19E5"/>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8E19E5"/>
    <w:pPr>
      <w:spacing w:line="201" w:lineRule="atLeast"/>
    </w:pPr>
    <w:rPr>
      <w:color w:val="auto"/>
    </w:rPr>
  </w:style>
  <w:style w:type="table" w:styleId="a3">
    <w:name w:val="Table Grid"/>
    <w:basedOn w:val="a1"/>
    <w:uiPriority w:val="39"/>
    <w:rsid w:val="0096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32AF4"/>
    <w:rPr>
      <w:sz w:val="16"/>
      <w:szCs w:val="16"/>
    </w:rPr>
  </w:style>
  <w:style w:type="paragraph" w:styleId="a5">
    <w:name w:val="annotation text"/>
    <w:basedOn w:val="a"/>
    <w:link w:val="a6"/>
    <w:uiPriority w:val="99"/>
    <w:semiHidden/>
    <w:unhideWhenUsed/>
    <w:rsid w:val="00232AF4"/>
    <w:pPr>
      <w:spacing w:line="240" w:lineRule="auto"/>
    </w:pPr>
    <w:rPr>
      <w:sz w:val="20"/>
      <w:szCs w:val="20"/>
    </w:rPr>
  </w:style>
  <w:style w:type="character" w:customStyle="1" w:styleId="a6">
    <w:name w:val="Текст примечания Знак"/>
    <w:basedOn w:val="a0"/>
    <w:link w:val="a5"/>
    <w:uiPriority w:val="99"/>
    <w:semiHidden/>
    <w:rsid w:val="00232AF4"/>
    <w:rPr>
      <w:sz w:val="20"/>
      <w:szCs w:val="20"/>
    </w:rPr>
  </w:style>
  <w:style w:type="paragraph" w:styleId="a7">
    <w:name w:val="annotation subject"/>
    <w:basedOn w:val="a5"/>
    <w:next w:val="a5"/>
    <w:link w:val="a8"/>
    <w:uiPriority w:val="99"/>
    <w:semiHidden/>
    <w:unhideWhenUsed/>
    <w:rsid w:val="00232AF4"/>
    <w:rPr>
      <w:b/>
      <w:bCs/>
    </w:rPr>
  </w:style>
  <w:style w:type="character" w:customStyle="1" w:styleId="a8">
    <w:name w:val="Тема примечания Знак"/>
    <w:basedOn w:val="a6"/>
    <w:link w:val="a7"/>
    <w:uiPriority w:val="99"/>
    <w:semiHidden/>
    <w:rsid w:val="00232AF4"/>
    <w:rPr>
      <w:b/>
      <w:bCs/>
      <w:sz w:val="20"/>
      <w:szCs w:val="20"/>
    </w:rPr>
  </w:style>
  <w:style w:type="paragraph" w:styleId="a9">
    <w:name w:val="No Spacing"/>
    <w:uiPriority w:val="1"/>
    <w:qFormat/>
    <w:rsid w:val="00C76BB4"/>
    <w:pPr>
      <w:spacing w:after="0" w:line="240" w:lineRule="auto"/>
    </w:pPr>
  </w:style>
  <w:style w:type="character" w:customStyle="1" w:styleId="10">
    <w:name w:val="Заголовок 1 Знак"/>
    <w:basedOn w:val="a0"/>
    <w:link w:val="1"/>
    <w:uiPriority w:val="9"/>
    <w:rsid w:val="00C76BB4"/>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unhideWhenUsed/>
    <w:rsid w:val="00C1564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b">
    <w:name w:val="Placeholder Text"/>
    <w:basedOn w:val="a0"/>
    <w:uiPriority w:val="99"/>
    <w:semiHidden/>
    <w:rsid w:val="00832C3F"/>
    <w:rPr>
      <w:color w:val="808080"/>
    </w:rPr>
  </w:style>
  <w:style w:type="paragraph" w:styleId="HTML">
    <w:name w:val="HTML Preformatted"/>
    <w:basedOn w:val="a"/>
    <w:link w:val="HTML0"/>
    <w:uiPriority w:val="99"/>
    <w:semiHidden/>
    <w:unhideWhenUsed/>
    <w:rsid w:val="005E0C7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E0C77"/>
    <w:rPr>
      <w:rFonts w:ascii="Consolas" w:hAnsi="Consolas"/>
      <w:sz w:val="20"/>
      <w:szCs w:val="20"/>
    </w:rPr>
  </w:style>
  <w:style w:type="paragraph" w:styleId="ac">
    <w:name w:val="header"/>
    <w:basedOn w:val="a"/>
    <w:link w:val="ad"/>
    <w:uiPriority w:val="99"/>
    <w:unhideWhenUsed/>
    <w:rsid w:val="00B71F1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1F15"/>
  </w:style>
  <w:style w:type="paragraph" w:styleId="ae">
    <w:name w:val="footer"/>
    <w:basedOn w:val="a"/>
    <w:link w:val="af"/>
    <w:uiPriority w:val="99"/>
    <w:unhideWhenUsed/>
    <w:rsid w:val="00B71F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1F15"/>
  </w:style>
  <w:style w:type="paragraph" w:styleId="af0">
    <w:name w:val="List Paragraph"/>
    <w:basedOn w:val="a"/>
    <w:uiPriority w:val="34"/>
    <w:qFormat/>
    <w:rsid w:val="00957231"/>
    <w:pPr>
      <w:ind w:left="720"/>
      <w:contextualSpacing/>
    </w:pPr>
  </w:style>
  <w:style w:type="character" w:styleId="af1">
    <w:name w:val="Hyperlink"/>
    <w:basedOn w:val="a0"/>
    <w:uiPriority w:val="99"/>
    <w:unhideWhenUsed/>
    <w:rsid w:val="00D30A13"/>
    <w:rPr>
      <w:color w:val="0563C1" w:themeColor="hyperlink"/>
      <w:u w:val="single"/>
    </w:rPr>
  </w:style>
  <w:style w:type="character" w:styleId="af2">
    <w:name w:val="Unresolved Mention"/>
    <w:basedOn w:val="a0"/>
    <w:uiPriority w:val="99"/>
    <w:semiHidden/>
    <w:unhideWhenUsed/>
    <w:rsid w:val="00D30A13"/>
    <w:rPr>
      <w:color w:val="605E5C"/>
      <w:shd w:val="clear" w:color="auto" w:fill="E1DFDD"/>
    </w:rPr>
  </w:style>
  <w:style w:type="paragraph" w:customStyle="1" w:styleId="newsheading">
    <w:name w:val="newsheading"/>
    <w:basedOn w:val="a"/>
    <w:rsid w:val="00D30A1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f3">
    <w:name w:val="Strong"/>
    <w:basedOn w:val="a0"/>
    <w:uiPriority w:val="22"/>
    <w:qFormat/>
    <w:rsid w:val="00D30A13"/>
    <w:rPr>
      <w:b/>
      <w:bCs/>
    </w:rPr>
  </w:style>
  <w:style w:type="character" w:styleId="af4">
    <w:name w:val="FollowedHyperlink"/>
    <w:basedOn w:val="a0"/>
    <w:uiPriority w:val="99"/>
    <w:semiHidden/>
    <w:unhideWhenUsed/>
    <w:rsid w:val="002C2DB8"/>
    <w:rPr>
      <w:color w:val="954F72" w:themeColor="followedHyperlink"/>
      <w:u w:val="single"/>
    </w:rPr>
  </w:style>
  <w:style w:type="paragraph" w:styleId="af5">
    <w:name w:val="Body Text"/>
    <w:basedOn w:val="a"/>
    <w:link w:val="af6"/>
    <w:uiPriority w:val="1"/>
    <w:qFormat/>
    <w:rsid w:val="00A029F7"/>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f6">
    <w:name w:val="Основной текст Знак"/>
    <w:basedOn w:val="a0"/>
    <w:link w:val="af5"/>
    <w:uiPriority w:val="1"/>
    <w:rsid w:val="00A029F7"/>
    <w:rPr>
      <w:rFonts w:ascii="Times New Roman" w:eastAsia="Times New Roman" w:hAnsi="Times New Roman" w:cs="Times New Roman"/>
      <w:sz w:val="28"/>
      <w:szCs w:val="28"/>
      <w:lang w:val="uk-UA"/>
    </w:rPr>
  </w:style>
  <w:style w:type="table" w:customStyle="1" w:styleId="TableNormal1">
    <w:name w:val="Table Normal1"/>
    <w:uiPriority w:val="2"/>
    <w:semiHidden/>
    <w:unhideWhenUsed/>
    <w:qFormat/>
    <w:rsid w:val="007D7561"/>
    <w:pPr>
      <w:spacing w:after="0" w:line="240" w:lineRule="auto"/>
    </w:pPr>
    <w:rPr>
      <w:sz w:val="20"/>
      <w:szCs w:val="20"/>
      <w:lang w:val="ru-UA" w:eastAsia="ru-UA"/>
    </w:rPr>
    <w:tblPr>
      <w:tblCellMar>
        <w:top w:w="0" w:type="dxa"/>
        <w:left w:w="0" w:type="dxa"/>
        <w:bottom w:w="0" w:type="dxa"/>
        <w:right w:w="0" w:type="dxa"/>
      </w:tblCellMar>
    </w:tblPr>
  </w:style>
  <w:style w:type="paragraph" w:customStyle="1" w:styleId="Heading21">
    <w:name w:val="Heading 21"/>
    <w:basedOn w:val="a"/>
    <w:uiPriority w:val="1"/>
    <w:qFormat/>
    <w:rsid w:val="007D7561"/>
    <w:pPr>
      <w:widowControl w:val="0"/>
      <w:autoSpaceDE w:val="0"/>
      <w:autoSpaceDN w:val="0"/>
      <w:spacing w:before="89" w:after="0" w:line="240" w:lineRule="auto"/>
      <w:ind w:left="462"/>
      <w:outlineLvl w:val="2"/>
    </w:pPr>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7D7561"/>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83">
      <w:bodyDiv w:val="1"/>
      <w:marLeft w:val="0"/>
      <w:marRight w:val="0"/>
      <w:marTop w:val="0"/>
      <w:marBottom w:val="0"/>
      <w:divBdr>
        <w:top w:val="none" w:sz="0" w:space="0" w:color="auto"/>
        <w:left w:val="none" w:sz="0" w:space="0" w:color="auto"/>
        <w:bottom w:val="none" w:sz="0" w:space="0" w:color="auto"/>
        <w:right w:val="none" w:sz="0" w:space="0" w:color="auto"/>
      </w:divBdr>
      <w:divsChild>
        <w:div w:id="1227573803">
          <w:marLeft w:val="0"/>
          <w:marRight w:val="0"/>
          <w:marTop w:val="0"/>
          <w:marBottom w:val="0"/>
          <w:divBdr>
            <w:top w:val="none" w:sz="0" w:space="0" w:color="auto"/>
            <w:left w:val="none" w:sz="0" w:space="0" w:color="auto"/>
            <w:bottom w:val="none" w:sz="0" w:space="0" w:color="auto"/>
            <w:right w:val="none" w:sz="0" w:space="0" w:color="auto"/>
          </w:divBdr>
        </w:div>
      </w:divsChild>
    </w:div>
    <w:div w:id="13653913">
      <w:bodyDiv w:val="1"/>
      <w:marLeft w:val="0"/>
      <w:marRight w:val="0"/>
      <w:marTop w:val="0"/>
      <w:marBottom w:val="0"/>
      <w:divBdr>
        <w:top w:val="none" w:sz="0" w:space="0" w:color="auto"/>
        <w:left w:val="none" w:sz="0" w:space="0" w:color="auto"/>
        <w:bottom w:val="none" w:sz="0" w:space="0" w:color="auto"/>
        <w:right w:val="none" w:sz="0" w:space="0" w:color="auto"/>
      </w:divBdr>
      <w:divsChild>
        <w:div w:id="343435795">
          <w:marLeft w:val="0"/>
          <w:marRight w:val="0"/>
          <w:marTop w:val="0"/>
          <w:marBottom w:val="0"/>
          <w:divBdr>
            <w:top w:val="none" w:sz="0" w:space="0" w:color="auto"/>
            <w:left w:val="none" w:sz="0" w:space="0" w:color="auto"/>
            <w:bottom w:val="none" w:sz="0" w:space="0" w:color="auto"/>
            <w:right w:val="none" w:sz="0" w:space="0" w:color="auto"/>
          </w:divBdr>
        </w:div>
      </w:divsChild>
    </w:div>
    <w:div w:id="20784657">
      <w:bodyDiv w:val="1"/>
      <w:marLeft w:val="0"/>
      <w:marRight w:val="0"/>
      <w:marTop w:val="0"/>
      <w:marBottom w:val="0"/>
      <w:divBdr>
        <w:top w:val="none" w:sz="0" w:space="0" w:color="auto"/>
        <w:left w:val="none" w:sz="0" w:space="0" w:color="auto"/>
        <w:bottom w:val="none" w:sz="0" w:space="0" w:color="auto"/>
        <w:right w:val="none" w:sz="0" w:space="0" w:color="auto"/>
      </w:divBdr>
    </w:div>
    <w:div w:id="184751284">
      <w:bodyDiv w:val="1"/>
      <w:marLeft w:val="0"/>
      <w:marRight w:val="0"/>
      <w:marTop w:val="0"/>
      <w:marBottom w:val="0"/>
      <w:divBdr>
        <w:top w:val="none" w:sz="0" w:space="0" w:color="auto"/>
        <w:left w:val="none" w:sz="0" w:space="0" w:color="auto"/>
        <w:bottom w:val="none" w:sz="0" w:space="0" w:color="auto"/>
        <w:right w:val="none" w:sz="0" w:space="0" w:color="auto"/>
      </w:divBdr>
      <w:divsChild>
        <w:div w:id="2025746133">
          <w:marLeft w:val="0"/>
          <w:marRight w:val="0"/>
          <w:marTop w:val="0"/>
          <w:marBottom w:val="0"/>
          <w:divBdr>
            <w:top w:val="none" w:sz="0" w:space="0" w:color="auto"/>
            <w:left w:val="none" w:sz="0" w:space="0" w:color="auto"/>
            <w:bottom w:val="none" w:sz="0" w:space="0" w:color="auto"/>
            <w:right w:val="none" w:sz="0" w:space="0" w:color="auto"/>
          </w:divBdr>
        </w:div>
      </w:divsChild>
    </w:div>
    <w:div w:id="186875029">
      <w:bodyDiv w:val="1"/>
      <w:marLeft w:val="0"/>
      <w:marRight w:val="0"/>
      <w:marTop w:val="0"/>
      <w:marBottom w:val="0"/>
      <w:divBdr>
        <w:top w:val="none" w:sz="0" w:space="0" w:color="auto"/>
        <w:left w:val="none" w:sz="0" w:space="0" w:color="auto"/>
        <w:bottom w:val="none" w:sz="0" w:space="0" w:color="auto"/>
        <w:right w:val="none" w:sz="0" w:space="0" w:color="auto"/>
      </w:divBdr>
      <w:divsChild>
        <w:div w:id="993795341">
          <w:marLeft w:val="0"/>
          <w:marRight w:val="0"/>
          <w:marTop w:val="0"/>
          <w:marBottom w:val="0"/>
          <w:divBdr>
            <w:top w:val="none" w:sz="0" w:space="0" w:color="auto"/>
            <w:left w:val="none" w:sz="0" w:space="0" w:color="auto"/>
            <w:bottom w:val="none" w:sz="0" w:space="0" w:color="auto"/>
            <w:right w:val="none" w:sz="0" w:space="0" w:color="auto"/>
          </w:divBdr>
        </w:div>
      </w:divsChild>
    </w:div>
    <w:div w:id="207499567">
      <w:bodyDiv w:val="1"/>
      <w:marLeft w:val="0"/>
      <w:marRight w:val="0"/>
      <w:marTop w:val="0"/>
      <w:marBottom w:val="0"/>
      <w:divBdr>
        <w:top w:val="none" w:sz="0" w:space="0" w:color="auto"/>
        <w:left w:val="none" w:sz="0" w:space="0" w:color="auto"/>
        <w:bottom w:val="none" w:sz="0" w:space="0" w:color="auto"/>
        <w:right w:val="none" w:sz="0" w:space="0" w:color="auto"/>
      </w:divBdr>
      <w:divsChild>
        <w:div w:id="947932158">
          <w:marLeft w:val="0"/>
          <w:marRight w:val="0"/>
          <w:marTop w:val="0"/>
          <w:marBottom w:val="0"/>
          <w:divBdr>
            <w:top w:val="none" w:sz="0" w:space="0" w:color="auto"/>
            <w:left w:val="none" w:sz="0" w:space="0" w:color="auto"/>
            <w:bottom w:val="none" w:sz="0" w:space="0" w:color="auto"/>
            <w:right w:val="none" w:sz="0" w:space="0" w:color="auto"/>
          </w:divBdr>
        </w:div>
      </w:divsChild>
    </w:div>
    <w:div w:id="212739300">
      <w:bodyDiv w:val="1"/>
      <w:marLeft w:val="0"/>
      <w:marRight w:val="0"/>
      <w:marTop w:val="0"/>
      <w:marBottom w:val="0"/>
      <w:divBdr>
        <w:top w:val="none" w:sz="0" w:space="0" w:color="auto"/>
        <w:left w:val="none" w:sz="0" w:space="0" w:color="auto"/>
        <w:bottom w:val="none" w:sz="0" w:space="0" w:color="auto"/>
        <w:right w:val="none" w:sz="0" w:space="0" w:color="auto"/>
      </w:divBdr>
      <w:divsChild>
        <w:div w:id="1512451235">
          <w:marLeft w:val="0"/>
          <w:marRight w:val="0"/>
          <w:marTop w:val="0"/>
          <w:marBottom w:val="0"/>
          <w:divBdr>
            <w:top w:val="none" w:sz="0" w:space="0" w:color="auto"/>
            <w:left w:val="none" w:sz="0" w:space="0" w:color="auto"/>
            <w:bottom w:val="none" w:sz="0" w:space="0" w:color="auto"/>
            <w:right w:val="none" w:sz="0" w:space="0" w:color="auto"/>
          </w:divBdr>
        </w:div>
      </w:divsChild>
    </w:div>
    <w:div w:id="238712148">
      <w:bodyDiv w:val="1"/>
      <w:marLeft w:val="0"/>
      <w:marRight w:val="0"/>
      <w:marTop w:val="0"/>
      <w:marBottom w:val="0"/>
      <w:divBdr>
        <w:top w:val="none" w:sz="0" w:space="0" w:color="auto"/>
        <w:left w:val="none" w:sz="0" w:space="0" w:color="auto"/>
        <w:bottom w:val="none" w:sz="0" w:space="0" w:color="auto"/>
        <w:right w:val="none" w:sz="0" w:space="0" w:color="auto"/>
      </w:divBdr>
      <w:divsChild>
        <w:div w:id="341124826">
          <w:marLeft w:val="0"/>
          <w:marRight w:val="0"/>
          <w:marTop w:val="0"/>
          <w:marBottom w:val="0"/>
          <w:divBdr>
            <w:top w:val="none" w:sz="0" w:space="0" w:color="auto"/>
            <w:left w:val="none" w:sz="0" w:space="0" w:color="auto"/>
            <w:bottom w:val="none" w:sz="0" w:space="0" w:color="auto"/>
            <w:right w:val="none" w:sz="0" w:space="0" w:color="auto"/>
          </w:divBdr>
        </w:div>
      </w:divsChild>
    </w:div>
    <w:div w:id="259922458">
      <w:bodyDiv w:val="1"/>
      <w:marLeft w:val="0"/>
      <w:marRight w:val="0"/>
      <w:marTop w:val="0"/>
      <w:marBottom w:val="0"/>
      <w:divBdr>
        <w:top w:val="none" w:sz="0" w:space="0" w:color="auto"/>
        <w:left w:val="none" w:sz="0" w:space="0" w:color="auto"/>
        <w:bottom w:val="none" w:sz="0" w:space="0" w:color="auto"/>
        <w:right w:val="none" w:sz="0" w:space="0" w:color="auto"/>
      </w:divBdr>
      <w:divsChild>
        <w:div w:id="73626616">
          <w:marLeft w:val="0"/>
          <w:marRight w:val="0"/>
          <w:marTop w:val="0"/>
          <w:marBottom w:val="0"/>
          <w:divBdr>
            <w:top w:val="none" w:sz="0" w:space="0" w:color="auto"/>
            <w:left w:val="none" w:sz="0" w:space="0" w:color="auto"/>
            <w:bottom w:val="none" w:sz="0" w:space="0" w:color="auto"/>
            <w:right w:val="none" w:sz="0" w:space="0" w:color="auto"/>
          </w:divBdr>
        </w:div>
      </w:divsChild>
    </w:div>
    <w:div w:id="289749414">
      <w:bodyDiv w:val="1"/>
      <w:marLeft w:val="0"/>
      <w:marRight w:val="0"/>
      <w:marTop w:val="0"/>
      <w:marBottom w:val="0"/>
      <w:divBdr>
        <w:top w:val="none" w:sz="0" w:space="0" w:color="auto"/>
        <w:left w:val="none" w:sz="0" w:space="0" w:color="auto"/>
        <w:bottom w:val="none" w:sz="0" w:space="0" w:color="auto"/>
        <w:right w:val="none" w:sz="0" w:space="0" w:color="auto"/>
      </w:divBdr>
    </w:div>
    <w:div w:id="319967836">
      <w:bodyDiv w:val="1"/>
      <w:marLeft w:val="0"/>
      <w:marRight w:val="0"/>
      <w:marTop w:val="0"/>
      <w:marBottom w:val="0"/>
      <w:divBdr>
        <w:top w:val="none" w:sz="0" w:space="0" w:color="auto"/>
        <w:left w:val="none" w:sz="0" w:space="0" w:color="auto"/>
        <w:bottom w:val="none" w:sz="0" w:space="0" w:color="auto"/>
        <w:right w:val="none" w:sz="0" w:space="0" w:color="auto"/>
      </w:divBdr>
    </w:div>
    <w:div w:id="327751594">
      <w:bodyDiv w:val="1"/>
      <w:marLeft w:val="0"/>
      <w:marRight w:val="0"/>
      <w:marTop w:val="0"/>
      <w:marBottom w:val="0"/>
      <w:divBdr>
        <w:top w:val="none" w:sz="0" w:space="0" w:color="auto"/>
        <w:left w:val="none" w:sz="0" w:space="0" w:color="auto"/>
        <w:bottom w:val="none" w:sz="0" w:space="0" w:color="auto"/>
        <w:right w:val="none" w:sz="0" w:space="0" w:color="auto"/>
      </w:divBdr>
    </w:div>
    <w:div w:id="364402328">
      <w:bodyDiv w:val="1"/>
      <w:marLeft w:val="0"/>
      <w:marRight w:val="0"/>
      <w:marTop w:val="0"/>
      <w:marBottom w:val="0"/>
      <w:divBdr>
        <w:top w:val="none" w:sz="0" w:space="0" w:color="auto"/>
        <w:left w:val="none" w:sz="0" w:space="0" w:color="auto"/>
        <w:bottom w:val="none" w:sz="0" w:space="0" w:color="auto"/>
        <w:right w:val="none" w:sz="0" w:space="0" w:color="auto"/>
      </w:divBdr>
    </w:div>
    <w:div w:id="381104744">
      <w:bodyDiv w:val="1"/>
      <w:marLeft w:val="0"/>
      <w:marRight w:val="0"/>
      <w:marTop w:val="0"/>
      <w:marBottom w:val="0"/>
      <w:divBdr>
        <w:top w:val="none" w:sz="0" w:space="0" w:color="auto"/>
        <w:left w:val="none" w:sz="0" w:space="0" w:color="auto"/>
        <w:bottom w:val="none" w:sz="0" w:space="0" w:color="auto"/>
        <w:right w:val="none" w:sz="0" w:space="0" w:color="auto"/>
      </w:divBdr>
      <w:divsChild>
        <w:div w:id="887183053">
          <w:marLeft w:val="0"/>
          <w:marRight w:val="0"/>
          <w:marTop w:val="0"/>
          <w:marBottom w:val="0"/>
          <w:divBdr>
            <w:top w:val="none" w:sz="0" w:space="0" w:color="auto"/>
            <w:left w:val="none" w:sz="0" w:space="0" w:color="auto"/>
            <w:bottom w:val="none" w:sz="0" w:space="0" w:color="auto"/>
            <w:right w:val="none" w:sz="0" w:space="0" w:color="auto"/>
          </w:divBdr>
        </w:div>
      </w:divsChild>
    </w:div>
    <w:div w:id="381708549">
      <w:bodyDiv w:val="1"/>
      <w:marLeft w:val="0"/>
      <w:marRight w:val="0"/>
      <w:marTop w:val="0"/>
      <w:marBottom w:val="0"/>
      <w:divBdr>
        <w:top w:val="none" w:sz="0" w:space="0" w:color="auto"/>
        <w:left w:val="none" w:sz="0" w:space="0" w:color="auto"/>
        <w:bottom w:val="none" w:sz="0" w:space="0" w:color="auto"/>
        <w:right w:val="none" w:sz="0" w:space="0" w:color="auto"/>
      </w:divBdr>
      <w:divsChild>
        <w:div w:id="112208846">
          <w:marLeft w:val="0"/>
          <w:marRight w:val="0"/>
          <w:marTop w:val="0"/>
          <w:marBottom w:val="0"/>
          <w:divBdr>
            <w:top w:val="none" w:sz="0" w:space="0" w:color="auto"/>
            <w:left w:val="none" w:sz="0" w:space="0" w:color="auto"/>
            <w:bottom w:val="none" w:sz="0" w:space="0" w:color="auto"/>
            <w:right w:val="none" w:sz="0" w:space="0" w:color="auto"/>
          </w:divBdr>
        </w:div>
      </w:divsChild>
    </w:div>
    <w:div w:id="436408872">
      <w:bodyDiv w:val="1"/>
      <w:marLeft w:val="0"/>
      <w:marRight w:val="0"/>
      <w:marTop w:val="0"/>
      <w:marBottom w:val="0"/>
      <w:divBdr>
        <w:top w:val="none" w:sz="0" w:space="0" w:color="auto"/>
        <w:left w:val="none" w:sz="0" w:space="0" w:color="auto"/>
        <w:bottom w:val="none" w:sz="0" w:space="0" w:color="auto"/>
        <w:right w:val="none" w:sz="0" w:space="0" w:color="auto"/>
      </w:divBdr>
    </w:div>
    <w:div w:id="455805029">
      <w:bodyDiv w:val="1"/>
      <w:marLeft w:val="0"/>
      <w:marRight w:val="0"/>
      <w:marTop w:val="0"/>
      <w:marBottom w:val="0"/>
      <w:divBdr>
        <w:top w:val="none" w:sz="0" w:space="0" w:color="auto"/>
        <w:left w:val="none" w:sz="0" w:space="0" w:color="auto"/>
        <w:bottom w:val="none" w:sz="0" w:space="0" w:color="auto"/>
        <w:right w:val="none" w:sz="0" w:space="0" w:color="auto"/>
      </w:divBdr>
    </w:div>
    <w:div w:id="468744048">
      <w:bodyDiv w:val="1"/>
      <w:marLeft w:val="0"/>
      <w:marRight w:val="0"/>
      <w:marTop w:val="0"/>
      <w:marBottom w:val="0"/>
      <w:divBdr>
        <w:top w:val="none" w:sz="0" w:space="0" w:color="auto"/>
        <w:left w:val="none" w:sz="0" w:space="0" w:color="auto"/>
        <w:bottom w:val="none" w:sz="0" w:space="0" w:color="auto"/>
        <w:right w:val="none" w:sz="0" w:space="0" w:color="auto"/>
      </w:divBdr>
      <w:divsChild>
        <w:div w:id="1887177366">
          <w:marLeft w:val="0"/>
          <w:marRight w:val="0"/>
          <w:marTop w:val="0"/>
          <w:marBottom w:val="0"/>
          <w:divBdr>
            <w:top w:val="none" w:sz="0" w:space="0" w:color="auto"/>
            <w:left w:val="none" w:sz="0" w:space="0" w:color="auto"/>
            <w:bottom w:val="none" w:sz="0" w:space="0" w:color="auto"/>
            <w:right w:val="none" w:sz="0" w:space="0" w:color="auto"/>
          </w:divBdr>
        </w:div>
      </w:divsChild>
    </w:div>
    <w:div w:id="470370683">
      <w:bodyDiv w:val="1"/>
      <w:marLeft w:val="0"/>
      <w:marRight w:val="0"/>
      <w:marTop w:val="0"/>
      <w:marBottom w:val="0"/>
      <w:divBdr>
        <w:top w:val="none" w:sz="0" w:space="0" w:color="auto"/>
        <w:left w:val="none" w:sz="0" w:space="0" w:color="auto"/>
        <w:bottom w:val="none" w:sz="0" w:space="0" w:color="auto"/>
        <w:right w:val="none" w:sz="0" w:space="0" w:color="auto"/>
      </w:divBdr>
    </w:div>
    <w:div w:id="473838543">
      <w:bodyDiv w:val="1"/>
      <w:marLeft w:val="0"/>
      <w:marRight w:val="0"/>
      <w:marTop w:val="0"/>
      <w:marBottom w:val="0"/>
      <w:divBdr>
        <w:top w:val="none" w:sz="0" w:space="0" w:color="auto"/>
        <w:left w:val="none" w:sz="0" w:space="0" w:color="auto"/>
        <w:bottom w:val="none" w:sz="0" w:space="0" w:color="auto"/>
        <w:right w:val="none" w:sz="0" w:space="0" w:color="auto"/>
      </w:divBdr>
      <w:divsChild>
        <w:div w:id="1353264385">
          <w:marLeft w:val="0"/>
          <w:marRight w:val="0"/>
          <w:marTop w:val="0"/>
          <w:marBottom w:val="0"/>
          <w:divBdr>
            <w:top w:val="none" w:sz="0" w:space="0" w:color="auto"/>
            <w:left w:val="none" w:sz="0" w:space="0" w:color="auto"/>
            <w:bottom w:val="none" w:sz="0" w:space="0" w:color="auto"/>
            <w:right w:val="none" w:sz="0" w:space="0" w:color="auto"/>
          </w:divBdr>
        </w:div>
      </w:divsChild>
    </w:div>
    <w:div w:id="473910750">
      <w:bodyDiv w:val="1"/>
      <w:marLeft w:val="0"/>
      <w:marRight w:val="0"/>
      <w:marTop w:val="0"/>
      <w:marBottom w:val="0"/>
      <w:divBdr>
        <w:top w:val="none" w:sz="0" w:space="0" w:color="auto"/>
        <w:left w:val="none" w:sz="0" w:space="0" w:color="auto"/>
        <w:bottom w:val="none" w:sz="0" w:space="0" w:color="auto"/>
        <w:right w:val="none" w:sz="0" w:space="0" w:color="auto"/>
      </w:divBdr>
      <w:divsChild>
        <w:div w:id="1809931825">
          <w:marLeft w:val="0"/>
          <w:marRight w:val="0"/>
          <w:marTop w:val="0"/>
          <w:marBottom w:val="0"/>
          <w:divBdr>
            <w:top w:val="none" w:sz="0" w:space="0" w:color="auto"/>
            <w:left w:val="none" w:sz="0" w:space="0" w:color="auto"/>
            <w:bottom w:val="none" w:sz="0" w:space="0" w:color="auto"/>
            <w:right w:val="none" w:sz="0" w:space="0" w:color="auto"/>
          </w:divBdr>
        </w:div>
      </w:divsChild>
    </w:div>
    <w:div w:id="497816325">
      <w:bodyDiv w:val="1"/>
      <w:marLeft w:val="0"/>
      <w:marRight w:val="0"/>
      <w:marTop w:val="0"/>
      <w:marBottom w:val="0"/>
      <w:divBdr>
        <w:top w:val="none" w:sz="0" w:space="0" w:color="auto"/>
        <w:left w:val="none" w:sz="0" w:space="0" w:color="auto"/>
        <w:bottom w:val="none" w:sz="0" w:space="0" w:color="auto"/>
        <w:right w:val="none" w:sz="0" w:space="0" w:color="auto"/>
      </w:divBdr>
    </w:div>
    <w:div w:id="502402329">
      <w:bodyDiv w:val="1"/>
      <w:marLeft w:val="0"/>
      <w:marRight w:val="0"/>
      <w:marTop w:val="0"/>
      <w:marBottom w:val="0"/>
      <w:divBdr>
        <w:top w:val="none" w:sz="0" w:space="0" w:color="auto"/>
        <w:left w:val="none" w:sz="0" w:space="0" w:color="auto"/>
        <w:bottom w:val="none" w:sz="0" w:space="0" w:color="auto"/>
        <w:right w:val="none" w:sz="0" w:space="0" w:color="auto"/>
      </w:divBdr>
    </w:div>
    <w:div w:id="510488542">
      <w:bodyDiv w:val="1"/>
      <w:marLeft w:val="0"/>
      <w:marRight w:val="0"/>
      <w:marTop w:val="0"/>
      <w:marBottom w:val="0"/>
      <w:divBdr>
        <w:top w:val="none" w:sz="0" w:space="0" w:color="auto"/>
        <w:left w:val="none" w:sz="0" w:space="0" w:color="auto"/>
        <w:bottom w:val="none" w:sz="0" w:space="0" w:color="auto"/>
        <w:right w:val="none" w:sz="0" w:space="0" w:color="auto"/>
      </w:divBdr>
    </w:div>
    <w:div w:id="591203737">
      <w:bodyDiv w:val="1"/>
      <w:marLeft w:val="0"/>
      <w:marRight w:val="0"/>
      <w:marTop w:val="0"/>
      <w:marBottom w:val="0"/>
      <w:divBdr>
        <w:top w:val="none" w:sz="0" w:space="0" w:color="auto"/>
        <w:left w:val="none" w:sz="0" w:space="0" w:color="auto"/>
        <w:bottom w:val="none" w:sz="0" w:space="0" w:color="auto"/>
        <w:right w:val="none" w:sz="0" w:space="0" w:color="auto"/>
      </w:divBdr>
    </w:div>
    <w:div w:id="638413060">
      <w:bodyDiv w:val="1"/>
      <w:marLeft w:val="0"/>
      <w:marRight w:val="0"/>
      <w:marTop w:val="0"/>
      <w:marBottom w:val="0"/>
      <w:divBdr>
        <w:top w:val="none" w:sz="0" w:space="0" w:color="auto"/>
        <w:left w:val="none" w:sz="0" w:space="0" w:color="auto"/>
        <w:bottom w:val="none" w:sz="0" w:space="0" w:color="auto"/>
        <w:right w:val="none" w:sz="0" w:space="0" w:color="auto"/>
      </w:divBdr>
    </w:div>
    <w:div w:id="649330744">
      <w:bodyDiv w:val="1"/>
      <w:marLeft w:val="0"/>
      <w:marRight w:val="0"/>
      <w:marTop w:val="0"/>
      <w:marBottom w:val="0"/>
      <w:divBdr>
        <w:top w:val="none" w:sz="0" w:space="0" w:color="auto"/>
        <w:left w:val="none" w:sz="0" w:space="0" w:color="auto"/>
        <w:bottom w:val="none" w:sz="0" w:space="0" w:color="auto"/>
        <w:right w:val="none" w:sz="0" w:space="0" w:color="auto"/>
      </w:divBdr>
    </w:div>
    <w:div w:id="659233248">
      <w:bodyDiv w:val="1"/>
      <w:marLeft w:val="0"/>
      <w:marRight w:val="0"/>
      <w:marTop w:val="0"/>
      <w:marBottom w:val="0"/>
      <w:divBdr>
        <w:top w:val="none" w:sz="0" w:space="0" w:color="auto"/>
        <w:left w:val="none" w:sz="0" w:space="0" w:color="auto"/>
        <w:bottom w:val="none" w:sz="0" w:space="0" w:color="auto"/>
        <w:right w:val="none" w:sz="0" w:space="0" w:color="auto"/>
      </w:divBdr>
      <w:divsChild>
        <w:div w:id="31611624">
          <w:marLeft w:val="0"/>
          <w:marRight w:val="0"/>
          <w:marTop w:val="0"/>
          <w:marBottom w:val="0"/>
          <w:divBdr>
            <w:top w:val="none" w:sz="0" w:space="0" w:color="auto"/>
            <w:left w:val="none" w:sz="0" w:space="0" w:color="auto"/>
            <w:bottom w:val="none" w:sz="0" w:space="0" w:color="auto"/>
            <w:right w:val="none" w:sz="0" w:space="0" w:color="auto"/>
          </w:divBdr>
        </w:div>
      </w:divsChild>
    </w:div>
    <w:div w:id="671569401">
      <w:bodyDiv w:val="1"/>
      <w:marLeft w:val="0"/>
      <w:marRight w:val="0"/>
      <w:marTop w:val="0"/>
      <w:marBottom w:val="0"/>
      <w:divBdr>
        <w:top w:val="none" w:sz="0" w:space="0" w:color="auto"/>
        <w:left w:val="none" w:sz="0" w:space="0" w:color="auto"/>
        <w:bottom w:val="none" w:sz="0" w:space="0" w:color="auto"/>
        <w:right w:val="none" w:sz="0" w:space="0" w:color="auto"/>
      </w:divBdr>
      <w:divsChild>
        <w:div w:id="1354770706">
          <w:marLeft w:val="0"/>
          <w:marRight w:val="0"/>
          <w:marTop w:val="0"/>
          <w:marBottom w:val="0"/>
          <w:divBdr>
            <w:top w:val="none" w:sz="0" w:space="0" w:color="auto"/>
            <w:left w:val="none" w:sz="0" w:space="0" w:color="auto"/>
            <w:bottom w:val="none" w:sz="0" w:space="0" w:color="auto"/>
            <w:right w:val="none" w:sz="0" w:space="0" w:color="auto"/>
          </w:divBdr>
        </w:div>
      </w:divsChild>
    </w:div>
    <w:div w:id="674304895">
      <w:bodyDiv w:val="1"/>
      <w:marLeft w:val="0"/>
      <w:marRight w:val="0"/>
      <w:marTop w:val="0"/>
      <w:marBottom w:val="0"/>
      <w:divBdr>
        <w:top w:val="none" w:sz="0" w:space="0" w:color="auto"/>
        <w:left w:val="none" w:sz="0" w:space="0" w:color="auto"/>
        <w:bottom w:val="none" w:sz="0" w:space="0" w:color="auto"/>
        <w:right w:val="none" w:sz="0" w:space="0" w:color="auto"/>
      </w:divBdr>
    </w:div>
    <w:div w:id="690179319">
      <w:bodyDiv w:val="1"/>
      <w:marLeft w:val="0"/>
      <w:marRight w:val="0"/>
      <w:marTop w:val="0"/>
      <w:marBottom w:val="0"/>
      <w:divBdr>
        <w:top w:val="none" w:sz="0" w:space="0" w:color="auto"/>
        <w:left w:val="none" w:sz="0" w:space="0" w:color="auto"/>
        <w:bottom w:val="none" w:sz="0" w:space="0" w:color="auto"/>
        <w:right w:val="none" w:sz="0" w:space="0" w:color="auto"/>
      </w:divBdr>
    </w:div>
    <w:div w:id="704133005">
      <w:bodyDiv w:val="1"/>
      <w:marLeft w:val="0"/>
      <w:marRight w:val="0"/>
      <w:marTop w:val="0"/>
      <w:marBottom w:val="0"/>
      <w:divBdr>
        <w:top w:val="none" w:sz="0" w:space="0" w:color="auto"/>
        <w:left w:val="none" w:sz="0" w:space="0" w:color="auto"/>
        <w:bottom w:val="none" w:sz="0" w:space="0" w:color="auto"/>
        <w:right w:val="none" w:sz="0" w:space="0" w:color="auto"/>
      </w:divBdr>
      <w:divsChild>
        <w:div w:id="1943799426">
          <w:marLeft w:val="0"/>
          <w:marRight w:val="0"/>
          <w:marTop w:val="0"/>
          <w:marBottom w:val="0"/>
          <w:divBdr>
            <w:top w:val="none" w:sz="0" w:space="0" w:color="auto"/>
            <w:left w:val="none" w:sz="0" w:space="0" w:color="auto"/>
            <w:bottom w:val="none" w:sz="0" w:space="0" w:color="auto"/>
            <w:right w:val="none" w:sz="0" w:space="0" w:color="auto"/>
          </w:divBdr>
        </w:div>
      </w:divsChild>
    </w:div>
    <w:div w:id="737367259">
      <w:bodyDiv w:val="1"/>
      <w:marLeft w:val="0"/>
      <w:marRight w:val="0"/>
      <w:marTop w:val="0"/>
      <w:marBottom w:val="0"/>
      <w:divBdr>
        <w:top w:val="none" w:sz="0" w:space="0" w:color="auto"/>
        <w:left w:val="none" w:sz="0" w:space="0" w:color="auto"/>
        <w:bottom w:val="none" w:sz="0" w:space="0" w:color="auto"/>
        <w:right w:val="none" w:sz="0" w:space="0" w:color="auto"/>
      </w:divBdr>
      <w:divsChild>
        <w:div w:id="1271544851">
          <w:marLeft w:val="0"/>
          <w:marRight w:val="0"/>
          <w:marTop w:val="0"/>
          <w:marBottom w:val="0"/>
          <w:divBdr>
            <w:top w:val="none" w:sz="0" w:space="0" w:color="auto"/>
            <w:left w:val="none" w:sz="0" w:space="0" w:color="auto"/>
            <w:bottom w:val="none" w:sz="0" w:space="0" w:color="auto"/>
            <w:right w:val="none" w:sz="0" w:space="0" w:color="auto"/>
          </w:divBdr>
        </w:div>
      </w:divsChild>
    </w:div>
    <w:div w:id="776751744">
      <w:bodyDiv w:val="1"/>
      <w:marLeft w:val="0"/>
      <w:marRight w:val="0"/>
      <w:marTop w:val="0"/>
      <w:marBottom w:val="0"/>
      <w:divBdr>
        <w:top w:val="none" w:sz="0" w:space="0" w:color="auto"/>
        <w:left w:val="none" w:sz="0" w:space="0" w:color="auto"/>
        <w:bottom w:val="none" w:sz="0" w:space="0" w:color="auto"/>
        <w:right w:val="none" w:sz="0" w:space="0" w:color="auto"/>
      </w:divBdr>
    </w:div>
    <w:div w:id="818889604">
      <w:bodyDiv w:val="1"/>
      <w:marLeft w:val="0"/>
      <w:marRight w:val="0"/>
      <w:marTop w:val="0"/>
      <w:marBottom w:val="0"/>
      <w:divBdr>
        <w:top w:val="none" w:sz="0" w:space="0" w:color="auto"/>
        <w:left w:val="none" w:sz="0" w:space="0" w:color="auto"/>
        <w:bottom w:val="none" w:sz="0" w:space="0" w:color="auto"/>
        <w:right w:val="none" w:sz="0" w:space="0" w:color="auto"/>
      </w:divBdr>
    </w:div>
    <w:div w:id="884561732">
      <w:bodyDiv w:val="1"/>
      <w:marLeft w:val="0"/>
      <w:marRight w:val="0"/>
      <w:marTop w:val="0"/>
      <w:marBottom w:val="0"/>
      <w:divBdr>
        <w:top w:val="none" w:sz="0" w:space="0" w:color="auto"/>
        <w:left w:val="none" w:sz="0" w:space="0" w:color="auto"/>
        <w:bottom w:val="none" w:sz="0" w:space="0" w:color="auto"/>
        <w:right w:val="none" w:sz="0" w:space="0" w:color="auto"/>
      </w:divBdr>
    </w:div>
    <w:div w:id="904724926">
      <w:bodyDiv w:val="1"/>
      <w:marLeft w:val="0"/>
      <w:marRight w:val="0"/>
      <w:marTop w:val="0"/>
      <w:marBottom w:val="0"/>
      <w:divBdr>
        <w:top w:val="none" w:sz="0" w:space="0" w:color="auto"/>
        <w:left w:val="none" w:sz="0" w:space="0" w:color="auto"/>
        <w:bottom w:val="none" w:sz="0" w:space="0" w:color="auto"/>
        <w:right w:val="none" w:sz="0" w:space="0" w:color="auto"/>
      </w:divBdr>
    </w:div>
    <w:div w:id="952176466">
      <w:bodyDiv w:val="1"/>
      <w:marLeft w:val="0"/>
      <w:marRight w:val="0"/>
      <w:marTop w:val="0"/>
      <w:marBottom w:val="0"/>
      <w:divBdr>
        <w:top w:val="none" w:sz="0" w:space="0" w:color="auto"/>
        <w:left w:val="none" w:sz="0" w:space="0" w:color="auto"/>
        <w:bottom w:val="none" w:sz="0" w:space="0" w:color="auto"/>
        <w:right w:val="none" w:sz="0" w:space="0" w:color="auto"/>
      </w:divBdr>
    </w:div>
    <w:div w:id="957179135">
      <w:bodyDiv w:val="1"/>
      <w:marLeft w:val="0"/>
      <w:marRight w:val="0"/>
      <w:marTop w:val="0"/>
      <w:marBottom w:val="0"/>
      <w:divBdr>
        <w:top w:val="none" w:sz="0" w:space="0" w:color="auto"/>
        <w:left w:val="none" w:sz="0" w:space="0" w:color="auto"/>
        <w:bottom w:val="none" w:sz="0" w:space="0" w:color="auto"/>
        <w:right w:val="none" w:sz="0" w:space="0" w:color="auto"/>
      </w:divBdr>
      <w:divsChild>
        <w:div w:id="601769420">
          <w:marLeft w:val="0"/>
          <w:marRight w:val="0"/>
          <w:marTop w:val="0"/>
          <w:marBottom w:val="0"/>
          <w:divBdr>
            <w:top w:val="none" w:sz="0" w:space="0" w:color="auto"/>
            <w:left w:val="none" w:sz="0" w:space="0" w:color="auto"/>
            <w:bottom w:val="none" w:sz="0" w:space="0" w:color="auto"/>
            <w:right w:val="none" w:sz="0" w:space="0" w:color="auto"/>
          </w:divBdr>
        </w:div>
      </w:divsChild>
    </w:div>
    <w:div w:id="1001273938">
      <w:bodyDiv w:val="1"/>
      <w:marLeft w:val="0"/>
      <w:marRight w:val="0"/>
      <w:marTop w:val="0"/>
      <w:marBottom w:val="0"/>
      <w:divBdr>
        <w:top w:val="none" w:sz="0" w:space="0" w:color="auto"/>
        <w:left w:val="none" w:sz="0" w:space="0" w:color="auto"/>
        <w:bottom w:val="none" w:sz="0" w:space="0" w:color="auto"/>
        <w:right w:val="none" w:sz="0" w:space="0" w:color="auto"/>
      </w:divBdr>
      <w:divsChild>
        <w:div w:id="139537182">
          <w:marLeft w:val="0"/>
          <w:marRight w:val="0"/>
          <w:marTop w:val="0"/>
          <w:marBottom w:val="0"/>
          <w:divBdr>
            <w:top w:val="none" w:sz="0" w:space="0" w:color="auto"/>
            <w:left w:val="none" w:sz="0" w:space="0" w:color="auto"/>
            <w:bottom w:val="none" w:sz="0" w:space="0" w:color="auto"/>
            <w:right w:val="none" w:sz="0" w:space="0" w:color="auto"/>
          </w:divBdr>
        </w:div>
      </w:divsChild>
    </w:div>
    <w:div w:id="1009062294">
      <w:bodyDiv w:val="1"/>
      <w:marLeft w:val="0"/>
      <w:marRight w:val="0"/>
      <w:marTop w:val="0"/>
      <w:marBottom w:val="0"/>
      <w:divBdr>
        <w:top w:val="none" w:sz="0" w:space="0" w:color="auto"/>
        <w:left w:val="none" w:sz="0" w:space="0" w:color="auto"/>
        <w:bottom w:val="none" w:sz="0" w:space="0" w:color="auto"/>
        <w:right w:val="none" w:sz="0" w:space="0" w:color="auto"/>
      </w:divBdr>
      <w:divsChild>
        <w:div w:id="1414935700">
          <w:marLeft w:val="0"/>
          <w:marRight w:val="0"/>
          <w:marTop w:val="0"/>
          <w:marBottom w:val="0"/>
          <w:divBdr>
            <w:top w:val="none" w:sz="0" w:space="0" w:color="auto"/>
            <w:left w:val="none" w:sz="0" w:space="0" w:color="auto"/>
            <w:bottom w:val="none" w:sz="0" w:space="0" w:color="auto"/>
            <w:right w:val="none" w:sz="0" w:space="0" w:color="auto"/>
          </w:divBdr>
        </w:div>
      </w:divsChild>
    </w:div>
    <w:div w:id="1043363975">
      <w:bodyDiv w:val="1"/>
      <w:marLeft w:val="0"/>
      <w:marRight w:val="0"/>
      <w:marTop w:val="0"/>
      <w:marBottom w:val="0"/>
      <w:divBdr>
        <w:top w:val="none" w:sz="0" w:space="0" w:color="auto"/>
        <w:left w:val="none" w:sz="0" w:space="0" w:color="auto"/>
        <w:bottom w:val="none" w:sz="0" w:space="0" w:color="auto"/>
        <w:right w:val="none" w:sz="0" w:space="0" w:color="auto"/>
      </w:divBdr>
    </w:div>
    <w:div w:id="1057128439">
      <w:bodyDiv w:val="1"/>
      <w:marLeft w:val="0"/>
      <w:marRight w:val="0"/>
      <w:marTop w:val="0"/>
      <w:marBottom w:val="0"/>
      <w:divBdr>
        <w:top w:val="none" w:sz="0" w:space="0" w:color="auto"/>
        <w:left w:val="none" w:sz="0" w:space="0" w:color="auto"/>
        <w:bottom w:val="none" w:sz="0" w:space="0" w:color="auto"/>
        <w:right w:val="none" w:sz="0" w:space="0" w:color="auto"/>
      </w:divBdr>
      <w:divsChild>
        <w:div w:id="1500000217">
          <w:marLeft w:val="0"/>
          <w:marRight w:val="0"/>
          <w:marTop w:val="0"/>
          <w:marBottom w:val="0"/>
          <w:divBdr>
            <w:top w:val="none" w:sz="0" w:space="0" w:color="auto"/>
            <w:left w:val="none" w:sz="0" w:space="0" w:color="auto"/>
            <w:bottom w:val="none" w:sz="0" w:space="0" w:color="auto"/>
            <w:right w:val="none" w:sz="0" w:space="0" w:color="auto"/>
          </w:divBdr>
        </w:div>
      </w:divsChild>
    </w:div>
    <w:div w:id="1060447561">
      <w:bodyDiv w:val="1"/>
      <w:marLeft w:val="0"/>
      <w:marRight w:val="0"/>
      <w:marTop w:val="0"/>
      <w:marBottom w:val="0"/>
      <w:divBdr>
        <w:top w:val="none" w:sz="0" w:space="0" w:color="auto"/>
        <w:left w:val="none" w:sz="0" w:space="0" w:color="auto"/>
        <w:bottom w:val="none" w:sz="0" w:space="0" w:color="auto"/>
        <w:right w:val="none" w:sz="0" w:space="0" w:color="auto"/>
      </w:divBdr>
      <w:divsChild>
        <w:div w:id="1781141490">
          <w:marLeft w:val="0"/>
          <w:marRight w:val="0"/>
          <w:marTop w:val="0"/>
          <w:marBottom w:val="0"/>
          <w:divBdr>
            <w:top w:val="none" w:sz="0" w:space="0" w:color="auto"/>
            <w:left w:val="none" w:sz="0" w:space="0" w:color="auto"/>
            <w:bottom w:val="none" w:sz="0" w:space="0" w:color="auto"/>
            <w:right w:val="none" w:sz="0" w:space="0" w:color="auto"/>
          </w:divBdr>
        </w:div>
      </w:divsChild>
    </w:div>
    <w:div w:id="1185096445">
      <w:bodyDiv w:val="1"/>
      <w:marLeft w:val="0"/>
      <w:marRight w:val="0"/>
      <w:marTop w:val="0"/>
      <w:marBottom w:val="0"/>
      <w:divBdr>
        <w:top w:val="none" w:sz="0" w:space="0" w:color="auto"/>
        <w:left w:val="none" w:sz="0" w:space="0" w:color="auto"/>
        <w:bottom w:val="none" w:sz="0" w:space="0" w:color="auto"/>
        <w:right w:val="none" w:sz="0" w:space="0" w:color="auto"/>
      </w:divBdr>
      <w:divsChild>
        <w:div w:id="1767460638">
          <w:marLeft w:val="0"/>
          <w:marRight w:val="0"/>
          <w:marTop w:val="0"/>
          <w:marBottom w:val="0"/>
          <w:divBdr>
            <w:top w:val="none" w:sz="0" w:space="0" w:color="auto"/>
            <w:left w:val="none" w:sz="0" w:space="0" w:color="auto"/>
            <w:bottom w:val="none" w:sz="0" w:space="0" w:color="auto"/>
            <w:right w:val="none" w:sz="0" w:space="0" w:color="auto"/>
          </w:divBdr>
        </w:div>
      </w:divsChild>
    </w:div>
    <w:div w:id="1197230765">
      <w:bodyDiv w:val="1"/>
      <w:marLeft w:val="0"/>
      <w:marRight w:val="0"/>
      <w:marTop w:val="0"/>
      <w:marBottom w:val="0"/>
      <w:divBdr>
        <w:top w:val="none" w:sz="0" w:space="0" w:color="auto"/>
        <w:left w:val="none" w:sz="0" w:space="0" w:color="auto"/>
        <w:bottom w:val="none" w:sz="0" w:space="0" w:color="auto"/>
        <w:right w:val="none" w:sz="0" w:space="0" w:color="auto"/>
      </w:divBdr>
      <w:divsChild>
        <w:div w:id="1169760193">
          <w:marLeft w:val="0"/>
          <w:marRight w:val="0"/>
          <w:marTop w:val="0"/>
          <w:marBottom w:val="0"/>
          <w:divBdr>
            <w:top w:val="none" w:sz="0" w:space="0" w:color="auto"/>
            <w:left w:val="none" w:sz="0" w:space="0" w:color="auto"/>
            <w:bottom w:val="none" w:sz="0" w:space="0" w:color="auto"/>
            <w:right w:val="none" w:sz="0" w:space="0" w:color="auto"/>
          </w:divBdr>
        </w:div>
      </w:divsChild>
    </w:div>
    <w:div w:id="1250311153">
      <w:bodyDiv w:val="1"/>
      <w:marLeft w:val="0"/>
      <w:marRight w:val="0"/>
      <w:marTop w:val="0"/>
      <w:marBottom w:val="0"/>
      <w:divBdr>
        <w:top w:val="none" w:sz="0" w:space="0" w:color="auto"/>
        <w:left w:val="none" w:sz="0" w:space="0" w:color="auto"/>
        <w:bottom w:val="none" w:sz="0" w:space="0" w:color="auto"/>
        <w:right w:val="none" w:sz="0" w:space="0" w:color="auto"/>
      </w:divBdr>
    </w:div>
    <w:div w:id="1262370825">
      <w:bodyDiv w:val="1"/>
      <w:marLeft w:val="0"/>
      <w:marRight w:val="0"/>
      <w:marTop w:val="0"/>
      <w:marBottom w:val="0"/>
      <w:divBdr>
        <w:top w:val="none" w:sz="0" w:space="0" w:color="auto"/>
        <w:left w:val="none" w:sz="0" w:space="0" w:color="auto"/>
        <w:bottom w:val="none" w:sz="0" w:space="0" w:color="auto"/>
        <w:right w:val="none" w:sz="0" w:space="0" w:color="auto"/>
      </w:divBdr>
    </w:div>
    <w:div w:id="1263950764">
      <w:bodyDiv w:val="1"/>
      <w:marLeft w:val="0"/>
      <w:marRight w:val="0"/>
      <w:marTop w:val="0"/>
      <w:marBottom w:val="0"/>
      <w:divBdr>
        <w:top w:val="none" w:sz="0" w:space="0" w:color="auto"/>
        <w:left w:val="none" w:sz="0" w:space="0" w:color="auto"/>
        <w:bottom w:val="none" w:sz="0" w:space="0" w:color="auto"/>
        <w:right w:val="none" w:sz="0" w:space="0" w:color="auto"/>
      </w:divBdr>
    </w:div>
    <w:div w:id="1361010324">
      <w:bodyDiv w:val="1"/>
      <w:marLeft w:val="0"/>
      <w:marRight w:val="0"/>
      <w:marTop w:val="0"/>
      <w:marBottom w:val="0"/>
      <w:divBdr>
        <w:top w:val="none" w:sz="0" w:space="0" w:color="auto"/>
        <w:left w:val="none" w:sz="0" w:space="0" w:color="auto"/>
        <w:bottom w:val="none" w:sz="0" w:space="0" w:color="auto"/>
        <w:right w:val="none" w:sz="0" w:space="0" w:color="auto"/>
      </w:divBdr>
      <w:divsChild>
        <w:div w:id="299463216">
          <w:marLeft w:val="0"/>
          <w:marRight w:val="0"/>
          <w:marTop w:val="0"/>
          <w:marBottom w:val="0"/>
          <w:divBdr>
            <w:top w:val="none" w:sz="0" w:space="0" w:color="auto"/>
            <w:left w:val="none" w:sz="0" w:space="0" w:color="auto"/>
            <w:bottom w:val="none" w:sz="0" w:space="0" w:color="auto"/>
            <w:right w:val="none" w:sz="0" w:space="0" w:color="auto"/>
          </w:divBdr>
        </w:div>
      </w:divsChild>
    </w:div>
    <w:div w:id="1414548367">
      <w:bodyDiv w:val="1"/>
      <w:marLeft w:val="0"/>
      <w:marRight w:val="0"/>
      <w:marTop w:val="0"/>
      <w:marBottom w:val="0"/>
      <w:divBdr>
        <w:top w:val="none" w:sz="0" w:space="0" w:color="auto"/>
        <w:left w:val="none" w:sz="0" w:space="0" w:color="auto"/>
        <w:bottom w:val="none" w:sz="0" w:space="0" w:color="auto"/>
        <w:right w:val="none" w:sz="0" w:space="0" w:color="auto"/>
      </w:divBdr>
      <w:divsChild>
        <w:div w:id="2141413255">
          <w:marLeft w:val="0"/>
          <w:marRight w:val="0"/>
          <w:marTop w:val="0"/>
          <w:marBottom w:val="0"/>
          <w:divBdr>
            <w:top w:val="none" w:sz="0" w:space="0" w:color="auto"/>
            <w:left w:val="none" w:sz="0" w:space="0" w:color="auto"/>
            <w:bottom w:val="none" w:sz="0" w:space="0" w:color="auto"/>
            <w:right w:val="none" w:sz="0" w:space="0" w:color="auto"/>
          </w:divBdr>
        </w:div>
      </w:divsChild>
    </w:div>
    <w:div w:id="1423139676">
      <w:bodyDiv w:val="1"/>
      <w:marLeft w:val="0"/>
      <w:marRight w:val="0"/>
      <w:marTop w:val="0"/>
      <w:marBottom w:val="0"/>
      <w:divBdr>
        <w:top w:val="none" w:sz="0" w:space="0" w:color="auto"/>
        <w:left w:val="none" w:sz="0" w:space="0" w:color="auto"/>
        <w:bottom w:val="none" w:sz="0" w:space="0" w:color="auto"/>
        <w:right w:val="none" w:sz="0" w:space="0" w:color="auto"/>
      </w:divBdr>
    </w:div>
    <w:div w:id="1426807328">
      <w:bodyDiv w:val="1"/>
      <w:marLeft w:val="0"/>
      <w:marRight w:val="0"/>
      <w:marTop w:val="0"/>
      <w:marBottom w:val="0"/>
      <w:divBdr>
        <w:top w:val="none" w:sz="0" w:space="0" w:color="auto"/>
        <w:left w:val="none" w:sz="0" w:space="0" w:color="auto"/>
        <w:bottom w:val="none" w:sz="0" w:space="0" w:color="auto"/>
        <w:right w:val="none" w:sz="0" w:space="0" w:color="auto"/>
      </w:divBdr>
      <w:divsChild>
        <w:div w:id="578442111">
          <w:marLeft w:val="0"/>
          <w:marRight w:val="0"/>
          <w:marTop w:val="0"/>
          <w:marBottom w:val="0"/>
          <w:divBdr>
            <w:top w:val="none" w:sz="0" w:space="0" w:color="auto"/>
            <w:left w:val="none" w:sz="0" w:space="0" w:color="auto"/>
            <w:bottom w:val="none" w:sz="0" w:space="0" w:color="auto"/>
            <w:right w:val="none" w:sz="0" w:space="0" w:color="auto"/>
          </w:divBdr>
        </w:div>
      </w:divsChild>
    </w:div>
    <w:div w:id="1444300089">
      <w:bodyDiv w:val="1"/>
      <w:marLeft w:val="0"/>
      <w:marRight w:val="0"/>
      <w:marTop w:val="0"/>
      <w:marBottom w:val="0"/>
      <w:divBdr>
        <w:top w:val="none" w:sz="0" w:space="0" w:color="auto"/>
        <w:left w:val="none" w:sz="0" w:space="0" w:color="auto"/>
        <w:bottom w:val="none" w:sz="0" w:space="0" w:color="auto"/>
        <w:right w:val="none" w:sz="0" w:space="0" w:color="auto"/>
      </w:divBdr>
    </w:div>
    <w:div w:id="1454053107">
      <w:bodyDiv w:val="1"/>
      <w:marLeft w:val="0"/>
      <w:marRight w:val="0"/>
      <w:marTop w:val="0"/>
      <w:marBottom w:val="0"/>
      <w:divBdr>
        <w:top w:val="none" w:sz="0" w:space="0" w:color="auto"/>
        <w:left w:val="none" w:sz="0" w:space="0" w:color="auto"/>
        <w:bottom w:val="none" w:sz="0" w:space="0" w:color="auto"/>
        <w:right w:val="none" w:sz="0" w:space="0" w:color="auto"/>
      </w:divBdr>
    </w:div>
    <w:div w:id="1458647099">
      <w:bodyDiv w:val="1"/>
      <w:marLeft w:val="0"/>
      <w:marRight w:val="0"/>
      <w:marTop w:val="0"/>
      <w:marBottom w:val="0"/>
      <w:divBdr>
        <w:top w:val="none" w:sz="0" w:space="0" w:color="auto"/>
        <w:left w:val="none" w:sz="0" w:space="0" w:color="auto"/>
        <w:bottom w:val="none" w:sz="0" w:space="0" w:color="auto"/>
        <w:right w:val="none" w:sz="0" w:space="0" w:color="auto"/>
      </w:divBdr>
      <w:divsChild>
        <w:div w:id="1292322249">
          <w:marLeft w:val="0"/>
          <w:marRight w:val="0"/>
          <w:marTop w:val="0"/>
          <w:marBottom w:val="0"/>
          <w:divBdr>
            <w:top w:val="none" w:sz="0" w:space="0" w:color="auto"/>
            <w:left w:val="none" w:sz="0" w:space="0" w:color="auto"/>
            <w:bottom w:val="none" w:sz="0" w:space="0" w:color="auto"/>
            <w:right w:val="none" w:sz="0" w:space="0" w:color="auto"/>
          </w:divBdr>
        </w:div>
      </w:divsChild>
    </w:div>
    <w:div w:id="1459644075">
      <w:bodyDiv w:val="1"/>
      <w:marLeft w:val="0"/>
      <w:marRight w:val="0"/>
      <w:marTop w:val="0"/>
      <w:marBottom w:val="0"/>
      <w:divBdr>
        <w:top w:val="none" w:sz="0" w:space="0" w:color="auto"/>
        <w:left w:val="none" w:sz="0" w:space="0" w:color="auto"/>
        <w:bottom w:val="none" w:sz="0" w:space="0" w:color="auto"/>
        <w:right w:val="none" w:sz="0" w:space="0" w:color="auto"/>
      </w:divBdr>
      <w:divsChild>
        <w:div w:id="1770420448">
          <w:marLeft w:val="0"/>
          <w:marRight w:val="0"/>
          <w:marTop w:val="0"/>
          <w:marBottom w:val="0"/>
          <w:divBdr>
            <w:top w:val="none" w:sz="0" w:space="0" w:color="auto"/>
            <w:left w:val="none" w:sz="0" w:space="0" w:color="auto"/>
            <w:bottom w:val="none" w:sz="0" w:space="0" w:color="auto"/>
            <w:right w:val="none" w:sz="0" w:space="0" w:color="auto"/>
          </w:divBdr>
        </w:div>
      </w:divsChild>
    </w:div>
    <w:div w:id="1502113699">
      <w:bodyDiv w:val="1"/>
      <w:marLeft w:val="0"/>
      <w:marRight w:val="0"/>
      <w:marTop w:val="0"/>
      <w:marBottom w:val="0"/>
      <w:divBdr>
        <w:top w:val="none" w:sz="0" w:space="0" w:color="auto"/>
        <w:left w:val="none" w:sz="0" w:space="0" w:color="auto"/>
        <w:bottom w:val="none" w:sz="0" w:space="0" w:color="auto"/>
        <w:right w:val="none" w:sz="0" w:space="0" w:color="auto"/>
      </w:divBdr>
      <w:divsChild>
        <w:div w:id="1581914012">
          <w:marLeft w:val="0"/>
          <w:marRight w:val="0"/>
          <w:marTop w:val="0"/>
          <w:marBottom w:val="0"/>
          <w:divBdr>
            <w:top w:val="none" w:sz="0" w:space="0" w:color="auto"/>
            <w:left w:val="none" w:sz="0" w:space="0" w:color="auto"/>
            <w:bottom w:val="none" w:sz="0" w:space="0" w:color="auto"/>
            <w:right w:val="none" w:sz="0" w:space="0" w:color="auto"/>
          </w:divBdr>
        </w:div>
      </w:divsChild>
    </w:div>
    <w:div w:id="1514611664">
      <w:bodyDiv w:val="1"/>
      <w:marLeft w:val="0"/>
      <w:marRight w:val="0"/>
      <w:marTop w:val="0"/>
      <w:marBottom w:val="0"/>
      <w:divBdr>
        <w:top w:val="none" w:sz="0" w:space="0" w:color="auto"/>
        <w:left w:val="none" w:sz="0" w:space="0" w:color="auto"/>
        <w:bottom w:val="none" w:sz="0" w:space="0" w:color="auto"/>
        <w:right w:val="none" w:sz="0" w:space="0" w:color="auto"/>
      </w:divBdr>
    </w:div>
    <w:div w:id="1538004172">
      <w:bodyDiv w:val="1"/>
      <w:marLeft w:val="0"/>
      <w:marRight w:val="0"/>
      <w:marTop w:val="0"/>
      <w:marBottom w:val="0"/>
      <w:divBdr>
        <w:top w:val="none" w:sz="0" w:space="0" w:color="auto"/>
        <w:left w:val="none" w:sz="0" w:space="0" w:color="auto"/>
        <w:bottom w:val="none" w:sz="0" w:space="0" w:color="auto"/>
        <w:right w:val="none" w:sz="0" w:space="0" w:color="auto"/>
      </w:divBdr>
    </w:div>
    <w:div w:id="1538277011">
      <w:bodyDiv w:val="1"/>
      <w:marLeft w:val="0"/>
      <w:marRight w:val="0"/>
      <w:marTop w:val="0"/>
      <w:marBottom w:val="0"/>
      <w:divBdr>
        <w:top w:val="none" w:sz="0" w:space="0" w:color="auto"/>
        <w:left w:val="none" w:sz="0" w:space="0" w:color="auto"/>
        <w:bottom w:val="none" w:sz="0" w:space="0" w:color="auto"/>
        <w:right w:val="none" w:sz="0" w:space="0" w:color="auto"/>
      </w:divBdr>
      <w:divsChild>
        <w:div w:id="989020217">
          <w:marLeft w:val="0"/>
          <w:marRight w:val="0"/>
          <w:marTop w:val="0"/>
          <w:marBottom w:val="0"/>
          <w:divBdr>
            <w:top w:val="none" w:sz="0" w:space="0" w:color="auto"/>
            <w:left w:val="none" w:sz="0" w:space="0" w:color="auto"/>
            <w:bottom w:val="none" w:sz="0" w:space="0" w:color="auto"/>
            <w:right w:val="none" w:sz="0" w:space="0" w:color="auto"/>
          </w:divBdr>
        </w:div>
      </w:divsChild>
    </w:div>
    <w:div w:id="1549881642">
      <w:bodyDiv w:val="1"/>
      <w:marLeft w:val="0"/>
      <w:marRight w:val="0"/>
      <w:marTop w:val="0"/>
      <w:marBottom w:val="0"/>
      <w:divBdr>
        <w:top w:val="none" w:sz="0" w:space="0" w:color="auto"/>
        <w:left w:val="none" w:sz="0" w:space="0" w:color="auto"/>
        <w:bottom w:val="none" w:sz="0" w:space="0" w:color="auto"/>
        <w:right w:val="none" w:sz="0" w:space="0" w:color="auto"/>
      </w:divBdr>
    </w:div>
    <w:div w:id="1561400932">
      <w:bodyDiv w:val="1"/>
      <w:marLeft w:val="0"/>
      <w:marRight w:val="0"/>
      <w:marTop w:val="0"/>
      <w:marBottom w:val="0"/>
      <w:divBdr>
        <w:top w:val="none" w:sz="0" w:space="0" w:color="auto"/>
        <w:left w:val="none" w:sz="0" w:space="0" w:color="auto"/>
        <w:bottom w:val="none" w:sz="0" w:space="0" w:color="auto"/>
        <w:right w:val="none" w:sz="0" w:space="0" w:color="auto"/>
      </w:divBdr>
    </w:div>
    <w:div w:id="1648894527">
      <w:bodyDiv w:val="1"/>
      <w:marLeft w:val="0"/>
      <w:marRight w:val="0"/>
      <w:marTop w:val="0"/>
      <w:marBottom w:val="0"/>
      <w:divBdr>
        <w:top w:val="none" w:sz="0" w:space="0" w:color="auto"/>
        <w:left w:val="none" w:sz="0" w:space="0" w:color="auto"/>
        <w:bottom w:val="none" w:sz="0" w:space="0" w:color="auto"/>
        <w:right w:val="none" w:sz="0" w:space="0" w:color="auto"/>
      </w:divBdr>
      <w:divsChild>
        <w:div w:id="789205360">
          <w:marLeft w:val="0"/>
          <w:marRight w:val="0"/>
          <w:marTop w:val="0"/>
          <w:marBottom w:val="0"/>
          <w:divBdr>
            <w:top w:val="none" w:sz="0" w:space="0" w:color="auto"/>
            <w:left w:val="none" w:sz="0" w:space="0" w:color="auto"/>
            <w:bottom w:val="none" w:sz="0" w:space="0" w:color="auto"/>
            <w:right w:val="none" w:sz="0" w:space="0" w:color="auto"/>
          </w:divBdr>
        </w:div>
      </w:divsChild>
    </w:div>
    <w:div w:id="1649743402">
      <w:bodyDiv w:val="1"/>
      <w:marLeft w:val="0"/>
      <w:marRight w:val="0"/>
      <w:marTop w:val="0"/>
      <w:marBottom w:val="0"/>
      <w:divBdr>
        <w:top w:val="none" w:sz="0" w:space="0" w:color="auto"/>
        <w:left w:val="none" w:sz="0" w:space="0" w:color="auto"/>
        <w:bottom w:val="none" w:sz="0" w:space="0" w:color="auto"/>
        <w:right w:val="none" w:sz="0" w:space="0" w:color="auto"/>
      </w:divBdr>
      <w:divsChild>
        <w:div w:id="1075399838">
          <w:marLeft w:val="0"/>
          <w:marRight w:val="0"/>
          <w:marTop w:val="0"/>
          <w:marBottom w:val="0"/>
          <w:divBdr>
            <w:top w:val="none" w:sz="0" w:space="0" w:color="auto"/>
            <w:left w:val="none" w:sz="0" w:space="0" w:color="auto"/>
            <w:bottom w:val="none" w:sz="0" w:space="0" w:color="auto"/>
            <w:right w:val="none" w:sz="0" w:space="0" w:color="auto"/>
          </w:divBdr>
        </w:div>
      </w:divsChild>
    </w:div>
    <w:div w:id="1658143419">
      <w:bodyDiv w:val="1"/>
      <w:marLeft w:val="0"/>
      <w:marRight w:val="0"/>
      <w:marTop w:val="0"/>
      <w:marBottom w:val="0"/>
      <w:divBdr>
        <w:top w:val="none" w:sz="0" w:space="0" w:color="auto"/>
        <w:left w:val="none" w:sz="0" w:space="0" w:color="auto"/>
        <w:bottom w:val="none" w:sz="0" w:space="0" w:color="auto"/>
        <w:right w:val="none" w:sz="0" w:space="0" w:color="auto"/>
      </w:divBdr>
    </w:div>
    <w:div w:id="1692874979">
      <w:bodyDiv w:val="1"/>
      <w:marLeft w:val="0"/>
      <w:marRight w:val="0"/>
      <w:marTop w:val="0"/>
      <w:marBottom w:val="0"/>
      <w:divBdr>
        <w:top w:val="none" w:sz="0" w:space="0" w:color="auto"/>
        <w:left w:val="none" w:sz="0" w:space="0" w:color="auto"/>
        <w:bottom w:val="none" w:sz="0" w:space="0" w:color="auto"/>
        <w:right w:val="none" w:sz="0" w:space="0" w:color="auto"/>
      </w:divBdr>
      <w:divsChild>
        <w:div w:id="2115511368">
          <w:marLeft w:val="0"/>
          <w:marRight w:val="0"/>
          <w:marTop w:val="0"/>
          <w:marBottom w:val="0"/>
          <w:divBdr>
            <w:top w:val="none" w:sz="0" w:space="0" w:color="auto"/>
            <w:left w:val="none" w:sz="0" w:space="0" w:color="auto"/>
            <w:bottom w:val="none" w:sz="0" w:space="0" w:color="auto"/>
            <w:right w:val="none" w:sz="0" w:space="0" w:color="auto"/>
          </w:divBdr>
        </w:div>
      </w:divsChild>
    </w:div>
    <w:div w:id="1790196574">
      <w:bodyDiv w:val="1"/>
      <w:marLeft w:val="0"/>
      <w:marRight w:val="0"/>
      <w:marTop w:val="0"/>
      <w:marBottom w:val="0"/>
      <w:divBdr>
        <w:top w:val="none" w:sz="0" w:space="0" w:color="auto"/>
        <w:left w:val="none" w:sz="0" w:space="0" w:color="auto"/>
        <w:bottom w:val="none" w:sz="0" w:space="0" w:color="auto"/>
        <w:right w:val="none" w:sz="0" w:space="0" w:color="auto"/>
      </w:divBdr>
    </w:div>
    <w:div w:id="1829905538">
      <w:bodyDiv w:val="1"/>
      <w:marLeft w:val="0"/>
      <w:marRight w:val="0"/>
      <w:marTop w:val="0"/>
      <w:marBottom w:val="0"/>
      <w:divBdr>
        <w:top w:val="none" w:sz="0" w:space="0" w:color="auto"/>
        <w:left w:val="none" w:sz="0" w:space="0" w:color="auto"/>
        <w:bottom w:val="none" w:sz="0" w:space="0" w:color="auto"/>
        <w:right w:val="none" w:sz="0" w:space="0" w:color="auto"/>
      </w:divBdr>
    </w:div>
    <w:div w:id="1870098165">
      <w:bodyDiv w:val="1"/>
      <w:marLeft w:val="0"/>
      <w:marRight w:val="0"/>
      <w:marTop w:val="0"/>
      <w:marBottom w:val="0"/>
      <w:divBdr>
        <w:top w:val="none" w:sz="0" w:space="0" w:color="auto"/>
        <w:left w:val="none" w:sz="0" w:space="0" w:color="auto"/>
        <w:bottom w:val="none" w:sz="0" w:space="0" w:color="auto"/>
        <w:right w:val="none" w:sz="0" w:space="0" w:color="auto"/>
      </w:divBdr>
      <w:divsChild>
        <w:div w:id="1733428002">
          <w:marLeft w:val="0"/>
          <w:marRight w:val="0"/>
          <w:marTop w:val="0"/>
          <w:marBottom w:val="0"/>
          <w:divBdr>
            <w:top w:val="none" w:sz="0" w:space="0" w:color="auto"/>
            <w:left w:val="none" w:sz="0" w:space="0" w:color="auto"/>
            <w:bottom w:val="none" w:sz="0" w:space="0" w:color="auto"/>
            <w:right w:val="none" w:sz="0" w:space="0" w:color="auto"/>
          </w:divBdr>
        </w:div>
        <w:div w:id="2132893355">
          <w:marLeft w:val="0"/>
          <w:marRight w:val="0"/>
          <w:marTop w:val="0"/>
          <w:marBottom w:val="0"/>
          <w:divBdr>
            <w:top w:val="none" w:sz="0" w:space="0" w:color="auto"/>
            <w:left w:val="none" w:sz="0" w:space="0" w:color="auto"/>
            <w:bottom w:val="none" w:sz="0" w:space="0" w:color="auto"/>
            <w:right w:val="none" w:sz="0" w:space="0" w:color="auto"/>
          </w:divBdr>
        </w:div>
      </w:divsChild>
    </w:div>
    <w:div w:id="1876694877">
      <w:bodyDiv w:val="1"/>
      <w:marLeft w:val="0"/>
      <w:marRight w:val="0"/>
      <w:marTop w:val="0"/>
      <w:marBottom w:val="0"/>
      <w:divBdr>
        <w:top w:val="none" w:sz="0" w:space="0" w:color="auto"/>
        <w:left w:val="none" w:sz="0" w:space="0" w:color="auto"/>
        <w:bottom w:val="none" w:sz="0" w:space="0" w:color="auto"/>
        <w:right w:val="none" w:sz="0" w:space="0" w:color="auto"/>
      </w:divBdr>
    </w:div>
    <w:div w:id="1886137022">
      <w:bodyDiv w:val="1"/>
      <w:marLeft w:val="0"/>
      <w:marRight w:val="0"/>
      <w:marTop w:val="0"/>
      <w:marBottom w:val="0"/>
      <w:divBdr>
        <w:top w:val="none" w:sz="0" w:space="0" w:color="auto"/>
        <w:left w:val="none" w:sz="0" w:space="0" w:color="auto"/>
        <w:bottom w:val="none" w:sz="0" w:space="0" w:color="auto"/>
        <w:right w:val="none" w:sz="0" w:space="0" w:color="auto"/>
      </w:divBdr>
    </w:div>
    <w:div w:id="1903560369">
      <w:bodyDiv w:val="1"/>
      <w:marLeft w:val="0"/>
      <w:marRight w:val="0"/>
      <w:marTop w:val="0"/>
      <w:marBottom w:val="0"/>
      <w:divBdr>
        <w:top w:val="none" w:sz="0" w:space="0" w:color="auto"/>
        <w:left w:val="none" w:sz="0" w:space="0" w:color="auto"/>
        <w:bottom w:val="none" w:sz="0" w:space="0" w:color="auto"/>
        <w:right w:val="none" w:sz="0" w:space="0" w:color="auto"/>
      </w:divBdr>
    </w:div>
    <w:div w:id="1938636919">
      <w:bodyDiv w:val="1"/>
      <w:marLeft w:val="0"/>
      <w:marRight w:val="0"/>
      <w:marTop w:val="0"/>
      <w:marBottom w:val="0"/>
      <w:divBdr>
        <w:top w:val="none" w:sz="0" w:space="0" w:color="auto"/>
        <w:left w:val="none" w:sz="0" w:space="0" w:color="auto"/>
        <w:bottom w:val="none" w:sz="0" w:space="0" w:color="auto"/>
        <w:right w:val="none" w:sz="0" w:space="0" w:color="auto"/>
      </w:divBdr>
    </w:div>
    <w:div w:id="1951739579">
      <w:bodyDiv w:val="1"/>
      <w:marLeft w:val="0"/>
      <w:marRight w:val="0"/>
      <w:marTop w:val="0"/>
      <w:marBottom w:val="0"/>
      <w:divBdr>
        <w:top w:val="none" w:sz="0" w:space="0" w:color="auto"/>
        <w:left w:val="none" w:sz="0" w:space="0" w:color="auto"/>
        <w:bottom w:val="none" w:sz="0" w:space="0" w:color="auto"/>
        <w:right w:val="none" w:sz="0" w:space="0" w:color="auto"/>
      </w:divBdr>
      <w:divsChild>
        <w:div w:id="230047237">
          <w:marLeft w:val="0"/>
          <w:marRight w:val="0"/>
          <w:marTop w:val="0"/>
          <w:marBottom w:val="0"/>
          <w:divBdr>
            <w:top w:val="none" w:sz="0" w:space="0" w:color="auto"/>
            <w:left w:val="none" w:sz="0" w:space="0" w:color="auto"/>
            <w:bottom w:val="none" w:sz="0" w:space="0" w:color="auto"/>
            <w:right w:val="none" w:sz="0" w:space="0" w:color="auto"/>
          </w:divBdr>
          <w:divsChild>
            <w:div w:id="1268465128">
              <w:marLeft w:val="0"/>
              <w:marRight w:val="0"/>
              <w:marTop w:val="0"/>
              <w:marBottom w:val="450"/>
              <w:divBdr>
                <w:top w:val="none" w:sz="0" w:space="0" w:color="auto"/>
                <w:left w:val="none" w:sz="0" w:space="0" w:color="auto"/>
                <w:bottom w:val="none" w:sz="0" w:space="0" w:color="auto"/>
                <w:right w:val="none" w:sz="0" w:space="0" w:color="auto"/>
              </w:divBdr>
              <w:divsChild>
                <w:div w:id="127667072">
                  <w:marLeft w:val="0"/>
                  <w:marRight w:val="0"/>
                  <w:marTop w:val="0"/>
                  <w:marBottom w:val="0"/>
                  <w:divBdr>
                    <w:top w:val="none" w:sz="0" w:space="0" w:color="auto"/>
                    <w:left w:val="none" w:sz="0" w:space="0" w:color="auto"/>
                    <w:bottom w:val="none" w:sz="0" w:space="0" w:color="auto"/>
                    <w:right w:val="none" w:sz="0" w:space="0" w:color="auto"/>
                  </w:divBdr>
                  <w:divsChild>
                    <w:div w:id="663511504">
                      <w:marLeft w:val="0"/>
                      <w:marRight w:val="0"/>
                      <w:marTop w:val="0"/>
                      <w:marBottom w:val="0"/>
                      <w:divBdr>
                        <w:top w:val="none" w:sz="0" w:space="0" w:color="auto"/>
                        <w:left w:val="none" w:sz="0" w:space="0" w:color="auto"/>
                        <w:bottom w:val="none" w:sz="0" w:space="0" w:color="auto"/>
                        <w:right w:val="none" w:sz="0" w:space="0" w:color="auto"/>
                      </w:divBdr>
                      <w:divsChild>
                        <w:div w:id="6043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62695">
      <w:bodyDiv w:val="1"/>
      <w:marLeft w:val="0"/>
      <w:marRight w:val="0"/>
      <w:marTop w:val="0"/>
      <w:marBottom w:val="0"/>
      <w:divBdr>
        <w:top w:val="none" w:sz="0" w:space="0" w:color="auto"/>
        <w:left w:val="none" w:sz="0" w:space="0" w:color="auto"/>
        <w:bottom w:val="none" w:sz="0" w:space="0" w:color="auto"/>
        <w:right w:val="none" w:sz="0" w:space="0" w:color="auto"/>
      </w:divBdr>
      <w:divsChild>
        <w:div w:id="2147383050">
          <w:marLeft w:val="0"/>
          <w:marRight w:val="0"/>
          <w:marTop w:val="0"/>
          <w:marBottom w:val="0"/>
          <w:divBdr>
            <w:top w:val="none" w:sz="0" w:space="0" w:color="auto"/>
            <w:left w:val="none" w:sz="0" w:space="0" w:color="auto"/>
            <w:bottom w:val="none" w:sz="0" w:space="0" w:color="auto"/>
            <w:right w:val="none" w:sz="0" w:space="0" w:color="auto"/>
          </w:divBdr>
        </w:div>
      </w:divsChild>
    </w:div>
    <w:div w:id="1970672000">
      <w:bodyDiv w:val="1"/>
      <w:marLeft w:val="0"/>
      <w:marRight w:val="0"/>
      <w:marTop w:val="0"/>
      <w:marBottom w:val="0"/>
      <w:divBdr>
        <w:top w:val="none" w:sz="0" w:space="0" w:color="auto"/>
        <w:left w:val="none" w:sz="0" w:space="0" w:color="auto"/>
        <w:bottom w:val="none" w:sz="0" w:space="0" w:color="auto"/>
        <w:right w:val="none" w:sz="0" w:space="0" w:color="auto"/>
      </w:divBdr>
    </w:div>
    <w:div w:id="1980188418">
      <w:bodyDiv w:val="1"/>
      <w:marLeft w:val="0"/>
      <w:marRight w:val="0"/>
      <w:marTop w:val="0"/>
      <w:marBottom w:val="0"/>
      <w:divBdr>
        <w:top w:val="none" w:sz="0" w:space="0" w:color="auto"/>
        <w:left w:val="none" w:sz="0" w:space="0" w:color="auto"/>
        <w:bottom w:val="none" w:sz="0" w:space="0" w:color="auto"/>
        <w:right w:val="none" w:sz="0" w:space="0" w:color="auto"/>
      </w:divBdr>
      <w:divsChild>
        <w:div w:id="2044283492">
          <w:marLeft w:val="0"/>
          <w:marRight w:val="0"/>
          <w:marTop w:val="0"/>
          <w:marBottom w:val="0"/>
          <w:divBdr>
            <w:top w:val="none" w:sz="0" w:space="0" w:color="auto"/>
            <w:left w:val="none" w:sz="0" w:space="0" w:color="auto"/>
            <w:bottom w:val="none" w:sz="0" w:space="0" w:color="auto"/>
            <w:right w:val="none" w:sz="0" w:space="0" w:color="auto"/>
          </w:divBdr>
        </w:div>
      </w:divsChild>
    </w:div>
    <w:div w:id="2003124311">
      <w:bodyDiv w:val="1"/>
      <w:marLeft w:val="0"/>
      <w:marRight w:val="0"/>
      <w:marTop w:val="0"/>
      <w:marBottom w:val="0"/>
      <w:divBdr>
        <w:top w:val="none" w:sz="0" w:space="0" w:color="auto"/>
        <w:left w:val="none" w:sz="0" w:space="0" w:color="auto"/>
        <w:bottom w:val="none" w:sz="0" w:space="0" w:color="auto"/>
        <w:right w:val="none" w:sz="0" w:space="0" w:color="auto"/>
      </w:divBdr>
    </w:div>
    <w:div w:id="2071808028">
      <w:bodyDiv w:val="1"/>
      <w:marLeft w:val="0"/>
      <w:marRight w:val="0"/>
      <w:marTop w:val="0"/>
      <w:marBottom w:val="0"/>
      <w:divBdr>
        <w:top w:val="none" w:sz="0" w:space="0" w:color="auto"/>
        <w:left w:val="none" w:sz="0" w:space="0" w:color="auto"/>
        <w:bottom w:val="none" w:sz="0" w:space="0" w:color="auto"/>
        <w:right w:val="none" w:sz="0" w:space="0" w:color="auto"/>
      </w:divBdr>
    </w:div>
    <w:div w:id="2085182773">
      <w:bodyDiv w:val="1"/>
      <w:marLeft w:val="0"/>
      <w:marRight w:val="0"/>
      <w:marTop w:val="0"/>
      <w:marBottom w:val="0"/>
      <w:divBdr>
        <w:top w:val="none" w:sz="0" w:space="0" w:color="auto"/>
        <w:left w:val="none" w:sz="0" w:space="0" w:color="auto"/>
        <w:bottom w:val="none" w:sz="0" w:space="0" w:color="auto"/>
        <w:right w:val="none" w:sz="0" w:space="0" w:color="auto"/>
      </w:divBdr>
    </w:div>
    <w:div w:id="2096896186">
      <w:bodyDiv w:val="1"/>
      <w:marLeft w:val="0"/>
      <w:marRight w:val="0"/>
      <w:marTop w:val="0"/>
      <w:marBottom w:val="0"/>
      <w:divBdr>
        <w:top w:val="none" w:sz="0" w:space="0" w:color="auto"/>
        <w:left w:val="none" w:sz="0" w:space="0" w:color="auto"/>
        <w:bottom w:val="none" w:sz="0" w:space="0" w:color="auto"/>
        <w:right w:val="none" w:sz="0" w:space="0" w:color="auto"/>
      </w:divBdr>
      <w:divsChild>
        <w:div w:id="1696081642">
          <w:marLeft w:val="0"/>
          <w:marRight w:val="0"/>
          <w:marTop w:val="0"/>
          <w:marBottom w:val="0"/>
          <w:divBdr>
            <w:top w:val="none" w:sz="0" w:space="0" w:color="auto"/>
            <w:left w:val="none" w:sz="0" w:space="0" w:color="auto"/>
            <w:bottom w:val="none" w:sz="0" w:space="0" w:color="auto"/>
            <w:right w:val="none" w:sz="0" w:space="0" w:color="auto"/>
          </w:divBdr>
        </w:div>
      </w:divsChild>
    </w:div>
    <w:div w:id="2105152837">
      <w:bodyDiv w:val="1"/>
      <w:marLeft w:val="0"/>
      <w:marRight w:val="0"/>
      <w:marTop w:val="0"/>
      <w:marBottom w:val="0"/>
      <w:divBdr>
        <w:top w:val="none" w:sz="0" w:space="0" w:color="auto"/>
        <w:left w:val="none" w:sz="0" w:space="0" w:color="auto"/>
        <w:bottom w:val="none" w:sz="0" w:space="0" w:color="auto"/>
        <w:right w:val="none" w:sz="0" w:space="0" w:color="auto"/>
      </w:divBdr>
    </w:div>
    <w:div w:id="2129274208">
      <w:bodyDiv w:val="1"/>
      <w:marLeft w:val="0"/>
      <w:marRight w:val="0"/>
      <w:marTop w:val="0"/>
      <w:marBottom w:val="0"/>
      <w:divBdr>
        <w:top w:val="none" w:sz="0" w:space="0" w:color="auto"/>
        <w:left w:val="none" w:sz="0" w:space="0" w:color="auto"/>
        <w:bottom w:val="none" w:sz="0" w:space="0" w:color="auto"/>
        <w:right w:val="none" w:sz="0" w:space="0" w:color="auto"/>
      </w:divBdr>
      <w:divsChild>
        <w:div w:id="122915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hart" Target="charts/chart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uk.wikipedia.org/wiki/%D0%97%D1%80%D1%96%D1%81%D1%82_%D0%BB%D1%8E%D0%B4%D0%B8%D0%BD%D0%B8"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92%D0%B0%D0%B3%D0%B0_%D1%82%D1%96%D0%BB%D0%B0_%D0%BB%D1%8E%D0%B4%D0%B8%D0%BD%D0%B8" TargetMode="External"/><Relationship Id="rId23" Type="http://schemas.openxmlformats.org/officeDocument/2006/relationships/header" Target="header1.xml"/><Relationship Id="rId10" Type="http://schemas.microsoft.com/office/2016/09/relationships/commentsIds" Target="commentsIds.xml"/><Relationship Id="rId19" Type="http://schemas.openxmlformats.org/officeDocument/2006/relationships/chart" Target="charts/chart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multiLvlStrRef>
              <c:f>Лист1!$A$1:$J$2</c:f>
              <c:multiLvlStrCache>
                <c:ptCount val="10"/>
                <c:lvl>
                  <c:pt idx="0">
                    <c:v>до </c:v>
                  </c:pt>
                  <c:pt idx="1">
                    <c:v>після </c:v>
                  </c:pt>
                  <c:pt idx="2">
                    <c:v>до </c:v>
                  </c:pt>
                  <c:pt idx="3">
                    <c:v>після </c:v>
                  </c:pt>
                  <c:pt idx="4">
                    <c:v>до </c:v>
                  </c:pt>
                  <c:pt idx="5">
                    <c:v>після </c:v>
                  </c:pt>
                  <c:pt idx="6">
                    <c:v>до </c:v>
                  </c:pt>
                  <c:pt idx="7">
                    <c:v>після </c:v>
                  </c:pt>
                  <c:pt idx="8">
                    <c:v>до </c:v>
                  </c:pt>
                  <c:pt idx="9">
                    <c:v>після </c:v>
                  </c:pt>
                </c:lvl>
                <c:lvl>
                  <c:pt idx="0">
                    <c:v>Маса тіла(г)</c:v>
                  </c:pt>
                  <c:pt idx="2">
                    <c:v>ОГ(см)</c:v>
                  </c:pt>
                  <c:pt idx="4">
                    <c:v>ОЖ(см)</c:v>
                  </c:pt>
                  <c:pt idx="6">
                    <c:v>Довжина хвоста(см)</c:v>
                  </c:pt>
                  <c:pt idx="8">
                    <c:v>Довжина тіла(см)</c:v>
                  </c:pt>
                </c:lvl>
              </c:multiLvlStrCache>
            </c:multiLvlStrRef>
          </c:cat>
          <c:val>
            <c:numRef>
              <c:f>Лист1!$A$3:$J$3</c:f>
              <c:numCache>
                <c:formatCode>General</c:formatCode>
                <c:ptCount val="10"/>
                <c:pt idx="0">
                  <c:v>320</c:v>
                </c:pt>
                <c:pt idx="1">
                  <c:v>364</c:v>
                </c:pt>
                <c:pt idx="2">
                  <c:v>11</c:v>
                </c:pt>
                <c:pt idx="3">
                  <c:v>16</c:v>
                </c:pt>
                <c:pt idx="4">
                  <c:v>14</c:v>
                </c:pt>
                <c:pt idx="5">
                  <c:v>18</c:v>
                </c:pt>
                <c:pt idx="6">
                  <c:v>15</c:v>
                </c:pt>
                <c:pt idx="7">
                  <c:v>20</c:v>
                </c:pt>
                <c:pt idx="8">
                  <c:v>18</c:v>
                </c:pt>
                <c:pt idx="9">
                  <c:v>21</c:v>
                </c:pt>
              </c:numCache>
            </c:numRef>
          </c:val>
          <c:extLst>
            <c:ext xmlns:c16="http://schemas.microsoft.com/office/drawing/2014/chart" uri="{C3380CC4-5D6E-409C-BE32-E72D297353CC}">
              <c16:uniqueId val="{00000000-5B6F-4A66-82EB-E69F155677FF}"/>
            </c:ext>
          </c:extLst>
        </c:ser>
        <c:ser>
          <c:idx val="1"/>
          <c:order val="1"/>
          <c:spPr>
            <a:solidFill>
              <a:schemeClr val="accent2"/>
            </a:solidFill>
            <a:ln>
              <a:noFill/>
            </a:ln>
            <a:effectLst/>
            <a:sp3d/>
          </c:spPr>
          <c:invertIfNegative val="0"/>
          <c:cat>
            <c:multiLvlStrRef>
              <c:f>Лист1!$A$1:$J$2</c:f>
              <c:multiLvlStrCache>
                <c:ptCount val="10"/>
                <c:lvl>
                  <c:pt idx="0">
                    <c:v>до </c:v>
                  </c:pt>
                  <c:pt idx="1">
                    <c:v>після </c:v>
                  </c:pt>
                  <c:pt idx="2">
                    <c:v>до </c:v>
                  </c:pt>
                  <c:pt idx="3">
                    <c:v>після </c:v>
                  </c:pt>
                  <c:pt idx="4">
                    <c:v>до </c:v>
                  </c:pt>
                  <c:pt idx="5">
                    <c:v>після </c:v>
                  </c:pt>
                  <c:pt idx="6">
                    <c:v>до </c:v>
                  </c:pt>
                  <c:pt idx="7">
                    <c:v>після </c:v>
                  </c:pt>
                  <c:pt idx="8">
                    <c:v>до </c:v>
                  </c:pt>
                  <c:pt idx="9">
                    <c:v>після </c:v>
                  </c:pt>
                </c:lvl>
                <c:lvl>
                  <c:pt idx="0">
                    <c:v>Маса тіла(г)</c:v>
                  </c:pt>
                  <c:pt idx="2">
                    <c:v>ОГ(см)</c:v>
                  </c:pt>
                  <c:pt idx="4">
                    <c:v>ОЖ(см)</c:v>
                  </c:pt>
                  <c:pt idx="6">
                    <c:v>Довжина хвоста(см)</c:v>
                  </c:pt>
                  <c:pt idx="8">
                    <c:v>Довжина тіла(см)</c:v>
                  </c:pt>
                </c:lvl>
              </c:multiLvlStrCache>
            </c:multiLvlStrRef>
          </c:cat>
          <c:val>
            <c:numRef>
              <c:f>Лист1!$A$4:$J$4</c:f>
              <c:numCache>
                <c:formatCode>General</c:formatCode>
                <c:ptCount val="10"/>
                <c:pt idx="0">
                  <c:v>44</c:v>
                </c:pt>
                <c:pt idx="2">
                  <c:v>5</c:v>
                </c:pt>
                <c:pt idx="4">
                  <c:v>4</c:v>
                </c:pt>
                <c:pt idx="6">
                  <c:v>5</c:v>
                </c:pt>
                <c:pt idx="8">
                  <c:v>3</c:v>
                </c:pt>
              </c:numCache>
            </c:numRef>
          </c:val>
          <c:extLst>
            <c:ext xmlns:c16="http://schemas.microsoft.com/office/drawing/2014/chart" uri="{C3380CC4-5D6E-409C-BE32-E72D297353CC}">
              <c16:uniqueId val="{00000001-5B6F-4A66-82EB-E69F155677FF}"/>
            </c:ext>
          </c:extLst>
        </c:ser>
        <c:dLbls>
          <c:showLegendKey val="0"/>
          <c:showVal val="0"/>
          <c:showCatName val="0"/>
          <c:showSerName val="0"/>
          <c:showPercent val="0"/>
          <c:showBubbleSize val="0"/>
        </c:dLbls>
        <c:gapWidth val="150"/>
        <c:shape val="box"/>
        <c:axId val="1057647104"/>
        <c:axId val="1057647520"/>
        <c:axId val="0"/>
      </c:bar3DChart>
      <c:catAx>
        <c:axId val="1057647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57647520"/>
        <c:crosses val="autoZero"/>
        <c:auto val="1"/>
        <c:lblAlgn val="ctr"/>
        <c:lblOffset val="100"/>
        <c:noMultiLvlLbl val="0"/>
      </c:catAx>
      <c:valAx>
        <c:axId val="105764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105764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Лист1!$I$1:$I$2</c:f>
              <c:strCache>
                <c:ptCount val="2"/>
                <c:pt idx="0">
                  <c:v>маса(г)</c:v>
                </c:pt>
                <c:pt idx="1">
                  <c:v>була</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Лист1!$I$3:$I$16</c:f>
              <c:numCache>
                <c:formatCode>General</c:formatCode>
                <c:ptCount val="14"/>
                <c:pt idx="0">
                  <c:v>367.9</c:v>
                </c:pt>
                <c:pt idx="1">
                  <c:v>359.8</c:v>
                </c:pt>
                <c:pt idx="2">
                  <c:v>376</c:v>
                </c:pt>
                <c:pt idx="3">
                  <c:v>283.89999999999998</c:v>
                </c:pt>
                <c:pt idx="4">
                  <c:v>358.9</c:v>
                </c:pt>
                <c:pt idx="5">
                  <c:v>370.6</c:v>
                </c:pt>
                <c:pt idx="6">
                  <c:v>349</c:v>
                </c:pt>
                <c:pt idx="7">
                  <c:v>378.7</c:v>
                </c:pt>
                <c:pt idx="8">
                  <c:v>349</c:v>
                </c:pt>
                <c:pt idx="9">
                  <c:v>367</c:v>
                </c:pt>
                <c:pt idx="10">
                  <c:v>312.5</c:v>
                </c:pt>
                <c:pt idx="11">
                  <c:v>349</c:v>
                </c:pt>
                <c:pt idx="12">
                  <c:v>371.5</c:v>
                </c:pt>
                <c:pt idx="13">
                  <c:v>344.5</c:v>
                </c:pt>
              </c:numCache>
            </c:numRef>
          </c:val>
          <c:extLst>
            <c:ext xmlns:c16="http://schemas.microsoft.com/office/drawing/2014/chart" uri="{C3380CC4-5D6E-409C-BE32-E72D297353CC}">
              <c16:uniqueId val="{00000000-4214-4058-A841-43744133A084}"/>
            </c:ext>
          </c:extLst>
        </c:ser>
        <c:ser>
          <c:idx val="1"/>
          <c:order val="1"/>
          <c:tx>
            <c:strRef>
              <c:f>Лист1!$J$1:$J$2</c:f>
              <c:strCache>
                <c:ptCount val="2"/>
                <c:pt idx="0">
                  <c:v>маса(г)</c:v>
                </c:pt>
                <c:pt idx="1">
                  <c:v>стала</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Лист1!$J$3:$J$16</c:f>
              <c:numCache>
                <c:formatCode>General</c:formatCode>
                <c:ptCount val="14"/>
                <c:pt idx="0">
                  <c:v>371</c:v>
                </c:pt>
                <c:pt idx="1">
                  <c:v>362</c:v>
                </c:pt>
                <c:pt idx="2">
                  <c:v>380</c:v>
                </c:pt>
                <c:pt idx="3">
                  <c:v>289</c:v>
                </c:pt>
                <c:pt idx="4">
                  <c:v>361</c:v>
                </c:pt>
                <c:pt idx="5">
                  <c:v>374</c:v>
                </c:pt>
                <c:pt idx="6">
                  <c:v>350</c:v>
                </c:pt>
                <c:pt idx="7">
                  <c:v>383</c:v>
                </c:pt>
                <c:pt idx="8">
                  <c:v>350</c:v>
                </c:pt>
                <c:pt idx="9">
                  <c:v>370</c:v>
                </c:pt>
                <c:pt idx="10">
                  <c:v>315</c:v>
                </c:pt>
                <c:pt idx="11">
                  <c:v>350</c:v>
                </c:pt>
                <c:pt idx="12">
                  <c:v>375</c:v>
                </c:pt>
                <c:pt idx="13">
                  <c:v>345</c:v>
                </c:pt>
              </c:numCache>
            </c:numRef>
          </c:val>
          <c:extLst>
            <c:ext xmlns:c16="http://schemas.microsoft.com/office/drawing/2014/chart" uri="{C3380CC4-5D6E-409C-BE32-E72D297353CC}">
              <c16:uniqueId val="{00000001-4214-4058-A841-43744133A084}"/>
            </c:ext>
          </c:extLst>
        </c:ser>
        <c:ser>
          <c:idx val="2"/>
          <c:order val="2"/>
          <c:tx>
            <c:strRef>
              <c:f>Лист1!$K$1:$K$2</c:f>
              <c:strCache>
                <c:ptCount val="2"/>
                <c:pt idx="0">
                  <c:v>маса(г)</c:v>
                </c:pt>
                <c:pt idx="1">
                  <c:v>приріст</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Лист1!$K$3:$K$16</c:f>
              <c:numCache>
                <c:formatCode>General</c:formatCode>
                <c:ptCount val="14"/>
                <c:pt idx="0">
                  <c:v>3.1</c:v>
                </c:pt>
                <c:pt idx="1">
                  <c:v>2.2000000000000002</c:v>
                </c:pt>
                <c:pt idx="2">
                  <c:v>4</c:v>
                </c:pt>
                <c:pt idx="3">
                  <c:v>5.0999999999999996</c:v>
                </c:pt>
                <c:pt idx="4">
                  <c:v>2.1</c:v>
                </c:pt>
                <c:pt idx="5">
                  <c:v>3.4</c:v>
                </c:pt>
                <c:pt idx="6">
                  <c:v>1</c:v>
                </c:pt>
                <c:pt idx="7">
                  <c:v>4.3</c:v>
                </c:pt>
                <c:pt idx="8">
                  <c:v>1</c:v>
                </c:pt>
                <c:pt idx="9">
                  <c:v>3</c:v>
                </c:pt>
                <c:pt idx="10">
                  <c:v>2.5</c:v>
                </c:pt>
                <c:pt idx="11">
                  <c:v>1</c:v>
                </c:pt>
                <c:pt idx="12">
                  <c:v>3.5</c:v>
                </c:pt>
                <c:pt idx="13">
                  <c:v>0.5</c:v>
                </c:pt>
              </c:numCache>
            </c:numRef>
          </c:val>
          <c:extLst>
            <c:ext xmlns:c16="http://schemas.microsoft.com/office/drawing/2014/chart" uri="{C3380CC4-5D6E-409C-BE32-E72D297353CC}">
              <c16:uniqueId val="{00000002-4214-4058-A841-43744133A084}"/>
            </c:ext>
          </c:extLst>
        </c:ser>
        <c:dLbls>
          <c:dLblPos val="outEnd"/>
          <c:showLegendKey val="0"/>
          <c:showVal val="1"/>
          <c:showCatName val="0"/>
          <c:showSerName val="0"/>
          <c:showPercent val="0"/>
          <c:showBubbleSize val="0"/>
        </c:dLbls>
        <c:gapWidth val="444"/>
        <c:overlap val="-90"/>
        <c:axId val="1023624096"/>
        <c:axId val="1023624928"/>
      </c:barChart>
      <c:catAx>
        <c:axId val="102362409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UA"/>
          </a:p>
        </c:txPr>
        <c:crossAx val="1023624928"/>
        <c:crosses val="autoZero"/>
        <c:auto val="1"/>
        <c:lblAlgn val="ctr"/>
        <c:lblOffset val="100"/>
        <c:noMultiLvlLbl val="0"/>
      </c:catAx>
      <c:valAx>
        <c:axId val="1023624928"/>
        <c:scaling>
          <c:orientation val="minMax"/>
        </c:scaling>
        <c:delete val="1"/>
        <c:axPos val="l"/>
        <c:numFmt formatCode="General" sourceLinked="1"/>
        <c:majorTickMark val="none"/>
        <c:minorTickMark val="none"/>
        <c:tickLblPos val="nextTo"/>
        <c:crossAx val="1023624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Лист1!$A$30:$A$31</c:f>
              <c:strCache>
                <c:ptCount val="2"/>
                <c:pt idx="0">
                  <c:v>довжина тіла(см)</c:v>
                </c:pt>
                <c:pt idx="1">
                  <c:v>була</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Лист1!$A$32:$A$45</c:f>
              <c:numCache>
                <c:formatCode>General</c:formatCode>
                <c:ptCount val="14"/>
                <c:pt idx="0">
                  <c:v>21.4</c:v>
                </c:pt>
                <c:pt idx="1">
                  <c:v>20.6</c:v>
                </c:pt>
                <c:pt idx="2">
                  <c:v>20.6</c:v>
                </c:pt>
                <c:pt idx="3">
                  <c:v>21.4</c:v>
                </c:pt>
                <c:pt idx="4">
                  <c:v>21.4</c:v>
                </c:pt>
                <c:pt idx="5">
                  <c:v>21.4</c:v>
                </c:pt>
                <c:pt idx="6">
                  <c:v>21.4</c:v>
                </c:pt>
                <c:pt idx="7">
                  <c:v>21.4</c:v>
                </c:pt>
                <c:pt idx="8" formatCode="d\-mmm">
                  <c:v>21.4</c:v>
                </c:pt>
                <c:pt idx="9">
                  <c:v>19.600000000000001</c:v>
                </c:pt>
                <c:pt idx="10">
                  <c:v>19.600000000000001</c:v>
                </c:pt>
                <c:pt idx="11">
                  <c:v>20.6</c:v>
                </c:pt>
                <c:pt idx="12">
                  <c:v>19.600000000000001</c:v>
                </c:pt>
                <c:pt idx="13">
                  <c:v>21.4</c:v>
                </c:pt>
              </c:numCache>
            </c:numRef>
          </c:val>
          <c:extLst>
            <c:ext xmlns:c16="http://schemas.microsoft.com/office/drawing/2014/chart" uri="{C3380CC4-5D6E-409C-BE32-E72D297353CC}">
              <c16:uniqueId val="{00000000-39FD-426C-97A3-228FC5F775BF}"/>
            </c:ext>
          </c:extLst>
        </c:ser>
        <c:ser>
          <c:idx val="1"/>
          <c:order val="1"/>
          <c:tx>
            <c:strRef>
              <c:f>Лист1!$B$30:$B$31</c:f>
              <c:strCache>
                <c:ptCount val="2"/>
                <c:pt idx="0">
                  <c:v>довжина тіла(см)</c:v>
                </c:pt>
                <c:pt idx="1">
                  <c:v>стала</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Лист1!$B$32:$B$45</c:f>
              <c:numCache>
                <c:formatCode>General</c:formatCode>
                <c:ptCount val="14"/>
                <c:pt idx="0">
                  <c:v>23</c:v>
                </c:pt>
                <c:pt idx="1">
                  <c:v>21</c:v>
                </c:pt>
                <c:pt idx="2">
                  <c:v>21</c:v>
                </c:pt>
                <c:pt idx="3">
                  <c:v>22</c:v>
                </c:pt>
                <c:pt idx="4">
                  <c:v>22</c:v>
                </c:pt>
                <c:pt idx="5">
                  <c:v>22</c:v>
                </c:pt>
                <c:pt idx="6">
                  <c:v>22</c:v>
                </c:pt>
                <c:pt idx="7">
                  <c:v>22</c:v>
                </c:pt>
                <c:pt idx="8">
                  <c:v>22</c:v>
                </c:pt>
                <c:pt idx="9">
                  <c:v>20</c:v>
                </c:pt>
                <c:pt idx="10">
                  <c:v>20</c:v>
                </c:pt>
                <c:pt idx="11">
                  <c:v>21</c:v>
                </c:pt>
                <c:pt idx="12">
                  <c:v>20</c:v>
                </c:pt>
                <c:pt idx="13">
                  <c:v>22</c:v>
                </c:pt>
              </c:numCache>
            </c:numRef>
          </c:val>
          <c:extLst>
            <c:ext xmlns:c16="http://schemas.microsoft.com/office/drawing/2014/chart" uri="{C3380CC4-5D6E-409C-BE32-E72D297353CC}">
              <c16:uniqueId val="{00000001-39FD-426C-97A3-228FC5F775BF}"/>
            </c:ext>
          </c:extLst>
        </c:ser>
        <c:ser>
          <c:idx val="2"/>
          <c:order val="2"/>
          <c:tx>
            <c:strRef>
              <c:f>Лист1!$C$30:$C$31</c:f>
              <c:strCache>
                <c:ptCount val="2"/>
                <c:pt idx="0">
                  <c:v>довжина тіла(см)</c:v>
                </c:pt>
                <c:pt idx="1">
                  <c:v>приріст</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Лист1!$C$32:$C$45</c:f>
              <c:numCache>
                <c:formatCode>General</c:formatCode>
                <c:ptCount val="14"/>
                <c:pt idx="0">
                  <c:v>1.6</c:v>
                </c:pt>
                <c:pt idx="1">
                  <c:v>0.4</c:v>
                </c:pt>
                <c:pt idx="2">
                  <c:v>0.4</c:v>
                </c:pt>
                <c:pt idx="3">
                  <c:v>0.6</c:v>
                </c:pt>
                <c:pt idx="4">
                  <c:v>0.6</c:v>
                </c:pt>
                <c:pt idx="5">
                  <c:v>0.6</c:v>
                </c:pt>
                <c:pt idx="6">
                  <c:v>0.6</c:v>
                </c:pt>
                <c:pt idx="7">
                  <c:v>0.6</c:v>
                </c:pt>
                <c:pt idx="8">
                  <c:v>0.6</c:v>
                </c:pt>
                <c:pt idx="9">
                  <c:v>1.4</c:v>
                </c:pt>
                <c:pt idx="10">
                  <c:v>1.4</c:v>
                </c:pt>
                <c:pt idx="11">
                  <c:v>0.4</c:v>
                </c:pt>
                <c:pt idx="12">
                  <c:v>1.4</c:v>
                </c:pt>
                <c:pt idx="13">
                  <c:v>0.6</c:v>
                </c:pt>
              </c:numCache>
            </c:numRef>
          </c:val>
          <c:extLst>
            <c:ext xmlns:c16="http://schemas.microsoft.com/office/drawing/2014/chart" uri="{C3380CC4-5D6E-409C-BE32-E72D297353CC}">
              <c16:uniqueId val="{00000002-39FD-426C-97A3-228FC5F775BF}"/>
            </c:ext>
          </c:extLst>
        </c:ser>
        <c:dLbls>
          <c:dLblPos val="outEnd"/>
          <c:showLegendKey val="0"/>
          <c:showVal val="1"/>
          <c:showCatName val="0"/>
          <c:showSerName val="0"/>
          <c:showPercent val="0"/>
          <c:showBubbleSize val="0"/>
        </c:dLbls>
        <c:gapWidth val="444"/>
        <c:overlap val="-90"/>
        <c:axId val="1192741792"/>
        <c:axId val="1192742624"/>
      </c:barChart>
      <c:catAx>
        <c:axId val="119274179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UA"/>
          </a:p>
        </c:txPr>
        <c:crossAx val="1192742624"/>
        <c:crosses val="autoZero"/>
        <c:auto val="1"/>
        <c:lblAlgn val="ctr"/>
        <c:lblOffset val="100"/>
        <c:noMultiLvlLbl val="0"/>
      </c:catAx>
      <c:valAx>
        <c:axId val="1192742624"/>
        <c:scaling>
          <c:orientation val="minMax"/>
        </c:scaling>
        <c:delete val="1"/>
        <c:axPos val="l"/>
        <c:numFmt formatCode="General" sourceLinked="1"/>
        <c:majorTickMark val="none"/>
        <c:minorTickMark val="none"/>
        <c:tickLblPos val="nextTo"/>
        <c:crossAx val="1192741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Лист1!$A$62:$A$63</c:f>
              <c:strCache>
                <c:ptCount val="2"/>
                <c:pt idx="0">
                  <c:v>маса(г)</c:v>
                </c:pt>
                <c:pt idx="1">
                  <c:v>була</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Лист1!$A$64:$A$67</c:f>
              <c:numCache>
                <c:formatCode>General</c:formatCode>
                <c:ptCount val="4"/>
                <c:pt idx="0">
                  <c:v>393</c:v>
                </c:pt>
                <c:pt idx="1">
                  <c:v>353.4</c:v>
                </c:pt>
                <c:pt idx="2">
                  <c:v>393</c:v>
                </c:pt>
                <c:pt idx="3">
                  <c:v>412.8</c:v>
                </c:pt>
              </c:numCache>
            </c:numRef>
          </c:val>
          <c:extLst>
            <c:ext xmlns:c16="http://schemas.microsoft.com/office/drawing/2014/chart" uri="{C3380CC4-5D6E-409C-BE32-E72D297353CC}">
              <c16:uniqueId val="{00000000-10DE-4334-9D01-5BF11F59E40B}"/>
            </c:ext>
          </c:extLst>
        </c:ser>
        <c:ser>
          <c:idx val="1"/>
          <c:order val="1"/>
          <c:tx>
            <c:strRef>
              <c:f>Лист1!$B$62:$B$63</c:f>
              <c:strCache>
                <c:ptCount val="2"/>
                <c:pt idx="0">
                  <c:v>маса(г)</c:v>
                </c:pt>
                <c:pt idx="1">
                  <c:v>стала</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Лист1!$B$64:$B$67</c:f>
              <c:numCache>
                <c:formatCode>General</c:formatCode>
                <c:ptCount val="4"/>
                <c:pt idx="0">
                  <c:v>400</c:v>
                </c:pt>
                <c:pt idx="1">
                  <c:v>357</c:v>
                </c:pt>
                <c:pt idx="2">
                  <c:v>400</c:v>
                </c:pt>
                <c:pt idx="3">
                  <c:v>415</c:v>
                </c:pt>
              </c:numCache>
            </c:numRef>
          </c:val>
          <c:extLst>
            <c:ext xmlns:c16="http://schemas.microsoft.com/office/drawing/2014/chart" uri="{C3380CC4-5D6E-409C-BE32-E72D297353CC}">
              <c16:uniqueId val="{00000001-10DE-4334-9D01-5BF11F59E40B}"/>
            </c:ext>
          </c:extLst>
        </c:ser>
        <c:ser>
          <c:idx val="2"/>
          <c:order val="2"/>
          <c:tx>
            <c:strRef>
              <c:f>Лист1!$C$62:$C$63</c:f>
              <c:strCache>
                <c:ptCount val="2"/>
                <c:pt idx="0">
                  <c:v>маса(г)</c:v>
                </c:pt>
                <c:pt idx="1">
                  <c:v>приріст</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Лист1!$C$64:$C$67</c:f>
              <c:numCache>
                <c:formatCode>General</c:formatCode>
                <c:ptCount val="4"/>
                <c:pt idx="0">
                  <c:v>7</c:v>
                </c:pt>
                <c:pt idx="1">
                  <c:v>3.6</c:v>
                </c:pt>
                <c:pt idx="2">
                  <c:v>7</c:v>
                </c:pt>
                <c:pt idx="3">
                  <c:v>2.2000000000000002</c:v>
                </c:pt>
              </c:numCache>
            </c:numRef>
          </c:val>
          <c:extLst>
            <c:ext xmlns:c16="http://schemas.microsoft.com/office/drawing/2014/chart" uri="{C3380CC4-5D6E-409C-BE32-E72D297353CC}">
              <c16:uniqueId val="{00000002-10DE-4334-9D01-5BF11F59E40B}"/>
            </c:ext>
          </c:extLst>
        </c:ser>
        <c:dLbls>
          <c:dLblPos val="outEnd"/>
          <c:showLegendKey val="0"/>
          <c:showVal val="1"/>
          <c:showCatName val="0"/>
          <c:showSerName val="0"/>
          <c:showPercent val="0"/>
          <c:showBubbleSize val="0"/>
        </c:dLbls>
        <c:gapWidth val="444"/>
        <c:overlap val="-90"/>
        <c:axId val="1192752192"/>
        <c:axId val="1192699360"/>
      </c:barChart>
      <c:catAx>
        <c:axId val="119275219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UA"/>
          </a:p>
        </c:txPr>
        <c:crossAx val="1192699360"/>
        <c:crosses val="autoZero"/>
        <c:auto val="1"/>
        <c:lblAlgn val="ctr"/>
        <c:lblOffset val="100"/>
        <c:noMultiLvlLbl val="0"/>
      </c:catAx>
      <c:valAx>
        <c:axId val="1192699360"/>
        <c:scaling>
          <c:orientation val="minMax"/>
        </c:scaling>
        <c:delete val="1"/>
        <c:axPos val="l"/>
        <c:numFmt formatCode="General" sourceLinked="1"/>
        <c:majorTickMark val="none"/>
        <c:minorTickMark val="none"/>
        <c:tickLblPos val="nextTo"/>
        <c:crossAx val="1192752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Лист1!$A$80:$A$81</c:f>
              <c:strCache>
                <c:ptCount val="2"/>
                <c:pt idx="0">
                  <c:v>довжина тіла(см)</c:v>
                </c:pt>
                <c:pt idx="1">
                  <c:v>була</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Лист1!$A$82:$A$85</c:f>
              <c:numCache>
                <c:formatCode>General</c:formatCode>
                <c:ptCount val="4"/>
                <c:pt idx="0">
                  <c:v>21</c:v>
                </c:pt>
                <c:pt idx="1">
                  <c:v>24</c:v>
                </c:pt>
                <c:pt idx="2">
                  <c:v>24</c:v>
                </c:pt>
                <c:pt idx="3">
                  <c:v>24</c:v>
                </c:pt>
              </c:numCache>
            </c:numRef>
          </c:val>
          <c:extLst>
            <c:ext xmlns:c16="http://schemas.microsoft.com/office/drawing/2014/chart" uri="{C3380CC4-5D6E-409C-BE32-E72D297353CC}">
              <c16:uniqueId val="{00000000-F944-410E-97FF-5857537B5D4A}"/>
            </c:ext>
          </c:extLst>
        </c:ser>
        <c:ser>
          <c:idx val="1"/>
          <c:order val="1"/>
          <c:tx>
            <c:strRef>
              <c:f>Лист1!$B$80:$B$81</c:f>
              <c:strCache>
                <c:ptCount val="2"/>
                <c:pt idx="0">
                  <c:v>довжина тіла(см)</c:v>
                </c:pt>
                <c:pt idx="1">
                  <c:v>стала</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Лист1!$B$82:$B$85</c:f>
              <c:numCache>
                <c:formatCode>General</c:formatCode>
                <c:ptCount val="4"/>
                <c:pt idx="0">
                  <c:v>23</c:v>
                </c:pt>
                <c:pt idx="1">
                  <c:v>24</c:v>
                </c:pt>
                <c:pt idx="2">
                  <c:v>25</c:v>
                </c:pt>
                <c:pt idx="3">
                  <c:v>24</c:v>
                </c:pt>
              </c:numCache>
            </c:numRef>
          </c:val>
          <c:extLst>
            <c:ext xmlns:c16="http://schemas.microsoft.com/office/drawing/2014/chart" uri="{C3380CC4-5D6E-409C-BE32-E72D297353CC}">
              <c16:uniqueId val="{00000001-F944-410E-97FF-5857537B5D4A}"/>
            </c:ext>
          </c:extLst>
        </c:ser>
        <c:ser>
          <c:idx val="2"/>
          <c:order val="2"/>
          <c:tx>
            <c:strRef>
              <c:f>Лист1!$C$80:$C$81</c:f>
              <c:strCache>
                <c:ptCount val="2"/>
                <c:pt idx="0">
                  <c:v>довжина тіла(см)</c:v>
                </c:pt>
                <c:pt idx="1">
                  <c:v>приріст</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Лист1!$C$82:$C$85</c:f>
              <c:numCache>
                <c:formatCode>General</c:formatCode>
                <c:ptCount val="4"/>
                <c:pt idx="0">
                  <c:v>2</c:v>
                </c:pt>
                <c:pt idx="1">
                  <c:v>0</c:v>
                </c:pt>
                <c:pt idx="2">
                  <c:v>1</c:v>
                </c:pt>
                <c:pt idx="3">
                  <c:v>0</c:v>
                </c:pt>
              </c:numCache>
            </c:numRef>
          </c:val>
          <c:extLst>
            <c:ext xmlns:c16="http://schemas.microsoft.com/office/drawing/2014/chart" uri="{C3380CC4-5D6E-409C-BE32-E72D297353CC}">
              <c16:uniqueId val="{00000002-F944-410E-97FF-5857537B5D4A}"/>
            </c:ext>
          </c:extLst>
        </c:ser>
        <c:dLbls>
          <c:dLblPos val="outEnd"/>
          <c:showLegendKey val="0"/>
          <c:showVal val="1"/>
          <c:showCatName val="0"/>
          <c:showSerName val="0"/>
          <c:showPercent val="0"/>
          <c:showBubbleSize val="0"/>
        </c:dLbls>
        <c:gapWidth val="444"/>
        <c:overlap val="-90"/>
        <c:axId val="1192765920"/>
        <c:axId val="1192747616"/>
      </c:barChart>
      <c:catAx>
        <c:axId val="119276592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UA"/>
          </a:p>
        </c:txPr>
        <c:crossAx val="1192747616"/>
        <c:crosses val="autoZero"/>
        <c:auto val="1"/>
        <c:lblAlgn val="ctr"/>
        <c:lblOffset val="100"/>
        <c:noMultiLvlLbl val="0"/>
      </c:catAx>
      <c:valAx>
        <c:axId val="1192747616"/>
        <c:scaling>
          <c:orientation val="minMax"/>
        </c:scaling>
        <c:delete val="1"/>
        <c:axPos val="l"/>
        <c:numFmt formatCode="General" sourceLinked="1"/>
        <c:majorTickMark val="none"/>
        <c:minorTickMark val="none"/>
        <c:tickLblPos val="nextTo"/>
        <c:crossAx val="1192765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ІМТ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UA"/>
        </a:p>
      </c:txPr>
    </c:title>
    <c:autoTitleDeleted val="0"/>
    <c:plotArea>
      <c:layout/>
      <c:barChart>
        <c:barDir val="col"/>
        <c:grouping val="clustered"/>
        <c:varyColors val="0"/>
        <c:ser>
          <c:idx val="0"/>
          <c:order val="0"/>
          <c:tx>
            <c:strRef>
              <c:f>Лист1!$A$32</c:f>
              <c:strCache>
                <c:ptCount val="1"/>
                <c:pt idx="0">
                  <c:v>ІМТ 4-місяць</c:v>
                </c:pt>
              </c:strCache>
            </c:strRef>
          </c:tx>
          <c:spPr>
            <a:solidFill>
              <a:schemeClr val="accent1"/>
            </a:solidFill>
            <a:ln>
              <a:noFill/>
            </a:ln>
            <a:effectLst/>
          </c:spPr>
          <c:invertIfNegative val="0"/>
          <c:val>
            <c:numRef>
              <c:f>Лист1!$A$33:$A$46</c:f>
              <c:numCache>
                <c:formatCode>General</c:formatCode>
                <c:ptCount val="14"/>
                <c:pt idx="0">
                  <c:v>7.01</c:v>
                </c:pt>
                <c:pt idx="1">
                  <c:v>8.2899999999999991</c:v>
                </c:pt>
                <c:pt idx="2">
                  <c:v>8.61</c:v>
                </c:pt>
                <c:pt idx="3">
                  <c:v>5.97</c:v>
                </c:pt>
                <c:pt idx="4">
                  <c:v>7.45</c:v>
                </c:pt>
                <c:pt idx="5">
                  <c:v>7.72</c:v>
                </c:pt>
                <c:pt idx="6">
                  <c:v>7.23</c:v>
                </c:pt>
                <c:pt idx="7">
                  <c:v>7.91</c:v>
                </c:pt>
                <c:pt idx="8">
                  <c:v>7.23</c:v>
                </c:pt>
                <c:pt idx="9">
                  <c:v>9.24</c:v>
                </c:pt>
                <c:pt idx="10">
                  <c:v>7.87</c:v>
                </c:pt>
                <c:pt idx="11">
                  <c:v>7.93</c:v>
                </c:pt>
                <c:pt idx="12">
                  <c:v>9.3699999999999992</c:v>
                </c:pt>
                <c:pt idx="13">
                  <c:v>7.12</c:v>
                </c:pt>
              </c:numCache>
            </c:numRef>
          </c:val>
          <c:extLst>
            <c:ext xmlns:c16="http://schemas.microsoft.com/office/drawing/2014/chart" uri="{C3380CC4-5D6E-409C-BE32-E72D297353CC}">
              <c16:uniqueId val="{00000000-937A-4930-8BCE-6439ECADF571}"/>
            </c:ext>
          </c:extLst>
        </c:ser>
        <c:ser>
          <c:idx val="1"/>
          <c:order val="1"/>
          <c:tx>
            <c:strRef>
              <c:f>Лист1!$B$32</c:f>
              <c:strCache>
                <c:ptCount val="1"/>
                <c:pt idx="0">
                  <c:v>ІМТ 5-місяць</c:v>
                </c:pt>
              </c:strCache>
            </c:strRef>
          </c:tx>
          <c:spPr>
            <a:solidFill>
              <a:schemeClr val="accent2"/>
            </a:solidFill>
            <a:ln>
              <a:noFill/>
            </a:ln>
            <a:effectLst/>
          </c:spPr>
          <c:invertIfNegative val="0"/>
          <c:val>
            <c:numRef>
              <c:f>Лист1!$B$33:$B$46</c:f>
              <c:numCache>
                <c:formatCode>General</c:formatCode>
                <c:ptCount val="14"/>
                <c:pt idx="0">
                  <c:v>7.56</c:v>
                </c:pt>
                <c:pt idx="1">
                  <c:v>6.19</c:v>
                </c:pt>
                <c:pt idx="2">
                  <c:v>6.39</c:v>
                </c:pt>
                <c:pt idx="3">
                  <c:v>7.2</c:v>
                </c:pt>
              </c:numCache>
            </c:numRef>
          </c:val>
          <c:extLst>
            <c:ext xmlns:c16="http://schemas.microsoft.com/office/drawing/2014/chart" uri="{C3380CC4-5D6E-409C-BE32-E72D297353CC}">
              <c16:uniqueId val="{00000001-937A-4930-8BCE-6439ECADF571}"/>
            </c:ext>
          </c:extLst>
        </c:ser>
        <c:dLbls>
          <c:showLegendKey val="0"/>
          <c:showVal val="0"/>
          <c:showCatName val="0"/>
          <c:showSerName val="0"/>
          <c:showPercent val="0"/>
          <c:showBubbleSize val="0"/>
        </c:dLbls>
        <c:gapWidth val="219"/>
        <c:overlap val="-27"/>
        <c:axId val="305401168"/>
        <c:axId val="305402480"/>
      </c:barChart>
      <c:catAx>
        <c:axId val="3054011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05402480"/>
        <c:crosses val="autoZero"/>
        <c:auto val="1"/>
        <c:lblAlgn val="ctr"/>
        <c:lblOffset val="100"/>
        <c:noMultiLvlLbl val="0"/>
      </c:catAx>
      <c:valAx>
        <c:axId val="30540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0540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D995-78ED-4999-92CE-B90E9424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64</Pages>
  <Words>13035</Words>
  <Characters>74301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47</cp:revision>
  <dcterms:created xsi:type="dcterms:W3CDTF">2023-01-10T08:56:00Z</dcterms:created>
  <dcterms:modified xsi:type="dcterms:W3CDTF">2023-02-02T22:41:00Z</dcterms:modified>
</cp:coreProperties>
</file>