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FC70" w14:textId="77777777" w:rsidR="005A5987" w:rsidRDefault="009A047C" w:rsidP="005A5987">
      <w:pPr>
        <w:spacing w:after="0" w:line="240" w:lineRule="auto"/>
        <w:ind w:right="220"/>
        <w:jc w:val="center"/>
        <w:rPr>
          <w:rFonts w:ascii="Times New Roman" w:eastAsia="Times New Roman" w:hAnsi="Times New Roman" w:cs="Times New Roman"/>
          <w:color w:val="000000"/>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xml:space="preserve">МІНІСТЕРСТВО ОСВІТИ І НАУКИ УКРАЇНИ </w:t>
      </w:r>
    </w:p>
    <w:p w14:paraId="7F0280A5" w14:textId="51D143CE"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ЗАПОРІЗЬКИЙ НАЦІОНАЛЬНИЙ УНІВЕРСИТЕТ</w:t>
      </w:r>
    </w:p>
    <w:p w14:paraId="1E0E3739"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ФАКУЛЬТЕТ ЖУРНАЛІСТИКИ</w:t>
      </w:r>
    </w:p>
    <w:p w14:paraId="22695429"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КАФЕДРА СОЦІАЛЬНИХ КОМУНІКАЦІЙ ТА ІНФОРМАЦІЙНОЇ ДІЯЛЬНОСТІ</w:t>
      </w:r>
    </w:p>
    <w:p w14:paraId="3DCE6330"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31C00E6B"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2FF5DA84"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05CCC3E9"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1B847FD6" w14:textId="77777777" w:rsidR="009A047C" w:rsidRPr="000C167D"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p>
    <w:p w14:paraId="45290571" w14:textId="77777777" w:rsidR="009A047C" w:rsidRDefault="009A047C" w:rsidP="005A5987">
      <w:pPr>
        <w:spacing w:after="0" w:line="240" w:lineRule="auto"/>
        <w:ind w:right="220"/>
        <w:jc w:val="center"/>
        <w:rPr>
          <w:rFonts w:ascii="Times New Roman" w:eastAsia="Times New Roman" w:hAnsi="Times New Roman" w:cs="Times New Roman"/>
          <w:b/>
          <w:color w:val="000000"/>
          <w:kern w:val="0"/>
          <w:sz w:val="28"/>
          <w:szCs w:val="28"/>
          <w:lang w:val="uk-UA" w:eastAsia="ru-RU"/>
          <w14:ligatures w14:val="none"/>
        </w:rPr>
      </w:pPr>
      <w:r w:rsidRPr="005A5987">
        <w:rPr>
          <w:rFonts w:ascii="Times New Roman" w:eastAsia="Times New Roman" w:hAnsi="Times New Roman" w:cs="Times New Roman"/>
          <w:b/>
          <w:color w:val="000000"/>
          <w:kern w:val="0"/>
          <w:sz w:val="28"/>
          <w:szCs w:val="28"/>
          <w:lang w:val="uk-UA" w:eastAsia="ru-RU"/>
          <w14:ligatures w14:val="none"/>
        </w:rPr>
        <w:t>Кваліфікаційна робота бакалавра</w:t>
      </w:r>
    </w:p>
    <w:p w14:paraId="72636569" w14:textId="77777777" w:rsidR="005A5987" w:rsidRPr="005A5987" w:rsidRDefault="005A5987" w:rsidP="005A5987">
      <w:pPr>
        <w:spacing w:after="0" w:line="240" w:lineRule="auto"/>
        <w:ind w:right="220"/>
        <w:jc w:val="center"/>
        <w:rPr>
          <w:rFonts w:ascii="Times New Roman" w:eastAsia="Times New Roman" w:hAnsi="Times New Roman" w:cs="Times New Roman"/>
          <w:b/>
          <w:kern w:val="0"/>
          <w:sz w:val="28"/>
          <w:szCs w:val="28"/>
          <w:lang w:val="uk-UA" w:eastAsia="ru-RU"/>
          <w14:ligatures w14:val="none"/>
        </w:rPr>
      </w:pPr>
    </w:p>
    <w:p w14:paraId="51C28B94" w14:textId="77777777" w:rsidR="009A047C" w:rsidRDefault="009A047C" w:rsidP="005A5987">
      <w:pPr>
        <w:spacing w:after="0" w:line="240" w:lineRule="auto"/>
        <w:ind w:right="220"/>
        <w:jc w:val="center"/>
        <w:rPr>
          <w:rFonts w:ascii="Times New Roman" w:eastAsia="Times New Roman" w:hAnsi="Times New Roman" w:cs="Times New Roman"/>
          <w:color w:val="000000"/>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на тему:</w:t>
      </w:r>
    </w:p>
    <w:p w14:paraId="2F718A34" w14:textId="77777777" w:rsidR="009A047C" w:rsidRPr="000C167D" w:rsidRDefault="009A047C" w:rsidP="005A5987">
      <w:pPr>
        <w:spacing w:after="0" w:line="240" w:lineRule="auto"/>
        <w:ind w:right="220"/>
        <w:jc w:val="center"/>
        <w:rPr>
          <w:rFonts w:ascii="Times New Roman" w:eastAsia="Times New Roman" w:hAnsi="Times New Roman" w:cs="Times New Roman"/>
          <w:kern w:val="0"/>
          <w:sz w:val="28"/>
          <w:szCs w:val="28"/>
          <w:lang w:val="uk-UA" w:eastAsia="ru-RU"/>
          <w14:ligatures w14:val="none"/>
        </w:rPr>
      </w:pPr>
    </w:p>
    <w:p w14:paraId="31CFB3C6" w14:textId="565B348C" w:rsidR="009A047C" w:rsidRPr="00013656" w:rsidRDefault="00013656" w:rsidP="005A5987">
      <w:pPr>
        <w:spacing w:after="0" w:line="360" w:lineRule="auto"/>
        <w:ind w:right="220"/>
        <w:jc w:val="center"/>
        <w:rPr>
          <w:rFonts w:ascii="Times New Roman" w:eastAsia="Times New Roman" w:hAnsi="Times New Roman" w:cs="Times New Roman"/>
          <w:b/>
          <w:color w:val="000000"/>
          <w:kern w:val="0"/>
          <w:sz w:val="28"/>
          <w:szCs w:val="28"/>
          <w:lang w:val="uk-UA" w:eastAsia="ru-RU"/>
          <w14:ligatures w14:val="none"/>
        </w:rPr>
      </w:pPr>
      <w:r w:rsidRPr="00013656">
        <w:rPr>
          <w:rFonts w:ascii="Times New Roman" w:eastAsia="Times New Roman" w:hAnsi="Times New Roman" w:cs="Times New Roman"/>
          <w:b/>
          <w:color w:val="000000"/>
          <w:kern w:val="0"/>
          <w:sz w:val="28"/>
          <w:szCs w:val="28"/>
          <w:lang w:val="uk-UA" w:eastAsia="ru-RU"/>
          <w14:ligatures w14:val="none"/>
        </w:rPr>
        <w:t>КОРПОРАТИВНА С</w:t>
      </w:r>
      <w:r w:rsidR="005A5987">
        <w:rPr>
          <w:rFonts w:ascii="Times New Roman" w:eastAsia="Times New Roman" w:hAnsi="Times New Roman" w:cs="Times New Roman"/>
          <w:b/>
          <w:color w:val="000000"/>
          <w:kern w:val="0"/>
          <w:sz w:val="28"/>
          <w:szCs w:val="28"/>
          <w:lang w:val="uk-UA" w:eastAsia="ru-RU"/>
          <w14:ligatures w14:val="none"/>
        </w:rPr>
        <w:t>И</w:t>
      </w:r>
      <w:r w:rsidRPr="00013656">
        <w:rPr>
          <w:rFonts w:ascii="Times New Roman" w:eastAsia="Times New Roman" w:hAnsi="Times New Roman" w:cs="Times New Roman"/>
          <w:b/>
          <w:color w:val="000000"/>
          <w:kern w:val="0"/>
          <w:sz w:val="28"/>
          <w:szCs w:val="28"/>
          <w:lang w:val="uk-UA" w:eastAsia="ru-RU"/>
          <w14:ligatures w14:val="none"/>
        </w:rPr>
        <w:t>МВОЛИКА «СОЛОДКИХ» БРЕНДІВ УКРАЇНИ</w:t>
      </w:r>
    </w:p>
    <w:p w14:paraId="08308654" w14:textId="77777777" w:rsidR="009A047C" w:rsidRPr="000C167D" w:rsidRDefault="009A047C" w:rsidP="009A047C">
      <w:pPr>
        <w:spacing w:after="0" w:line="240" w:lineRule="auto"/>
        <w:ind w:right="220" w:firstLine="72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6A366F4B"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45587DB7"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6EDBBDC7"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7F0C757F"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55E4A6F4"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3FE5CCA3" w14:textId="77777777" w:rsidR="005A5987"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p>
    <w:p w14:paraId="489DFE5C" w14:textId="77777777" w:rsidR="009A047C" w:rsidRPr="000C167D" w:rsidRDefault="009A047C" w:rsidP="009A047C">
      <w:pPr>
        <w:spacing w:after="0" w:line="240" w:lineRule="auto"/>
        <w:ind w:left="4680"/>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Виконала: студентка 4 курсу, групи 6.0619-рз</w:t>
      </w:r>
    </w:p>
    <w:p w14:paraId="7033F1F3" w14:textId="77777777" w:rsidR="009A047C" w:rsidRPr="000C167D" w:rsidRDefault="009A047C" w:rsidP="009A047C">
      <w:pPr>
        <w:spacing w:after="0" w:line="240" w:lineRule="auto"/>
        <w:ind w:left="4680"/>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спеціальності 061 «Журналістика»</w:t>
      </w:r>
    </w:p>
    <w:p w14:paraId="13D5F203" w14:textId="77777777" w:rsidR="009A047C" w:rsidRPr="000C167D" w:rsidRDefault="009A047C" w:rsidP="009A047C">
      <w:pPr>
        <w:spacing w:after="0" w:line="240" w:lineRule="auto"/>
        <w:ind w:left="4680"/>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освітньої програми «Реклама і зв’язки з громадськістю»</w:t>
      </w:r>
    </w:p>
    <w:p w14:paraId="6D7A7B5E" w14:textId="318A95D3" w:rsidR="00013656" w:rsidRDefault="005A5987" w:rsidP="009A047C">
      <w:pPr>
        <w:spacing w:after="0" w:line="240" w:lineRule="auto"/>
        <w:ind w:left="4680"/>
        <w:jc w:val="both"/>
        <w:rPr>
          <w:rFonts w:ascii="Times New Roman" w:eastAsia="Times New Roman" w:hAnsi="Times New Roman" w:cs="Times New Roman"/>
          <w:color w:val="000000"/>
          <w:kern w:val="0"/>
          <w:sz w:val="28"/>
          <w:szCs w:val="28"/>
          <w:lang w:val="uk-UA" w:eastAsia="ru-RU"/>
          <w14:ligatures w14:val="none"/>
        </w:rPr>
      </w:pPr>
      <w:r>
        <w:rPr>
          <w:rFonts w:ascii="Times New Roman" w:eastAsia="Times New Roman" w:hAnsi="Times New Roman" w:cs="Times New Roman"/>
          <w:color w:val="000000"/>
          <w:kern w:val="0"/>
          <w:sz w:val="28"/>
          <w:szCs w:val="28"/>
          <w:lang w:val="uk-UA" w:eastAsia="ru-RU"/>
          <w14:ligatures w14:val="none"/>
        </w:rPr>
        <w:t>Панова Світлана Геннадії</w:t>
      </w:r>
      <w:r w:rsidR="00013656">
        <w:rPr>
          <w:rFonts w:ascii="Times New Roman" w:eastAsia="Times New Roman" w:hAnsi="Times New Roman" w:cs="Times New Roman"/>
          <w:color w:val="000000"/>
          <w:kern w:val="0"/>
          <w:sz w:val="28"/>
          <w:szCs w:val="28"/>
          <w:lang w:val="uk-UA" w:eastAsia="ru-RU"/>
          <w14:ligatures w14:val="none"/>
        </w:rPr>
        <w:t>вна</w:t>
      </w:r>
    </w:p>
    <w:p w14:paraId="7A40392B" w14:textId="0B844C94" w:rsidR="009A047C" w:rsidRPr="000C167D" w:rsidRDefault="009A047C" w:rsidP="009A047C">
      <w:pPr>
        <w:spacing w:after="0" w:line="240" w:lineRule="auto"/>
        <w:ind w:left="4680"/>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xml:space="preserve">Керівник: </w:t>
      </w:r>
      <w:r>
        <w:rPr>
          <w:rFonts w:ascii="Times New Roman" w:eastAsia="Times New Roman" w:hAnsi="Times New Roman" w:cs="Times New Roman"/>
          <w:kern w:val="0"/>
          <w:sz w:val="28"/>
          <w:szCs w:val="28"/>
          <w:lang w:val="uk-UA" w:eastAsia="ru-RU"/>
          <w14:ligatures w14:val="none"/>
        </w:rPr>
        <w:t>Бер</w:t>
      </w:r>
      <w:r w:rsidR="00013656">
        <w:rPr>
          <w:rFonts w:ascii="Times New Roman" w:eastAsia="Times New Roman" w:hAnsi="Times New Roman" w:cs="Times New Roman"/>
          <w:kern w:val="0"/>
          <w:sz w:val="28"/>
          <w:szCs w:val="28"/>
          <w:lang w:val="uk-UA" w:eastAsia="ru-RU"/>
          <w14:ligatures w14:val="none"/>
        </w:rPr>
        <w:t>е</w:t>
      </w:r>
      <w:r>
        <w:rPr>
          <w:rFonts w:ascii="Times New Roman" w:eastAsia="Times New Roman" w:hAnsi="Times New Roman" w:cs="Times New Roman"/>
          <w:kern w:val="0"/>
          <w:sz w:val="28"/>
          <w:szCs w:val="28"/>
          <w:lang w:val="uk-UA" w:eastAsia="ru-RU"/>
          <w14:ligatures w14:val="none"/>
        </w:rPr>
        <w:t>зенко В.В. , д.н.із соц.ком, професор</w:t>
      </w:r>
    </w:p>
    <w:p w14:paraId="0CDE1DFC" w14:textId="77777777" w:rsidR="009A047C" w:rsidRDefault="009A047C" w:rsidP="009A047C">
      <w:pPr>
        <w:spacing w:after="0" w:line="240" w:lineRule="auto"/>
        <w:ind w:left="4500" w:right="220"/>
        <w:rPr>
          <w:rFonts w:ascii="Times New Roman" w:eastAsia="Times New Roman" w:hAnsi="Times New Roman" w:cs="Times New Roman"/>
          <w:color w:val="000000"/>
          <w:kern w:val="0"/>
          <w:sz w:val="28"/>
          <w:szCs w:val="28"/>
          <w:lang w:val="uk-UA" w:eastAsia="ru-RU"/>
          <w14:ligatures w14:val="none"/>
        </w:rPr>
      </w:pPr>
      <w:r>
        <w:rPr>
          <w:rFonts w:ascii="Times New Roman" w:eastAsia="Times New Roman" w:hAnsi="Times New Roman" w:cs="Times New Roman"/>
          <w:color w:val="000000"/>
          <w:kern w:val="0"/>
          <w:sz w:val="28"/>
          <w:szCs w:val="28"/>
          <w:lang w:val="uk-UA" w:eastAsia="ru-RU"/>
          <w14:ligatures w14:val="none"/>
        </w:rPr>
        <w:t xml:space="preserve">  </w:t>
      </w:r>
      <w:r w:rsidRPr="000C167D">
        <w:rPr>
          <w:rFonts w:ascii="Times New Roman" w:eastAsia="Times New Roman" w:hAnsi="Times New Roman" w:cs="Times New Roman"/>
          <w:color w:val="000000"/>
          <w:kern w:val="0"/>
          <w:sz w:val="28"/>
          <w:szCs w:val="28"/>
          <w:lang w:val="uk-UA" w:eastAsia="ru-RU"/>
          <w14:ligatures w14:val="none"/>
        </w:rPr>
        <w:t xml:space="preserve">Рецензент: к.філол.н., доцент </w:t>
      </w:r>
    </w:p>
    <w:p w14:paraId="40310DA9" w14:textId="77777777" w:rsidR="009A047C" w:rsidRPr="00E73483" w:rsidRDefault="009A047C" w:rsidP="009A047C">
      <w:pPr>
        <w:spacing w:after="0" w:line="240" w:lineRule="auto"/>
        <w:ind w:left="4500" w:right="220"/>
        <w:rPr>
          <w:rFonts w:ascii="Times New Roman" w:eastAsia="Times New Roman" w:hAnsi="Times New Roman" w:cs="Times New Roman"/>
          <w:i/>
          <w:kern w:val="0"/>
          <w:sz w:val="28"/>
          <w:szCs w:val="28"/>
          <w:lang w:val="uk-UA" w:eastAsia="ru-RU"/>
          <w14:ligatures w14:val="none"/>
        </w:rPr>
      </w:pPr>
      <w:r>
        <w:rPr>
          <w:rFonts w:ascii="Times New Roman" w:eastAsia="Times New Roman" w:hAnsi="Times New Roman" w:cs="Times New Roman"/>
          <w:color w:val="000000"/>
          <w:kern w:val="0"/>
          <w:sz w:val="28"/>
          <w:szCs w:val="28"/>
          <w:lang w:val="uk-UA" w:eastAsia="ru-RU"/>
          <w14:ligatures w14:val="none"/>
        </w:rPr>
        <w:t xml:space="preserve"> </w:t>
      </w:r>
      <w:r w:rsidRPr="00E73483">
        <w:rPr>
          <w:rFonts w:ascii="Times New Roman" w:eastAsia="Times New Roman" w:hAnsi="Times New Roman" w:cs="Times New Roman"/>
          <w:i/>
          <w:color w:val="000000"/>
          <w:kern w:val="0"/>
          <w:sz w:val="28"/>
          <w:szCs w:val="28"/>
          <w:lang w:val="uk-UA" w:eastAsia="ru-RU"/>
          <w14:ligatures w14:val="none"/>
        </w:rPr>
        <w:t xml:space="preserve"> Лебідь Н.М.</w:t>
      </w:r>
    </w:p>
    <w:p w14:paraId="34E5E051" w14:textId="77777777" w:rsidR="009A047C" w:rsidRPr="000C167D" w:rsidRDefault="009A047C" w:rsidP="009A047C">
      <w:pPr>
        <w:spacing w:after="240" w:line="240" w:lineRule="auto"/>
        <w:rPr>
          <w:rFonts w:ascii="Times New Roman" w:eastAsia="Times New Roman" w:hAnsi="Times New Roman" w:cs="Times New Roman"/>
          <w:kern w:val="0"/>
          <w:sz w:val="28"/>
          <w:szCs w:val="28"/>
          <w:lang w:val="uk-UA" w:eastAsia="ru-RU"/>
          <w14:ligatures w14:val="none"/>
        </w:rPr>
      </w:pPr>
    </w:p>
    <w:p w14:paraId="07E0CBF2" w14:textId="77777777" w:rsidR="009A047C" w:rsidRDefault="009A047C" w:rsidP="009A047C">
      <w:pPr>
        <w:spacing w:after="240" w:line="240" w:lineRule="auto"/>
        <w:rPr>
          <w:rFonts w:ascii="Times New Roman" w:eastAsia="Times New Roman" w:hAnsi="Times New Roman" w:cs="Times New Roman"/>
          <w:kern w:val="0"/>
          <w:sz w:val="28"/>
          <w:szCs w:val="28"/>
          <w:lang w:val="uk-UA" w:eastAsia="ru-RU"/>
          <w14:ligatures w14:val="none"/>
        </w:rPr>
      </w:pPr>
    </w:p>
    <w:p w14:paraId="55FCC6B9" w14:textId="77777777" w:rsidR="009A047C" w:rsidRDefault="009A047C" w:rsidP="009A047C">
      <w:pPr>
        <w:spacing w:after="240" w:line="240" w:lineRule="auto"/>
        <w:rPr>
          <w:rFonts w:ascii="Times New Roman" w:eastAsia="Times New Roman" w:hAnsi="Times New Roman" w:cs="Times New Roman"/>
          <w:kern w:val="0"/>
          <w:sz w:val="28"/>
          <w:szCs w:val="28"/>
          <w:lang w:val="uk-UA" w:eastAsia="ru-RU"/>
          <w14:ligatures w14:val="none"/>
        </w:rPr>
      </w:pPr>
    </w:p>
    <w:p w14:paraId="03FBB661" w14:textId="77777777" w:rsidR="005A5987" w:rsidRDefault="005A5987" w:rsidP="009A047C">
      <w:pPr>
        <w:spacing w:after="240" w:line="240" w:lineRule="auto"/>
        <w:rPr>
          <w:rFonts w:ascii="Times New Roman" w:eastAsia="Times New Roman" w:hAnsi="Times New Roman" w:cs="Times New Roman"/>
          <w:kern w:val="0"/>
          <w:sz w:val="28"/>
          <w:szCs w:val="28"/>
          <w:lang w:val="uk-UA" w:eastAsia="ru-RU"/>
          <w14:ligatures w14:val="none"/>
        </w:rPr>
      </w:pPr>
    </w:p>
    <w:p w14:paraId="6A9060B5" w14:textId="77777777" w:rsidR="005A5987" w:rsidRDefault="005A5987" w:rsidP="009A047C">
      <w:pPr>
        <w:spacing w:after="240" w:line="240" w:lineRule="auto"/>
        <w:rPr>
          <w:rFonts w:ascii="Times New Roman" w:eastAsia="Times New Roman" w:hAnsi="Times New Roman" w:cs="Times New Roman"/>
          <w:kern w:val="0"/>
          <w:sz w:val="28"/>
          <w:szCs w:val="28"/>
          <w:lang w:val="uk-UA" w:eastAsia="ru-RU"/>
          <w14:ligatures w14:val="none"/>
        </w:rPr>
      </w:pPr>
    </w:p>
    <w:p w14:paraId="3FDAE5CE" w14:textId="77777777" w:rsidR="005A5987" w:rsidRDefault="005A5987" w:rsidP="009A047C">
      <w:pPr>
        <w:spacing w:after="240" w:line="240" w:lineRule="auto"/>
        <w:rPr>
          <w:rFonts w:ascii="Times New Roman" w:eastAsia="Times New Roman" w:hAnsi="Times New Roman" w:cs="Times New Roman"/>
          <w:kern w:val="0"/>
          <w:sz w:val="28"/>
          <w:szCs w:val="28"/>
          <w:lang w:val="uk-UA" w:eastAsia="ru-RU"/>
          <w14:ligatures w14:val="none"/>
        </w:rPr>
      </w:pPr>
    </w:p>
    <w:p w14:paraId="25DF4E52" w14:textId="77777777" w:rsidR="005A5987" w:rsidRPr="000C167D"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Запоріжжя 2023</w:t>
      </w:r>
      <w:r>
        <w:rPr>
          <w:rFonts w:ascii="Times New Roman" w:eastAsia="Times New Roman" w:hAnsi="Times New Roman" w:cs="Times New Roman"/>
          <w:color w:val="000000"/>
          <w:kern w:val="0"/>
          <w:sz w:val="28"/>
          <w:szCs w:val="28"/>
          <w:lang w:val="uk-UA" w:eastAsia="ru-RU"/>
          <w14:ligatures w14:val="none"/>
        </w:rPr>
        <w:br w:type="page"/>
      </w:r>
      <w:r w:rsidR="005A5987" w:rsidRPr="000C167D">
        <w:rPr>
          <w:rFonts w:ascii="Times New Roman" w:eastAsia="Times New Roman" w:hAnsi="Times New Roman" w:cs="Times New Roman"/>
          <w:b/>
          <w:bCs/>
          <w:color w:val="000000"/>
          <w:kern w:val="0"/>
          <w:sz w:val="28"/>
          <w:szCs w:val="28"/>
          <w:lang w:val="uk-UA" w:eastAsia="ru-RU"/>
          <w14:ligatures w14:val="none"/>
        </w:rPr>
        <w:lastRenderedPageBreak/>
        <w:t>МІНІСТЕРСТВО ОСВІТИ І НАУКИ УКРАЇНИ</w:t>
      </w:r>
    </w:p>
    <w:p w14:paraId="02CC6B5C" w14:textId="77777777" w:rsidR="005A5987" w:rsidRPr="000C167D" w:rsidRDefault="005A5987"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 ЗАПОРІЗЬКИЙ НАЦІОНАЛЬНИЙ УНІВЕРСИТЕТ</w:t>
      </w:r>
    </w:p>
    <w:p w14:paraId="773F4FCB" w14:textId="77777777" w:rsidR="005A5987" w:rsidRPr="000C167D" w:rsidRDefault="005A5987"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Факультет журналістики</w:t>
      </w:r>
    </w:p>
    <w:p w14:paraId="52E51D1D" w14:textId="77777777" w:rsidR="005A5987" w:rsidRPr="000C167D" w:rsidRDefault="005A5987"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Кафедра соціальних комунікацій та інформаційної діяльності</w:t>
      </w:r>
    </w:p>
    <w:p w14:paraId="3A9ACC29" w14:textId="77777777" w:rsidR="005A5987" w:rsidRPr="000C167D" w:rsidRDefault="005A5987"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i/>
          <w:iCs/>
          <w:color w:val="000000"/>
          <w:kern w:val="0"/>
          <w:sz w:val="28"/>
          <w:szCs w:val="28"/>
          <w:lang w:val="uk-UA" w:eastAsia="ru-RU"/>
          <w14:ligatures w14:val="none"/>
        </w:rPr>
        <w:t>Рівень вищої освіти бакалаврський</w:t>
      </w:r>
    </w:p>
    <w:p w14:paraId="5F970694" w14:textId="77777777" w:rsidR="005A5987" w:rsidRPr="000C167D" w:rsidRDefault="005A5987" w:rsidP="005A5987">
      <w:pPr>
        <w:spacing w:after="0" w:line="240" w:lineRule="auto"/>
        <w:outlineLvl w:val="0"/>
        <w:rPr>
          <w:rFonts w:ascii="Times New Roman" w:eastAsia="Times New Roman" w:hAnsi="Times New Roman" w:cs="Times New Roman"/>
          <w:b/>
          <w:bCs/>
          <w:kern w:val="36"/>
          <w:sz w:val="28"/>
          <w:szCs w:val="28"/>
          <w:lang w:val="uk-UA" w:eastAsia="ru-RU"/>
          <w14:ligatures w14:val="none"/>
        </w:rPr>
      </w:pPr>
      <w:r w:rsidRPr="000C167D">
        <w:rPr>
          <w:rFonts w:ascii="Times New Roman" w:eastAsia="Times New Roman" w:hAnsi="Times New Roman" w:cs="Times New Roman"/>
          <w:i/>
          <w:iCs/>
          <w:color w:val="000000"/>
          <w:kern w:val="36"/>
          <w:sz w:val="28"/>
          <w:szCs w:val="28"/>
          <w:lang w:val="uk-UA" w:eastAsia="ru-RU"/>
          <w14:ligatures w14:val="none"/>
        </w:rPr>
        <w:t>Спеціальність 061 Журналістика</w:t>
      </w:r>
    </w:p>
    <w:p w14:paraId="3FE432C2" w14:textId="77777777" w:rsidR="005A5987" w:rsidRPr="000C167D" w:rsidRDefault="005A5987"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i/>
          <w:iCs/>
          <w:color w:val="000000"/>
          <w:kern w:val="0"/>
          <w:sz w:val="28"/>
          <w:szCs w:val="28"/>
          <w:lang w:val="uk-UA" w:eastAsia="ru-RU"/>
          <w14:ligatures w14:val="none"/>
        </w:rPr>
        <w:t>ОПП Реклама та зв’язки з громадськістю</w:t>
      </w:r>
      <w:r w:rsidRPr="000C167D">
        <w:rPr>
          <w:rFonts w:ascii="Times New Roman" w:eastAsia="Times New Roman" w:hAnsi="Times New Roman" w:cs="Times New Roman"/>
          <w:color w:val="000000"/>
          <w:kern w:val="0"/>
          <w:sz w:val="28"/>
          <w:szCs w:val="28"/>
          <w:lang w:val="uk-UA" w:eastAsia="ru-RU"/>
          <w14:ligatures w14:val="none"/>
        </w:rPr>
        <w:t>                                    </w:t>
      </w:r>
    </w:p>
    <w:p w14:paraId="307C11E5" w14:textId="77777777" w:rsidR="005A5987" w:rsidRPr="000C167D" w:rsidRDefault="005A5987" w:rsidP="005A5987">
      <w:pPr>
        <w:spacing w:after="0" w:line="240" w:lineRule="auto"/>
        <w:jc w:val="right"/>
        <w:outlineLvl w:val="0"/>
        <w:rPr>
          <w:rFonts w:ascii="Times New Roman" w:eastAsia="Times New Roman" w:hAnsi="Times New Roman" w:cs="Times New Roman"/>
          <w:b/>
          <w:bCs/>
          <w:kern w:val="36"/>
          <w:sz w:val="28"/>
          <w:szCs w:val="28"/>
          <w:lang w:val="uk-UA" w:eastAsia="ru-RU"/>
          <w14:ligatures w14:val="none"/>
        </w:rPr>
      </w:pPr>
      <w:r w:rsidRPr="000C167D">
        <w:rPr>
          <w:rFonts w:ascii="Times New Roman" w:eastAsia="Times New Roman" w:hAnsi="Times New Roman" w:cs="Times New Roman"/>
          <w:b/>
          <w:bCs/>
          <w:color w:val="000000"/>
          <w:kern w:val="36"/>
          <w:sz w:val="28"/>
          <w:szCs w:val="28"/>
          <w:lang w:val="uk-UA" w:eastAsia="ru-RU"/>
          <w14:ligatures w14:val="none"/>
        </w:rPr>
        <w:t>ЗАТВЕРДЖУЮ</w:t>
      </w:r>
    </w:p>
    <w:p w14:paraId="22C75ABB" w14:textId="77777777" w:rsidR="005A5987" w:rsidRPr="000C167D" w:rsidRDefault="005A5987" w:rsidP="005A5987">
      <w:pPr>
        <w:spacing w:after="0" w:line="240" w:lineRule="auto"/>
        <w:jc w:val="right"/>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Завідувач кафедри</w:t>
      </w:r>
    </w:p>
    <w:p w14:paraId="54F077EC" w14:textId="77777777" w:rsidR="005A5987" w:rsidRPr="000C167D" w:rsidRDefault="005A5987" w:rsidP="005A5987">
      <w:pPr>
        <w:spacing w:after="0" w:line="240" w:lineRule="auto"/>
        <w:jc w:val="right"/>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Березенко В.В.</w:t>
      </w:r>
    </w:p>
    <w:p w14:paraId="28357739" w14:textId="77777777" w:rsidR="005A5987" w:rsidRPr="000C167D" w:rsidRDefault="005A5987" w:rsidP="005A5987">
      <w:pPr>
        <w:spacing w:after="0" w:line="240" w:lineRule="auto"/>
        <w:jc w:val="right"/>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________________</w:t>
      </w:r>
    </w:p>
    <w:p w14:paraId="262B7B0F" w14:textId="77777777" w:rsidR="005A5987" w:rsidRPr="000C167D" w:rsidRDefault="005A5987" w:rsidP="005A5987">
      <w:pPr>
        <w:spacing w:after="0" w:line="240" w:lineRule="auto"/>
        <w:jc w:val="right"/>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w:t>
      </w:r>
      <w:r w:rsidRPr="000C167D">
        <w:rPr>
          <w:rFonts w:ascii="Times New Roman" w:eastAsia="Times New Roman" w:hAnsi="Times New Roman" w:cs="Times New Roman"/>
          <w:color w:val="000000"/>
          <w:kern w:val="0"/>
          <w:sz w:val="28"/>
          <w:szCs w:val="28"/>
          <w:lang w:val="uk-UA" w:eastAsia="ru-RU"/>
          <w14:ligatures w14:val="none"/>
        </w:rPr>
        <w:t>__»________2022 року</w:t>
      </w:r>
      <w:r w:rsidRPr="000C167D">
        <w:rPr>
          <w:rFonts w:ascii="Times New Roman" w:eastAsia="Times New Roman" w:hAnsi="Times New Roman" w:cs="Times New Roman"/>
          <w:b/>
          <w:bCs/>
          <w:color w:val="000000"/>
          <w:kern w:val="0"/>
          <w:sz w:val="28"/>
          <w:szCs w:val="28"/>
          <w:lang w:val="uk-UA" w:eastAsia="ru-RU"/>
          <w14:ligatures w14:val="none"/>
        </w:rPr>
        <w:t> </w:t>
      </w:r>
    </w:p>
    <w:p w14:paraId="18C97197" w14:textId="03927D58" w:rsidR="009A047C" w:rsidRPr="000C167D" w:rsidRDefault="009A047C" w:rsidP="005A5987">
      <w:pPr>
        <w:spacing w:before="240" w:after="24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З А В Д А Н Н Я</w:t>
      </w:r>
    </w:p>
    <w:p w14:paraId="03176B00" w14:textId="77777777" w:rsidR="009A047C" w:rsidRPr="000C167D" w:rsidRDefault="009A047C" w:rsidP="009A047C">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НА ДИПЛОМНУ РОБОТУ СТУДЕНТЦІ </w:t>
      </w:r>
    </w:p>
    <w:p w14:paraId="6A1E19F3" w14:textId="2921B8DE" w:rsidR="00013656" w:rsidRPr="00013656" w:rsidRDefault="00013656" w:rsidP="00013656">
      <w:pPr>
        <w:spacing w:after="0" w:line="240" w:lineRule="auto"/>
        <w:jc w:val="center"/>
        <w:rPr>
          <w:rFonts w:ascii="Times New Roman" w:eastAsia="Times New Roman" w:hAnsi="Times New Roman" w:cs="Times New Roman"/>
          <w:b/>
          <w:color w:val="000000"/>
          <w:kern w:val="0"/>
          <w:sz w:val="28"/>
          <w:szCs w:val="28"/>
          <w:lang w:val="uk-UA" w:eastAsia="ru-RU"/>
          <w14:ligatures w14:val="none"/>
        </w:rPr>
      </w:pPr>
      <w:r w:rsidRPr="00013656">
        <w:rPr>
          <w:rFonts w:ascii="Times New Roman" w:eastAsia="Times New Roman" w:hAnsi="Times New Roman" w:cs="Times New Roman"/>
          <w:b/>
          <w:color w:val="000000"/>
          <w:kern w:val="0"/>
          <w:sz w:val="28"/>
          <w:szCs w:val="28"/>
          <w:lang w:val="uk-UA" w:eastAsia="ru-RU"/>
          <w14:ligatures w14:val="none"/>
        </w:rPr>
        <w:t>Панов</w:t>
      </w:r>
      <w:r w:rsidR="005A5987">
        <w:rPr>
          <w:rFonts w:ascii="Times New Roman" w:eastAsia="Times New Roman" w:hAnsi="Times New Roman" w:cs="Times New Roman"/>
          <w:b/>
          <w:color w:val="000000"/>
          <w:kern w:val="0"/>
          <w:sz w:val="28"/>
          <w:szCs w:val="28"/>
          <w:lang w:val="uk-UA" w:eastAsia="ru-RU"/>
          <w14:ligatures w14:val="none"/>
        </w:rPr>
        <w:t xml:space="preserve">ій </w:t>
      </w:r>
      <w:r w:rsidRPr="00013656">
        <w:rPr>
          <w:rFonts w:ascii="Times New Roman" w:eastAsia="Times New Roman" w:hAnsi="Times New Roman" w:cs="Times New Roman"/>
          <w:b/>
          <w:color w:val="000000"/>
          <w:kern w:val="0"/>
          <w:sz w:val="28"/>
          <w:szCs w:val="28"/>
          <w:lang w:val="uk-UA" w:eastAsia="ru-RU"/>
          <w14:ligatures w14:val="none"/>
        </w:rPr>
        <w:t>Світлани Геннаді</w:t>
      </w:r>
      <w:r w:rsidR="005A5987">
        <w:rPr>
          <w:rFonts w:ascii="Times New Roman" w:eastAsia="Times New Roman" w:hAnsi="Times New Roman" w:cs="Times New Roman"/>
          <w:b/>
          <w:color w:val="000000"/>
          <w:kern w:val="0"/>
          <w:sz w:val="28"/>
          <w:szCs w:val="28"/>
          <w:lang w:val="uk-UA" w:eastAsia="ru-RU"/>
          <w14:ligatures w14:val="none"/>
        </w:rPr>
        <w:t>ївні</w:t>
      </w:r>
    </w:p>
    <w:p w14:paraId="5EF21582" w14:textId="2624E42A" w:rsidR="009A047C" w:rsidRPr="000C167D"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1. Тема роботи «</w:t>
      </w:r>
      <w:r w:rsidR="00013656">
        <w:rPr>
          <w:rFonts w:ascii="Times New Roman" w:eastAsia="Times New Roman" w:hAnsi="Times New Roman" w:cs="Times New Roman"/>
          <w:color w:val="000000"/>
          <w:kern w:val="0"/>
          <w:sz w:val="28"/>
          <w:szCs w:val="28"/>
          <w:lang w:val="uk-UA" w:eastAsia="ru-RU"/>
          <w14:ligatures w14:val="none"/>
        </w:rPr>
        <w:t>Корпоративна символика солодких» брендів України</w:t>
      </w:r>
      <w:r w:rsidRPr="000C167D">
        <w:rPr>
          <w:rFonts w:ascii="Times New Roman" w:eastAsia="Times New Roman" w:hAnsi="Times New Roman" w:cs="Times New Roman"/>
          <w:color w:val="000000"/>
          <w:kern w:val="0"/>
          <w:sz w:val="28"/>
          <w:szCs w:val="28"/>
          <w:lang w:val="uk-UA" w:eastAsia="ru-RU"/>
          <w14:ligatures w14:val="none"/>
        </w:rPr>
        <w:t>»</w:t>
      </w:r>
    </w:p>
    <w:p w14:paraId="08300B6D" w14:textId="77777777" w:rsidR="009A047C" w:rsidRPr="000C167D"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xml:space="preserve">керівник роботи </w:t>
      </w:r>
      <w:r>
        <w:rPr>
          <w:rFonts w:ascii="Times New Roman" w:eastAsia="Times New Roman" w:hAnsi="Times New Roman" w:cs="Times New Roman"/>
          <w:color w:val="000000"/>
          <w:kern w:val="0"/>
          <w:sz w:val="28"/>
          <w:szCs w:val="28"/>
          <w:lang w:val="uk-UA" w:eastAsia="ru-RU"/>
          <w14:ligatures w14:val="none"/>
        </w:rPr>
        <w:t xml:space="preserve">Березенко В.В. , д н. із соц. ком., професор </w:t>
      </w:r>
    </w:p>
    <w:p w14:paraId="3632F6FE" w14:textId="77777777" w:rsidR="009A047C" w:rsidRPr="000C167D"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color w:val="000000"/>
          <w:kern w:val="0"/>
          <w:sz w:val="28"/>
          <w:szCs w:val="28"/>
          <w:lang w:val="uk-UA" w:eastAsia="ru-RU"/>
          <w14:ligatures w14:val="none"/>
        </w:rPr>
        <w:t>затверджені наказом ЗНУ від «13</w:t>
      </w:r>
      <w:r w:rsidRPr="000C167D">
        <w:rPr>
          <w:rFonts w:ascii="Times New Roman" w:eastAsia="Times New Roman" w:hAnsi="Times New Roman" w:cs="Times New Roman"/>
          <w:color w:val="000000"/>
          <w:kern w:val="0"/>
          <w:sz w:val="28"/>
          <w:szCs w:val="28"/>
          <w:lang w:val="uk-UA" w:eastAsia="ru-RU"/>
          <w14:ligatures w14:val="none"/>
        </w:rPr>
        <w:t xml:space="preserve">» </w:t>
      </w:r>
      <w:r>
        <w:rPr>
          <w:rFonts w:ascii="Times New Roman" w:eastAsia="Times New Roman" w:hAnsi="Times New Roman" w:cs="Times New Roman"/>
          <w:color w:val="000000"/>
          <w:kern w:val="0"/>
          <w:sz w:val="28"/>
          <w:szCs w:val="28"/>
          <w:lang w:val="uk-UA" w:eastAsia="ru-RU"/>
          <w14:ligatures w14:val="none"/>
        </w:rPr>
        <w:t>грудня 2022 року № 1903</w:t>
      </w:r>
      <w:r w:rsidRPr="000C167D">
        <w:rPr>
          <w:rFonts w:ascii="Times New Roman" w:eastAsia="Times New Roman" w:hAnsi="Times New Roman" w:cs="Times New Roman"/>
          <w:color w:val="000000"/>
          <w:kern w:val="0"/>
          <w:sz w:val="28"/>
          <w:szCs w:val="28"/>
          <w:lang w:val="uk-UA" w:eastAsia="ru-RU"/>
          <w14:ligatures w14:val="none"/>
        </w:rPr>
        <w:t>-с.</w:t>
      </w:r>
    </w:p>
    <w:p w14:paraId="5C3A300F" w14:textId="77777777" w:rsidR="009A047C" w:rsidRPr="000C167D"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2. Строк подання студентом роботи 25 квітня 2023 року.</w:t>
      </w:r>
    </w:p>
    <w:p w14:paraId="3F529BB9" w14:textId="05E3F9F0" w:rsidR="009A047C" w:rsidRPr="00013656" w:rsidRDefault="009A047C" w:rsidP="005A5987">
      <w:pPr>
        <w:pStyle w:val="af"/>
        <w:spacing w:line="360" w:lineRule="auto"/>
        <w:jc w:val="both"/>
        <w:rPr>
          <w:sz w:val="28"/>
          <w:szCs w:val="28"/>
          <w:lang w:val="uk-UA"/>
        </w:rPr>
      </w:pPr>
      <w:r w:rsidRPr="00724259">
        <w:rPr>
          <w:color w:val="000000"/>
          <w:sz w:val="28"/>
          <w:szCs w:val="28"/>
          <w:lang w:val="uk-UA" w:eastAsia="ru-RU"/>
        </w:rPr>
        <w:t xml:space="preserve">3. Вихідні дані до роботи праці вітчизняних та закордонних дослідників, як </w:t>
      </w:r>
      <w:r w:rsidR="005A5987">
        <w:rPr>
          <w:color w:val="000000"/>
          <w:sz w:val="28"/>
          <w:szCs w:val="28"/>
          <w:lang w:val="uk-UA" w:eastAsia="ru-RU"/>
        </w:rPr>
        <w:br/>
      </w:r>
      <w:r w:rsidR="00013656" w:rsidRPr="00EC525E">
        <w:rPr>
          <w:sz w:val="28"/>
          <w:szCs w:val="28"/>
          <w:lang w:val="uk-UA"/>
        </w:rPr>
        <w:t>Т. Бащук [</w:t>
      </w:r>
      <w:r w:rsidR="00013656">
        <w:rPr>
          <w:sz w:val="28"/>
          <w:szCs w:val="28"/>
          <w:lang w:val="uk-UA"/>
        </w:rPr>
        <w:t>4; 5</w:t>
      </w:r>
      <w:r w:rsidR="00013656" w:rsidRPr="00EC525E">
        <w:rPr>
          <w:sz w:val="28"/>
          <w:szCs w:val="28"/>
          <w:lang w:val="uk-UA"/>
        </w:rPr>
        <w:t>], І. Бойчик [</w:t>
      </w:r>
      <w:r w:rsidR="00013656">
        <w:rPr>
          <w:sz w:val="28"/>
          <w:szCs w:val="28"/>
          <w:lang w:val="uk-UA"/>
        </w:rPr>
        <w:t>6</w:t>
      </w:r>
      <w:r w:rsidR="00013656" w:rsidRPr="00EC525E">
        <w:rPr>
          <w:sz w:val="28"/>
          <w:szCs w:val="28"/>
          <w:lang w:val="uk-UA"/>
        </w:rPr>
        <w:t>], С. Велещук [1</w:t>
      </w:r>
      <w:r w:rsidR="00013656">
        <w:rPr>
          <w:sz w:val="28"/>
          <w:szCs w:val="28"/>
          <w:lang w:val="uk-UA"/>
        </w:rPr>
        <w:t>1</w:t>
      </w:r>
      <w:r w:rsidR="00013656" w:rsidRPr="00EC525E">
        <w:rPr>
          <w:sz w:val="28"/>
          <w:szCs w:val="28"/>
          <w:lang w:val="uk-UA"/>
        </w:rPr>
        <w:t>], О. Вознюк [1</w:t>
      </w:r>
      <w:r w:rsidR="00013656">
        <w:rPr>
          <w:sz w:val="28"/>
          <w:szCs w:val="28"/>
          <w:lang w:val="uk-UA"/>
        </w:rPr>
        <w:t>3</w:t>
      </w:r>
      <w:r w:rsidR="00013656" w:rsidRPr="00EC525E">
        <w:rPr>
          <w:sz w:val="28"/>
          <w:szCs w:val="28"/>
          <w:lang w:val="uk-UA"/>
        </w:rPr>
        <w:t>], О. Гевко [1</w:t>
      </w:r>
      <w:r w:rsidR="00013656">
        <w:rPr>
          <w:sz w:val="28"/>
          <w:szCs w:val="28"/>
          <w:lang w:val="uk-UA"/>
        </w:rPr>
        <w:t>6</w:t>
      </w:r>
      <w:r w:rsidR="00013656" w:rsidRPr="00EC525E">
        <w:rPr>
          <w:sz w:val="28"/>
          <w:szCs w:val="28"/>
          <w:lang w:val="uk-UA"/>
        </w:rPr>
        <w:t xml:space="preserve">], </w:t>
      </w:r>
      <w:r w:rsidR="005A5987">
        <w:rPr>
          <w:sz w:val="28"/>
          <w:szCs w:val="28"/>
          <w:lang w:val="uk-UA"/>
        </w:rPr>
        <w:br/>
      </w:r>
      <w:r w:rsidR="00013656" w:rsidRPr="00EC525E">
        <w:rPr>
          <w:sz w:val="28"/>
          <w:szCs w:val="28"/>
          <w:lang w:val="uk-UA"/>
        </w:rPr>
        <w:t>О. Зозульов [2</w:t>
      </w:r>
      <w:r w:rsidR="00013656">
        <w:rPr>
          <w:sz w:val="28"/>
          <w:szCs w:val="28"/>
          <w:lang w:val="uk-UA"/>
        </w:rPr>
        <w:t>5</w:t>
      </w:r>
      <w:r w:rsidR="00013656" w:rsidRPr="00EC525E">
        <w:rPr>
          <w:sz w:val="28"/>
          <w:szCs w:val="28"/>
          <w:lang w:val="uk-UA"/>
        </w:rPr>
        <w:t>], Н. Королюк [2</w:t>
      </w:r>
      <w:r w:rsidR="00013656">
        <w:rPr>
          <w:sz w:val="28"/>
          <w:szCs w:val="28"/>
          <w:lang w:val="uk-UA"/>
        </w:rPr>
        <w:t>8</w:t>
      </w:r>
      <w:r w:rsidR="00013656" w:rsidRPr="00EC525E">
        <w:rPr>
          <w:sz w:val="28"/>
          <w:szCs w:val="28"/>
          <w:lang w:val="uk-UA"/>
        </w:rPr>
        <w:t>], С. Махнуша [3</w:t>
      </w:r>
      <w:r w:rsidR="00013656">
        <w:rPr>
          <w:sz w:val="28"/>
          <w:szCs w:val="28"/>
          <w:lang w:val="uk-UA"/>
        </w:rPr>
        <w:t>6</w:t>
      </w:r>
      <w:r w:rsidR="00013656" w:rsidRPr="00EC525E">
        <w:rPr>
          <w:sz w:val="28"/>
          <w:szCs w:val="28"/>
          <w:lang w:val="uk-UA"/>
        </w:rPr>
        <w:t>; 3</w:t>
      </w:r>
      <w:r w:rsidR="00013656">
        <w:rPr>
          <w:sz w:val="28"/>
          <w:szCs w:val="28"/>
          <w:lang w:val="uk-UA"/>
        </w:rPr>
        <w:t>7; 38] та ін.</w:t>
      </w:r>
    </w:p>
    <w:p w14:paraId="5F2CCDBD" w14:textId="16C4F190" w:rsidR="009A047C" w:rsidRPr="00013656" w:rsidRDefault="009A047C" w:rsidP="005A5987">
      <w:pPr>
        <w:spacing w:after="0" w:line="360" w:lineRule="auto"/>
        <w:jc w:val="both"/>
        <w:rPr>
          <w:rFonts w:ascii="Times New Roman" w:eastAsia="Times New Roman" w:hAnsi="Times New Roman" w:cs="Times New Roman"/>
          <w:sz w:val="28"/>
          <w:szCs w:val="28"/>
          <w:lang w:val="uk-UA"/>
        </w:rPr>
      </w:pPr>
      <w:r w:rsidRPr="000C167D">
        <w:rPr>
          <w:rFonts w:ascii="Times New Roman" w:eastAsia="Times New Roman" w:hAnsi="Times New Roman" w:cs="Times New Roman"/>
          <w:color w:val="000000"/>
          <w:kern w:val="0"/>
          <w:sz w:val="28"/>
          <w:szCs w:val="28"/>
          <w:lang w:val="uk-UA" w:eastAsia="ru-RU"/>
          <w14:ligatures w14:val="none"/>
        </w:rPr>
        <w:t xml:space="preserve">4. Зміст розрахунково-пояснювальної записки (перелік питань, які потрібно розробити) </w:t>
      </w:r>
      <w:r w:rsidR="00013656">
        <w:rPr>
          <w:rFonts w:ascii="Times New Roman" w:eastAsia="Times New Roman" w:hAnsi="Times New Roman"/>
          <w:sz w:val="28"/>
          <w:szCs w:val="28"/>
          <w:lang w:val="uk-UA"/>
        </w:rPr>
        <w:t>розглянути особливості брендування в кондитерській галузі; п</w:t>
      </w:r>
      <w:r w:rsidR="00013656" w:rsidRPr="000C529D">
        <w:rPr>
          <w:rFonts w:ascii="Times New Roman" w:eastAsia="Times New Roman" w:hAnsi="Times New Roman"/>
          <w:sz w:val="28"/>
          <w:szCs w:val="28"/>
          <w:lang w:val="uk-UA"/>
        </w:rPr>
        <w:t xml:space="preserve">роаналізувати </w:t>
      </w:r>
      <w:r w:rsidR="00013656">
        <w:rPr>
          <w:rFonts w:ascii="Times New Roman" w:eastAsia="Times New Roman" w:hAnsi="Times New Roman"/>
          <w:sz w:val="28"/>
          <w:szCs w:val="28"/>
          <w:lang w:val="uk-UA"/>
        </w:rPr>
        <w:t xml:space="preserve">чинник </w:t>
      </w:r>
      <w:r w:rsidR="00013656" w:rsidRPr="000C529D">
        <w:rPr>
          <w:rFonts w:ascii="Times New Roman" w:eastAsia="Times New Roman" w:hAnsi="Times New Roman"/>
          <w:sz w:val="28"/>
          <w:szCs w:val="28"/>
          <w:lang w:val="uk-UA"/>
        </w:rPr>
        <w:t>довір</w:t>
      </w:r>
      <w:r w:rsidR="00013656">
        <w:rPr>
          <w:rFonts w:ascii="Times New Roman" w:eastAsia="Times New Roman" w:hAnsi="Times New Roman"/>
          <w:sz w:val="28"/>
          <w:szCs w:val="28"/>
          <w:lang w:val="uk-UA"/>
        </w:rPr>
        <w:t>и</w:t>
      </w:r>
      <w:r w:rsidR="00013656" w:rsidRPr="000C529D">
        <w:rPr>
          <w:rFonts w:ascii="Times New Roman" w:eastAsia="Times New Roman" w:hAnsi="Times New Roman"/>
          <w:sz w:val="28"/>
          <w:szCs w:val="28"/>
          <w:lang w:val="uk-UA"/>
        </w:rPr>
        <w:t xml:space="preserve"> до українських брендів </w:t>
      </w:r>
      <w:r w:rsidR="00013656">
        <w:rPr>
          <w:rFonts w:ascii="Times New Roman" w:eastAsia="Times New Roman" w:hAnsi="Times New Roman"/>
          <w:sz w:val="28"/>
          <w:szCs w:val="28"/>
          <w:lang w:val="uk-UA"/>
        </w:rPr>
        <w:t>через корпоративну символіку</w:t>
      </w:r>
      <w:r w:rsidR="00013656" w:rsidRPr="000C529D">
        <w:rPr>
          <w:rFonts w:ascii="Times New Roman" w:eastAsia="Times New Roman" w:hAnsi="Times New Roman"/>
          <w:sz w:val="28"/>
          <w:szCs w:val="28"/>
          <w:lang w:val="uk-UA"/>
        </w:rPr>
        <w:t>;</w:t>
      </w:r>
      <w:r w:rsidR="00013656">
        <w:rPr>
          <w:rFonts w:ascii="Times New Roman" w:eastAsia="Times New Roman" w:hAnsi="Times New Roman"/>
          <w:sz w:val="28"/>
          <w:szCs w:val="28"/>
          <w:lang w:val="uk-UA"/>
        </w:rPr>
        <w:t xml:space="preserve"> </w:t>
      </w:r>
      <w:r w:rsidR="00013656">
        <w:rPr>
          <w:rFonts w:ascii="Times New Roman" w:hAnsi="Times New Roman"/>
          <w:sz w:val="28"/>
          <w:szCs w:val="28"/>
          <w:lang w:val="uk-UA"/>
        </w:rPr>
        <w:t xml:space="preserve">проаналізувати консистентність корпоративної символіки брендів </w:t>
      </w:r>
      <w:r w:rsidR="00013656" w:rsidRPr="004F6D5D">
        <w:rPr>
          <w:rFonts w:ascii="Times New Roman" w:eastAsia="Times New Roman" w:hAnsi="Times New Roman"/>
          <w:sz w:val="28"/>
          <w:szCs w:val="28"/>
          <w:lang w:val="uk-UA"/>
        </w:rPr>
        <w:t>«</w:t>
      </w:r>
      <w:r w:rsidR="00013656">
        <w:rPr>
          <w:rFonts w:ascii="Times New Roman" w:eastAsia="Times New Roman" w:hAnsi="Times New Roman"/>
          <w:sz w:val="28"/>
          <w:szCs w:val="28"/>
          <w:lang w:val="en-US"/>
        </w:rPr>
        <w:t>Ros</w:t>
      </w:r>
      <w:r w:rsidR="00013656" w:rsidRPr="00B32180">
        <w:rPr>
          <w:rFonts w:ascii="Times New Roman" w:eastAsia="Times New Roman" w:hAnsi="Times New Roman"/>
          <w:sz w:val="28"/>
          <w:szCs w:val="28"/>
          <w:lang w:val="uk-UA"/>
        </w:rPr>
        <w:t>н</w:t>
      </w:r>
      <w:r w:rsidR="00013656">
        <w:rPr>
          <w:rFonts w:ascii="Times New Roman" w:eastAsia="Times New Roman" w:hAnsi="Times New Roman"/>
          <w:sz w:val="28"/>
          <w:szCs w:val="28"/>
          <w:lang w:val="en-US"/>
        </w:rPr>
        <w:t>en</w:t>
      </w:r>
      <w:r w:rsidR="00013656" w:rsidRPr="004F6D5D">
        <w:rPr>
          <w:rFonts w:ascii="Times New Roman" w:eastAsia="Times New Roman" w:hAnsi="Times New Roman"/>
          <w:sz w:val="28"/>
          <w:szCs w:val="28"/>
          <w:lang w:val="uk-UA"/>
        </w:rPr>
        <w:t>», «</w:t>
      </w:r>
      <w:r w:rsidR="00013656">
        <w:rPr>
          <w:rFonts w:ascii="Times New Roman" w:eastAsia="Times New Roman" w:hAnsi="Times New Roman"/>
          <w:sz w:val="28"/>
          <w:szCs w:val="28"/>
          <w:lang w:val="uk-UA"/>
        </w:rPr>
        <w:t>Конті</w:t>
      </w:r>
      <w:r w:rsidR="00013656" w:rsidRPr="004F6D5D">
        <w:rPr>
          <w:rFonts w:ascii="Times New Roman" w:eastAsia="Times New Roman" w:hAnsi="Times New Roman"/>
          <w:sz w:val="28"/>
          <w:szCs w:val="28"/>
          <w:lang w:val="uk-UA"/>
        </w:rPr>
        <w:t>», «</w:t>
      </w:r>
      <w:r w:rsidR="00013656">
        <w:rPr>
          <w:rFonts w:ascii="Times New Roman" w:eastAsia="Times New Roman" w:hAnsi="Times New Roman"/>
          <w:sz w:val="28"/>
          <w:szCs w:val="28"/>
          <w:lang w:val="uk-UA"/>
        </w:rPr>
        <w:t>АВК</w:t>
      </w:r>
      <w:r w:rsidR="00013656" w:rsidRPr="004F6D5D">
        <w:rPr>
          <w:rFonts w:ascii="Times New Roman" w:eastAsia="Times New Roman" w:hAnsi="Times New Roman"/>
          <w:sz w:val="28"/>
          <w:szCs w:val="28"/>
          <w:lang w:val="uk-UA"/>
        </w:rPr>
        <w:t>», «</w:t>
      </w:r>
      <w:r w:rsidR="00013656" w:rsidRPr="000C6F61">
        <w:rPr>
          <w:rFonts w:ascii="Times New Roman" w:eastAsia="Times New Roman" w:hAnsi="Times New Roman"/>
          <w:color w:val="000000"/>
          <w:sz w:val="28"/>
          <w:szCs w:val="28"/>
        </w:rPr>
        <w:t>Millenium</w:t>
      </w:r>
      <w:r w:rsidR="00013656">
        <w:rPr>
          <w:rFonts w:ascii="Times New Roman" w:eastAsia="Times New Roman" w:hAnsi="Times New Roman"/>
          <w:sz w:val="28"/>
          <w:szCs w:val="28"/>
          <w:lang w:val="uk-UA"/>
        </w:rPr>
        <w:t xml:space="preserve">», </w:t>
      </w:r>
      <w:r w:rsidR="00013656" w:rsidRPr="004F6D5D">
        <w:rPr>
          <w:rFonts w:ascii="Times New Roman" w:eastAsia="Times New Roman" w:hAnsi="Times New Roman"/>
          <w:sz w:val="28"/>
          <w:szCs w:val="28"/>
          <w:lang w:val="uk-UA"/>
        </w:rPr>
        <w:t>«</w:t>
      </w:r>
      <w:r w:rsidR="00013656">
        <w:rPr>
          <w:rFonts w:ascii="Times New Roman" w:eastAsia="Times New Roman" w:hAnsi="Times New Roman"/>
          <w:sz w:val="28"/>
          <w:szCs w:val="28"/>
          <w:lang w:val="uk-UA"/>
        </w:rPr>
        <w:t>Світоч</w:t>
      </w:r>
      <w:r w:rsidR="00013656" w:rsidRPr="004F6D5D">
        <w:rPr>
          <w:rFonts w:ascii="Times New Roman" w:eastAsia="Times New Roman" w:hAnsi="Times New Roman"/>
          <w:sz w:val="28"/>
          <w:szCs w:val="28"/>
          <w:lang w:val="uk-UA"/>
        </w:rPr>
        <w:t xml:space="preserve">» </w:t>
      </w:r>
      <w:r w:rsidR="00013656">
        <w:rPr>
          <w:rFonts w:ascii="Times New Roman" w:eastAsia="Times New Roman" w:hAnsi="Times New Roman"/>
          <w:sz w:val="28"/>
          <w:szCs w:val="28"/>
          <w:lang w:val="uk-UA"/>
        </w:rPr>
        <w:t>та «Корона».</w:t>
      </w:r>
    </w:p>
    <w:p w14:paraId="54DDBB14" w14:textId="29A9E75C" w:rsidR="005A5987"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xml:space="preserve">5. Перелік графічного матеріалу (з точним зазначенням обов’язкових креслень) – </w:t>
      </w:r>
      <w:r w:rsidR="00013656">
        <w:rPr>
          <w:rFonts w:ascii="Times New Roman" w:eastAsia="Times New Roman" w:hAnsi="Times New Roman" w:cs="Times New Roman"/>
          <w:color w:val="000000"/>
          <w:kern w:val="0"/>
          <w:sz w:val="28"/>
          <w:szCs w:val="28"/>
          <w:lang w:val="uk-UA" w:eastAsia="ru-RU"/>
          <w14:ligatures w14:val="none"/>
        </w:rPr>
        <w:t>4</w:t>
      </w:r>
      <w:r>
        <w:rPr>
          <w:rFonts w:ascii="Times New Roman" w:eastAsia="Times New Roman" w:hAnsi="Times New Roman" w:cs="Times New Roman"/>
          <w:color w:val="000000"/>
          <w:kern w:val="0"/>
          <w:sz w:val="28"/>
          <w:szCs w:val="28"/>
          <w:lang w:val="uk-UA" w:eastAsia="ru-RU"/>
          <w14:ligatures w14:val="none"/>
        </w:rPr>
        <w:t xml:space="preserve"> </w:t>
      </w:r>
      <w:r w:rsidRPr="000C167D">
        <w:rPr>
          <w:rFonts w:ascii="Times New Roman" w:eastAsia="Times New Roman" w:hAnsi="Times New Roman" w:cs="Times New Roman"/>
          <w:color w:val="000000"/>
          <w:kern w:val="0"/>
          <w:sz w:val="28"/>
          <w:szCs w:val="28"/>
          <w:lang w:val="uk-UA" w:eastAsia="ru-RU"/>
          <w14:ligatures w14:val="none"/>
        </w:rPr>
        <w:t xml:space="preserve">таблиці, </w:t>
      </w:r>
      <w:r w:rsidR="00013656">
        <w:rPr>
          <w:rFonts w:ascii="Times New Roman" w:eastAsia="Times New Roman" w:hAnsi="Times New Roman" w:cs="Times New Roman"/>
          <w:kern w:val="0"/>
          <w:sz w:val="28"/>
          <w:szCs w:val="28"/>
          <w:lang w:val="uk-UA" w:eastAsia="ru-RU"/>
          <w14:ligatures w14:val="none"/>
        </w:rPr>
        <w:t>1діаграма</w:t>
      </w:r>
      <w:r w:rsidRPr="00724259">
        <w:rPr>
          <w:rFonts w:ascii="Times New Roman" w:eastAsia="Times New Roman" w:hAnsi="Times New Roman" w:cs="Times New Roman"/>
          <w:kern w:val="0"/>
          <w:sz w:val="28"/>
          <w:szCs w:val="28"/>
          <w:lang w:val="uk-UA" w:eastAsia="ru-RU"/>
          <w14:ligatures w14:val="none"/>
        </w:rPr>
        <w:t>.</w:t>
      </w:r>
    </w:p>
    <w:p w14:paraId="761D7B4D" w14:textId="77777777" w:rsidR="005A5987" w:rsidRDefault="005A5987" w:rsidP="005A5987">
      <w:pPr>
        <w:spacing w:line="36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br w:type="page"/>
      </w:r>
    </w:p>
    <w:p w14:paraId="4A473ADC" w14:textId="77777777" w:rsidR="009A047C" w:rsidRPr="000C167D" w:rsidRDefault="009A047C" w:rsidP="009A047C">
      <w:pPr>
        <w:spacing w:after="0" w:line="240" w:lineRule="auto"/>
        <w:jc w:val="both"/>
        <w:rPr>
          <w:rFonts w:ascii="Times New Roman" w:eastAsia="Times New Roman" w:hAnsi="Times New Roman" w:cs="Times New Roman"/>
          <w:kern w:val="0"/>
          <w:sz w:val="28"/>
          <w:szCs w:val="28"/>
          <w:lang w:val="uk-UA" w:eastAsia="ru-RU"/>
          <w14:ligatures w14:val="none"/>
        </w:rPr>
      </w:pPr>
    </w:p>
    <w:p w14:paraId="595ECBED" w14:textId="77777777" w:rsidR="009A047C" w:rsidRPr="000C167D" w:rsidRDefault="009A047C" w:rsidP="009A047C">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6. Консультанти розділів роботи :</w:t>
      </w:r>
    </w:p>
    <w:tbl>
      <w:tblPr>
        <w:tblW w:w="0" w:type="auto"/>
        <w:tblCellMar>
          <w:top w:w="15" w:type="dxa"/>
          <w:left w:w="15" w:type="dxa"/>
          <w:bottom w:w="15" w:type="dxa"/>
          <w:right w:w="15" w:type="dxa"/>
        </w:tblCellMar>
        <w:tblLook w:val="04A0" w:firstRow="1" w:lastRow="0" w:firstColumn="1" w:lastColumn="0" w:noHBand="0" w:noVBand="1"/>
      </w:tblPr>
      <w:tblGrid>
        <w:gridCol w:w="2085"/>
        <w:gridCol w:w="3918"/>
        <w:gridCol w:w="1802"/>
        <w:gridCol w:w="2032"/>
      </w:tblGrid>
      <w:tr w:rsidR="009A047C" w:rsidRPr="000C167D" w14:paraId="24237190" w14:textId="77777777" w:rsidTr="00757501">
        <w:trPr>
          <w:trHeight w:val="323"/>
          <w:tblHeader/>
        </w:trPr>
        <w:tc>
          <w:tcPr>
            <w:tcW w:w="208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C21EE3" w14:textId="77777777" w:rsidR="009A047C" w:rsidRPr="00F279A7" w:rsidRDefault="009A047C" w:rsidP="005A5987">
            <w:pPr>
              <w:spacing w:after="0" w:line="240" w:lineRule="auto"/>
              <w:jc w:val="center"/>
              <w:rPr>
                <w:rFonts w:ascii="Times New Roman" w:eastAsia="Times New Roman" w:hAnsi="Times New Roman" w:cs="Times New Roman"/>
                <w:b/>
                <w:bCs/>
                <w:kern w:val="0"/>
                <w:sz w:val="28"/>
                <w:szCs w:val="28"/>
                <w:lang w:val="uk-UA" w:eastAsia="ru-RU"/>
                <w14:ligatures w14:val="none"/>
              </w:rPr>
            </w:pPr>
            <w:r w:rsidRPr="00F279A7">
              <w:rPr>
                <w:rFonts w:ascii="Times New Roman" w:eastAsia="Times New Roman" w:hAnsi="Times New Roman" w:cs="Times New Roman"/>
                <w:color w:val="000000"/>
                <w:kern w:val="0"/>
                <w:sz w:val="28"/>
                <w:szCs w:val="28"/>
                <w:lang w:val="uk-UA" w:eastAsia="ru-RU"/>
                <w14:ligatures w14:val="none"/>
              </w:rPr>
              <w:t>Розділ</w:t>
            </w:r>
          </w:p>
        </w:tc>
        <w:tc>
          <w:tcPr>
            <w:tcW w:w="391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27B17F" w14:textId="77777777" w:rsidR="009A047C" w:rsidRPr="00F279A7" w:rsidRDefault="009A047C" w:rsidP="005A5987">
            <w:pPr>
              <w:spacing w:after="0" w:line="240" w:lineRule="auto"/>
              <w:jc w:val="center"/>
              <w:rPr>
                <w:rFonts w:ascii="Times New Roman" w:eastAsia="Times New Roman" w:hAnsi="Times New Roman" w:cs="Times New Roman"/>
                <w:b/>
                <w:bCs/>
                <w:kern w:val="0"/>
                <w:sz w:val="28"/>
                <w:szCs w:val="28"/>
                <w:lang w:val="uk-UA" w:eastAsia="ru-RU"/>
                <w14:ligatures w14:val="none"/>
              </w:rPr>
            </w:pPr>
            <w:r w:rsidRPr="00F279A7">
              <w:rPr>
                <w:rFonts w:ascii="Times New Roman" w:eastAsia="Times New Roman" w:hAnsi="Times New Roman" w:cs="Times New Roman"/>
                <w:color w:val="000000"/>
                <w:kern w:val="0"/>
                <w:sz w:val="28"/>
                <w:szCs w:val="28"/>
                <w:lang w:val="uk-UA" w:eastAsia="ru-RU"/>
                <w14:ligatures w14:val="none"/>
              </w:rPr>
              <w:t>Прізвище, ініціали та посада консультанта</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D13677" w14:textId="77777777" w:rsidR="009A047C" w:rsidRPr="00F279A7" w:rsidRDefault="009A047C" w:rsidP="005A5987">
            <w:pPr>
              <w:spacing w:after="0" w:line="240" w:lineRule="auto"/>
              <w:jc w:val="center"/>
              <w:rPr>
                <w:rFonts w:ascii="Times New Roman" w:eastAsia="Times New Roman" w:hAnsi="Times New Roman" w:cs="Times New Roman"/>
                <w:b/>
                <w:bCs/>
                <w:kern w:val="0"/>
                <w:sz w:val="28"/>
                <w:szCs w:val="28"/>
                <w:lang w:val="uk-UA" w:eastAsia="ru-RU"/>
                <w14:ligatures w14:val="none"/>
              </w:rPr>
            </w:pPr>
            <w:r w:rsidRPr="00F279A7">
              <w:rPr>
                <w:rFonts w:ascii="Times New Roman" w:eastAsia="Times New Roman" w:hAnsi="Times New Roman" w:cs="Times New Roman"/>
                <w:color w:val="000000"/>
                <w:kern w:val="0"/>
                <w:sz w:val="28"/>
                <w:szCs w:val="28"/>
                <w:lang w:val="uk-UA" w:eastAsia="ru-RU"/>
                <w14:ligatures w14:val="none"/>
              </w:rPr>
              <w:t>Підпис, дата</w:t>
            </w:r>
          </w:p>
        </w:tc>
      </w:tr>
      <w:tr w:rsidR="009A047C" w:rsidRPr="000C167D" w14:paraId="573750A0" w14:textId="77777777" w:rsidTr="00757501">
        <w:trPr>
          <w:trHeight w:val="306"/>
          <w:tblHeader/>
        </w:trPr>
        <w:tc>
          <w:tcPr>
            <w:tcW w:w="2085" w:type="dxa"/>
            <w:vMerge/>
            <w:tcBorders>
              <w:top w:val="single" w:sz="4" w:space="0" w:color="000000"/>
              <w:left w:val="single" w:sz="4" w:space="0" w:color="000000"/>
              <w:bottom w:val="single" w:sz="4" w:space="0" w:color="000000"/>
              <w:right w:val="single" w:sz="4" w:space="0" w:color="000000"/>
            </w:tcBorders>
            <w:vAlign w:val="center"/>
            <w:hideMark/>
          </w:tcPr>
          <w:p w14:paraId="7EC85E60" w14:textId="77777777" w:rsidR="009A047C" w:rsidRPr="00F279A7" w:rsidRDefault="009A047C" w:rsidP="005A5987">
            <w:pPr>
              <w:spacing w:after="0" w:line="240" w:lineRule="auto"/>
              <w:rPr>
                <w:rFonts w:ascii="Times New Roman" w:eastAsia="Times New Roman" w:hAnsi="Times New Roman" w:cs="Times New Roman"/>
                <w:b/>
                <w:bCs/>
                <w:kern w:val="0"/>
                <w:sz w:val="28"/>
                <w:szCs w:val="28"/>
                <w:lang w:val="uk-UA" w:eastAsia="ru-RU"/>
                <w14:ligatures w14:val="none"/>
              </w:rPr>
            </w:pPr>
          </w:p>
        </w:tc>
        <w:tc>
          <w:tcPr>
            <w:tcW w:w="3918" w:type="dxa"/>
            <w:vMerge/>
            <w:tcBorders>
              <w:top w:val="single" w:sz="4" w:space="0" w:color="000000"/>
              <w:left w:val="single" w:sz="4" w:space="0" w:color="000000"/>
              <w:bottom w:val="single" w:sz="4" w:space="0" w:color="000000"/>
              <w:right w:val="single" w:sz="4" w:space="0" w:color="000000"/>
            </w:tcBorders>
            <w:vAlign w:val="center"/>
            <w:hideMark/>
          </w:tcPr>
          <w:p w14:paraId="67D98A80" w14:textId="77777777" w:rsidR="009A047C" w:rsidRPr="00F279A7" w:rsidRDefault="009A047C" w:rsidP="005A5987">
            <w:pPr>
              <w:spacing w:after="0" w:line="240" w:lineRule="auto"/>
              <w:rPr>
                <w:rFonts w:ascii="Times New Roman" w:eastAsia="Times New Roman" w:hAnsi="Times New Roman" w:cs="Times New Roman"/>
                <w:b/>
                <w:bCs/>
                <w:kern w:val="0"/>
                <w:sz w:val="28"/>
                <w:szCs w:val="28"/>
                <w:lang w:val="uk-UA" w:eastAsia="ru-R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A333A2" w14:textId="77777777" w:rsidR="009A047C" w:rsidRPr="00F279A7" w:rsidRDefault="009A047C" w:rsidP="005A5987">
            <w:pPr>
              <w:spacing w:after="0" w:line="240" w:lineRule="auto"/>
              <w:jc w:val="center"/>
              <w:rPr>
                <w:rFonts w:ascii="Times New Roman" w:eastAsia="Times New Roman" w:hAnsi="Times New Roman" w:cs="Times New Roman"/>
                <w:b/>
                <w:bCs/>
                <w:kern w:val="0"/>
                <w:sz w:val="28"/>
                <w:szCs w:val="28"/>
                <w:lang w:val="uk-UA" w:eastAsia="ru-RU"/>
                <w14:ligatures w14:val="none"/>
              </w:rPr>
            </w:pPr>
            <w:r w:rsidRPr="00F279A7">
              <w:rPr>
                <w:rFonts w:ascii="Times New Roman" w:eastAsia="Times New Roman" w:hAnsi="Times New Roman" w:cs="Times New Roman"/>
                <w:color w:val="000000"/>
                <w:kern w:val="0"/>
                <w:sz w:val="28"/>
                <w:szCs w:val="28"/>
                <w:lang w:val="uk-UA" w:eastAsia="ru-RU"/>
                <w14:ligatures w14:val="none"/>
              </w:rPr>
              <w:t>завдання видав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008D3D" w14:textId="77777777" w:rsidR="009A047C" w:rsidRPr="00F279A7" w:rsidRDefault="009A047C" w:rsidP="005A5987">
            <w:pPr>
              <w:spacing w:after="0" w:line="240" w:lineRule="auto"/>
              <w:jc w:val="center"/>
              <w:rPr>
                <w:rFonts w:ascii="Times New Roman" w:eastAsia="Times New Roman" w:hAnsi="Times New Roman" w:cs="Times New Roman"/>
                <w:b/>
                <w:bCs/>
                <w:kern w:val="0"/>
                <w:sz w:val="28"/>
                <w:szCs w:val="28"/>
                <w:lang w:val="uk-UA" w:eastAsia="ru-RU"/>
                <w14:ligatures w14:val="none"/>
              </w:rPr>
            </w:pPr>
            <w:r w:rsidRPr="00F279A7">
              <w:rPr>
                <w:rFonts w:ascii="Times New Roman" w:eastAsia="Times New Roman" w:hAnsi="Times New Roman" w:cs="Times New Roman"/>
                <w:color w:val="000000"/>
                <w:kern w:val="0"/>
                <w:sz w:val="28"/>
                <w:szCs w:val="28"/>
                <w:lang w:val="uk-UA" w:eastAsia="ru-RU"/>
                <w14:ligatures w14:val="none"/>
              </w:rPr>
              <w:t>завдання прийняв</w:t>
            </w:r>
          </w:p>
        </w:tc>
      </w:tr>
      <w:tr w:rsidR="009A047C" w:rsidRPr="000C167D" w14:paraId="44A3292D" w14:textId="77777777" w:rsidTr="00757501">
        <w:trPr>
          <w:trHeight w:val="308"/>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1CE072" w14:textId="77777777" w:rsidR="009A047C" w:rsidRPr="00F279A7" w:rsidRDefault="009A047C" w:rsidP="005A5987">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color w:val="000000"/>
                <w:kern w:val="0"/>
                <w:sz w:val="24"/>
                <w:szCs w:val="24"/>
                <w:lang w:val="uk-UA" w:eastAsia="ru-RU"/>
                <w14:ligatures w14:val="none"/>
              </w:rPr>
              <w:t>Перший розділ</w:t>
            </w:r>
          </w:p>
        </w:tc>
        <w:tc>
          <w:tcPr>
            <w:tcW w:w="3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DB327A" w14:textId="77777777" w:rsidR="009A047C" w:rsidRPr="00F279A7" w:rsidRDefault="009A047C" w:rsidP="005A5987">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kern w:val="0"/>
                <w:sz w:val="24"/>
                <w:szCs w:val="24"/>
                <w:lang w:val="uk-UA" w:eastAsia="ru-RU"/>
                <w14:ligatures w14:val="none"/>
              </w:rPr>
              <w:t>Березенко В.В. , професор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C73F2" w14:textId="24311FA4" w:rsidR="009A047C" w:rsidRPr="00F279A7" w:rsidRDefault="009A047C" w:rsidP="005A5987">
            <w:pPr>
              <w:spacing w:after="0" w:line="240" w:lineRule="auto"/>
              <w:rPr>
                <w:rFonts w:ascii="Times New Roman" w:eastAsia="Times New Roman" w:hAnsi="Times New Roman" w:cs="Times New Roman"/>
                <w:kern w:val="0"/>
                <w:sz w:val="24"/>
                <w:szCs w:val="24"/>
                <w:lang w:val="uk-UA" w:eastAsia="ru-R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8FC48" w14:textId="13224587" w:rsidR="009A047C" w:rsidRPr="00851E3E" w:rsidRDefault="009A047C" w:rsidP="005A5987">
            <w:pPr>
              <w:spacing w:after="0" w:line="240" w:lineRule="auto"/>
              <w:rPr>
                <w:rFonts w:ascii="Times New Roman" w:eastAsia="Times New Roman" w:hAnsi="Times New Roman" w:cs="Times New Roman"/>
                <w:kern w:val="0"/>
                <w:sz w:val="24"/>
                <w:szCs w:val="24"/>
                <w:lang w:val="uk-UA" w:eastAsia="ru-RU"/>
                <w14:ligatures w14:val="none"/>
              </w:rPr>
            </w:pPr>
          </w:p>
        </w:tc>
      </w:tr>
      <w:tr w:rsidR="00851E3E" w:rsidRPr="000C167D" w14:paraId="61A6DF98" w14:textId="77777777" w:rsidTr="00757501">
        <w:trPr>
          <w:trHeight w:val="345"/>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6F8714" w14:textId="77777777"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color w:val="000000"/>
                <w:kern w:val="0"/>
                <w:sz w:val="24"/>
                <w:szCs w:val="24"/>
                <w:lang w:val="uk-UA" w:eastAsia="ru-RU"/>
                <w14:ligatures w14:val="none"/>
              </w:rPr>
              <w:t>Другий розділ</w:t>
            </w:r>
          </w:p>
        </w:tc>
        <w:tc>
          <w:tcPr>
            <w:tcW w:w="3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9DDB0A" w14:textId="77777777"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kern w:val="0"/>
                <w:sz w:val="24"/>
                <w:szCs w:val="24"/>
                <w:lang w:val="uk-UA" w:eastAsia="ru-RU"/>
                <w14:ligatures w14:val="none"/>
              </w:rPr>
              <w:t>Березенко В.В. , професор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E8E122" w14:textId="0B978E67"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11884D" w14:textId="24D209A3"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p>
        </w:tc>
      </w:tr>
      <w:tr w:rsidR="00851E3E" w:rsidRPr="000C167D" w14:paraId="362AC13A" w14:textId="77777777" w:rsidTr="00757501">
        <w:trPr>
          <w:trHeight w:val="366"/>
        </w:trPr>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DCB118" w14:textId="77777777"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color w:val="000000"/>
                <w:kern w:val="0"/>
                <w:sz w:val="24"/>
                <w:szCs w:val="24"/>
                <w:lang w:val="uk-UA" w:eastAsia="ru-RU"/>
                <w14:ligatures w14:val="none"/>
              </w:rPr>
              <w:t>Вступ, висновки</w:t>
            </w:r>
          </w:p>
        </w:tc>
        <w:tc>
          <w:tcPr>
            <w:tcW w:w="3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82CE9F" w14:textId="77777777"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r w:rsidRPr="00F279A7">
              <w:rPr>
                <w:rFonts w:ascii="Times New Roman" w:eastAsia="Times New Roman" w:hAnsi="Times New Roman" w:cs="Times New Roman"/>
                <w:kern w:val="0"/>
                <w:sz w:val="24"/>
                <w:szCs w:val="24"/>
                <w:lang w:val="uk-UA" w:eastAsia="ru-RU"/>
                <w14:ligatures w14:val="none"/>
              </w:rPr>
              <w:t>Березенко В.В. , професор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3D68A0" w14:textId="503EC542"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E3AB2E" w14:textId="28C87188" w:rsidR="00851E3E" w:rsidRPr="00F279A7" w:rsidRDefault="00851E3E" w:rsidP="00851E3E">
            <w:pPr>
              <w:spacing w:after="0" w:line="240" w:lineRule="auto"/>
              <w:rPr>
                <w:rFonts w:ascii="Times New Roman" w:eastAsia="Times New Roman" w:hAnsi="Times New Roman" w:cs="Times New Roman"/>
                <w:kern w:val="0"/>
                <w:sz w:val="24"/>
                <w:szCs w:val="24"/>
                <w:lang w:val="uk-UA" w:eastAsia="ru-RU"/>
                <w14:ligatures w14:val="none"/>
              </w:rPr>
            </w:pPr>
          </w:p>
        </w:tc>
      </w:tr>
    </w:tbl>
    <w:p w14:paraId="2143ACC8" w14:textId="77777777" w:rsidR="009A047C" w:rsidRPr="000C167D" w:rsidRDefault="009A047C" w:rsidP="009A047C">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7. Дата видачі завдання _</w:t>
      </w:r>
      <w:r>
        <w:rPr>
          <w:rFonts w:ascii="Times New Roman" w:eastAsia="Times New Roman" w:hAnsi="Times New Roman" w:cs="Times New Roman"/>
          <w:color w:val="000000"/>
          <w:kern w:val="0"/>
          <w:sz w:val="28"/>
          <w:szCs w:val="28"/>
          <w:lang w:val="uk-UA" w:eastAsia="ru-RU"/>
          <w14:ligatures w14:val="none"/>
        </w:rPr>
        <w:t xml:space="preserve">жовтень 2022 р. </w:t>
      </w:r>
      <w:r w:rsidRPr="000C167D">
        <w:rPr>
          <w:rFonts w:ascii="Times New Roman" w:eastAsia="Times New Roman" w:hAnsi="Times New Roman" w:cs="Times New Roman"/>
          <w:color w:val="000000"/>
          <w:kern w:val="0"/>
          <w:sz w:val="28"/>
          <w:szCs w:val="28"/>
          <w:lang w:val="uk-UA" w:eastAsia="ru-RU"/>
          <w14:ligatures w14:val="none"/>
        </w:rPr>
        <w:t>__________________________</w:t>
      </w:r>
    </w:p>
    <w:p w14:paraId="3AA24AB6" w14:textId="77777777" w:rsidR="009A047C" w:rsidRPr="000C167D" w:rsidRDefault="009A047C" w:rsidP="009A047C">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КАЛЕНДАРНИЙ ПЛАН</w:t>
      </w:r>
    </w:p>
    <w:tbl>
      <w:tblPr>
        <w:tblW w:w="0" w:type="auto"/>
        <w:tblCellMar>
          <w:top w:w="15" w:type="dxa"/>
          <w:left w:w="15" w:type="dxa"/>
          <w:bottom w:w="15" w:type="dxa"/>
          <w:right w:w="15" w:type="dxa"/>
        </w:tblCellMar>
        <w:tblLook w:val="04A0" w:firstRow="1" w:lastRow="0" w:firstColumn="1" w:lastColumn="0" w:noHBand="0" w:noVBand="1"/>
      </w:tblPr>
      <w:tblGrid>
        <w:gridCol w:w="539"/>
        <w:gridCol w:w="5727"/>
        <w:gridCol w:w="2194"/>
        <w:gridCol w:w="1377"/>
      </w:tblGrid>
      <w:tr w:rsidR="009A047C" w:rsidRPr="004714E2" w14:paraId="2421B8B6" w14:textId="77777777" w:rsidTr="005A5987">
        <w:trPr>
          <w:trHeight w:val="105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8E854" w14:textId="77777777" w:rsidR="009A047C" w:rsidRPr="000C167D"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w:t>
            </w:r>
          </w:p>
          <w:p w14:paraId="7995D1E7" w14:textId="77777777" w:rsidR="009A047C" w:rsidRPr="000C167D"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з/п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A280A2" w14:textId="77777777" w:rsidR="009A047C" w:rsidRPr="000C167D"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Назва етапів роботи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2D881E"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Строк виконання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CBA264"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Примітка</w:t>
            </w:r>
          </w:p>
        </w:tc>
      </w:tr>
      <w:tr w:rsidR="009A047C" w:rsidRPr="000C167D" w14:paraId="73B52BE3" w14:textId="77777777" w:rsidTr="005A5987">
        <w:trPr>
          <w:trHeight w:val="10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B7E48D"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C52B"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Пошук наукових джерел з теми дослідження, їх вивчення та аналіз; укладання бібліографії</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E3FB8F"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Жовтень 2022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365705"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6D88D0C2" w14:textId="77777777" w:rsidTr="005A5987">
        <w:trPr>
          <w:trHeight w:val="8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191D7"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2487A6"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Збір матеріалів для аналізу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74BB07"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Листопад-грудень 2022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37DF93"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2B957723" w14:textId="77777777" w:rsidTr="005A5987">
        <w:trPr>
          <w:trHeight w:val="5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BD91D2"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8FFC21"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Підготовка Розділу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C86BD6"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Січень 2023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DDAF29"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71D60822" w14:textId="77777777" w:rsidTr="005A5987">
        <w:trPr>
          <w:trHeight w:val="5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0838E2"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7AEE4B"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Написання Розділу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14BC4A"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Березень 2023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884543"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4423E7DD" w14:textId="77777777" w:rsidTr="005A5987">
        <w:trPr>
          <w:trHeight w:val="8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02F6AA"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BDAA67"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Формулювання вступу, висновків, оформлення роботи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3F18AC"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Квітень 2023р.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23DA6"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66B4E183" w14:textId="77777777" w:rsidTr="005A5987">
        <w:trPr>
          <w:trHeight w:val="8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82EBF8"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A3450A"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Одержання відгуку та рецензії, проходження нормоконтролю</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9C5018"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Травень 2023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B9A327"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r w:rsidR="009A047C" w:rsidRPr="000C167D" w14:paraId="675F0136" w14:textId="77777777" w:rsidTr="005A5987">
        <w:trPr>
          <w:trHeight w:val="5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3C5055"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E29C60"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Захист роботи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96045E"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Червень 2023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32366D" w14:textId="77777777" w:rsidR="009A047C" w:rsidRPr="000C167D"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Виконано</w:t>
            </w:r>
          </w:p>
        </w:tc>
      </w:tr>
    </w:tbl>
    <w:p w14:paraId="1B951C01" w14:textId="77777777" w:rsidR="009A047C" w:rsidRPr="000C167D" w:rsidRDefault="009A047C" w:rsidP="009A047C">
      <w:pPr>
        <w:spacing w:after="0" w:line="240" w:lineRule="auto"/>
        <w:ind w:left="1980" w:firstLine="720"/>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Студент       _________ __________________</w:t>
      </w:r>
    </w:p>
    <w:p w14:paraId="42600EAE" w14:textId="77777777" w:rsidR="009A047C" w:rsidRPr="000C167D" w:rsidRDefault="009A047C" w:rsidP="009A047C">
      <w:pPr>
        <w:spacing w:after="0" w:line="240" w:lineRule="auto"/>
        <w:ind w:left="2700"/>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r w:rsidRPr="000C167D">
        <w:rPr>
          <w:rFonts w:ascii="Times New Roman" w:eastAsia="Times New Roman" w:hAnsi="Times New Roman" w:cs="Times New Roman"/>
          <w:color w:val="000000"/>
          <w:kern w:val="0"/>
          <w:sz w:val="28"/>
          <w:szCs w:val="28"/>
          <w:lang w:val="uk-UA" w:eastAsia="ru-RU"/>
          <w14:ligatures w14:val="none"/>
        </w:rPr>
        <w:tab/>
      </w:r>
      <w:r w:rsidRPr="000C167D">
        <w:rPr>
          <w:rFonts w:ascii="Times New Roman" w:eastAsia="Times New Roman" w:hAnsi="Times New Roman" w:cs="Times New Roman"/>
          <w:color w:val="000000"/>
          <w:kern w:val="0"/>
          <w:sz w:val="28"/>
          <w:szCs w:val="28"/>
          <w:vertAlign w:val="superscript"/>
          <w:lang w:val="uk-UA" w:eastAsia="ru-RU"/>
          <w14:ligatures w14:val="none"/>
        </w:rPr>
        <w:t xml:space="preserve">( підпис )     </w:t>
      </w:r>
      <w:r w:rsidRPr="000C167D">
        <w:rPr>
          <w:rFonts w:ascii="Times New Roman" w:eastAsia="Times New Roman" w:hAnsi="Times New Roman" w:cs="Times New Roman"/>
          <w:color w:val="000000"/>
          <w:kern w:val="0"/>
          <w:sz w:val="28"/>
          <w:szCs w:val="28"/>
          <w:vertAlign w:val="superscript"/>
          <w:lang w:val="uk-UA" w:eastAsia="ru-RU"/>
          <w14:ligatures w14:val="none"/>
        </w:rPr>
        <w:tab/>
        <w:t>(ініціали та прізвище)</w:t>
      </w:r>
    </w:p>
    <w:p w14:paraId="7A200B83" w14:textId="77777777" w:rsidR="009A047C" w:rsidRPr="000C167D" w:rsidRDefault="009A047C" w:rsidP="009A047C">
      <w:pPr>
        <w:spacing w:after="0" w:line="240" w:lineRule="auto"/>
        <w:ind w:left="2700"/>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Керівник роботи _______ _______________</w:t>
      </w:r>
    </w:p>
    <w:p w14:paraId="3A66ACC8" w14:textId="77777777" w:rsidR="009A047C" w:rsidRPr="000C167D" w:rsidRDefault="009A047C" w:rsidP="009A047C">
      <w:pPr>
        <w:spacing w:after="0" w:line="240" w:lineRule="auto"/>
        <w:ind w:left="2700"/>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vertAlign w:val="superscript"/>
          <w:lang w:val="uk-UA" w:eastAsia="ru-RU"/>
          <w14:ligatures w14:val="none"/>
        </w:rPr>
        <w:t>   </w:t>
      </w:r>
      <w:r w:rsidRPr="000C167D">
        <w:rPr>
          <w:rFonts w:ascii="Times New Roman" w:eastAsia="Times New Roman" w:hAnsi="Times New Roman" w:cs="Times New Roman"/>
          <w:color w:val="000000"/>
          <w:kern w:val="0"/>
          <w:sz w:val="28"/>
          <w:szCs w:val="28"/>
          <w:vertAlign w:val="superscript"/>
          <w:lang w:val="uk-UA" w:eastAsia="ru-RU"/>
          <w14:ligatures w14:val="none"/>
        </w:rPr>
        <w:tab/>
        <w:t xml:space="preserve">          </w:t>
      </w:r>
      <w:r w:rsidRPr="000C167D">
        <w:rPr>
          <w:rFonts w:ascii="Times New Roman" w:eastAsia="Times New Roman" w:hAnsi="Times New Roman" w:cs="Times New Roman"/>
          <w:color w:val="000000"/>
          <w:kern w:val="0"/>
          <w:sz w:val="28"/>
          <w:szCs w:val="28"/>
          <w:vertAlign w:val="superscript"/>
          <w:lang w:val="uk-UA" w:eastAsia="ru-RU"/>
          <w14:ligatures w14:val="none"/>
        </w:rPr>
        <w:tab/>
        <w:t xml:space="preserve">           (підпис )  </w:t>
      </w:r>
      <w:r w:rsidRPr="000C167D">
        <w:rPr>
          <w:rFonts w:ascii="Times New Roman" w:eastAsia="Times New Roman" w:hAnsi="Times New Roman" w:cs="Times New Roman"/>
          <w:color w:val="000000"/>
          <w:kern w:val="0"/>
          <w:sz w:val="28"/>
          <w:szCs w:val="28"/>
          <w:vertAlign w:val="superscript"/>
          <w:lang w:val="uk-UA" w:eastAsia="ru-RU"/>
          <w14:ligatures w14:val="none"/>
        </w:rPr>
        <w:tab/>
        <w:t>(ініціали та прізвище)</w:t>
      </w:r>
    </w:p>
    <w:p w14:paraId="0FFF48CE" w14:textId="77777777" w:rsidR="009A047C" w:rsidRPr="000C167D" w:rsidRDefault="009A047C" w:rsidP="009A047C">
      <w:pPr>
        <w:spacing w:after="0" w:line="240" w:lineRule="auto"/>
        <w:ind w:left="2700"/>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Нормоконтроль пройдено</w:t>
      </w:r>
    </w:p>
    <w:p w14:paraId="47822CAC" w14:textId="24B96E35" w:rsidR="009A047C" w:rsidRDefault="009A047C" w:rsidP="005A5987">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r w:rsidRPr="000C167D">
        <w:rPr>
          <w:rFonts w:ascii="Times New Roman" w:eastAsia="Times New Roman" w:hAnsi="Times New Roman" w:cs="Times New Roman"/>
          <w:color w:val="000000"/>
          <w:kern w:val="0"/>
          <w:sz w:val="28"/>
          <w:szCs w:val="28"/>
          <w:lang w:val="uk-UA" w:eastAsia="ru-RU"/>
          <w14:ligatures w14:val="none"/>
        </w:rPr>
        <w:tab/>
        <w:t xml:space="preserve">      Нормоконтролер </w:t>
      </w:r>
      <w:r w:rsidR="00757501">
        <w:rPr>
          <w:noProof/>
          <w:lang w:eastAsia="ru-RU"/>
        </w:rPr>
        <w:drawing>
          <wp:inline distT="0" distB="0" distL="0" distR="0" wp14:anchorId="78C5BBFF" wp14:editId="54CA102F">
            <wp:extent cx="547138" cy="34278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801" cy="345706"/>
                    </a:xfrm>
                    <a:prstGeom prst="rect">
                      <a:avLst/>
                    </a:prstGeom>
                  </pic:spPr>
                </pic:pic>
              </a:graphicData>
            </a:graphic>
          </wp:inline>
        </w:drawing>
      </w:r>
      <w:r w:rsidRPr="000C167D">
        <w:rPr>
          <w:rFonts w:ascii="Times New Roman" w:eastAsia="Times New Roman" w:hAnsi="Times New Roman" w:cs="Times New Roman"/>
          <w:b/>
          <w:bCs/>
          <w:color w:val="000000"/>
          <w:kern w:val="0"/>
          <w:sz w:val="28"/>
          <w:szCs w:val="28"/>
          <w:lang w:val="uk-UA" w:eastAsia="ru-RU"/>
          <w14:ligatures w14:val="none"/>
        </w:rPr>
        <w:t>_</w:t>
      </w:r>
      <w:r w:rsidR="005A5987">
        <w:rPr>
          <w:rFonts w:ascii="Times New Roman" w:eastAsia="Times New Roman" w:hAnsi="Times New Roman" w:cs="Times New Roman"/>
          <w:b/>
          <w:bCs/>
          <w:color w:val="000000"/>
          <w:kern w:val="0"/>
          <w:sz w:val="28"/>
          <w:szCs w:val="28"/>
          <w:lang w:val="uk-UA" w:eastAsia="ru-RU"/>
          <w14:ligatures w14:val="none"/>
        </w:rPr>
        <w:t>К.О.Доценко__</w:t>
      </w:r>
      <w:r w:rsidRPr="000C167D">
        <w:rPr>
          <w:rFonts w:ascii="Times New Roman" w:eastAsia="Times New Roman" w:hAnsi="Times New Roman" w:cs="Times New Roman"/>
          <w:b/>
          <w:bCs/>
          <w:color w:val="000000"/>
          <w:kern w:val="0"/>
          <w:sz w:val="28"/>
          <w:szCs w:val="28"/>
          <w:lang w:val="uk-UA" w:eastAsia="ru-RU"/>
          <w14:ligatures w14:val="none"/>
        </w:rPr>
        <w:t>_</w:t>
      </w:r>
      <w:r>
        <w:rPr>
          <w:rFonts w:ascii="Times New Roman" w:eastAsia="Times New Roman" w:hAnsi="Times New Roman" w:cs="Times New Roman"/>
          <w:kern w:val="0"/>
          <w:sz w:val="28"/>
          <w:szCs w:val="28"/>
          <w:lang w:val="uk-UA" w:eastAsia="ru-RU"/>
          <w14:ligatures w14:val="none"/>
        </w:rPr>
        <w:br w:type="page"/>
      </w:r>
    </w:p>
    <w:p w14:paraId="67F88D56" w14:textId="77777777" w:rsidR="009A047C" w:rsidRPr="000C167D" w:rsidRDefault="009A047C" w:rsidP="009A047C">
      <w:pPr>
        <w:spacing w:after="0" w:line="240" w:lineRule="auto"/>
        <w:jc w:val="center"/>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lastRenderedPageBreak/>
        <w:t>ЗМІСТ</w:t>
      </w:r>
    </w:p>
    <w:tbl>
      <w:tblPr>
        <w:tblW w:w="0" w:type="auto"/>
        <w:tblCellMar>
          <w:top w:w="15" w:type="dxa"/>
          <w:left w:w="15" w:type="dxa"/>
          <w:bottom w:w="15" w:type="dxa"/>
          <w:right w:w="15" w:type="dxa"/>
        </w:tblCellMar>
        <w:tblLook w:val="04A0" w:firstRow="1" w:lastRow="0" w:firstColumn="1" w:lastColumn="0" w:noHBand="0" w:noVBand="1"/>
      </w:tblPr>
      <w:tblGrid>
        <w:gridCol w:w="9357"/>
        <w:gridCol w:w="480"/>
      </w:tblGrid>
      <w:tr w:rsidR="009A047C" w:rsidRPr="000C167D" w14:paraId="40F378AB" w14:textId="77777777" w:rsidTr="005A5987">
        <w:trPr>
          <w:trHeight w:val="325"/>
        </w:trPr>
        <w:tc>
          <w:tcPr>
            <w:tcW w:w="0" w:type="auto"/>
            <w:tcMar>
              <w:top w:w="100" w:type="dxa"/>
              <w:left w:w="100" w:type="dxa"/>
              <w:bottom w:w="100" w:type="dxa"/>
              <w:right w:w="100" w:type="dxa"/>
            </w:tcMar>
            <w:hideMark/>
          </w:tcPr>
          <w:p w14:paraId="455307B0" w14:textId="77777777" w:rsidR="009A047C" w:rsidRPr="000C167D" w:rsidRDefault="009A047C" w:rsidP="005A5987">
            <w:pPr>
              <w:spacing w:after="0" w:line="240" w:lineRule="auto"/>
              <w:ind w:left="720"/>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tc>
        <w:tc>
          <w:tcPr>
            <w:tcW w:w="220" w:type="dxa"/>
            <w:tcMar>
              <w:top w:w="100" w:type="dxa"/>
              <w:left w:w="100" w:type="dxa"/>
              <w:bottom w:w="100" w:type="dxa"/>
              <w:right w:w="100" w:type="dxa"/>
            </w:tcMar>
            <w:hideMark/>
          </w:tcPr>
          <w:p w14:paraId="1D5AD6E9" w14:textId="77777777" w:rsidR="009A047C" w:rsidRPr="000C167D" w:rsidRDefault="009A047C" w:rsidP="005A5987">
            <w:pPr>
              <w:spacing w:after="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tc>
      </w:tr>
      <w:tr w:rsidR="009A047C" w:rsidRPr="000C167D" w14:paraId="64D4EF7B" w14:textId="77777777" w:rsidTr="005A5987">
        <w:trPr>
          <w:trHeight w:val="5600"/>
        </w:trPr>
        <w:tc>
          <w:tcPr>
            <w:tcW w:w="0" w:type="auto"/>
            <w:tcMar>
              <w:top w:w="100" w:type="dxa"/>
              <w:left w:w="100" w:type="dxa"/>
              <w:bottom w:w="100" w:type="dxa"/>
              <w:right w:w="100" w:type="dxa"/>
            </w:tcMar>
            <w:hideMark/>
          </w:tcPr>
          <w:p w14:paraId="576911A9" w14:textId="77777777"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Вступ…………………………………………………………………………...</w:t>
            </w:r>
          </w:p>
          <w:p w14:paraId="6A07E61A" w14:textId="18ADEEE2" w:rsidR="00013656" w:rsidRPr="00E415CF" w:rsidRDefault="009A047C" w:rsidP="00013656">
            <w:pPr>
              <w:spacing w:after="0" w:line="360" w:lineRule="auto"/>
              <w:jc w:val="both"/>
              <w:rPr>
                <w:rFonts w:ascii="Times New Roman" w:eastAsia="Times New Roman" w:hAnsi="Times New Roman"/>
                <w:sz w:val="28"/>
                <w:szCs w:val="28"/>
                <w:lang w:val="uk-UA"/>
              </w:rPr>
            </w:pPr>
            <w:r w:rsidRPr="0092135A">
              <w:rPr>
                <w:rFonts w:ascii="Times New Roman" w:eastAsia="Times New Roman" w:hAnsi="Times New Roman" w:cs="Times New Roman"/>
                <w:kern w:val="0"/>
                <w:sz w:val="28"/>
                <w:szCs w:val="28"/>
                <w:lang w:val="uk-UA" w:eastAsia="ru-RU"/>
                <w14:ligatures w14:val="none"/>
              </w:rPr>
              <w:t xml:space="preserve">Розділ 1. </w:t>
            </w:r>
            <w:r w:rsidR="00013656" w:rsidRPr="00E415CF">
              <w:rPr>
                <w:rFonts w:ascii="Times New Roman" w:eastAsia="Times New Roman" w:hAnsi="Times New Roman"/>
                <w:sz w:val="28"/>
                <w:szCs w:val="28"/>
                <w:lang w:val="uk-UA"/>
              </w:rPr>
              <w:t>О</w:t>
            </w:r>
            <w:r w:rsidR="005A5987" w:rsidRPr="00E415CF">
              <w:rPr>
                <w:rFonts w:ascii="Times New Roman" w:eastAsia="Times New Roman" w:hAnsi="Times New Roman"/>
                <w:sz w:val="28"/>
                <w:szCs w:val="28"/>
                <w:lang w:val="uk-UA"/>
              </w:rPr>
              <w:t>собливості брендингу в кондитерській галузі</w:t>
            </w:r>
          </w:p>
          <w:p w14:paraId="0E93C0CA" w14:textId="77777777" w:rsidR="00E415CF" w:rsidRDefault="00E415CF" w:rsidP="00E415CF">
            <w:pPr>
              <w:pStyle w:val="aa"/>
              <w:numPr>
                <w:ilvl w:val="1"/>
                <w:numId w:val="28"/>
              </w:numPr>
              <w:spacing w:after="0" w:line="360" w:lineRule="auto"/>
              <w:rPr>
                <w:rFonts w:ascii="Times New Roman" w:eastAsia="Times New Roman" w:hAnsi="Times New Roman" w:cs="Times New Roman"/>
                <w:sz w:val="28"/>
                <w:szCs w:val="28"/>
                <w:lang w:val="uk-UA"/>
              </w:rPr>
            </w:pPr>
            <w:r w:rsidRPr="00E415CF">
              <w:rPr>
                <w:rFonts w:ascii="Times New Roman" w:eastAsia="Times New Roman" w:hAnsi="Times New Roman" w:cs="Times New Roman"/>
                <w:sz w:val="28"/>
                <w:szCs w:val="28"/>
                <w:lang w:val="uk-UA"/>
              </w:rPr>
              <w:t>Комунікативна функція бренду та його соціальне функціонування</w:t>
            </w:r>
          </w:p>
          <w:p w14:paraId="29594128" w14:textId="1B3E5976" w:rsidR="00E415CF" w:rsidRPr="00E415CF" w:rsidRDefault="00E415CF" w:rsidP="00E415CF">
            <w:pPr>
              <w:pStyle w:val="aa"/>
              <w:numPr>
                <w:ilvl w:val="1"/>
                <w:numId w:val="28"/>
              </w:numPr>
              <w:spacing w:after="0" w:line="360" w:lineRule="auto"/>
              <w:jc w:val="both"/>
              <w:rPr>
                <w:rFonts w:ascii="Times New Roman" w:eastAsia="Times New Roman" w:hAnsi="Times New Roman"/>
                <w:sz w:val="28"/>
                <w:szCs w:val="28"/>
                <w:lang w:val="uk-UA"/>
              </w:rPr>
            </w:pPr>
            <w:r w:rsidRPr="00E415CF">
              <w:rPr>
                <w:rFonts w:ascii="Times New Roman" w:eastAsia="Times New Roman" w:hAnsi="Times New Roman"/>
                <w:sz w:val="28"/>
                <w:szCs w:val="28"/>
                <w:lang w:val="uk-UA"/>
              </w:rPr>
              <w:t>Корпоративна символіка як спосіб формування довіра до солодких брендів</w:t>
            </w:r>
            <w:r>
              <w:rPr>
                <w:rFonts w:ascii="Times New Roman" w:eastAsia="Times New Roman" w:hAnsi="Times New Roman"/>
                <w:sz w:val="28"/>
                <w:szCs w:val="28"/>
                <w:lang w:val="uk-UA"/>
              </w:rPr>
              <w:t>……………………………………………………………………</w:t>
            </w:r>
            <w:r w:rsidRPr="00E415CF">
              <w:rPr>
                <w:rFonts w:ascii="Times New Roman" w:eastAsia="Times New Roman" w:hAnsi="Times New Roman"/>
                <w:sz w:val="28"/>
                <w:szCs w:val="28"/>
                <w:lang w:val="uk-UA"/>
              </w:rPr>
              <w:t xml:space="preserve"> </w:t>
            </w:r>
          </w:p>
          <w:p w14:paraId="6B824360" w14:textId="449B8D27" w:rsidR="00E415CF" w:rsidRPr="00E415CF" w:rsidRDefault="009A047C" w:rsidP="005A5987">
            <w:pPr>
              <w:spacing w:after="0" w:line="360" w:lineRule="auto"/>
              <w:jc w:val="both"/>
              <w:rPr>
                <w:rFonts w:ascii="Times New Roman" w:eastAsia="Times New Roman" w:hAnsi="Times New Roman"/>
                <w:sz w:val="28"/>
                <w:szCs w:val="28"/>
                <w:lang w:val="uk-UA"/>
              </w:rPr>
            </w:pPr>
            <w:r w:rsidRPr="0092135A">
              <w:rPr>
                <w:rFonts w:ascii="Times New Roman" w:eastAsia="Times New Roman" w:hAnsi="Times New Roman" w:cs="Times New Roman"/>
                <w:kern w:val="0"/>
                <w:sz w:val="28"/>
                <w:szCs w:val="28"/>
                <w:lang w:val="uk-UA" w:eastAsia="ru-RU"/>
                <w14:ligatures w14:val="none"/>
              </w:rPr>
              <w:t>Розділ 2</w:t>
            </w:r>
            <w:r w:rsidR="005A5987">
              <w:rPr>
                <w:rFonts w:ascii="Times New Roman" w:eastAsia="Times New Roman" w:hAnsi="Times New Roman" w:cs="Times New Roman"/>
                <w:kern w:val="0"/>
                <w:sz w:val="28"/>
                <w:szCs w:val="28"/>
                <w:lang w:val="uk-UA" w:eastAsia="ru-RU"/>
                <w14:ligatures w14:val="none"/>
              </w:rPr>
              <w:t>.</w:t>
            </w:r>
            <w:r w:rsidR="00E415CF" w:rsidRPr="001F2862">
              <w:rPr>
                <w:rFonts w:ascii="Times New Roman" w:eastAsia="Times New Roman" w:hAnsi="Times New Roman"/>
                <w:b/>
                <w:sz w:val="28"/>
                <w:szCs w:val="28"/>
                <w:lang w:val="uk-UA"/>
              </w:rPr>
              <w:t xml:space="preserve"> </w:t>
            </w:r>
            <w:r w:rsidR="00E415CF" w:rsidRPr="00E415CF">
              <w:rPr>
                <w:rFonts w:ascii="Times New Roman" w:eastAsia="Times New Roman" w:hAnsi="Times New Roman"/>
                <w:sz w:val="28"/>
                <w:szCs w:val="28"/>
                <w:lang w:val="uk-UA"/>
              </w:rPr>
              <w:t>А</w:t>
            </w:r>
            <w:r w:rsidR="005A5987" w:rsidRPr="00E415CF">
              <w:rPr>
                <w:rFonts w:ascii="Times New Roman" w:eastAsia="Times New Roman" w:hAnsi="Times New Roman"/>
                <w:sz w:val="28"/>
                <w:szCs w:val="28"/>
                <w:lang w:val="uk-UA"/>
              </w:rPr>
              <w:t xml:space="preserve">наліз </w:t>
            </w:r>
            <w:r w:rsidR="005A5987">
              <w:rPr>
                <w:rFonts w:ascii="Times New Roman" w:eastAsia="Times New Roman" w:hAnsi="Times New Roman"/>
                <w:sz w:val="28"/>
                <w:szCs w:val="28"/>
                <w:lang w:val="uk-UA"/>
              </w:rPr>
              <w:t xml:space="preserve">корпоративної символіки брендів </w:t>
            </w:r>
            <w:r w:rsidR="00E415CF" w:rsidRPr="00E415CF">
              <w:rPr>
                <w:rFonts w:ascii="Times New Roman" w:eastAsia="Times New Roman" w:hAnsi="Times New Roman"/>
                <w:sz w:val="28"/>
                <w:szCs w:val="28"/>
                <w:lang w:val="uk-UA"/>
              </w:rPr>
              <w:t>«</w:t>
            </w:r>
            <w:r w:rsidR="00E415CF" w:rsidRPr="00E415CF">
              <w:rPr>
                <w:rFonts w:ascii="Times New Roman" w:eastAsia="Times New Roman" w:hAnsi="Times New Roman"/>
                <w:sz w:val="28"/>
                <w:szCs w:val="28"/>
                <w:lang w:val="en-US"/>
              </w:rPr>
              <w:t>R</w:t>
            </w:r>
            <w:r w:rsidR="005A5987" w:rsidRPr="00E415CF">
              <w:rPr>
                <w:rFonts w:ascii="Times New Roman" w:eastAsia="Times New Roman" w:hAnsi="Times New Roman"/>
                <w:sz w:val="28"/>
                <w:szCs w:val="28"/>
                <w:lang w:val="en-US"/>
              </w:rPr>
              <w:t>os</w:t>
            </w:r>
            <w:r w:rsidR="005A5987" w:rsidRPr="00E415CF">
              <w:rPr>
                <w:rFonts w:ascii="Times New Roman" w:eastAsia="Times New Roman" w:hAnsi="Times New Roman"/>
                <w:sz w:val="28"/>
                <w:szCs w:val="28"/>
                <w:lang w:val="uk-UA"/>
              </w:rPr>
              <w:t>н</w:t>
            </w:r>
            <w:r w:rsidR="005A5987" w:rsidRPr="00E415CF">
              <w:rPr>
                <w:rFonts w:ascii="Times New Roman" w:eastAsia="Times New Roman" w:hAnsi="Times New Roman"/>
                <w:sz w:val="28"/>
                <w:szCs w:val="28"/>
                <w:lang w:val="en-US"/>
              </w:rPr>
              <w:t>en</w:t>
            </w:r>
            <w:r w:rsidR="00E415CF" w:rsidRPr="00E415CF">
              <w:rPr>
                <w:rFonts w:ascii="Times New Roman" w:eastAsia="Times New Roman" w:hAnsi="Times New Roman"/>
                <w:sz w:val="28"/>
                <w:szCs w:val="28"/>
                <w:lang w:val="uk-UA"/>
              </w:rPr>
              <w:t>», «К</w:t>
            </w:r>
            <w:r w:rsidR="005A5987" w:rsidRPr="00E415CF">
              <w:rPr>
                <w:rFonts w:ascii="Times New Roman" w:eastAsia="Times New Roman" w:hAnsi="Times New Roman"/>
                <w:sz w:val="28"/>
                <w:szCs w:val="28"/>
                <w:lang w:val="uk-UA"/>
              </w:rPr>
              <w:t>онті</w:t>
            </w:r>
            <w:r w:rsidR="00E415CF" w:rsidRPr="00E415CF">
              <w:rPr>
                <w:rFonts w:ascii="Times New Roman" w:eastAsia="Times New Roman" w:hAnsi="Times New Roman"/>
                <w:sz w:val="28"/>
                <w:szCs w:val="28"/>
                <w:lang w:val="uk-UA"/>
              </w:rPr>
              <w:t>», «АВК», «</w:t>
            </w:r>
            <w:r w:rsidR="005A5987" w:rsidRPr="00E415CF">
              <w:rPr>
                <w:rFonts w:ascii="Times New Roman" w:eastAsia="Times New Roman" w:hAnsi="Times New Roman"/>
                <w:color w:val="000000"/>
                <w:sz w:val="28"/>
                <w:szCs w:val="28"/>
                <w:lang w:eastAsia="ru-RU"/>
              </w:rPr>
              <w:t>Millenium</w:t>
            </w:r>
            <w:r w:rsidR="005A5987" w:rsidRPr="00E415CF">
              <w:rPr>
                <w:rFonts w:ascii="Times New Roman" w:eastAsia="Times New Roman" w:hAnsi="Times New Roman"/>
                <w:sz w:val="28"/>
                <w:szCs w:val="28"/>
                <w:lang w:val="uk-UA"/>
              </w:rPr>
              <w:t xml:space="preserve">», «Світоч» </w:t>
            </w:r>
            <w:r w:rsidR="005A5987">
              <w:rPr>
                <w:rFonts w:ascii="Times New Roman" w:eastAsia="Times New Roman" w:hAnsi="Times New Roman"/>
                <w:sz w:val="28"/>
                <w:szCs w:val="28"/>
                <w:lang w:val="uk-UA"/>
              </w:rPr>
              <w:t>т</w:t>
            </w:r>
            <w:r w:rsidR="005A5987" w:rsidRPr="00E415CF">
              <w:rPr>
                <w:rFonts w:ascii="Times New Roman" w:eastAsia="Times New Roman" w:hAnsi="Times New Roman"/>
                <w:sz w:val="28"/>
                <w:szCs w:val="28"/>
                <w:lang w:val="uk-UA"/>
              </w:rPr>
              <w:t>а «Корона»</w:t>
            </w:r>
            <w:r w:rsidR="005A5987">
              <w:rPr>
                <w:rFonts w:ascii="Times New Roman" w:eastAsia="Times New Roman" w:hAnsi="Times New Roman"/>
                <w:sz w:val="28"/>
                <w:szCs w:val="28"/>
                <w:lang w:val="uk-UA"/>
              </w:rPr>
              <w:t>……………</w:t>
            </w:r>
          </w:p>
          <w:p w14:paraId="69D384AB" w14:textId="5AAEE135"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 xml:space="preserve">2.1. </w:t>
            </w:r>
            <w:r w:rsidR="00E415CF">
              <w:rPr>
                <w:rFonts w:ascii="Times New Roman" w:eastAsia="Times New Roman" w:hAnsi="Times New Roman"/>
                <w:sz w:val="28"/>
                <w:szCs w:val="28"/>
                <w:lang w:val="uk-UA"/>
              </w:rPr>
              <w:t>Корпоративна символіка в системі корпоративної культури брендів</w:t>
            </w:r>
            <w:r w:rsidRPr="0092135A">
              <w:rPr>
                <w:rFonts w:ascii="Times New Roman" w:eastAsia="Times New Roman" w:hAnsi="Times New Roman" w:cs="Times New Roman"/>
                <w:kern w:val="0"/>
                <w:sz w:val="28"/>
                <w:szCs w:val="28"/>
                <w:lang w:val="uk-UA" w:eastAsia="ru-RU"/>
                <w14:ligatures w14:val="none"/>
              </w:rPr>
              <w:t>.</w:t>
            </w:r>
          </w:p>
          <w:p w14:paraId="729574ED" w14:textId="37A10D9C"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 xml:space="preserve">2.2. </w:t>
            </w:r>
            <w:r w:rsidR="00E415CF">
              <w:rPr>
                <w:rFonts w:ascii="Times New Roman" w:hAnsi="Times New Roman"/>
                <w:sz w:val="28"/>
                <w:szCs w:val="28"/>
                <w:lang w:val="uk-UA"/>
              </w:rPr>
              <w:t xml:space="preserve">Консистентність корпоративної символіки брендів </w:t>
            </w:r>
            <w:r w:rsidR="00E415CF" w:rsidRPr="004F6D5D">
              <w:rPr>
                <w:rFonts w:ascii="Times New Roman" w:eastAsia="Times New Roman" w:hAnsi="Times New Roman"/>
                <w:sz w:val="28"/>
                <w:szCs w:val="28"/>
                <w:lang w:val="uk-UA"/>
              </w:rPr>
              <w:t>«</w:t>
            </w:r>
            <w:r w:rsidR="00E415CF">
              <w:rPr>
                <w:rFonts w:ascii="Times New Roman" w:eastAsia="Times New Roman" w:hAnsi="Times New Roman"/>
                <w:sz w:val="28"/>
                <w:szCs w:val="28"/>
                <w:lang w:val="en-US"/>
              </w:rPr>
              <w:t>Ros</w:t>
            </w:r>
            <w:r w:rsidR="005A5987">
              <w:rPr>
                <w:rFonts w:ascii="Times New Roman" w:eastAsia="Times New Roman" w:hAnsi="Times New Roman"/>
                <w:sz w:val="28"/>
                <w:szCs w:val="28"/>
                <w:lang w:val="en-US"/>
              </w:rPr>
              <w:t>h</w:t>
            </w:r>
            <w:r w:rsidR="00E415CF">
              <w:rPr>
                <w:rFonts w:ascii="Times New Roman" w:eastAsia="Times New Roman" w:hAnsi="Times New Roman"/>
                <w:sz w:val="28"/>
                <w:szCs w:val="28"/>
                <w:lang w:val="en-US"/>
              </w:rPr>
              <w:t>en</w:t>
            </w:r>
            <w:r w:rsidR="00E415CF" w:rsidRPr="004F6D5D">
              <w:rPr>
                <w:rFonts w:ascii="Times New Roman" w:eastAsia="Times New Roman" w:hAnsi="Times New Roman"/>
                <w:sz w:val="28"/>
                <w:szCs w:val="28"/>
                <w:lang w:val="uk-UA"/>
              </w:rPr>
              <w:t>», «</w:t>
            </w:r>
            <w:r w:rsidR="00E415CF">
              <w:rPr>
                <w:rFonts w:ascii="Times New Roman" w:eastAsia="Times New Roman" w:hAnsi="Times New Roman"/>
                <w:sz w:val="28"/>
                <w:szCs w:val="28"/>
                <w:lang w:val="uk-UA"/>
              </w:rPr>
              <w:t>Конті</w:t>
            </w:r>
            <w:r w:rsidR="00E415CF" w:rsidRPr="004F6D5D">
              <w:rPr>
                <w:rFonts w:ascii="Times New Roman" w:eastAsia="Times New Roman" w:hAnsi="Times New Roman"/>
                <w:sz w:val="28"/>
                <w:szCs w:val="28"/>
                <w:lang w:val="uk-UA"/>
              </w:rPr>
              <w:t>», «</w:t>
            </w:r>
            <w:r w:rsidR="00E415CF">
              <w:rPr>
                <w:rFonts w:ascii="Times New Roman" w:eastAsia="Times New Roman" w:hAnsi="Times New Roman"/>
                <w:sz w:val="28"/>
                <w:szCs w:val="28"/>
                <w:lang w:val="uk-UA"/>
              </w:rPr>
              <w:t>АВК</w:t>
            </w:r>
            <w:r w:rsidR="00E415CF" w:rsidRPr="004F6D5D">
              <w:rPr>
                <w:rFonts w:ascii="Times New Roman" w:eastAsia="Times New Roman" w:hAnsi="Times New Roman"/>
                <w:sz w:val="28"/>
                <w:szCs w:val="28"/>
                <w:lang w:val="uk-UA"/>
              </w:rPr>
              <w:t>», «</w:t>
            </w:r>
            <w:r w:rsidR="00E415CF" w:rsidRPr="000C6F61">
              <w:rPr>
                <w:rFonts w:ascii="Times New Roman" w:eastAsia="Times New Roman" w:hAnsi="Times New Roman"/>
                <w:color w:val="000000"/>
                <w:sz w:val="28"/>
                <w:szCs w:val="28"/>
                <w:lang w:eastAsia="ru-RU"/>
              </w:rPr>
              <w:t>Millenium</w:t>
            </w:r>
            <w:r w:rsidR="00E415CF">
              <w:rPr>
                <w:rFonts w:ascii="Times New Roman" w:eastAsia="Times New Roman" w:hAnsi="Times New Roman"/>
                <w:sz w:val="28"/>
                <w:szCs w:val="28"/>
                <w:lang w:val="uk-UA"/>
              </w:rPr>
              <w:t xml:space="preserve">», </w:t>
            </w:r>
            <w:r w:rsidR="00E415CF" w:rsidRPr="004F6D5D">
              <w:rPr>
                <w:rFonts w:ascii="Times New Roman" w:eastAsia="Times New Roman" w:hAnsi="Times New Roman"/>
                <w:sz w:val="28"/>
                <w:szCs w:val="28"/>
                <w:lang w:val="uk-UA"/>
              </w:rPr>
              <w:t>«</w:t>
            </w:r>
            <w:r w:rsidR="00E415CF">
              <w:rPr>
                <w:rFonts w:ascii="Times New Roman" w:eastAsia="Times New Roman" w:hAnsi="Times New Roman"/>
                <w:sz w:val="28"/>
                <w:szCs w:val="28"/>
                <w:lang w:val="uk-UA"/>
              </w:rPr>
              <w:t>Світоч</w:t>
            </w:r>
            <w:r w:rsidR="00E415CF" w:rsidRPr="004F6D5D">
              <w:rPr>
                <w:rFonts w:ascii="Times New Roman" w:eastAsia="Times New Roman" w:hAnsi="Times New Roman"/>
                <w:sz w:val="28"/>
                <w:szCs w:val="28"/>
                <w:lang w:val="uk-UA"/>
              </w:rPr>
              <w:t xml:space="preserve">» </w:t>
            </w:r>
            <w:r w:rsidR="00E415CF">
              <w:rPr>
                <w:rFonts w:ascii="Times New Roman" w:eastAsia="Times New Roman" w:hAnsi="Times New Roman"/>
                <w:sz w:val="28"/>
                <w:szCs w:val="28"/>
                <w:lang w:val="uk-UA"/>
              </w:rPr>
              <w:t>та «Корона»</w:t>
            </w:r>
            <w:r w:rsidRPr="0092135A">
              <w:rPr>
                <w:rFonts w:ascii="Times New Roman" w:eastAsia="Times New Roman" w:hAnsi="Times New Roman" w:cs="Times New Roman"/>
                <w:kern w:val="0"/>
                <w:sz w:val="28"/>
                <w:szCs w:val="28"/>
                <w:lang w:val="uk-UA" w:eastAsia="ru-RU"/>
                <w14:ligatures w14:val="none"/>
              </w:rPr>
              <w:t>….……………………..........</w:t>
            </w:r>
            <w:r w:rsidR="00E415CF">
              <w:rPr>
                <w:rFonts w:ascii="Times New Roman" w:eastAsia="Times New Roman" w:hAnsi="Times New Roman" w:cs="Times New Roman"/>
                <w:kern w:val="0"/>
                <w:sz w:val="28"/>
                <w:szCs w:val="28"/>
                <w:lang w:val="uk-UA" w:eastAsia="ru-RU"/>
                <w14:ligatures w14:val="none"/>
              </w:rPr>
              <w:t>.....</w:t>
            </w:r>
          </w:p>
          <w:p w14:paraId="0774F8EF" w14:textId="77777777"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Висновки………………………………………………………………………..</w:t>
            </w:r>
          </w:p>
          <w:p w14:paraId="2D7E9422" w14:textId="77777777"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Список використаних джерел…………………………………………………</w:t>
            </w:r>
          </w:p>
          <w:p w14:paraId="6C05B5BD" w14:textId="6646B181" w:rsidR="009A047C" w:rsidRPr="0092135A" w:rsidRDefault="00E415CF" w:rsidP="005A5987">
            <w:pPr>
              <w:spacing w:after="0" w:line="36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en-US" w:eastAsia="ru-RU"/>
                <w14:ligatures w14:val="none"/>
              </w:rPr>
              <w:t>Summary</w:t>
            </w:r>
            <w:r w:rsidR="009A047C" w:rsidRPr="0092135A">
              <w:rPr>
                <w:rFonts w:ascii="Times New Roman" w:eastAsia="Times New Roman" w:hAnsi="Times New Roman" w:cs="Times New Roman"/>
                <w:kern w:val="0"/>
                <w:sz w:val="28"/>
                <w:szCs w:val="28"/>
                <w:lang w:val="uk-UA" w:eastAsia="ru-RU"/>
                <w14:ligatures w14:val="none"/>
              </w:rPr>
              <w:t>…………………………...……………………………….…………</w:t>
            </w:r>
          </w:p>
          <w:p w14:paraId="2D62221B" w14:textId="77777777" w:rsidR="009A047C" w:rsidRPr="0092135A" w:rsidRDefault="009A047C" w:rsidP="005A5987">
            <w:pPr>
              <w:spacing w:after="0" w:line="360" w:lineRule="auto"/>
              <w:jc w:val="both"/>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Декларація академічної доброчесності……………………………………….</w:t>
            </w:r>
          </w:p>
          <w:p w14:paraId="28C330E3" w14:textId="77777777" w:rsidR="009A047C" w:rsidRPr="0092135A" w:rsidRDefault="009A047C" w:rsidP="005A5987">
            <w:pPr>
              <w:spacing w:after="0" w:line="240" w:lineRule="auto"/>
              <w:rPr>
                <w:rFonts w:ascii="Times New Roman" w:eastAsia="Times New Roman" w:hAnsi="Times New Roman" w:cs="Times New Roman"/>
                <w:kern w:val="0"/>
                <w:sz w:val="28"/>
                <w:szCs w:val="28"/>
                <w:lang w:val="uk-UA" w:eastAsia="ru-RU"/>
                <w14:ligatures w14:val="none"/>
              </w:rPr>
            </w:pPr>
          </w:p>
        </w:tc>
        <w:tc>
          <w:tcPr>
            <w:tcW w:w="220" w:type="dxa"/>
            <w:tcMar>
              <w:top w:w="100" w:type="dxa"/>
              <w:left w:w="100" w:type="dxa"/>
              <w:bottom w:w="100" w:type="dxa"/>
              <w:right w:w="100" w:type="dxa"/>
            </w:tcMar>
            <w:hideMark/>
          </w:tcPr>
          <w:p w14:paraId="63374E74" w14:textId="77777777"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6</w:t>
            </w:r>
          </w:p>
          <w:p w14:paraId="5BC997BF" w14:textId="42ED171D" w:rsidR="009A047C" w:rsidRPr="0092135A" w:rsidRDefault="00E415CF" w:rsidP="005A5987">
            <w:pPr>
              <w:spacing w:after="0" w:line="360" w:lineRule="auto"/>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9</w:t>
            </w:r>
          </w:p>
          <w:p w14:paraId="5FCF71E5" w14:textId="77777777" w:rsidR="009A047C" w:rsidRPr="0092135A" w:rsidRDefault="009A047C" w:rsidP="005A5987">
            <w:pPr>
              <w:spacing w:after="0" w:line="360" w:lineRule="auto"/>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9</w:t>
            </w:r>
          </w:p>
          <w:p w14:paraId="34515388" w14:textId="61788D9E" w:rsidR="009A047C" w:rsidRPr="0092135A" w:rsidRDefault="00E415CF"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15</w:t>
            </w:r>
          </w:p>
          <w:p w14:paraId="2EFE4D1E" w14:textId="11A7C999"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p>
          <w:p w14:paraId="6CE14107" w14:textId="1DE2FCD2"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p>
          <w:p w14:paraId="18888E2D" w14:textId="5DBEB157" w:rsidR="009A047C" w:rsidRPr="0092135A" w:rsidRDefault="00E415CF"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23</w:t>
            </w:r>
          </w:p>
          <w:p w14:paraId="49C305BA" w14:textId="6F30E688" w:rsidR="009A047C" w:rsidRPr="0092135A" w:rsidRDefault="00E415CF" w:rsidP="005A5987">
            <w:pPr>
              <w:spacing w:after="0" w:line="360" w:lineRule="auto"/>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23</w:t>
            </w:r>
          </w:p>
          <w:p w14:paraId="59BF7EF2" w14:textId="140FD0AA"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p>
          <w:p w14:paraId="2275E39B" w14:textId="3E4E6FAF" w:rsidR="009A047C" w:rsidRPr="0092135A" w:rsidRDefault="00E415CF"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34</w:t>
            </w:r>
          </w:p>
          <w:p w14:paraId="1FA9750C" w14:textId="2B569EF7" w:rsidR="009A047C" w:rsidRPr="0092135A" w:rsidRDefault="00E415CF"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46</w:t>
            </w:r>
          </w:p>
          <w:p w14:paraId="42FC08A1" w14:textId="77777777"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48</w:t>
            </w:r>
          </w:p>
          <w:p w14:paraId="59E3D5F6" w14:textId="77777777"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sidRPr="0092135A">
              <w:rPr>
                <w:rFonts w:ascii="Times New Roman" w:eastAsia="Times New Roman" w:hAnsi="Times New Roman" w:cs="Times New Roman"/>
                <w:kern w:val="0"/>
                <w:sz w:val="28"/>
                <w:szCs w:val="28"/>
                <w:lang w:val="uk-UA" w:eastAsia="ru-RU"/>
                <w14:ligatures w14:val="none"/>
              </w:rPr>
              <w:t>49</w:t>
            </w:r>
          </w:p>
          <w:p w14:paraId="14943787" w14:textId="78320E79" w:rsidR="009A047C" w:rsidRPr="0092135A" w:rsidRDefault="00E415CF" w:rsidP="005A5987">
            <w:pPr>
              <w:spacing w:after="0" w:line="36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57</w:t>
            </w:r>
          </w:p>
          <w:p w14:paraId="5EFE822D" w14:textId="77777777" w:rsidR="009A047C" w:rsidRPr="0092135A" w:rsidRDefault="009A047C" w:rsidP="005A5987">
            <w:pPr>
              <w:spacing w:after="0" w:line="360" w:lineRule="auto"/>
              <w:jc w:val="center"/>
              <w:rPr>
                <w:rFonts w:ascii="Times New Roman" w:eastAsia="Times New Roman" w:hAnsi="Times New Roman" w:cs="Times New Roman"/>
                <w:kern w:val="0"/>
                <w:sz w:val="28"/>
                <w:szCs w:val="28"/>
                <w:lang w:val="uk-UA" w:eastAsia="ru-RU"/>
                <w14:ligatures w14:val="none"/>
              </w:rPr>
            </w:pPr>
          </w:p>
        </w:tc>
      </w:tr>
    </w:tbl>
    <w:p w14:paraId="1BA1C06A" w14:textId="77777777" w:rsidR="005A5987" w:rsidRDefault="005A5987" w:rsidP="009A047C">
      <w:pPr>
        <w:spacing w:after="0" w:line="360" w:lineRule="auto"/>
        <w:ind w:firstLine="709"/>
        <w:jc w:val="center"/>
        <w:rPr>
          <w:rFonts w:ascii="Times New Roman" w:eastAsia="Times New Roman" w:hAnsi="Times New Roman"/>
          <w:b/>
          <w:sz w:val="28"/>
          <w:szCs w:val="28"/>
          <w:lang w:val="uk-UA"/>
        </w:rPr>
      </w:pPr>
    </w:p>
    <w:p w14:paraId="1357E958" w14:textId="77777777" w:rsidR="005A5987" w:rsidRDefault="005A5987">
      <w:pPr>
        <w:rPr>
          <w:rFonts w:ascii="Times New Roman" w:eastAsia="Times New Roman" w:hAnsi="Times New Roman"/>
          <w:b/>
          <w:sz w:val="28"/>
          <w:szCs w:val="28"/>
          <w:lang w:val="uk-UA"/>
        </w:rPr>
      </w:pPr>
      <w:r>
        <w:rPr>
          <w:rFonts w:ascii="Times New Roman" w:eastAsia="Times New Roman" w:hAnsi="Times New Roman"/>
          <w:b/>
          <w:sz w:val="28"/>
          <w:szCs w:val="28"/>
          <w:lang w:val="uk-UA"/>
        </w:rPr>
        <w:br w:type="page"/>
      </w:r>
    </w:p>
    <w:p w14:paraId="19A955D2" w14:textId="275F6FFC" w:rsidR="009A047C" w:rsidRDefault="009A047C" w:rsidP="009A047C">
      <w:pPr>
        <w:spacing w:after="0" w:line="360" w:lineRule="auto"/>
        <w:ind w:firstLine="709"/>
        <w:jc w:val="center"/>
        <w:rPr>
          <w:rFonts w:ascii="Times New Roman" w:eastAsia="Times New Roman" w:hAnsi="Times New Roman"/>
          <w:b/>
          <w:sz w:val="28"/>
          <w:szCs w:val="28"/>
          <w:lang w:val="uk-UA"/>
        </w:rPr>
      </w:pPr>
      <w:r w:rsidRPr="005B24BF">
        <w:rPr>
          <w:rFonts w:ascii="Times New Roman" w:eastAsia="Times New Roman" w:hAnsi="Times New Roman"/>
          <w:b/>
          <w:sz w:val="28"/>
          <w:szCs w:val="28"/>
          <w:lang w:val="uk-UA"/>
        </w:rPr>
        <w:lastRenderedPageBreak/>
        <w:t>ВСТУП</w:t>
      </w:r>
    </w:p>
    <w:p w14:paraId="104E292A" w14:textId="77777777" w:rsidR="009A047C" w:rsidRPr="005B24BF" w:rsidRDefault="009A047C" w:rsidP="009A047C">
      <w:pPr>
        <w:spacing w:after="0" w:line="360" w:lineRule="auto"/>
        <w:ind w:firstLine="709"/>
        <w:jc w:val="center"/>
        <w:rPr>
          <w:rFonts w:ascii="Times New Roman" w:eastAsia="Times New Roman" w:hAnsi="Times New Roman"/>
          <w:b/>
          <w:sz w:val="28"/>
          <w:szCs w:val="28"/>
          <w:lang w:val="uk-UA"/>
        </w:rPr>
      </w:pPr>
    </w:p>
    <w:p w14:paraId="218DFBDD" w14:textId="77777777" w:rsidR="009A047C" w:rsidRPr="00B2064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b/>
          <w:sz w:val="28"/>
          <w:szCs w:val="28"/>
          <w:lang w:val="uk-UA"/>
        </w:rPr>
        <w:t>Актуальність проблеми</w:t>
      </w:r>
      <w:r w:rsidRPr="005B24BF">
        <w:rPr>
          <w:rFonts w:ascii="Times New Roman" w:eastAsia="Times New Roman" w:hAnsi="Times New Roman"/>
          <w:sz w:val="28"/>
          <w:szCs w:val="28"/>
          <w:lang w:val="uk-UA"/>
        </w:rPr>
        <w:t xml:space="preserve">: </w:t>
      </w:r>
      <w:r w:rsidRPr="00B32180">
        <w:rPr>
          <w:rFonts w:ascii="Times New Roman" w:eastAsia="Times New Roman" w:hAnsi="Times New Roman"/>
          <w:sz w:val="28"/>
          <w:szCs w:val="28"/>
          <w:lang w:val="uk-UA"/>
        </w:rPr>
        <w:t xml:space="preserve">Пoява </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 xml:space="preserve">oвoгo тoвapy </w:t>
      </w:r>
      <w:r>
        <w:rPr>
          <w:rFonts w:ascii="Times New Roman" w:eastAsia="Times New Roman" w:hAnsi="Times New Roman"/>
          <w:sz w:val="28"/>
          <w:szCs w:val="28"/>
          <w:lang w:val="uk-UA"/>
        </w:rPr>
        <w:t>на ринку здатне викликати всього дві реакції у споживачів: позитивну, негативну</w:t>
      </w:r>
      <w:r w:rsidRPr="00B3218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при чому реакція виникає одразу, щойно реклама чи сам товар потрапляє в поле уваги споживача</w:t>
      </w:r>
      <w:r w:rsidRPr="00B3218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Pr="00B2064F">
        <w:rPr>
          <w:rFonts w:ascii="Times New Roman" w:eastAsia="Times New Roman" w:hAnsi="Times New Roman"/>
          <w:sz w:val="28"/>
          <w:szCs w:val="28"/>
          <w:lang w:val="uk-UA"/>
        </w:rPr>
        <w:t>В останнє десятиліття склався цілий напрям м</w:t>
      </w:r>
      <w:r>
        <w:rPr>
          <w:rFonts w:ascii="Times New Roman" w:eastAsia="Times New Roman" w:hAnsi="Times New Roman"/>
          <w:sz w:val="28"/>
          <w:szCs w:val="28"/>
          <w:lang w:val="uk-UA"/>
        </w:rPr>
        <w:t xml:space="preserve">аркетингових </w:t>
      </w:r>
      <w:r w:rsidRPr="00B2064F">
        <w:rPr>
          <w:rFonts w:ascii="Times New Roman" w:eastAsia="Times New Roman" w:hAnsi="Times New Roman"/>
          <w:sz w:val="28"/>
          <w:szCs w:val="28"/>
          <w:lang w:val="uk-UA"/>
        </w:rPr>
        <w:t>комунікацій – брендинг як набір колірних, графічних, словесних, друкарських,</w:t>
      </w:r>
      <w:r>
        <w:rPr>
          <w:rFonts w:ascii="Times New Roman" w:eastAsia="Times New Roman" w:hAnsi="Times New Roman"/>
          <w:sz w:val="28"/>
          <w:szCs w:val="28"/>
          <w:lang w:val="uk-UA"/>
        </w:rPr>
        <w:t xml:space="preserve"> </w:t>
      </w:r>
      <w:r w:rsidRPr="00B2064F">
        <w:rPr>
          <w:rFonts w:ascii="Times New Roman" w:eastAsia="Times New Roman" w:hAnsi="Times New Roman"/>
          <w:sz w:val="28"/>
          <w:szCs w:val="28"/>
          <w:lang w:val="uk-UA"/>
        </w:rPr>
        <w:t>дизайнерських констант, що забезпечують візуальну й змістовну єдність товарів</w:t>
      </w:r>
      <w:r>
        <w:rPr>
          <w:rFonts w:ascii="Times New Roman" w:eastAsia="Times New Roman" w:hAnsi="Times New Roman"/>
          <w:sz w:val="28"/>
          <w:szCs w:val="28"/>
          <w:lang w:val="uk-UA"/>
        </w:rPr>
        <w:t xml:space="preserve"> </w:t>
      </w:r>
      <w:r w:rsidRPr="00B2064F">
        <w:rPr>
          <w:rFonts w:ascii="Times New Roman" w:eastAsia="Times New Roman" w:hAnsi="Times New Roman"/>
          <w:sz w:val="28"/>
          <w:szCs w:val="28"/>
          <w:lang w:val="uk-UA"/>
        </w:rPr>
        <w:t>(послуг), усієї вихідної від фірми інформації, її внутрішнього та зовнішнього</w:t>
      </w:r>
      <w:r>
        <w:rPr>
          <w:rFonts w:ascii="Times New Roman" w:eastAsia="Times New Roman" w:hAnsi="Times New Roman"/>
          <w:sz w:val="28"/>
          <w:szCs w:val="28"/>
          <w:lang w:val="uk-UA"/>
        </w:rPr>
        <w:t xml:space="preserve"> </w:t>
      </w:r>
      <w:r w:rsidRPr="00B2064F">
        <w:rPr>
          <w:rFonts w:ascii="Times New Roman" w:eastAsia="Times New Roman" w:hAnsi="Times New Roman"/>
          <w:sz w:val="28"/>
          <w:szCs w:val="28"/>
          <w:lang w:val="uk-UA"/>
        </w:rPr>
        <w:t>оформлення</w:t>
      </w:r>
      <w:r>
        <w:rPr>
          <w:rFonts w:ascii="Times New Roman" w:eastAsia="Times New Roman" w:hAnsi="Times New Roman"/>
          <w:sz w:val="28"/>
          <w:szCs w:val="28"/>
          <w:lang w:val="uk-UA"/>
        </w:rPr>
        <w:t>» [36, с. 98]. Левову частку початкової оцінки товару або послуги формує саме корпоративна символіка</w:t>
      </w:r>
      <w:r w:rsidRPr="00B32180">
        <w:rPr>
          <w:rFonts w:ascii="Times New Roman" w:eastAsia="Times New Roman" w:hAnsi="Times New Roman"/>
          <w:sz w:val="28"/>
          <w:szCs w:val="28"/>
          <w:lang w:val="uk-UA"/>
        </w:rPr>
        <w:t xml:space="preserve">. </w:t>
      </w:r>
    </w:p>
    <w:p w14:paraId="5F040B53"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w:t>
      </w:r>
      <w:r w:rsidRPr="00B32180">
        <w:rPr>
          <w:rFonts w:ascii="Times New Roman" w:eastAsia="Times New Roman" w:hAnsi="Times New Roman"/>
          <w:sz w:val="28"/>
          <w:szCs w:val="28"/>
          <w:lang w:val="uk-UA"/>
        </w:rPr>
        <w:t>a дa</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ими дocлiджe</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ь пcиxoлoгiв виз</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aчe</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 xml:space="preserve">o, щo caмe чepeз </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ecпpий</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яття пoтe</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цiй</w:t>
      </w:r>
      <w:r>
        <w:rPr>
          <w:rFonts w:ascii="Times New Roman" w:eastAsia="Times New Roman" w:hAnsi="Times New Roman"/>
          <w:sz w:val="28"/>
          <w:szCs w:val="28"/>
          <w:lang w:val="uk-UA"/>
        </w:rPr>
        <w:t>н</w:t>
      </w:r>
      <w:r w:rsidRPr="00B32180">
        <w:rPr>
          <w:rFonts w:ascii="Times New Roman" w:eastAsia="Times New Roman" w:hAnsi="Times New Roman"/>
          <w:sz w:val="28"/>
          <w:szCs w:val="28"/>
          <w:lang w:val="uk-UA"/>
        </w:rPr>
        <w:t xml:space="preserve">им </w:t>
      </w:r>
      <w:r>
        <w:rPr>
          <w:rFonts w:ascii="Times New Roman" w:eastAsia="Times New Roman" w:hAnsi="Times New Roman"/>
          <w:sz w:val="28"/>
          <w:szCs w:val="28"/>
          <w:lang w:val="uk-UA"/>
        </w:rPr>
        <w:t>корпоративної символіки</w:t>
      </w:r>
      <w:r w:rsidRPr="00B32180">
        <w:rPr>
          <w:rFonts w:ascii="Times New Roman" w:eastAsia="Times New Roman" w:hAnsi="Times New Roman"/>
          <w:sz w:val="28"/>
          <w:szCs w:val="28"/>
          <w:lang w:val="uk-UA"/>
        </w:rPr>
        <w:t xml:space="preserve"> пpoдyктy вiд</w:t>
      </w:r>
      <w:r>
        <w:rPr>
          <w:rFonts w:ascii="Times New Roman" w:eastAsia="Times New Roman" w:hAnsi="Times New Roman"/>
          <w:sz w:val="28"/>
          <w:szCs w:val="28"/>
          <w:lang w:val="uk-UA"/>
        </w:rPr>
        <w:t>б</w:t>
      </w:r>
      <w:r w:rsidRPr="00B32180">
        <w:rPr>
          <w:rFonts w:ascii="Times New Roman" w:eastAsia="Times New Roman" w:hAnsi="Times New Roman"/>
          <w:sz w:val="28"/>
          <w:szCs w:val="28"/>
          <w:lang w:val="uk-UA"/>
        </w:rPr>
        <w:t>yвaєтьcя 60% вiдмoв вiд пepви</w:t>
      </w:r>
      <w:r>
        <w:rPr>
          <w:rFonts w:ascii="Times New Roman" w:eastAsia="Times New Roman" w:hAnsi="Times New Roman"/>
          <w:sz w:val="28"/>
          <w:szCs w:val="28"/>
          <w:lang w:val="uk-UA"/>
        </w:rPr>
        <w:t>нн</w:t>
      </w:r>
      <w:r w:rsidRPr="00B32180">
        <w:rPr>
          <w:rFonts w:ascii="Times New Roman" w:eastAsia="Times New Roman" w:hAnsi="Times New Roman"/>
          <w:sz w:val="28"/>
          <w:szCs w:val="28"/>
          <w:lang w:val="uk-UA"/>
        </w:rPr>
        <w:t>oï пoкyпки тoвapy a</w:t>
      </w:r>
      <w:r>
        <w:rPr>
          <w:rFonts w:ascii="Times New Roman" w:eastAsia="Times New Roman" w:hAnsi="Times New Roman"/>
          <w:sz w:val="28"/>
          <w:szCs w:val="28"/>
          <w:lang w:val="uk-UA"/>
        </w:rPr>
        <w:t>б</w:t>
      </w:r>
      <w:r w:rsidRPr="00B32180">
        <w:rPr>
          <w:rFonts w:ascii="Times New Roman" w:eastAsia="Times New Roman" w:hAnsi="Times New Roman"/>
          <w:sz w:val="28"/>
          <w:szCs w:val="28"/>
          <w:lang w:val="uk-UA"/>
        </w:rPr>
        <w:t>o пocлyги</w:t>
      </w:r>
      <w:r>
        <w:rPr>
          <w:rFonts w:ascii="Times New Roman" w:eastAsia="Times New Roman" w:hAnsi="Times New Roman"/>
          <w:sz w:val="28"/>
          <w:szCs w:val="28"/>
          <w:lang w:val="uk-UA"/>
        </w:rPr>
        <w:t xml:space="preserve"> [66]</w:t>
      </w:r>
      <w:r w:rsidRPr="00B3218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Саме для мінімізації збитків компанії від невдалого «запуску» нового товару або послуги та забезпечення вдалого старту маркетингової компанії чи ребрендингу, існує корпоративна символіка Продумана корпоративна символіка – відрізняє товар чи послугу від подібних пропозицій на ринку пропозицій</w:t>
      </w:r>
      <w:r w:rsidRPr="00B32180">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Актуальність дослідження зумовлена постійною зміною споживацьких вподобань, а отже, відповідно трансформується і саме бачення корпоративної символіки. </w:t>
      </w:r>
    </w:p>
    <w:p w14:paraId="3933584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b/>
          <w:sz w:val="28"/>
          <w:szCs w:val="28"/>
          <w:lang w:val="uk-UA"/>
        </w:rPr>
        <w:t>Мета</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визначити особливості корпоративної символіки в системі брендингової політики кондитерської продукції, що визначають її сутність та суттєво впливають на ефективність маркетингової стратегії продуктових компаній</w:t>
      </w:r>
      <w:r w:rsidRPr="005B24BF">
        <w:rPr>
          <w:rFonts w:ascii="Times New Roman" w:eastAsia="Times New Roman" w:hAnsi="Times New Roman"/>
          <w:sz w:val="28"/>
          <w:szCs w:val="28"/>
          <w:lang w:val="uk-UA"/>
        </w:rPr>
        <w:t xml:space="preserve">. </w:t>
      </w:r>
    </w:p>
    <w:p w14:paraId="01CE6F91" w14:textId="77777777" w:rsidR="009A047C" w:rsidRPr="005B24BF" w:rsidRDefault="009A047C" w:rsidP="009A047C">
      <w:pPr>
        <w:spacing w:after="0" w:line="360" w:lineRule="auto"/>
        <w:ind w:firstLine="709"/>
        <w:jc w:val="both"/>
        <w:rPr>
          <w:rFonts w:ascii="Times New Roman" w:eastAsia="Times New Roman" w:hAnsi="Times New Roman"/>
          <w:b/>
          <w:sz w:val="28"/>
          <w:szCs w:val="28"/>
          <w:lang w:val="uk-UA"/>
        </w:rPr>
      </w:pPr>
      <w:r w:rsidRPr="005B24BF">
        <w:rPr>
          <w:rFonts w:ascii="Times New Roman" w:eastAsia="Times New Roman" w:hAnsi="Times New Roman"/>
          <w:b/>
          <w:sz w:val="28"/>
          <w:szCs w:val="28"/>
          <w:lang w:val="uk-UA"/>
        </w:rPr>
        <w:t>Завдання дослідження:</w:t>
      </w:r>
    </w:p>
    <w:p w14:paraId="679AC3FF" w14:textId="77777777" w:rsidR="009A047C" w:rsidRPr="000C529D" w:rsidRDefault="009A047C" w:rsidP="009A047C">
      <w:pPr>
        <w:numPr>
          <w:ilvl w:val="0"/>
          <w:numId w:val="21"/>
        </w:numPr>
        <w:spacing w:after="0" w:line="360" w:lineRule="auto"/>
        <w:ind w:left="0" w:firstLine="709"/>
        <w:jc w:val="both"/>
        <w:rPr>
          <w:rFonts w:ascii="Times New Roman" w:eastAsia="Times New Roman" w:hAnsi="Times New Roman"/>
          <w:sz w:val="28"/>
          <w:szCs w:val="28"/>
          <w:lang w:val="uk-UA"/>
        </w:rPr>
      </w:pPr>
      <w:r w:rsidRPr="008A5A7A">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Розглянути особливості брендування в кондитерській галузі</w:t>
      </w:r>
      <w:r w:rsidRPr="000C529D">
        <w:rPr>
          <w:rFonts w:ascii="Times New Roman" w:eastAsia="Times New Roman" w:hAnsi="Times New Roman"/>
          <w:sz w:val="28"/>
          <w:szCs w:val="28"/>
          <w:lang w:val="uk-UA"/>
        </w:rPr>
        <w:t xml:space="preserve">; </w:t>
      </w:r>
    </w:p>
    <w:p w14:paraId="375E01EE" w14:textId="77777777" w:rsidR="009A047C" w:rsidRPr="000C529D" w:rsidRDefault="009A047C" w:rsidP="009A047C">
      <w:pPr>
        <w:numPr>
          <w:ilvl w:val="0"/>
          <w:numId w:val="21"/>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Охарактеризувати к</w:t>
      </w:r>
      <w:r w:rsidRPr="004F6D5D">
        <w:rPr>
          <w:rFonts w:ascii="Times New Roman" w:eastAsia="Times New Roman" w:hAnsi="Times New Roman"/>
          <w:sz w:val="28"/>
          <w:szCs w:val="28"/>
          <w:lang w:val="uk-UA"/>
        </w:rPr>
        <w:t>омунікативн</w:t>
      </w:r>
      <w:r>
        <w:rPr>
          <w:rFonts w:ascii="Times New Roman" w:eastAsia="Times New Roman" w:hAnsi="Times New Roman"/>
          <w:sz w:val="28"/>
          <w:szCs w:val="28"/>
          <w:lang w:val="uk-UA"/>
        </w:rPr>
        <w:t>у</w:t>
      </w:r>
      <w:r w:rsidRPr="004F6D5D">
        <w:rPr>
          <w:rFonts w:ascii="Times New Roman" w:eastAsia="Times New Roman" w:hAnsi="Times New Roman"/>
          <w:sz w:val="28"/>
          <w:szCs w:val="28"/>
          <w:lang w:val="uk-UA"/>
        </w:rPr>
        <w:t xml:space="preserve"> функці</w:t>
      </w:r>
      <w:r>
        <w:rPr>
          <w:rFonts w:ascii="Times New Roman" w:eastAsia="Times New Roman" w:hAnsi="Times New Roman"/>
          <w:sz w:val="28"/>
          <w:szCs w:val="28"/>
          <w:lang w:val="uk-UA"/>
        </w:rPr>
        <w:t>ю</w:t>
      </w:r>
      <w:r w:rsidRPr="004F6D5D">
        <w:rPr>
          <w:rFonts w:ascii="Times New Roman" w:eastAsia="Times New Roman" w:hAnsi="Times New Roman"/>
          <w:sz w:val="28"/>
          <w:szCs w:val="28"/>
          <w:lang w:val="uk-UA"/>
        </w:rPr>
        <w:t xml:space="preserve"> бренду та його соціальне функціонування</w:t>
      </w:r>
      <w:r>
        <w:rPr>
          <w:rFonts w:ascii="Times New Roman" w:eastAsia="Times New Roman" w:hAnsi="Times New Roman"/>
          <w:sz w:val="28"/>
          <w:szCs w:val="28"/>
          <w:lang w:val="uk-UA"/>
        </w:rPr>
        <w:t>;</w:t>
      </w:r>
    </w:p>
    <w:p w14:paraId="2C7CCE58" w14:textId="77777777" w:rsidR="009A047C" w:rsidRDefault="009A047C" w:rsidP="009A047C">
      <w:pPr>
        <w:numPr>
          <w:ilvl w:val="0"/>
          <w:numId w:val="21"/>
        </w:numPr>
        <w:spacing w:after="0" w:line="360" w:lineRule="auto"/>
        <w:ind w:left="0" w:firstLine="709"/>
        <w:jc w:val="both"/>
        <w:rPr>
          <w:rFonts w:ascii="Times New Roman" w:eastAsia="Times New Roman" w:hAnsi="Times New Roman"/>
          <w:sz w:val="28"/>
          <w:szCs w:val="28"/>
          <w:lang w:val="uk-UA"/>
        </w:rPr>
      </w:pPr>
      <w:r w:rsidRPr="000C529D">
        <w:rPr>
          <w:rFonts w:ascii="Times New Roman" w:eastAsia="Times New Roman" w:hAnsi="Times New Roman"/>
          <w:sz w:val="28"/>
          <w:szCs w:val="28"/>
          <w:lang w:val="uk-UA"/>
        </w:rPr>
        <w:t xml:space="preserve">Проаналізувати </w:t>
      </w:r>
      <w:r>
        <w:rPr>
          <w:rFonts w:ascii="Times New Roman" w:eastAsia="Times New Roman" w:hAnsi="Times New Roman"/>
          <w:sz w:val="28"/>
          <w:szCs w:val="28"/>
          <w:lang w:val="uk-UA"/>
        </w:rPr>
        <w:t xml:space="preserve">чинник </w:t>
      </w:r>
      <w:r w:rsidRPr="000C529D">
        <w:rPr>
          <w:rFonts w:ascii="Times New Roman" w:eastAsia="Times New Roman" w:hAnsi="Times New Roman"/>
          <w:sz w:val="28"/>
          <w:szCs w:val="28"/>
          <w:lang w:val="uk-UA"/>
        </w:rPr>
        <w:t>довір</w:t>
      </w:r>
      <w:r>
        <w:rPr>
          <w:rFonts w:ascii="Times New Roman" w:eastAsia="Times New Roman" w:hAnsi="Times New Roman"/>
          <w:sz w:val="28"/>
          <w:szCs w:val="28"/>
          <w:lang w:val="uk-UA"/>
        </w:rPr>
        <w:t>и</w:t>
      </w:r>
      <w:r w:rsidRPr="000C529D">
        <w:rPr>
          <w:rFonts w:ascii="Times New Roman" w:eastAsia="Times New Roman" w:hAnsi="Times New Roman"/>
          <w:sz w:val="28"/>
          <w:szCs w:val="28"/>
          <w:lang w:val="uk-UA"/>
        </w:rPr>
        <w:t xml:space="preserve"> до українських брендів </w:t>
      </w:r>
      <w:r>
        <w:rPr>
          <w:rFonts w:ascii="Times New Roman" w:eastAsia="Times New Roman" w:hAnsi="Times New Roman"/>
          <w:sz w:val="28"/>
          <w:szCs w:val="28"/>
          <w:lang w:val="uk-UA"/>
        </w:rPr>
        <w:t>через корпоративну символіку</w:t>
      </w:r>
      <w:r w:rsidRPr="000C529D">
        <w:rPr>
          <w:rFonts w:ascii="Times New Roman" w:eastAsia="Times New Roman" w:hAnsi="Times New Roman"/>
          <w:sz w:val="28"/>
          <w:szCs w:val="28"/>
          <w:lang w:val="uk-UA"/>
        </w:rPr>
        <w:t>;</w:t>
      </w:r>
    </w:p>
    <w:p w14:paraId="4B04D95D" w14:textId="77777777" w:rsidR="009A047C" w:rsidRPr="000C529D" w:rsidRDefault="009A047C" w:rsidP="009A047C">
      <w:pPr>
        <w:numPr>
          <w:ilvl w:val="0"/>
          <w:numId w:val="21"/>
        </w:numPr>
        <w:spacing w:after="0" w:line="360" w:lineRule="auto"/>
        <w:ind w:left="0" w:firstLine="709"/>
        <w:jc w:val="both"/>
        <w:rPr>
          <w:rFonts w:ascii="Times New Roman" w:eastAsia="Times New Roman" w:hAnsi="Times New Roman"/>
          <w:sz w:val="28"/>
          <w:szCs w:val="28"/>
          <w:lang w:val="uk-UA"/>
        </w:rPr>
      </w:pPr>
      <w:r w:rsidRPr="000C529D">
        <w:rPr>
          <w:rFonts w:ascii="Times New Roman" w:eastAsia="Times New Roman" w:hAnsi="Times New Roman"/>
          <w:sz w:val="28"/>
          <w:szCs w:val="28"/>
          <w:lang w:val="uk-UA"/>
        </w:rPr>
        <w:lastRenderedPageBreak/>
        <w:t xml:space="preserve">Визначити </w:t>
      </w:r>
      <w:r>
        <w:rPr>
          <w:rFonts w:ascii="Times New Roman" w:eastAsia="Times New Roman" w:hAnsi="Times New Roman"/>
          <w:sz w:val="28"/>
          <w:szCs w:val="28"/>
          <w:lang w:val="uk-UA"/>
        </w:rPr>
        <w:t>складові корпоративної символіки українських брендів;</w:t>
      </w:r>
    </w:p>
    <w:p w14:paraId="1413A4FF" w14:textId="77777777" w:rsidR="009A047C" w:rsidRDefault="009A047C" w:rsidP="009A047C">
      <w:pPr>
        <w:pStyle w:val="aa"/>
        <w:numPr>
          <w:ilvl w:val="0"/>
          <w:numId w:val="21"/>
        </w:numPr>
        <w:spacing w:after="0" w:line="360" w:lineRule="auto"/>
        <w:ind w:left="0" w:firstLine="709"/>
        <w:jc w:val="both"/>
        <w:rPr>
          <w:rFonts w:ascii="Times New Roman" w:eastAsia="Times New Roman" w:hAnsi="Times New Roman" w:cs="Times New Roman"/>
          <w:sz w:val="28"/>
          <w:szCs w:val="28"/>
          <w:lang w:val="uk-UA"/>
        </w:rPr>
      </w:pPr>
      <w:r w:rsidRPr="000C529D">
        <w:rPr>
          <w:rFonts w:ascii="Times New Roman" w:eastAsia="Times New Roman" w:hAnsi="Times New Roman" w:cs="Times New Roman"/>
          <w:sz w:val="28"/>
          <w:szCs w:val="28"/>
          <w:lang w:val="uk-UA"/>
        </w:rPr>
        <w:t xml:space="preserve">Охарактеризувати роль </w:t>
      </w:r>
      <w:r>
        <w:rPr>
          <w:rFonts w:ascii="Times New Roman" w:eastAsia="Times New Roman" w:hAnsi="Times New Roman" w:cs="Times New Roman"/>
          <w:sz w:val="28"/>
          <w:szCs w:val="28"/>
          <w:lang w:val="uk-UA"/>
        </w:rPr>
        <w:t>корпоративної символіки у ефективному просування солодких брендів;</w:t>
      </w:r>
    </w:p>
    <w:p w14:paraId="50AD86CE" w14:textId="77777777" w:rsidR="009A047C" w:rsidRPr="000C529D" w:rsidRDefault="009A047C" w:rsidP="009A047C">
      <w:pPr>
        <w:pStyle w:val="aa"/>
        <w:numPr>
          <w:ilvl w:val="0"/>
          <w:numId w:val="21"/>
        </w:numPr>
        <w:spacing w:after="0" w:line="360" w:lineRule="auto"/>
        <w:ind w:left="0" w:firstLine="709"/>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Проаналізувати консистентність корпоративної символіки брендів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 «Корона».</w:t>
      </w:r>
    </w:p>
    <w:p w14:paraId="2C196135" w14:textId="77777777" w:rsidR="009A047C" w:rsidRPr="005B24BF" w:rsidRDefault="009A047C" w:rsidP="009A047C">
      <w:pPr>
        <w:spacing w:after="0" w:line="360" w:lineRule="auto"/>
        <w:ind w:firstLine="709"/>
        <w:jc w:val="both"/>
        <w:rPr>
          <w:rFonts w:ascii="Times New Roman" w:eastAsia="Times New Roman" w:hAnsi="Times New Roman"/>
          <w:sz w:val="28"/>
          <w:szCs w:val="28"/>
          <w:highlight w:val="yellow"/>
          <w:lang w:val="uk-UA"/>
        </w:rPr>
      </w:pPr>
      <w:r w:rsidRPr="005B24BF">
        <w:rPr>
          <w:rFonts w:ascii="Times New Roman" w:eastAsia="Times New Roman" w:hAnsi="Times New Roman"/>
          <w:b/>
          <w:sz w:val="28"/>
          <w:szCs w:val="28"/>
          <w:lang w:val="uk-UA"/>
        </w:rPr>
        <w:t>Об’єкт дослідження</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елементи корпоративної символіки кондитерських брендів України</w:t>
      </w:r>
      <w:r w:rsidRPr="00561597">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 «Корона»</w:t>
      </w:r>
      <w:r w:rsidRPr="00561597">
        <w:rPr>
          <w:rFonts w:ascii="Times New Roman" w:eastAsia="Times New Roman" w:hAnsi="Times New Roman"/>
          <w:sz w:val="28"/>
          <w:szCs w:val="28"/>
          <w:lang w:val="uk-UA"/>
        </w:rPr>
        <w:t>)</w:t>
      </w:r>
      <w:r>
        <w:rPr>
          <w:rFonts w:ascii="Times New Roman" w:eastAsia="Times New Roman" w:hAnsi="Times New Roman"/>
          <w:sz w:val="28"/>
          <w:szCs w:val="28"/>
          <w:lang w:val="uk-UA"/>
        </w:rPr>
        <w:t>, що направлені на зміцнення позицій кондитерських брендів на ринку.</w:t>
      </w:r>
    </w:p>
    <w:p w14:paraId="64B2F5F5"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b/>
          <w:sz w:val="28"/>
          <w:szCs w:val="28"/>
          <w:lang w:val="uk-UA"/>
        </w:rPr>
        <w:t>Предмет дослідження</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теоретико-методологічні та прикладні аспекти корпоративної символіки кондитерських брендів України</w:t>
      </w:r>
      <w:r w:rsidRPr="005B24BF">
        <w:rPr>
          <w:rFonts w:ascii="Times New Roman" w:eastAsia="Times New Roman" w:hAnsi="Times New Roman"/>
          <w:sz w:val="28"/>
          <w:szCs w:val="28"/>
          <w:lang w:val="uk-UA"/>
        </w:rPr>
        <w:t>.</w:t>
      </w:r>
    </w:p>
    <w:p w14:paraId="4092B1B0" w14:textId="77777777" w:rsidR="009A047C" w:rsidRPr="00BA52C9" w:rsidRDefault="009A047C" w:rsidP="009A047C">
      <w:pPr>
        <w:spacing w:after="0" w:line="360" w:lineRule="auto"/>
        <w:ind w:firstLine="709"/>
        <w:jc w:val="both"/>
        <w:rPr>
          <w:rFonts w:ascii="Times New Roman" w:eastAsia="Times New Roman" w:hAnsi="Times New Roman"/>
          <w:sz w:val="28"/>
          <w:szCs w:val="28"/>
          <w:lang w:val="uk-UA"/>
        </w:rPr>
      </w:pPr>
      <w:r w:rsidRPr="004C33D8">
        <w:rPr>
          <w:rFonts w:ascii="Times New Roman" w:eastAsia="Times New Roman" w:hAnsi="Times New Roman"/>
          <w:b/>
          <w:sz w:val="28"/>
          <w:szCs w:val="28"/>
          <w:lang w:val="uk-UA"/>
        </w:rPr>
        <w:t>Методи роботи</w:t>
      </w:r>
      <w:r>
        <w:rPr>
          <w:rFonts w:ascii="Times New Roman" w:eastAsia="Times New Roman" w:hAnsi="Times New Roman"/>
          <w:sz w:val="28"/>
          <w:szCs w:val="28"/>
          <w:lang w:val="uk-UA"/>
        </w:rPr>
        <w:t>: системні та традиційні методи наукового аналізу, прийоми економічного аналізу: таблиці, графічне порівняння.</w:t>
      </w:r>
    </w:p>
    <w:p w14:paraId="56B7862D" w14:textId="77D3F2B7" w:rsidR="009A047C" w:rsidRDefault="009A047C" w:rsidP="009A047C">
      <w:pPr>
        <w:pStyle w:val="af"/>
        <w:spacing w:line="360" w:lineRule="auto"/>
        <w:ind w:firstLine="709"/>
        <w:jc w:val="both"/>
        <w:rPr>
          <w:sz w:val="28"/>
          <w:szCs w:val="28"/>
          <w:lang w:val="uk-UA"/>
        </w:rPr>
      </w:pPr>
      <w:r>
        <w:rPr>
          <w:b/>
          <w:sz w:val="28"/>
          <w:szCs w:val="28"/>
          <w:lang w:val="uk-UA"/>
        </w:rPr>
        <w:t>Т</w:t>
      </w:r>
      <w:r w:rsidRPr="005B24BF">
        <w:rPr>
          <w:b/>
          <w:sz w:val="28"/>
          <w:szCs w:val="28"/>
          <w:lang w:val="uk-UA"/>
        </w:rPr>
        <w:t>еоретичн</w:t>
      </w:r>
      <w:r>
        <w:rPr>
          <w:b/>
          <w:sz w:val="28"/>
          <w:szCs w:val="28"/>
          <w:lang w:val="uk-UA"/>
        </w:rPr>
        <w:t>а</w:t>
      </w:r>
      <w:r w:rsidRPr="005B24BF">
        <w:rPr>
          <w:b/>
          <w:sz w:val="28"/>
          <w:szCs w:val="28"/>
          <w:lang w:val="uk-UA"/>
        </w:rPr>
        <w:t xml:space="preserve"> основ</w:t>
      </w:r>
      <w:r>
        <w:rPr>
          <w:b/>
          <w:sz w:val="28"/>
          <w:szCs w:val="28"/>
          <w:lang w:val="uk-UA"/>
        </w:rPr>
        <w:t>а</w:t>
      </w:r>
      <w:r w:rsidRPr="005B24BF">
        <w:rPr>
          <w:b/>
          <w:sz w:val="28"/>
          <w:szCs w:val="28"/>
          <w:lang w:val="uk-UA"/>
        </w:rPr>
        <w:t xml:space="preserve"> дослідження</w:t>
      </w:r>
      <w:r w:rsidRPr="005B24BF">
        <w:rPr>
          <w:sz w:val="28"/>
          <w:szCs w:val="28"/>
          <w:lang w:val="uk-UA"/>
        </w:rPr>
        <w:t xml:space="preserve"> </w:t>
      </w:r>
      <w:r>
        <w:rPr>
          <w:sz w:val="28"/>
          <w:szCs w:val="28"/>
          <w:lang w:val="uk-UA"/>
        </w:rPr>
        <w:t xml:space="preserve">Проблеми </w:t>
      </w:r>
      <w:r w:rsidRPr="004C33D8">
        <w:rPr>
          <w:sz w:val="28"/>
          <w:szCs w:val="28"/>
          <w:lang w:val="uk-UA"/>
        </w:rPr>
        <w:t>маркетингу та міжнародного маркетингу у</w:t>
      </w:r>
      <w:r>
        <w:rPr>
          <w:sz w:val="28"/>
          <w:szCs w:val="28"/>
          <w:lang w:val="uk-UA"/>
        </w:rPr>
        <w:t xml:space="preserve"> ринкових умовах розглядають на </w:t>
      </w:r>
      <w:r w:rsidRPr="004C33D8">
        <w:rPr>
          <w:sz w:val="28"/>
          <w:szCs w:val="28"/>
          <w:lang w:val="uk-UA"/>
        </w:rPr>
        <w:t>теоретичному й методичному рівні т</w:t>
      </w:r>
      <w:r>
        <w:rPr>
          <w:sz w:val="28"/>
          <w:szCs w:val="28"/>
          <w:lang w:val="uk-UA"/>
        </w:rPr>
        <w:t xml:space="preserve">акі вчені: </w:t>
      </w:r>
      <w:r w:rsidRPr="00196B04">
        <w:rPr>
          <w:sz w:val="28"/>
          <w:szCs w:val="28"/>
          <w:lang w:val="uk-UA"/>
        </w:rPr>
        <w:t>Ф. Koтлepa, Т. Лeвiтa, Дж. MaкKapтi, П</w:t>
      </w:r>
      <w:r>
        <w:rPr>
          <w:sz w:val="28"/>
          <w:szCs w:val="28"/>
          <w:lang w:val="uk-UA"/>
        </w:rPr>
        <w:t xml:space="preserve">. Дpyкepa, Дж. Eвaнca, Б. </w:t>
      </w:r>
      <w:r w:rsidRPr="00196B04">
        <w:rPr>
          <w:sz w:val="28"/>
          <w:szCs w:val="28"/>
          <w:lang w:val="uk-UA"/>
        </w:rPr>
        <w:t>Бepмaнa, Ж.-Ж. Лaмбeнa, Б.</w:t>
      </w:r>
      <w:r>
        <w:rPr>
          <w:sz w:val="28"/>
          <w:szCs w:val="28"/>
          <w:lang w:val="uk-UA"/>
        </w:rPr>
        <w:t xml:space="preserve"> </w:t>
      </w:r>
      <w:r w:rsidRPr="00196B04">
        <w:rPr>
          <w:sz w:val="28"/>
          <w:szCs w:val="28"/>
          <w:lang w:val="uk-UA"/>
        </w:rPr>
        <w:t>Kapлoффa, A.</w:t>
      </w:r>
      <w:r>
        <w:rPr>
          <w:sz w:val="28"/>
          <w:szCs w:val="28"/>
          <w:lang w:val="uk-UA"/>
        </w:rPr>
        <w:t xml:space="preserve"> </w:t>
      </w:r>
      <w:r w:rsidRPr="00196B04">
        <w:rPr>
          <w:sz w:val="28"/>
          <w:szCs w:val="28"/>
          <w:lang w:val="uk-UA"/>
        </w:rPr>
        <w:t xml:space="preserve">Kyca, M. Пopтepa, X. Xepшгeнa, </w:t>
      </w:r>
      <w:r w:rsidR="006D3B3B">
        <w:rPr>
          <w:sz w:val="28"/>
          <w:szCs w:val="28"/>
          <w:lang w:val="uk-UA"/>
        </w:rPr>
        <w:br/>
      </w:r>
      <w:bookmarkStart w:id="0" w:name="_GoBack"/>
      <w:bookmarkEnd w:id="0"/>
      <w:r w:rsidRPr="00196B04">
        <w:rPr>
          <w:sz w:val="28"/>
          <w:szCs w:val="28"/>
          <w:lang w:val="uk-UA"/>
        </w:rPr>
        <w:t>E. Дixтля, П.</w:t>
      </w:r>
      <w:r>
        <w:rPr>
          <w:sz w:val="28"/>
          <w:szCs w:val="28"/>
          <w:lang w:val="uk-UA"/>
        </w:rPr>
        <w:t xml:space="preserve"> Дoйля та інші. У роботах </w:t>
      </w:r>
      <w:r w:rsidRPr="004C33D8">
        <w:rPr>
          <w:sz w:val="28"/>
          <w:szCs w:val="28"/>
          <w:lang w:val="uk-UA"/>
        </w:rPr>
        <w:t>цих авторів аналізуються загальні принци</w:t>
      </w:r>
      <w:r>
        <w:rPr>
          <w:sz w:val="28"/>
          <w:szCs w:val="28"/>
          <w:lang w:val="uk-UA"/>
        </w:rPr>
        <w:t xml:space="preserve">пи, методи й прийоми маркетингу </w:t>
      </w:r>
      <w:r w:rsidRPr="004C33D8">
        <w:rPr>
          <w:sz w:val="28"/>
          <w:szCs w:val="28"/>
          <w:lang w:val="uk-UA"/>
        </w:rPr>
        <w:t xml:space="preserve">послуг, використовувані в ринкових </w:t>
      </w:r>
      <w:r>
        <w:rPr>
          <w:sz w:val="28"/>
          <w:szCs w:val="28"/>
          <w:lang w:val="uk-UA"/>
        </w:rPr>
        <w:t xml:space="preserve">умовах господарювання, принципи </w:t>
      </w:r>
      <w:r w:rsidRPr="004C33D8">
        <w:rPr>
          <w:sz w:val="28"/>
          <w:szCs w:val="28"/>
          <w:lang w:val="uk-UA"/>
        </w:rPr>
        <w:t>узгодження маркетингу з комерційною діяльністю.</w:t>
      </w:r>
    </w:p>
    <w:p w14:paraId="59A35300" w14:textId="77777777" w:rsidR="009A047C" w:rsidRDefault="009A047C" w:rsidP="009A047C">
      <w:pPr>
        <w:pStyle w:val="af"/>
        <w:spacing w:line="360" w:lineRule="auto"/>
        <w:ind w:firstLine="709"/>
        <w:jc w:val="both"/>
        <w:rPr>
          <w:sz w:val="28"/>
          <w:szCs w:val="28"/>
          <w:lang w:val="uk-UA"/>
        </w:rPr>
      </w:pPr>
      <w:r>
        <w:rPr>
          <w:sz w:val="28"/>
          <w:szCs w:val="28"/>
          <w:lang w:val="uk-UA"/>
        </w:rPr>
        <w:t>П</w:t>
      </w:r>
      <w:r w:rsidRPr="00EC525E">
        <w:rPr>
          <w:sz w:val="28"/>
          <w:szCs w:val="28"/>
          <w:lang w:val="uk-UA"/>
        </w:rPr>
        <w:t>ро брендинг та його функціонува</w:t>
      </w:r>
      <w:r>
        <w:rPr>
          <w:sz w:val="28"/>
          <w:szCs w:val="28"/>
          <w:lang w:val="uk-UA"/>
        </w:rPr>
        <w:t xml:space="preserve">ння в соціокомунікативному полі писали: </w:t>
      </w:r>
      <w:r w:rsidRPr="00EC525E">
        <w:rPr>
          <w:sz w:val="28"/>
          <w:szCs w:val="28"/>
          <w:lang w:val="uk-UA"/>
        </w:rPr>
        <w:t>Т. Бащук [</w:t>
      </w:r>
      <w:r>
        <w:rPr>
          <w:sz w:val="28"/>
          <w:szCs w:val="28"/>
          <w:lang w:val="uk-UA"/>
        </w:rPr>
        <w:t>4; 5</w:t>
      </w:r>
      <w:r w:rsidRPr="00EC525E">
        <w:rPr>
          <w:sz w:val="28"/>
          <w:szCs w:val="28"/>
          <w:lang w:val="uk-UA"/>
        </w:rPr>
        <w:t>], І. Бойчик [</w:t>
      </w:r>
      <w:r>
        <w:rPr>
          <w:sz w:val="28"/>
          <w:szCs w:val="28"/>
          <w:lang w:val="uk-UA"/>
        </w:rPr>
        <w:t>6</w:t>
      </w:r>
      <w:r w:rsidRPr="00EC525E">
        <w:rPr>
          <w:sz w:val="28"/>
          <w:szCs w:val="28"/>
          <w:lang w:val="uk-UA"/>
        </w:rPr>
        <w:t>], С. Велещук [1</w:t>
      </w:r>
      <w:r>
        <w:rPr>
          <w:sz w:val="28"/>
          <w:szCs w:val="28"/>
          <w:lang w:val="uk-UA"/>
        </w:rPr>
        <w:t>1</w:t>
      </w:r>
      <w:r w:rsidRPr="00EC525E">
        <w:rPr>
          <w:sz w:val="28"/>
          <w:szCs w:val="28"/>
          <w:lang w:val="uk-UA"/>
        </w:rPr>
        <w:t>], О. Вознюк [1</w:t>
      </w:r>
      <w:r>
        <w:rPr>
          <w:sz w:val="28"/>
          <w:szCs w:val="28"/>
          <w:lang w:val="uk-UA"/>
        </w:rPr>
        <w:t>3</w:t>
      </w:r>
      <w:r w:rsidRPr="00EC525E">
        <w:rPr>
          <w:sz w:val="28"/>
          <w:szCs w:val="28"/>
          <w:lang w:val="uk-UA"/>
        </w:rPr>
        <w:t>], О. Гевко [1</w:t>
      </w:r>
      <w:r>
        <w:rPr>
          <w:sz w:val="28"/>
          <w:szCs w:val="28"/>
          <w:lang w:val="uk-UA"/>
        </w:rPr>
        <w:t>6</w:t>
      </w:r>
      <w:r w:rsidRPr="00EC525E">
        <w:rPr>
          <w:sz w:val="28"/>
          <w:szCs w:val="28"/>
          <w:lang w:val="uk-UA"/>
        </w:rPr>
        <w:t>], О. Зозульов [2</w:t>
      </w:r>
      <w:r>
        <w:rPr>
          <w:sz w:val="28"/>
          <w:szCs w:val="28"/>
          <w:lang w:val="uk-UA"/>
        </w:rPr>
        <w:t>5</w:t>
      </w:r>
      <w:r w:rsidRPr="00EC525E">
        <w:rPr>
          <w:sz w:val="28"/>
          <w:szCs w:val="28"/>
          <w:lang w:val="uk-UA"/>
        </w:rPr>
        <w:t>], Н. Королюк [2</w:t>
      </w:r>
      <w:r>
        <w:rPr>
          <w:sz w:val="28"/>
          <w:szCs w:val="28"/>
          <w:lang w:val="uk-UA"/>
        </w:rPr>
        <w:t>8</w:t>
      </w:r>
      <w:r w:rsidRPr="00EC525E">
        <w:rPr>
          <w:sz w:val="28"/>
          <w:szCs w:val="28"/>
          <w:lang w:val="uk-UA"/>
        </w:rPr>
        <w:t>], С. Махнуша [3</w:t>
      </w:r>
      <w:r>
        <w:rPr>
          <w:sz w:val="28"/>
          <w:szCs w:val="28"/>
          <w:lang w:val="uk-UA"/>
        </w:rPr>
        <w:t>6</w:t>
      </w:r>
      <w:r w:rsidRPr="00EC525E">
        <w:rPr>
          <w:sz w:val="28"/>
          <w:szCs w:val="28"/>
          <w:lang w:val="uk-UA"/>
        </w:rPr>
        <w:t>; 3</w:t>
      </w:r>
      <w:r>
        <w:rPr>
          <w:sz w:val="28"/>
          <w:szCs w:val="28"/>
          <w:lang w:val="uk-UA"/>
        </w:rPr>
        <w:t>7; 38</w:t>
      </w:r>
      <w:r w:rsidRPr="00EC525E">
        <w:rPr>
          <w:sz w:val="28"/>
          <w:szCs w:val="28"/>
          <w:lang w:val="uk-UA"/>
        </w:rPr>
        <w:t>], О. Мороз [3</w:t>
      </w:r>
      <w:r>
        <w:rPr>
          <w:sz w:val="28"/>
          <w:szCs w:val="28"/>
          <w:lang w:val="uk-UA"/>
        </w:rPr>
        <w:t>9</w:t>
      </w:r>
      <w:r w:rsidRPr="00EC525E">
        <w:rPr>
          <w:sz w:val="28"/>
          <w:szCs w:val="28"/>
          <w:lang w:val="uk-UA"/>
        </w:rPr>
        <w:t xml:space="preserve">; </w:t>
      </w:r>
      <w:r>
        <w:rPr>
          <w:sz w:val="28"/>
          <w:szCs w:val="28"/>
          <w:lang w:val="uk-UA"/>
        </w:rPr>
        <w:t>40</w:t>
      </w:r>
      <w:r w:rsidRPr="00EC525E">
        <w:rPr>
          <w:sz w:val="28"/>
          <w:szCs w:val="28"/>
          <w:lang w:val="uk-UA"/>
        </w:rPr>
        <w:t>], В. Музикант [</w:t>
      </w:r>
      <w:r>
        <w:rPr>
          <w:sz w:val="28"/>
          <w:szCs w:val="28"/>
          <w:lang w:val="uk-UA"/>
        </w:rPr>
        <w:t>41</w:t>
      </w:r>
      <w:r w:rsidRPr="00EC525E">
        <w:rPr>
          <w:sz w:val="28"/>
          <w:szCs w:val="28"/>
          <w:lang w:val="uk-UA"/>
        </w:rPr>
        <w:t>], Ю. Нестерева [</w:t>
      </w:r>
      <w:r>
        <w:rPr>
          <w:sz w:val="28"/>
          <w:szCs w:val="28"/>
          <w:lang w:val="uk-UA"/>
        </w:rPr>
        <w:t>42</w:t>
      </w:r>
      <w:r w:rsidRPr="00EC525E">
        <w:rPr>
          <w:sz w:val="28"/>
          <w:szCs w:val="28"/>
          <w:lang w:val="uk-UA"/>
        </w:rPr>
        <w:t>], В. Оберемчук [4</w:t>
      </w:r>
      <w:r>
        <w:rPr>
          <w:sz w:val="28"/>
          <w:szCs w:val="28"/>
          <w:lang w:val="uk-UA"/>
        </w:rPr>
        <w:t>4</w:t>
      </w:r>
      <w:r w:rsidRPr="00EC525E">
        <w:rPr>
          <w:sz w:val="28"/>
          <w:szCs w:val="28"/>
          <w:lang w:val="uk-UA"/>
        </w:rPr>
        <w:t>; 4</w:t>
      </w:r>
      <w:r>
        <w:rPr>
          <w:sz w:val="28"/>
          <w:szCs w:val="28"/>
          <w:lang w:val="uk-UA"/>
        </w:rPr>
        <w:t>5</w:t>
      </w:r>
      <w:r w:rsidRPr="00EC525E">
        <w:rPr>
          <w:sz w:val="28"/>
          <w:szCs w:val="28"/>
          <w:lang w:val="uk-UA"/>
        </w:rPr>
        <w:t>], Л. Панасенко [</w:t>
      </w:r>
      <w:r>
        <w:rPr>
          <w:sz w:val="28"/>
          <w:szCs w:val="28"/>
          <w:lang w:val="uk-UA"/>
        </w:rPr>
        <w:t>50</w:t>
      </w:r>
      <w:r w:rsidRPr="00EC525E">
        <w:rPr>
          <w:sz w:val="28"/>
          <w:szCs w:val="28"/>
          <w:lang w:val="uk-UA"/>
        </w:rPr>
        <w:t>], І. Рожков [</w:t>
      </w:r>
      <w:r>
        <w:rPr>
          <w:sz w:val="28"/>
          <w:szCs w:val="28"/>
          <w:lang w:val="uk-UA"/>
        </w:rPr>
        <w:t>53</w:t>
      </w:r>
      <w:r w:rsidRPr="00EC525E">
        <w:rPr>
          <w:sz w:val="28"/>
          <w:szCs w:val="28"/>
          <w:lang w:val="uk-UA"/>
        </w:rPr>
        <w:t>].</w:t>
      </w:r>
    </w:p>
    <w:p w14:paraId="69B3FAFE" w14:textId="77777777" w:rsidR="009A047C" w:rsidRPr="00387B59"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Корпоративна символіка брендів презентована у працях </w:t>
      </w:r>
      <w:r w:rsidRPr="00BF7988">
        <w:rPr>
          <w:rFonts w:ascii="Times New Roman" w:hAnsi="Times New Roman"/>
          <w:sz w:val="28"/>
          <w:szCs w:val="28"/>
        </w:rPr>
        <w:t>І.</w:t>
      </w:r>
      <w:r>
        <w:rPr>
          <w:rFonts w:ascii="Times New Roman" w:hAnsi="Times New Roman"/>
          <w:sz w:val="28"/>
          <w:szCs w:val="28"/>
          <w:lang w:val="uk-UA"/>
        </w:rPr>
        <w:t xml:space="preserve"> </w:t>
      </w:r>
      <w:r w:rsidRPr="00BF7988">
        <w:rPr>
          <w:rFonts w:ascii="Times New Roman" w:hAnsi="Times New Roman"/>
          <w:sz w:val="28"/>
          <w:szCs w:val="28"/>
        </w:rPr>
        <w:t>Братусь</w:t>
      </w:r>
      <w:r>
        <w:rPr>
          <w:rFonts w:ascii="Times New Roman" w:hAnsi="Times New Roman"/>
          <w:sz w:val="28"/>
          <w:szCs w:val="28"/>
          <w:lang w:val="uk-UA"/>
        </w:rPr>
        <w:t xml:space="preserve"> </w:t>
      </w:r>
      <w:r>
        <w:rPr>
          <w:rFonts w:ascii="Times New Roman" w:eastAsia="Times New Roman" w:hAnsi="Times New Roman"/>
          <w:sz w:val="28"/>
          <w:szCs w:val="28"/>
          <w:lang w:val="uk-UA"/>
        </w:rPr>
        <w:t>[8]</w:t>
      </w:r>
      <w:r>
        <w:rPr>
          <w:rFonts w:ascii="Times New Roman" w:hAnsi="Times New Roman"/>
          <w:sz w:val="28"/>
          <w:szCs w:val="28"/>
          <w:lang w:val="uk-UA"/>
        </w:rPr>
        <w:t xml:space="preserve">, </w:t>
      </w:r>
      <w:r>
        <w:rPr>
          <w:rFonts w:ascii="Times New Roman" w:hAnsi="Times New Roman"/>
          <w:sz w:val="28"/>
          <w:szCs w:val="28"/>
        </w:rPr>
        <w:t>Є.</w:t>
      </w:r>
      <w:r w:rsidRPr="00BF7988">
        <w:rPr>
          <w:rFonts w:ascii="Times New Roman" w:hAnsi="Times New Roman"/>
          <w:sz w:val="28"/>
          <w:szCs w:val="28"/>
        </w:rPr>
        <w:t xml:space="preserve"> Ромат</w:t>
      </w:r>
      <w:r>
        <w:rPr>
          <w:rFonts w:ascii="Times New Roman" w:hAnsi="Times New Roman"/>
          <w:sz w:val="28"/>
          <w:szCs w:val="28"/>
          <w:lang w:val="uk-UA"/>
        </w:rPr>
        <w:t xml:space="preserve"> </w:t>
      </w:r>
      <w:r>
        <w:rPr>
          <w:rFonts w:ascii="Times New Roman" w:eastAsia="Times New Roman" w:hAnsi="Times New Roman"/>
          <w:sz w:val="28"/>
          <w:szCs w:val="28"/>
          <w:lang w:val="uk-UA"/>
        </w:rPr>
        <w:t>[47]</w:t>
      </w:r>
      <w:r w:rsidRPr="00BF7988">
        <w:rPr>
          <w:rFonts w:ascii="Times New Roman" w:hAnsi="Times New Roman"/>
          <w:sz w:val="28"/>
          <w:szCs w:val="28"/>
        </w:rPr>
        <w:t>,</w:t>
      </w:r>
      <w:r>
        <w:rPr>
          <w:rFonts w:ascii="Times New Roman" w:hAnsi="Times New Roman"/>
          <w:sz w:val="28"/>
          <w:szCs w:val="28"/>
          <w:lang w:val="uk-UA"/>
        </w:rPr>
        <w:t xml:space="preserve"> </w:t>
      </w:r>
      <w:r w:rsidRPr="00BF7988">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rPr>
        <w:t>Хамініч</w:t>
      </w:r>
      <w:r>
        <w:rPr>
          <w:rFonts w:ascii="Times New Roman" w:hAnsi="Times New Roman"/>
          <w:sz w:val="28"/>
          <w:szCs w:val="28"/>
          <w:lang w:val="uk-UA"/>
        </w:rPr>
        <w:t xml:space="preserve"> </w:t>
      </w:r>
      <w:r>
        <w:rPr>
          <w:rFonts w:ascii="Times New Roman" w:eastAsia="Times New Roman" w:hAnsi="Times New Roman"/>
          <w:sz w:val="28"/>
          <w:szCs w:val="28"/>
          <w:lang w:val="uk-UA"/>
        </w:rPr>
        <w:t>[60]</w:t>
      </w:r>
      <w:r w:rsidRPr="00BF7988">
        <w:rPr>
          <w:rFonts w:ascii="Times New Roman" w:hAnsi="Times New Roman"/>
          <w:sz w:val="28"/>
          <w:szCs w:val="28"/>
        </w:rPr>
        <w:t xml:space="preserve">, </w:t>
      </w:r>
      <w:r>
        <w:rPr>
          <w:rFonts w:ascii="Times New Roman" w:hAnsi="Times New Roman"/>
          <w:sz w:val="28"/>
          <w:szCs w:val="28"/>
          <w:lang w:val="uk-UA"/>
        </w:rPr>
        <w:t xml:space="preserve">А. Устенко </w:t>
      </w:r>
      <w:r>
        <w:rPr>
          <w:rFonts w:ascii="Times New Roman" w:eastAsia="Times New Roman" w:hAnsi="Times New Roman"/>
          <w:sz w:val="28"/>
          <w:szCs w:val="28"/>
          <w:lang w:val="uk-UA"/>
        </w:rPr>
        <w:t>[59]</w:t>
      </w:r>
      <w:r>
        <w:rPr>
          <w:rFonts w:ascii="Times New Roman" w:hAnsi="Times New Roman"/>
          <w:sz w:val="28"/>
          <w:szCs w:val="28"/>
          <w:lang w:val="uk-UA"/>
        </w:rPr>
        <w:t xml:space="preserve">, В. Свічкарь </w:t>
      </w:r>
      <w:r>
        <w:rPr>
          <w:rFonts w:ascii="Times New Roman" w:eastAsia="Times New Roman" w:hAnsi="Times New Roman"/>
          <w:sz w:val="28"/>
          <w:szCs w:val="28"/>
          <w:lang w:val="uk-UA"/>
        </w:rPr>
        <w:t>[55]</w:t>
      </w:r>
      <w:r>
        <w:rPr>
          <w:rFonts w:ascii="Times New Roman" w:hAnsi="Times New Roman"/>
          <w:sz w:val="28"/>
          <w:szCs w:val="28"/>
        </w:rPr>
        <w:t>, Н.</w:t>
      </w:r>
      <w:r>
        <w:rPr>
          <w:rFonts w:ascii="Times New Roman" w:hAnsi="Times New Roman"/>
          <w:sz w:val="28"/>
          <w:szCs w:val="28"/>
          <w:lang w:val="uk-UA"/>
        </w:rPr>
        <w:t xml:space="preserve"> Бутенко </w:t>
      </w:r>
      <w:r>
        <w:rPr>
          <w:rFonts w:ascii="Times New Roman" w:eastAsia="Times New Roman" w:hAnsi="Times New Roman"/>
          <w:sz w:val="28"/>
          <w:szCs w:val="28"/>
          <w:lang w:val="uk-UA"/>
        </w:rPr>
        <w:t>[9]</w:t>
      </w:r>
      <w:r>
        <w:rPr>
          <w:rFonts w:ascii="Times New Roman" w:hAnsi="Times New Roman"/>
          <w:sz w:val="28"/>
          <w:szCs w:val="28"/>
          <w:lang w:val="uk-UA"/>
        </w:rPr>
        <w:t xml:space="preserve">, І. Башинська </w:t>
      </w:r>
      <w:r>
        <w:rPr>
          <w:rFonts w:ascii="Times New Roman" w:eastAsia="Times New Roman" w:hAnsi="Times New Roman"/>
          <w:sz w:val="28"/>
          <w:szCs w:val="28"/>
          <w:lang w:val="uk-UA"/>
        </w:rPr>
        <w:t>[3]</w:t>
      </w:r>
      <w:r>
        <w:rPr>
          <w:rFonts w:ascii="Times New Roman" w:hAnsi="Times New Roman"/>
          <w:sz w:val="28"/>
          <w:szCs w:val="28"/>
          <w:lang w:val="uk-UA"/>
        </w:rPr>
        <w:t xml:space="preserve">, Д. </w:t>
      </w:r>
      <w:r w:rsidRPr="00DA3107">
        <w:rPr>
          <w:rFonts w:ascii="Times New Roman" w:hAnsi="Times New Roman"/>
          <w:sz w:val="28"/>
          <w:szCs w:val="28"/>
        </w:rPr>
        <w:t>Файвішенко</w:t>
      </w:r>
      <w:r>
        <w:rPr>
          <w:rFonts w:ascii="Times New Roman" w:hAnsi="Times New Roman"/>
          <w:sz w:val="28"/>
          <w:szCs w:val="28"/>
          <w:lang w:val="uk-UA"/>
        </w:rPr>
        <w:t xml:space="preserve"> </w:t>
      </w:r>
      <w:r>
        <w:rPr>
          <w:rFonts w:ascii="Times New Roman" w:eastAsia="Times New Roman" w:hAnsi="Times New Roman"/>
          <w:sz w:val="28"/>
          <w:szCs w:val="28"/>
          <w:lang w:val="uk-UA"/>
        </w:rPr>
        <w:t>[63; 64],</w:t>
      </w:r>
      <w:r>
        <w:rPr>
          <w:rFonts w:ascii="Times New Roman" w:hAnsi="Times New Roman"/>
          <w:sz w:val="28"/>
          <w:szCs w:val="28"/>
          <w:lang w:val="uk-UA"/>
        </w:rPr>
        <w:t xml:space="preserve"> О. Юденков </w:t>
      </w:r>
      <w:r>
        <w:rPr>
          <w:rFonts w:ascii="Times New Roman" w:eastAsia="Times New Roman" w:hAnsi="Times New Roman"/>
          <w:sz w:val="28"/>
          <w:szCs w:val="28"/>
          <w:lang w:val="uk-UA"/>
        </w:rPr>
        <w:t>[69]</w:t>
      </w:r>
      <w:r>
        <w:rPr>
          <w:rFonts w:ascii="Times New Roman" w:hAnsi="Times New Roman"/>
          <w:sz w:val="28"/>
          <w:szCs w:val="28"/>
          <w:lang w:val="uk-UA"/>
        </w:rPr>
        <w:t xml:space="preserve">, О. Яременко </w:t>
      </w:r>
      <w:r>
        <w:rPr>
          <w:rFonts w:ascii="Times New Roman" w:eastAsia="Times New Roman" w:hAnsi="Times New Roman"/>
          <w:sz w:val="28"/>
          <w:szCs w:val="28"/>
          <w:lang w:val="uk-UA"/>
        </w:rPr>
        <w:t>[70].</w:t>
      </w:r>
    </w:p>
    <w:p w14:paraId="38B0D3DE" w14:textId="77777777" w:rsidR="009A047C" w:rsidRDefault="009A047C" w:rsidP="009A047C">
      <w:pPr>
        <w:pStyle w:val="af"/>
        <w:spacing w:line="360" w:lineRule="auto"/>
        <w:ind w:firstLine="709"/>
        <w:jc w:val="both"/>
        <w:rPr>
          <w:sz w:val="28"/>
          <w:szCs w:val="28"/>
          <w:lang w:val="uk-UA"/>
        </w:rPr>
      </w:pPr>
      <w:r w:rsidRPr="005B24BF">
        <w:rPr>
          <w:b/>
          <w:sz w:val="28"/>
          <w:szCs w:val="28"/>
          <w:lang w:val="uk-UA"/>
        </w:rPr>
        <w:t>Практичне значення одержаних результатів.</w:t>
      </w:r>
      <w:r w:rsidRPr="005B24BF">
        <w:rPr>
          <w:sz w:val="28"/>
          <w:szCs w:val="28"/>
          <w:lang w:val="uk-UA"/>
        </w:rPr>
        <w:t xml:space="preserve"> </w:t>
      </w:r>
      <w:r>
        <w:rPr>
          <w:sz w:val="28"/>
          <w:szCs w:val="28"/>
          <w:lang w:val="uk-UA"/>
        </w:rPr>
        <w:t xml:space="preserve">Результати дослідження </w:t>
      </w:r>
      <w:r w:rsidRPr="005B24BF">
        <w:rPr>
          <w:sz w:val="28"/>
          <w:szCs w:val="28"/>
          <w:lang w:val="uk-UA"/>
        </w:rPr>
        <w:lastRenderedPageBreak/>
        <w:t>можуть бути використані під час подальших наукових розробок, викладання навчальних дисциплін, пов’язаних з відповідною тематикою, при написанні курсових та дипломних робіт студентами фак</w:t>
      </w:r>
      <w:r w:rsidRPr="00386C4E">
        <w:rPr>
          <w:sz w:val="28"/>
          <w:szCs w:val="28"/>
          <w:lang w:val="uk-UA"/>
        </w:rPr>
        <w:t>у</w:t>
      </w:r>
      <w:r w:rsidRPr="005B24BF">
        <w:rPr>
          <w:sz w:val="28"/>
          <w:szCs w:val="28"/>
          <w:lang w:val="uk-UA"/>
        </w:rPr>
        <w:t>льтету журналістики.</w:t>
      </w:r>
    </w:p>
    <w:p w14:paraId="72BCAD35" w14:textId="77777777" w:rsidR="009A047C" w:rsidRPr="00065897" w:rsidRDefault="009A047C" w:rsidP="009A047C">
      <w:pPr>
        <w:spacing w:after="0" w:line="360" w:lineRule="auto"/>
        <w:ind w:firstLine="709"/>
        <w:jc w:val="both"/>
        <w:rPr>
          <w:rFonts w:ascii="Times New Roman" w:eastAsia="Times New Roman" w:hAnsi="Times New Roman"/>
          <w:sz w:val="28"/>
          <w:szCs w:val="28"/>
          <w:lang w:val="uk-UA"/>
        </w:rPr>
      </w:pPr>
      <w:r w:rsidRPr="007610F9">
        <w:rPr>
          <w:rFonts w:ascii="Times New Roman" w:eastAsia="Times New Roman" w:hAnsi="Times New Roman"/>
          <w:b/>
          <w:sz w:val="28"/>
          <w:szCs w:val="28"/>
          <w:lang w:val="uk-UA"/>
        </w:rPr>
        <w:t xml:space="preserve">Наукова новизна </w:t>
      </w:r>
      <w:r w:rsidRPr="007610F9">
        <w:rPr>
          <w:rFonts w:ascii="Times New Roman" w:eastAsia="Times New Roman" w:hAnsi="Times New Roman"/>
          <w:sz w:val="28"/>
          <w:szCs w:val="28"/>
          <w:lang w:val="uk-UA"/>
        </w:rPr>
        <w:t xml:space="preserve">дослідження полягає </w:t>
      </w:r>
      <w:r>
        <w:rPr>
          <w:rFonts w:ascii="Times New Roman" w:eastAsia="Times New Roman" w:hAnsi="Times New Roman"/>
          <w:sz w:val="28"/>
          <w:szCs w:val="28"/>
          <w:lang w:val="uk-UA"/>
        </w:rPr>
        <w:t xml:space="preserve">не лише </w:t>
      </w:r>
      <w:r w:rsidRPr="007610F9">
        <w:rPr>
          <w:rFonts w:ascii="Times New Roman" w:eastAsia="Times New Roman" w:hAnsi="Times New Roman"/>
          <w:sz w:val="28"/>
          <w:szCs w:val="28"/>
          <w:lang w:val="uk-UA"/>
        </w:rPr>
        <w:t>у визначенні особливостей корпоративної символіки провідних брендів кондитерської галузі України</w:t>
      </w:r>
      <w:r>
        <w:rPr>
          <w:rFonts w:ascii="Times New Roman" w:eastAsia="Times New Roman" w:hAnsi="Times New Roman"/>
          <w:sz w:val="28"/>
          <w:szCs w:val="28"/>
          <w:lang w:val="uk-UA"/>
        </w:rPr>
        <w:t>, але й в аналізі к</w:t>
      </w:r>
      <w:r w:rsidRPr="00065897">
        <w:rPr>
          <w:rFonts w:ascii="Times New Roman" w:eastAsia="Times New Roman" w:hAnsi="Times New Roman"/>
          <w:sz w:val="28"/>
          <w:szCs w:val="28"/>
          <w:lang w:val="uk-UA"/>
        </w:rPr>
        <w:t>онсистентн</w:t>
      </w:r>
      <w:r>
        <w:rPr>
          <w:rFonts w:ascii="Times New Roman" w:eastAsia="Times New Roman" w:hAnsi="Times New Roman"/>
          <w:sz w:val="28"/>
          <w:szCs w:val="28"/>
          <w:lang w:val="uk-UA"/>
        </w:rPr>
        <w:t>о</w:t>
      </w:r>
      <w:r w:rsidRPr="00065897">
        <w:rPr>
          <w:rFonts w:ascii="Times New Roman" w:eastAsia="Times New Roman" w:hAnsi="Times New Roman"/>
          <w:sz w:val="28"/>
          <w:szCs w:val="28"/>
          <w:lang w:val="uk-UA"/>
        </w:rPr>
        <w:t>ст</w:t>
      </w:r>
      <w:r>
        <w:rPr>
          <w:rFonts w:ascii="Times New Roman" w:eastAsia="Times New Roman" w:hAnsi="Times New Roman"/>
          <w:sz w:val="28"/>
          <w:szCs w:val="28"/>
          <w:lang w:val="uk-UA"/>
        </w:rPr>
        <w:t>і корпоративної символіки, що</w:t>
      </w:r>
      <w:r w:rsidRPr="00065897">
        <w:rPr>
          <w:rFonts w:ascii="Times New Roman" w:eastAsia="Times New Roman" w:hAnsi="Times New Roman"/>
          <w:sz w:val="28"/>
          <w:szCs w:val="28"/>
          <w:lang w:val="uk-UA"/>
        </w:rPr>
        <w:t xml:space="preserve"> є ключовим аспектом успішного брендування кондитерських компаній. </w:t>
      </w:r>
      <w:r>
        <w:rPr>
          <w:rFonts w:ascii="Times New Roman" w:eastAsia="Times New Roman" w:hAnsi="Times New Roman"/>
          <w:sz w:val="28"/>
          <w:szCs w:val="28"/>
          <w:lang w:val="uk-UA"/>
        </w:rPr>
        <w:t xml:space="preserve">Нами були визначені наступні </w:t>
      </w:r>
      <w:r w:rsidRPr="00065897">
        <w:rPr>
          <w:rFonts w:ascii="Times New Roman" w:eastAsia="Times New Roman" w:hAnsi="Times New Roman"/>
          <w:sz w:val="28"/>
          <w:szCs w:val="28"/>
          <w:lang w:val="uk-UA"/>
        </w:rPr>
        <w:t>особливості консистентності включають:</w:t>
      </w:r>
    </w:p>
    <w:p w14:paraId="4B4DC7FC" w14:textId="77777777" w:rsidR="009A047C" w:rsidRPr="00065897" w:rsidRDefault="009A047C" w:rsidP="009A047C">
      <w:pPr>
        <w:spacing w:after="0" w:line="360" w:lineRule="auto"/>
        <w:ind w:firstLine="709"/>
        <w:jc w:val="both"/>
        <w:rPr>
          <w:rFonts w:ascii="Times New Roman" w:eastAsia="Times New Roman" w:hAnsi="Times New Roman"/>
          <w:sz w:val="28"/>
          <w:szCs w:val="28"/>
        </w:rPr>
      </w:pPr>
      <w:r w:rsidRPr="00065897">
        <w:rPr>
          <w:rFonts w:ascii="Times New Roman" w:eastAsia="Times New Roman" w:hAnsi="Times New Roman"/>
          <w:sz w:val="28"/>
          <w:szCs w:val="28"/>
          <w:lang w:val="uk-UA"/>
        </w:rPr>
        <w:t xml:space="preserve">Логотип і символіка: Кондитерські бренди ретельно розробляють свої логотипи та символіку, які стають візуальними ідентифікаторами бренду. </w:t>
      </w:r>
      <w:r w:rsidRPr="00065897">
        <w:rPr>
          <w:rFonts w:ascii="Times New Roman" w:eastAsia="Times New Roman" w:hAnsi="Times New Roman"/>
          <w:sz w:val="28"/>
          <w:szCs w:val="28"/>
        </w:rPr>
        <w:t xml:space="preserve">Це може включати в себе використання специфічних кольорів, шрифтів та графічних елементів. Наприклад, логотип Roshen має </w:t>
      </w:r>
      <w:r>
        <w:rPr>
          <w:rFonts w:ascii="Times New Roman" w:eastAsia="Times New Roman" w:hAnsi="Times New Roman"/>
          <w:sz w:val="28"/>
          <w:szCs w:val="28"/>
          <w:lang w:val="uk-UA"/>
        </w:rPr>
        <w:t>темно-червоні</w:t>
      </w:r>
      <w:r w:rsidRPr="00065897">
        <w:rPr>
          <w:rFonts w:ascii="Times New Roman" w:eastAsia="Times New Roman" w:hAnsi="Times New Roman"/>
          <w:sz w:val="28"/>
          <w:szCs w:val="28"/>
        </w:rPr>
        <w:t xml:space="preserve"> та золоті акценти, які стали впізнаваними елементами бренду.</w:t>
      </w:r>
    </w:p>
    <w:p w14:paraId="01FDE099" w14:textId="77777777" w:rsidR="009A047C" w:rsidRPr="00065897" w:rsidRDefault="009A047C" w:rsidP="009A047C">
      <w:pPr>
        <w:spacing w:after="0" w:line="360" w:lineRule="auto"/>
        <w:ind w:firstLine="709"/>
        <w:jc w:val="both"/>
        <w:rPr>
          <w:rFonts w:ascii="Times New Roman" w:eastAsia="Times New Roman" w:hAnsi="Times New Roman"/>
          <w:sz w:val="28"/>
          <w:szCs w:val="28"/>
        </w:rPr>
      </w:pPr>
      <w:r w:rsidRPr="00065897">
        <w:rPr>
          <w:rFonts w:ascii="Times New Roman" w:eastAsia="Times New Roman" w:hAnsi="Times New Roman"/>
          <w:sz w:val="28"/>
          <w:szCs w:val="28"/>
        </w:rPr>
        <w:t>Упаковка: Кондитерські бренди старанно дотримуються консистентності у дизайні упаковки своїх продуктів. Наприклад, упаковка шоколадних цукерок Konti має характерний червоно</w:t>
      </w:r>
      <w:r>
        <w:rPr>
          <w:rFonts w:ascii="Times New Roman" w:eastAsia="Times New Roman" w:hAnsi="Times New Roman"/>
          <w:sz w:val="28"/>
          <w:szCs w:val="28"/>
          <w:lang w:val="uk-UA"/>
        </w:rPr>
        <w:t>-синьо</w:t>
      </w:r>
      <w:r w:rsidRPr="00065897">
        <w:rPr>
          <w:rFonts w:ascii="Times New Roman" w:eastAsia="Times New Roman" w:hAnsi="Times New Roman"/>
          <w:sz w:val="28"/>
          <w:szCs w:val="28"/>
        </w:rPr>
        <w:t>-білий дизайн, який використовується для всіх їхніх продуктів.</w:t>
      </w:r>
    </w:p>
    <w:p w14:paraId="039DFD17" w14:textId="77777777" w:rsidR="009A047C" w:rsidRPr="00065897" w:rsidRDefault="009A047C" w:rsidP="009A047C">
      <w:pPr>
        <w:spacing w:after="0" w:line="360" w:lineRule="auto"/>
        <w:ind w:firstLine="709"/>
        <w:jc w:val="both"/>
        <w:rPr>
          <w:rFonts w:ascii="Times New Roman" w:eastAsia="Times New Roman" w:hAnsi="Times New Roman"/>
          <w:sz w:val="28"/>
          <w:szCs w:val="28"/>
        </w:rPr>
      </w:pPr>
      <w:r w:rsidRPr="00065897">
        <w:rPr>
          <w:rFonts w:ascii="Times New Roman" w:eastAsia="Times New Roman" w:hAnsi="Times New Roman"/>
          <w:sz w:val="28"/>
          <w:szCs w:val="28"/>
        </w:rPr>
        <w:t>Комунікація та повідомлення: Кондитерські бренди дбають про консистентність у своїй комунікації та повідомленнях. Це може бути використання певного стилю письма, тону голосу або вибір специфічних слів, які відповідають основним цінностям і образу бренду.</w:t>
      </w:r>
    </w:p>
    <w:p w14:paraId="5F0314FA" w14:textId="77777777" w:rsidR="009A047C" w:rsidRPr="00065897" w:rsidRDefault="009A047C" w:rsidP="009A047C">
      <w:pPr>
        <w:spacing w:after="0" w:line="360" w:lineRule="auto"/>
        <w:ind w:firstLine="709"/>
        <w:jc w:val="both"/>
        <w:rPr>
          <w:rFonts w:ascii="Times New Roman" w:eastAsia="Times New Roman" w:hAnsi="Times New Roman"/>
          <w:sz w:val="28"/>
          <w:szCs w:val="28"/>
        </w:rPr>
      </w:pPr>
      <w:r w:rsidRPr="00065897">
        <w:rPr>
          <w:rFonts w:ascii="Times New Roman" w:eastAsia="Times New Roman" w:hAnsi="Times New Roman"/>
          <w:sz w:val="28"/>
          <w:szCs w:val="28"/>
        </w:rPr>
        <w:t xml:space="preserve">Візуальний стиль: Кондитерські бренди також прагнуть до консистентності візуального стилю свого бренду. Наприклад, Millenium використовує </w:t>
      </w:r>
      <w:r>
        <w:rPr>
          <w:rFonts w:ascii="Times New Roman" w:eastAsia="Times New Roman" w:hAnsi="Times New Roman"/>
          <w:sz w:val="28"/>
          <w:szCs w:val="28"/>
          <w:lang w:val="uk-UA"/>
        </w:rPr>
        <w:t>синьо</w:t>
      </w:r>
      <w:r w:rsidRPr="00065897">
        <w:rPr>
          <w:rFonts w:ascii="Times New Roman" w:eastAsia="Times New Roman" w:hAnsi="Times New Roman"/>
          <w:sz w:val="28"/>
          <w:szCs w:val="28"/>
        </w:rPr>
        <w:t>-білий колір у своїх рекламних матеріалах, що створює елегантний та сучасний образ бренду.</w:t>
      </w:r>
    </w:p>
    <w:p w14:paraId="14489F71" w14:textId="77777777" w:rsidR="009A047C" w:rsidRPr="00065897" w:rsidRDefault="009A047C" w:rsidP="009A047C">
      <w:pPr>
        <w:spacing w:after="0" w:line="360" w:lineRule="auto"/>
        <w:ind w:firstLine="709"/>
        <w:jc w:val="both"/>
        <w:rPr>
          <w:rFonts w:ascii="Times New Roman" w:eastAsia="Times New Roman" w:hAnsi="Times New Roman"/>
          <w:sz w:val="28"/>
          <w:szCs w:val="28"/>
        </w:rPr>
      </w:pPr>
      <w:r w:rsidRPr="00065897">
        <w:rPr>
          <w:rFonts w:ascii="Times New Roman" w:eastAsia="Times New Roman" w:hAnsi="Times New Roman"/>
          <w:sz w:val="28"/>
          <w:szCs w:val="28"/>
        </w:rPr>
        <w:t>Досвід споживача: Консистентність проявляється і в досвіді споживача. Кондитерські бренди прагнуть створити послідовний досвід для споживачів у всіх аспектах взаємодії, включаючи точки продажу, обслуговування клієнтів та якість продуктів.</w:t>
      </w:r>
    </w:p>
    <w:p w14:paraId="41197A6F" w14:textId="77777777" w:rsidR="009A047C" w:rsidRPr="00B34A98" w:rsidRDefault="009A047C" w:rsidP="009A047C">
      <w:pPr>
        <w:spacing w:after="0" w:line="360" w:lineRule="auto"/>
        <w:ind w:firstLine="709"/>
        <w:jc w:val="both"/>
        <w:rPr>
          <w:rFonts w:ascii="Times New Roman" w:hAnsi="Times New Roman"/>
          <w:sz w:val="28"/>
          <w:szCs w:val="28"/>
        </w:rPr>
      </w:pPr>
      <w:r w:rsidRPr="00065897">
        <w:rPr>
          <w:rFonts w:ascii="Times New Roman" w:eastAsia="Times New Roman" w:hAnsi="Times New Roman"/>
          <w:b/>
          <w:sz w:val="28"/>
          <w:szCs w:val="28"/>
          <w:lang w:val="uk-UA"/>
        </w:rPr>
        <w:lastRenderedPageBreak/>
        <w:t>Структура кваліфікаційної роботи</w:t>
      </w:r>
      <w:r w:rsidRPr="00065897">
        <w:rPr>
          <w:rFonts w:ascii="Times New Roman" w:eastAsia="Times New Roman" w:hAnsi="Times New Roman"/>
          <w:sz w:val="28"/>
          <w:szCs w:val="28"/>
          <w:lang w:val="uk-UA"/>
        </w:rPr>
        <w:t xml:space="preserve">: вступ, два розділи, </w:t>
      </w:r>
      <w:r>
        <w:rPr>
          <w:rFonts w:ascii="Times New Roman" w:eastAsia="Times New Roman" w:hAnsi="Times New Roman"/>
          <w:sz w:val="28"/>
          <w:szCs w:val="28"/>
          <w:lang w:val="uk-UA"/>
        </w:rPr>
        <w:t>чотири</w:t>
      </w:r>
      <w:r w:rsidRPr="00065897">
        <w:rPr>
          <w:rFonts w:ascii="Times New Roman" w:eastAsia="Times New Roman" w:hAnsi="Times New Roman"/>
          <w:sz w:val="28"/>
          <w:szCs w:val="28"/>
          <w:lang w:val="uk-UA"/>
        </w:rPr>
        <w:t xml:space="preserve"> підрозділ</w:t>
      </w:r>
      <w:r>
        <w:rPr>
          <w:rFonts w:ascii="Times New Roman" w:eastAsia="Times New Roman" w:hAnsi="Times New Roman"/>
          <w:sz w:val="28"/>
          <w:szCs w:val="28"/>
          <w:lang w:val="uk-UA"/>
        </w:rPr>
        <w:t>и</w:t>
      </w:r>
      <w:r w:rsidRPr="00065897">
        <w:rPr>
          <w:rFonts w:ascii="Times New Roman" w:eastAsia="Times New Roman" w:hAnsi="Times New Roman"/>
          <w:sz w:val="28"/>
          <w:szCs w:val="28"/>
          <w:lang w:val="uk-UA"/>
        </w:rPr>
        <w:t>, висно</w:t>
      </w:r>
      <w:r>
        <w:rPr>
          <w:rFonts w:ascii="Times New Roman" w:eastAsia="Times New Roman" w:hAnsi="Times New Roman"/>
          <w:sz w:val="28"/>
          <w:szCs w:val="28"/>
          <w:lang w:val="uk-UA"/>
        </w:rPr>
        <w:t>вки, список використаних джерел</w:t>
      </w:r>
      <w:r w:rsidRPr="00065897">
        <w:rPr>
          <w:rFonts w:ascii="Times New Roman" w:eastAsia="Times New Roman" w:hAnsi="Times New Roman"/>
          <w:sz w:val="28"/>
          <w:szCs w:val="28"/>
          <w:lang w:val="uk-UA"/>
        </w:rPr>
        <w:t xml:space="preserve">. Загальний обсяг основного тексту – 50 сторінок. Список використаної літератури включає </w:t>
      </w:r>
      <w:r>
        <w:rPr>
          <w:rFonts w:ascii="Times New Roman" w:eastAsia="Times New Roman" w:hAnsi="Times New Roman"/>
          <w:sz w:val="28"/>
          <w:szCs w:val="28"/>
          <w:lang w:val="uk-UA"/>
        </w:rPr>
        <w:t>90</w:t>
      </w:r>
      <w:r w:rsidRPr="00065897">
        <w:rPr>
          <w:rFonts w:ascii="Times New Roman" w:eastAsia="Times New Roman" w:hAnsi="Times New Roman"/>
          <w:sz w:val="28"/>
          <w:szCs w:val="28"/>
          <w:lang w:val="uk-UA"/>
        </w:rPr>
        <w:t xml:space="preserve"> найменувань (викладених на 8 сторінках).</w:t>
      </w:r>
    </w:p>
    <w:p w14:paraId="097AB9A3" w14:textId="77777777" w:rsidR="009A047C" w:rsidRPr="005A5987" w:rsidRDefault="009A047C" w:rsidP="009A047C">
      <w:pPr>
        <w:spacing w:after="0" w:line="360" w:lineRule="auto"/>
        <w:ind w:firstLine="709"/>
        <w:jc w:val="center"/>
        <w:rPr>
          <w:rFonts w:ascii="Times New Roman" w:eastAsia="Times New Roman" w:hAnsi="Times New Roman"/>
          <w:b/>
          <w:sz w:val="28"/>
          <w:szCs w:val="28"/>
          <w:lang w:val="uk-UA"/>
        </w:rPr>
      </w:pPr>
      <w:r>
        <w:rPr>
          <w:rFonts w:ascii="Times New Roman" w:eastAsia="Times New Roman" w:hAnsi="Times New Roman"/>
          <w:sz w:val="28"/>
          <w:szCs w:val="28"/>
        </w:rPr>
        <w:br w:type="page"/>
      </w:r>
      <w:r w:rsidRPr="005A5987">
        <w:rPr>
          <w:rFonts w:ascii="Times New Roman" w:eastAsia="Times New Roman" w:hAnsi="Times New Roman"/>
          <w:b/>
          <w:sz w:val="28"/>
          <w:szCs w:val="28"/>
          <w:lang w:val="uk-UA"/>
        </w:rPr>
        <w:lastRenderedPageBreak/>
        <w:t>РОЗДІЛ 1</w:t>
      </w:r>
    </w:p>
    <w:p w14:paraId="4430565D" w14:textId="77777777" w:rsidR="009A047C" w:rsidRPr="005A5987" w:rsidRDefault="009A047C" w:rsidP="009A047C">
      <w:pPr>
        <w:spacing w:after="0" w:line="360" w:lineRule="auto"/>
        <w:ind w:firstLine="709"/>
        <w:jc w:val="center"/>
        <w:rPr>
          <w:rFonts w:ascii="Times New Roman" w:eastAsia="Times New Roman" w:hAnsi="Times New Roman"/>
          <w:b/>
          <w:sz w:val="28"/>
          <w:szCs w:val="28"/>
          <w:lang w:val="uk-UA"/>
        </w:rPr>
      </w:pPr>
      <w:r w:rsidRPr="005A5987">
        <w:rPr>
          <w:rFonts w:ascii="Times New Roman" w:eastAsia="Times New Roman" w:hAnsi="Times New Roman"/>
          <w:b/>
          <w:sz w:val="28"/>
          <w:szCs w:val="28"/>
          <w:lang w:val="uk-UA"/>
        </w:rPr>
        <w:t>ОСОБЛИВОСТІ БРЕНДИНГУ В КОНДИТЕРСЬКІЙ ГАЛУЗІ</w:t>
      </w:r>
    </w:p>
    <w:p w14:paraId="0D6E17D0" w14:textId="77777777" w:rsidR="009A047C" w:rsidRPr="005A5987" w:rsidRDefault="009A047C" w:rsidP="009A047C">
      <w:pPr>
        <w:spacing w:after="0" w:line="360" w:lineRule="auto"/>
        <w:ind w:firstLine="709"/>
        <w:rPr>
          <w:rFonts w:ascii="Times New Roman" w:eastAsia="Times New Roman" w:hAnsi="Times New Roman"/>
          <w:b/>
          <w:sz w:val="28"/>
          <w:szCs w:val="28"/>
          <w:lang w:val="uk-UA"/>
        </w:rPr>
      </w:pPr>
    </w:p>
    <w:p w14:paraId="53943ADD" w14:textId="77777777" w:rsidR="009A047C" w:rsidRPr="005A5987" w:rsidRDefault="009A047C" w:rsidP="005A5987">
      <w:pPr>
        <w:pStyle w:val="aa"/>
        <w:numPr>
          <w:ilvl w:val="1"/>
          <w:numId w:val="20"/>
        </w:numPr>
        <w:spacing w:after="0" w:line="360" w:lineRule="auto"/>
        <w:ind w:left="0" w:firstLine="709"/>
        <w:jc w:val="both"/>
        <w:rPr>
          <w:rFonts w:ascii="Times New Roman" w:eastAsia="Times New Roman" w:hAnsi="Times New Roman" w:cs="Times New Roman"/>
          <w:b/>
          <w:sz w:val="28"/>
          <w:szCs w:val="28"/>
          <w:lang w:val="uk-UA"/>
        </w:rPr>
      </w:pPr>
      <w:r w:rsidRPr="005A5987">
        <w:rPr>
          <w:rFonts w:ascii="Times New Roman" w:eastAsia="Times New Roman" w:hAnsi="Times New Roman" w:cs="Times New Roman"/>
          <w:b/>
          <w:sz w:val="28"/>
          <w:szCs w:val="28"/>
          <w:lang w:val="uk-UA"/>
        </w:rPr>
        <w:t xml:space="preserve">Комунікативна функція бренду та його соціальне функціонування </w:t>
      </w:r>
    </w:p>
    <w:p w14:paraId="208C0D86"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Бренд є одним із феноменів ринку, який викликає найбільше захоплення у споживачів, виробників і дослідників ринку. Дослідження брендів потребує міждисциплінарного підходу з використанням інструментів як природничих, так і гуманітарних наук. Деякі бренди є пам’ятками культури, визначними для місцевості, для окремих людей, вони сприяють прославленню націй, вони оточені такою пошаною, що набувають символічних рис в очах споживачів. Продукція (товар, послуги, аудіовізуальний контент та інше) як предмет детальної маркетингової діяльності перевищує уяву споживача, є незбагненною та сприймається ним як маніпуляція (наприклад, тут можна використати нефарбований Мерседес, парфуми в гектолітрах). </w:t>
      </w:r>
    </w:p>
    <w:p w14:paraId="37EFA00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Бренди, які ми споживаємо, – це вже не інструменти маркетингу, </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створені уявою людини, а атрибути, оточені міфами, які можуть змінити життя споживача, надати йому сенсу та отримати визнання</w:t>
      </w:r>
      <w:r>
        <w:rPr>
          <w:rFonts w:ascii="Times New Roman" w:eastAsia="Times New Roman" w:hAnsi="Times New Roman"/>
          <w:sz w:val="28"/>
          <w:szCs w:val="28"/>
          <w:lang w:val="uk-UA"/>
        </w:rPr>
        <w:t xml:space="preserve">» </w:t>
      </w:r>
      <w:r w:rsidRPr="00677039">
        <w:rPr>
          <w:rFonts w:ascii="Times New Roman" w:hAnsi="Times New Roman"/>
          <w:sz w:val="28"/>
          <w:szCs w:val="28"/>
          <w:lang w:val="uk-UA"/>
        </w:rPr>
        <w:t>[</w:t>
      </w:r>
      <w:r>
        <w:rPr>
          <w:rFonts w:ascii="Times New Roman" w:hAnsi="Times New Roman"/>
          <w:sz w:val="28"/>
          <w:szCs w:val="28"/>
          <w:lang w:val="uk-UA"/>
        </w:rPr>
        <w:t>7, с. 174</w:t>
      </w:r>
      <w:r w:rsidRPr="00677039">
        <w:rPr>
          <w:rFonts w:ascii="Times New Roman" w:hAnsi="Times New Roman"/>
          <w:sz w:val="28"/>
          <w:szCs w:val="28"/>
          <w:lang w:val="uk-UA"/>
        </w:rPr>
        <w:t>]</w:t>
      </w:r>
      <w:r w:rsidRPr="005B24BF">
        <w:rPr>
          <w:rFonts w:ascii="Times New Roman" w:eastAsia="Times New Roman" w:hAnsi="Times New Roman"/>
          <w:sz w:val="28"/>
          <w:szCs w:val="28"/>
          <w:lang w:val="uk-UA"/>
        </w:rPr>
        <w:t xml:space="preserve">. Фірмові продукти, на додаток до багатьох переваг, що визначали дослідники у різних науках: від політології до філософії, пропонують споживачеві одну з найочевидніших переваг – </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вони впорядковують сприйняту споживачем реальність, закріплюють його в певному середовищі, соціальній ієрархії, дають відчуття контроль над власним «презентованим світом»</w:t>
      </w:r>
      <w:r>
        <w:rPr>
          <w:rFonts w:ascii="Times New Roman" w:eastAsia="Times New Roman" w:hAnsi="Times New Roman"/>
          <w:sz w:val="28"/>
          <w:szCs w:val="28"/>
          <w:lang w:val="uk-UA"/>
        </w:rPr>
        <w:t xml:space="preserve"> </w:t>
      </w:r>
      <w:r w:rsidRPr="00677039">
        <w:rPr>
          <w:rFonts w:ascii="Times New Roman" w:hAnsi="Times New Roman"/>
          <w:sz w:val="28"/>
          <w:szCs w:val="28"/>
          <w:lang w:val="uk-UA"/>
        </w:rPr>
        <w:t>[</w:t>
      </w:r>
      <w:r>
        <w:rPr>
          <w:rFonts w:ascii="Times New Roman" w:hAnsi="Times New Roman"/>
          <w:sz w:val="28"/>
          <w:szCs w:val="28"/>
          <w:lang w:val="uk-UA"/>
        </w:rPr>
        <w:t>10, с. 129</w:t>
      </w:r>
      <w:r w:rsidRPr="00677039">
        <w:rPr>
          <w:rFonts w:ascii="Times New Roman" w:hAnsi="Times New Roman"/>
          <w:sz w:val="28"/>
          <w:szCs w:val="28"/>
          <w:lang w:val="uk-UA"/>
        </w:rPr>
        <w:t>]</w:t>
      </w:r>
      <w:r w:rsidRPr="005B24BF">
        <w:rPr>
          <w:rFonts w:ascii="Times New Roman" w:eastAsia="Times New Roman" w:hAnsi="Times New Roman"/>
          <w:sz w:val="28"/>
          <w:szCs w:val="28"/>
          <w:lang w:val="uk-UA"/>
        </w:rPr>
        <w:t xml:space="preserve">. </w:t>
      </w:r>
    </w:p>
    <w:p w14:paraId="7EDAF7EB"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Щоб зрозуміти, як працює бренд і наскільки він важливий, достатньо вперше піти на закупи в іншій країні, про яку ми мало знаємо. Незабаром виявиться, що обрані нами бренди не відповідають нашим смакам, не відображають нашого соціального становища, а люди, з якими ми спілкуємося, отримують про нас абсолютно суперечливі сигнали на основі товарів, які ми купуємо. </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 xml:space="preserve">Процес прийняття рішення під час покупки паралізований не </w:t>
      </w:r>
      <w:r w:rsidRPr="005B24BF">
        <w:rPr>
          <w:rFonts w:ascii="Times New Roman" w:eastAsia="Times New Roman" w:hAnsi="Times New Roman"/>
          <w:sz w:val="28"/>
          <w:szCs w:val="28"/>
          <w:lang w:val="uk-UA"/>
        </w:rPr>
        <w:lastRenderedPageBreak/>
        <w:t>великою кількістю брендів, що продаються в тій чи іншій країні, а повним незнанням їхньої соціальної ієрархії, взаємних посилань і значення</w:t>
      </w:r>
      <w:r>
        <w:rPr>
          <w:rFonts w:ascii="Times New Roman" w:eastAsia="Times New Roman" w:hAnsi="Times New Roman"/>
          <w:sz w:val="28"/>
          <w:szCs w:val="28"/>
          <w:lang w:val="uk-UA"/>
        </w:rPr>
        <w:t xml:space="preserve">» </w:t>
      </w:r>
      <w:r w:rsidRPr="00677039">
        <w:rPr>
          <w:rFonts w:ascii="Times New Roman" w:hAnsi="Times New Roman"/>
          <w:sz w:val="28"/>
          <w:szCs w:val="28"/>
          <w:lang w:val="uk-UA"/>
        </w:rPr>
        <w:t>[</w:t>
      </w:r>
      <w:r>
        <w:rPr>
          <w:rFonts w:ascii="Times New Roman" w:hAnsi="Times New Roman"/>
          <w:sz w:val="28"/>
          <w:szCs w:val="28"/>
          <w:lang w:val="uk-UA"/>
        </w:rPr>
        <w:t>13</w:t>
      </w:r>
      <w:r w:rsidRPr="00677039">
        <w:rPr>
          <w:rFonts w:ascii="Times New Roman" w:hAnsi="Times New Roman"/>
          <w:sz w:val="28"/>
          <w:szCs w:val="28"/>
          <w:lang w:val="uk-UA"/>
        </w:rPr>
        <w:t>]</w:t>
      </w:r>
      <w:r w:rsidRPr="005B24BF">
        <w:rPr>
          <w:rFonts w:ascii="Times New Roman" w:eastAsia="Times New Roman" w:hAnsi="Times New Roman"/>
          <w:sz w:val="28"/>
          <w:szCs w:val="28"/>
          <w:lang w:val="uk-UA"/>
        </w:rPr>
        <w:t xml:space="preserve">. </w:t>
      </w:r>
    </w:p>
    <w:p w14:paraId="3165E83C"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З цих причин унікальна пропозиція McDonald's у далекій країні  є унікальним кейсом, що полягає в тому, що він пропонує споживачеві впевненість (у тому числі кулінарну), знання умов і назв продуктів (незалежно від мови країни, в якій він знаходиться), а не неочікуваний та незрозумілий для споживача вибір. </w:t>
      </w:r>
    </w:p>
    <w:p w14:paraId="2D8B14F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Незважаючи на засилля брендів на ринку та їх популярність як об’єкта дослідження, численні суперечності в науковій літературі щодо взаємозв’язків між поняттями та визначеннями поняття «бренд» та «імідж бренду» можуть викликати здивування. В українській маркетинговій літературі домінує підхід, що сформувався завдяки дослідженню Ф. Котлера</w:t>
      </w:r>
      <w:r>
        <w:rPr>
          <w:rFonts w:ascii="Times New Roman" w:eastAsia="Times New Roman" w:hAnsi="Times New Roman"/>
          <w:sz w:val="28"/>
          <w:szCs w:val="28"/>
          <w:lang w:val="uk-UA"/>
        </w:rPr>
        <w:t xml:space="preserve"> </w:t>
      </w:r>
      <w:r w:rsidRPr="00BF55D8">
        <w:rPr>
          <w:rFonts w:ascii="Times New Roman" w:hAnsi="Times New Roman"/>
          <w:sz w:val="28"/>
          <w:szCs w:val="28"/>
          <w:lang w:val="uk-UA"/>
        </w:rPr>
        <w:t>[</w:t>
      </w:r>
      <w:r>
        <w:rPr>
          <w:rFonts w:ascii="Times New Roman" w:hAnsi="Times New Roman"/>
          <w:sz w:val="28"/>
          <w:szCs w:val="28"/>
          <w:lang w:val="uk-UA"/>
        </w:rPr>
        <w:t>35</w:t>
      </w:r>
      <w:r w:rsidRPr="00BF55D8">
        <w:rPr>
          <w:rFonts w:ascii="Times New Roman" w:hAnsi="Times New Roman"/>
          <w:sz w:val="28"/>
          <w:szCs w:val="28"/>
          <w:lang w:val="uk-UA"/>
        </w:rPr>
        <w:t>]</w:t>
      </w:r>
      <w:r w:rsidRPr="005B24BF">
        <w:rPr>
          <w:rFonts w:ascii="Times New Roman" w:eastAsia="Times New Roman" w:hAnsi="Times New Roman"/>
          <w:sz w:val="28"/>
          <w:szCs w:val="28"/>
          <w:lang w:val="uk-UA"/>
        </w:rPr>
        <w:t xml:space="preserve"> та визначення Американської асоціації маркетингу. Цей підхід характеризується визначенням бренду як: «ім’я, символ, дизайн або їх комбінація, що використовується для ідентифікації товарів або послуг продавця або групи продавців і для того, щоб відрізнити їх від конкурентів» [</w:t>
      </w:r>
      <w:r>
        <w:rPr>
          <w:rFonts w:ascii="Times New Roman" w:eastAsia="Times New Roman" w:hAnsi="Times New Roman"/>
          <w:sz w:val="28"/>
          <w:szCs w:val="28"/>
          <w:lang w:val="uk-UA"/>
        </w:rPr>
        <w:t>32, с. 36</w:t>
      </w:r>
      <w:r w:rsidRPr="005B24BF">
        <w:rPr>
          <w:rFonts w:ascii="Times New Roman" w:eastAsia="Times New Roman" w:hAnsi="Times New Roman"/>
          <w:sz w:val="28"/>
          <w:szCs w:val="28"/>
          <w:lang w:val="uk-UA"/>
        </w:rPr>
        <w:t>].</w:t>
      </w:r>
    </w:p>
    <w:p w14:paraId="4BB15440"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Деякі автори включають у визначення, крім назви, символ і малюнок, також мелодію і звуковий сигнал. Більшість авторів, окрім вузького визначення, надають і ширше визначення, але воно, як надто розширене.</w:t>
      </w:r>
    </w:p>
    <w:p w14:paraId="6CF9FE61"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Карл Бондорф (Carl Bondorff,), професор Бізнес-коледжу м. Ліндбі охарактеризував бренд як «назва, термін, символ або малюнок або комбінація цих елементів, призначена для ідентифікації товарів або послуг певного виробника і диференціації їх від продукції конкурентів» [</w:t>
      </w:r>
      <w:r>
        <w:rPr>
          <w:rFonts w:ascii="Times New Roman" w:eastAsia="Times New Roman" w:hAnsi="Times New Roman"/>
          <w:sz w:val="28"/>
          <w:szCs w:val="28"/>
          <w:lang w:val="uk-UA"/>
        </w:rPr>
        <w:t>17, с. 67</w:t>
      </w:r>
      <w:r w:rsidRPr="005B24BF">
        <w:rPr>
          <w:rFonts w:ascii="Times New Roman" w:eastAsia="Times New Roman" w:hAnsi="Times New Roman"/>
          <w:sz w:val="28"/>
          <w:szCs w:val="28"/>
          <w:lang w:val="uk-UA"/>
        </w:rPr>
        <w:t>].</w:t>
      </w:r>
    </w:p>
    <w:p w14:paraId="4DA0B4FE"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Автор праці «</w:t>
      </w:r>
      <w:r w:rsidRPr="005B24BF">
        <w:rPr>
          <w:rFonts w:ascii="Times New Roman" w:hAnsi="Times New Roman"/>
          <w:sz w:val="28"/>
          <w:szCs w:val="28"/>
          <w:lang w:val="uk-UA"/>
        </w:rPr>
        <w:t>Бренд-менеджмент: теорія і практика</w:t>
      </w:r>
      <w:r w:rsidRPr="005B24BF">
        <w:rPr>
          <w:rFonts w:ascii="Times New Roman" w:eastAsia="Times New Roman" w:hAnsi="Times New Roman"/>
          <w:sz w:val="28"/>
          <w:szCs w:val="28"/>
          <w:lang w:val="uk-UA"/>
        </w:rPr>
        <w:t>» І. Струтинська пише, що бренд – це унікальне ім'я, символ, дизайн або образ, вживаний для ідентифікації конкретного товару або компанії. Бренд – це нематеріальний актив, цінність якого в пізнаванні його споживачами і позитивних асоціаціях, пов'язаних з ним [</w:t>
      </w:r>
      <w:r>
        <w:rPr>
          <w:rFonts w:ascii="Times New Roman" w:eastAsia="Times New Roman" w:hAnsi="Times New Roman"/>
          <w:sz w:val="28"/>
          <w:szCs w:val="28"/>
          <w:lang w:val="uk-UA"/>
        </w:rPr>
        <w:t>58, с. 89</w:t>
      </w:r>
      <w:r w:rsidRPr="005B24BF">
        <w:rPr>
          <w:rFonts w:ascii="Times New Roman" w:eastAsia="Times New Roman" w:hAnsi="Times New Roman"/>
          <w:sz w:val="28"/>
          <w:szCs w:val="28"/>
          <w:lang w:val="uk-UA"/>
        </w:rPr>
        <w:t>].</w:t>
      </w:r>
    </w:p>
    <w:p w14:paraId="294C418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Це означає, що характерна форма Volkswagen Beetle, смак Coca Cola або запах духів Dior за визначенням не належать бренду. Визначення також вказує </w:t>
      </w:r>
      <w:r w:rsidRPr="005B24BF">
        <w:rPr>
          <w:rFonts w:ascii="Times New Roman" w:eastAsia="Times New Roman" w:hAnsi="Times New Roman"/>
          <w:sz w:val="28"/>
          <w:szCs w:val="28"/>
          <w:lang w:val="uk-UA"/>
        </w:rPr>
        <w:lastRenderedPageBreak/>
        <w:t>на те, що бренд повинен допомогти ідентифікувати продукт конкретного продавця (а не виробника, зауважимо). Марка вказує на виробника лише в одному випадку, коли назва виробника є складовою назви продукту, наприклад Coca Cola, Opel Corsa тощо.</w:t>
      </w:r>
    </w:p>
    <w:p w14:paraId="6D7A95EE"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В інших випадках виробник ідентифікується іншими частинами етикетки або взагалі не ідентифікується. Т</w:t>
      </w:r>
      <w:r>
        <w:rPr>
          <w:rFonts w:ascii="Times New Roman" w:eastAsia="Times New Roman" w:hAnsi="Times New Roman"/>
          <w:sz w:val="28"/>
          <w:szCs w:val="28"/>
          <w:lang w:val="uk-UA"/>
        </w:rPr>
        <w:t>ут можна виділити такі випадки:</w:t>
      </w:r>
    </w:p>
    <w:p w14:paraId="12D6CD04"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 продукт виготовлено анонімним виробником і брендований іншим виробником або роздрібним продавцем («брендові» окуляри Dior, туалетна вода </w:t>
      </w:r>
      <w:r>
        <w:rPr>
          <w:rFonts w:ascii="Times New Roman" w:eastAsia="Times New Roman" w:hAnsi="Times New Roman"/>
          <w:sz w:val="28"/>
          <w:szCs w:val="28"/>
          <w:lang w:val="uk-UA"/>
        </w:rPr>
        <w:t>Н</w:t>
      </w:r>
      <w:r w:rsidRPr="005B24BF">
        <w:rPr>
          <w:rFonts w:ascii="Times New Roman" w:eastAsia="Times New Roman" w:hAnsi="Times New Roman"/>
          <w:sz w:val="28"/>
          <w:szCs w:val="28"/>
          <w:lang w:val="uk-UA"/>
        </w:rPr>
        <w:t>arley Davidson. Парфуми, окуляри та одяг не розроблені тими, хто їх брендує , вони скоріше виконують функцію гаранта стилю, а не виробника</w:t>
      </w:r>
      <w:r>
        <w:rPr>
          <w:rFonts w:ascii="Times New Roman" w:eastAsia="Times New Roman" w:hAnsi="Times New Roman"/>
          <w:sz w:val="28"/>
          <w:szCs w:val="28"/>
          <w:lang w:val="uk-UA"/>
        </w:rPr>
        <w:t>);</w:t>
      </w:r>
    </w:p>
    <w:p w14:paraId="5583C82D"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ім’я натякає на художника, його ім’я стало назвою компанії чи лінійки (косметика Max Factor, Nike), незважаючи на те, що креатор, автор ідеї, засновник більше не бере активної участі у створенні продукту (не є власником бізнесу або помер)</w:t>
      </w:r>
      <w:r>
        <w:rPr>
          <w:rFonts w:ascii="Times New Roman" w:eastAsia="Times New Roman" w:hAnsi="Times New Roman"/>
          <w:sz w:val="28"/>
          <w:szCs w:val="28"/>
          <w:lang w:val="uk-UA"/>
        </w:rPr>
        <w:t>;</w:t>
      </w:r>
    </w:p>
    <w:p w14:paraId="3BA34941"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 – назва є індивідуальним брендом, по ньому неможливо визначити виробника (наприклад, зернова кава Nescafe, виробник Nokia, спіраль для вій Max Factor 2000 калорій, виробник Procter &amp; Gamble). </w:t>
      </w:r>
    </w:p>
    <w:p w14:paraId="023E137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Іноді компанія намагається приховати той факт, що вона є виробником конкретного продукту, тоді назва компанії-виробника знаходиться в якомусь непомітному місці на упаковці (дуже маленька наклейка на «нижній частині» етикетки) і написано досить дрібним шрифтом. Цим займається, наприклад, Procter &amp; Gamble. Чи був би споживач так само охоче купувати косметику Max Factor, якби знав, що P&amp;G також виробляє присипки та підгузки? Чи повірить він, що така значна диверсифікація діяльності забезпечує високу якість усіх продуктів? На основі бренду клієнт може чітко ідентифікувати товар як об'єкт, ідентифікація його джерела певною мірою фальсифікується. </w:t>
      </w:r>
    </w:p>
    <w:p w14:paraId="227D6F55"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Ототожнювати бренд і назву продукту недоречно ще з однієї причини. </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Комунікативна функція бренду, його соціальне функціонування полягає в тому, що товар впізнаваний навіть тоді, коли не видно символу, напису, логотипу</w:t>
      </w:r>
      <w:r>
        <w:rPr>
          <w:rFonts w:ascii="Times New Roman" w:eastAsia="Times New Roman" w:hAnsi="Times New Roman"/>
          <w:sz w:val="28"/>
          <w:szCs w:val="28"/>
          <w:lang w:val="uk-UA"/>
        </w:rPr>
        <w:t>» [57]</w:t>
      </w:r>
      <w:r w:rsidRPr="005B24BF">
        <w:rPr>
          <w:rFonts w:ascii="Times New Roman" w:eastAsia="Times New Roman" w:hAnsi="Times New Roman"/>
          <w:sz w:val="28"/>
          <w:szCs w:val="28"/>
          <w:lang w:val="uk-UA"/>
        </w:rPr>
        <w:t>. Парфуми Yves Saint Laurent, відомі як C</w:t>
      </w:r>
      <w:r>
        <w:rPr>
          <w:rFonts w:ascii="Times New Roman" w:eastAsia="Times New Roman" w:hAnsi="Times New Roman"/>
          <w:sz w:val="28"/>
          <w:szCs w:val="28"/>
          <w:lang w:val="uk-UA"/>
        </w:rPr>
        <w:t>н</w:t>
      </w:r>
      <w:r w:rsidRPr="005B24BF">
        <w:rPr>
          <w:rFonts w:ascii="Times New Roman" w:eastAsia="Times New Roman" w:hAnsi="Times New Roman"/>
          <w:sz w:val="28"/>
          <w:szCs w:val="28"/>
          <w:lang w:val="uk-UA"/>
        </w:rPr>
        <w:t xml:space="preserve">ampagne, продаються у Франції </w:t>
      </w:r>
      <w:r w:rsidRPr="005B24BF">
        <w:rPr>
          <w:rFonts w:ascii="Times New Roman" w:eastAsia="Times New Roman" w:hAnsi="Times New Roman"/>
          <w:sz w:val="28"/>
          <w:szCs w:val="28"/>
          <w:lang w:val="uk-UA"/>
        </w:rPr>
        <w:lastRenderedPageBreak/>
        <w:t>без назви, напис C</w:t>
      </w:r>
      <w:r>
        <w:rPr>
          <w:rFonts w:ascii="Times New Roman" w:eastAsia="Times New Roman" w:hAnsi="Times New Roman"/>
          <w:sz w:val="28"/>
          <w:szCs w:val="28"/>
          <w:lang w:val="uk-UA"/>
        </w:rPr>
        <w:t>н</w:t>
      </w:r>
      <w:r w:rsidRPr="005B24BF">
        <w:rPr>
          <w:rFonts w:ascii="Times New Roman" w:eastAsia="Times New Roman" w:hAnsi="Times New Roman"/>
          <w:sz w:val="28"/>
          <w:szCs w:val="28"/>
          <w:lang w:val="uk-UA"/>
        </w:rPr>
        <w:t xml:space="preserve">ampagne замінили на коробці на провокаційну червону смугу після програного суду з виробниками цього напою, що нагадує втручання цензури. В інших країнах Європи продукт називається Ivresse. Ідентифікувати продукт у Франції не складно, навіть якщо він не має назви. </w:t>
      </w:r>
    </w:p>
    <w:p w14:paraId="4124E513"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Для більшості авторів бренд ототожнюється з продуктом у тих же дослідженнях. Таке неоднозначне ототожнення концепту вносить своєрідний когнітивний хаос і є джерелом некоректних формулювань (розрізняють бренд, тобто назву товару, і назву бренду, яка в цьому сенсі означає назву ім'я ). </w:t>
      </w:r>
    </w:p>
    <w:p w14:paraId="3F74E88A"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Американська маркетингова асоціація (АМА) [</w:t>
      </w:r>
      <w:r>
        <w:rPr>
          <w:rFonts w:ascii="Times New Roman" w:eastAsia="Times New Roman" w:hAnsi="Times New Roman"/>
          <w:sz w:val="28"/>
          <w:szCs w:val="28"/>
          <w:lang w:val="uk-UA"/>
        </w:rPr>
        <w:t>35</w:t>
      </w:r>
      <w:r w:rsidRPr="005B24BF">
        <w:rPr>
          <w:rFonts w:ascii="Times New Roman" w:eastAsia="Times New Roman" w:hAnsi="Times New Roman"/>
          <w:sz w:val="28"/>
          <w:szCs w:val="28"/>
          <w:lang w:val="uk-UA"/>
        </w:rPr>
        <w:t>, с.</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417] чи не найперша опублікувала визначення «поняття» бренд – «це назва, термін, знак, символ, рисунок або їх сполучення, які призначені для ідентифікації товарів або послуг постачальника та їх диференціацію від товарів або послуг конкурентів». Згодом ця думка поширилася у західній науковій думці Д. Д’Алессандро [</w:t>
      </w:r>
      <w:r>
        <w:rPr>
          <w:rFonts w:ascii="Times New Roman" w:eastAsia="Times New Roman" w:hAnsi="Times New Roman"/>
          <w:sz w:val="28"/>
          <w:szCs w:val="28"/>
          <w:lang w:val="uk-UA"/>
        </w:rPr>
        <w:t>68</w:t>
      </w:r>
      <w:r w:rsidRPr="005B24BF">
        <w:rPr>
          <w:rFonts w:ascii="Times New Roman" w:eastAsia="Times New Roman" w:hAnsi="Times New Roman"/>
          <w:sz w:val="28"/>
          <w:szCs w:val="28"/>
          <w:lang w:val="uk-UA"/>
        </w:rPr>
        <w:t>] бренд – це «більше ніж реклама або маркетинг. Це все те, що надходить до голови людини відносно продукту, коли він бачить його логотип або чує назву». Американський маркетолог С. Девіс [</w:t>
      </w:r>
      <w:r>
        <w:rPr>
          <w:rFonts w:ascii="Times New Roman" w:eastAsia="Times New Roman" w:hAnsi="Times New Roman"/>
          <w:sz w:val="28"/>
          <w:szCs w:val="28"/>
          <w:lang w:val="uk-UA"/>
        </w:rPr>
        <w:t>76</w:t>
      </w:r>
      <w:r w:rsidRPr="005B24BF">
        <w:rPr>
          <w:rFonts w:ascii="Times New Roman" w:eastAsia="Times New Roman" w:hAnsi="Times New Roman"/>
          <w:sz w:val="28"/>
          <w:szCs w:val="28"/>
          <w:lang w:val="uk-UA"/>
        </w:rPr>
        <w:t xml:space="preserve">] визначає бренд як «нематеріальний, але критичний для організації компонент, яким вона володіє, є свого роду контрактом зі споживачем про рівень отриманих споживачем якості і цінності, притаманних товару або послузі цієї організації. Споживач не може мати взаємодію з товаром або послугою, а з брендом може». </w:t>
      </w:r>
    </w:p>
    <w:p w14:paraId="0309B96C"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 Дойль</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82</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.325] стверджує, що «це сукупність, яка складається з товару, який задовольняє функціональні потреби споживачів, так і з додаткової цінності, яка спонукає споживачів відчути більшу задоволеність, пов’язану з формуванням у них переконання, що цей бренд більш високої якості або більш бажаний для них, ніж аналогічні бренди, що пропонуються конкурентами». Ж. – Н. Капферер [</w:t>
      </w:r>
      <w:r>
        <w:rPr>
          <w:rFonts w:ascii="Times New Roman" w:eastAsia="Times New Roman" w:hAnsi="Times New Roman"/>
          <w:sz w:val="28"/>
          <w:szCs w:val="28"/>
          <w:lang w:val="uk-UA"/>
        </w:rPr>
        <w:t>72</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.23] говорить про бренд як « ім’я, що впливаючи на покупця стає критерієм для купівлі. Виділяє два підходи до визначення «бренда»: сила бренда визначається відношенням споживачів (від апатії до прив’язаності) та в грошових одиницях». К. Л. Келлер [</w:t>
      </w:r>
      <w:r>
        <w:rPr>
          <w:rFonts w:ascii="Times New Roman" w:eastAsia="Times New Roman" w:hAnsi="Times New Roman"/>
          <w:sz w:val="28"/>
          <w:szCs w:val="28"/>
          <w:lang w:val="uk-UA"/>
        </w:rPr>
        <w:t>35</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 xml:space="preserve">.21; 56] пише про не матеріальну сторону бренду – «сукупність асоціацій, що виникають у </w:t>
      </w:r>
      <w:r w:rsidRPr="005B24BF">
        <w:rPr>
          <w:rFonts w:ascii="Times New Roman" w:eastAsia="Times New Roman" w:hAnsi="Times New Roman"/>
          <w:sz w:val="28"/>
          <w:szCs w:val="28"/>
          <w:lang w:val="uk-UA"/>
        </w:rPr>
        <w:lastRenderedPageBreak/>
        <w:t>свідомості споживачів, які додають цінність товару чи послузі, що ними сприймається, та створюють різні</w:t>
      </w:r>
      <w:r>
        <w:rPr>
          <w:rFonts w:ascii="Times New Roman" w:eastAsia="Times New Roman" w:hAnsi="Times New Roman"/>
          <w:sz w:val="28"/>
          <w:szCs w:val="28"/>
          <w:lang w:val="uk-UA"/>
        </w:rPr>
        <w:t xml:space="preserve"> реакції на бренд». Думку К. </w:t>
      </w:r>
      <w:r w:rsidRPr="005B24BF">
        <w:rPr>
          <w:rFonts w:ascii="Times New Roman" w:eastAsia="Times New Roman" w:hAnsi="Times New Roman"/>
          <w:sz w:val="28"/>
          <w:szCs w:val="28"/>
          <w:lang w:val="uk-UA"/>
        </w:rPr>
        <w:t>Келлера продовжили у своїх визначеннях наступні науковці:</w:t>
      </w:r>
    </w:p>
    <w:p w14:paraId="271B1C0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 де Чернатоні [83]</w:t>
      </w:r>
      <w:r w:rsidRPr="005B24BF">
        <w:rPr>
          <w:rFonts w:ascii="Times New Roman" w:eastAsia="Times New Roman" w:hAnsi="Times New Roman"/>
          <w:sz w:val="28"/>
          <w:szCs w:val="28"/>
          <w:lang w:val="uk-UA"/>
        </w:rPr>
        <w:t xml:space="preserve"> пише, що бренд – «сукупність функціональних та емоційних цінностей, які обіцяють зацікавленим особам визначений досвід»; Дж. Браун [</w:t>
      </w:r>
      <w:r>
        <w:rPr>
          <w:rFonts w:ascii="Times New Roman" w:eastAsia="Times New Roman" w:hAnsi="Times New Roman"/>
          <w:sz w:val="28"/>
          <w:szCs w:val="28"/>
          <w:lang w:val="uk-UA"/>
        </w:rPr>
        <w:t>77</w:t>
      </w:r>
      <w:r w:rsidRPr="005B24BF">
        <w:rPr>
          <w:rFonts w:ascii="Times New Roman" w:eastAsia="Times New Roman" w:hAnsi="Times New Roman"/>
          <w:sz w:val="28"/>
          <w:szCs w:val="28"/>
          <w:lang w:val="uk-UA"/>
        </w:rPr>
        <w:t>] бренд – «це сума всіх асоціацій, що є в наявності у споживача відносно товару»; Дж. Джакобі [</w:t>
      </w:r>
      <w:r>
        <w:rPr>
          <w:rFonts w:ascii="Times New Roman" w:eastAsia="Times New Roman" w:hAnsi="Times New Roman"/>
          <w:sz w:val="28"/>
          <w:szCs w:val="28"/>
          <w:lang w:val="uk-UA"/>
        </w:rPr>
        <w:t>78</w:t>
      </w:r>
      <w:r w:rsidRPr="005B24BF">
        <w:rPr>
          <w:rFonts w:ascii="Times New Roman" w:eastAsia="Times New Roman" w:hAnsi="Times New Roman"/>
          <w:sz w:val="28"/>
          <w:szCs w:val="28"/>
          <w:lang w:val="uk-UA"/>
        </w:rPr>
        <w:t>] Бренд – «переконлива обіцянка якості, обслуговування і цінності на довгий період часу, яка підтверджується випробовуванням продукту, повторними придбаннями і задоволенням від використання»; П. Темпорал [</w:t>
      </w:r>
      <w:r>
        <w:rPr>
          <w:rFonts w:ascii="Times New Roman" w:eastAsia="Times New Roman" w:hAnsi="Times New Roman"/>
          <w:sz w:val="28"/>
          <w:szCs w:val="28"/>
          <w:lang w:val="uk-UA"/>
        </w:rPr>
        <w:t>69</w:t>
      </w:r>
      <w:r w:rsidRPr="005B24BF">
        <w:rPr>
          <w:rFonts w:ascii="Times New Roman" w:eastAsia="Times New Roman" w:hAnsi="Times New Roman"/>
          <w:sz w:val="28"/>
          <w:szCs w:val="28"/>
          <w:lang w:val="uk-UA"/>
        </w:rPr>
        <w:t>] – «сукупність взаємовідносин між товаром і споживачами (бренд існує лише в підсвідомості споживачів і без їхньої емоційної прив’язаності бренд являтиме собою лише безлике підприємство, товар чи послугу)»; Е. Райс [</w:t>
      </w:r>
      <w:r>
        <w:rPr>
          <w:rFonts w:ascii="Times New Roman" w:eastAsia="Times New Roman" w:hAnsi="Times New Roman"/>
          <w:sz w:val="28"/>
          <w:szCs w:val="28"/>
          <w:lang w:val="uk-UA"/>
        </w:rPr>
        <w:t>79</w:t>
      </w:r>
      <w:r w:rsidRPr="005B24BF">
        <w:rPr>
          <w:rFonts w:ascii="Times New Roman" w:eastAsia="Times New Roman" w:hAnsi="Times New Roman"/>
          <w:sz w:val="28"/>
          <w:szCs w:val="28"/>
          <w:lang w:val="uk-UA"/>
        </w:rPr>
        <w:t>] – «унікальна ідея чи концепція, яку поклали в голову споживачу».</w:t>
      </w:r>
    </w:p>
    <w:p w14:paraId="56102B4A"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У Ф. Котлера [</w:t>
      </w:r>
      <w:r>
        <w:rPr>
          <w:rFonts w:ascii="Times New Roman" w:eastAsia="Times New Roman" w:hAnsi="Times New Roman"/>
          <w:sz w:val="28"/>
          <w:szCs w:val="28"/>
          <w:lang w:val="uk-UA"/>
        </w:rPr>
        <w:t>32</w:t>
      </w:r>
      <w:r w:rsidRPr="005B24BF">
        <w:rPr>
          <w:rFonts w:ascii="Times New Roman" w:eastAsia="Times New Roman" w:hAnsi="Times New Roman"/>
          <w:sz w:val="28"/>
          <w:szCs w:val="28"/>
          <w:lang w:val="uk-UA"/>
        </w:rPr>
        <w:t>] більш матеріальний погляд на бренд – це «обов’язок продавця надати покупцеві певний набір властивостей товару, переваг та послуг, а також гарантії якості». Ж. –Ж. Ламбен [</w:t>
      </w:r>
      <w:r>
        <w:rPr>
          <w:rFonts w:ascii="Times New Roman" w:eastAsia="Times New Roman" w:hAnsi="Times New Roman"/>
          <w:sz w:val="28"/>
          <w:szCs w:val="28"/>
          <w:lang w:val="uk-UA"/>
        </w:rPr>
        <w:t>83</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.262] розглядає бренд як «цінний актив фірми, капітал, яким необхідно управляти, який необхідно берегти та нарощувати, джерелом якого є сприйняття споживачів та сигнали, що створюються власниками бренда», а Д. Огілві [</w:t>
      </w:r>
      <w:r>
        <w:rPr>
          <w:rFonts w:ascii="Times New Roman" w:eastAsia="Times New Roman" w:hAnsi="Times New Roman"/>
          <w:sz w:val="28"/>
          <w:szCs w:val="28"/>
          <w:lang w:val="uk-UA"/>
        </w:rPr>
        <w:t>81</w:t>
      </w:r>
      <w:r w:rsidRPr="005B24BF">
        <w:rPr>
          <w:rFonts w:ascii="Times New Roman" w:eastAsia="Times New Roman" w:hAnsi="Times New Roman"/>
          <w:sz w:val="28"/>
          <w:szCs w:val="28"/>
          <w:lang w:val="uk-UA"/>
        </w:rPr>
        <w:t>] каже, що бренд – «невідчутна сума властивостей продукту: його імені, упаковки, ціни, історії, репутації, засобу рекламування, поєднання вражень, які він викликає у споживачів, результату досвіду його використання».</w:t>
      </w:r>
      <w:r>
        <w:rPr>
          <w:rFonts w:ascii="Times New Roman" w:eastAsia="Times New Roman" w:hAnsi="Times New Roman"/>
          <w:sz w:val="28"/>
          <w:szCs w:val="28"/>
          <w:lang w:val="uk-UA"/>
        </w:rPr>
        <w:t xml:space="preserve"> М. Ньюмеєр</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66</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 31] стверджує про ірраціональну сторону бренду, а саме «бренд – шосте чуття клієнта щодо продукту, послуги або компанії», тоді як П. Чевертон [</w:t>
      </w:r>
      <w:r>
        <w:rPr>
          <w:rFonts w:ascii="Times New Roman" w:eastAsia="Times New Roman" w:hAnsi="Times New Roman"/>
          <w:sz w:val="28"/>
          <w:szCs w:val="28"/>
          <w:lang w:val="uk-UA"/>
        </w:rPr>
        <w:t>66</w:t>
      </w:r>
      <w:r w:rsidRPr="005B24BF">
        <w:rPr>
          <w:rFonts w:ascii="Times New Roman" w:eastAsia="Times New Roman" w:hAnsi="Times New Roman"/>
          <w:sz w:val="28"/>
          <w:szCs w:val="28"/>
          <w:lang w:val="uk-UA"/>
        </w:rPr>
        <w:t xml:space="preserve">] говорить про бренд як «інструмент для формування та підтримання споживчої лояльності». </w:t>
      </w:r>
    </w:p>
    <w:p w14:paraId="45599D6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Вітчизняна наука сформувала свій підхід до вивчення поняття «бренд»: </w:t>
      </w:r>
    </w:p>
    <w:p w14:paraId="19F9863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С. Велещук [</w:t>
      </w:r>
      <w:r>
        <w:rPr>
          <w:rFonts w:ascii="Times New Roman" w:eastAsia="Times New Roman" w:hAnsi="Times New Roman"/>
          <w:sz w:val="28"/>
          <w:szCs w:val="28"/>
          <w:lang w:val="uk-UA"/>
        </w:rPr>
        <w:t>11</w:t>
      </w:r>
      <w:r w:rsidRPr="005B24BF">
        <w:rPr>
          <w:rFonts w:ascii="Times New Roman" w:eastAsia="Times New Roman" w:hAnsi="Times New Roman"/>
          <w:sz w:val="28"/>
          <w:szCs w:val="28"/>
          <w:lang w:val="uk-UA"/>
        </w:rPr>
        <w:t xml:space="preserve">] характеризує бренд як «сукупність характеристик товару (його атрибутів, уявлень і знань споживачів про товар), елементів торгової марки (логотип, назва, звуковий ряд) і товарного знака (юридичний захист)»; </w:t>
      </w:r>
    </w:p>
    <w:p w14:paraId="149EAC1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 Зозульов </w:t>
      </w:r>
      <w:r w:rsidRPr="005B24BF">
        <w:rPr>
          <w:rFonts w:ascii="Times New Roman" w:eastAsia="Times New Roman" w:hAnsi="Times New Roman"/>
          <w:sz w:val="28"/>
          <w:szCs w:val="28"/>
          <w:lang w:val="uk-UA"/>
        </w:rPr>
        <w:t>[</w:t>
      </w:r>
      <w:r>
        <w:rPr>
          <w:rFonts w:ascii="Times New Roman" w:eastAsia="Times New Roman" w:hAnsi="Times New Roman"/>
          <w:sz w:val="28"/>
          <w:szCs w:val="28"/>
          <w:lang w:val="uk-UA"/>
        </w:rPr>
        <w:t>25</w:t>
      </w:r>
      <w:r w:rsidRPr="005B24BF">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 xml:space="preserve"> Ю. Нестерова [</w:t>
      </w:r>
      <w:r>
        <w:rPr>
          <w:rFonts w:ascii="Times New Roman" w:eastAsia="Times New Roman" w:hAnsi="Times New Roman"/>
          <w:sz w:val="28"/>
          <w:szCs w:val="28"/>
          <w:lang w:val="uk-UA"/>
        </w:rPr>
        <w:t>42</w:t>
      </w:r>
      <w:r w:rsidRPr="005B24BF">
        <w:rPr>
          <w:rFonts w:ascii="Times New Roman" w:eastAsia="Times New Roman" w:hAnsi="Times New Roman"/>
          <w:sz w:val="28"/>
          <w:szCs w:val="28"/>
          <w:lang w:val="uk-UA"/>
        </w:rPr>
        <w:t xml:space="preserve">] – це «засіб вирізнення товару або групи товарів, що дозволяє власникові досягти бажаних конкурентних переваг на ринку»; </w:t>
      </w:r>
    </w:p>
    <w:p w14:paraId="263DE752"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О. Малинка [</w:t>
      </w:r>
      <w:r>
        <w:rPr>
          <w:rFonts w:ascii="Times New Roman" w:eastAsia="Times New Roman" w:hAnsi="Times New Roman"/>
          <w:sz w:val="28"/>
          <w:szCs w:val="28"/>
          <w:lang w:val="uk-UA"/>
        </w:rPr>
        <w:t>32</w:t>
      </w:r>
      <w:r w:rsidRPr="005B24BF">
        <w:rPr>
          <w:rFonts w:ascii="Times New Roman" w:eastAsia="Times New Roman" w:hAnsi="Times New Roman"/>
          <w:sz w:val="28"/>
          <w:szCs w:val="28"/>
          <w:lang w:val="uk-UA"/>
        </w:rPr>
        <w:t xml:space="preserve">] – це «форма представлення унікальної інформації, яка забезпечує, формує та розвиває взаємовигідні відносини на ринку і спонукає до обмінів та угод»; </w:t>
      </w:r>
    </w:p>
    <w:p w14:paraId="2FE00843"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 Мамлєєва </w:t>
      </w:r>
      <w:r w:rsidRPr="005B24BF">
        <w:rPr>
          <w:rFonts w:ascii="Times New Roman" w:eastAsia="Times New Roman" w:hAnsi="Times New Roman"/>
          <w:sz w:val="28"/>
          <w:szCs w:val="28"/>
          <w:lang w:val="uk-UA"/>
        </w:rPr>
        <w:t>[</w:t>
      </w:r>
      <w:r>
        <w:rPr>
          <w:rFonts w:ascii="Times New Roman" w:eastAsia="Times New Roman" w:hAnsi="Times New Roman"/>
          <w:sz w:val="28"/>
          <w:szCs w:val="28"/>
          <w:lang w:val="uk-UA"/>
        </w:rPr>
        <w:t>34</w:t>
      </w:r>
      <w:r w:rsidRPr="005B24B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В. Перція [</w:t>
      </w:r>
      <w:r>
        <w:rPr>
          <w:rFonts w:ascii="Times New Roman" w:eastAsia="Times New Roman" w:hAnsi="Times New Roman"/>
          <w:sz w:val="28"/>
          <w:szCs w:val="28"/>
          <w:lang w:val="uk-UA"/>
        </w:rPr>
        <w:t>35</w:t>
      </w:r>
      <w:r w:rsidRPr="005B24BF">
        <w:rPr>
          <w:rFonts w:ascii="Times New Roman" w:eastAsia="Times New Roman" w:hAnsi="Times New Roman"/>
          <w:sz w:val="28"/>
          <w:szCs w:val="28"/>
          <w:lang w:val="uk-UA"/>
        </w:rPr>
        <w:t xml:space="preserve">] – це «послідовний набір функціональних, емоційних, психологічних та соціальних обіцянок цільовому споживачеві, які є для нього унікальними та значущими і якнайкраще відповідають його потребам»; </w:t>
      </w:r>
    </w:p>
    <w:p w14:paraId="40A9B32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Ю. Нестерова [</w:t>
      </w:r>
      <w:r>
        <w:rPr>
          <w:rFonts w:ascii="Times New Roman" w:eastAsia="Times New Roman" w:hAnsi="Times New Roman"/>
          <w:sz w:val="28"/>
          <w:szCs w:val="28"/>
          <w:lang w:val="uk-UA"/>
        </w:rPr>
        <w:t>42</w:t>
      </w:r>
      <w:r w:rsidRPr="005B24BF">
        <w:rPr>
          <w:rFonts w:ascii="Times New Roman" w:eastAsia="Times New Roman" w:hAnsi="Times New Roman"/>
          <w:sz w:val="28"/>
          <w:szCs w:val="28"/>
          <w:lang w:val="uk-UA"/>
        </w:rPr>
        <w:t xml:space="preserve">] – це «нематеріальний актив компанії. Який виражається через назву, символ, логотип або їх набір, тим самим ідентифікуючи товар виробника для споживача»; </w:t>
      </w:r>
    </w:p>
    <w:p w14:paraId="494ABD94" w14:textId="77777777" w:rsidR="009A047C" w:rsidRPr="005B24BF" w:rsidRDefault="009A047C" w:rsidP="009A047C">
      <w:pPr>
        <w:spacing w:after="0" w:line="360" w:lineRule="auto"/>
        <w:ind w:firstLine="709"/>
        <w:jc w:val="both"/>
        <w:rPr>
          <w:lang w:val="uk-UA"/>
        </w:rPr>
      </w:pPr>
      <w:r w:rsidRPr="005B24BF">
        <w:rPr>
          <w:rFonts w:ascii="Times New Roman" w:eastAsia="Times New Roman" w:hAnsi="Times New Roman"/>
          <w:sz w:val="28"/>
          <w:szCs w:val="28"/>
          <w:lang w:val="uk-UA"/>
        </w:rPr>
        <w:t>Я. Приходченко [</w:t>
      </w:r>
      <w:r>
        <w:rPr>
          <w:rFonts w:ascii="Times New Roman" w:eastAsia="Times New Roman" w:hAnsi="Times New Roman"/>
          <w:sz w:val="28"/>
          <w:szCs w:val="28"/>
          <w:lang w:val="uk-UA"/>
        </w:rPr>
        <w:t>51</w:t>
      </w:r>
      <w:r w:rsidRPr="005B24BF">
        <w:rPr>
          <w:rFonts w:ascii="Times New Roman" w:eastAsia="Times New Roman" w:hAnsi="Times New Roman"/>
          <w:sz w:val="28"/>
          <w:szCs w:val="28"/>
          <w:lang w:val="uk-UA"/>
        </w:rPr>
        <w:t>] – «уявлення споживачів про певні властивості товару, які виділяють його серед товарів-аналогів, обумовлюють прихильність, відданість та довіру до нього, що сприяє створенню додаткового прибутку для підприємства»;</w:t>
      </w:r>
      <w:r w:rsidRPr="005B24BF">
        <w:rPr>
          <w:lang w:val="uk-UA"/>
        </w:rPr>
        <w:t xml:space="preserve"> </w:t>
      </w:r>
    </w:p>
    <w:p w14:paraId="5357AB82" w14:textId="77777777" w:rsidR="009A047C" w:rsidRPr="005B24BF" w:rsidRDefault="009A047C" w:rsidP="009A047C">
      <w:pPr>
        <w:spacing w:after="0" w:line="360" w:lineRule="auto"/>
        <w:ind w:firstLine="709"/>
        <w:jc w:val="both"/>
        <w:rPr>
          <w:lang w:val="uk-UA"/>
        </w:rPr>
      </w:pPr>
      <w:r w:rsidRPr="005B24BF">
        <w:rPr>
          <w:rFonts w:ascii="Times New Roman" w:eastAsia="Times New Roman" w:hAnsi="Times New Roman"/>
          <w:sz w:val="28"/>
          <w:szCs w:val="28"/>
          <w:lang w:val="uk-UA"/>
        </w:rPr>
        <w:t>В. Пустотін [</w:t>
      </w:r>
      <w:r>
        <w:rPr>
          <w:rFonts w:ascii="Times New Roman" w:eastAsia="Times New Roman" w:hAnsi="Times New Roman"/>
          <w:sz w:val="28"/>
          <w:szCs w:val="28"/>
          <w:lang w:val="uk-UA"/>
        </w:rPr>
        <w:t>49</w:t>
      </w:r>
      <w:r w:rsidRPr="005B24BF">
        <w:rPr>
          <w:rFonts w:ascii="Times New Roman" w:eastAsia="Times New Roman" w:hAnsi="Times New Roman"/>
          <w:sz w:val="28"/>
          <w:szCs w:val="28"/>
          <w:lang w:val="uk-UA"/>
        </w:rPr>
        <w:t>] – це «не те, що його створювачі намагаються донести до споживача, а те, що споживач засвоїть із запропонованого внаслідок особливостей пам’яті споживачів, яка працює за остаточним принципом»;</w:t>
      </w:r>
    </w:p>
    <w:p w14:paraId="655B84C6" w14:textId="77777777" w:rsidR="009A047C" w:rsidRPr="005B24BF" w:rsidRDefault="009A047C" w:rsidP="009A047C">
      <w:pPr>
        <w:spacing w:after="0" w:line="360" w:lineRule="auto"/>
        <w:ind w:firstLine="709"/>
        <w:jc w:val="both"/>
        <w:rPr>
          <w:lang w:val="uk-UA"/>
        </w:rPr>
      </w:pPr>
      <w:r w:rsidRPr="005B24BF">
        <w:rPr>
          <w:rFonts w:ascii="Times New Roman" w:eastAsia="Times New Roman" w:hAnsi="Times New Roman"/>
          <w:sz w:val="28"/>
          <w:szCs w:val="28"/>
          <w:lang w:val="uk-UA"/>
        </w:rPr>
        <w:t>А</w:t>
      </w:r>
      <w:r>
        <w:rPr>
          <w:rFonts w:ascii="Times New Roman" w:eastAsia="Times New Roman" w:hAnsi="Times New Roman"/>
          <w:sz w:val="28"/>
          <w:szCs w:val="28"/>
          <w:lang w:val="uk-UA"/>
        </w:rPr>
        <w:t>. Устенко, О. Малинка, Г</w:t>
      </w:r>
      <w:r w:rsidRPr="005B24BF">
        <w:rPr>
          <w:rFonts w:ascii="Times New Roman" w:eastAsia="Times New Roman" w:hAnsi="Times New Roman"/>
          <w:sz w:val="28"/>
          <w:szCs w:val="28"/>
          <w:lang w:val="uk-UA"/>
        </w:rPr>
        <w:t>. Предик [</w:t>
      </w:r>
      <w:r>
        <w:rPr>
          <w:rFonts w:ascii="Times New Roman" w:eastAsia="Times New Roman" w:hAnsi="Times New Roman"/>
          <w:sz w:val="28"/>
          <w:szCs w:val="28"/>
          <w:lang w:val="uk-UA"/>
        </w:rPr>
        <w:t>59</w:t>
      </w:r>
      <w:r w:rsidRPr="005B24BF">
        <w:rPr>
          <w:rFonts w:ascii="Times New Roman" w:eastAsia="Times New Roman" w:hAnsi="Times New Roman"/>
          <w:sz w:val="28"/>
          <w:szCs w:val="28"/>
          <w:lang w:val="uk-UA"/>
        </w:rPr>
        <w:t>] – «сукупність досвіду від «дотику» до продукту – позитивного і негативного, раціонального і емоційного, одержаного споживачами і співробітниками компанії»;</w:t>
      </w:r>
      <w:r w:rsidRPr="005B24BF">
        <w:rPr>
          <w:lang w:val="uk-UA"/>
        </w:rPr>
        <w:t xml:space="preserve"> </w:t>
      </w:r>
    </w:p>
    <w:p w14:paraId="03018503"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А. Федорченко, І.</w:t>
      </w:r>
      <w:r w:rsidRPr="005B24BF">
        <w:rPr>
          <w:rFonts w:ascii="Times New Roman" w:eastAsia="Times New Roman" w:hAnsi="Times New Roman"/>
          <w:sz w:val="28"/>
          <w:szCs w:val="28"/>
          <w:lang w:val="uk-UA"/>
        </w:rPr>
        <w:t xml:space="preserve"> Ярошенко [</w:t>
      </w:r>
      <w:r>
        <w:rPr>
          <w:rFonts w:ascii="Times New Roman" w:eastAsia="Times New Roman" w:hAnsi="Times New Roman"/>
          <w:sz w:val="28"/>
          <w:szCs w:val="28"/>
          <w:lang w:val="uk-UA"/>
        </w:rPr>
        <w:t>65</w:t>
      </w:r>
      <w:r w:rsidRPr="005B24BF">
        <w:rPr>
          <w:rFonts w:ascii="Times New Roman" w:eastAsia="Times New Roman" w:hAnsi="Times New Roman"/>
          <w:sz w:val="28"/>
          <w:szCs w:val="28"/>
          <w:lang w:val="uk-UA"/>
        </w:rPr>
        <w:t xml:space="preserve">] – «торгова марка, яка має певний імідж в очах споживачів, що, у свою чергу, формує їхнє ставлення до даної продукції. Бренд – це сукупність уявлень цільової аудиторії про продукцію»; </w:t>
      </w:r>
    </w:p>
    <w:p w14:paraId="6C5878D6"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О. Штовба [</w:t>
      </w:r>
      <w:r>
        <w:rPr>
          <w:rFonts w:ascii="Times New Roman" w:eastAsia="Times New Roman" w:hAnsi="Times New Roman"/>
          <w:sz w:val="28"/>
          <w:szCs w:val="28"/>
          <w:lang w:val="uk-UA"/>
        </w:rPr>
        <w:t>67</w:t>
      </w:r>
      <w:r w:rsidRPr="005B24BF">
        <w:rPr>
          <w:rFonts w:ascii="Times New Roman" w:eastAsia="Times New Roman" w:hAnsi="Times New Roman"/>
          <w:sz w:val="28"/>
          <w:szCs w:val="28"/>
          <w:lang w:val="uk-UA"/>
        </w:rPr>
        <w:t xml:space="preserve">] – це «цілісна сукупність товарного знаку та пов’язаних з ним стійких знань, образів і асоціацій у споживачів з цільової аудиторії, що збільшують обсяги реалізації продукції підприємства»; </w:t>
      </w:r>
    </w:p>
    <w:p w14:paraId="1920A527"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О. Ястремська [</w:t>
      </w:r>
      <w:r>
        <w:rPr>
          <w:rFonts w:ascii="Times New Roman" w:eastAsia="Times New Roman" w:hAnsi="Times New Roman"/>
          <w:sz w:val="28"/>
          <w:szCs w:val="28"/>
          <w:lang w:val="uk-UA"/>
        </w:rPr>
        <w:t>71</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 295] бренд необхідно «використовувати з метою здійснення впливу на особу в процесі прийняття рішення про необхідність виконання певних дій, коли ірраціональне повинно перемогти раціональне, а також з метою формування стилю об’єкта, який повинен з часом перетворитися на імідж</w:t>
      </w:r>
      <w:r>
        <w:rPr>
          <w:rFonts w:ascii="Times New Roman" w:eastAsia="Times New Roman" w:hAnsi="Times New Roman"/>
          <w:sz w:val="28"/>
          <w:szCs w:val="28"/>
          <w:lang w:val="uk-UA"/>
        </w:rPr>
        <w:t>».</w:t>
      </w:r>
    </w:p>
    <w:p w14:paraId="146C99DE"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Тому ми можемо зробити висновок, що продукт і бренд є ідентичними поняттями, якщо припустити, що споживач зможе знову правильно ідентифікувати продукт, щоб придбати його знову. Бренд – це конкретний продукт, який можна ідентифікувати. </w:t>
      </w:r>
    </w:p>
    <w:p w14:paraId="2557A52E" w14:textId="77777777" w:rsidR="009A047C" w:rsidRPr="005A5987" w:rsidRDefault="009A047C" w:rsidP="009A047C">
      <w:pPr>
        <w:spacing w:after="0" w:line="360" w:lineRule="auto"/>
        <w:ind w:firstLine="709"/>
        <w:jc w:val="both"/>
        <w:rPr>
          <w:rFonts w:ascii="Times New Roman" w:eastAsia="Times New Roman" w:hAnsi="Times New Roman"/>
          <w:b/>
          <w:sz w:val="28"/>
          <w:szCs w:val="28"/>
          <w:lang w:val="uk-UA"/>
        </w:rPr>
      </w:pPr>
    </w:p>
    <w:p w14:paraId="2E688CC9" w14:textId="77777777" w:rsidR="009A047C" w:rsidRPr="005A5987" w:rsidRDefault="009A047C" w:rsidP="009A047C">
      <w:pPr>
        <w:spacing w:after="0" w:line="360" w:lineRule="auto"/>
        <w:ind w:firstLine="709"/>
        <w:jc w:val="both"/>
        <w:rPr>
          <w:rFonts w:ascii="Times New Roman" w:eastAsia="Times New Roman" w:hAnsi="Times New Roman"/>
          <w:b/>
          <w:sz w:val="28"/>
          <w:szCs w:val="28"/>
          <w:lang w:val="uk-UA"/>
        </w:rPr>
      </w:pPr>
      <w:r w:rsidRPr="005A5987">
        <w:rPr>
          <w:rFonts w:ascii="Times New Roman" w:eastAsia="Times New Roman" w:hAnsi="Times New Roman"/>
          <w:b/>
          <w:sz w:val="28"/>
          <w:szCs w:val="28"/>
          <w:lang w:val="uk-UA"/>
        </w:rPr>
        <w:t xml:space="preserve">1.2. Корпоративна символіка як спосіб формування довіра до солодких брендів </w:t>
      </w:r>
    </w:p>
    <w:p w14:paraId="7BEDC1E6"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p>
    <w:p w14:paraId="6B348E50"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Довіра грає важливу роль у формуванні бренду. Бренд – це не просто логотип, назва чи продукт, це комплексна система сприйняття, яка формує споживача про компанію або продукт. Довіра є єдиною з найбільш важливих складових, яка впливає на сприйняття бренду споживачами.</w:t>
      </w:r>
    </w:p>
    <w:p w14:paraId="5A447358"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Коли споживачі довіряють бренду, </w:t>
      </w:r>
      <w:r>
        <w:rPr>
          <w:rFonts w:ascii="Times New Roman" w:eastAsia="Times New Roman" w:hAnsi="Times New Roman"/>
          <w:sz w:val="28"/>
          <w:szCs w:val="28"/>
          <w:lang w:val="uk-UA"/>
        </w:rPr>
        <w:t>«</w:t>
      </w:r>
      <w:r w:rsidRPr="005B24BF">
        <w:rPr>
          <w:rFonts w:ascii="Times New Roman" w:eastAsia="Times New Roman" w:hAnsi="Times New Roman"/>
          <w:sz w:val="28"/>
          <w:szCs w:val="28"/>
          <w:lang w:val="uk-UA"/>
        </w:rPr>
        <w:t>вони відчувають більшу впевненість у продуктах чи послугах, які вони купують. Це може вплинути на їх рішення про здійснення покупки та відносини з брендом у майбутньому</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w:t>
      </w:r>
      <w:r>
        <w:rPr>
          <w:rFonts w:ascii="Times New Roman" w:hAnsi="Times New Roman"/>
          <w:sz w:val="28"/>
          <w:szCs w:val="28"/>
          <w:lang w:val="uk-UA"/>
        </w:rPr>
        <w:t>69</w:t>
      </w:r>
      <w:r w:rsidRPr="005B24BF">
        <w:rPr>
          <w:rFonts w:ascii="Times New Roman" w:eastAsia="Times New Roman" w:hAnsi="Times New Roman"/>
          <w:sz w:val="28"/>
          <w:szCs w:val="28"/>
          <w:lang w:val="uk-UA"/>
        </w:rPr>
        <w:t>]. Компанії, які мають добру репутацію та надійний бренд, також мають більше шансів на успіх на ринку та відносини зі своїми клієнтами.</w:t>
      </w:r>
    </w:p>
    <w:p w14:paraId="0F09E08C"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Отже, важливо, щоб компанії зосередилися на формуванні довіри до свого бренду</w:t>
      </w:r>
      <w:r>
        <w:rPr>
          <w:rFonts w:ascii="Times New Roman" w:eastAsia="Times New Roman" w:hAnsi="Times New Roman"/>
          <w:sz w:val="28"/>
          <w:szCs w:val="28"/>
          <w:lang w:val="uk-UA"/>
        </w:rPr>
        <w:t>: найголовніше через добре продуману та підібрану корпоративну символіку</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не менш важливими для формування довіри до бренду є і</w:t>
      </w:r>
      <w:r w:rsidRPr="005B24BF">
        <w:rPr>
          <w:rFonts w:ascii="Times New Roman" w:eastAsia="Times New Roman" w:hAnsi="Times New Roman"/>
          <w:sz w:val="28"/>
          <w:szCs w:val="28"/>
          <w:lang w:val="uk-UA"/>
        </w:rPr>
        <w:t xml:space="preserve"> прозорість у бізнес-процесах, високу якість продукту або послуги, добре організований сервіс-підтримку, підтримку соціально відповідальних проектів та ін. Коли </w:t>
      </w:r>
      <w:r w:rsidRPr="005B24BF">
        <w:rPr>
          <w:rFonts w:ascii="Times New Roman" w:eastAsia="Times New Roman" w:hAnsi="Times New Roman"/>
          <w:sz w:val="28"/>
          <w:szCs w:val="28"/>
          <w:lang w:val="uk-UA"/>
        </w:rPr>
        <w:lastRenderedPageBreak/>
        <w:t>компанія заслуговує довіру, вона може залучити більше клієнтів та забезпечити більш стійкий успіх у довгостроковій перспективі</w:t>
      </w:r>
      <w:r>
        <w:rPr>
          <w:rFonts w:ascii="Times New Roman" w:eastAsia="Times New Roman" w:hAnsi="Times New Roman"/>
          <w:sz w:val="28"/>
          <w:szCs w:val="28"/>
          <w:lang w:val="uk-UA"/>
        </w:rPr>
        <w:t xml:space="preserve"> через корпоративну символіку, що добре запам</w:t>
      </w:r>
      <w:r w:rsidRPr="00251CE7">
        <w:rPr>
          <w:rFonts w:ascii="Times New Roman" w:eastAsia="Times New Roman" w:hAnsi="Times New Roman"/>
          <w:sz w:val="28"/>
          <w:szCs w:val="28"/>
          <w:lang w:val="uk-UA"/>
        </w:rPr>
        <w:t>’</w:t>
      </w:r>
      <w:r>
        <w:rPr>
          <w:rFonts w:ascii="Times New Roman" w:eastAsia="Times New Roman" w:hAnsi="Times New Roman"/>
          <w:sz w:val="28"/>
          <w:szCs w:val="28"/>
          <w:lang w:val="uk-UA"/>
        </w:rPr>
        <w:t>ятовується</w:t>
      </w:r>
      <w:r w:rsidRPr="005B24BF">
        <w:rPr>
          <w:rFonts w:ascii="Times New Roman" w:eastAsia="Times New Roman" w:hAnsi="Times New Roman"/>
          <w:sz w:val="28"/>
          <w:szCs w:val="28"/>
          <w:lang w:val="uk-UA"/>
        </w:rPr>
        <w:t>.</w:t>
      </w:r>
    </w:p>
    <w:p w14:paraId="08F80BB7"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Оцінка довіри до бренду потребує введення додаткових критеріїв. Одним із них може бути кількість людей, які поділяють однакові погляди на </w:t>
      </w:r>
      <w:r>
        <w:rPr>
          <w:rFonts w:ascii="Times New Roman" w:eastAsia="Times New Roman" w:hAnsi="Times New Roman"/>
          <w:sz w:val="28"/>
          <w:szCs w:val="28"/>
          <w:lang w:val="uk-UA"/>
        </w:rPr>
        <w:t xml:space="preserve">символіку </w:t>
      </w:r>
      <w:r w:rsidRPr="005B24BF">
        <w:rPr>
          <w:rFonts w:ascii="Times New Roman" w:eastAsia="Times New Roman" w:hAnsi="Times New Roman"/>
          <w:sz w:val="28"/>
          <w:szCs w:val="28"/>
          <w:lang w:val="uk-UA"/>
        </w:rPr>
        <w:t>бренд</w:t>
      </w:r>
      <w:r>
        <w:rPr>
          <w:rFonts w:ascii="Times New Roman" w:eastAsia="Times New Roman" w:hAnsi="Times New Roman"/>
          <w:sz w:val="28"/>
          <w:szCs w:val="28"/>
          <w:lang w:val="uk-UA"/>
        </w:rPr>
        <w:t>у, прихильність до марки</w:t>
      </w:r>
      <w:r w:rsidRPr="005B24BF">
        <w:rPr>
          <w:rFonts w:ascii="Times New Roman" w:eastAsia="Times New Roman" w:hAnsi="Times New Roman"/>
          <w:sz w:val="28"/>
          <w:szCs w:val="28"/>
          <w:lang w:val="uk-UA"/>
        </w:rPr>
        <w:t xml:space="preserve">, свого роду одноманітність суджень щодо бренду. Бренд є продуктом колективної свідомості, його комунікативної сили </w:t>
      </w:r>
      <w:r>
        <w:rPr>
          <w:rFonts w:ascii="Times New Roman" w:eastAsia="Times New Roman" w:hAnsi="Times New Roman"/>
          <w:sz w:val="28"/>
          <w:szCs w:val="28"/>
          <w:lang w:val="uk-UA"/>
        </w:rPr>
        <w:t xml:space="preserve">корпоративної символіки </w:t>
      </w:r>
      <w:r w:rsidRPr="005B24BF">
        <w:rPr>
          <w:rFonts w:ascii="Times New Roman" w:eastAsia="Times New Roman" w:hAnsi="Times New Roman"/>
          <w:sz w:val="28"/>
          <w:szCs w:val="28"/>
          <w:lang w:val="uk-UA"/>
        </w:rPr>
        <w:t>не було б, якби знання про його особливості не поділилися певною, досить великою, групою людей. Бренд сам по собі, без інтерпретації споживачів</w:t>
      </w:r>
      <w:r>
        <w:rPr>
          <w:rFonts w:ascii="Times New Roman" w:eastAsia="Times New Roman" w:hAnsi="Times New Roman"/>
          <w:sz w:val="28"/>
          <w:szCs w:val="28"/>
          <w:lang w:val="uk-UA"/>
        </w:rPr>
        <w:t xml:space="preserve"> корпоративної символіки</w:t>
      </w:r>
      <w:r w:rsidRPr="005B24BF">
        <w:rPr>
          <w:rFonts w:ascii="Times New Roman" w:eastAsia="Times New Roman" w:hAnsi="Times New Roman"/>
          <w:sz w:val="28"/>
          <w:szCs w:val="28"/>
          <w:lang w:val="uk-UA"/>
        </w:rPr>
        <w:t xml:space="preserve">, не має причинної сили, що особливо помітно, коли продукт виходить на ринок. Щоб оцінити довіру до бренду, слід також враховувати дистанцію між ним та іншими брендами, інтенсивність відмінностей </w:t>
      </w:r>
      <w:r>
        <w:rPr>
          <w:rFonts w:ascii="Times New Roman" w:eastAsia="Times New Roman" w:hAnsi="Times New Roman"/>
          <w:sz w:val="28"/>
          <w:szCs w:val="28"/>
          <w:lang w:val="uk-UA"/>
        </w:rPr>
        <w:t xml:space="preserve">корпоративної символіки </w:t>
      </w:r>
      <w:r w:rsidRPr="005B24BF">
        <w:rPr>
          <w:rFonts w:ascii="Times New Roman" w:eastAsia="Times New Roman" w:hAnsi="Times New Roman"/>
          <w:sz w:val="28"/>
          <w:szCs w:val="28"/>
          <w:lang w:val="uk-UA"/>
        </w:rPr>
        <w:t xml:space="preserve">між ними, маркетингові стратегії та вдале застосування </w:t>
      </w:r>
      <w:r>
        <w:rPr>
          <w:rFonts w:ascii="Times New Roman" w:eastAsia="Times New Roman" w:hAnsi="Times New Roman"/>
          <w:sz w:val="28"/>
          <w:szCs w:val="28"/>
          <w:lang w:val="uk-UA"/>
        </w:rPr>
        <w:t>корпоративної символіки.</w:t>
      </w:r>
    </w:p>
    <w:p w14:paraId="2EE62F71"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Тоді слово «бренд» втрачає свій непомітно позитивний характер і стає нейтральною категорією. </w:t>
      </w:r>
      <w:r>
        <w:rPr>
          <w:rFonts w:ascii="Times New Roman" w:eastAsia="Times New Roman" w:hAnsi="Times New Roman"/>
          <w:sz w:val="28"/>
          <w:szCs w:val="28"/>
          <w:lang w:val="uk-UA"/>
        </w:rPr>
        <w:t>«Р</w:t>
      </w:r>
      <w:r w:rsidRPr="005B24BF">
        <w:rPr>
          <w:rFonts w:ascii="Times New Roman" w:eastAsia="Times New Roman" w:hAnsi="Times New Roman"/>
          <w:sz w:val="28"/>
          <w:szCs w:val="28"/>
          <w:lang w:val="uk-UA"/>
        </w:rPr>
        <w:t xml:space="preserve">инок </w:t>
      </w:r>
      <w:r>
        <w:rPr>
          <w:rFonts w:ascii="Times New Roman" w:eastAsia="Times New Roman" w:hAnsi="Times New Roman"/>
          <w:sz w:val="28"/>
          <w:szCs w:val="28"/>
          <w:lang w:val="uk-UA"/>
        </w:rPr>
        <w:t xml:space="preserve">брендів </w:t>
      </w:r>
      <w:r w:rsidRPr="005B24BF">
        <w:rPr>
          <w:rFonts w:ascii="Times New Roman" w:eastAsia="Times New Roman" w:hAnsi="Times New Roman"/>
          <w:sz w:val="28"/>
          <w:szCs w:val="28"/>
          <w:lang w:val="uk-UA"/>
        </w:rPr>
        <w:t xml:space="preserve">більше не є «ринком, де кілька постачальників можуть створювати сильні бренди». </w:t>
      </w:r>
      <w:r>
        <w:rPr>
          <w:rFonts w:ascii="Times New Roman" w:eastAsia="Times New Roman" w:hAnsi="Times New Roman"/>
          <w:sz w:val="28"/>
          <w:szCs w:val="28"/>
          <w:lang w:val="uk-UA"/>
        </w:rPr>
        <w:t>Ринок брендів</w:t>
      </w:r>
      <w:r w:rsidRPr="005B24BF">
        <w:rPr>
          <w:rFonts w:ascii="Times New Roman" w:eastAsia="Times New Roman" w:hAnsi="Times New Roman"/>
          <w:sz w:val="28"/>
          <w:szCs w:val="28"/>
          <w:lang w:val="uk-UA"/>
        </w:rPr>
        <w:t xml:space="preserve"> – це той, де є будь-які бренди, не обов’язково сильні, але мають чіткі та ефективні стратегії просування</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w:t>
      </w:r>
      <w:r>
        <w:rPr>
          <w:rFonts w:ascii="Times New Roman" w:hAnsi="Times New Roman"/>
          <w:sz w:val="28"/>
          <w:szCs w:val="28"/>
          <w:lang w:val="uk-UA"/>
        </w:rPr>
        <w:t>69</w:t>
      </w:r>
      <w:r w:rsidRPr="005B24BF">
        <w:rPr>
          <w:rFonts w:ascii="Times New Roman" w:eastAsia="Times New Roman" w:hAnsi="Times New Roman"/>
          <w:sz w:val="28"/>
          <w:szCs w:val="28"/>
          <w:lang w:val="uk-UA"/>
        </w:rPr>
        <w:t xml:space="preserve">], в тому числі і за допомогою </w:t>
      </w:r>
      <w:r>
        <w:rPr>
          <w:rFonts w:ascii="Times New Roman" w:eastAsia="Times New Roman" w:hAnsi="Times New Roman"/>
          <w:sz w:val="28"/>
          <w:szCs w:val="28"/>
          <w:lang w:val="uk-UA"/>
        </w:rPr>
        <w:t>корпоративної символіки</w:t>
      </w:r>
      <w:r w:rsidRPr="005B24BF">
        <w:rPr>
          <w:rFonts w:ascii="Times New Roman" w:eastAsia="Times New Roman" w:hAnsi="Times New Roman"/>
          <w:sz w:val="28"/>
          <w:szCs w:val="28"/>
          <w:lang w:val="uk-UA"/>
        </w:rPr>
        <w:t xml:space="preserve">. </w:t>
      </w:r>
    </w:p>
    <w:p w14:paraId="4FB6D239"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Тому формування довіри до бренду</w:t>
      </w:r>
      <w:r>
        <w:rPr>
          <w:rFonts w:ascii="Times New Roman" w:eastAsia="Times New Roman" w:hAnsi="Times New Roman"/>
          <w:sz w:val="28"/>
          <w:szCs w:val="28"/>
          <w:lang w:val="uk-UA"/>
        </w:rPr>
        <w:t xml:space="preserve"> через корпоративну символіку</w:t>
      </w:r>
      <w:r w:rsidRPr="005B24BF">
        <w:rPr>
          <w:rFonts w:ascii="Times New Roman" w:eastAsia="Times New Roman" w:hAnsi="Times New Roman"/>
          <w:sz w:val="28"/>
          <w:szCs w:val="28"/>
          <w:lang w:val="uk-UA"/>
        </w:rPr>
        <w:t xml:space="preserve"> є важливим елементом будь-якої маркетингової стратегії. Однак дані досліджень показують, що позиціонування компанії як надійної ще ніколи не було таким вирішальним, як зараз. На початку 2021 року Deloitte Insig</w:t>
      </w:r>
      <w:r>
        <w:rPr>
          <w:rFonts w:ascii="Times New Roman" w:eastAsia="Times New Roman" w:hAnsi="Times New Roman"/>
          <w:sz w:val="28"/>
          <w:szCs w:val="28"/>
          <w:lang w:val="uk-UA"/>
        </w:rPr>
        <w:t>н</w:t>
      </w:r>
      <w:r w:rsidRPr="005B24BF">
        <w:rPr>
          <w:rFonts w:ascii="Times New Roman" w:eastAsia="Times New Roman" w:hAnsi="Times New Roman"/>
          <w:sz w:val="28"/>
          <w:szCs w:val="28"/>
          <w:lang w:val="uk-UA"/>
        </w:rPr>
        <w:t>ts</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w:t>
      </w:r>
      <w:r>
        <w:rPr>
          <w:rFonts w:ascii="Times New Roman" w:hAnsi="Times New Roman"/>
          <w:sz w:val="28"/>
          <w:szCs w:val="28"/>
          <w:lang w:val="uk-UA"/>
        </w:rPr>
        <w:t>69</w:t>
      </w:r>
      <w:r w:rsidRPr="005B24BF">
        <w:rPr>
          <w:rFonts w:ascii="Times New Roman" w:eastAsia="Times New Roman" w:hAnsi="Times New Roman"/>
          <w:sz w:val="28"/>
          <w:szCs w:val="28"/>
          <w:lang w:val="uk-UA"/>
        </w:rPr>
        <w:t>] назвав довіру одним із найпомітніших глобальних маркетингових трендів року. Цьому передували лише цілеспрямованість, спритність і клієнтський досвід. Крім того, опитування Edelman Trust Barometer 2021</w:t>
      </w:r>
      <w:r>
        <w:rPr>
          <w:rFonts w:ascii="Times New Roman" w:eastAsia="Times New Roman" w:hAnsi="Times New Roman"/>
          <w:sz w:val="28"/>
          <w:szCs w:val="28"/>
          <w:lang w:val="uk-UA"/>
        </w:rPr>
        <w:t xml:space="preserve"> </w:t>
      </w:r>
      <w:r w:rsidRPr="005B24BF">
        <w:rPr>
          <w:rFonts w:ascii="Times New Roman" w:eastAsia="Times New Roman" w:hAnsi="Times New Roman"/>
          <w:sz w:val="28"/>
          <w:szCs w:val="28"/>
          <w:lang w:val="uk-UA"/>
        </w:rPr>
        <w:t>[</w:t>
      </w:r>
      <w:r>
        <w:rPr>
          <w:rFonts w:ascii="Times New Roman" w:hAnsi="Times New Roman"/>
          <w:sz w:val="28"/>
          <w:szCs w:val="28"/>
          <w:lang w:val="uk-UA"/>
        </w:rPr>
        <w:t>69</w:t>
      </w:r>
      <w:r w:rsidRPr="005B24BF">
        <w:rPr>
          <w:rFonts w:ascii="Times New Roman" w:eastAsia="Times New Roman" w:hAnsi="Times New Roman"/>
          <w:sz w:val="28"/>
          <w:szCs w:val="28"/>
          <w:lang w:val="uk-UA"/>
        </w:rPr>
        <w:t>] року показало, що довіра посідає третє місце серед факторів, які допомагають споживачам вирішити, який бренд вибрати. Згідно з цим дослідженням [</w:t>
      </w:r>
      <w:r>
        <w:rPr>
          <w:rFonts w:ascii="Times New Roman" w:hAnsi="Times New Roman"/>
          <w:sz w:val="28"/>
          <w:szCs w:val="28"/>
          <w:lang w:val="uk-UA"/>
        </w:rPr>
        <w:t>69</w:t>
      </w:r>
      <w:r w:rsidRPr="005B24BF">
        <w:rPr>
          <w:rFonts w:ascii="Times New Roman" w:eastAsia="Times New Roman" w:hAnsi="Times New Roman"/>
          <w:sz w:val="28"/>
          <w:szCs w:val="28"/>
          <w:lang w:val="uk-UA"/>
        </w:rPr>
        <w:t>], покупці набагато частіше купували в організаціях, яким вони довіряли. Цікаво, що серед суб’єктів, які набирали впливу, були наука, освіта і, що найважливіше, малий бізнес</w:t>
      </w:r>
    </w:p>
    <w:p w14:paraId="33ABBC2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 xml:space="preserve">Тому ми знаємо, що все більше людей шукають </w:t>
      </w:r>
      <w:r>
        <w:rPr>
          <w:rFonts w:ascii="Times New Roman" w:eastAsia="Times New Roman" w:hAnsi="Times New Roman"/>
          <w:sz w:val="28"/>
          <w:szCs w:val="28"/>
          <w:lang w:val="uk-UA"/>
        </w:rPr>
        <w:t xml:space="preserve">впізнавані </w:t>
      </w:r>
      <w:r w:rsidRPr="005B24BF">
        <w:rPr>
          <w:rFonts w:ascii="Times New Roman" w:eastAsia="Times New Roman" w:hAnsi="Times New Roman"/>
          <w:sz w:val="28"/>
          <w:szCs w:val="28"/>
          <w:lang w:val="uk-UA"/>
        </w:rPr>
        <w:t>бренди, яким можна довіряти. Більше того, можна побачити, що існує потреба в організаціях, які можуть діяти як авторитети в житті людей. Усе це свідчить про те, що формування довіри до бренду</w:t>
      </w:r>
      <w:r>
        <w:rPr>
          <w:rFonts w:ascii="Times New Roman" w:eastAsia="Times New Roman" w:hAnsi="Times New Roman"/>
          <w:sz w:val="28"/>
          <w:szCs w:val="28"/>
          <w:lang w:val="uk-UA"/>
        </w:rPr>
        <w:t xml:space="preserve"> через корпоративну символіку</w:t>
      </w:r>
      <w:r w:rsidRPr="005B24BF">
        <w:rPr>
          <w:rFonts w:ascii="Times New Roman" w:eastAsia="Times New Roman" w:hAnsi="Times New Roman"/>
          <w:sz w:val="28"/>
          <w:szCs w:val="28"/>
          <w:lang w:val="uk-UA"/>
        </w:rPr>
        <w:t xml:space="preserve"> має бути пріоритетом для кожного бренду. У статті про лояльність до бренду дослідники Арджун Чаудхурі та Морріс Холбрук [</w:t>
      </w:r>
      <w:r>
        <w:rPr>
          <w:rFonts w:ascii="Times New Roman" w:hAnsi="Times New Roman"/>
          <w:sz w:val="28"/>
          <w:szCs w:val="28"/>
          <w:lang w:val="uk-UA"/>
        </w:rPr>
        <w:t>69</w:t>
      </w:r>
      <w:r w:rsidRPr="005B24BF">
        <w:rPr>
          <w:rFonts w:ascii="Times New Roman" w:eastAsia="Times New Roman" w:hAnsi="Times New Roman"/>
          <w:sz w:val="28"/>
          <w:szCs w:val="28"/>
          <w:lang w:val="uk-UA"/>
        </w:rPr>
        <w:t>] описали довіру до бренду як «готовність середньостатистичного споживача покладатися на здатність бренду виконувати заявлену функцію».</w:t>
      </w:r>
    </w:p>
    <w:p w14:paraId="5E5F2AFE"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Іншими словами, вони визначили довіру як оцінку, яку кожен бренд отримує на основі того, наскільки він здатний забезпечити обіцяні результати.</w:t>
      </w:r>
    </w:p>
    <w:p w14:paraId="04013CE6"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Дослідження знову і знову показують, що інвестиції в позитивний досвід клієнтів окупаються. Наприклад, звіт PWC за 2019 рік [</w:t>
      </w:r>
      <w:r>
        <w:rPr>
          <w:rFonts w:ascii="Times New Roman" w:hAnsi="Times New Roman"/>
          <w:sz w:val="28"/>
          <w:szCs w:val="28"/>
          <w:lang w:val="uk-UA"/>
        </w:rPr>
        <w:t>69</w:t>
      </w:r>
      <w:r w:rsidRPr="005B24BF">
        <w:rPr>
          <w:rFonts w:ascii="Times New Roman" w:eastAsia="Times New Roman" w:hAnsi="Times New Roman"/>
          <w:sz w:val="28"/>
          <w:szCs w:val="28"/>
          <w:lang w:val="uk-UA"/>
        </w:rPr>
        <w:t>] показав, що люди були готові витрачати на 16% більше на продукт/послугу, якщо компанія забезпечувала чудовий досвід для клієнтів</w:t>
      </w:r>
      <w:r>
        <w:rPr>
          <w:rFonts w:ascii="Times New Roman" w:eastAsia="Times New Roman" w:hAnsi="Times New Roman"/>
          <w:sz w:val="28"/>
          <w:szCs w:val="28"/>
          <w:lang w:val="uk-UA"/>
        </w:rPr>
        <w:t>, а бренд мав впізнавану корпоративну символіку</w:t>
      </w:r>
      <w:r w:rsidRPr="005B24BF">
        <w:rPr>
          <w:rFonts w:ascii="Times New Roman" w:eastAsia="Times New Roman" w:hAnsi="Times New Roman"/>
          <w:sz w:val="28"/>
          <w:szCs w:val="28"/>
          <w:lang w:val="uk-UA"/>
        </w:rPr>
        <w:t xml:space="preserve">. Подібним чином дослідження </w:t>
      </w:r>
      <w:r>
        <w:rPr>
          <w:rFonts w:ascii="Times New Roman" w:eastAsia="Times New Roman" w:hAnsi="Times New Roman"/>
          <w:sz w:val="28"/>
          <w:szCs w:val="28"/>
          <w:lang w:val="uk-UA"/>
        </w:rPr>
        <w:t>Н</w:t>
      </w:r>
      <w:r w:rsidRPr="005B24BF">
        <w:rPr>
          <w:rFonts w:ascii="Times New Roman" w:eastAsia="Times New Roman" w:hAnsi="Times New Roman"/>
          <w:sz w:val="28"/>
          <w:szCs w:val="28"/>
          <w:lang w:val="uk-UA"/>
        </w:rPr>
        <w:t>arvard Business Review [</w:t>
      </w:r>
      <w:r>
        <w:rPr>
          <w:rFonts w:ascii="Times New Roman" w:hAnsi="Times New Roman"/>
          <w:sz w:val="28"/>
          <w:szCs w:val="28"/>
          <w:lang w:val="uk-UA"/>
        </w:rPr>
        <w:t>69</w:t>
      </w:r>
      <w:r w:rsidRPr="005B24BF">
        <w:rPr>
          <w:rFonts w:ascii="Times New Roman" w:eastAsia="Times New Roman" w:hAnsi="Times New Roman"/>
          <w:sz w:val="28"/>
          <w:szCs w:val="28"/>
          <w:lang w:val="uk-UA"/>
        </w:rPr>
        <w:t xml:space="preserve">] показало, що високі показники </w:t>
      </w:r>
      <w:r>
        <w:rPr>
          <w:rFonts w:ascii="Times New Roman" w:eastAsia="Times New Roman" w:hAnsi="Times New Roman"/>
          <w:sz w:val="28"/>
          <w:szCs w:val="28"/>
          <w:lang w:val="uk-UA"/>
        </w:rPr>
        <w:t>пізнаваності символіки бренду</w:t>
      </w:r>
      <w:r w:rsidRPr="005B24BF">
        <w:rPr>
          <w:rFonts w:ascii="Times New Roman" w:eastAsia="Times New Roman" w:hAnsi="Times New Roman"/>
          <w:sz w:val="28"/>
          <w:szCs w:val="28"/>
          <w:lang w:val="uk-UA"/>
        </w:rPr>
        <w:t xml:space="preserve"> позитивно впливають як на споживчі витрати (зростання на 140%), так і на лояльність (зростання на 74%). До цього додається той факт, що споживачі готові згадувати позитивний досвід клієнтів у середньому 9 особам.</w:t>
      </w:r>
    </w:p>
    <w:p w14:paraId="3E8A093D"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Довіра</w:t>
      </w:r>
      <w:r>
        <w:rPr>
          <w:rFonts w:ascii="Times New Roman" w:eastAsia="Times New Roman" w:hAnsi="Times New Roman"/>
          <w:sz w:val="28"/>
          <w:szCs w:val="28"/>
          <w:lang w:val="uk-UA"/>
        </w:rPr>
        <w:t xml:space="preserve"> через корпоративну символіку</w:t>
      </w:r>
      <w:r w:rsidRPr="005B24BF">
        <w:rPr>
          <w:rFonts w:ascii="Times New Roman" w:eastAsia="Times New Roman" w:hAnsi="Times New Roman"/>
          <w:sz w:val="28"/>
          <w:szCs w:val="28"/>
          <w:lang w:val="uk-UA"/>
        </w:rPr>
        <w:t xml:space="preserve"> визначається як організаційний ресурс, основа соціальних взаємодій в організації, психічний стан, що виражається в позитивних очікуваннях щодо мотивів поведінки інших людей і результату взаємодії, готовності до прийняти поведінку іншої сторони, зробити ставку. Довіра є одним із елементів соціального капіталу [</w:t>
      </w:r>
      <w:r>
        <w:rPr>
          <w:rFonts w:ascii="Times New Roman" w:hAnsi="Times New Roman"/>
          <w:sz w:val="28"/>
          <w:szCs w:val="28"/>
          <w:lang w:val="uk-UA"/>
        </w:rPr>
        <w:t>76</w:t>
      </w:r>
      <w:r w:rsidRPr="005B24BF">
        <w:rPr>
          <w:rFonts w:ascii="Times New Roman" w:eastAsia="Times New Roman" w:hAnsi="Times New Roman"/>
          <w:sz w:val="28"/>
          <w:szCs w:val="28"/>
          <w:lang w:val="uk-UA"/>
        </w:rPr>
        <w:t xml:space="preserve">]. </w:t>
      </w:r>
    </w:p>
    <w:p w14:paraId="5091402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В теорії комунікації  вважається, що довіра є «тендітним ресурсом, який важко підтримувати та розвивати, але який можна легко втратити» [</w:t>
      </w:r>
      <w:r>
        <w:rPr>
          <w:rFonts w:ascii="Times New Roman" w:eastAsia="Times New Roman" w:hAnsi="Times New Roman"/>
          <w:sz w:val="28"/>
          <w:szCs w:val="28"/>
          <w:lang w:val="uk-UA"/>
        </w:rPr>
        <w:t xml:space="preserve">67, с. </w:t>
      </w:r>
      <w:r w:rsidRPr="005B24BF">
        <w:rPr>
          <w:rFonts w:ascii="Times New Roman" w:eastAsia="Times New Roman" w:hAnsi="Times New Roman"/>
          <w:sz w:val="28"/>
          <w:szCs w:val="28"/>
          <w:lang w:val="uk-UA"/>
        </w:rPr>
        <w:t>265]. Довіра – це ресурс, який має сприяти досягненню конкретних результатів. Він відіграє важливу роль в житті людини [</w:t>
      </w:r>
      <w:r>
        <w:rPr>
          <w:rFonts w:ascii="Times New Roman" w:eastAsia="Times New Roman" w:hAnsi="Times New Roman"/>
          <w:sz w:val="28"/>
          <w:szCs w:val="28"/>
          <w:lang w:val="uk-UA"/>
        </w:rPr>
        <w:t>78</w:t>
      </w:r>
      <w:r w:rsidRPr="005B24BF">
        <w:rPr>
          <w:rFonts w:ascii="Times New Roman" w:eastAsia="Times New Roman" w:hAnsi="Times New Roman"/>
          <w:sz w:val="28"/>
          <w:szCs w:val="28"/>
          <w:lang w:val="uk-UA"/>
        </w:rPr>
        <w:t>] і забезпечує ефективний ринковий обмін. Довіра є основою соціальних взаємодій, це цінний ресурс, розташований в організаційних та міжособистісних стосунках [</w:t>
      </w:r>
      <w:r>
        <w:rPr>
          <w:rFonts w:ascii="Times New Roman" w:eastAsia="Times New Roman" w:hAnsi="Times New Roman"/>
          <w:sz w:val="28"/>
          <w:szCs w:val="28"/>
          <w:lang w:val="uk-UA"/>
        </w:rPr>
        <w:t>84</w:t>
      </w:r>
      <w:r w:rsidRPr="005B24BF">
        <w:rPr>
          <w:rFonts w:ascii="Times New Roman" w:eastAsia="Times New Roman" w:hAnsi="Times New Roman"/>
          <w:sz w:val="28"/>
          <w:szCs w:val="28"/>
          <w:lang w:val="uk-UA"/>
        </w:rPr>
        <w:t xml:space="preserve">]. </w:t>
      </w:r>
    </w:p>
    <w:p w14:paraId="6F56ED95"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Довіра також визначається як психічний стан [</w:t>
      </w:r>
      <w:r>
        <w:rPr>
          <w:rFonts w:ascii="Times New Roman" w:eastAsia="Times New Roman" w:hAnsi="Times New Roman"/>
          <w:sz w:val="28"/>
          <w:szCs w:val="28"/>
          <w:lang w:val="uk-UA"/>
        </w:rPr>
        <w:t>81</w:t>
      </w:r>
      <w:r w:rsidRPr="005B24BF">
        <w:rPr>
          <w:rFonts w:ascii="Times New Roman" w:eastAsia="Times New Roman" w:hAnsi="Times New Roman"/>
          <w:sz w:val="28"/>
          <w:szCs w:val="28"/>
          <w:lang w:val="uk-UA"/>
        </w:rPr>
        <w:t>], що виражається в прийнятті слабкостей, що є результатом взаємодії, і очікуванні поведінки іншої людини. Визначення, яке охоче цитується в статтях про менеджмент, це визначення Левіцького та Бункера [</w:t>
      </w:r>
      <w:r>
        <w:rPr>
          <w:rFonts w:ascii="Times New Roman" w:eastAsia="Times New Roman" w:hAnsi="Times New Roman"/>
          <w:sz w:val="28"/>
          <w:szCs w:val="28"/>
          <w:lang w:val="uk-UA"/>
        </w:rPr>
        <w:t>79</w:t>
      </w:r>
      <w:r w:rsidRPr="005B24BF">
        <w:rPr>
          <w:rFonts w:ascii="Times New Roman" w:eastAsia="Times New Roman" w:hAnsi="Times New Roman"/>
          <w:sz w:val="28"/>
          <w:szCs w:val="28"/>
          <w:lang w:val="uk-UA"/>
        </w:rPr>
        <w:t>]. На думку цих авторів, довіра – це також певний стан, виражений позитивними очікуваннями щодо мотивів поведінки інших людей. Дійсно, проблема мотивів і намірів часто залишається поза увагою. Ризик, пов'язаний з довірою, полягає саме в тому, що мотиви дій нам не завжди відомі і вони можуть часто змінюватися. Довіра – це очікування окремих людей, груп і цілих компаній щодо поведінки інших людей, груп і компаній. Ми хочемо вірити, що така поведінка та рішення ґрунтуватимуться на етичних принципах [</w:t>
      </w:r>
      <w:r>
        <w:rPr>
          <w:rFonts w:ascii="Times New Roman" w:eastAsia="Times New Roman" w:hAnsi="Times New Roman"/>
          <w:sz w:val="28"/>
          <w:szCs w:val="28"/>
          <w:lang w:val="uk-UA"/>
        </w:rPr>
        <w:t>77]</w:t>
      </w:r>
      <w:r w:rsidRPr="005B24BF">
        <w:rPr>
          <w:rFonts w:ascii="Times New Roman" w:eastAsia="Times New Roman" w:hAnsi="Times New Roman"/>
          <w:sz w:val="28"/>
          <w:szCs w:val="28"/>
          <w:lang w:val="uk-UA"/>
        </w:rPr>
        <w:t xml:space="preserve">. </w:t>
      </w:r>
    </w:p>
    <w:p w14:paraId="74E57007"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Довіра – це очікування результату взаємодії, яке характеризується невизначеністю. Ці очікування зазвичай позитивні [</w:t>
      </w:r>
      <w:r>
        <w:rPr>
          <w:rFonts w:ascii="Times New Roman" w:eastAsia="Times New Roman" w:hAnsi="Times New Roman"/>
          <w:sz w:val="28"/>
          <w:szCs w:val="28"/>
          <w:lang w:val="uk-UA"/>
        </w:rPr>
        <w:t>68</w:t>
      </w:r>
      <w:r w:rsidRPr="005B24BF">
        <w:rPr>
          <w:rFonts w:ascii="Times New Roman" w:eastAsia="Times New Roman" w:hAnsi="Times New Roman"/>
          <w:sz w:val="28"/>
          <w:szCs w:val="28"/>
          <w:lang w:val="uk-UA"/>
        </w:rPr>
        <w:t>]. Роттер визначає довіру як «загальне очікування окремих осіб або груп, що усні чи письмові обіцянки та зобов’язання будуть дотримані та виконані» [19]. Довіра часто є конкретним очікуванням. Ми хочемо, щоб хтось інший був опортуністом у словах, вчинках і рішеннях [</w:t>
      </w:r>
      <w:r>
        <w:rPr>
          <w:rFonts w:ascii="Times New Roman" w:eastAsia="Times New Roman" w:hAnsi="Times New Roman"/>
          <w:sz w:val="28"/>
          <w:szCs w:val="28"/>
          <w:lang w:val="uk-UA"/>
        </w:rPr>
        <w:t>82, с</w:t>
      </w:r>
      <w:r w:rsidRPr="005B24BF">
        <w:rPr>
          <w:rFonts w:ascii="Times New Roman" w:eastAsia="Times New Roman" w:hAnsi="Times New Roman"/>
          <w:sz w:val="28"/>
          <w:szCs w:val="28"/>
          <w:lang w:val="uk-UA"/>
        </w:rPr>
        <w:t xml:space="preserve">. 498]. </w:t>
      </w:r>
    </w:p>
    <w:p w14:paraId="2107A2F9"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Ми очікуємо, що хтось зможе поступитися своїми перевагами та цілями, буде готовий піти на поступки. Таке визначення враховує ризик і невизначеність господарської діяльності. Довіряти комусь означає бути впевненим, що вони нас не підведуть. Довіра – це готовність прийняти поведінку іншої сторони без необхідності контролювати та стежити за поведінкою. «Ми ми хочемо, щоб хтось діяв так, як це важливо для нас. Ми готові ризикувати» [</w:t>
      </w:r>
      <w:r>
        <w:rPr>
          <w:rFonts w:ascii="Times New Roman" w:eastAsia="Times New Roman" w:hAnsi="Times New Roman"/>
          <w:sz w:val="28"/>
          <w:szCs w:val="28"/>
          <w:lang w:val="uk-UA"/>
        </w:rPr>
        <w:t>80</w:t>
      </w:r>
      <w:r w:rsidRPr="005B24B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w:t>
      </w:r>
      <w:r w:rsidRPr="005B24BF">
        <w:rPr>
          <w:rFonts w:ascii="Times New Roman" w:eastAsia="Times New Roman" w:hAnsi="Times New Roman"/>
          <w:sz w:val="28"/>
          <w:szCs w:val="28"/>
          <w:lang w:val="uk-UA"/>
        </w:rPr>
        <w:t>. 712]. Довіра також є «ставленням, заснованим на минулому, але поширюється на майбутнє» [</w:t>
      </w:r>
      <w:r>
        <w:rPr>
          <w:rFonts w:ascii="Times New Roman" w:eastAsia="Times New Roman" w:hAnsi="Times New Roman"/>
          <w:sz w:val="28"/>
          <w:szCs w:val="28"/>
          <w:lang w:val="uk-UA"/>
        </w:rPr>
        <w:t>70</w:t>
      </w:r>
      <w:r w:rsidRPr="005B24BF">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с.</w:t>
      </w:r>
      <w:r w:rsidRPr="005B24BF">
        <w:rPr>
          <w:rFonts w:ascii="Times New Roman" w:eastAsia="Times New Roman" w:hAnsi="Times New Roman"/>
          <w:sz w:val="28"/>
          <w:szCs w:val="28"/>
          <w:lang w:val="uk-UA"/>
        </w:rPr>
        <w:t xml:space="preserve"> 56]. </w:t>
      </w:r>
    </w:p>
    <w:p w14:paraId="3D03E99F"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Проблема довіри до українських брендів </w:t>
      </w:r>
      <w:r>
        <w:rPr>
          <w:rFonts w:ascii="Times New Roman" w:eastAsia="Times New Roman" w:hAnsi="Times New Roman"/>
          <w:sz w:val="28"/>
          <w:szCs w:val="28"/>
          <w:lang w:val="uk-UA"/>
        </w:rPr>
        <w:t xml:space="preserve">через корпоративну символіку </w:t>
      </w:r>
      <w:r w:rsidRPr="005B24BF">
        <w:rPr>
          <w:rFonts w:ascii="Times New Roman" w:eastAsia="Times New Roman" w:hAnsi="Times New Roman"/>
          <w:sz w:val="28"/>
          <w:szCs w:val="28"/>
          <w:lang w:val="uk-UA"/>
        </w:rPr>
        <w:t>виникає тому, що в Україні існують проблеми з якістю продуктів та послуг, а також із дотриманням стандартів та правил, що створює негативний імідж для необхідних українських брендів.</w:t>
      </w:r>
    </w:p>
    <w:p w14:paraId="5A265752"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Також в Україні відсутня ефективна система захисту прав споживачів, що може призвести до того, що споживачі не отримують достатньої компенсації за низьку якість продукту або послуги. Це створює додатковий бар'єр для розвитку довіри до українських брендів.</w:t>
      </w:r>
      <w:r>
        <w:rPr>
          <w:rFonts w:ascii="Times New Roman" w:eastAsia="Times New Roman" w:hAnsi="Times New Roman"/>
          <w:sz w:val="28"/>
          <w:szCs w:val="28"/>
          <w:lang w:val="uk-UA"/>
        </w:rPr>
        <w:t xml:space="preserve"> Тому так важливо вчасно та якісно досліджувати будь-які зміни рівня довіри до бренду через його корпоративну символіку.</w:t>
      </w:r>
    </w:p>
    <w:p w14:paraId="0BF0C779"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Для вирішення проблеми довіри до українських брендів, потрібно підвищувати якість продукції та послуг, відповідати потребам споживачів та надавати їм якісне обслуговування. Також важливо розвивати ефективну систему захисту прав споживачів, щоб гарантувати, що споживачі отримають належну компенсацію за недоліки продуктів та послуг.</w:t>
      </w:r>
    </w:p>
    <w:p w14:paraId="2F2128E7" w14:textId="77777777" w:rsidR="009A047C" w:rsidRPr="005B24BF"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Останній рейтинг топ–100 найдорожчих брендів і ТМ України був складений в 2021 році. Рейтинг був </w:t>
      </w:r>
      <w:r>
        <w:rPr>
          <w:rFonts w:ascii="Times New Roman" w:eastAsia="Times New Roman" w:hAnsi="Times New Roman"/>
          <w:sz w:val="28"/>
          <w:szCs w:val="28"/>
          <w:lang w:val="uk-UA"/>
        </w:rPr>
        <w:t>побудований</w:t>
      </w:r>
      <w:r w:rsidRPr="005B24BF">
        <w:rPr>
          <w:rFonts w:ascii="Times New Roman" w:eastAsia="Times New Roman" w:hAnsi="Times New Roman"/>
          <w:sz w:val="28"/>
          <w:szCs w:val="28"/>
          <w:lang w:val="uk-UA"/>
        </w:rPr>
        <w:t xml:space="preserve"> на основі розрахунків дослідницької компанії MPP Consulting</w:t>
      </w:r>
      <w:r>
        <w:rPr>
          <w:rFonts w:ascii="Times New Roman" w:eastAsia="Times New Roman" w:hAnsi="Times New Roman"/>
          <w:sz w:val="28"/>
          <w:szCs w:val="28"/>
          <w:lang w:val="uk-UA"/>
        </w:rPr>
        <w:t xml:space="preserve"> [80]</w:t>
      </w:r>
      <w:r w:rsidRPr="005B24BF">
        <w:rPr>
          <w:rFonts w:ascii="Times New Roman" w:eastAsia="Times New Roman" w:hAnsi="Times New Roman"/>
          <w:sz w:val="28"/>
          <w:szCs w:val="28"/>
          <w:lang w:val="uk-UA"/>
        </w:rPr>
        <w:t xml:space="preserve">. Рейтинг за 2022 рік так і не був складений через повномаштабне вторгнення росії в України і методика підрахунку дослідницької компанії MPP Consulting не була застосована у 2022 році. </w:t>
      </w:r>
    </w:p>
    <w:p w14:paraId="262AE562" w14:textId="77777777" w:rsidR="009A047C"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У першій сотні найдорожчих брендів у 2021</w:t>
      </w:r>
      <w:r>
        <w:rPr>
          <w:rFonts w:ascii="Times New Roman" w:eastAsia="Times New Roman" w:hAnsi="Times New Roman"/>
          <w:sz w:val="28"/>
          <w:szCs w:val="28"/>
          <w:lang w:val="uk-UA"/>
        </w:rPr>
        <w:t xml:space="preserve"> році</w:t>
      </w:r>
      <w:r w:rsidRPr="005B24BF">
        <w:rPr>
          <w:rFonts w:ascii="Times New Roman" w:eastAsia="Times New Roman" w:hAnsi="Times New Roman"/>
          <w:sz w:val="28"/>
          <w:szCs w:val="28"/>
          <w:lang w:val="uk-UA"/>
        </w:rPr>
        <w:t xml:space="preserve"> з’явилося 11 нових компаній: наприклад «Шустов», «Київхліб», Inkerman. Ці компанії далеко не новачки на ринку, але тільки в 2021 році увійшли до топ-100. В той же час із рейтингу «випали» такі відомі бренди, як «Прайм» (володіє найбільшим в Східній Європі лікеро-горілчаним заводом), «Перша приватна броварня» і «Аптека доброго дня» [</w:t>
      </w:r>
      <w:r>
        <w:rPr>
          <w:rFonts w:ascii="Times New Roman" w:eastAsia="Times New Roman" w:hAnsi="Times New Roman"/>
          <w:sz w:val="28"/>
          <w:szCs w:val="28"/>
          <w:lang w:val="uk-UA"/>
        </w:rPr>
        <w:t>30</w:t>
      </w:r>
      <w:r w:rsidRPr="005B24BF">
        <w:rPr>
          <w:rFonts w:ascii="Times New Roman" w:eastAsia="Times New Roman" w:hAnsi="Times New Roman"/>
          <w:sz w:val="28"/>
          <w:szCs w:val="28"/>
          <w:lang w:val="uk-UA"/>
        </w:rPr>
        <w:t>]. Максимально в рейтинзі представлені продукти харчування, переробка молока і виробництво алкоголю, пива та безалкогольних напоїв. «Кожна друга назва в першій сотні – з цих секторів». Далі йдуть рітейл, фармацевтичне виробництво, паливо і енергетика, господарчі товари. Найменше представництво мають логістика, фінансові та телекомунікаційні послуги і ювелірна галузь» [</w:t>
      </w:r>
      <w:r>
        <w:rPr>
          <w:rFonts w:ascii="Times New Roman" w:eastAsia="Times New Roman" w:hAnsi="Times New Roman"/>
          <w:sz w:val="28"/>
          <w:szCs w:val="28"/>
          <w:lang w:val="uk-UA"/>
        </w:rPr>
        <w:t>30</w:t>
      </w:r>
      <w:r w:rsidRPr="005B24BF">
        <w:rPr>
          <w:rFonts w:ascii="Times New Roman" w:eastAsia="Times New Roman" w:hAnsi="Times New Roman"/>
          <w:sz w:val="28"/>
          <w:szCs w:val="28"/>
          <w:lang w:val="uk-UA"/>
        </w:rPr>
        <w:t xml:space="preserve">]. </w:t>
      </w:r>
    </w:p>
    <w:p w14:paraId="56AEB4AC" w14:textId="77777777" w:rsidR="009A047C" w:rsidRPr="005B24BF"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 xml:space="preserve">Серед брендів харчової промисловості максимальне зростання показав бренд «Стожар». Соняшникова олія від компанії «Кернел», просунувшись на 23 позиції вгору, вкотре довела, що добре спланована активна рекламна кампанія, </w:t>
      </w:r>
      <w:r w:rsidRPr="005B24BF">
        <w:rPr>
          <w:rFonts w:ascii="Times New Roman" w:eastAsia="Times New Roman" w:hAnsi="Times New Roman"/>
          <w:sz w:val="28"/>
          <w:szCs w:val="28"/>
          <w:lang w:val="uk-UA"/>
        </w:rPr>
        <w:lastRenderedPageBreak/>
        <w:t>яка акцентує увагу споживача на «технології виробництва з глибоким м'яким очищенням», може вивести в лідери не дуже популярний бренд. Морепродукти «Водний мир» і шоколад Millenium опинилися також серед лідерів зростання (вгору на 21 і 19 позицій). В 2021 році відбулося падіння рейтингів таких рітейлів як «Велика Кишеня» і «ЕКО маркет» (зниження, відповідно, на 16 і 11 пунктів). Частково таку тенденцію для «Велика Кишеня» можна пояснити зміцненням позицій Novus, а «ЕКО маркет» тіснять з ніші «магазин біля дому» лідери галузі «АТБ». Мережа маркетів «АТБ» настільки зміцнила свої позиції як найбільша мережа доступних маркетів по всій країні, що дозволила собі відмовитися від низки популярних брендів, наприклад, таких як Coka-Cola, задля просування власної марки «Своя лінія».</w:t>
      </w:r>
    </w:p>
    <w:p w14:paraId="0755FCAF" w14:textId="77777777" w:rsidR="009A047C" w:rsidRPr="005B24BF"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В 2021 році п’ятірку найсильніших брендів харчових продуктів очолювали «Чумак» та «Торчин» «Олейна», «Люкс» та «Мівіна». До топ-100 вперше потрапили «Київхліб» та  Semki – бренд фасованого насіння для лузання. Сьогодні такий рейтинг не актуальний, бо повномаштабне вторгнення росії в Україну припинило функціонування такого підприємства як «Чумак», що опинилося на тимчасово окупованій території, а всі потужності підприємства були вивезені на територію країни-агресора. Варто також відзначити, що в період пандемії «сектор роздрібної торгівлі виявився найбільш швидкозростаючим і конкурентним. Топ-100 покинув лише один з піонерів вітчизняного рітейлу «Фуршет», а також Intertop, який спеціалізується на продажу взуття та одягу. П’ятірка найсильніших зазнала несуттєвих змін: «Епіцентр» піднявся на друге місце, а «Сільпо» спустилось на третє. Компанію в першій п’ятірці вже другий рік їм склали «АТБ», «Фора» та Novus» [</w:t>
      </w:r>
      <w:r>
        <w:rPr>
          <w:rFonts w:ascii="Times New Roman" w:eastAsia="Times New Roman" w:hAnsi="Times New Roman"/>
          <w:sz w:val="28"/>
          <w:szCs w:val="28"/>
          <w:lang w:val="uk-UA"/>
        </w:rPr>
        <w:t>30</w:t>
      </w:r>
      <w:r w:rsidRPr="005B24BF">
        <w:rPr>
          <w:rFonts w:ascii="Times New Roman" w:eastAsia="Times New Roman" w:hAnsi="Times New Roman"/>
          <w:sz w:val="28"/>
          <w:szCs w:val="28"/>
          <w:lang w:val="uk-UA"/>
        </w:rPr>
        <w:t>].</w:t>
      </w:r>
    </w:p>
    <w:p w14:paraId="08CB8305" w14:textId="77777777" w:rsidR="009A047C" w:rsidRPr="005B24BF"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t>Серед брендів напоїв та птахофабрик тенденції не змінюються протягом кількох років: панують «Моршинська» та «Сандора». Далі в першій п’ятірці: «Садочок» (піднявся з шостого місця на третє), «Миргородська» та Jaffa – для напоїв. Для бренду  птахофабрик: «Наша Ряба», «Гаврилівські курчата» та «Ятрань». «Далі ж на четверте місця з шостого підскочив «Алан», а «Глобино» опустилося на одну сходинку» [</w:t>
      </w:r>
      <w:r>
        <w:rPr>
          <w:rFonts w:ascii="Times New Roman" w:eastAsia="Times New Roman" w:hAnsi="Times New Roman"/>
          <w:sz w:val="28"/>
          <w:szCs w:val="28"/>
          <w:lang w:val="uk-UA"/>
        </w:rPr>
        <w:t>30</w:t>
      </w:r>
      <w:r w:rsidRPr="005B24BF">
        <w:rPr>
          <w:rFonts w:ascii="Times New Roman" w:eastAsia="Times New Roman" w:hAnsi="Times New Roman"/>
          <w:sz w:val="28"/>
          <w:szCs w:val="28"/>
          <w:lang w:val="uk-UA"/>
        </w:rPr>
        <w:t xml:space="preserve">]. </w:t>
      </w:r>
    </w:p>
    <w:p w14:paraId="026E0833" w14:textId="77777777" w:rsidR="009A047C" w:rsidRPr="005B24BF" w:rsidRDefault="009A047C" w:rsidP="009A047C">
      <w:pPr>
        <w:spacing w:after="0" w:line="360" w:lineRule="auto"/>
        <w:ind w:firstLine="709"/>
        <w:contextualSpacing/>
        <w:jc w:val="both"/>
        <w:rPr>
          <w:rFonts w:ascii="Times New Roman" w:eastAsia="Times New Roman" w:hAnsi="Times New Roman"/>
          <w:sz w:val="28"/>
          <w:szCs w:val="28"/>
          <w:lang w:val="uk-UA"/>
        </w:rPr>
      </w:pPr>
      <w:r w:rsidRPr="005B24BF">
        <w:rPr>
          <w:rFonts w:ascii="Times New Roman" w:eastAsia="Times New Roman" w:hAnsi="Times New Roman"/>
          <w:sz w:val="28"/>
          <w:szCs w:val="28"/>
          <w:lang w:val="uk-UA"/>
        </w:rPr>
        <w:lastRenderedPageBreak/>
        <w:t xml:space="preserve"> Серед брендів логістичних компаній протягом кількох років так само без змін – Rozetka, Сitrus, «Фокстрот», «Алло» та Comfy. Серед аптек – «Дарниця» вийшла на перше місце, посунувши з Олімпу «Аптеку низьких цін». Цим брендам вже другий рік складають компанію «Фармак» та Arterium» [</w:t>
      </w:r>
      <w:r>
        <w:rPr>
          <w:rFonts w:ascii="Times New Roman" w:eastAsia="Times New Roman" w:hAnsi="Times New Roman"/>
          <w:sz w:val="28"/>
          <w:szCs w:val="28"/>
          <w:lang w:val="uk-UA"/>
        </w:rPr>
        <w:t>30</w:t>
      </w:r>
      <w:r w:rsidRPr="005B24BF">
        <w:rPr>
          <w:rFonts w:ascii="Times New Roman" w:eastAsia="Times New Roman" w:hAnsi="Times New Roman"/>
          <w:sz w:val="28"/>
          <w:szCs w:val="28"/>
          <w:lang w:val="uk-UA"/>
        </w:rPr>
        <w:t>].</w:t>
      </w:r>
    </w:p>
    <w:p w14:paraId="7E084F00" w14:textId="77777777" w:rsidR="005A5987" w:rsidRDefault="005A5987" w:rsidP="005A5987">
      <w:pPr>
        <w:spacing w:after="0" w:line="360" w:lineRule="auto"/>
        <w:ind w:firstLine="709"/>
        <w:contextualSpacing/>
        <w:jc w:val="right"/>
        <w:rPr>
          <w:rFonts w:ascii="Times New Roman" w:eastAsia="Times New Roman" w:hAnsi="Times New Roman"/>
          <w:b/>
          <w:color w:val="000000"/>
          <w:sz w:val="28"/>
          <w:szCs w:val="28"/>
          <w:lang w:val="en-US" w:eastAsia="ru-RU"/>
        </w:rPr>
      </w:pPr>
      <w:r w:rsidRPr="002D1653">
        <w:rPr>
          <w:rFonts w:ascii="Times New Roman" w:eastAsia="Times New Roman" w:hAnsi="Times New Roman"/>
          <w:b/>
          <w:color w:val="000000"/>
          <w:sz w:val="28"/>
          <w:szCs w:val="28"/>
          <w:lang w:val="uk-UA" w:eastAsia="ru-RU"/>
        </w:rPr>
        <w:t xml:space="preserve">Таблиця. 1.2.1 </w:t>
      </w:r>
    </w:p>
    <w:p w14:paraId="3F1894AB" w14:textId="1FCBA245" w:rsidR="009A047C" w:rsidRPr="005A5987" w:rsidRDefault="005A5987" w:rsidP="009A047C">
      <w:pPr>
        <w:spacing w:after="0" w:line="360" w:lineRule="auto"/>
        <w:ind w:firstLine="709"/>
        <w:contextualSpacing/>
        <w:jc w:val="both"/>
        <w:rPr>
          <w:rFonts w:ascii="Times New Roman" w:eastAsia="Times New Roman" w:hAnsi="Times New Roman"/>
          <w:b/>
          <w:color w:val="000000"/>
          <w:sz w:val="28"/>
          <w:szCs w:val="28"/>
          <w:lang w:eastAsia="ru-RU"/>
        </w:rPr>
      </w:pPr>
      <w:r w:rsidRPr="002D1653">
        <w:rPr>
          <w:rFonts w:ascii="Times New Roman" w:eastAsia="Times New Roman" w:hAnsi="Times New Roman"/>
          <w:b/>
          <w:color w:val="000000"/>
          <w:sz w:val="28"/>
          <w:szCs w:val="28"/>
          <w:lang w:val="uk-UA" w:eastAsia="ru-RU"/>
        </w:rPr>
        <w:t>Рейтингова таблиця кондитерських брендів за 2022 р.</w:t>
      </w:r>
    </w:p>
    <w:tbl>
      <w:tblPr>
        <w:tblpPr w:leftFromText="180" w:rightFromText="180" w:vertAnchor="text" w:horzAnchor="margin" w:tblpXSpec="center" w:tblpY="275"/>
        <w:tblW w:w="4746"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373"/>
        <w:gridCol w:w="2373"/>
      </w:tblGrid>
      <w:tr w:rsidR="005A5987" w:rsidRPr="000E5455" w14:paraId="43380364"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2973B3F1"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56CAF579"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b/>
                <w:bCs/>
                <w:color w:val="000000"/>
                <w:sz w:val="28"/>
                <w:szCs w:val="28"/>
                <w:bdr w:val="none" w:sz="0" w:space="0" w:color="auto" w:frame="1"/>
                <w:lang w:val="uk-UA" w:eastAsia="ru-RU"/>
              </w:rPr>
              <w:t>202</w:t>
            </w:r>
            <w:r>
              <w:rPr>
                <w:rFonts w:ascii="Times New Roman" w:eastAsia="Times New Roman" w:hAnsi="Times New Roman"/>
                <w:b/>
                <w:bCs/>
                <w:color w:val="000000"/>
                <w:sz w:val="28"/>
                <w:szCs w:val="28"/>
                <w:bdr w:val="none" w:sz="0" w:space="0" w:color="auto" w:frame="1"/>
                <w:lang w:val="uk-UA" w:eastAsia="ru-RU"/>
              </w:rPr>
              <w:t>2</w:t>
            </w:r>
            <w:r w:rsidRPr="000E5455">
              <w:rPr>
                <w:rFonts w:ascii="Times New Roman" w:eastAsia="Times New Roman" w:hAnsi="Times New Roman"/>
                <w:b/>
                <w:bCs/>
                <w:color w:val="000000"/>
                <w:sz w:val="28"/>
                <w:szCs w:val="28"/>
                <w:bdr w:val="none" w:sz="0" w:space="0" w:color="auto" w:frame="1"/>
                <w:lang w:val="uk-UA" w:eastAsia="ru-RU"/>
              </w:rPr>
              <w:t xml:space="preserve"> р</w:t>
            </w:r>
            <w:r w:rsidRPr="000C6F61">
              <w:rPr>
                <w:rFonts w:ascii="Times New Roman" w:eastAsia="Times New Roman" w:hAnsi="Times New Roman"/>
                <w:b/>
                <w:bCs/>
                <w:color w:val="000000"/>
                <w:sz w:val="28"/>
                <w:szCs w:val="28"/>
                <w:bdr w:val="none" w:sz="0" w:space="0" w:color="auto" w:frame="1"/>
                <w:lang w:eastAsia="ru-RU"/>
              </w:rPr>
              <w:t>i</w:t>
            </w:r>
            <w:r w:rsidRPr="000E5455">
              <w:rPr>
                <w:rFonts w:ascii="Times New Roman" w:eastAsia="Times New Roman" w:hAnsi="Times New Roman"/>
                <w:b/>
                <w:bCs/>
                <w:color w:val="000000"/>
                <w:sz w:val="28"/>
                <w:szCs w:val="28"/>
                <w:bdr w:val="none" w:sz="0" w:space="0" w:color="auto" w:frame="1"/>
                <w:lang w:val="uk-UA" w:eastAsia="ru-RU"/>
              </w:rPr>
              <w:t>к</w:t>
            </w:r>
          </w:p>
        </w:tc>
      </w:tr>
      <w:tr w:rsidR="005A5987" w:rsidRPr="000E5455" w14:paraId="72241D6D"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56E6E466"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1</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72D50B6C"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C6F61">
              <w:rPr>
                <w:rFonts w:ascii="Times New Roman" w:eastAsia="Times New Roman" w:hAnsi="Times New Roman"/>
                <w:color w:val="000000"/>
                <w:sz w:val="28"/>
                <w:szCs w:val="28"/>
                <w:lang w:eastAsia="ru-RU"/>
              </w:rPr>
              <w:t>Ros</w:t>
            </w:r>
            <w:proofErr w:type="gramStart"/>
            <w:r w:rsidRPr="000E5455">
              <w:rPr>
                <w:rFonts w:ascii="Times New Roman" w:eastAsia="Times New Roman" w:hAnsi="Times New Roman"/>
                <w:color w:val="000000"/>
                <w:sz w:val="28"/>
                <w:szCs w:val="28"/>
                <w:lang w:val="uk-UA" w:eastAsia="ru-RU"/>
              </w:rPr>
              <w:t>н</w:t>
            </w:r>
            <w:proofErr w:type="gramEnd"/>
            <w:r w:rsidRPr="000C6F61">
              <w:rPr>
                <w:rFonts w:ascii="Times New Roman" w:eastAsia="Times New Roman" w:hAnsi="Times New Roman"/>
                <w:color w:val="000000"/>
                <w:sz w:val="28"/>
                <w:szCs w:val="28"/>
                <w:lang w:eastAsia="ru-RU"/>
              </w:rPr>
              <w:t>en</w:t>
            </w:r>
          </w:p>
        </w:tc>
      </w:tr>
      <w:tr w:rsidR="005A5987" w:rsidRPr="000E5455" w14:paraId="6ED165B4"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6E89CDB7"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2</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37A5CDB5"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Корона</w:t>
            </w:r>
          </w:p>
        </w:tc>
      </w:tr>
      <w:tr w:rsidR="005A5987" w:rsidRPr="000E5455" w14:paraId="7DCD55C4"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72379922"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3</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59FA9906"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C6F61">
              <w:rPr>
                <w:rFonts w:ascii="Times New Roman" w:eastAsia="Times New Roman" w:hAnsi="Times New Roman"/>
                <w:color w:val="000000"/>
                <w:sz w:val="28"/>
                <w:szCs w:val="28"/>
                <w:lang w:eastAsia="ru-RU"/>
              </w:rPr>
              <w:t>Millenium</w:t>
            </w:r>
          </w:p>
        </w:tc>
      </w:tr>
      <w:tr w:rsidR="005A5987" w:rsidRPr="000E5455" w14:paraId="25B5EEBA"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49603132"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4</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0A4C21B6"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Світоч</w:t>
            </w:r>
          </w:p>
        </w:tc>
      </w:tr>
      <w:tr w:rsidR="005A5987" w:rsidRPr="000E5455" w14:paraId="405CE747"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4F942478"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5</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0147F3B4"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Конті</w:t>
            </w:r>
          </w:p>
        </w:tc>
      </w:tr>
      <w:tr w:rsidR="005A5987" w:rsidRPr="000E5455" w14:paraId="76209915" w14:textId="77777777" w:rsidTr="005A5987">
        <w:trPr>
          <w:trHeight w:val="375"/>
        </w:trPr>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4721730C"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6</w:t>
            </w:r>
          </w:p>
        </w:tc>
        <w:tc>
          <w:tcPr>
            <w:tcW w:w="2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225" w:type="dxa"/>
              <w:bottom w:w="0" w:type="dxa"/>
              <w:right w:w="225" w:type="dxa"/>
            </w:tcMar>
            <w:hideMark/>
          </w:tcPr>
          <w:p w14:paraId="69477A02" w14:textId="77777777" w:rsidR="005A5987" w:rsidRPr="000E5455" w:rsidRDefault="005A5987" w:rsidP="005A5987">
            <w:pPr>
              <w:spacing w:after="0" w:line="360" w:lineRule="auto"/>
              <w:ind w:firstLine="709"/>
              <w:jc w:val="both"/>
              <w:rPr>
                <w:rFonts w:ascii="Times New Roman" w:eastAsia="Times New Roman" w:hAnsi="Times New Roman"/>
                <w:color w:val="000000"/>
                <w:sz w:val="28"/>
                <w:szCs w:val="28"/>
                <w:lang w:val="uk-UA" w:eastAsia="ru-RU"/>
              </w:rPr>
            </w:pPr>
            <w:r w:rsidRPr="000E5455">
              <w:rPr>
                <w:rFonts w:ascii="Times New Roman" w:eastAsia="Times New Roman" w:hAnsi="Times New Roman"/>
                <w:color w:val="000000"/>
                <w:sz w:val="28"/>
                <w:szCs w:val="28"/>
                <w:lang w:val="uk-UA" w:eastAsia="ru-RU"/>
              </w:rPr>
              <w:t>АВК</w:t>
            </w:r>
          </w:p>
        </w:tc>
      </w:tr>
    </w:tbl>
    <w:p w14:paraId="5B9DAC38"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4AE4C845"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45E3D66F"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50A63238"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12E17CA4"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6F776170"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51E1F8ED"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651783DF"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522AF1CE" w14:textId="77777777" w:rsidR="005A5987" w:rsidRDefault="005A5987" w:rsidP="009A047C">
      <w:pPr>
        <w:spacing w:after="0" w:line="360" w:lineRule="auto"/>
        <w:ind w:firstLine="709"/>
        <w:contextualSpacing/>
        <w:jc w:val="both"/>
        <w:rPr>
          <w:rFonts w:ascii="Times New Roman" w:eastAsia="Times New Roman" w:hAnsi="Times New Roman"/>
          <w:color w:val="000000"/>
          <w:sz w:val="28"/>
          <w:szCs w:val="28"/>
          <w:lang w:val="en-US" w:eastAsia="ru-RU"/>
        </w:rPr>
      </w:pPr>
    </w:p>
    <w:p w14:paraId="518F8E25" w14:textId="77777777" w:rsidR="009A047C" w:rsidRPr="002D1653" w:rsidRDefault="009A047C" w:rsidP="009A047C">
      <w:pPr>
        <w:spacing w:after="0" w:line="360" w:lineRule="auto"/>
        <w:ind w:firstLine="709"/>
        <w:contextualSpacing/>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eastAsia="ru-RU"/>
        </w:rPr>
        <w:t xml:space="preserve"> «</w:t>
      </w:r>
      <w:r w:rsidRPr="000C6F61">
        <w:rPr>
          <w:rFonts w:ascii="Times New Roman" w:eastAsia="Times New Roman" w:hAnsi="Times New Roman"/>
          <w:color w:val="000000"/>
          <w:sz w:val="28"/>
          <w:szCs w:val="28"/>
          <w:lang w:eastAsia="ru-RU"/>
        </w:rPr>
        <w:t>У Топ-100 найдорожчих брендів за підсумками 2020 року залишається сім представників кондитерської промисловості. Їх склад не змінився, але відбулася ротація.</w:t>
      </w:r>
      <w:r>
        <w:rPr>
          <w:rFonts w:ascii="Times New Roman" w:eastAsia="Times New Roman" w:hAnsi="Times New Roman"/>
          <w:color w:val="000000"/>
          <w:sz w:val="28"/>
          <w:szCs w:val="28"/>
          <w:lang w:val="uk-UA" w:eastAsia="ru-RU"/>
        </w:rPr>
        <w:t xml:space="preserve"> </w:t>
      </w:r>
      <w:r w:rsidRPr="00B32180">
        <w:rPr>
          <w:rFonts w:ascii="Times New Roman" w:eastAsia="Times New Roman" w:hAnsi="Times New Roman"/>
          <w:color w:val="000000"/>
          <w:sz w:val="28"/>
          <w:szCs w:val="28"/>
          <w:lang w:val="uk-UA" w:eastAsia="ru-RU"/>
        </w:rPr>
        <w:t xml:space="preserve">Незмінним лідером залишається </w:t>
      </w:r>
      <w:r>
        <w:rPr>
          <w:rFonts w:ascii="Times New Roman" w:eastAsia="Times New Roman" w:hAnsi="Times New Roman"/>
          <w:color w:val="000000"/>
          <w:sz w:val="28"/>
          <w:szCs w:val="28"/>
          <w:lang w:val="uk-UA" w:eastAsia="ru-RU"/>
        </w:rPr>
        <w:t>«</w:t>
      </w:r>
      <w:r w:rsidRPr="000C6F61">
        <w:rPr>
          <w:rFonts w:ascii="Times New Roman" w:eastAsia="Times New Roman" w:hAnsi="Times New Roman"/>
          <w:color w:val="000000"/>
          <w:sz w:val="28"/>
          <w:szCs w:val="28"/>
          <w:lang w:eastAsia="ru-RU"/>
        </w:rPr>
        <w:t>Ros</w:t>
      </w:r>
      <w:r w:rsidRPr="00B32180">
        <w:rPr>
          <w:rFonts w:ascii="Times New Roman" w:eastAsia="Times New Roman" w:hAnsi="Times New Roman"/>
          <w:color w:val="000000"/>
          <w:sz w:val="28"/>
          <w:szCs w:val="28"/>
          <w:lang w:val="uk-UA" w:eastAsia="ru-RU"/>
        </w:rPr>
        <w:t>н</w:t>
      </w:r>
      <w:r w:rsidRPr="000C6F61">
        <w:rPr>
          <w:rFonts w:ascii="Times New Roman" w:eastAsia="Times New Roman" w:hAnsi="Times New Roman"/>
          <w:color w:val="000000"/>
          <w:sz w:val="28"/>
          <w:szCs w:val="28"/>
          <w:lang w:eastAsia="ru-RU"/>
        </w:rPr>
        <w:t>en</w:t>
      </w:r>
      <w:r>
        <w:rPr>
          <w:rFonts w:ascii="Times New Roman" w:eastAsia="Times New Roman" w:hAnsi="Times New Roman"/>
          <w:color w:val="000000"/>
          <w:sz w:val="28"/>
          <w:szCs w:val="28"/>
          <w:lang w:val="uk-UA" w:eastAsia="ru-RU"/>
        </w:rPr>
        <w:t>»</w:t>
      </w:r>
      <w:r w:rsidRPr="00B32180">
        <w:rPr>
          <w:rFonts w:ascii="Times New Roman" w:eastAsia="Times New Roman" w:hAnsi="Times New Roman"/>
          <w:color w:val="000000"/>
          <w:sz w:val="28"/>
          <w:szCs w:val="28"/>
          <w:lang w:val="uk-UA" w:eastAsia="ru-RU"/>
        </w:rPr>
        <w:t xml:space="preserve">, далі йдуть «Корона», </w:t>
      </w:r>
      <w:r w:rsidRPr="000C6F61">
        <w:rPr>
          <w:rFonts w:ascii="Times New Roman" w:eastAsia="Times New Roman" w:hAnsi="Times New Roman"/>
          <w:color w:val="000000"/>
          <w:sz w:val="28"/>
          <w:szCs w:val="28"/>
          <w:lang w:eastAsia="ru-RU"/>
        </w:rPr>
        <w:t>Millenium</w:t>
      </w:r>
      <w:r w:rsidRPr="00B32180">
        <w:rPr>
          <w:rFonts w:ascii="Times New Roman" w:eastAsia="Times New Roman" w:hAnsi="Times New Roman"/>
          <w:color w:val="000000"/>
          <w:sz w:val="28"/>
          <w:szCs w:val="28"/>
          <w:lang w:val="uk-UA" w:eastAsia="ru-RU"/>
        </w:rPr>
        <w:t xml:space="preserve">, «Світоч» та «Конті». </w:t>
      </w:r>
      <w:r w:rsidRPr="00CD2661">
        <w:rPr>
          <w:rFonts w:ascii="Times New Roman" w:eastAsia="Times New Roman" w:hAnsi="Times New Roman"/>
          <w:color w:val="000000"/>
          <w:sz w:val="28"/>
          <w:szCs w:val="28"/>
          <w:lang w:val="uk-UA" w:eastAsia="ru-RU"/>
        </w:rPr>
        <w:t xml:space="preserve">При цьому найсуттєвіший ривок у минулому році зробив </w:t>
      </w:r>
      <w:r w:rsidRPr="000C6F61">
        <w:rPr>
          <w:rFonts w:ascii="Times New Roman" w:eastAsia="Times New Roman" w:hAnsi="Times New Roman"/>
          <w:color w:val="000000"/>
          <w:sz w:val="28"/>
          <w:szCs w:val="28"/>
          <w:lang w:eastAsia="ru-RU"/>
        </w:rPr>
        <w:t>Millenium</w:t>
      </w:r>
      <w:r w:rsidRPr="00CD2661">
        <w:rPr>
          <w:rFonts w:ascii="Times New Roman" w:eastAsia="Times New Roman" w:hAnsi="Times New Roman"/>
          <w:color w:val="000000"/>
          <w:sz w:val="28"/>
          <w:szCs w:val="28"/>
          <w:lang w:val="uk-UA" w:eastAsia="ru-RU"/>
        </w:rPr>
        <w:t>, якому вдалось у галузевому рейтингу піднятись із сьомої на третю сходинку.</w:t>
      </w:r>
      <w:r>
        <w:rPr>
          <w:rFonts w:ascii="Times New Roman" w:eastAsia="Times New Roman" w:hAnsi="Times New Roman"/>
          <w:color w:val="000000"/>
          <w:sz w:val="28"/>
          <w:szCs w:val="28"/>
          <w:lang w:val="uk-UA" w:eastAsia="ru-RU"/>
        </w:rPr>
        <w:t xml:space="preserve"> </w:t>
      </w:r>
      <w:r w:rsidRPr="000C6F61">
        <w:rPr>
          <w:rFonts w:ascii="Times New Roman" w:eastAsia="Times New Roman" w:hAnsi="Times New Roman"/>
          <w:color w:val="000000"/>
          <w:sz w:val="28"/>
          <w:szCs w:val="28"/>
          <w:lang w:eastAsia="ru-RU"/>
        </w:rPr>
        <w:t>Втратили позиції: «Конті» та «Любімов»</w:t>
      </w:r>
      <w:r>
        <w:rPr>
          <w:rFonts w:ascii="Times New Roman" w:eastAsia="Times New Roman" w:hAnsi="Times New Roman"/>
          <w:color w:val="000000"/>
          <w:sz w:val="28"/>
          <w:szCs w:val="28"/>
          <w:lang w:val="uk-UA" w:eastAsia="ru-RU"/>
        </w:rPr>
        <w:t xml:space="preserve"> </w:t>
      </w:r>
      <w:r w:rsidRPr="000C6F61">
        <w:rPr>
          <w:rFonts w:ascii="Times New Roman" w:eastAsia="Times New Roman" w:hAnsi="Times New Roman"/>
          <w:color w:val="000000"/>
          <w:sz w:val="28"/>
          <w:szCs w:val="28"/>
          <w:lang w:eastAsia="ru-RU"/>
        </w:rPr>
        <w:t>Загальна вартість провідних брендів галузі збільшилася на 7% в порівнянні з 2019 роком і склала $581,9 млн.</w:t>
      </w:r>
      <w:r>
        <w:rPr>
          <w:rFonts w:ascii="Times New Roman" w:eastAsia="Times New Roman" w:hAnsi="Times New Roman"/>
          <w:color w:val="000000"/>
          <w:sz w:val="28"/>
          <w:szCs w:val="28"/>
          <w:lang w:val="uk-UA" w:eastAsia="ru-RU"/>
        </w:rPr>
        <w:t>» [30]</w:t>
      </w:r>
      <w:r w:rsidRPr="000C6F61">
        <w:rPr>
          <w:rFonts w:ascii="Times New Roman" w:eastAsia="Times New Roman" w:hAnsi="Times New Roman"/>
          <w:color w:val="000000"/>
          <w:sz w:val="28"/>
          <w:szCs w:val="28"/>
          <w:lang w:eastAsia="ru-RU"/>
        </w:rPr>
        <w:t>.</w:t>
      </w:r>
    </w:p>
    <w:p w14:paraId="1C67E2C6" w14:textId="77777777" w:rsidR="005A5987" w:rsidRDefault="005A5987">
      <w:pPr>
        <w:rPr>
          <w:rFonts w:ascii="Times New Roman" w:eastAsia="Times New Roman" w:hAnsi="Times New Roman"/>
          <w:b/>
          <w:sz w:val="28"/>
          <w:szCs w:val="28"/>
          <w:lang w:val="uk-UA"/>
        </w:rPr>
      </w:pPr>
      <w:r>
        <w:rPr>
          <w:rFonts w:ascii="Times New Roman" w:eastAsia="Times New Roman" w:hAnsi="Times New Roman"/>
          <w:b/>
          <w:sz w:val="28"/>
          <w:szCs w:val="28"/>
          <w:lang w:val="uk-UA"/>
        </w:rPr>
        <w:br w:type="page"/>
      </w:r>
    </w:p>
    <w:p w14:paraId="41910BA3" w14:textId="4577B502" w:rsidR="005A5987" w:rsidRDefault="005A5987" w:rsidP="005A5987">
      <w:pPr>
        <w:spacing w:after="0" w:line="360" w:lineRule="auto"/>
        <w:ind w:firstLine="709"/>
        <w:jc w:val="right"/>
        <w:rPr>
          <w:rFonts w:ascii="Times New Roman" w:eastAsia="Times New Roman" w:hAnsi="Times New Roman"/>
          <w:b/>
          <w:sz w:val="28"/>
          <w:szCs w:val="28"/>
          <w:lang w:val="en-US"/>
        </w:rPr>
      </w:pPr>
      <w:r w:rsidRPr="001F2862">
        <w:rPr>
          <w:rFonts w:ascii="Times New Roman" w:eastAsia="Times New Roman" w:hAnsi="Times New Roman"/>
          <w:b/>
          <w:sz w:val="28"/>
          <w:szCs w:val="28"/>
          <w:lang w:val="uk-UA"/>
        </w:rPr>
        <w:lastRenderedPageBreak/>
        <w:t>Діаграма 2.1.1</w:t>
      </w:r>
    </w:p>
    <w:p w14:paraId="74784839" w14:textId="77777777" w:rsidR="005A5987" w:rsidRDefault="005A5987" w:rsidP="005A5987">
      <w:pPr>
        <w:spacing w:after="0" w:line="360" w:lineRule="auto"/>
        <w:ind w:firstLine="709"/>
        <w:jc w:val="both"/>
        <w:rPr>
          <w:rFonts w:ascii="Times New Roman" w:eastAsia="Times New Roman" w:hAnsi="Times New Roman"/>
          <w:sz w:val="28"/>
          <w:szCs w:val="28"/>
          <w:lang w:val="uk-UA"/>
        </w:rPr>
      </w:pPr>
      <w:r w:rsidRPr="001F2862">
        <w:rPr>
          <w:rFonts w:ascii="Times New Roman" w:eastAsia="Times New Roman" w:hAnsi="Times New Roman"/>
          <w:b/>
          <w:sz w:val="28"/>
          <w:szCs w:val="28"/>
          <w:lang w:val="uk-UA"/>
        </w:rPr>
        <w:t>Структура ринку кондитерських брендів України</w:t>
      </w:r>
    </w:p>
    <w:p w14:paraId="0B4D0553"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p>
    <w:p w14:paraId="24D1F980" w14:textId="5A543461"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noProof/>
          <w:sz w:val="28"/>
          <w:szCs w:val="28"/>
          <w:lang w:eastAsia="ru-RU"/>
        </w:rPr>
        <w:drawing>
          <wp:inline distT="0" distB="0" distL="0" distR="0" wp14:anchorId="6F48AED1" wp14:editId="5BFED592">
            <wp:extent cx="5114925" cy="2552700"/>
            <wp:effectExtent l="0" t="0" r="9525" b="0"/>
            <wp:docPr id="16" name="Рисунок 16" descr="графі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і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2552700"/>
                    </a:xfrm>
                    <a:prstGeom prst="rect">
                      <a:avLst/>
                    </a:prstGeom>
                    <a:noFill/>
                    <a:ln>
                      <a:noFill/>
                    </a:ln>
                  </pic:spPr>
                </pic:pic>
              </a:graphicData>
            </a:graphic>
          </wp:inline>
        </w:drawing>
      </w:r>
    </w:p>
    <w:p w14:paraId="69485F2D"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Отже, </w:t>
      </w:r>
      <w:r>
        <w:rPr>
          <w:rFonts w:ascii="Times New Roman" w:hAnsi="Times New Roman"/>
          <w:sz w:val="28"/>
          <w:szCs w:val="28"/>
          <w:lang w:val="uk-UA"/>
        </w:rPr>
        <w:t>перелічені бренди кондитерської галузі і стануть об</w:t>
      </w:r>
      <w:r w:rsidRPr="00CC5BB9">
        <w:rPr>
          <w:rFonts w:ascii="Times New Roman" w:hAnsi="Times New Roman"/>
          <w:sz w:val="28"/>
          <w:szCs w:val="28"/>
        </w:rPr>
        <w:t>’</w:t>
      </w:r>
      <w:r>
        <w:rPr>
          <w:rFonts w:ascii="Times New Roman" w:hAnsi="Times New Roman"/>
          <w:sz w:val="28"/>
          <w:szCs w:val="28"/>
          <w:lang w:val="uk-UA"/>
        </w:rPr>
        <w:t xml:space="preserve">єктом нашого </w:t>
      </w:r>
      <w:r w:rsidRPr="00CD2661">
        <w:rPr>
          <w:rFonts w:ascii="Times New Roman" w:hAnsi="Times New Roman"/>
          <w:sz w:val="28"/>
          <w:szCs w:val="28"/>
          <w:lang w:val="uk-UA"/>
        </w:rPr>
        <w:t>дослідження.</w:t>
      </w:r>
      <w:r w:rsidRPr="00CD2661">
        <w:rPr>
          <w:rFonts w:ascii="Times New Roman" w:hAnsi="Times New Roman"/>
          <w:sz w:val="28"/>
          <w:szCs w:val="28"/>
        </w:rPr>
        <w:t xml:space="preserve"> </w:t>
      </w:r>
      <w:r w:rsidRPr="00CD2661">
        <w:rPr>
          <w:rFonts w:ascii="Times New Roman" w:hAnsi="Times New Roman"/>
          <w:sz w:val="28"/>
          <w:szCs w:val="28"/>
          <w:lang w:val="uk-UA"/>
        </w:rPr>
        <w:t>Огляд ринку українських брендів дозволив</w:t>
      </w:r>
      <w:r>
        <w:rPr>
          <w:rFonts w:ascii="Times New Roman" w:hAnsi="Times New Roman"/>
          <w:sz w:val="28"/>
          <w:szCs w:val="28"/>
          <w:lang w:val="uk-UA"/>
        </w:rPr>
        <w:t xml:space="preserve"> зрозуміти, що попри незначні зміни в рейтинзі брендів, українці залишаються досить передбачувані у своєму виборі та не часто кардинально змінюють свої уподобання. Ця теза ще раз дозволила нам впевнитися, що обрані кондитерські бренди є топовими у виборі для більшості українців.</w:t>
      </w:r>
    </w:p>
    <w:p w14:paraId="187827ED"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5B24BF">
        <w:rPr>
          <w:rFonts w:ascii="Times New Roman" w:eastAsia="Times New Roman" w:hAnsi="Times New Roman"/>
          <w:sz w:val="28"/>
          <w:szCs w:val="28"/>
          <w:lang w:val="uk-UA"/>
        </w:rPr>
        <w:t xml:space="preserve">країнські </w:t>
      </w:r>
      <w:r>
        <w:rPr>
          <w:rFonts w:ascii="Times New Roman" w:eastAsia="Times New Roman" w:hAnsi="Times New Roman"/>
          <w:sz w:val="28"/>
          <w:szCs w:val="28"/>
          <w:lang w:val="uk-UA"/>
        </w:rPr>
        <w:t xml:space="preserve">солодкі </w:t>
      </w:r>
      <w:r w:rsidRPr="005B24BF">
        <w:rPr>
          <w:rFonts w:ascii="Times New Roman" w:eastAsia="Times New Roman" w:hAnsi="Times New Roman"/>
          <w:sz w:val="28"/>
          <w:szCs w:val="28"/>
          <w:lang w:val="uk-UA"/>
        </w:rPr>
        <w:t xml:space="preserve">бренди можуть також підвищувати рівень довіри до себе </w:t>
      </w:r>
      <w:r>
        <w:rPr>
          <w:rFonts w:ascii="Times New Roman" w:eastAsia="Times New Roman" w:hAnsi="Times New Roman"/>
          <w:sz w:val="28"/>
          <w:szCs w:val="28"/>
          <w:lang w:val="uk-UA"/>
        </w:rPr>
        <w:t xml:space="preserve">не лише </w:t>
      </w:r>
      <w:r w:rsidRPr="005B24BF">
        <w:rPr>
          <w:rFonts w:ascii="Times New Roman" w:eastAsia="Times New Roman" w:hAnsi="Times New Roman"/>
          <w:sz w:val="28"/>
          <w:szCs w:val="28"/>
          <w:lang w:val="uk-UA"/>
        </w:rPr>
        <w:t>шляхом активної комунікації зі споживачами, відкритої та прозорої інформації про свою продукцію, процеси виробництва та інші аспекти діяльності</w:t>
      </w:r>
      <w:r>
        <w:rPr>
          <w:rFonts w:ascii="Times New Roman" w:eastAsia="Times New Roman" w:hAnsi="Times New Roman"/>
          <w:sz w:val="28"/>
          <w:szCs w:val="28"/>
          <w:lang w:val="uk-UA"/>
        </w:rPr>
        <w:t>, але й оперативним реагуванням на реакцію споживачів щодо власної корпоративної символіки</w:t>
      </w:r>
      <w:r w:rsidRPr="005B24BF">
        <w:rPr>
          <w:rFonts w:ascii="Times New Roman" w:eastAsia="Times New Roman" w:hAnsi="Times New Roman"/>
          <w:sz w:val="28"/>
          <w:szCs w:val="28"/>
          <w:lang w:val="uk-UA"/>
        </w:rPr>
        <w:t xml:space="preserve">. Важливо також залучати незалежних експертів для оцінки </w:t>
      </w:r>
      <w:r>
        <w:rPr>
          <w:rFonts w:ascii="Times New Roman" w:eastAsia="Times New Roman" w:hAnsi="Times New Roman"/>
          <w:sz w:val="28"/>
          <w:szCs w:val="28"/>
          <w:lang w:val="uk-UA"/>
        </w:rPr>
        <w:t xml:space="preserve">корпоративної символіки, </w:t>
      </w:r>
      <w:r w:rsidRPr="005B24BF">
        <w:rPr>
          <w:rFonts w:ascii="Times New Roman" w:eastAsia="Times New Roman" w:hAnsi="Times New Roman"/>
          <w:sz w:val="28"/>
          <w:szCs w:val="28"/>
          <w:lang w:val="uk-UA"/>
        </w:rPr>
        <w:t>якості продукції та демонструвати результати цих оцінок споживачам.</w:t>
      </w:r>
    </w:p>
    <w:p w14:paraId="54A07C1F" w14:textId="77777777" w:rsidR="009A047C" w:rsidRPr="001F2862" w:rsidRDefault="009A047C" w:rsidP="009A047C">
      <w:pPr>
        <w:spacing w:after="0" w:line="360" w:lineRule="auto"/>
        <w:ind w:firstLine="709"/>
        <w:jc w:val="center"/>
        <w:rPr>
          <w:rFonts w:ascii="Times New Roman" w:eastAsia="Times New Roman" w:hAnsi="Times New Roman"/>
          <w:b/>
          <w:sz w:val="28"/>
          <w:szCs w:val="28"/>
          <w:lang w:val="uk-UA"/>
        </w:rPr>
      </w:pPr>
      <w:r>
        <w:rPr>
          <w:rFonts w:ascii="Times New Roman" w:eastAsia="Times New Roman" w:hAnsi="Times New Roman"/>
          <w:sz w:val="28"/>
          <w:szCs w:val="28"/>
          <w:lang w:val="uk-UA"/>
        </w:rPr>
        <w:br w:type="page"/>
      </w:r>
      <w:r w:rsidRPr="001F2862">
        <w:rPr>
          <w:rFonts w:ascii="Times New Roman" w:eastAsia="Times New Roman" w:hAnsi="Times New Roman"/>
          <w:b/>
          <w:sz w:val="28"/>
          <w:szCs w:val="28"/>
          <w:lang w:val="uk-UA"/>
        </w:rPr>
        <w:lastRenderedPageBreak/>
        <w:t>РОЗДІЛ 2</w:t>
      </w:r>
    </w:p>
    <w:p w14:paraId="2BC6A6FA" w14:textId="77777777" w:rsidR="009A047C" w:rsidRPr="001F2862" w:rsidRDefault="009A047C" w:rsidP="009A047C">
      <w:pPr>
        <w:spacing w:after="0" w:line="360" w:lineRule="auto"/>
        <w:ind w:firstLine="709"/>
        <w:jc w:val="center"/>
        <w:rPr>
          <w:rFonts w:ascii="Times New Roman" w:eastAsia="Times New Roman" w:hAnsi="Times New Roman"/>
          <w:b/>
          <w:sz w:val="28"/>
          <w:szCs w:val="28"/>
          <w:lang w:val="uk-UA"/>
        </w:rPr>
      </w:pPr>
      <w:r w:rsidRPr="001F2862">
        <w:rPr>
          <w:rFonts w:ascii="Times New Roman" w:eastAsia="Times New Roman" w:hAnsi="Times New Roman"/>
          <w:b/>
          <w:sz w:val="28"/>
          <w:szCs w:val="28"/>
          <w:lang w:val="uk-UA"/>
        </w:rPr>
        <w:t>АНАЛІЗ КОРПОРАТИВНОЇ СИМВОЛІКИ БРЕНДІВ «</w:t>
      </w:r>
      <w:r w:rsidRPr="001F2862">
        <w:rPr>
          <w:rFonts w:ascii="Times New Roman" w:eastAsia="Times New Roman" w:hAnsi="Times New Roman"/>
          <w:b/>
          <w:sz w:val="28"/>
          <w:szCs w:val="28"/>
          <w:lang w:val="en-US"/>
        </w:rPr>
        <w:t>ROS</w:t>
      </w:r>
      <w:r w:rsidRPr="001F2862">
        <w:rPr>
          <w:rFonts w:ascii="Times New Roman" w:eastAsia="Times New Roman" w:hAnsi="Times New Roman"/>
          <w:b/>
          <w:sz w:val="28"/>
          <w:szCs w:val="28"/>
          <w:lang w:val="uk-UA"/>
        </w:rPr>
        <w:t>Н</w:t>
      </w:r>
      <w:r w:rsidRPr="001F2862">
        <w:rPr>
          <w:rFonts w:ascii="Times New Roman" w:eastAsia="Times New Roman" w:hAnsi="Times New Roman"/>
          <w:b/>
          <w:sz w:val="28"/>
          <w:szCs w:val="28"/>
          <w:lang w:val="en-US"/>
        </w:rPr>
        <w:t>EN</w:t>
      </w:r>
      <w:r w:rsidRPr="001F2862">
        <w:rPr>
          <w:rFonts w:ascii="Times New Roman" w:eastAsia="Times New Roman" w:hAnsi="Times New Roman"/>
          <w:b/>
          <w:sz w:val="28"/>
          <w:szCs w:val="28"/>
          <w:lang w:val="uk-UA"/>
        </w:rPr>
        <w:t>», «КОНТІ», «АВК», «</w:t>
      </w:r>
      <w:r w:rsidRPr="001F2862">
        <w:rPr>
          <w:rFonts w:ascii="Times New Roman" w:eastAsia="Times New Roman" w:hAnsi="Times New Roman"/>
          <w:b/>
          <w:color w:val="000000"/>
          <w:sz w:val="28"/>
          <w:szCs w:val="28"/>
          <w:lang w:eastAsia="ru-RU"/>
        </w:rPr>
        <w:t>MILLENIUM</w:t>
      </w:r>
      <w:r w:rsidRPr="001F2862">
        <w:rPr>
          <w:rFonts w:ascii="Times New Roman" w:eastAsia="Times New Roman" w:hAnsi="Times New Roman"/>
          <w:b/>
          <w:sz w:val="28"/>
          <w:szCs w:val="28"/>
          <w:lang w:val="uk-UA"/>
        </w:rPr>
        <w:t>», «СВІТОЧ» ТА «КОРОНА»</w:t>
      </w:r>
    </w:p>
    <w:p w14:paraId="7F008601" w14:textId="77777777" w:rsidR="009A047C" w:rsidRPr="005B24BF" w:rsidRDefault="009A047C" w:rsidP="009A047C">
      <w:pPr>
        <w:spacing w:after="0" w:line="360" w:lineRule="auto"/>
        <w:ind w:firstLine="709"/>
        <w:jc w:val="both"/>
        <w:rPr>
          <w:rFonts w:ascii="Times New Roman" w:eastAsia="Times New Roman" w:hAnsi="Times New Roman"/>
          <w:sz w:val="28"/>
          <w:szCs w:val="28"/>
          <w:lang w:val="uk-UA"/>
        </w:rPr>
      </w:pPr>
    </w:p>
    <w:p w14:paraId="5221D59D" w14:textId="77777777" w:rsidR="009A047C" w:rsidRPr="005A5987" w:rsidRDefault="009A047C" w:rsidP="009A047C">
      <w:pPr>
        <w:spacing w:after="0" w:line="360" w:lineRule="auto"/>
        <w:ind w:firstLine="709"/>
        <w:jc w:val="both"/>
        <w:rPr>
          <w:rFonts w:ascii="Times New Roman" w:eastAsia="Times New Roman" w:hAnsi="Times New Roman"/>
          <w:b/>
          <w:sz w:val="28"/>
          <w:szCs w:val="28"/>
          <w:lang w:val="uk-UA"/>
        </w:rPr>
      </w:pPr>
      <w:r w:rsidRPr="005A5987">
        <w:rPr>
          <w:rFonts w:ascii="Times New Roman" w:eastAsia="Times New Roman" w:hAnsi="Times New Roman"/>
          <w:b/>
          <w:sz w:val="28"/>
          <w:szCs w:val="28"/>
          <w:lang w:val="uk-UA"/>
        </w:rPr>
        <w:t xml:space="preserve">2.1. Корпоративна символіка в системі корпоративної культури брендів </w:t>
      </w:r>
    </w:p>
    <w:p w14:paraId="415F2A10"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Корпоративна культура ‒ це</w:t>
      </w:r>
      <w:r>
        <w:rPr>
          <w:rFonts w:ascii="Times New Roman" w:hAnsi="Times New Roman"/>
          <w:sz w:val="28"/>
          <w:szCs w:val="28"/>
          <w:lang w:val="uk-UA"/>
        </w:rPr>
        <w:t xml:space="preserve"> міждисциплінарний поняття, яке </w:t>
      </w:r>
      <w:r w:rsidRPr="00CB56E4">
        <w:rPr>
          <w:rFonts w:ascii="Times New Roman" w:hAnsi="Times New Roman"/>
          <w:sz w:val="28"/>
          <w:szCs w:val="28"/>
          <w:lang w:val="uk-UA"/>
        </w:rPr>
        <w:t xml:space="preserve">знаходиться на </w:t>
      </w:r>
      <w:r>
        <w:rPr>
          <w:rFonts w:ascii="Times New Roman" w:hAnsi="Times New Roman"/>
          <w:sz w:val="28"/>
          <w:szCs w:val="28"/>
          <w:lang w:val="uk-UA"/>
        </w:rPr>
        <w:t>в спільній площині</w:t>
      </w:r>
      <w:r w:rsidRPr="00CB56E4">
        <w:rPr>
          <w:rFonts w:ascii="Times New Roman" w:hAnsi="Times New Roman"/>
          <w:sz w:val="28"/>
          <w:szCs w:val="28"/>
          <w:lang w:val="uk-UA"/>
        </w:rPr>
        <w:t xml:space="preserve"> таких областей знання, як </w:t>
      </w:r>
      <w:r>
        <w:rPr>
          <w:rFonts w:ascii="Times New Roman" w:hAnsi="Times New Roman"/>
          <w:sz w:val="28"/>
          <w:szCs w:val="28"/>
          <w:lang w:val="uk-UA"/>
        </w:rPr>
        <w:t xml:space="preserve">соціальна комунікація, </w:t>
      </w:r>
      <w:r w:rsidRPr="00CB56E4">
        <w:rPr>
          <w:rFonts w:ascii="Times New Roman" w:hAnsi="Times New Roman"/>
          <w:sz w:val="28"/>
          <w:szCs w:val="28"/>
          <w:lang w:val="uk-UA"/>
        </w:rPr>
        <w:t>менеджмент, організаційна</w:t>
      </w:r>
      <w:r>
        <w:rPr>
          <w:rFonts w:ascii="Times New Roman" w:hAnsi="Times New Roman"/>
          <w:sz w:val="28"/>
          <w:szCs w:val="28"/>
          <w:lang w:val="uk-UA"/>
        </w:rPr>
        <w:t xml:space="preserve"> </w:t>
      </w:r>
      <w:r w:rsidRPr="00CB56E4">
        <w:rPr>
          <w:rFonts w:ascii="Times New Roman" w:hAnsi="Times New Roman"/>
          <w:sz w:val="28"/>
          <w:szCs w:val="28"/>
          <w:lang w:val="uk-UA"/>
        </w:rPr>
        <w:t>поведінка, соціологія, психологія, культурологія. Її унікальна інтегративна</w:t>
      </w:r>
      <w:r>
        <w:rPr>
          <w:rFonts w:ascii="Times New Roman" w:hAnsi="Times New Roman"/>
          <w:sz w:val="28"/>
          <w:szCs w:val="28"/>
          <w:lang w:val="uk-UA"/>
        </w:rPr>
        <w:t xml:space="preserve"> </w:t>
      </w:r>
      <w:r w:rsidRPr="00CB56E4">
        <w:rPr>
          <w:rFonts w:ascii="Times New Roman" w:hAnsi="Times New Roman"/>
          <w:sz w:val="28"/>
          <w:szCs w:val="28"/>
          <w:lang w:val="uk-UA"/>
        </w:rPr>
        <w:t>сутність являє собою складну сист</w:t>
      </w:r>
      <w:r>
        <w:rPr>
          <w:rFonts w:ascii="Times New Roman" w:hAnsi="Times New Roman"/>
          <w:sz w:val="28"/>
          <w:szCs w:val="28"/>
          <w:lang w:val="uk-UA"/>
        </w:rPr>
        <w:t xml:space="preserve">ему, що залежить від історичних </w:t>
      </w:r>
      <w:r w:rsidRPr="00CB56E4">
        <w:rPr>
          <w:rFonts w:ascii="Times New Roman" w:hAnsi="Times New Roman"/>
          <w:sz w:val="28"/>
          <w:szCs w:val="28"/>
          <w:lang w:val="uk-UA"/>
        </w:rPr>
        <w:t>особливостей розвитку, політики, цілей і цінностей, управлінського стилю,</w:t>
      </w:r>
      <w:r>
        <w:rPr>
          <w:rFonts w:ascii="Times New Roman" w:hAnsi="Times New Roman"/>
          <w:sz w:val="28"/>
          <w:szCs w:val="28"/>
          <w:lang w:val="uk-UA"/>
        </w:rPr>
        <w:t xml:space="preserve"> </w:t>
      </w:r>
      <w:r w:rsidRPr="00CB56E4">
        <w:rPr>
          <w:rFonts w:ascii="Times New Roman" w:hAnsi="Times New Roman"/>
          <w:sz w:val="28"/>
          <w:szCs w:val="28"/>
          <w:lang w:val="uk-UA"/>
        </w:rPr>
        <w:t>особливостей внутрішньої комунікації і взаємин в колективі, умов праці та</w:t>
      </w:r>
      <w:r>
        <w:rPr>
          <w:rFonts w:ascii="Times New Roman" w:hAnsi="Times New Roman"/>
          <w:sz w:val="28"/>
          <w:szCs w:val="28"/>
          <w:lang w:val="uk-UA"/>
        </w:rPr>
        <w:t xml:space="preserve"> </w:t>
      </w:r>
      <w:r w:rsidRPr="00CB56E4">
        <w:rPr>
          <w:rFonts w:ascii="Times New Roman" w:hAnsi="Times New Roman"/>
          <w:sz w:val="28"/>
          <w:szCs w:val="28"/>
          <w:lang w:val="uk-UA"/>
        </w:rPr>
        <w:t>інших факторів.</w:t>
      </w:r>
    </w:p>
    <w:p w14:paraId="7ADD7729"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Сучасні керівники усвідомлюють зн</w:t>
      </w:r>
      <w:r>
        <w:rPr>
          <w:rFonts w:ascii="Times New Roman" w:hAnsi="Times New Roman"/>
          <w:sz w:val="28"/>
          <w:szCs w:val="28"/>
          <w:lang w:val="uk-UA"/>
        </w:rPr>
        <w:t xml:space="preserve">ачущість корпоративної культури </w:t>
      </w:r>
      <w:r w:rsidRPr="00CB56E4">
        <w:rPr>
          <w:rFonts w:ascii="Times New Roman" w:hAnsi="Times New Roman"/>
          <w:sz w:val="28"/>
          <w:szCs w:val="28"/>
          <w:lang w:val="uk-UA"/>
        </w:rPr>
        <w:t>для розвитку організації:</w:t>
      </w:r>
    </w:p>
    <w:p w14:paraId="1D314773" w14:textId="77777777" w:rsidR="009A047C" w:rsidRPr="00CB56E4" w:rsidRDefault="009A047C" w:rsidP="005A5987">
      <w:pPr>
        <w:numPr>
          <w:ilvl w:val="0"/>
          <w:numId w:val="29"/>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вона надає співробітникам орган</w:t>
      </w:r>
      <w:r>
        <w:rPr>
          <w:rFonts w:ascii="Times New Roman" w:hAnsi="Times New Roman"/>
          <w:sz w:val="28"/>
          <w:szCs w:val="28"/>
          <w:lang w:val="uk-UA"/>
        </w:rPr>
        <w:t xml:space="preserve">ізаційну ідентичність, визначає </w:t>
      </w:r>
      <w:r w:rsidRPr="00CB56E4">
        <w:rPr>
          <w:rFonts w:ascii="Times New Roman" w:hAnsi="Times New Roman"/>
          <w:sz w:val="28"/>
          <w:szCs w:val="28"/>
          <w:lang w:val="uk-UA"/>
        </w:rPr>
        <w:t>внутрішньогрупове уявлення про компанії, будучи важ</w:t>
      </w:r>
      <w:r>
        <w:rPr>
          <w:rFonts w:ascii="Times New Roman" w:hAnsi="Times New Roman"/>
          <w:sz w:val="28"/>
          <w:szCs w:val="28"/>
          <w:lang w:val="uk-UA"/>
        </w:rPr>
        <w:t xml:space="preserve">ливим джерелом </w:t>
      </w:r>
      <w:r w:rsidRPr="00CB56E4">
        <w:rPr>
          <w:rFonts w:ascii="Times New Roman" w:hAnsi="Times New Roman"/>
          <w:sz w:val="28"/>
          <w:szCs w:val="28"/>
          <w:lang w:val="uk-UA"/>
        </w:rPr>
        <w:t>стабільності та наступності в організац</w:t>
      </w:r>
      <w:r>
        <w:rPr>
          <w:rFonts w:ascii="Times New Roman" w:hAnsi="Times New Roman"/>
          <w:sz w:val="28"/>
          <w:szCs w:val="28"/>
          <w:lang w:val="uk-UA"/>
        </w:rPr>
        <w:t xml:space="preserve">ії, що створює у співробітників </w:t>
      </w:r>
      <w:r w:rsidRPr="00CB56E4">
        <w:rPr>
          <w:rFonts w:ascii="Times New Roman" w:hAnsi="Times New Roman"/>
          <w:sz w:val="28"/>
          <w:szCs w:val="28"/>
          <w:lang w:val="uk-UA"/>
        </w:rPr>
        <w:t xml:space="preserve">відчуття надійності самої організації </w:t>
      </w:r>
      <w:r>
        <w:rPr>
          <w:rFonts w:ascii="Times New Roman" w:hAnsi="Times New Roman"/>
          <w:sz w:val="28"/>
          <w:szCs w:val="28"/>
          <w:lang w:val="uk-UA"/>
        </w:rPr>
        <w:t xml:space="preserve">і свого положення в ній, сприяє </w:t>
      </w:r>
      <w:r w:rsidRPr="00CB56E4">
        <w:rPr>
          <w:rFonts w:ascii="Times New Roman" w:hAnsi="Times New Roman"/>
          <w:sz w:val="28"/>
          <w:szCs w:val="28"/>
          <w:lang w:val="uk-UA"/>
        </w:rPr>
        <w:t>формуванню почуття соціальної захищеності</w:t>
      </w:r>
      <w:r>
        <w:rPr>
          <w:rFonts w:ascii="Times New Roman" w:hAnsi="Times New Roman"/>
          <w:sz w:val="28"/>
          <w:szCs w:val="28"/>
          <w:lang w:val="uk-UA"/>
        </w:rPr>
        <w:t xml:space="preserve"> [1, с. 11]</w:t>
      </w:r>
      <w:r w:rsidRPr="00CB56E4">
        <w:rPr>
          <w:rFonts w:ascii="Times New Roman" w:hAnsi="Times New Roman"/>
          <w:sz w:val="28"/>
          <w:szCs w:val="28"/>
          <w:lang w:val="uk-UA"/>
        </w:rPr>
        <w:t>;</w:t>
      </w:r>
    </w:p>
    <w:p w14:paraId="068EBB75" w14:textId="77777777" w:rsidR="009A047C" w:rsidRPr="00CB56E4" w:rsidRDefault="009A047C" w:rsidP="005A5987">
      <w:pPr>
        <w:numPr>
          <w:ilvl w:val="0"/>
          <w:numId w:val="29"/>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знання основ організаційної культури своєї компанії доп</w:t>
      </w:r>
      <w:r>
        <w:rPr>
          <w:rFonts w:ascii="Times New Roman" w:hAnsi="Times New Roman"/>
          <w:sz w:val="28"/>
          <w:szCs w:val="28"/>
          <w:lang w:val="uk-UA"/>
        </w:rPr>
        <w:t xml:space="preserve">омагає </w:t>
      </w:r>
      <w:r w:rsidRPr="00CB56E4">
        <w:rPr>
          <w:rFonts w:ascii="Times New Roman" w:hAnsi="Times New Roman"/>
          <w:sz w:val="28"/>
          <w:szCs w:val="28"/>
          <w:lang w:val="uk-UA"/>
        </w:rPr>
        <w:t>новим працівникам правильно інтерпретувати відбуваються в організації</w:t>
      </w:r>
      <w:r>
        <w:rPr>
          <w:rFonts w:ascii="Times New Roman" w:hAnsi="Times New Roman"/>
          <w:sz w:val="28"/>
          <w:szCs w:val="28"/>
          <w:lang w:val="uk-UA"/>
        </w:rPr>
        <w:t xml:space="preserve"> </w:t>
      </w:r>
      <w:r w:rsidRPr="00CB56E4">
        <w:rPr>
          <w:rFonts w:ascii="Times New Roman" w:hAnsi="Times New Roman"/>
          <w:sz w:val="28"/>
          <w:szCs w:val="28"/>
          <w:lang w:val="uk-UA"/>
        </w:rPr>
        <w:t>події, визначаючи в них все найбільш важливе і суттєве</w:t>
      </w:r>
      <w:r>
        <w:rPr>
          <w:rFonts w:ascii="Times New Roman" w:hAnsi="Times New Roman"/>
          <w:sz w:val="28"/>
          <w:szCs w:val="28"/>
          <w:lang w:val="uk-UA"/>
        </w:rPr>
        <w:t xml:space="preserve"> [29]</w:t>
      </w:r>
      <w:r w:rsidRPr="00CB56E4">
        <w:rPr>
          <w:rFonts w:ascii="Times New Roman" w:hAnsi="Times New Roman"/>
          <w:sz w:val="28"/>
          <w:szCs w:val="28"/>
          <w:lang w:val="uk-UA"/>
        </w:rPr>
        <w:t>;</w:t>
      </w:r>
    </w:p>
    <w:p w14:paraId="2CBA1F38" w14:textId="77777777" w:rsidR="009A047C" w:rsidRPr="00CB56E4" w:rsidRDefault="009A047C" w:rsidP="005A5987">
      <w:pPr>
        <w:numPr>
          <w:ilvl w:val="0"/>
          <w:numId w:val="29"/>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внутрішньоорганізаційна куль</w:t>
      </w:r>
      <w:r>
        <w:rPr>
          <w:rFonts w:ascii="Times New Roman" w:hAnsi="Times New Roman"/>
          <w:sz w:val="28"/>
          <w:szCs w:val="28"/>
          <w:lang w:val="uk-UA"/>
        </w:rPr>
        <w:t xml:space="preserve">тура, більш ніж що-небудь інше, </w:t>
      </w:r>
      <w:r w:rsidRPr="00CB56E4">
        <w:rPr>
          <w:rFonts w:ascii="Times New Roman" w:hAnsi="Times New Roman"/>
          <w:sz w:val="28"/>
          <w:szCs w:val="28"/>
          <w:lang w:val="uk-UA"/>
        </w:rPr>
        <w:t>стимулює самосвідомість і високу відповідальність працівника, що виконує</w:t>
      </w:r>
      <w:r>
        <w:rPr>
          <w:rFonts w:ascii="Times New Roman" w:hAnsi="Times New Roman"/>
          <w:sz w:val="28"/>
          <w:szCs w:val="28"/>
          <w:lang w:val="uk-UA"/>
        </w:rPr>
        <w:t xml:space="preserve"> </w:t>
      </w:r>
      <w:r w:rsidRPr="00CB56E4">
        <w:rPr>
          <w:rFonts w:ascii="Times New Roman" w:hAnsi="Times New Roman"/>
          <w:sz w:val="28"/>
          <w:szCs w:val="28"/>
          <w:lang w:val="uk-UA"/>
        </w:rPr>
        <w:t>поставлені перед ним завдання</w:t>
      </w:r>
      <w:r>
        <w:rPr>
          <w:rFonts w:ascii="Times New Roman" w:hAnsi="Times New Roman"/>
          <w:sz w:val="28"/>
          <w:szCs w:val="28"/>
          <w:lang w:val="uk-UA"/>
        </w:rPr>
        <w:t xml:space="preserve"> [29]</w:t>
      </w:r>
      <w:r w:rsidRPr="00CB56E4">
        <w:rPr>
          <w:rFonts w:ascii="Times New Roman" w:hAnsi="Times New Roman"/>
          <w:sz w:val="28"/>
          <w:szCs w:val="28"/>
          <w:lang w:val="uk-UA"/>
        </w:rPr>
        <w:t>.</w:t>
      </w:r>
    </w:p>
    <w:p w14:paraId="7B4C6528" w14:textId="77777777" w:rsidR="009A047C" w:rsidRPr="00CB56E4" w:rsidRDefault="009A047C" w:rsidP="005A5987">
      <w:pPr>
        <w:numPr>
          <w:ilvl w:val="0"/>
          <w:numId w:val="29"/>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Емпіричний аналіз управлі</w:t>
      </w:r>
      <w:r>
        <w:rPr>
          <w:rFonts w:ascii="Times New Roman" w:hAnsi="Times New Roman"/>
          <w:sz w:val="28"/>
          <w:szCs w:val="28"/>
          <w:lang w:val="uk-UA"/>
        </w:rPr>
        <w:t xml:space="preserve">нської діяльності ряду успішних </w:t>
      </w:r>
      <w:r w:rsidRPr="00CB56E4">
        <w:rPr>
          <w:rFonts w:ascii="Times New Roman" w:hAnsi="Times New Roman"/>
          <w:sz w:val="28"/>
          <w:szCs w:val="28"/>
          <w:lang w:val="uk-UA"/>
        </w:rPr>
        <w:t>підприємств дозволяє стверджувати, що увагу до корпоративної культури</w:t>
      </w:r>
      <w:r>
        <w:rPr>
          <w:rFonts w:ascii="Times New Roman" w:hAnsi="Times New Roman"/>
          <w:sz w:val="28"/>
          <w:szCs w:val="28"/>
          <w:lang w:val="uk-UA"/>
        </w:rPr>
        <w:t xml:space="preserve"> </w:t>
      </w:r>
      <w:r w:rsidRPr="00CB56E4">
        <w:rPr>
          <w:rFonts w:ascii="Times New Roman" w:hAnsi="Times New Roman"/>
          <w:sz w:val="28"/>
          <w:szCs w:val="28"/>
          <w:lang w:val="uk-UA"/>
        </w:rPr>
        <w:t>стає необхідним при наявності наступних чинників:</w:t>
      </w:r>
    </w:p>
    <w:p w14:paraId="3CD1AA1D" w14:textId="77777777" w:rsidR="009A047C" w:rsidRPr="00CB56E4" w:rsidRDefault="009A047C" w:rsidP="005A5987">
      <w:pPr>
        <w:numPr>
          <w:ilvl w:val="0"/>
          <w:numId w:val="30"/>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lastRenderedPageBreak/>
        <w:t>наявна корпоративна культура не</w:t>
      </w:r>
      <w:r>
        <w:rPr>
          <w:rFonts w:ascii="Times New Roman" w:hAnsi="Times New Roman"/>
          <w:sz w:val="28"/>
          <w:szCs w:val="28"/>
          <w:lang w:val="uk-UA"/>
        </w:rPr>
        <w:t xml:space="preserve"> відповідає стратегічним цілям </w:t>
      </w:r>
      <w:r w:rsidRPr="00CB56E4">
        <w:rPr>
          <w:rFonts w:ascii="Times New Roman" w:hAnsi="Times New Roman"/>
          <w:sz w:val="28"/>
          <w:szCs w:val="28"/>
          <w:lang w:val="uk-UA"/>
        </w:rPr>
        <w:t>організації; будь-які нововведення зустрічаються активним опором</w:t>
      </w:r>
      <w:r>
        <w:rPr>
          <w:rFonts w:ascii="Times New Roman" w:hAnsi="Times New Roman"/>
          <w:sz w:val="28"/>
          <w:szCs w:val="28"/>
          <w:lang w:val="uk-UA"/>
        </w:rPr>
        <w:t xml:space="preserve"> </w:t>
      </w:r>
      <w:r w:rsidRPr="00CB56E4">
        <w:rPr>
          <w:rFonts w:ascii="Times New Roman" w:hAnsi="Times New Roman"/>
          <w:sz w:val="28"/>
          <w:szCs w:val="28"/>
          <w:lang w:val="uk-UA"/>
        </w:rPr>
        <w:t>співробітників, що не дозволяє під</w:t>
      </w:r>
      <w:r>
        <w:rPr>
          <w:rFonts w:ascii="Times New Roman" w:hAnsi="Times New Roman"/>
          <w:sz w:val="28"/>
          <w:szCs w:val="28"/>
          <w:lang w:val="uk-UA"/>
        </w:rPr>
        <w:t xml:space="preserve">тримувати динамічний розвиток і </w:t>
      </w:r>
      <w:r w:rsidRPr="00CB56E4">
        <w:rPr>
          <w:rFonts w:ascii="Times New Roman" w:hAnsi="Times New Roman"/>
          <w:sz w:val="28"/>
          <w:szCs w:val="28"/>
          <w:lang w:val="uk-UA"/>
        </w:rPr>
        <w:t>новаторство</w:t>
      </w:r>
      <w:r>
        <w:rPr>
          <w:rFonts w:ascii="Times New Roman" w:hAnsi="Times New Roman"/>
          <w:sz w:val="28"/>
          <w:szCs w:val="28"/>
          <w:lang w:val="uk-UA"/>
        </w:rPr>
        <w:t xml:space="preserve"> [34]</w:t>
      </w:r>
      <w:r w:rsidRPr="00CB56E4">
        <w:rPr>
          <w:rFonts w:ascii="Times New Roman" w:hAnsi="Times New Roman"/>
          <w:sz w:val="28"/>
          <w:szCs w:val="28"/>
          <w:lang w:val="uk-UA"/>
        </w:rPr>
        <w:t>;</w:t>
      </w:r>
    </w:p>
    <w:p w14:paraId="5277FAAB" w14:textId="77777777" w:rsidR="009A047C" w:rsidRPr="00CB56E4" w:rsidRDefault="009A047C" w:rsidP="005A5987">
      <w:pPr>
        <w:numPr>
          <w:ilvl w:val="0"/>
          <w:numId w:val="30"/>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наявність застійних явищ в о</w:t>
      </w:r>
      <w:r>
        <w:rPr>
          <w:rFonts w:ascii="Times New Roman" w:hAnsi="Times New Roman"/>
          <w:sz w:val="28"/>
          <w:szCs w:val="28"/>
          <w:lang w:val="uk-UA"/>
        </w:rPr>
        <w:t xml:space="preserve">рганізації (у багатьох успішних </w:t>
      </w:r>
      <w:r w:rsidRPr="00CB56E4">
        <w:rPr>
          <w:rFonts w:ascii="Times New Roman" w:hAnsi="Times New Roman"/>
          <w:sz w:val="28"/>
          <w:szCs w:val="28"/>
          <w:lang w:val="uk-UA"/>
        </w:rPr>
        <w:t xml:space="preserve">організаціях співробітники знаходяться </w:t>
      </w:r>
      <w:r>
        <w:rPr>
          <w:rFonts w:ascii="Times New Roman" w:hAnsi="Times New Roman"/>
          <w:sz w:val="28"/>
          <w:szCs w:val="28"/>
          <w:lang w:val="uk-UA"/>
        </w:rPr>
        <w:t xml:space="preserve">в «зоні комфорту», їх настільки </w:t>
      </w:r>
      <w:r w:rsidRPr="00CB56E4">
        <w:rPr>
          <w:rFonts w:ascii="Times New Roman" w:hAnsi="Times New Roman"/>
          <w:sz w:val="28"/>
          <w:szCs w:val="28"/>
          <w:lang w:val="uk-UA"/>
        </w:rPr>
        <w:t>влаштовують умови роботи, що вони в</w:t>
      </w:r>
      <w:r>
        <w:rPr>
          <w:rFonts w:ascii="Times New Roman" w:hAnsi="Times New Roman"/>
          <w:sz w:val="28"/>
          <w:szCs w:val="28"/>
          <w:lang w:val="uk-UA"/>
        </w:rPr>
        <w:t xml:space="preserve">трачають ініціативу, перестають </w:t>
      </w:r>
      <w:r w:rsidRPr="00CB56E4">
        <w:rPr>
          <w:rFonts w:ascii="Times New Roman" w:hAnsi="Times New Roman"/>
          <w:sz w:val="28"/>
          <w:szCs w:val="28"/>
          <w:lang w:val="uk-UA"/>
        </w:rPr>
        <w:t>проявляти активність);</w:t>
      </w:r>
    </w:p>
    <w:p w14:paraId="5FD84DAF" w14:textId="77777777" w:rsidR="009A047C" w:rsidRPr="00CB56E4" w:rsidRDefault="009A047C" w:rsidP="005A5987">
      <w:pPr>
        <w:numPr>
          <w:ilvl w:val="0"/>
          <w:numId w:val="30"/>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розрізненість і роз’єднаність філ</w:t>
      </w:r>
      <w:r>
        <w:rPr>
          <w:rFonts w:ascii="Times New Roman" w:hAnsi="Times New Roman"/>
          <w:sz w:val="28"/>
          <w:szCs w:val="28"/>
          <w:lang w:val="uk-UA"/>
        </w:rPr>
        <w:t xml:space="preserve">ій або структурних підрозділів; </w:t>
      </w:r>
      <w:r w:rsidRPr="00CB56E4">
        <w:rPr>
          <w:rFonts w:ascii="Times New Roman" w:hAnsi="Times New Roman"/>
          <w:sz w:val="28"/>
          <w:szCs w:val="28"/>
          <w:lang w:val="uk-UA"/>
        </w:rPr>
        <w:t xml:space="preserve">існуюча корпоративна культура </w:t>
      </w:r>
      <w:r>
        <w:rPr>
          <w:rFonts w:ascii="Times New Roman" w:hAnsi="Times New Roman"/>
          <w:sz w:val="28"/>
          <w:szCs w:val="28"/>
          <w:lang w:val="uk-UA"/>
        </w:rPr>
        <w:t xml:space="preserve">не виступає як фактор мотивації </w:t>
      </w:r>
      <w:r w:rsidRPr="00CB56E4">
        <w:rPr>
          <w:rFonts w:ascii="Times New Roman" w:hAnsi="Times New Roman"/>
          <w:sz w:val="28"/>
          <w:szCs w:val="28"/>
          <w:lang w:val="uk-UA"/>
        </w:rPr>
        <w:t>співробітників на високі досягнення</w:t>
      </w:r>
      <w:r>
        <w:rPr>
          <w:rFonts w:ascii="Times New Roman" w:hAnsi="Times New Roman"/>
          <w:sz w:val="28"/>
          <w:szCs w:val="28"/>
          <w:lang w:val="uk-UA"/>
        </w:rPr>
        <w:t xml:space="preserve"> [1, с. 11]</w:t>
      </w:r>
      <w:r w:rsidRPr="00CB56E4">
        <w:rPr>
          <w:rFonts w:ascii="Times New Roman" w:hAnsi="Times New Roman"/>
          <w:sz w:val="28"/>
          <w:szCs w:val="28"/>
          <w:lang w:val="uk-UA"/>
        </w:rPr>
        <w:t>.</w:t>
      </w:r>
    </w:p>
    <w:p w14:paraId="08290B11"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У теорії менеджменту існують різн</w:t>
      </w:r>
      <w:r>
        <w:rPr>
          <w:rFonts w:ascii="Times New Roman" w:hAnsi="Times New Roman"/>
          <w:sz w:val="28"/>
          <w:szCs w:val="28"/>
          <w:lang w:val="uk-UA"/>
        </w:rPr>
        <w:t xml:space="preserve">і підходи до розкриття сутності </w:t>
      </w:r>
      <w:r w:rsidRPr="00CB56E4">
        <w:rPr>
          <w:rFonts w:ascii="Times New Roman" w:hAnsi="Times New Roman"/>
          <w:sz w:val="28"/>
          <w:szCs w:val="28"/>
          <w:lang w:val="uk-UA"/>
        </w:rPr>
        <w:t>поняття «корпоративна культура». У першому підході вона розглядається як</w:t>
      </w:r>
      <w:r>
        <w:rPr>
          <w:rFonts w:ascii="Times New Roman" w:hAnsi="Times New Roman"/>
          <w:sz w:val="28"/>
          <w:szCs w:val="28"/>
          <w:lang w:val="uk-UA"/>
        </w:rPr>
        <w:t xml:space="preserve"> </w:t>
      </w:r>
      <w:r w:rsidRPr="00CB56E4">
        <w:rPr>
          <w:rFonts w:ascii="Times New Roman" w:hAnsi="Times New Roman"/>
          <w:sz w:val="28"/>
          <w:szCs w:val="28"/>
          <w:lang w:val="uk-UA"/>
        </w:rPr>
        <w:t xml:space="preserve">сукупність уявлень і цінностей, які формуються </w:t>
      </w:r>
      <w:r>
        <w:rPr>
          <w:rFonts w:ascii="Times New Roman" w:hAnsi="Times New Roman"/>
          <w:sz w:val="28"/>
          <w:szCs w:val="28"/>
          <w:lang w:val="uk-UA"/>
        </w:rPr>
        <w:t xml:space="preserve">в людині суспільством, </w:t>
      </w:r>
      <w:r w:rsidRPr="00CB56E4">
        <w:rPr>
          <w:rFonts w:ascii="Times New Roman" w:hAnsi="Times New Roman"/>
          <w:sz w:val="28"/>
          <w:szCs w:val="28"/>
          <w:lang w:val="uk-UA"/>
        </w:rPr>
        <w:t>громадською діяльністю і соціальними взаємодіями. При такому підході</w:t>
      </w:r>
      <w:r>
        <w:rPr>
          <w:rFonts w:ascii="Times New Roman" w:hAnsi="Times New Roman"/>
          <w:sz w:val="28"/>
          <w:szCs w:val="28"/>
          <w:lang w:val="uk-UA"/>
        </w:rPr>
        <w:t xml:space="preserve"> </w:t>
      </w:r>
      <w:r w:rsidRPr="00CB56E4">
        <w:rPr>
          <w:rFonts w:ascii="Times New Roman" w:hAnsi="Times New Roman"/>
          <w:sz w:val="28"/>
          <w:szCs w:val="28"/>
          <w:lang w:val="uk-UA"/>
        </w:rPr>
        <w:t>організація сприймається лише як контекст, в якому проявляються змінні</w:t>
      </w:r>
      <w:r>
        <w:rPr>
          <w:rFonts w:ascii="Times New Roman" w:hAnsi="Times New Roman"/>
          <w:sz w:val="28"/>
          <w:szCs w:val="28"/>
          <w:lang w:val="uk-UA"/>
        </w:rPr>
        <w:t xml:space="preserve"> </w:t>
      </w:r>
      <w:r w:rsidRPr="00CB56E4">
        <w:rPr>
          <w:rFonts w:ascii="Times New Roman" w:hAnsi="Times New Roman"/>
          <w:sz w:val="28"/>
          <w:szCs w:val="28"/>
          <w:lang w:val="uk-UA"/>
        </w:rPr>
        <w:t>національних культур. З цієї точки зору організація лише пасивно схильна до</w:t>
      </w:r>
      <w:r>
        <w:rPr>
          <w:rFonts w:ascii="Times New Roman" w:hAnsi="Times New Roman"/>
          <w:sz w:val="28"/>
          <w:szCs w:val="28"/>
          <w:lang w:val="uk-UA"/>
        </w:rPr>
        <w:t xml:space="preserve"> </w:t>
      </w:r>
      <w:r w:rsidRPr="00CB56E4">
        <w:rPr>
          <w:rFonts w:ascii="Times New Roman" w:hAnsi="Times New Roman"/>
          <w:sz w:val="28"/>
          <w:szCs w:val="28"/>
          <w:lang w:val="uk-UA"/>
        </w:rPr>
        <w:t>впливу заздалегідь сформованих уявлень своїх співробітників.</w:t>
      </w:r>
    </w:p>
    <w:p w14:paraId="299A5282"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 xml:space="preserve">Другий підхід заснований на тому, що </w:t>
      </w:r>
      <w:r>
        <w:rPr>
          <w:rFonts w:ascii="Times New Roman" w:hAnsi="Times New Roman"/>
          <w:sz w:val="28"/>
          <w:szCs w:val="28"/>
          <w:lang w:val="uk-UA"/>
        </w:rPr>
        <w:t xml:space="preserve">організації самі створюють свої </w:t>
      </w:r>
      <w:r w:rsidRPr="00CB56E4">
        <w:rPr>
          <w:rFonts w:ascii="Times New Roman" w:hAnsi="Times New Roman"/>
          <w:sz w:val="28"/>
          <w:szCs w:val="28"/>
          <w:lang w:val="uk-UA"/>
        </w:rPr>
        <w:t>культури. Представники цього під</w:t>
      </w:r>
      <w:r>
        <w:rPr>
          <w:rFonts w:ascii="Times New Roman" w:hAnsi="Times New Roman"/>
          <w:sz w:val="28"/>
          <w:szCs w:val="28"/>
          <w:lang w:val="uk-UA"/>
        </w:rPr>
        <w:t xml:space="preserve">ходу зосереджують свою увагу на </w:t>
      </w:r>
      <w:r w:rsidRPr="00CB56E4">
        <w:rPr>
          <w:rFonts w:ascii="Times New Roman" w:hAnsi="Times New Roman"/>
          <w:sz w:val="28"/>
          <w:szCs w:val="28"/>
          <w:lang w:val="uk-UA"/>
        </w:rPr>
        <w:t>унікальних ритуалах, легендах і церемоніях, які з’являються в середовищі,</w:t>
      </w:r>
      <w:r>
        <w:rPr>
          <w:rFonts w:ascii="Times New Roman" w:hAnsi="Times New Roman"/>
          <w:sz w:val="28"/>
          <w:szCs w:val="28"/>
          <w:lang w:val="uk-UA"/>
        </w:rPr>
        <w:t xml:space="preserve"> </w:t>
      </w:r>
      <w:r w:rsidRPr="00CB56E4">
        <w:rPr>
          <w:rFonts w:ascii="Times New Roman" w:hAnsi="Times New Roman"/>
          <w:sz w:val="28"/>
          <w:szCs w:val="28"/>
          <w:lang w:val="uk-UA"/>
        </w:rPr>
        <w:t xml:space="preserve">створеної керівництвом компанії </w:t>
      </w:r>
      <w:r>
        <w:rPr>
          <w:rFonts w:ascii="Times New Roman" w:hAnsi="Times New Roman"/>
          <w:sz w:val="28"/>
          <w:szCs w:val="28"/>
          <w:lang w:val="uk-UA"/>
        </w:rPr>
        <w:t xml:space="preserve">по засобом встановлених правил, </w:t>
      </w:r>
      <w:r w:rsidRPr="00CB56E4">
        <w:rPr>
          <w:rFonts w:ascii="Times New Roman" w:hAnsi="Times New Roman"/>
          <w:sz w:val="28"/>
          <w:szCs w:val="28"/>
          <w:lang w:val="uk-UA"/>
        </w:rPr>
        <w:t>структури, норм і цілей. Причому в компанії можуть існувати як домінуюча</w:t>
      </w:r>
      <w:r>
        <w:rPr>
          <w:rFonts w:ascii="Times New Roman" w:hAnsi="Times New Roman"/>
          <w:sz w:val="28"/>
          <w:szCs w:val="28"/>
          <w:lang w:val="uk-UA"/>
        </w:rPr>
        <w:t xml:space="preserve"> </w:t>
      </w:r>
      <w:r w:rsidRPr="00CB56E4">
        <w:rPr>
          <w:rFonts w:ascii="Times New Roman" w:hAnsi="Times New Roman"/>
          <w:sz w:val="28"/>
          <w:szCs w:val="28"/>
          <w:lang w:val="uk-UA"/>
        </w:rPr>
        <w:t>культура, так і субкультури, між якими можуть бути суперечності.</w:t>
      </w:r>
    </w:p>
    <w:p w14:paraId="205C1C12"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Третій підхід розглядає корпоративну культуру як суть орган</w:t>
      </w:r>
      <w:r>
        <w:rPr>
          <w:rFonts w:ascii="Times New Roman" w:hAnsi="Times New Roman"/>
          <w:sz w:val="28"/>
          <w:szCs w:val="28"/>
          <w:lang w:val="uk-UA"/>
        </w:rPr>
        <w:t xml:space="preserve">ізації, її </w:t>
      </w:r>
      <w:r w:rsidRPr="00CB56E4">
        <w:rPr>
          <w:rFonts w:ascii="Times New Roman" w:hAnsi="Times New Roman"/>
          <w:sz w:val="28"/>
          <w:szCs w:val="28"/>
          <w:lang w:val="uk-UA"/>
        </w:rPr>
        <w:t xml:space="preserve">основна відмітна якість. Організація і </w:t>
      </w:r>
      <w:r>
        <w:rPr>
          <w:rFonts w:ascii="Times New Roman" w:hAnsi="Times New Roman"/>
          <w:sz w:val="28"/>
          <w:szCs w:val="28"/>
          <w:lang w:val="uk-UA"/>
        </w:rPr>
        <w:t xml:space="preserve">є культура [1, с. 11]. Більшість </w:t>
      </w:r>
      <w:r w:rsidRPr="00CB56E4">
        <w:rPr>
          <w:rFonts w:ascii="Times New Roman" w:hAnsi="Times New Roman"/>
          <w:sz w:val="28"/>
          <w:szCs w:val="28"/>
          <w:lang w:val="uk-UA"/>
        </w:rPr>
        <w:t>дослідників визнають системний харак</w:t>
      </w:r>
      <w:r>
        <w:rPr>
          <w:rFonts w:ascii="Times New Roman" w:hAnsi="Times New Roman"/>
          <w:sz w:val="28"/>
          <w:szCs w:val="28"/>
          <w:lang w:val="uk-UA"/>
        </w:rPr>
        <w:t xml:space="preserve">тер корпоративної культури, але </w:t>
      </w:r>
      <w:r w:rsidRPr="00CB56E4">
        <w:rPr>
          <w:rFonts w:ascii="Times New Roman" w:hAnsi="Times New Roman"/>
          <w:sz w:val="28"/>
          <w:szCs w:val="28"/>
          <w:lang w:val="uk-UA"/>
        </w:rPr>
        <w:t>трактують її по-різному. В їх сприйнятті це:</w:t>
      </w:r>
    </w:p>
    <w:p w14:paraId="08ADA606"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 система матеріальних і духовних цінностей, проявів, що в</w:t>
      </w:r>
      <w:r>
        <w:rPr>
          <w:rFonts w:ascii="Times New Roman" w:hAnsi="Times New Roman"/>
          <w:sz w:val="28"/>
          <w:szCs w:val="28"/>
          <w:lang w:val="uk-UA"/>
        </w:rPr>
        <w:t xml:space="preserve">заємодіють </w:t>
      </w:r>
      <w:r w:rsidRPr="00CB56E4">
        <w:rPr>
          <w:rFonts w:ascii="Times New Roman" w:hAnsi="Times New Roman"/>
          <w:sz w:val="28"/>
          <w:szCs w:val="28"/>
          <w:lang w:val="uk-UA"/>
        </w:rPr>
        <w:t>між собою, властивих даної компанії, що відображають її індивідуальність і</w:t>
      </w:r>
      <w:r>
        <w:rPr>
          <w:rFonts w:ascii="Times New Roman" w:hAnsi="Times New Roman"/>
          <w:sz w:val="28"/>
          <w:szCs w:val="28"/>
          <w:lang w:val="uk-UA"/>
        </w:rPr>
        <w:t xml:space="preserve"> </w:t>
      </w:r>
      <w:r w:rsidRPr="00CB56E4">
        <w:rPr>
          <w:rFonts w:ascii="Times New Roman" w:hAnsi="Times New Roman"/>
          <w:sz w:val="28"/>
          <w:szCs w:val="28"/>
          <w:lang w:val="uk-UA"/>
        </w:rPr>
        <w:lastRenderedPageBreak/>
        <w:t>сприйняття себе та інших у соціальній та речової середовищі, що виявляється</w:t>
      </w:r>
      <w:r>
        <w:rPr>
          <w:rFonts w:ascii="Times New Roman" w:hAnsi="Times New Roman"/>
          <w:sz w:val="28"/>
          <w:szCs w:val="28"/>
          <w:lang w:val="uk-UA"/>
        </w:rPr>
        <w:t xml:space="preserve"> </w:t>
      </w:r>
      <w:r w:rsidRPr="00CB56E4">
        <w:rPr>
          <w:rFonts w:ascii="Times New Roman" w:hAnsi="Times New Roman"/>
          <w:sz w:val="28"/>
          <w:szCs w:val="28"/>
          <w:lang w:val="uk-UA"/>
        </w:rPr>
        <w:t>в поведінці, взаємодії, сприйнятті себе і навколишнього середовища [</w:t>
      </w:r>
      <w:r>
        <w:rPr>
          <w:rFonts w:ascii="Times New Roman" w:hAnsi="Times New Roman"/>
          <w:sz w:val="28"/>
          <w:szCs w:val="28"/>
          <w:lang w:val="uk-UA"/>
        </w:rPr>
        <w:t>5</w:t>
      </w:r>
      <w:r w:rsidRPr="00CB56E4">
        <w:rPr>
          <w:rFonts w:ascii="Times New Roman" w:hAnsi="Times New Roman"/>
          <w:sz w:val="28"/>
          <w:szCs w:val="28"/>
          <w:lang w:val="uk-UA"/>
        </w:rPr>
        <w:t xml:space="preserve">, с. </w:t>
      </w:r>
      <w:r>
        <w:rPr>
          <w:rFonts w:ascii="Times New Roman" w:hAnsi="Times New Roman"/>
          <w:sz w:val="28"/>
          <w:szCs w:val="28"/>
          <w:lang w:val="uk-UA"/>
        </w:rPr>
        <w:t>181</w:t>
      </w:r>
      <w:r w:rsidRPr="00CB56E4">
        <w:rPr>
          <w:rFonts w:ascii="Times New Roman" w:hAnsi="Times New Roman"/>
          <w:sz w:val="28"/>
          <w:szCs w:val="28"/>
          <w:lang w:val="uk-UA"/>
        </w:rPr>
        <w:t>];</w:t>
      </w:r>
    </w:p>
    <w:p w14:paraId="08C6F299"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 специфічна, характерна для дано</w:t>
      </w:r>
      <w:r>
        <w:rPr>
          <w:rFonts w:ascii="Times New Roman" w:hAnsi="Times New Roman"/>
          <w:sz w:val="28"/>
          <w:szCs w:val="28"/>
          <w:lang w:val="uk-UA"/>
        </w:rPr>
        <w:t xml:space="preserve">ї організації система зв’язків, </w:t>
      </w:r>
      <w:r w:rsidRPr="00CB56E4">
        <w:rPr>
          <w:rFonts w:ascii="Times New Roman" w:hAnsi="Times New Roman"/>
          <w:sz w:val="28"/>
          <w:szCs w:val="28"/>
          <w:lang w:val="uk-UA"/>
        </w:rPr>
        <w:t>взаємодій і відносин, що здійснюються в рамках конкретної підприємницької</w:t>
      </w:r>
      <w:r>
        <w:rPr>
          <w:rFonts w:ascii="Times New Roman" w:hAnsi="Times New Roman"/>
          <w:sz w:val="28"/>
          <w:szCs w:val="28"/>
          <w:lang w:val="uk-UA"/>
        </w:rPr>
        <w:t xml:space="preserve"> </w:t>
      </w:r>
      <w:r w:rsidRPr="00CB56E4">
        <w:rPr>
          <w:rFonts w:ascii="Times New Roman" w:hAnsi="Times New Roman"/>
          <w:sz w:val="28"/>
          <w:szCs w:val="28"/>
          <w:lang w:val="uk-UA"/>
        </w:rPr>
        <w:t>діяльності, способу постановки і ведення справи [</w:t>
      </w:r>
      <w:r>
        <w:rPr>
          <w:rFonts w:ascii="Times New Roman" w:hAnsi="Times New Roman"/>
          <w:sz w:val="28"/>
          <w:szCs w:val="28"/>
          <w:lang w:val="uk-UA"/>
        </w:rPr>
        <w:t>29</w:t>
      </w:r>
      <w:r w:rsidRPr="00CB56E4">
        <w:rPr>
          <w:rFonts w:ascii="Times New Roman" w:hAnsi="Times New Roman"/>
          <w:sz w:val="28"/>
          <w:szCs w:val="28"/>
          <w:lang w:val="uk-UA"/>
        </w:rPr>
        <w:t>, с. 32];</w:t>
      </w:r>
    </w:p>
    <w:p w14:paraId="535596D2"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 система принципів, звичаїв, символів і цінностей, що до</w:t>
      </w:r>
      <w:r>
        <w:rPr>
          <w:rFonts w:ascii="Times New Roman" w:hAnsi="Times New Roman"/>
          <w:sz w:val="28"/>
          <w:szCs w:val="28"/>
          <w:lang w:val="uk-UA"/>
        </w:rPr>
        <w:t xml:space="preserve">зволяють всім </w:t>
      </w:r>
      <w:r w:rsidRPr="00CB56E4">
        <w:rPr>
          <w:rFonts w:ascii="Times New Roman" w:hAnsi="Times New Roman"/>
          <w:sz w:val="28"/>
          <w:szCs w:val="28"/>
          <w:lang w:val="uk-UA"/>
        </w:rPr>
        <w:t>в компанії рухатися в одному напрямку як єдиного цілого [</w:t>
      </w:r>
      <w:r>
        <w:rPr>
          <w:rFonts w:ascii="Times New Roman" w:hAnsi="Times New Roman"/>
          <w:sz w:val="28"/>
          <w:szCs w:val="28"/>
          <w:lang w:val="uk-UA"/>
        </w:rPr>
        <w:t>46</w:t>
      </w:r>
      <w:r w:rsidRPr="00CB56E4">
        <w:rPr>
          <w:rFonts w:ascii="Times New Roman" w:hAnsi="Times New Roman"/>
          <w:sz w:val="28"/>
          <w:szCs w:val="28"/>
          <w:lang w:val="uk-UA"/>
        </w:rPr>
        <w:t xml:space="preserve">, с. </w:t>
      </w:r>
      <w:r>
        <w:rPr>
          <w:rFonts w:ascii="Times New Roman" w:hAnsi="Times New Roman"/>
          <w:sz w:val="28"/>
          <w:szCs w:val="28"/>
          <w:lang w:val="uk-UA"/>
        </w:rPr>
        <w:t>257</w:t>
      </w:r>
      <w:r w:rsidRPr="00CB56E4">
        <w:rPr>
          <w:rFonts w:ascii="Times New Roman" w:hAnsi="Times New Roman"/>
          <w:sz w:val="28"/>
          <w:szCs w:val="28"/>
          <w:lang w:val="uk-UA"/>
        </w:rPr>
        <w:t>];</w:t>
      </w:r>
    </w:p>
    <w:p w14:paraId="1587DBD2"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 набір найбільш важливих положень</w:t>
      </w:r>
      <w:r>
        <w:rPr>
          <w:rFonts w:ascii="Times New Roman" w:hAnsi="Times New Roman"/>
          <w:sz w:val="28"/>
          <w:szCs w:val="28"/>
          <w:lang w:val="uk-UA"/>
        </w:rPr>
        <w:t xml:space="preserve">, прийнятих членами організації </w:t>
      </w:r>
      <w:r w:rsidRPr="00CB56E4">
        <w:rPr>
          <w:rFonts w:ascii="Times New Roman" w:hAnsi="Times New Roman"/>
          <w:sz w:val="28"/>
          <w:szCs w:val="28"/>
          <w:lang w:val="uk-UA"/>
        </w:rPr>
        <w:t>та виражаються в заявлених організаці</w:t>
      </w:r>
      <w:r>
        <w:rPr>
          <w:rFonts w:ascii="Times New Roman" w:hAnsi="Times New Roman"/>
          <w:sz w:val="28"/>
          <w:szCs w:val="28"/>
          <w:lang w:val="uk-UA"/>
        </w:rPr>
        <w:t xml:space="preserve">єю цінностях, які задають людям </w:t>
      </w:r>
      <w:r w:rsidRPr="00CB56E4">
        <w:rPr>
          <w:rFonts w:ascii="Times New Roman" w:hAnsi="Times New Roman"/>
          <w:sz w:val="28"/>
          <w:szCs w:val="28"/>
          <w:lang w:val="uk-UA"/>
        </w:rPr>
        <w:t>орієнтири їх поведінки, дій і правил вирішення проблем зовнішньої адаптації</w:t>
      </w:r>
      <w:r>
        <w:rPr>
          <w:rFonts w:ascii="Times New Roman" w:hAnsi="Times New Roman"/>
          <w:sz w:val="28"/>
          <w:szCs w:val="28"/>
          <w:lang w:val="uk-UA"/>
        </w:rPr>
        <w:t xml:space="preserve"> </w:t>
      </w:r>
      <w:r w:rsidRPr="00CB56E4">
        <w:rPr>
          <w:rFonts w:ascii="Times New Roman" w:hAnsi="Times New Roman"/>
          <w:sz w:val="28"/>
          <w:szCs w:val="28"/>
          <w:lang w:val="uk-UA"/>
        </w:rPr>
        <w:t>та внутрішньої інтеграції працівників [</w:t>
      </w:r>
      <w:r>
        <w:rPr>
          <w:rFonts w:ascii="Times New Roman" w:hAnsi="Times New Roman"/>
          <w:sz w:val="28"/>
          <w:szCs w:val="28"/>
          <w:lang w:val="uk-UA"/>
        </w:rPr>
        <w:t>43</w:t>
      </w:r>
      <w:r w:rsidRPr="00CB56E4">
        <w:rPr>
          <w:rFonts w:ascii="Times New Roman" w:hAnsi="Times New Roman"/>
          <w:sz w:val="28"/>
          <w:szCs w:val="28"/>
          <w:lang w:val="uk-UA"/>
        </w:rPr>
        <w:t>, с. 65]; Різноманіття поглядів на</w:t>
      </w:r>
      <w:r>
        <w:rPr>
          <w:rFonts w:ascii="Times New Roman" w:hAnsi="Times New Roman"/>
          <w:sz w:val="28"/>
          <w:szCs w:val="28"/>
          <w:lang w:val="uk-UA"/>
        </w:rPr>
        <w:t xml:space="preserve"> </w:t>
      </w:r>
      <w:r w:rsidRPr="00CB56E4">
        <w:rPr>
          <w:rFonts w:ascii="Times New Roman" w:hAnsi="Times New Roman"/>
          <w:sz w:val="28"/>
          <w:szCs w:val="28"/>
          <w:lang w:val="uk-UA"/>
        </w:rPr>
        <w:t>організаційну культуру може бути зв</w:t>
      </w:r>
      <w:r>
        <w:rPr>
          <w:rFonts w:ascii="Times New Roman" w:hAnsi="Times New Roman"/>
          <w:sz w:val="28"/>
          <w:szCs w:val="28"/>
          <w:lang w:val="uk-UA"/>
        </w:rPr>
        <w:t xml:space="preserve">ужене, якщо основу її розуміння </w:t>
      </w:r>
      <w:r w:rsidRPr="00CB56E4">
        <w:rPr>
          <w:rFonts w:ascii="Times New Roman" w:hAnsi="Times New Roman"/>
          <w:sz w:val="28"/>
          <w:szCs w:val="28"/>
          <w:lang w:val="uk-UA"/>
        </w:rPr>
        <w:t>представляють не атрибутивні характеристики, різноманітність яких явно</w:t>
      </w:r>
      <w:r>
        <w:rPr>
          <w:rFonts w:ascii="Times New Roman" w:hAnsi="Times New Roman"/>
          <w:sz w:val="28"/>
          <w:szCs w:val="28"/>
          <w:lang w:val="uk-UA"/>
        </w:rPr>
        <w:t xml:space="preserve"> </w:t>
      </w:r>
      <w:r w:rsidRPr="00CB56E4">
        <w:rPr>
          <w:rFonts w:ascii="Times New Roman" w:hAnsi="Times New Roman"/>
          <w:sz w:val="28"/>
          <w:szCs w:val="28"/>
          <w:lang w:val="uk-UA"/>
        </w:rPr>
        <w:t>проглядається в наведених визначеннях, а система загальних методологічних</w:t>
      </w:r>
      <w:r>
        <w:rPr>
          <w:rFonts w:ascii="Times New Roman" w:hAnsi="Times New Roman"/>
          <w:sz w:val="28"/>
          <w:szCs w:val="28"/>
          <w:lang w:val="uk-UA"/>
        </w:rPr>
        <w:t xml:space="preserve"> </w:t>
      </w:r>
      <w:r w:rsidRPr="00CB56E4">
        <w:rPr>
          <w:rFonts w:ascii="Times New Roman" w:hAnsi="Times New Roman"/>
          <w:sz w:val="28"/>
          <w:szCs w:val="28"/>
          <w:lang w:val="uk-UA"/>
        </w:rPr>
        <w:t>принципів, що лежать в їх основі.</w:t>
      </w:r>
    </w:p>
    <w:p w14:paraId="1808BF7D"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Як зарубіжні, так і вітчизняні фах</w:t>
      </w:r>
      <w:r>
        <w:rPr>
          <w:rFonts w:ascii="Times New Roman" w:hAnsi="Times New Roman"/>
          <w:sz w:val="28"/>
          <w:szCs w:val="28"/>
          <w:lang w:val="uk-UA"/>
        </w:rPr>
        <w:t xml:space="preserve">івці до корпоративних принципів </w:t>
      </w:r>
      <w:r w:rsidRPr="00CB56E4">
        <w:rPr>
          <w:rFonts w:ascii="Times New Roman" w:hAnsi="Times New Roman"/>
          <w:sz w:val="28"/>
          <w:szCs w:val="28"/>
          <w:lang w:val="uk-UA"/>
        </w:rPr>
        <w:t>відносять такі:</w:t>
      </w:r>
    </w:p>
    <w:p w14:paraId="22A6DABB" w14:textId="77777777" w:rsidR="009A047C" w:rsidRPr="00CB56E4" w:rsidRDefault="009A047C" w:rsidP="005A5987">
      <w:pPr>
        <w:numPr>
          <w:ilvl w:val="0"/>
          <w:numId w:val="31"/>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постійний розвиток і вдосконал</w:t>
      </w:r>
      <w:r>
        <w:rPr>
          <w:rFonts w:ascii="Times New Roman" w:hAnsi="Times New Roman"/>
          <w:sz w:val="28"/>
          <w:szCs w:val="28"/>
          <w:lang w:val="uk-UA"/>
        </w:rPr>
        <w:t xml:space="preserve">ення (реалізація цього принципу </w:t>
      </w:r>
      <w:r w:rsidRPr="00CB56E4">
        <w:rPr>
          <w:rFonts w:ascii="Times New Roman" w:hAnsi="Times New Roman"/>
          <w:sz w:val="28"/>
          <w:szCs w:val="28"/>
          <w:lang w:val="uk-UA"/>
        </w:rPr>
        <w:t>полягає в адекватній оцінці себе, визначенні своїх сильних і слабких сторін,</w:t>
      </w:r>
      <w:r>
        <w:rPr>
          <w:rFonts w:ascii="Times New Roman" w:hAnsi="Times New Roman"/>
          <w:sz w:val="28"/>
          <w:szCs w:val="28"/>
          <w:lang w:val="uk-UA"/>
        </w:rPr>
        <w:t xml:space="preserve"> </w:t>
      </w:r>
      <w:r w:rsidRPr="00CB56E4">
        <w:rPr>
          <w:rFonts w:ascii="Times New Roman" w:hAnsi="Times New Roman"/>
          <w:sz w:val="28"/>
          <w:szCs w:val="28"/>
          <w:lang w:val="uk-UA"/>
        </w:rPr>
        <w:t>бажанні удосконалювати як індивід</w:t>
      </w:r>
      <w:r>
        <w:rPr>
          <w:rFonts w:ascii="Times New Roman" w:hAnsi="Times New Roman"/>
          <w:sz w:val="28"/>
          <w:szCs w:val="28"/>
          <w:lang w:val="uk-UA"/>
        </w:rPr>
        <w:t xml:space="preserve">уальні знання та навички, так і </w:t>
      </w:r>
      <w:r w:rsidRPr="00CB56E4">
        <w:rPr>
          <w:rFonts w:ascii="Times New Roman" w:hAnsi="Times New Roman"/>
          <w:sz w:val="28"/>
          <w:szCs w:val="28"/>
          <w:lang w:val="uk-UA"/>
        </w:rPr>
        <w:t>колективні);</w:t>
      </w:r>
    </w:p>
    <w:p w14:paraId="7621F3E0" w14:textId="77777777" w:rsidR="009A047C" w:rsidRPr="00CB56E4" w:rsidRDefault="009A047C" w:rsidP="005A5987">
      <w:pPr>
        <w:numPr>
          <w:ilvl w:val="0"/>
          <w:numId w:val="31"/>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оптимізм (люди в компан</w:t>
      </w:r>
      <w:r>
        <w:rPr>
          <w:rFonts w:ascii="Times New Roman" w:hAnsi="Times New Roman"/>
          <w:sz w:val="28"/>
          <w:szCs w:val="28"/>
          <w:lang w:val="uk-UA"/>
        </w:rPr>
        <w:t xml:space="preserve">ії переконані, що несуть в собі </w:t>
      </w:r>
      <w:r w:rsidRPr="00CB56E4">
        <w:rPr>
          <w:rFonts w:ascii="Times New Roman" w:hAnsi="Times New Roman"/>
          <w:sz w:val="28"/>
          <w:szCs w:val="28"/>
          <w:lang w:val="uk-UA"/>
        </w:rPr>
        <w:t>потужний позитивний заряд, що відбивається на від</w:t>
      </w:r>
      <w:r>
        <w:rPr>
          <w:rFonts w:ascii="Times New Roman" w:hAnsi="Times New Roman"/>
          <w:sz w:val="28"/>
          <w:szCs w:val="28"/>
          <w:lang w:val="uk-UA"/>
        </w:rPr>
        <w:t xml:space="preserve">носинах між </w:t>
      </w:r>
      <w:r w:rsidRPr="00CB56E4">
        <w:rPr>
          <w:rFonts w:ascii="Times New Roman" w:hAnsi="Times New Roman"/>
          <w:sz w:val="28"/>
          <w:szCs w:val="28"/>
          <w:lang w:val="uk-UA"/>
        </w:rPr>
        <w:t>співробітниками, з клієнтами, постачал</w:t>
      </w:r>
      <w:r>
        <w:rPr>
          <w:rFonts w:ascii="Times New Roman" w:hAnsi="Times New Roman"/>
          <w:sz w:val="28"/>
          <w:szCs w:val="28"/>
          <w:lang w:val="uk-UA"/>
        </w:rPr>
        <w:t>ьниками і навіть конкурентами);</w:t>
      </w:r>
    </w:p>
    <w:p w14:paraId="0F95BE35" w14:textId="77777777" w:rsidR="009A047C" w:rsidRPr="00CB56E4" w:rsidRDefault="009A047C" w:rsidP="005A5987">
      <w:pPr>
        <w:numPr>
          <w:ilvl w:val="0"/>
          <w:numId w:val="31"/>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 xml:space="preserve">взаємна підтримка (здатність </w:t>
      </w:r>
      <w:r>
        <w:rPr>
          <w:rFonts w:ascii="Times New Roman" w:hAnsi="Times New Roman"/>
          <w:sz w:val="28"/>
          <w:szCs w:val="28"/>
          <w:lang w:val="uk-UA"/>
        </w:rPr>
        <w:t xml:space="preserve">працювати в команді виступає як </w:t>
      </w:r>
      <w:r w:rsidRPr="00CB56E4">
        <w:rPr>
          <w:rFonts w:ascii="Times New Roman" w:hAnsi="Times New Roman"/>
          <w:sz w:val="28"/>
          <w:szCs w:val="28"/>
          <w:lang w:val="uk-UA"/>
        </w:rPr>
        <w:t>цінність);</w:t>
      </w:r>
    </w:p>
    <w:p w14:paraId="7EAEA508" w14:textId="77777777" w:rsidR="009A047C" w:rsidRPr="00CB56E4" w:rsidRDefault="009A047C" w:rsidP="005A5987">
      <w:pPr>
        <w:numPr>
          <w:ilvl w:val="0"/>
          <w:numId w:val="31"/>
        </w:numPr>
        <w:spacing w:after="0" w:line="360" w:lineRule="auto"/>
        <w:ind w:left="0" w:firstLine="709"/>
        <w:jc w:val="both"/>
        <w:rPr>
          <w:rFonts w:ascii="Times New Roman" w:hAnsi="Times New Roman"/>
          <w:sz w:val="28"/>
          <w:szCs w:val="28"/>
          <w:lang w:val="uk-UA"/>
        </w:rPr>
      </w:pPr>
      <w:r w:rsidRPr="00CB56E4">
        <w:rPr>
          <w:rFonts w:ascii="Times New Roman" w:hAnsi="Times New Roman"/>
          <w:sz w:val="28"/>
          <w:szCs w:val="28"/>
          <w:lang w:val="uk-UA"/>
        </w:rPr>
        <w:t>професіоналізм і компетентніст</w:t>
      </w:r>
      <w:r>
        <w:rPr>
          <w:rFonts w:ascii="Times New Roman" w:hAnsi="Times New Roman"/>
          <w:sz w:val="28"/>
          <w:szCs w:val="28"/>
          <w:lang w:val="uk-UA"/>
        </w:rPr>
        <w:t xml:space="preserve">ь (кожен робить те, що він вміє </w:t>
      </w:r>
      <w:r w:rsidRPr="00CB56E4">
        <w:rPr>
          <w:rFonts w:ascii="Times New Roman" w:hAnsi="Times New Roman"/>
          <w:sz w:val="28"/>
          <w:szCs w:val="28"/>
          <w:lang w:val="uk-UA"/>
        </w:rPr>
        <w:t>краще за інших, ділячись своїм досвідом і знахідками) [</w:t>
      </w:r>
      <w:r>
        <w:rPr>
          <w:rFonts w:ascii="Times New Roman" w:hAnsi="Times New Roman"/>
          <w:sz w:val="28"/>
          <w:szCs w:val="28"/>
          <w:lang w:val="uk-UA"/>
        </w:rPr>
        <w:t>47</w:t>
      </w:r>
      <w:r w:rsidRPr="00CB56E4">
        <w:rPr>
          <w:rFonts w:ascii="Times New Roman" w:hAnsi="Times New Roman"/>
          <w:sz w:val="28"/>
          <w:szCs w:val="28"/>
          <w:lang w:val="uk-UA"/>
        </w:rPr>
        <w:t xml:space="preserve">, с. 69; </w:t>
      </w:r>
      <w:r>
        <w:rPr>
          <w:rFonts w:ascii="Times New Roman" w:hAnsi="Times New Roman"/>
          <w:sz w:val="28"/>
          <w:szCs w:val="28"/>
          <w:lang w:val="uk-UA"/>
        </w:rPr>
        <w:t>48</w:t>
      </w:r>
      <w:r w:rsidRPr="00CB56E4">
        <w:rPr>
          <w:rFonts w:ascii="Times New Roman" w:hAnsi="Times New Roman"/>
          <w:sz w:val="28"/>
          <w:szCs w:val="28"/>
          <w:lang w:val="uk-UA"/>
        </w:rPr>
        <w:t>, с. 88].</w:t>
      </w:r>
    </w:p>
    <w:p w14:paraId="0CFE2370"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Ряд фахівців, відзначаючи важливість п</w:t>
      </w:r>
      <w:r>
        <w:rPr>
          <w:rFonts w:ascii="Times New Roman" w:hAnsi="Times New Roman"/>
          <w:sz w:val="28"/>
          <w:szCs w:val="28"/>
          <w:lang w:val="uk-UA"/>
        </w:rPr>
        <w:t xml:space="preserve">озиції менеджерів різного рівня </w:t>
      </w:r>
      <w:r w:rsidRPr="00CB56E4">
        <w:rPr>
          <w:rFonts w:ascii="Times New Roman" w:hAnsi="Times New Roman"/>
          <w:sz w:val="28"/>
          <w:szCs w:val="28"/>
          <w:lang w:val="uk-UA"/>
        </w:rPr>
        <w:t>до формування корпоративної культури, виділяють принципи управління</w:t>
      </w:r>
      <w:r>
        <w:rPr>
          <w:rFonts w:ascii="Times New Roman" w:hAnsi="Times New Roman"/>
          <w:sz w:val="28"/>
          <w:szCs w:val="28"/>
          <w:lang w:val="uk-UA"/>
        </w:rPr>
        <w:t xml:space="preserve"> </w:t>
      </w:r>
      <w:r w:rsidRPr="00CB56E4">
        <w:rPr>
          <w:rFonts w:ascii="Times New Roman" w:hAnsi="Times New Roman"/>
          <w:sz w:val="28"/>
          <w:szCs w:val="28"/>
          <w:lang w:val="uk-UA"/>
        </w:rPr>
        <w:t>(ефективна спільна робота керівника і співробітників; спільна розробка цілей</w:t>
      </w:r>
      <w:r>
        <w:rPr>
          <w:rFonts w:ascii="Times New Roman" w:hAnsi="Times New Roman"/>
          <w:sz w:val="28"/>
          <w:szCs w:val="28"/>
          <w:lang w:val="uk-UA"/>
        </w:rPr>
        <w:t xml:space="preserve"> </w:t>
      </w:r>
      <w:r w:rsidRPr="00CB56E4">
        <w:rPr>
          <w:rFonts w:ascii="Times New Roman" w:hAnsi="Times New Roman"/>
          <w:sz w:val="28"/>
          <w:szCs w:val="28"/>
          <w:lang w:val="uk-UA"/>
        </w:rPr>
        <w:t xml:space="preserve">і </w:t>
      </w:r>
      <w:r w:rsidRPr="00CB56E4">
        <w:rPr>
          <w:rFonts w:ascii="Times New Roman" w:hAnsi="Times New Roman"/>
          <w:sz w:val="28"/>
          <w:szCs w:val="28"/>
          <w:lang w:val="uk-UA"/>
        </w:rPr>
        <w:lastRenderedPageBreak/>
        <w:t>їх досягнення; контроль і перевірка пр</w:t>
      </w:r>
      <w:r>
        <w:rPr>
          <w:rFonts w:ascii="Times New Roman" w:hAnsi="Times New Roman"/>
          <w:sz w:val="28"/>
          <w:szCs w:val="28"/>
          <w:lang w:val="uk-UA"/>
        </w:rPr>
        <w:t xml:space="preserve">огресу в досягненні поставлених </w:t>
      </w:r>
      <w:r w:rsidRPr="00CB56E4">
        <w:rPr>
          <w:rFonts w:ascii="Times New Roman" w:hAnsi="Times New Roman"/>
          <w:sz w:val="28"/>
          <w:szCs w:val="28"/>
          <w:lang w:val="uk-UA"/>
        </w:rPr>
        <w:t>цілей; консультування та підтримка співробітників при виконанні завдань;</w:t>
      </w:r>
      <w:r>
        <w:rPr>
          <w:rFonts w:ascii="Times New Roman" w:hAnsi="Times New Roman"/>
          <w:sz w:val="28"/>
          <w:szCs w:val="28"/>
          <w:lang w:val="uk-UA"/>
        </w:rPr>
        <w:t xml:space="preserve"> </w:t>
      </w:r>
      <w:r w:rsidRPr="00CB56E4">
        <w:rPr>
          <w:rFonts w:ascii="Times New Roman" w:hAnsi="Times New Roman"/>
          <w:sz w:val="28"/>
          <w:szCs w:val="28"/>
          <w:lang w:val="uk-UA"/>
        </w:rPr>
        <w:t>прищеплення співробітникам цінностей організації; створення сприятливих</w:t>
      </w:r>
      <w:r>
        <w:rPr>
          <w:rFonts w:ascii="Times New Roman" w:hAnsi="Times New Roman"/>
          <w:sz w:val="28"/>
          <w:szCs w:val="28"/>
          <w:lang w:val="uk-UA"/>
        </w:rPr>
        <w:t xml:space="preserve"> </w:t>
      </w:r>
      <w:r w:rsidRPr="00CB56E4">
        <w:rPr>
          <w:rFonts w:ascii="Times New Roman" w:hAnsi="Times New Roman"/>
          <w:sz w:val="28"/>
          <w:szCs w:val="28"/>
          <w:lang w:val="uk-UA"/>
        </w:rPr>
        <w:t>робочих умов, щоб працю і зусилля співробітників давали найбільший ефект)</w:t>
      </w:r>
      <w:r>
        <w:rPr>
          <w:rFonts w:ascii="Times New Roman" w:hAnsi="Times New Roman"/>
          <w:sz w:val="28"/>
          <w:szCs w:val="28"/>
          <w:lang w:val="uk-UA"/>
        </w:rPr>
        <w:t xml:space="preserve"> </w:t>
      </w:r>
      <w:r w:rsidRPr="00CB56E4">
        <w:rPr>
          <w:rFonts w:ascii="Times New Roman" w:hAnsi="Times New Roman"/>
          <w:sz w:val="28"/>
          <w:szCs w:val="28"/>
          <w:lang w:val="uk-UA"/>
        </w:rPr>
        <w:t>і взаємодії (постійний і систематичний</w:t>
      </w:r>
      <w:r>
        <w:rPr>
          <w:rFonts w:ascii="Times New Roman" w:hAnsi="Times New Roman"/>
          <w:sz w:val="28"/>
          <w:szCs w:val="28"/>
          <w:lang w:val="uk-UA"/>
        </w:rPr>
        <w:t xml:space="preserve"> обмін інформацією; доступність </w:t>
      </w:r>
      <w:r w:rsidRPr="00CB56E4">
        <w:rPr>
          <w:rFonts w:ascii="Times New Roman" w:hAnsi="Times New Roman"/>
          <w:sz w:val="28"/>
          <w:szCs w:val="28"/>
          <w:lang w:val="uk-UA"/>
        </w:rPr>
        <w:t>керівництва для співробітників організ</w:t>
      </w:r>
      <w:r>
        <w:rPr>
          <w:rFonts w:ascii="Times New Roman" w:hAnsi="Times New Roman"/>
          <w:sz w:val="28"/>
          <w:szCs w:val="28"/>
          <w:lang w:val="uk-UA"/>
        </w:rPr>
        <w:t xml:space="preserve">ації; ввічливість і коректність </w:t>
      </w:r>
      <w:r w:rsidRPr="00CB56E4">
        <w:rPr>
          <w:rFonts w:ascii="Times New Roman" w:hAnsi="Times New Roman"/>
          <w:sz w:val="28"/>
          <w:szCs w:val="28"/>
          <w:lang w:val="uk-UA"/>
        </w:rPr>
        <w:t>співробітників по відношенню один до одного).</w:t>
      </w:r>
    </w:p>
    <w:p w14:paraId="0CA23929"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В цілому концепції організаційної (ко</w:t>
      </w:r>
      <w:r>
        <w:rPr>
          <w:rFonts w:ascii="Times New Roman" w:hAnsi="Times New Roman"/>
          <w:sz w:val="28"/>
          <w:szCs w:val="28"/>
          <w:lang w:val="uk-UA"/>
        </w:rPr>
        <w:t xml:space="preserve">рпоративної) культури, з певною </w:t>
      </w:r>
      <w:r w:rsidRPr="00CB56E4">
        <w:rPr>
          <w:rFonts w:ascii="Times New Roman" w:hAnsi="Times New Roman"/>
          <w:sz w:val="28"/>
          <w:szCs w:val="28"/>
          <w:lang w:val="uk-UA"/>
        </w:rPr>
        <w:t xml:space="preserve">часткою умовності, можна </w:t>
      </w:r>
      <w:r>
        <w:rPr>
          <w:rFonts w:ascii="Times New Roman" w:hAnsi="Times New Roman"/>
          <w:sz w:val="28"/>
          <w:szCs w:val="28"/>
          <w:lang w:val="uk-UA"/>
        </w:rPr>
        <w:t xml:space="preserve">розділити на дві основні групи: </w:t>
      </w:r>
      <w:r w:rsidRPr="00CB56E4">
        <w:rPr>
          <w:rFonts w:ascii="Times New Roman" w:hAnsi="Times New Roman"/>
          <w:sz w:val="28"/>
          <w:szCs w:val="28"/>
          <w:lang w:val="uk-UA"/>
        </w:rPr>
        <w:t>‒ раціонально-прагматична, яка роз</w:t>
      </w:r>
      <w:r>
        <w:rPr>
          <w:rFonts w:ascii="Times New Roman" w:hAnsi="Times New Roman"/>
          <w:sz w:val="28"/>
          <w:szCs w:val="28"/>
          <w:lang w:val="uk-UA"/>
        </w:rPr>
        <w:t xml:space="preserve">глядає корпоративну культуру як </w:t>
      </w:r>
      <w:r w:rsidRPr="00CB56E4">
        <w:rPr>
          <w:rFonts w:ascii="Times New Roman" w:hAnsi="Times New Roman"/>
          <w:sz w:val="28"/>
          <w:szCs w:val="28"/>
          <w:lang w:val="uk-UA"/>
        </w:rPr>
        <w:t>атрибут організації і передбачає можливість впливати на її формування;</w:t>
      </w:r>
      <w:r>
        <w:rPr>
          <w:rFonts w:ascii="Times New Roman" w:hAnsi="Times New Roman"/>
          <w:sz w:val="28"/>
          <w:szCs w:val="28"/>
          <w:lang w:val="uk-UA"/>
        </w:rPr>
        <w:t xml:space="preserve"> </w:t>
      </w:r>
      <w:r w:rsidRPr="00CB56E4">
        <w:rPr>
          <w:rFonts w:ascii="Times New Roman" w:hAnsi="Times New Roman"/>
          <w:sz w:val="28"/>
          <w:szCs w:val="28"/>
          <w:lang w:val="uk-UA"/>
        </w:rPr>
        <w:t>‒ феноменологічна, що трактує кул</w:t>
      </w:r>
      <w:r>
        <w:rPr>
          <w:rFonts w:ascii="Times New Roman" w:hAnsi="Times New Roman"/>
          <w:sz w:val="28"/>
          <w:szCs w:val="28"/>
          <w:lang w:val="uk-UA"/>
        </w:rPr>
        <w:t xml:space="preserve">ьтуру як призначення самої суті </w:t>
      </w:r>
      <w:r w:rsidRPr="00CB56E4">
        <w:rPr>
          <w:rFonts w:ascii="Times New Roman" w:hAnsi="Times New Roman"/>
          <w:sz w:val="28"/>
          <w:szCs w:val="28"/>
          <w:lang w:val="uk-UA"/>
        </w:rPr>
        <w:t>організації та заперечує можливість цілеспрямованого прямого впливу на її</w:t>
      </w:r>
      <w:r>
        <w:rPr>
          <w:rFonts w:ascii="Times New Roman" w:hAnsi="Times New Roman"/>
          <w:sz w:val="28"/>
          <w:szCs w:val="28"/>
          <w:lang w:val="uk-UA"/>
        </w:rPr>
        <w:t xml:space="preserve"> </w:t>
      </w:r>
      <w:r w:rsidRPr="00CB56E4">
        <w:rPr>
          <w:rFonts w:ascii="Times New Roman" w:hAnsi="Times New Roman"/>
          <w:sz w:val="28"/>
          <w:szCs w:val="28"/>
          <w:lang w:val="uk-UA"/>
        </w:rPr>
        <w:t>формування.</w:t>
      </w:r>
    </w:p>
    <w:p w14:paraId="46779995"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Перший підхід дає вихід на техно</w:t>
      </w:r>
      <w:r>
        <w:rPr>
          <w:rFonts w:ascii="Times New Roman" w:hAnsi="Times New Roman"/>
          <w:sz w:val="28"/>
          <w:szCs w:val="28"/>
          <w:lang w:val="uk-UA"/>
        </w:rPr>
        <w:t xml:space="preserve">логічні можливості в управлінні </w:t>
      </w:r>
      <w:r w:rsidRPr="00CB56E4">
        <w:rPr>
          <w:rFonts w:ascii="Times New Roman" w:hAnsi="Times New Roman"/>
          <w:sz w:val="28"/>
          <w:szCs w:val="28"/>
          <w:lang w:val="uk-UA"/>
        </w:rPr>
        <w:t>організаційної культурою, а други</w:t>
      </w:r>
      <w:r>
        <w:rPr>
          <w:rFonts w:ascii="Times New Roman" w:hAnsi="Times New Roman"/>
          <w:sz w:val="28"/>
          <w:szCs w:val="28"/>
          <w:lang w:val="uk-UA"/>
        </w:rPr>
        <w:t xml:space="preserve">й ‒ показує унікальність освіти </w:t>
      </w:r>
      <w:r w:rsidRPr="00CB56E4">
        <w:rPr>
          <w:rFonts w:ascii="Times New Roman" w:hAnsi="Times New Roman"/>
          <w:sz w:val="28"/>
          <w:szCs w:val="28"/>
          <w:lang w:val="uk-UA"/>
        </w:rPr>
        <w:t>корпоративної культури, сінергетізм її</w:t>
      </w:r>
      <w:r>
        <w:rPr>
          <w:rFonts w:ascii="Times New Roman" w:hAnsi="Times New Roman"/>
          <w:sz w:val="28"/>
          <w:szCs w:val="28"/>
          <w:lang w:val="uk-UA"/>
        </w:rPr>
        <w:t xml:space="preserve"> існування. Об’єднання цих двох </w:t>
      </w:r>
      <w:r w:rsidRPr="00CB56E4">
        <w:rPr>
          <w:rFonts w:ascii="Times New Roman" w:hAnsi="Times New Roman"/>
          <w:sz w:val="28"/>
          <w:szCs w:val="28"/>
          <w:lang w:val="uk-UA"/>
        </w:rPr>
        <w:t>тенденцій забезпечує створення оптимального напрямку в формуванні та</w:t>
      </w:r>
      <w:r>
        <w:rPr>
          <w:rFonts w:ascii="Times New Roman" w:hAnsi="Times New Roman"/>
          <w:sz w:val="28"/>
          <w:szCs w:val="28"/>
          <w:lang w:val="uk-UA"/>
        </w:rPr>
        <w:t xml:space="preserve"> </w:t>
      </w:r>
      <w:r w:rsidRPr="00CB56E4">
        <w:rPr>
          <w:rFonts w:ascii="Times New Roman" w:hAnsi="Times New Roman"/>
          <w:sz w:val="28"/>
          <w:szCs w:val="28"/>
          <w:lang w:val="uk-UA"/>
        </w:rPr>
        <w:t>розвитку культури організації і підвищенні її ефективності [</w:t>
      </w:r>
      <w:r>
        <w:rPr>
          <w:rFonts w:ascii="Times New Roman" w:hAnsi="Times New Roman"/>
          <w:sz w:val="28"/>
          <w:szCs w:val="28"/>
          <w:lang w:val="uk-UA"/>
        </w:rPr>
        <w:t>49</w:t>
      </w:r>
      <w:r w:rsidRPr="00CB56E4">
        <w:rPr>
          <w:rFonts w:ascii="Times New Roman" w:hAnsi="Times New Roman"/>
          <w:sz w:val="28"/>
          <w:szCs w:val="28"/>
          <w:lang w:val="uk-UA"/>
        </w:rPr>
        <w:t>, с. 38].</w:t>
      </w:r>
    </w:p>
    <w:p w14:paraId="754BD21A" w14:textId="77777777" w:rsidR="009A047C" w:rsidRPr="00CB56E4"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корпоративної </w:t>
      </w:r>
      <w:r w:rsidRPr="00CB56E4">
        <w:rPr>
          <w:rFonts w:ascii="Times New Roman" w:hAnsi="Times New Roman"/>
          <w:sz w:val="28"/>
          <w:szCs w:val="28"/>
          <w:lang w:val="uk-UA"/>
        </w:rPr>
        <w:t>культури компанії ‒ досягнення в</w:t>
      </w:r>
      <w:r>
        <w:rPr>
          <w:rFonts w:ascii="Times New Roman" w:hAnsi="Times New Roman"/>
          <w:sz w:val="28"/>
          <w:szCs w:val="28"/>
          <w:lang w:val="uk-UA"/>
        </w:rPr>
        <w:t xml:space="preserve">исоких результатів за допомогою </w:t>
      </w:r>
      <w:r w:rsidRPr="00CB56E4">
        <w:rPr>
          <w:rFonts w:ascii="Times New Roman" w:hAnsi="Times New Roman"/>
          <w:sz w:val="28"/>
          <w:szCs w:val="28"/>
          <w:lang w:val="uk-UA"/>
        </w:rPr>
        <w:t>вдосконалення управління людсь</w:t>
      </w:r>
      <w:r>
        <w:rPr>
          <w:rFonts w:ascii="Times New Roman" w:hAnsi="Times New Roman"/>
          <w:sz w:val="28"/>
          <w:szCs w:val="28"/>
          <w:lang w:val="uk-UA"/>
        </w:rPr>
        <w:t xml:space="preserve">кими ресурсами для забезпечення </w:t>
      </w:r>
      <w:r w:rsidRPr="00CB56E4">
        <w:rPr>
          <w:rFonts w:ascii="Times New Roman" w:hAnsi="Times New Roman"/>
          <w:sz w:val="28"/>
          <w:szCs w:val="28"/>
          <w:lang w:val="uk-UA"/>
        </w:rPr>
        <w:t>лояльності співробітників до керівництва і прийнятих рішень, виховання у</w:t>
      </w:r>
      <w:r>
        <w:rPr>
          <w:rFonts w:ascii="Times New Roman" w:hAnsi="Times New Roman"/>
          <w:sz w:val="28"/>
          <w:szCs w:val="28"/>
          <w:lang w:val="uk-UA"/>
        </w:rPr>
        <w:t xml:space="preserve"> </w:t>
      </w:r>
      <w:r w:rsidRPr="00CB56E4">
        <w:rPr>
          <w:rFonts w:ascii="Times New Roman" w:hAnsi="Times New Roman"/>
          <w:sz w:val="28"/>
          <w:szCs w:val="28"/>
          <w:lang w:val="uk-UA"/>
        </w:rPr>
        <w:t>працівників ставлення до компанії, як до свого дому.</w:t>
      </w:r>
    </w:p>
    <w:p w14:paraId="78C81BA3" w14:textId="77777777" w:rsidR="009A047C" w:rsidRPr="00CB56E4" w:rsidRDefault="009A047C" w:rsidP="009A047C">
      <w:pPr>
        <w:spacing w:after="0" w:line="360" w:lineRule="auto"/>
        <w:ind w:firstLine="709"/>
        <w:jc w:val="both"/>
        <w:rPr>
          <w:rFonts w:ascii="Times New Roman" w:hAnsi="Times New Roman"/>
          <w:sz w:val="28"/>
          <w:szCs w:val="28"/>
          <w:lang w:val="uk-UA"/>
        </w:rPr>
      </w:pPr>
      <w:r w:rsidRPr="00CB56E4">
        <w:rPr>
          <w:rFonts w:ascii="Times New Roman" w:hAnsi="Times New Roman"/>
          <w:sz w:val="28"/>
          <w:szCs w:val="28"/>
          <w:lang w:val="uk-UA"/>
        </w:rPr>
        <w:t>Це призводить до підвищення ефект</w:t>
      </w:r>
      <w:r>
        <w:rPr>
          <w:rFonts w:ascii="Times New Roman" w:hAnsi="Times New Roman"/>
          <w:sz w:val="28"/>
          <w:szCs w:val="28"/>
          <w:lang w:val="uk-UA"/>
        </w:rPr>
        <w:t xml:space="preserve">ивності виробничого менеджменту </w:t>
      </w:r>
      <w:r w:rsidRPr="00CB56E4">
        <w:rPr>
          <w:rFonts w:ascii="Times New Roman" w:hAnsi="Times New Roman"/>
          <w:sz w:val="28"/>
          <w:szCs w:val="28"/>
          <w:lang w:val="uk-UA"/>
        </w:rPr>
        <w:t>та поліпшення діяльності компанії в цілому, до формування нового типу</w:t>
      </w:r>
      <w:r>
        <w:rPr>
          <w:rFonts w:ascii="Times New Roman" w:hAnsi="Times New Roman"/>
          <w:sz w:val="28"/>
          <w:szCs w:val="28"/>
          <w:lang w:val="uk-UA"/>
        </w:rPr>
        <w:t xml:space="preserve"> </w:t>
      </w:r>
      <w:r w:rsidRPr="00CB56E4">
        <w:rPr>
          <w:rFonts w:ascii="Times New Roman" w:hAnsi="Times New Roman"/>
          <w:sz w:val="28"/>
          <w:szCs w:val="28"/>
          <w:lang w:val="uk-UA"/>
        </w:rPr>
        <w:t>лідера ‒ носія іноваціоно-підприємницького духу, що подає співробітникам</w:t>
      </w:r>
      <w:r>
        <w:rPr>
          <w:rFonts w:ascii="Times New Roman" w:hAnsi="Times New Roman"/>
          <w:sz w:val="28"/>
          <w:szCs w:val="28"/>
          <w:lang w:val="uk-UA"/>
        </w:rPr>
        <w:t xml:space="preserve"> </w:t>
      </w:r>
      <w:r w:rsidRPr="00CB56E4">
        <w:rPr>
          <w:rFonts w:ascii="Times New Roman" w:hAnsi="Times New Roman"/>
          <w:sz w:val="28"/>
          <w:szCs w:val="28"/>
          <w:lang w:val="uk-UA"/>
        </w:rPr>
        <w:t>приклад соціально значущої поведін</w:t>
      </w:r>
      <w:r>
        <w:rPr>
          <w:rFonts w:ascii="Times New Roman" w:hAnsi="Times New Roman"/>
          <w:sz w:val="28"/>
          <w:szCs w:val="28"/>
          <w:lang w:val="uk-UA"/>
        </w:rPr>
        <w:t xml:space="preserve">ки в різних ситуаціях, здатного </w:t>
      </w:r>
      <w:r w:rsidRPr="00CB56E4">
        <w:rPr>
          <w:rFonts w:ascii="Times New Roman" w:hAnsi="Times New Roman"/>
          <w:sz w:val="28"/>
          <w:szCs w:val="28"/>
          <w:lang w:val="uk-UA"/>
        </w:rPr>
        <w:t>закріплювати напрацьовані культурно-господарські традиції та створювати</w:t>
      </w:r>
      <w:r>
        <w:rPr>
          <w:rFonts w:ascii="Times New Roman" w:hAnsi="Times New Roman"/>
          <w:sz w:val="28"/>
          <w:szCs w:val="28"/>
          <w:lang w:val="uk-UA"/>
        </w:rPr>
        <w:t xml:space="preserve"> </w:t>
      </w:r>
      <w:r w:rsidRPr="00CB56E4">
        <w:rPr>
          <w:rFonts w:ascii="Times New Roman" w:hAnsi="Times New Roman"/>
          <w:sz w:val="28"/>
          <w:szCs w:val="28"/>
          <w:lang w:val="uk-UA"/>
        </w:rPr>
        <w:t xml:space="preserve">нові. </w:t>
      </w:r>
    </w:p>
    <w:p w14:paraId="2FD94782" w14:textId="77777777" w:rsidR="009A047C" w:rsidRPr="00C65B66"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Б</w:t>
      </w:r>
      <w:r w:rsidRPr="00C65B66">
        <w:rPr>
          <w:rFonts w:ascii="Times New Roman" w:hAnsi="Times New Roman"/>
          <w:sz w:val="28"/>
          <w:szCs w:val="28"/>
        </w:rPr>
        <w:t>ез корпоративної атрибутики</w:t>
      </w:r>
      <w:r w:rsidRPr="00C65B66">
        <w:rPr>
          <w:rFonts w:ascii="Times New Roman" w:hAnsi="Times New Roman"/>
          <w:sz w:val="28"/>
          <w:szCs w:val="28"/>
          <w:lang w:val="uk-UA"/>
        </w:rPr>
        <w:t xml:space="preserve"> або символіку </w:t>
      </w:r>
      <w:r w:rsidRPr="00C65B66">
        <w:rPr>
          <w:rFonts w:ascii="Times New Roman" w:hAnsi="Times New Roman"/>
          <w:sz w:val="28"/>
          <w:szCs w:val="28"/>
        </w:rPr>
        <w:t>сьогодні не може існувати</w:t>
      </w:r>
      <w:r w:rsidRPr="00C65B66">
        <w:rPr>
          <w:rFonts w:ascii="Times New Roman" w:hAnsi="Times New Roman"/>
          <w:sz w:val="28"/>
          <w:szCs w:val="28"/>
          <w:lang w:val="uk-UA"/>
        </w:rPr>
        <w:t xml:space="preserve"> </w:t>
      </w:r>
      <w:r>
        <w:rPr>
          <w:rFonts w:ascii="Times New Roman" w:hAnsi="Times New Roman"/>
          <w:sz w:val="28"/>
          <w:szCs w:val="28"/>
          <w:lang w:val="uk-UA"/>
        </w:rPr>
        <w:t>е</w:t>
      </w:r>
      <w:r w:rsidRPr="00C65B66">
        <w:rPr>
          <w:rFonts w:ascii="Times New Roman" w:hAnsi="Times New Roman"/>
          <w:sz w:val="28"/>
          <w:szCs w:val="28"/>
          <w:lang w:val="uk-UA"/>
        </w:rPr>
        <w:t>фективний</w:t>
      </w:r>
      <w:r w:rsidRPr="00C65B66">
        <w:rPr>
          <w:rFonts w:ascii="Times New Roman" w:hAnsi="Times New Roman"/>
          <w:sz w:val="28"/>
          <w:szCs w:val="28"/>
        </w:rPr>
        <w:t xml:space="preserve"> імідж </w:t>
      </w:r>
      <w:r w:rsidRPr="00C65B66">
        <w:rPr>
          <w:rFonts w:ascii="Times New Roman" w:hAnsi="Times New Roman"/>
          <w:sz w:val="28"/>
          <w:szCs w:val="28"/>
          <w:lang w:val="uk-UA"/>
        </w:rPr>
        <w:t>бренду</w:t>
      </w:r>
      <w:r w:rsidRPr="00C65B66">
        <w:rPr>
          <w:rFonts w:ascii="Times New Roman" w:hAnsi="Times New Roman"/>
          <w:sz w:val="28"/>
          <w:szCs w:val="28"/>
        </w:rPr>
        <w:t xml:space="preserve">. </w:t>
      </w:r>
      <w:r>
        <w:rPr>
          <w:rFonts w:ascii="Times New Roman" w:hAnsi="Times New Roman"/>
          <w:sz w:val="28"/>
          <w:szCs w:val="28"/>
          <w:lang w:val="uk-UA"/>
        </w:rPr>
        <w:t>Корпоративна атрибутика або «мерч»</w:t>
      </w:r>
      <w:r w:rsidRPr="00C65B66">
        <w:rPr>
          <w:rFonts w:ascii="Times New Roman" w:hAnsi="Times New Roman"/>
          <w:sz w:val="28"/>
          <w:szCs w:val="28"/>
        </w:rPr>
        <w:t xml:space="preserve"> формує фірмовий стиль і </w:t>
      </w:r>
      <w:r w:rsidRPr="00C65B66">
        <w:rPr>
          <w:rFonts w:ascii="Times New Roman" w:hAnsi="Times New Roman"/>
          <w:sz w:val="28"/>
          <w:szCs w:val="28"/>
          <w:lang w:val="uk-UA"/>
        </w:rPr>
        <w:t>об</w:t>
      </w:r>
      <w:r w:rsidRPr="00C65B66">
        <w:rPr>
          <w:rFonts w:ascii="Times New Roman" w:hAnsi="Times New Roman"/>
          <w:sz w:val="28"/>
          <w:szCs w:val="28"/>
        </w:rPr>
        <w:t>’</w:t>
      </w:r>
      <w:r w:rsidRPr="00C65B66">
        <w:rPr>
          <w:rFonts w:ascii="Times New Roman" w:hAnsi="Times New Roman"/>
          <w:sz w:val="28"/>
          <w:szCs w:val="28"/>
          <w:lang w:val="uk-UA"/>
        </w:rPr>
        <w:t>єднує в собі</w:t>
      </w:r>
      <w:r w:rsidRPr="00C65B66">
        <w:rPr>
          <w:rFonts w:ascii="Times New Roman" w:hAnsi="Times New Roman"/>
          <w:sz w:val="28"/>
          <w:szCs w:val="28"/>
        </w:rPr>
        <w:t xml:space="preserve"> </w:t>
      </w:r>
      <w:r w:rsidRPr="00C65B66">
        <w:rPr>
          <w:rFonts w:ascii="Times New Roman" w:hAnsi="Times New Roman"/>
          <w:sz w:val="28"/>
          <w:szCs w:val="28"/>
          <w:lang w:val="uk-UA"/>
        </w:rPr>
        <w:t>корпоративну символіку</w:t>
      </w:r>
      <w:r w:rsidRPr="00C65B66">
        <w:rPr>
          <w:rFonts w:ascii="Times New Roman" w:hAnsi="Times New Roman"/>
          <w:sz w:val="28"/>
          <w:szCs w:val="28"/>
        </w:rPr>
        <w:t xml:space="preserve"> – </w:t>
      </w:r>
      <w:r w:rsidRPr="00C65B66">
        <w:rPr>
          <w:rFonts w:ascii="Times New Roman" w:hAnsi="Times New Roman"/>
          <w:sz w:val="28"/>
          <w:szCs w:val="28"/>
          <w:lang w:val="uk-UA"/>
        </w:rPr>
        <w:t>«</w:t>
      </w:r>
      <w:r w:rsidRPr="00C65B66">
        <w:rPr>
          <w:rFonts w:ascii="Times New Roman" w:hAnsi="Times New Roman"/>
          <w:sz w:val="28"/>
          <w:szCs w:val="28"/>
        </w:rPr>
        <w:t xml:space="preserve">від логотипу, </w:t>
      </w:r>
      <w:r w:rsidRPr="00C65B66">
        <w:rPr>
          <w:rFonts w:ascii="Times New Roman" w:hAnsi="Times New Roman"/>
          <w:sz w:val="28"/>
          <w:szCs w:val="28"/>
        </w:rPr>
        <w:lastRenderedPageBreak/>
        <w:t xml:space="preserve">слогану, </w:t>
      </w:r>
      <w:r w:rsidRPr="00C65B66">
        <w:rPr>
          <w:rFonts w:ascii="Times New Roman" w:hAnsi="Times New Roman"/>
          <w:sz w:val="28"/>
          <w:szCs w:val="28"/>
          <w:lang w:val="uk-UA"/>
        </w:rPr>
        <w:t xml:space="preserve">фірмового </w:t>
      </w:r>
      <w:r w:rsidRPr="00C65B66">
        <w:rPr>
          <w:rFonts w:ascii="Times New Roman" w:hAnsi="Times New Roman"/>
          <w:sz w:val="28"/>
          <w:szCs w:val="28"/>
        </w:rPr>
        <w:t>гімну до візиток, одягу з символікою, сувенірів, що і дозволяє створювати унікальне «обличчя компанії»</w:t>
      </w:r>
      <w:r w:rsidRPr="00C65B66">
        <w:rPr>
          <w:rFonts w:ascii="Times New Roman" w:hAnsi="Times New Roman"/>
          <w:sz w:val="28"/>
          <w:szCs w:val="28"/>
          <w:lang w:val="uk-UA"/>
        </w:rPr>
        <w:t xml:space="preserve"> [</w:t>
      </w:r>
      <w:r>
        <w:rPr>
          <w:rFonts w:ascii="Times New Roman" w:hAnsi="Times New Roman"/>
          <w:sz w:val="28"/>
          <w:szCs w:val="28"/>
          <w:lang w:val="uk-UA"/>
        </w:rPr>
        <w:t>53</w:t>
      </w:r>
      <w:r w:rsidRPr="00C65B66">
        <w:rPr>
          <w:rFonts w:ascii="Times New Roman" w:hAnsi="Times New Roman"/>
          <w:sz w:val="28"/>
          <w:szCs w:val="28"/>
          <w:lang w:val="uk-UA"/>
        </w:rPr>
        <w:t>]</w:t>
      </w:r>
      <w:r w:rsidRPr="00C65B66">
        <w:rPr>
          <w:rFonts w:ascii="Times New Roman" w:hAnsi="Times New Roman"/>
          <w:sz w:val="28"/>
          <w:szCs w:val="28"/>
        </w:rPr>
        <w:t>.</w:t>
      </w:r>
    </w:p>
    <w:p w14:paraId="3D99137A" w14:textId="77777777" w:rsidR="009A047C" w:rsidRPr="0038308F" w:rsidRDefault="009A047C" w:rsidP="009A047C">
      <w:pPr>
        <w:spacing w:after="0" w:line="360" w:lineRule="auto"/>
        <w:ind w:firstLine="709"/>
        <w:jc w:val="both"/>
        <w:rPr>
          <w:rFonts w:ascii="Times New Roman" w:hAnsi="Times New Roman"/>
          <w:sz w:val="28"/>
          <w:szCs w:val="28"/>
          <w:lang w:val="uk-UA"/>
        </w:rPr>
      </w:pPr>
      <w:r w:rsidRPr="008D3741">
        <w:rPr>
          <w:rFonts w:ascii="Times New Roman" w:hAnsi="Times New Roman"/>
          <w:sz w:val="28"/>
          <w:szCs w:val="28"/>
        </w:rPr>
        <w:t xml:space="preserve">Символ </w:t>
      </w:r>
      <w:r>
        <w:rPr>
          <w:rFonts w:ascii="Times New Roman" w:hAnsi="Times New Roman"/>
          <w:sz w:val="28"/>
          <w:szCs w:val="28"/>
        </w:rPr>
        <w:t>–</w:t>
      </w:r>
      <w:r w:rsidRPr="008D3741">
        <w:rPr>
          <w:rFonts w:ascii="Times New Roman" w:hAnsi="Times New Roman"/>
          <w:sz w:val="28"/>
          <w:szCs w:val="28"/>
        </w:rPr>
        <w:t xml:space="preserve"> це дія чи подія</w:t>
      </w:r>
      <w:r>
        <w:rPr>
          <w:rFonts w:ascii="Times New Roman" w:hAnsi="Times New Roman"/>
          <w:sz w:val="28"/>
          <w:szCs w:val="28"/>
          <w:lang w:val="uk-UA"/>
        </w:rPr>
        <w:t>,</w:t>
      </w:r>
      <w:r w:rsidRPr="008D3741">
        <w:rPr>
          <w:rFonts w:ascii="Times New Roman" w:hAnsi="Times New Roman"/>
          <w:sz w:val="28"/>
          <w:szCs w:val="28"/>
        </w:rPr>
        <w:t xml:space="preserve"> об'єкт, як</w:t>
      </w:r>
      <w:r>
        <w:rPr>
          <w:rFonts w:ascii="Times New Roman" w:hAnsi="Times New Roman"/>
          <w:sz w:val="28"/>
          <w:szCs w:val="28"/>
          <w:lang w:val="uk-UA"/>
        </w:rPr>
        <w:t>і</w:t>
      </w:r>
      <w:r w:rsidRPr="008D3741">
        <w:rPr>
          <w:rFonts w:ascii="Times New Roman" w:hAnsi="Times New Roman"/>
          <w:sz w:val="28"/>
          <w:szCs w:val="28"/>
        </w:rPr>
        <w:t xml:space="preserve"> ма</w:t>
      </w:r>
      <w:r>
        <w:rPr>
          <w:rFonts w:ascii="Times New Roman" w:hAnsi="Times New Roman"/>
          <w:sz w:val="28"/>
          <w:szCs w:val="28"/>
          <w:lang w:val="uk-UA"/>
        </w:rPr>
        <w:t>ють</w:t>
      </w:r>
      <w:r w:rsidRPr="008D3741">
        <w:rPr>
          <w:rFonts w:ascii="Times New Roman" w:hAnsi="Times New Roman"/>
          <w:sz w:val="28"/>
          <w:szCs w:val="28"/>
        </w:rPr>
        <w:t xml:space="preserve"> значення для </w:t>
      </w:r>
      <w:r>
        <w:rPr>
          <w:rFonts w:ascii="Times New Roman" w:hAnsi="Times New Roman"/>
          <w:sz w:val="28"/>
          <w:szCs w:val="28"/>
          <w:lang w:val="uk-UA"/>
        </w:rPr>
        <w:t>споживачів</w:t>
      </w:r>
      <w:r w:rsidRPr="008D3741">
        <w:rPr>
          <w:rFonts w:ascii="Times New Roman" w:hAnsi="Times New Roman"/>
          <w:sz w:val="28"/>
          <w:szCs w:val="28"/>
        </w:rPr>
        <w:t xml:space="preserve">. </w:t>
      </w:r>
      <w:r>
        <w:rPr>
          <w:rFonts w:ascii="Times New Roman" w:hAnsi="Times New Roman"/>
          <w:sz w:val="28"/>
          <w:szCs w:val="28"/>
          <w:lang w:val="uk-UA"/>
        </w:rPr>
        <w:t>С</w:t>
      </w:r>
      <w:r w:rsidRPr="008D3741">
        <w:rPr>
          <w:rFonts w:ascii="Times New Roman" w:hAnsi="Times New Roman"/>
          <w:sz w:val="28"/>
          <w:szCs w:val="28"/>
        </w:rPr>
        <w:t>имволи корпоративної культури несуть в собі значення найбільш важлив</w:t>
      </w:r>
      <w:r>
        <w:rPr>
          <w:rFonts w:ascii="Times New Roman" w:hAnsi="Times New Roman"/>
          <w:sz w:val="28"/>
          <w:szCs w:val="28"/>
        </w:rPr>
        <w:t>их цінностей даної організації.</w:t>
      </w:r>
      <w:r>
        <w:rPr>
          <w:rFonts w:ascii="Times New Roman" w:hAnsi="Times New Roman"/>
          <w:sz w:val="28"/>
          <w:szCs w:val="28"/>
          <w:lang w:val="uk-UA"/>
        </w:rPr>
        <w:t xml:space="preserve"> </w:t>
      </w:r>
      <w:r w:rsidRPr="008D3741">
        <w:rPr>
          <w:rFonts w:ascii="Times New Roman" w:hAnsi="Times New Roman"/>
          <w:sz w:val="28"/>
          <w:szCs w:val="28"/>
          <w:lang w:val="uk-UA"/>
        </w:rPr>
        <w:t>«Корпоративна символіка – найважливіша складова організаційної культури. Красиво виконані календарі, сувеніри, одяг, елементи оформлення інтер'єру зазвичай є предметом гордості співробітників і приводом для популяризації корпоративної культури фірми у зовнішньому середовищі</w:t>
      </w:r>
      <w:r w:rsidRPr="001F2862">
        <w:rPr>
          <w:rFonts w:ascii="Times New Roman" w:hAnsi="Times New Roman"/>
          <w:sz w:val="28"/>
          <w:szCs w:val="28"/>
          <w:lang w:val="uk-UA"/>
        </w:rPr>
        <w:t>» [</w:t>
      </w:r>
      <w:r>
        <w:rPr>
          <w:rFonts w:ascii="Times New Roman" w:hAnsi="Times New Roman"/>
          <w:sz w:val="28"/>
          <w:szCs w:val="28"/>
          <w:lang w:val="uk-UA"/>
        </w:rPr>
        <w:t>57</w:t>
      </w:r>
      <w:r w:rsidRPr="008D3741">
        <w:rPr>
          <w:rFonts w:ascii="Times New Roman" w:hAnsi="Times New Roman"/>
          <w:sz w:val="28"/>
          <w:szCs w:val="28"/>
          <w:lang w:val="uk-UA"/>
        </w:rPr>
        <w:t>, с 57].</w:t>
      </w:r>
      <w:r>
        <w:rPr>
          <w:rFonts w:ascii="Times New Roman" w:hAnsi="Times New Roman"/>
          <w:sz w:val="28"/>
          <w:szCs w:val="28"/>
          <w:lang w:val="uk-UA"/>
        </w:rPr>
        <w:t xml:space="preserve"> Корпоративна символіка –</w:t>
      </w:r>
      <w:r w:rsidRPr="008D3741">
        <w:rPr>
          <w:rFonts w:ascii="Times New Roman" w:hAnsi="Times New Roman"/>
          <w:sz w:val="28"/>
          <w:szCs w:val="28"/>
        </w:rPr>
        <w:t xml:space="preserve"> </w:t>
      </w:r>
      <w:r>
        <w:rPr>
          <w:rFonts w:ascii="Times New Roman" w:hAnsi="Times New Roman"/>
          <w:sz w:val="28"/>
          <w:szCs w:val="28"/>
          <w:lang w:val="uk-UA"/>
        </w:rPr>
        <w:t>ефективний</w:t>
      </w:r>
      <w:r w:rsidRPr="008D3741">
        <w:rPr>
          <w:rFonts w:ascii="Times New Roman" w:hAnsi="Times New Roman"/>
          <w:sz w:val="28"/>
          <w:szCs w:val="28"/>
        </w:rPr>
        <w:t xml:space="preserve"> інструмент</w:t>
      </w:r>
      <w:r>
        <w:rPr>
          <w:rFonts w:ascii="Times New Roman" w:hAnsi="Times New Roman"/>
          <w:sz w:val="28"/>
          <w:szCs w:val="28"/>
          <w:lang w:val="uk-UA"/>
        </w:rPr>
        <w:t>, не лише привернення уваги до товару чи послуги, але й</w:t>
      </w:r>
      <w:r w:rsidRPr="008D3741">
        <w:rPr>
          <w:rFonts w:ascii="Times New Roman" w:hAnsi="Times New Roman"/>
          <w:sz w:val="28"/>
          <w:szCs w:val="28"/>
        </w:rPr>
        <w:t xml:space="preserve"> побудови команди в компанії.</w:t>
      </w:r>
      <w:r>
        <w:rPr>
          <w:rFonts w:ascii="Times New Roman" w:hAnsi="Times New Roman"/>
          <w:sz w:val="28"/>
          <w:szCs w:val="28"/>
          <w:lang w:val="uk-UA"/>
        </w:rPr>
        <w:t xml:space="preserve"> Б</w:t>
      </w:r>
      <w:r w:rsidRPr="0038308F">
        <w:rPr>
          <w:rFonts w:ascii="Times New Roman" w:hAnsi="Times New Roman"/>
          <w:sz w:val="28"/>
          <w:szCs w:val="28"/>
          <w:lang w:val="uk-UA"/>
        </w:rPr>
        <w:t>локноти,</w:t>
      </w:r>
      <w:r>
        <w:rPr>
          <w:rFonts w:ascii="Times New Roman" w:hAnsi="Times New Roman"/>
          <w:sz w:val="28"/>
          <w:szCs w:val="28"/>
          <w:lang w:val="uk-UA"/>
        </w:rPr>
        <w:t xml:space="preserve"> одяг, сумки,</w:t>
      </w:r>
      <w:r w:rsidRPr="0038308F">
        <w:rPr>
          <w:rFonts w:ascii="Times New Roman" w:hAnsi="Times New Roman"/>
          <w:sz w:val="28"/>
          <w:szCs w:val="28"/>
          <w:lang w:val="uk-UA"/>
        </w:rPr>
        <w:t xml:space="preserve"> підставки під чашки, ручки з корпоративною символікою </w:t>
      </w:r>
      <w:r>
        <w:rPr>
          <w:rFonts w:ascii="Times New Roman" w:hAnsi="Times New Roman"/>
          <w:sz w:val="28"/>
          <w:szCs w:val="28"/>
          <w:lang w:val="uk-UA"/>
        </w:rPr>
        <w:t xml:space="preserve">– </w:t>
      </w:r>
      <w:r w:rsidRPr="0038308F">
        <w:rPr>
          <w:rFonts w:ascii="Times New Roman" w:hAnsi="Times New Roman"/>
          <w:sz w:val="28"/>
          <w:szCs w:val="28"/>
          <w:lang w:val="uk-UA"/>
        </w:rPr>
        <w:t>ці деталі забезпечують комфорт</w:t>
      </w:r>
      <w:r>
        <w:rPr>
          <w:rFonts w:ascii="Times New Roman" w:hAnsi="Times New Roman"/>
          <w:sz w:val="28"/>
          <w:szCs w:val="28"/>
          <w:lang w:val="uk-UA"/>
        </w:rPr>
        <w:t>, надійність, стабільність</w:t>
      </w:r>
      <w:r w:rsidRPr="0038308F">
        <w:rPr>
          <w:rFonts w:ascii="Times New Roman" w:hAnsi="Times New Roman"/>
          <w:sz w:val="28"/>
          <w:szCs w:val="28"/>
          <w:lang w:val="uk-UA"/>
        </w:rPr>
        <w:t>, надаючи робочому приміщенн</w:t>
      </w:r>
      <w:r>
        <w:rPr>
          <w:rFonts w:ascii="Times New Roman" w:hAnsi="Times New Roman"/>
          <w:sz w:val="28"/>
          <w:szCs w:val="28"/>
          <w:lang w:val="uk-UA"/>
        </w:rPr>
        <w:t>ю, торговій точці чи поличці в супермаркеті</w:t>
      </w:r>
      <w:r w:rsidRPr="0038308F">
        <w:rPr>
          <w:rFonts w:ascii="Times New Roman" w:hAnsi="Times New Roman"/>
          <w:sz w:val="28"/>
          <w:szCs w:val="28"/>
          <w:lang w:val="uk-UA"/>
        </w:rPr>
        <w:t xml:space="preserve"> не буденність, а </w:t>
      </w:r>
      <w:r>
        <w:rPr>
          <w:rFonts w:ascii="Times New Roman" w:hAnsi="Times New Roman"/>
          <w:sz w:val="28"/>
          <w:szCs w:val="28"/>
          <w:lang w:val="uk-UA"/>
        </w:rPr>
        <w:t>унікальність, робить бренд пізнаваним з-поміж усього різноманіття</w:t>
      </w:r>
      <w:r w:rsidRPr="0038308F">
        <w:rPr>
          <w:rFonts w:ascii="Times New Roman" w:hAnsi="Times New Roman"/>
          <w:sz w:val="28"/>
          <w:szCs w:val="28"/>
          <w:lang w:val="uk-UA"/>
        </w:rPr>
        <w:t>.</w:t>
      </w:r>
    </w:p>
    <w:p w14:paraId="348D1393" w14:textId="77777777" w:rsidR="009A047C" w:rsidRPr="0038308F" w:rsidRDefault="009A047C" w:rsidP="009A047C">
      <w:pPr>
        <w:spacing w:after="0" w:line="360" w:lineRule="auto"/>
        <w:ind w:firstLine="709"/>
        <w:jc w:val="both"/>
        <w:rPr>
          <w:rFonts w:ascii="Times New Roman" w:hAnsi="Times New Roman"/>
          <w:sz w:val="28"/>
          <w:szCs w:val="28"/>
        </w:rPr>
      </w:pPr>
      <w:r w:rsidRPr="0038308F">
        <w:rPr>
          <w:rFonts w:ascii="Times New Roman" w:hAnsi="Times New Roman"/>
          <w:sz w:val="28"/>
          <w:szCs w:val="28"/>
          <w:lang w:val="uk-UA"/>
        </w:rPr>
        <w:t xml:space="preserve"> «Важливо не тільки донести, ніж компанія відрізняється від конкурентів, головне, щоб це розуміли її співробітники. </w:t>
      </w:r>
      <w:r w:rsidRPr="0038308F">
        <w:rPr>
          <w:rFonts w:ascii="Times New Roman" w:hAnsi="Times New Roman"/>
          <w:sz w:val="28"/>
          <w:szCs w:val="28"/>
        </w:rPr>
        <w:t xml:space="preserve">Адже кожна людина є свого роду послом, який несе в зовнішній світ повідомлення про те, що собою являє його роботодавець. Саме тому сьогодні багато компаній починають більше уваги приділяти корпоративним атрибутам як </w:t>
      </w:r>
      <w:r>
        <w:rPr>
          <w:rFonts w:ascii="Times New Roman" w:hAnsi="Times New Roman"/>
          <w:sz w:val="28"/>
          <w:szCs w:val="28"/>
        </w:rPr>
        <w:t>елементам корпоративного бренду</w:t>
      </w:r>
      <w:r w:rsidRPr="0038308F">
        <w:rPr>
          <w:rFonts w:ascii="Times New Roman" w:hAnsi="Times New Roman"/>
          <w:sz w:val="28"/>
          <w:szCs w:val="28"/>
        </w:rPr>
        <w:t>»</w:t>
      </w:r>
      <w:r>
        <w:rPr>
          <w:rFonts w:ascii="Times New Roman" w:hAnsi="Times New Roman"/>
          <w:sz w:val="28"/>
          <w:szCs w:val="28"/>
          <w:lang w:val="uk-UA"/>
        </w:rPr>
        <w:t xml:space="preserve"> </w:t>
      </w:r>
      <w:r w:rsidRPr="0038308F">
        <w:rPr>
          <w:rFonts w:ascii="Times New Roman" w:hAnsi="Times New Roman"/>
          <w:sz w:val="28"/>
          <w:szCs w:val="28"/>
        </w:rPr>
        <w:t>[</w:t>
      </w:r>
      <w:r>
        <w:rPr>
          <w:rFonts w:ascii="Times New Roman" w:hAnsi="Times New Roman"/>
          <w:sz w:val="28"/>
          <w:szCs w:val="28"/>
          <w:lang w:val="uk-UA"/>
        </w:rPr>
        <w:t>61</w:t>
      </w:r>
      <w:r w:rsidRPr="0038308F">
        <w:rPr>
          <w:rFonts w:ascii="Times New Roman" w:hAnsi="Times New Roman"/>
          <w:sz w:val="28"/>
          <w:szCs w:val="28"/>
        </w:rPr>
        <w:t>, c 30].</w:t>
      </w:r>
    </w:p>
    <w:p w14:paraId="2334C998" w14:textId="77777777" w:rsidR="009A047C" w:rsidRPr="00391486"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Серед</w:t>
      </w:r>
      <w:r w:rsidRPr="00391486">
        <w:rPr>
          <w:rFonts w:ascii="Times New Roman" w:hAnsi="Times New Roman"/>
          <w:sz w:val="28"/>
          <w:szCs w:val="28"/>
        </w:rPr>
        <w:t xml:space="preserve"> атрибут</w:t>
      </w:r>
      <w:r>
        <w:rPr>
          <w:rFonts w:ascii="Times New Roman" w:hAnsi="Times New Roman"/>
          <w:sz w:val="28"/>
          <w:szCs w:val="28"/>
          <w:lang w:val="uk-UA"/>
        </w:rPr>
        <w:t>ів</w:t>
      </w:r>
      <w:r w:rsidRPr="00391486">
        <w:rPr>
          <w:rFonts w:ascii="Times New Roman" w:hAnsi="Times New Roman"/>
          <w:sz w:val="28"/>
          <w:szCs w:val="28"/>
        </w:rPr>
        <w:t xml:space="preserve"> символіки </w:t>
      </w:r>
      <w:r>
        <w:rPr>
          <w:rFonts w:ascii="Times New Roman" w:hAnsi="Times New Roman"/>
          <w:sz w:val="28"/>
          <w:szCs w:val="28"/>
          <w:lang w:val="uk-UA"/>
        </w:rPr>
        <w:t>можемо</w:t>
      </w:r>
      <w:r w:rsidRPr="00391486">
        <w:rPr>
          <w:rFonts w:ascii="Times New Roman" w:hAnsi="Times New Roman"/>
          <w:sz w:val="28"/>
          <w:szCs w:val="28"/>
        </w:rPr>
        <w:t xml:space="preserve"> виділити</w:t>
      </w:r>
      <w:r>
        <w:rPr>
          <w:rFonts w:ascii="Times New Roman" w:hAnsi="Times New Roman"/>
          <w:sz w:val="28"/>
          <w:szCs w:val="28"/>
          <w:lang w:val="uk-UA"/>
        </w:rPr>
        <w:t>»</w:t>
      </w:r>
      <w:r w:rsidRPr="00391486">
        <w:rPr>
          <w:rFonts w:ascii="Times New Roman" w:hAnsi="Times New Roman"/>
          <w:sz w:val="28"/>
          <w:szCs w:val="28"/>
        </w:rPr>
        <w:t xml:space="preserve"> девізи, слогани і церемонії. Девіз та слоган </w:t>
      </w:r>
      <w:r>
        <w:rPr>
          <w:rFonts w:ascii="Times New Roman" w:hAnsi="Times New Roman"/>
          <w:sz w:val="28"/>
          <w:szCs w:val="28"/>
        </w:rPr>
        <w:t>–</w:t>
      </w:r>
      <w:r w:rsidRPr="00391486">
        <w:rPr>
          <w:rFonts w:ascii="Times New Roman" w:hAnsi="Times New Roman"/>
          <w:sz w:val="28"/>
          <w:szCs w:val="28"/>
        </w:rPr>
        <w:t xml:space="preserve"> це </w:t>
      </w:r>
      <w:r>
        <w:rPr>
          <w:rFonts w:ascii="Times New Roman" w:hAnsi="Times New Roman"/>
          <w:sz w:val="28"/>
          <w:szCs w:val="28"/>
          <w:lang w:val="uk-UA"/>
        </w:rPr>
        <w:t>словосполучення чи коротке речення</w:t>
      </w:r>
      <w:r w:rsidRPr="00391486">
        <w:rPr>
          <w:rFonts w:ascii="Times New Roman" w:hAnsi="Times New Roman"/>
          <w:sz w:val="28"/>
          <w:szCs w:val="28"/>
        </w:rPr>
        <w:t>, як</w:t>
      </w:r>
      <w:r>
        <w:rPr>
          <w:rFonts w:ascii="Times New Roman" w:hAnsi="Times New Roman"/>
          <w:sz w:val="28"/>
          <w:szCs w:val="28"/>
          <w:lang w:val="uk-UA"/>
        </w:rPr>
        <w:t>і</w:t>
      </w:r>
      <w:r w:rsidRPr="00391486">
        <w:rPr>
          <w:rFonts w:ascii="Times New Roman" w:hAnsi="Times New Roman"/>
          <w:sz w:val="28"/>
          <w:szCs w:val="28"/>
        </w:rPr>
        <w:t xml:space="preserve"> </w:t>
      </w:r>
      <w:r>
        <w:rPr>
          <w:rFonts w:ascii="Times New Roman" w:hAnsi="Times New Roman"/>
          <w:sz w:val="28"/>
          <w:szCs w:val="28"/>
          <w:lang w:val="uk-UA"/>
        </w:rPr>
        <w:t>ємно</w:t>
      </w:r>
      <w:r w:rsidRPr="00391486">
        <w:rPr>
          <w:rFonts w:ascii="Times New Roman" w:hAnsi="Times New Roman"/>
          <w:sz w:val="28"/>
          <w:szCs w:val="28"/>
        </w:rPr>
        <w:t>, висловлю</w:t>
      </w:r>
      <w:r>
        <w:rPr>
          <w:rFonts w:ascii="Times New Roman" w:hAnsi="Times New Roman"/>
          <w:sz w:val="28"/>
          <w:szCs w:val="28"/>
          <w:lang w:val="uk-UA"/>
        </w:rPr>
        <w:t>ють</w:t>
      </w:r>
      <w:r w:rsidRPr="00391486">
        <w:rPr>
          <w:rFonts w:ascii="Times New Roman" w:hAnsi="Times New Roman"/>
          <w:sz w:val="28"/>
          <w:szCs w:val="28"/>
        </w:rPr>
        <w:t xml:space="preserve"> ключов</w:t>
      </w:r>
      <w:r>
        <w:rPr>
          <w:rFonts w:ascii="Times New Roman" w:hAnsi="Times New Roman"/>
          <w:sz w:val="28"/>
          <w:szCs w:val="28"/>
          <w:lang w:val="uk-UA"/>
        </w:rPr>
        <w:t>і</w:t>
      </w:r>
      <w:r w:rsidRPr="00391486">
        <w:rPr>
          <w:rFonts w:ascii="Times New Roman" w:hAnsi="Times New Roman"/>
          <w:sz w:val="28"/>
          <w:szCs w:val="28"/>
        </w:rPr>
        <w:t xml:space="preserve"> критері</w:t>
      </w:r>
      <w:r>
        <w:rPr>
          <w:rFonts w:ascii="Times New Roman" w:hAnsi="Times New Roman"/>
          <w:sz w:val="28"/>
          <w:szCs w:val="28"/>
          <w:lang w:val="uk-UA"/>
        </w:rPr>
        <w:t>ї</w:t>
      </w:r>
      <w:r w:rsidRPr="00391486">
        <w:rPr>
          <w:rFonts w:ascii="Times New Roman" w:hAnsi="Times New Roman"/>
          <w:sz w:val="28"/>
          <w:szCs w:val="28"/>
        </w:rPr>
        <w:t xml:space="preserve"> цінності компанії, а церемонії</w:t>
      </w:r>
      <w:r>
        <w:rPr>
          <w:rFonts w:ascii="Times New Roman" w:hAnsi="Times New Roman"/>
          <w:sz w:val="28"/>
          <w:szCs w:val="28"/>
          <w:lang w:val="uk-UA"/>
        </w:rPr>
        <w:t>, в свою чергу,</w:t>
      </w:r>
      <w:r w:rsidRPr="00391486">
        <w:rPr>
          <w:rFonts w:ascii="Times New Roman" w:hAnsi="Times New Roman"/>
          <w:sz w:val="28"/>
          <w:szCs w:val="28"/>
        </w:rPr>
        <w:t xml:space="preserve"> спеціальн</w:t>
      </w:r>
      <w:r>
        <w:rPr>
          <w:rFonts w:ascii="Times New Roman" w:hAnsi="Times New Roman"/>
          <w:sz w:val="28"/>
          <w:szCs w:val="28"/>
          <w:lang w:val="uk-UA"/>
        </w:rPr>
        <w:t>о</w:t>
      </w:r>
      <w:r w:rsidRPr="00391486">
        <w:rPr>
          <w:rFonts w:ascii="Times New Roman" w:hAnsi="Times New Roman"/>
          <w:sz w:val="28"/>
          <w:szCs w:val="28"/>
        </w:rPr>
        <w:t xml:space="preserve"> запланован</w:t>
      </w:r>
      <w:r>
        <w:rPr>
          <w:rFonts w:ascii="Times New Roman" w:hAnsi="Times New Roman"/>
          <w:sz w:val="28"/>
          <w:szCs w:val="28"/>
        </w:rPr>
        <w:t>і</w:t>
      </w:r>
      <w:r w:rsidRPr="00391486">
        <w:rPr>
          <w:rFonts w:ascii="Times New Roman" w:hAnsi="Times New Roman"/>
          <w:sz w:val="28"/>
          <w:szCs w:val="28"/>
        </w:rPr>
        <w:t xml:space="preserve"> зах</w:t>
      </w:r>
      <w:r>
        <w:rPr>
          <w:rFonts w:ascii="Times New Roman" w:hAnsi="Times New Roman"/>
          <w:sz w:val="28"/>
          <w:szCs w:val="28"/>
          <w:lang w:val="uk-UA"/>
        </w:rPr>
        <w:t>о</w:t>
      </w:r>
      <w:r w:rsidRPr="00391486">
        <w:rPr>
          <w:rFonts w:ascii="Times New Roman" w:hAnsi="Times New Roman"/>
          <w:sz w:val="28"/>
          <w:szCs w:val="28"/>
        </w:rPr>
        <w:t>д</w:t>
      </w:r>
      <w:r>
        <w:rPr>
          <w:rFonts w:ascii="Times New Roman" w:hAnsi="Times New Roman"/>
          <w:sz w:val="28"/>
          <w:szCs w:val="28"/>
          <w:lang w:val="uk-UA"/>
        </w:rPr>
        <w:t>и</w:t>
      </w:r>
      <w:r w:rsidRPr="00391486">
        <w:rPr>
          <w:rFonts w:ascii="Times New Roman" w:hAnsi="Times New Roman"/>
          <w:sz w:val="28"/>
          <w:szCs w:val="28"/>
        </w:rPr>
        <w:t>, що провод</w:t>
      </w:r>
      <w:r>
        <w:rPr>
          <w:rFonts w:ascii="Times New Roman" w:hAnsi="Times New Roman"/>
          <w:sz w:val="28"/>
          <w:szCs w:val="28"/>
          <w:lang w:val="uk-UA"/>
        </w:rPr>
        <w:t>я</w:t>
      </w:r>
      <w:r w:rsidRPr="00391486">
        <w:rPr>
          <w:rFonts w:ascii="Times New Roman" w:hAnsi="Times New Roman"/>
          <w:sz w:val="28"/>
          <w:szCs w:val="28"/>
        </w:rPr>
        <w:t>ться для публіки</w:t>
      </w:r>
      <w:r>
        <w:rPr>
          <w:rFonts w:ascii="Times New Roman" w:hAnsi="Times New Roman"/>
          <w:sz w:val="28"/>
          <w:szCs w:val="28"/>
          <w:lang w:val="uk-UA"/>
        </w:rPr>
        <w:t xml:space="preserve"> або співробітників компанії, наприклад, дегустаційні вечори для споживачів або день родини для співробітників</w:t>
      </w:r>
      <w:r w:rsidRPr="00391486">
        <w:rPr>
          <w:rFonts w:ascii="Times New Roman" w:hAnsi="Times New Roman"/>
          <w:sz w:val="28"/>
          <w:szCs w:val="28"/>
        </w:rPr>
        <w:t xml:space="preserve">. Церемонії </w:t>
      </w:r>
      <w:r>
        <w:rPr>
          <w:rFonts w:ascii="Times New Roman" w:hAnsi="Times New Roman"/>
          <w:sz w:val="28"/>
          <w:szCs w:val="28"/>
          <w:lang w:val="uk-UA"/>
        </w:rPr>
        <w:t>потрібні</w:t>
      </w:r>
      <w:r w:rsidRPr="00391486">
        <w:rPr>
          <w:rFonts w:ascii="Times New Roman" w:hAnsi="Times New Roman"/>
          <w:sz w:val="28"/>
          <w:szCs w:val="28"/>
        </w:rPr>
        <w:t xml:space="preserve"> для того, щоб </w:t>
      </w:r>
      <w:r>
        <w:rPr>
          <w:rFonts w:ascii="Times New Roman" w:hAnsi="Times New Roman"/>
          <w:sz w:val="28"/>
          <w:szCs w:val="28"/>
          <w:lang w:val="uk-UA"/>
        </w:rPr>
        <w:t>продемонструвати</w:t>
      </w:r>
      <w:r w:rsidRPr="00391486">
        <w:rPr>
          <w:rFonts w:ascii="Times New Roman" w:hAnsi="Times New Roman"/>
          <w:sz w:val="28"/>
          <w:szCs w:val="28"/>
        </w:rPr>
        <w:t xml:space="preserve"> ціннісн</w:t>
      </w:r>
      <w:r>
        <w:rPr>
          <w:rFonts w:ascii="Times New Roman" w:hAnsi="Times New Roman"/>
          <w:sz w:val="28"/>
          <w:szCs w:val="28"/>
          <w:lang w:val="uk-UA"/>
        </w:rPr>
        <w:t>і</w:t>
      </w:r>
      <w:r w:rsidRPr="00391486">
        <w:rPr>
          <w:rFonts w:ascii="Times New Roman" w:hAnsi="Times New Roman"/>
          <w:sz w:val="28"/>
          <w:szCs w:val="28"/>
        </w:rPr>
        <w:t xml:space="preserve"> критері компанії, гідності та досягнення, об'єднують людей, дозволяючи їм брати участь в цьому заході, а також для «вшанування своїх героїв»</w:t>
      </w:r>
      <w:r>
        <w:rPr>
          <w:rFonts w:ascii="Times New Roman" w:hAnsi="Times New Roman"/>
          <w:sz w:val="28"/>
          <w:szCs w:val="28"/>
          <w:lang w:val="uk-UA"/>
        </w:rPr>
        <w:t>, наприклад, вшанування кращого працівника, корпоративи, день домашнього улюбленця, день піжами, шоу талантів, тощо</w:t>
      </w:r>
      <w:r w:rsidRPr="00391486">
        <w:rPr>
          <w:rFonts w:ascii="Times New Roman" w:hAnsi="Times New Roman"/>
          <w:sz w:val="28"/>
          <w:szCs w:val="28"/>
        </w:rPr>
        <w:t>.</w:t>
      </w:r>
    </w:p>
    <w:p w14:paraId="3B2681DE" w14:textId="77777777" w:rsidR="009A047C" w:rsidRPr="00D43D34"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w:t>
      </w:r>
      <w:r w:rsidRPr="00391486">
        <w:rPr>
          <w:rFonts w:ascii="Times New Roman" w:hAnsi="Times New Roman"/>
          <w:sz w:val="28"/>
          <w:szCs w:val="28"/>
        </w:rPr>
        <w:t xml:space="preserve">озитивний образ у партнерів, співробітників і потенційних клієнтів </w:t>
      </w:r>
      <w:r>
        <w:rPr>
          <w:rFonts w:ascii="Times New Roman" w:hAnsi="Times New Roman"/>
          <w:sz w:val="28"/>
          <w:szCs w:val="28"/>
          <w:lang w:val="uk-UA"/>
        </w:rPr>
        <w:t>можна сформувати за допомогою к</w:t>
      </w:r>
      <w:r w:rsidRPr="00D43D34">
        <w:rPr>
          <w:rFonts w:ascii="Times New Roman" w:hAnsi="Times New Roman"/>
          <w:sz w:val="28"/>
          <w:szCs w:val="28"/>
          <w:lang w:val="uk-UA"/>
        </w:rPr>
        <w:t>орпоративн</w:t>
      </w:r>
      <w:r>
        <w:rPr>
          <w:rFonts w:ascii="Times New Roman" w:hAnsi="Times New Roman"/>
          <w:sz w:val="28"/>
          <w:szCs w:val="28"/>
          <w:lang w:val="uk-UA"/>
        </w:rPr>
        <w:t>их відзнак,</w:t>
      </w:r>
      <w:r w:rsidRPr="00D43D34">
        <w:rPr>
          <w:rFonts w:ascii="Times New Roman" w:hAnsi="Times New Roman"/>
          <w:sz w:val="28"/>
          <w:szCs w:val="28"/>
          <w:lang w:val="uk-UA"/>
        </w:rPr>
        <w:t xml:space="preserve"> привертаю</w:t>
      </w:r>
      <w:r>
        <w:rPr>
          <w:rFonts w:ascii="Times New Roman" w:hAnsi="Times New Roman"/>
          <w:sz w:val="28"/>
          <w:szCs w:val="28"/>
          <w:lang w:val="uk-UA"/>
        </w:rPr>
        <w:t>чи</w:t>
      </w:r>
      <w:r w:rsidRPr="00D43D34">
        <w:rPr>
          <w:rFonts w:ascii="Times New Roman" w:hAnsi="Times New Roman"/>
          <w:sz w:val="28"/>
          <w:szCs w:val="28"/>
          <w:lang w:val="uk-UA"/>
        </w:rPr>
        <w:t xml:space="preserve"> увагу не тільки до продукції фірми, а й до всієї діяльності</w:t>
      </w:r>
      <w:r>
        <w:rPr>
          <w:rFonts w:ascii="Times New Roman" w:hAnsi="Times New Roman"/>
          <w:sz w:val="28"/>
          <w:szCs w:val="28"/>
          <w:lang w:val="uk-UA"/>
        </w:rPr>
        <w:t>.</w:t>
      </w:r>
      <w:r w:rsidRPr="00D43D34">
        <w:rPr>
          <w:rFonts w:ascii="Times New Roman" w:hAnsi="Times New Roman"/>
          <w:sz w:val="28"/>
          <w:szCs w:val="28"/>
          <w:lang w:val="uk-UA"/>
        </w:rPr>
        <w:t xml:space="preserve"> </w:t>
      </w:r>
      <w:r>
        <w:rPr>
          <w:rFonts w:ascii="Times New Roman" w:hAnsi="Times New Roman"/>
          <w:sz w:val="28"/>
          <w:szCs w:val="28"/>
          <w:lang w:val="uk-UA"/>
        </w:rPr>
        <w:t>Корпоративна відзнака –</w:t>
      </w:r>
      <w:r w:rsidRPr="00D43D34">
        <w:rPr>
          <w:rFonts w:ascii="Times New Roman" w:hAnsi="Times New Roman"/>
          <w:sz w:val="28"/>
          <w:szCs w:val="28"/>
          <w:lang w:val="uk-UA"/>
        </w:rPr>
        <w:t xml:space="preserve"> </w:t>
      </w:r>
      <w:r>
        <w:rPr>
          <w:rFonts w:ascii="Times New Roman" w:hAnsi="Times New Roman"/>
          <w:sz w:val="28"/>
          <w:szCs w:val="28"/>
          <w:lang w:val="uk-UA"/>
        </w:rPr>
        <w:t xml:space="preserve">це </w:t>
      </w:r>
      <w:r w:rsidRPr="00D43D34">
        <w:rPr>
          <w:rFonts w:ascii="Times New Roman" w:hAnsi="Times New Roman"/>
          <w:sz w:val="28"/>
          <w:szCs w:val="28"/>
          <w:lang w:val="uk-UA"/>
        </w:rPr>
        <w:t>зовнішні</w:t>
      </w:r>
      <w:r>
        <w:rPr>
          <w:rFonts w:ascii="Times New Roman" w:hAnsi="Times New Roman"/>
          <w:sz w:val="28"/>
          <w:szCs w:val="28"/>
          <w:lang w:val="uk-UA"/>
        </w:rPr>
        <w:t>й</w:t>
      </w:r>
      <w:r w:rsidRPr="00D43D34">
        <w:rPr>
          <w:rFonts w:ascii="Times New Roman" w:hAnsi="Times New Roman"/>
          <w:sz w:val="28"/>
          <w:szCs w:val="28"/>
          <w:lang w:val="uk-UA"/>
        </w:rPr>
        <w:t xml:space="preserve"> візуальни</w:t>
      </w:r>
      <w:r>
        <w:rPr>
          <w:rFonts w:ascii="Times New Roman" w:hAnsi="Times New Roman"/>
          <w:sz w:val="28"/>
          <w:szCs w:val="28"/>
          <w:lang w:val="uk-UA"/>
        </w:rPr>
        <w:t>й</w:t>
      </w:r>
      <w:r w:rsidRPr="00D43D34">
        <w:rPr>
          <w:rFonts w:ascii="Times New Roman" w:hAnsi="Times New Roman"/>
          <w:sz w:val="28"/>
          <w:szCs w:val="28"/>
          <w:lang w:val="uk-UA"/>
        </w:rPr>
        <w:t xml:space="preserve"> елемент корпоративної культури, відобража</w:t>
      </w:r>
      <w:r>
        <w:rPr>
          <w:rFonts w:ascii="Times New Roman" w:hAnsi="Times New Roman"/>
          <w:sz w:val="28"/>
          <w:szCs w:val="28"/>
          <w:lang w:val="uk-UA"/>
        </w:rPr>
        <w:t>є</w:t>
      </w:r>
      <w:r w:rsidRPr="00D43D34">
        <w:rPr>
          <w:rFonts w:ascii="Times New Roman" w:hAnsi="Times New Roman"/>
          <w:sz w:val="28"/>
          <w:szCs w:val="28"/>
          <w:lang w:val="uk-UA"/>
        </w:rPr>
        <w:t xml:space="preserve"> ідеологію, стандарти і цінності компанії. </w:t>
      </w:r>
      <w:r>
        <w:rPr>
          <w:rFonts w:ascii="Times New Roman" w:hAnsi="Times New Roman"/>
          <w:sz w:val="28"/>
          <w:szCs w:val="28"/>
          <w:lang w:val="uk-UA"/>
        </w:rPr>
        <w:t xml:space="preserve">В проаналізованих нами брендах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 «Корона» є цілі лінійки корпоративної атрибутики – ручки, сумки, чашки, підставки під чашки, блокноти.</w:t>
      </w:r>
    </w:p>
    <w:p w14:paraId="4F50FD96" w14:textId="77777777" w:rsidR="009A047C" w:rsidRPr="00D43D34" w:rsidRDefault="009A047C" w:rsidP="009A047C">
      <w:pPr>
        <w:spacing w:after="0" w:line="360" w:lineRule="auto"/>
        <w:ind w:firstLine="709"/>
        <w:jc w:val="both"/>
        <w:rPr>
          <w:rFonts w:ascii="Times New Roman" w:hAnsi="Times New Roman"/>
          <w:sz w:val="28"/>
          <w:szCs w:val="28"/>
          <w:lang w:val="uk-UA"/>
        </w:rPr>
      </w:pPr>
      <w:r w:rsidRPr="00D43D34">
        <w:rPr>
          <w:rFonts w:ascii="Times New Roman" w:hAnsi="Times New Roman"/>
          <w:sz w:val="28"/>
          <w:szCs w:val="28"/>
          <w:lang w:val="uk-UA"/>
        </w:rPr>
        <w:t xml:space="preserve">Співробітникам </w:t>
      </w:r>
      <w:r>
        <w:rPr>
          <w:rFonts w:ascii="Times New Roman" w:hAnsi="Times New Roman"/>
          <w:sz w:val="28"/>
          <w:szCs w:val="28"/>
          <w:lang w:val="uk-UA"/>
        </w:rPr>
        <w:t xml:space="preserve">компанії та споживачам товару/послуги </w:t>
      </w:r>
      <w:r w:rsidRPr="00D43D34">
        <w:rPr>
          <w:rFonts w:ascii="Times New Roman" w:hAnsi="Times New Roman"/>
          <w:sz w:val="28"/>
          <w:szCs w:val="28"/>
          <w:lang w:val="uk-UA"/>
        </w:rPr>
        <w:t>важливо бачити, що це спільне рішення всієї команди</w:t>
      </w:r>
      <w:r>
        <w:rPr>
          <w:rFonts w:ascii="Times New Roman" w:hAnsi="Times New Roman"/>
          <w:sz w:val="28"/>
          <w:szCs w:val="28"/>
          <w:lang w:val="uk-UA"/>
        </w:rPr>
        <w:t xml:space="preserve"> чи те, що обрали споживачі</w:t>
      </w:r>
      <w:r w:rsidRPr="00D43D34">
        <w:rPr>
          <w:rFonts w:ascii="Times New Roman" w:hAnsi="Times New Roman"/>
          <w:sz w:val="28"/>
          <w:szCs w:val="28"/>
          <w:lang w:val="uk-UA"/>
        </w:rPr>
        <w:t xml:space="preserve">, а не окреме рішення керівництва, і тільки після того, як кожен співробітник </w:t>
      </w:r>
      <w:r>
        <w:rPr>
          <w:rFonts w:ascii="Times New Roman" w:hAnsi="Times New Roman"/>
          <w:sz w:val="28"/>
          <w:szCs w:val="28"/>
          <w:lang w:val="uk-UA"/>
        </w:rPr>
        <w:t>чи покупець товару/послуги усвідомить</w:t>
      </w:r>
      <w:r w:rsidRPr="00D43D34">
        <w:rPr>
          <w:rFonts w:ascii="Times New Roman" w:hAnsi="Times New Roman"/>
          <w:sz w:val="28"/>
          <w:szCs w:val="28"/>
          <w:lang w:val="uk-UA"/>
        </w:rPr>
        <w:t xml:space="preserve"> що для </w:t>
      </w:r>
      <w:r>
        <w:rPr>
          <w:rFonts w:ascii="Times New Roman" w:hAnsi="Times New Roman"/>
          <w:sz w:val="28"/>
          <w:szCs w:val="28"/>
          <w:lang w:val="uk-UA"/>
        </w:rPr>
        <w:t>них</w:t>
      </w:r>
      <w:r w:rsidRPr="00D43D34">
        <w:rPr>
          <w:rFonts w:ascii="Times New Roman" w:hAnsi="Times New Roman"/>
          <w:sz w:val="28"/>
          <w:szCs w:val="28"/>
          <w:lang w:val="uk-UA"/>
        </w:rPr>
        <w:t xml:space="preserve"> означають символи компанії, вони </w:t>
      </w:r>
      <w:r>
        <w:rPr>
          <w:rFonts w:ascii="Times New Roman" w:hAnsi="Times New Roman"/>
          <w:sz w:val="28"/>
          <w:szCs w:val="28"/>
          <w:lang w:val="uk-UA"/>
        </w:rPr>
        <w:t>набувають життєздатності</w:t>
      </w:r>
      <w:r w:rsidRPr="00D43D34">
        <w:rPr>
          <w:rFonts w:ascii="Times New Roman" w:hAnsi="Times New Roman"/>
          <w:sz w:val="28"/>
          <w:szCs w:val="28"/>
          <w:lang w:val="uk-UA"/>
        </w:rPr>
        <w:t>, стають частиною корпоративної культури.</w:t>
      </w:r>
      <w:r>
        <w:rPr>
          <w:rFonts w:ascii="Times New Roman" w:hAnsi="Times New Roman"/>
          <w:sz w:val="28"/>
          <w:szCs w:val="28"/>
          <w:lang w:val="uk-UA"/>
        </w:rPr>
        <w:t xml:space="preserve"> </w:t>
      </w:r>
      <w:r w:rsidRPr="00D43D34">
        <w:rPr>
          <w:rFonts w:ascii="Times New Roman" w:hAnsi="Times New Roman"/>
          <w:sz w:val="28"/>
          <w:szCs w:val="28"/>
          <w:lang w:val="uk-UA"/>
        </w:rPr>
        <w:t xml:space="preserve">Найважливішу роль відіграє образ пропонованого товару або послуги. </w:t>
      </w:r>
      <w:r w:rsidRPr="00D43D34">
        <w:rPr>
          <w:rFonts w:ascii="Times New Roman" w:hAnsi="Times New Roman"/>
          <w:sz w:val="28"/>
          <w:szCs w:val="28"/>
        </w:rPr>
        <w:t>«Від того, як глибоко проникне образ в свідомість споживача, залежить попит на продукцію або послуги компанії» [</w:t>
      </w:r>
      <w:r>
        <w:rPr>
          <w:rFonts w:ascii="Times New Roman" w:hAnsi="Times New Roman"/>
          <w:sz w:val="28"/>
          <w:szCs w:val="28"/>
          <w:lang w:val="uk-UA"/>
        </w:rPr>
        <w:t>64</w:t>
      </w:r>
      <w:r w:rsidRPr="00D43D34">
        <w:rPr>
          <w:rFonts w:ascii="Times New Roman" w:hAnsi="Times New Roman"/>
          <w:sz w:val="28"/>
          <w:szCs w:val="28"/>
        </w:rPr>
        <w:t>, с 89].</w:t>
      </w:r>
    </w:p>
    <w:p w14:paraId="711D3875" w14:textId="77777777" w:rsidR="009A047C" w:rsidRPr="008911D7" w:rsidRDefault="009A047C" w:rsidP="009A047C">
      <w:pPr>
        <w:spacing w:after="0" w:line="360" w:lineRule="auto"/>
        <w:ind w:firstLine="709"/>
        <w:jc w:val="both"/>
        <w:rPr>
          <w:rFonts w:ascii="Times New Roman" w:hAnsi="Times New Roman"/>
          <w:sz w:val="28"/>
          <w:szCs w:val="28"/>
        </w:rPr>
      </w:pPr>
      <w:r w:rsidRPr="008911D7">
        <w:rPr>
          <w:rFonts w:ascii="Times New Roman" w:hAnsi="Times New Roman"/>
          <w:sz w:val="28"/>
          <w:szCs w:val="28"/>
        </w:rPr>
        <w:t>«Назва торгової марки, фірмова символіка і елементи корпоративної культури організації відіграють вирішальну роль. Протягом декількох років формується репутація фірми, її образ, який, в кінцевому рахунку, вкорінюється у свідомості людей як стандарт якості. Для створення бренду прикладається максимум зусиль, так як від цього буде залежати успіх</w:t>
      </w:r>
      <w:r>
        <w:rPr>
          <w:rFonts w:ascii="Times New Roman" w:hAnsi="Times New Roman"/>
          <w:sz w:val="28"/>
          <w:szCs w:val="28"/>
        </w:rPr>
        <w:t xml:space="preserve"> всього бізнесу</w:t>
      </w:r>
      <w:r w:rsidRPr="008911D7">
        <w:rPr>
          <w:rFonts w:ascii="Times New Roman" w:hAnsi="Times New Roman"/>
          <w:sz w:val="28"/>
          <w:szCs w:val="28"/>
        </w:rPr>
        <w:t>»</w:t>
      </w:r>
      <w:r>
        <w:rPr>
          <w:rFonts w:ascii="Times New Roman" w:hAnsi="Times New Roman"/>
          <w:sz w:val="28"/>
          <w:szCs w:val="28"/>
          <w:lang w:val="uk-UA"/>
        </w:rPr>
        <w:t xml:space="preserve"> </w:t>
      </w:r>
      <w:r w:rsidRPr="008911D7">
        <w:rPr>
          <w:rFonts w:ascii="Times New Roman" w:hAnsi="Times New Roman"/>
          <w:sz w:val="28"/>
          <w:szCs w:val="28"/>
        </w:rPr>
        <w:t>[</w:t>
      </w:r>
      <w:r>
        <w:rPr>
          <w:rFonts w:ascii="Times New Roman" w:hAnsi="Times New Roman"/>
          <w:sz w:val="28"/>
          <w:szCs w:val="28"/>
          <w:lang w:val="uk-UA"/>
        </w:rPr>
        <w:t>17</w:t>
      </w:r>
      <w:r w:rsidRPr="008911D7">
        <w:rPr>
          <w:rFonts w:ascii="Times New Roman" w:hAnsi="Times New Roman"/>
          <w:sz w:val="28"/>
          <w:szCs w:val="28"/>
        </w:rPr>
        <w:t>, с 244].</w:t>
      </w:r>
    </w:p>
    <w:p w14:paraId="090BDFF6" w14:textId="77777777" w:rsidR="009A047C" w:rsidRPr="008911D7"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Символи, що ми можемо позначити як елемент </w:t>
      </w:r>
      <w:r w:rsidRPr="008911D7">
        <w:rPr>
          <w:rFonts w:ascii="Times New Roman" w:hAnsi="Times New Roman"/>
          <w:sz w:val="28"/>
          <w:szCs w:val="28"/>
        </w:rPr>
        <w:t>корпоративної культури</w:t>
      </w:r>
      <w:r>
        <w:rPr>
          <w:rFonts w:ascii="Times New Roman" w:hAnsi="Times New Roman"/>
          <w:sz w:val="28"/>
          <w:szCs w:val="28"/>
          <w:lang w:val="uk-UA"/>
        </w:rPr>
        <w:t>,</w:t>
      </w:r>
      <w:r w:rsidRPr="008911D7">
        <w:rPr>
          <w:rFonts w:ascii="Times New Roman" w:hAnsi="Times New Roman"/>
          <w:sz w:val="28"/>
          <w:szCs w:val="28"/>
        </w:rPr>
        <w:t xml:space="preserve"> несуть у собі значення «найбільш важливи</w:t>
      </w:r>
      <w:r>
        <w:rPr>
          <w:rFonts w:ascii="Times New Roman" w:hAnsi="Times New Roman"/>
          <w:sz w:val="28"/>
          <w:szCs w:val="28"/>
        </w:rPr>
        <w:t>х цінностей» даної організації</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 xml:space="preserve"> </w:t>
      </w:r>
      <w:r w:rsidRPr="008911D7">
        <w:rPr>
          <w:rFonts w:ascii="Times New Roman" w:hAnsi="Times New Roman"/>
          <w:sz w:val="28"/>
          <w:szCs w:val="28"/>
          <w:lang w:val="uk-UA"/>
        </w:rPr>
        <w:t>До корпоративної символіки організації або компанії відносяться також</w:t>
      </w:r>
      <w:r>
        <w:rPr>
          <w:rFonts w:ascii="Times New Roman" w:hAnsi="Times New Roman"/>
          <w:sz w:val="28"/>
          <w:szCs w:val="28"/>
          <w:lang w:val="uk-UA"/>
        </w:rPr>
        <w:t xml:space="preserve"> –</w:t>
      </w:r>
      <w:r w:rsidRPr="008911D7">
        <w:rPr>
          <w:rFonts w:ascii="Times New Roman" w:hAnsi="Times New Roman"/>
          <w:sz w:val="28"/>
          <w:szCs w:val="28"/>
          <w:lang w:val="uk-UA"/>
        </w:rPr>
        <w:t xml:space="preserve"> легенди, міфи, чутки і навіть прізвиська співробітників і керівництва.</w:t>
      </w:r>
    </w:p>
    <w:p w14:paraId="279B92CC" w14:textId="77777777" w:rsidR="009A047C" w:rsidRPr="009A047C" w:rsidRDefault="009A047C" w:rsidP="009A047C">
      <w:pPr>
        <w:spacing w:after="0" w:line="360" w:lineRule="auto"/>
        <w:ind w:firstLine="709"/>
        <w:jc w:val="both"/>
        <w:rPr>
          <w:rFonts w:ascii="Times New Roman" w:hAnsi="Times New Roman"/>
          <w:sz w:val="28"/>
          <w:szCs w:val="28"/>
          <w:lang w:val="uk-UA"/>
        </w:rPr>
      </w:pPr>
      <w:r w:rsidRPr="008911D7">
        <w:rPr>
          <w:rFonts w:ascii="Times New Roman" w:hAnsi="Times New Roman"/>
          <w:sz w:val="28"/>
          <w:szCs w:val="28"/>
          <w:lang w:val="uk-UA"/>
        </w:rPr>
        <w:t xml:space="preserve"> «Корпоративні легенди </w:t>
      </w:r>
      <w:r>
        <w:rPr>
          <w:rFonts w:ascii="Times New Roman" w:hAnsi="Times New Roman"/>
          <w:sz w:val="28"/>
          <w:szCs w:val="28"/>
          <w:lang w:val="uk-UA"/>
        </w:rPr>
        <w:t>–</w:t>
      </w:r>
      <w:r w:rsidRPr="008911D7">
        <w:rPr>
          <w:rFonts w:ascii="Times New Roman" w:hAnsi="Times New Roman"/>
          <w:sz w:val="28"/>
          <w:szCs w:val="28"/>
          <w:lang w:val="uk-UA"/>
        </w:rPr>
        <w:t xml:space="preserve"> це розповіді про компанії, засновані на реальних подіях, історії, байки, анекдоти про окремих співробітників і їхніх вчинках: неймовірних і пам'ятних з точки зору колег. </w:t>
      </w:r>
      <w:r w:rsidRPr="008911D7">
        <w:rPr>
          <w:rFonts w:ascii="Times New Roman" w:hAnsi="Times New Roman"/>
          <w:sz w:val="28"/>
          <w:szCs w:val="28"/>
        </w:rPr>
        <w:t>Як і звичайні легенди, вони часто спотворюють події, що стали ї</w:t>
      </w:r>
      <w:r>
        <w:rPr>
          <w:rFonts w:ascii="Times New Roman" w:hAnsi="Times New Roman"/>
          <w:sz w:val="28"/>
          <w:szCs w:val="28"/>
        </w:rPr>
        <w:t>х основою або зовсім є вигадкою</w:t>
      </w:r>
      <w:r w:rsidRPr="008911D7">
        <w:rPr>
          <w:rFonts w:ascii="Times New Roman" w:hAnsi="Times New Roman"/>
          <w:sz w:val="28"/>
          <w:szCs w:val="28"/>
        </w:rPr>
        <w:t>»</w:t>
      </w:r>
      <w:r>
        <w:rPr>
          <w:rFonts w:ascii="Times New Roman" w:hAnsi="Times New Roman"/>
          <w:sz w:val="28"/>
          <w:szCs w:val="28"/>
          <w:lang w:val="uk-UA"/>
        </w:rPr>
        <w:t xml:space="preserve"> </w:t>
      </w:r>
      <w:r w:rsidRPr="009A047C">
        <w:rPr>
          <w:rFonts w:ascii="Times New Roman" w:hAnsi="Times New Roman"/>
          <w:sz w:val="28"/>
          <w:szCs w:val="28"/>
          <w:lang w:val="uk-UA"/>
        </w:rPr>
        <w:t>[8].</w:t>
      </w:r>
    </w:p>
    <w:p w14:paraId="165B58F4" w14:textId="77777777" w:rsidR="009A047C" w:rsidRPr="008911D7"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lastRenderedPageBreak/>
        <w:t>Для іміджу компанії не менш важливі є легенди, а, особливо, як</w:t>
      </w:r>
      <w:r w:rsidRPr="009A047C">
        <w:rPr>
          <w:rFonts w:ascii="Times New Roman" w:hAnsi="Times New Roman"/>
          <w:sz w:val="28"/>
          <w:szCs w:val="28"/>
          <w:lang w:val="uk-UA"/>
        </w:rPr>
        <w:t xml:space="preserve"> часто </w:t>
      </w:r>
      <w:r>
        <w:rPr>
          <w:rFonts w:ascii="Times New Roman" w:hAnsi="Times New Roman"/>
          <w:sz w:val="28"/>
          <w:szCs w:val="28"/>
          <w:lang w:val="uk-UA"/>
        </w:rPr>
        <w:t xml:space="preserve">їх </w:t>
      </w:r>
      <w:r w:rsidRPr="009A047C">
        <w:rPr>
          <w:rFonts w:ascii="Times New Roman" w:hAnsi="Times New Roman"/>
          <w:sz w:val="28"/>
          <w:szCs w:val="28"/>
          <w:lang w:val="uk-UA"/>
        </w:rPr>
        <w:t xml:space="preserve">повторюють і розповідають самі співробітники компанії. </w:t>
      </w:r>
      <w:r>
        <w:rPr>
          <w:rFonts w:ascii="Times New Roman" w:hAnsi="Times New Roman"/>
          <w:sz w:val="28"/>
          <w:szCs w:val="28"/>
          <w:lang w:val="uk-UA"/>
        </w:rPr>
        <w:t>В</w:t>
      </w:r>
      <w:r w:rsidRPr="009A047C">
        <w:rPr>
          <w:rFonts w:ascii="Times New Roman" w:hAnsi="Times New Roman"/>
          <w:sz w:val="28"/>
          <w:szCs w:val="28"/>
          <w:lang w:val="uk-UA"/>
        </w:rPr>
        <w:t xml:space="preserve">нутрішній </w:t>
      </w:r>
      <w:r>
        <w:rPr>
          <w:rFonts w:ascii="Times New Roman" w:hAnsi="Times New Roman"/>
          <w:sz w:val="28"/>
          <w:szCs w:val="28"/>
          <w:lang w:val="uk-UA"/>
        </w:rPr>
        <w:t>оригінальний</w:t>
      </w:r>
      <w:r w:rsidRPr="009A047C">
        <w:rPr>
          <w:rFonts w:ascii="Times New Roman" w:hAnsi="Times New Roman"/>
          <w:sz w:val="28"/>
          <w:szCs w:val="28"/>
          <w:lang w:val="uk-UA"/>
        </w:rPr>
        <w:t xml:space="preserve"> імідж компанії</w:t>
      </w:r>
      <w:r>
        <w:rPr>
          <w:rFonts w:ascii="Times New Roman" w:hAnsi="Times New Roman"/>
          <w:sz w:val="28"/>
          <w:szCs w:val="28"/>
          <w:lang w:val="uk-UA"/>
        </w:rPr>
        <w:t>, її обличчя</w:t>
      </w:r>
      <w:r w:rsidRPr="009A047C">
        <w:rPr>
          <w:rFonts w:ascii="Times New Roman" w:hAnsi="Times New Roman"/>
          <w:sz w:val="28"/>
          <w:szCs w:val="28"/>
          <w:lang w:val="uk-UA"/>
        </w:rPr>
        <w:t xml:space="preserve"> –</w:t>
      </w:r>
      <w:r>
        <w:rPr>
          <w:rFonts w:ascii="Times New Roman" w:hAnsi="Times New Roman"/>
          <w:sz w:val="28"/>
          <w:szCs w:val="28"/>
          <w:lang w:val="uk-UA"/>
        </w:rPr>
        <w:t xml:space="preserve"> це л</w:t>
      </w:r>
      <w:r w:rsidRPr="009A047C">
        <w:rPr>
          <w:rFonts w:ascii="Times New Roman" w:hAnsi="Times New Roman"/>
          <w:sz w:val="28"/>
          <w:szCs w:val="28"/>
          <w:lang w:val="uk-UA"/>
        </w:rPr>
        <w:t>егенди</w:t>
      </w:r>
      <w:r>
        <w:rPr>
          <w:rFonts w:ascii="Times New Roman" w:hAnsi="Times New Roman"/>
          <w:sz w:val="28"/>
          <w:szCs w:val="28"/>
          <w:lang w:val="uk-UA"/>
        </w:rPr>
        <w:t>, що</w:t>
      </w:r>
      <w:r w:rsidRPr="009A047C">
        <w:rPr>
          <w:rFonts w:ascii="Times New Roman" w:hAnsi="Times New Roman"/>
          <w:sz w:val="28"/>
          <w:szCs w:val="28"/>
          <w:lang w:val="uk-UA"/>
        </w:rPr>
        <w:t xml:space="preserve"> дозволяють створити, визначити, відтворити історію виникнення і розвитку компанії. </w:t>
      </w:r>
      <w:r>
        <w:rPr>
          <w:rFonts w:ascii="Times New Roman" w:hAnsi="Times New Roman"/>
          <w:sz w:val="28"/>
          <w:szCs w:val="28"/>
          <w:lang w:val="uk-UA"/>
        </w:rPr>
        <w:t>«</w:t>
      </w:r>
      <w:r w:rsidRPr="008911D7">
        <w:rPr>
          <w:rFonts w:ascii="Times New Roman" w:hAnsi="Times New Roman"/>
          <w:sz w:val="28"/>
          <w:szCs w:val="28"/>
        </w:rPr>
        <w:t xml:space="preserve">Легенди </w:t>
      </w:r>
      <w:r>
        <w:rPr>
          <w:rFonts w:ascii="Times New Roman" w:hAnsi="Times New Roman"/>
          <w:sz w:val="28"/>
          <w:szCs w:val="28"/>
        </w:rPr>
        <w:t>–</w:t>
      </w:r>
      <w:r w:rsidRPr="008911D7">
        <w:rPr>
          <w:rFonts w:ascii="Times New Roman" w:hAnsi="Times New Roman"/>
          <w:sz w:val="28"/>
          <w:szCs w:val="28"/>
        </w:rPr>
        <w:t xml:space="preserve"> це своєрідні PR-ходи, які допомагають формуванню правильного іміджу компанії. Легенди розповідаються новим працівникам, і це дозволяє підтримувати життя основних цінностей організації</w:t>
      </w:r>
      <w:r>
        <w:rPr>
          <w:rFonts w:ascii="Times New Roman" w:hAnsi="Times New Roman"/>
          <w:sz w:val="28"/>
          <w:szCs w:val="28"/>
          <w:lang w:val="uk-UA"/>
        </w:rPr>
        <w:t xml:space="preserve">» </w:t>
      </w:r>
      <w:r w:rsidRPr="008911D7">
        <w:rPr>
          <w:rFonts w:ascii="Times New Roman" w:hAnsi="Times New Roman"/>
          <w:sz w:val="28"/>
          <w:szCs w:val="28"/>
        </w:rPr>
        <w:t>[8].</w:t>
      </w:r>
    </w:p>
    <w:p w14:paraId="49704EFF" w14:textId="77777777" w:rsidR="009A047C" w:rsidRPr="00BA4C1B"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Наприклад, для бренду «Рошен »</w:t>
      </w:r>
      <w:r w:rsidRPr="00BA4C1B">
        <w:rPr>
          <w:rFonts w:ascii="Times New Roman" w:hAnsi="Times New Roman"/>
          <w:sz w:val="28"/>
          <w:szCs w:val="28"/>
          <w:lang w:val="uk-UA"/>
        </w:rPr>
        <w:t xml:space="preserve">була </w:t>
      </w:r>
      <w:r>
        <w:rPr>
          <w:rFonts w:ascii="Times New Roman" w:hAnsi="Times New Roman"/>
          <w:sz w:val="28"/>
          <w:szCs w:val="28"/>
          <w:lang w:val="uk-UA"/>
        </w:rPr>
        <w:t>вигадана</w:t>
      </w:r>
      <w:r w:rsidRPr="00BA4C1B">
        <w:rPr>
          <w:rFonts w:ascii="Times New Roman" w:hAnsi="Times New Roman"/>
          <w:sz w:val="28"/>
          <w:szCs w:val="28"/>
          <w:lang w:val="uk-UA"/>
        </w:rPr>
        <w:t xml:space="preserve"> легенда про графа Roshenе, який на початку століття приїхав до України. Цей Roshen був великим </w:t>
      </w:r>
      <w:r>
        <w:rPr>
          <w:rFonts w:ascii="Times New Roman" w:hAnsi="Times New Roman"/>
          <w:sz w:val="28"/>
          <w:szCs w:val="28"/>
          <w:lang w:val="uk-UA"/>
        </w:rPr>
        <w:t>поціновувачем солодощів</w:t>
      </w:r>
      <w:r w:rsidRPr="00BA4C1B">
        <w:rPr>
          <w:rFonts w:ascii="Times New Roman" w:hAnsi="Times New Roman"/>
          <w:sz w:val="28"/>
          <w:szCs w:val="28"/>
          <w:lang w:val="uk-UA"/>
        </w:rPr>
        <w:t xml:space="preserve"> і привіз </w:t>
      </w:r>
      <w:r>
        <w:rPr>
          <w:rFonts w:ascii="Times New Roman" w:hAnsi="Times New Roman"/>
          <w:sz w:val="28"/>
          <w:szCs w:val="28"/>
          <w:lang w:val="uk-UA"/>
        </w:rPr>
        <w:t xml:space="preserve">в нашу країну </w:t>
      </w:r>
      <w:r w:rsidRPr="00BA4C1B">
        <w:rPr>
          <w:rFonts w:ascii="Times New Roman" w:hAnsi="Times New Roman"/>
          <w:sz w:val="28"/>
          <w:szCs w:val="28"/>
          <w:lang w:val="uk-UA"/>
        </w:rPr>
        <w:t xml:space="preserve">з собою рецепт дуже смачних цукерок. </w:t>
      </w:r>
      <w:r>
        <w:rPr>
          <w:rFonts w:ascii="Times New Roman" w:hAnsi="Times New Roman"/>
          <w:sz w:val="28"/>
          <w:szCs w:val="28"/>
          <w:lang w:val="uk-UA"/>
        </w:rPr>
        <w:t>Кмітливий</w:t>
      </w:r>
      <w:r w:rsidRPr="00BA4C1B">
        <w:rPr>
          <w:rFonts w:ascii="Times New Roman" w:hAnsi="Times New Roman"/>
          <w:sz w:val="28"/>
          <w:szCs w:val="28"/>
          <w:lang w:val="uk-UA"/>
        </w:rPr>
        <w:t xml:space="preserve"> український майстер викупив у нього </w:t>
      </w:r>
      <w:r>
        <w:rPr>
          <w:rFonts w:ascii="Times New Roman" w:hAnsi="Times New Roman"/>
          <w:sz w:val="28"/>
          <w:szCs w:val="28"/>
          <w:lang w:val="uk-UA"/>
        </w:rPr>
        <w:t xml:space="preserve">ексклюзивний </w:t>
      </w:r>
      <w:r w:rsidRPr="00BA4C1B">
        <w:rPr>
          <w:rFonts w:ascii="Times New Roman" w:hAnsi="Times New Roman"/>
          <w:sz w:val="28"/>
          <w:szCs w:val="28"/>
          <w:lang w:val="uk-UA"/>
        </w:rPr>
        <w:t>рецепт. Граф продав його з однією умовою: скрізь, на всіх виробах повинне було стояти його ім'я.</w:t>
      </w:r>
    </w:p>
    <w:p w14:paraId="74937BFA" w14:textId="77777777" w:rsidR="009A047C" w:rsidRPr="008911D7"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До </w:t>
      </w:r>
      <w:r w:rsidRPr="00986B18">
        <w:rPr>
          <w:rFonts w:ascii="Times New Roman" w:hAnsi="Times New Roman"/>
          <w:sz w:val="28"/>
          <w:szCs w:val="28"/>
          <w:lang w:val="uk-UA"/>
        </w:rPr>
        <w:t xml:space="preserve">корпоративної культури </w:t>
      </w:r>
      <w:r>
        <w:rPr>
          <w:rFonts w:ascii="Times New Roman" w:hAnsi="Times New Roman"/>
          <w:sz w:val="28"/>
          <w:szCs w:val="28"/>
          <w:lang w:val="uk-UA"/>
        </w:rPr>
        <w:t>ми можемо віднести к</w:t>
      </w:r>
      <w:r w:rsidRPr="00986B18">
        <w:rPr>
          <w:rFonts w:ascii="Times New Roman" w:hAnsi="Times New Roman"/>
          <w:sz w:val="28"/>
          <w:szCs w:val="28"/>
          <w:lang w:val="uk-UA"/>
        </w:rPr>
        <w:t>орпоративні міфи</w:t>
      </w:r>
      <w:r>
        <w:rPr>
          <w:rFonts w:ascii="Times New Roman" w:hAnsi="Times New Roman"/>
          <w:sz w:val="28"/>
          <w:szCs w:val="28"/>
          <w:lang w:val="uk-UA"/>
        </w:rPr>
        <w:t xml:space="preserve"> як особлива</w:t>
      </w:r>
      <w:r w:rsidRPr="00986B18">
        <w:rPr>
          <w:rFonts w:ascii="Times New Roman" w:hAnsi="Times New Roman"/>
          <w:sz w:val="28"/>
          <w:szCs w:val="28"/>
          <w:lang w:val="uk-UA"/>
        </w:rPr>
        <w:t xml:space="preserve"> </w:t>
      </w:r>
      <w:r>
        <w:rPr>
          <w:rFonts w:ascii="Times New Roman" w:hAnsi="Times New Roman"/>
          <w:sz w:val="28"/>
          <w:szCs w:val="28"/>
          <w:lang w:val="uk-UA"/>
        </w:rPr>
        <w:t>«</w:t>
      </w:r>
      <w:r w:rsidRPr="00986B18">
        <w:rPr>
          <w:rFonts w:ascii="Times New Roman" w:hAnsi="Times New Roman"/>
          <w:sz w:val="28"/>
          <w:szCs w:val="28"/>
          <w:lang w:val="uk-UA"/>
        </w:rPr>
        <w:t xml:space="preserve">складова в поєднанні з традиціями і ціннісними орієнтирами, правилами поведінки та взаємодії працівників, мовою компанії. </w:t>
      </w:r>
      <w:r w:rsidRPr="008911D7">
        <w:rPr>
          <w:rFonts w:ascii="Times New Roman" w:hAnsi="Times New Roman"/>
          <w:sz w:val="28"/>
          <w:szCs w:val="28"/>
        </w:rPr>
        <w:t>Найчастіше вони виникають стихійно, як думка компанії і оточуючих про неї, але в окремих випадках формуються навмисне для досягнення певних цілей</w:t>
      </w:r>
      <w:r>
        <w:rPr>
          <w:rFonts w:ascii="Times New Roman" w:hAnsi="Times New Roman"/>
          <w:sz w:val="28"/>
          <w:szCs w:val="28"/>
          <w:lang w:val="uk-UA"/>
        </w:rPr>
        <w:t xml:space="preserve">» </w:t>
      </w:r>
      <w:r w:rsidRPr="008911D7">
        <w:rPr>
          <w:rFonts w:ascii="Times New Roman" w:hAnsi="Times New Roman"/>
          <w:sz w:val="28"/>
          <w:szCs w:val="28"/>
        </w:rPr>
        <w:t>[8].</w:t>
      </w:r>
    </w:p>
    <w:p w14:paraId="590822E0" w14:textId="77777777" w:rsidR="009A047C" w:rsidRPr="009263BE" w:rsidRDefault="009A047C" w:rsidP="009A047C">
      <w:pPr>
        <w:spacing w:after="0" w:line="360" w:lineRule="auto"/>
        <w:ind w:firstLine="709"/>
        <w:jc w:val="both"/>
        <w:rPr>
          <w:rFonts w:ascii="Times New Roman" w:hAnsi="Times New Roman"/>
          <w:sz w:val="28"/>
          <w:szCs w:val="28"/>
        </w:rPr>
      </w:pPr>
      <w:r w:rsidRPr="009263BE">
        <w:rPr>
          <w:rFonts w:ascii="Times New Roman" w:hAnsi="Times New Roman"/>
          <w:sz w:val="28"/>
          <w:szCs w:val="28"/>
        </w:rPr>
        <w:t xml:space="preserve">Отже, корпоративна символіка </w:t>
      </w:r>
      <w:r>
        <w:rPr>
          <w:rFonts w:ascii="Times New Roman" w:hAnsi="Times New Roman"/>
          <w:sz w:val="28"/>
          <w:szCs w:val="28"/>
        </w:rPr>
        <w:t>–</w:t>
      </w:r>
      <w:r w:rsidRPr="009263BE">
        <w:rPr>
          <w:rFonts w:ascii="Times New Roman" w:hAnsi="Times New Roman"/>
          <w:sz w:val="28"/>
          <w:szCs w:val="28"/>
        </w:rPr>
        <w:t xml:space="preserve"> це фірмовий </w:t>
      </w:r>
      <w:r>
        <w:rPr>
          <w:rFonts w:ascii="Times New Roman" w:hAnsi="Times New Roman"/>
          <w:sz w:val="28"/>
          <w:szCs w:val="28"/>
          <w:lang w:val="uk-UA"/>
        </w:rPr>
        <w:t>образ</w:t>
      </w:r>
      <w:r w:rsidRPr="009263BE">
        <w:rPr>
          <w:rFonts w:ascii="Times New Roman" w:hAnsi="Times New Roman"/>
          <w:sz w:val="28"/>
          <w:szCs w:val="28"/>
        </w:rPr>
        <w:t xml:space="preserve"> компанії, сукупність</w:t>
      </w:r>
      <w:r>
        <w:rPr>
          <w:rFonts w:ascii="Times New Roman" w:hAnsi="Times New Roman"/>
          <w:sz w:val="28"/>
          <w:szCs w:val="28"/>
          <w:lang w:val="uk-UA"/>
        </w:rPr>
        <w:t xml:space="preserve"> постійно презентованих</w:t>
      </w:r>
      <w:r w:rsidRPr="009263BE">
        <w:rPr>
          <w:rFonts w:ascii="Times New Roman" w:hAnsi="Times New Roman"/>
          <w:sz w:val="28"/>
          <w:szCs w:val="28"/>
        </w:rPr>
        <w:t xml:space="preserve"> характеристик спілкування, поведінки, традицій,</w:t>
      </w:r>
      <w:r>
        <w:rPr>
          <w:rFonts w:ascii="Times New Roman" w:hAnsi="Times New Roman"/>
          <w:sz w:val="28"/>
          <w:szCs w:val="28"/>
          <w:lang w:val="uk-UA"/>
        </w:rPr>
        <w:t xml:space="preserve"> дрес-коду,</w:t>
      </w:r>
      <w:r w:rsidRPr="009263BE">
        <w:rPr>
          <w:rFonts w:ascii="Times New Roman" w:hAnsi="Times New Roman"/>
          <w:sz w:val="28"/>
          <w:szCs w:val="28"/>
        </w:rPr>
        <w:t xml:space="preserve"> які позиціонують її в комунікаційному просторі сучасного </w:t>
      </w:r>
      <w:r>
        <w:rPr>
          <w:rFonts w:ascii="Times New Roman" w:hAnsi="Times New Roman"/>
          <w:sz w:val="28"/>
          <w:szCs w:val="28"/>
          <w:lang w:val="uk-UA"/>
        </w:rPr>
        <w:t xml:space="preserve">кондитерського </w:t>
      </w:r>
      <w:r w:rsidRPr="009263BE">
        <w:rPr>
          <w:rFonts w:ascii="Times New Roman" w:hAnsi="Times New Roman"/>
          <w:sz w:val="28"/>
          <w:szCs w:val="28"/>
        </w:rPr>
        <w:t xml:space="preserve">бізнесу, вона служить </w:t>
      </w:r>
      <w:r>
        <w:rPr>
          <w:rFonts w:ascii="Times New Roman" w:hAnsi="Times New Roman"/>
          <w:sz w:val="28"/>
          <w:szCs w:val="28"/>
          <w:lang w:val="uk-UA"/>
        </w:rPr>
        <w:t>показником «</w:t>
      </w:r>
      <w:r w:rsidRPr="009263BE">
        <w:rPr>
          <w:rFonts w:ascii="Times New Roman" w:hAnsi="Times New Roman"/>
          <w:sz w:val="28"/>
          <w:szCs w:val="28"/>
        </w:rPr>
        <w:t>професійної культури, культури менеджменту та міжособистісних відносин співробітників між собою, а також відносин з партнерами та клієнтами</w:t>
      </w:r>
      <w:r>
        <w:rPr>
          <w:rFonts w:ascii="Times New Roman" w:hAnsi="Times New Roman"/>
          <w:sz w:val="28"/>
          <w:szCs w:val="28"/>
          <w:lang w:val="uk-UA"/>
        </w:rPr>
        <w:t xml:space="preserve">» </w:t>
      </w:r>
      <w:r w:rsidRPr="008911D7">
        <w:rPr>
          <w:rFonts w:ascii="Times New Roman" w:hAnsi="Times New Roman"/>
          <w:sz w:val="28"/>
          <w:szCs w:val="28"/>
        </w:rPr>
        <w:t>[8]</w:t>
      </w:r>
      <w:r w:rsidRPr="009263BE">
        <w:rPr>
          <w:rFonts w:ascii="Times New Roman" w:hAnsi="Times New Roman"/>
          <w:sz w:val="28"/>
          <w:szCs w:val="28"/>
        </w:rPr>
        <w:t>.</w:t>
      </w:r>
    </w:p>
    <w:p w14:paraId="282ECB5C" w14:textId="77777777" w:rsidR="009A047C" w:rsidRDefault="009A047C" w:rsidP="009A047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 к</w:t>
      </w:r>
      <w:r w:rsidRPr="00CC5BB9">
        <w:rPr>
          <w:rFonts w:ascii="Times New Roman" w:hAnsi="Times New Roman"/>
          <w:sz w:val="28"/>
          <w:szCs w:val="28"/>
          <w:lang w:val="uk-UA"/>
        </w:rPr>
        <w:t>орпоративна символіка брендів складається з різних елементів, які використовуються для ідентифікації бренду і створення його в</w:t>
      </w:r>
      <w:r>
        <w:rPr>
          <w:rFonts w:ascii="Times New Roman" w:hAnsi="Times New Roman"/>
          <w:sz w:val="28"/>
          <w:szCs w:val="28"/>
          <w:lang w:val="uk-UA"/>
        </w:rPr>
        <w:t>і</w:t>
      </w:r>
      <w:r w:rsidRPr="00CC5BB9">
        <w:rPr>
          <w:rFonts w:ascii="Times New Roman" w:hAnsi="Times New Roman"/>
          <w:sz w:val="28"/>
          <w:szCs w:val="28"/>
          <w:lang w:val="uk-UA"/>
        </w:rPr>
        <w:t xml:space="preserve">зуального образу. </w:t>
      </w:r>
      <w:r>
        <w:rPr>
          <w:rFonts w:ascii="Times New Roman" w:hAnsi="Times New Roman"/>
          <w:sz w:val="28"/>
          <w:szCs w:val="28"/>
          <w:lang w:val="uk-UA"/>
        </w:rPr>
        <w:t xml:space="preserve">До основних </w:t>
      </w:r>
      <w:r w:rsidRPr="00CC5BB9">
        <w:rPr>
          <w:rFonts w:ascii="Times New Roman" w:hAnsi="Times New Roman"/>
          <w:sz w:val="28"/>
          <w:szCs w:val="28"/>
          <w:lang w:val="uk-UA"/>
        </w:rPr>
        <w:t>складов</w:t>
      </w:r>
      <w:r>
        <w:rPr>
          <w:rFonts w:ascii="Times New Roman" w:hAnsi="Times New Roman"/>
          <w:sz w:val="28"/>
          <w:szCs w:val="28"/>
          <w:lang w:val="uk-UA"/>
        </w:rPr>
        <w:t>их</w:t>
      </w:r>
      <w:r w:rsidRPr="00CC5BB9">
        <w:rPr>
          <w:rFonts w:ascii="Times New Roman" w:hAnsi="Times New Roman"/>
          <w:sz w:val="28"/>
          <w:szCs w:val="28"/>
          <w:lang w:val="uk-UA"/>
        </w:rPr>
        <w:t xml:space="preserve"> корпоративної символіки </w:t>
      </w:r>
      <w:r>
        <w:rPr>
          <w:rFonts w:ascii="Times New Roman" w:hAnsi="Times New Roman"/>
          <w:sz w:val="28"/>
          <w:szCs w:val="28"/>
          <w:lang w:val="uk-UA"/>
        </w:rPr>
        <w:t xml:space="preserve">солодкого </w:t>
      </w:r>
      <w:r w:rsidRPr="00CC5BB9">
        <w:rPr>
          <w:rFonts w:ascii="Times New Roman" w:hAnsi="Times New Roman"/>
          <w:sz w:val="28"/>
          <w:szCs w:val="28"/>
          <w:lang w:val="uk-UA"/>
        </w:rPr>
        <w:t>бренду</w:t>
      </w:r>
      <w:r>
        <w:rPr>
          <w:rFonts w:ascii="Times New Roman" w:hAnsi="Times New Roman"/>
          <w:sz w:val="28"/>
          <w:szCs w:val="28"/>
          <w:lang w:val="uk-UA"/>
        </w:rPr>
        <w:t xml:space="preserve"> можемо</w:t>
      </w:r>
      <w:r w:rsidRPr="00CC5BB9">
        <w:rPr>
          <w:rFonts w:ascii="Times New Roman" w:hAnsi="Times New Roman"/>
          <w:sz w:val="28"/>
          <w:szCs w:val="28"/>
          <w:lang w:val="uk-UA"/>
        </w:rPr>
        <w:t xml:space="preserve"> включ</w:t>
      </w:r>
      <w:r>
        <w:rPr>
          <w:rFonts w:ascii="Times New Roman" w:hAnsi="Times New Roman"/>
          <w:sz w:val="28"/>
          <w:szCs w:val="28"/>
          <w:lang w:val="uk-UA"/>
        </w:rPr>
        <w:t>ити:</w:t>
      </w:r>
    </w:p>
    <w:p w14:paraId="044723D7" w14:textId="77777777" w:rsidR="005A5987" w:rsidRDefault="009A047C" w:rsidP="005A5987">
      <w:pPr>
        <w:spacing w:after="0" w:line="360" w:lineRule="auto"/>
        <w:ind w:firstLine="709"/>
        <w:jc w:val="center"/>
        <w:rPr>
          <w:rFonts w:ascii="Times New Roman" w:hAnsi="Times New Roman"/>
          <w:b/>
          <w:sz w:val="28"/>
          <w:szCs w:val="28"/>
          <w:lang w:val="en-US"/>
        </w:rPr>
      </w:pPr>
      <w:r w:rsidRPr="00CC5BB9">
        <w:rPr>
          <w:rFonts w:ascii="Times New Roman" w:hAnsi="Times New Roman"/>
          <w:sz w:val="28"/>
          <w:szCs w:val="28"/>
          <w:lang w:val="uk-UA"/>
        </w:rPr>
        <w:t xml:space="preserve">Логотип: Логотип є ключовим елементом корпоративної символіки. Це графічне зображення або текст, яке ідентифікує бренд. Логотип може бути </w:t>
      </w:r>
      <w:r w:rsidRPr="00CC5BB9">
        <w:rPr>
          <w:rFonts w:ascii="Times New Roman" w:hAnsi="Times New Roman"/>
          <w:sz w:val="28"/>
          <w:szCs w:val="28"/>
          <w:lang w:val="uk-UA"/>
        </w:rPr>
        <w:lastRenderedPageBreak/>
        <w:t>унікальним і відрізнятися за кольорами, шрифтами, формою та елементами дизайну.</w:t>
      </w:r>
      <w:r w:rsidR="005A5987" w:rsidRPr="005A5987">
        <w:rPr>
          <w:rFonts w:ascii="Times New Roman" w:hAnsi="Times New Roman"/>
          <w:b/>
          <w:sz w:val="28"/>
          <w:szCs w:val="28"/>
          <w:lang w:val="uk-UA"/>
        </w:rPr>
        <w:t xml:space="preserve"> </w:t>
      </w:r>
    </w:p>
    <w:p w14:paraId="255DE4E7" w14:textId="77777777" w:rsidR="005A5987" w:rsidRDefault="005A5987" w:rsidP="005A5987">
      <w:pPr>
        <w:spacing w:after="0" w:line="360" w:lineRule="auto"/>
        <w:ind w:firstLine="709"/>
        <w:jc w:val="right"/>
        <w:rPr>
          <w:rFonts w:ascii="Times New Roman" w:hAnsi="Times New Roman"/>
          <w:b/>
          <w:sz w:val="28"/>
          <w:szCs w:val="28"/>
          <w:lang w:val="en-US"/>
        </w:rPr>
      </w:pPr>
      <w:r w:rsidRPr="001F2862">
        <w:rPr>
          <w:rFonts w:ascii="Times New Roman" w:hAnsi="Times New Roman"/>
          <w:b/>
          <w:sz w:val="28"/>
          <w:szCs w:val="28"/>
          <w:lang w:val="uk-UA"/>
        </w:rPr>
        <w:t xml:space="preserve">Таблиця 2.1.2 </w:t>
      </w:r>
    </w:p>
    <w:p w14:paraId="3B79B8EE" w14:textId="1E233E1F" w:rsidR="005A5987" w:rsidRPr="001F2862" w:rsidRDefault="005A5987" w:rsidP="005A5987">
      <w:pPr>
        <w:spacing w:after="0" w:line="360" w:lineRule="auto"/>
        <w:ind w:firstLine="709"/>
        <w:jc w:val="center"/>
        <w:rPr>
          <w:rFonts w:ascii="Times New Roman" w:hAnsi="Times New Roman"/>
          <w:b/>
          <w:sz w:val="28"/>
          <w:szCs w:val="28"/>
          <w:lang w:val="uk-UA"/>
        </w:rPr>
      </w:pPr>
      <w:r w:rsidRPr="001F2862">
        <w:rPr>
          <w:rFonts w:ascii="Times New Roman" w:hAnsi="Times New Roman"/>
          <w:b/>
          <w:sz w:val="28"/>
          <w:szCs w:val="28"/>
          <w:lang w:val="uk-UA"/>
        </w:rPr>
        <w:t>Візуальная презентація логотипів «солодких»брендів України</w:t>
      </w:r>
    </w:p>
    <w:p w14:paraId="263C560D" w14:textId="77777777" w:rsidR="009A047C" w:rsidRDefault="009A047C" w:rsidP="009A047C">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086"/>
      </w:tblGrid>
      <w:tr w:rsidR="009A047C" w:rsidRPr="00CA4C15" w14:paraId="49C16E02" w14:textId="77777777" w:rsidTr="005A5987">
        <w:tc>
          <w:tcPr>
            <w:tcW w:w="5040" w:type="dxa"/>
            <w:shd w:val="clear" w:color="auto" w:fill="auto"/>
          </w:tcPr>
          <w:p w14:paraId="73BDEB17" w14:textId="57028FFD" w:rsidR="009A047C" w:rsidRPr="00CA4C15" w:rsidRDefault="009A047C" w:rsidP="005A5987">
            <w:pPr>
              <w:spacing w:after="0" w:line="360" w:lineRule="auto"/>
              <w:jc w:val="both"/>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526774DF" wp14:editId="71EE1E05">
                  <wp:extent cx="3067050" cy="1228725"/>
                  <wp:effectExtent l="0" t="0" r="0" b="9525"/>
                  <wp:docPr id="15" name="Рисунок 15" descr="1200px-Лотоготип_шоколадної_фабрики_Mille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0px-Лотоготип_шоколадної_фабрики_Millen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1228725"/>
                          </a:xfrm>
                          <a:prstGeom prst="rect">
                            <a:avLst/>
                          </a:prstGeom>
                          <a:noFill/>
                          <a:ln>
                            <a:noFill/>
                          </a:ln>
                        </pic:spPr>
                      </pic:pic>
                    </a:graphicData>
                  </a:graphic>
                </wp:inline>
              </w:drawing>
            </w:r>
          </w:p>
        </w:tc>
        <w:tc>
          <w:tcPr>
            <w:tcW w:w="4074" w:type="dxa"/>
            <w:shd w:val="clear" w:color="auto" w:fill="auto"/>
          </w:tcPr>
          <w:p w14:paraId="57F0BE4D" w14:textId="3EE82FA4" w:rsidR="009A047C" w:rsidRPr="00CA4C15" w:rsidRDefault="009A047C" w:rsidP="005A5987">
            <w:pPr>
              <w:spacing w:after="0" w:line="360" w:lineRule="auto"/>
              <w:jc w:val="center"/>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65FB786F" wp14:editId="3A1125E9">
                  <wp:extent cx="1628775" cy="1533525"/>
                  <wp:effectExtent l="0" t="0" r="9525" b="9525"/>
                  <wp:docPr id="14" name="Рисунок 14" descr="Medium_2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229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533525"/>
                          </a:xfrm>
                          <a:prstGeom prst="rect">
                            <a:avLst/>
                          </a:prstGeom>
                          <a:noFill/>
                          <a:ln>
                            <a:noFill/>
                          </a:ln>
                        </pic:spPr>
                      </pic:pic>
                    </a:graphicData>
                  </a:graphic>
                </wp:inline>
              </w:drawing>
            </w:r>
          </w:p>
        </w:tc>
      </w:tr>
      <w:tr w:rsidR="009A047C" w:rsidRPr="00CA4C15" w14:paraId="10C05805" w14:textId="77777777" w:rsidTr="005A5987">
        <w:tc>
          <w:tcPr>
            <w:tcW w:w="5040" w:type="dxa"/>
            <w:shd w:val="clear" w:color="auto" w:fill="auto"/>
          </w:tcPr>
          <w:p w14:paraId="1CA61AFF" w14:textId="0332D404" w:rsidR="009A047C" w:rsidRPr="00CA4C15" w:rsidRDefault="009A047C" w:rsidP="005A5987">
            <w:pPr>
              <w:spacing w:after="0" w:line="360" w:lineRule="auto"/>
              <w:jc w:val="both"/>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7B4829F7" wp14:editId="49B6C1BA">
                  <wp:extent cx="2847975" cy="1524000"/>
                  <wp:effectExtent l="0" t="0" r="9525" b="0"/>
                  <wp:docPr id="13" name="Рисунок 13" descr="Ros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h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975" cy="1524000"/>
                          </a:xfrm>
                          <a:prstGeom prst="rect">
                            <a:avLst/>
                          </a:prstGeom>
                          <a:noFill/>
                          <a:ln>
                            <a:noFill/>
                          </a:ln>
                        </pic:spPr>
                      </pic:pic>
                    </a:graphicData>
                  </a:graphic>
                </wp:inline>
              </w:drawing>
            </w:r>
          </w:p>
        </w:tc>
        <w:tc>
          <w:tcPr>
            <w:tcW w:w="4074" w:type="dxa"/>
            <w:shd w:val="clear" w:color="auto" w:fill="auto"/>
          </w:tcPr>
          <w:p w14:paraId="2B665B11" w14:textId="32BC2BA4" w:rsidR="009A047C" w:rsidRPr="00CA4C15" w:rsidRDefault="009A047C" w:rsidP="005A5987">
            <w:pPr>
              <w:spacing w:after="0" w:line="360" w:lineRule="auto"/>
              <w:jc w:val="both"/>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1A7EDB4C" wp14:editId="48B71562">
                  <wp:extent cx="2447925" cy="1381125"/>
                  <wp:effectExtent l="0" t="0" r="9525" b="9525"/>
                  <wp:docPr id="12" name="Рисунок 12" descr="UkraineKon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raineKont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1381125"/>
                          </a:xfrm>
                          <a:prstGeom prst="rect">
                            <a:avLst/>
                          </a:prstGeom>
                          <a:noFill/>
                          <a:ln>
                            <a:noFill/>
                          </a:ln>
                        </pic:spPr>
                      </pic:pic>
                    </a:graphicData>
                  </a:graphic>
                </wp:inline>
              </w:drawing>
            </w:r>
          </w:p>
        </w:tc>
      </w:tr>
      <w:tr w:rsidR="009A047C" w:rsidRPr="00CA4C15" w14:paraId="2B496636" w14:textId="77777777" w:rsidTr="005A5987">
        <w:tc>
          <w:tcPr>
            <w:tcW w:w="5040" w:type="dxa"/>
            <w:shd w:val="clear" w:color="auto" w:fill="auto"/>
          </w:tcPr>
          <w:p w14:paraId="3DFD7E2D" w14:textId="2FB833DF" w:rsidR="009A047C" w:rsidRPr="00CA4C15" w:rsidRDefault="009A047C" w:rsidP="005A5987">
            <w:pPr>
              <w:spacing w:after="0" w:line="360" w:lineRule="auto"/>
              <w:jc w:val="both"/>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0FAFC21D" wp14:editId="62A003A1">
                  <wp:extent cx="3019425" cy="2009775"/>
                  <wp:effectExtent l="0" t="0" r="9525" b="9525"/>
                  <wp:docPr id="11" name="Рисунок 11" descr="AVK_official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K_official_new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p>
        </w:tc>
        <w:tc>
          <w:tcPr>
            <w:tcW w:w="4074" w:type="dxa"/>
            <w:shd w:val="clear" w:color="auto" w:fill="auto"/>
          </w:tcPr>
          <w:p w14:paraId="40DE4D54" w14:textId="7DCE1EFE" w:rsidR="009A047C" w:rsidRPr="00CA4C15" w:rsidRDefault="009A047C" w:rsidP="005A5987">
            <w:pPr>
              <w:spacing w:after="0" w:line="360" w:lineRule="auto"/>
              <w:jc w:val="center"/>
              <w:rPr>
                <w:rFonts w:ascii="Times New Roman" w:hAnsi="Times New Roman"/>
                <w:sz w:val="28"/>
                <w:szCs w:val="28"/>
                <w:lang w:val="uk-UA"/>
              </w:rPr>
            </w:pPr>
            <w:r w:rsidRPr="00CA4C15">
              <w:rPr>
                <w:rFonts w:ascii="Times New Roman" w:hAnsi="Times New Roman"/>
                <w:noProof/>
                <w:sz w:val="28"/>
                <w:szCs w:val="28"/>
                <w:lang w:eastAsia="ru-RU"/>
              </w:rPr>
              <w:drawing>
                <wp:inline distT="0" distB="0" distL="0" distR="0" wp14:anchorId="64B67B4B" wp14:editId="3F140344">
                  <wp:extent cx="2105025" cy="2105025"/>
                  <wp:effectExtent l="0" t="0" r="9525" b="0"/>
                  <wp:docPr id="10" name="Рисунок 10" descr="svitoch-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itoch-m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r>
    </w:tbl>
    <w:p w14:paraId="4F9814EA" w14:textId="77777777" w:rsidR="009A047C" w:rsidRPr="004E5CF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логотипів кондитерських брендів України дозволили нам зробити певні висновки:</w:t>
      </w:r>
      <w:r w:rsidRPr="004E5CFC">
        <w:rPr>
          <w:rFonts w:ascii="Times New Roman" w:hAnsi="Times New Roman"/>
          <w:sz w:val="28"/>
          <w:szCs w:val="28"/>
          <w:lang w:val="uk-UA"/>
        </w:rPr>
        <w:t xml:space="preserve"> </w:t>
      </w:r>
      <w:r>
        <w:rPr>
          <w:rFonts w:ascii="Times New Roman" w:hAnsi="Times New Roman"/>
          <w:sz w:val="28"/>
          <w:szCs w:val="28"/>
          <w:lang w:val="uk-UA"/>
        </w:rPr>
        <w:t>більшість</w:t>
      </w:r>
      <w:r w:rsidRPr="004E5CFC">
        <w:rPr>
          <w:rFonts w:ascii="Times New Roman" w:hAnsi="Times New Roman"/>
          <w:sz w:val="28"/>
          <w:szCs w:val="28"/>
          <w:lang w:val="uk-UA"/>
        </w:rPr>
        <w:t xml:space="preserve"> логотипів кондитерських брендів країни використовують символи, які пов’язані зі світом кондитерської продукції</w:t>
      </w:r>
      <w:r>
        <w:rPr>
          <w:rFonts w:ascii="Times New Roman" w:hAnsi="Times New Roman"/>
          <w:sz w:val="28"/>
          <w:szCs w:val="28"/>
          <w:lang w:val="uk-UA"/>
        </w:rPr>
        <w:t xml:space="preserve"> –</w:t>
      </w:r>
      <w:r w:rsidRPr="004E5CFC">
        <w:rPr>
          <w:rFonts w:ascii="Times New Roman" w:hAnsi="Times New Roman"/>
          <w:sz w:val="28"/>
          <w:szCs w:val="28"/>
          <w:lang w:val="uk-UA"/>
        </w:rPr>
        <w:t xml:space="preserve">шоколадні </w:t>
      </w:r>
      <w:r>
        <w:rPr>
          <w:rFonts w:ascii="Times New Roman" w:hAnsi="Times New Roman"/>
          <w:sz w:val="28"/>
          <w:szCs w:val="28"/>
          <w:lang w:val="uk-UA"/>
        </w:rPr>
        <w:t>шматочки</w:t>
      </w:r>
      <w:r w:rsidRPr="004E5CFC">
        <w:rPr>
          <w:rFonts w:ascii="Times New Roman" w:hAnsi="Times New Roman"/>
          <w:sz w:val="28"/>
          <w:szCs w:val="28"/>
          <w:lang w:val="uk-UA"/>
        </w:rPr>
        <w:t xml:space="preserve">, </w:t>
      </w:r>
      <w:r>
        <w:rPr>
          <w:rFonts w:ascii="Times New Roman" w:hAnsi="Times New Roman"/>
          <w:sz w:val="28"/>
          <w:szCs w:val="28"/>
          <w:lang w:val="uk-UA"/>
        </w:rPr>
        <w:t xml:space="preserve">какао-боби, крапельки розтопленого шоколаду, молока, листочки дерева како, </w:t>
      </w:r>
      <w:r w:rsidRPr="004E5CFC">
        <w:rPr>
          <w:rFonts w:ascii="Times New Roman" w:hAnsi="Times New Roman"/>
          <w:sz w:val="28"/>
          <w:szCs w:val="28"/>
          <w:lang w:val="uk-UA"/>
        </w:rPr>
        <w:t>кондитерські вироби, десерти або інші елементи, які символі</w:t>
      </w:r>
      <w:r>
        <w:rPr>
          <w:rFonts w:ascii="Times New Roman" w:hAnsi="Times New Roman"/>
          <w:sz w:val="28"/>
          <w:szCs w:val="28"/>
          <w:lang w:val="uk-UA"/>
        </w:rPr>
        <w:t>зують смак та якість продукції. Л</w:t>
      </w:r>
      <w:r w:rsidRPr="004E5CFC">
        <w:rPr>
          <w:rFonts w:ascii="Times New Roman" w:hAnsi="Times New Roman"/>
          <w:sz w:val="28"/>
          <w:szCs w:val="28"/>
          <w:lang w:val="uk-UA"/>
        </w:rPr>
        <w:t>оготипи кондитерських брендів використову</w:t>
      </w:r>
      <w:r>
        <w:rPr>
          <w:rFonts w:ascii="Times New Roman" w:hAnsi="Times New Roman"/>
          <w:sz w:val="28"/>
          <w:szCs w:val="28"/>
          <w:lang w:val="uk-UA"/>
        </w:rPr>
        <w:t>ють</w:t>
      </w:r>
      <w:r w:rsidRPr="004E5CFC">
        <w:rPr>
          <w:rFonts w:ascii="Times New Roman" w:hAnsi="Times New Roman"/>
          <w:sz w:val="28"/>
          <w:szCs w:val="28"/>
          <w:lang w:val="uk-UA"/>
        </w:rPr>
        <w:t xml:space="preserve"> національні елементи, які підкреслюють українське</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походження бренду: </w:t>
      </w:r>
      <w:r w:rsidRPr="004E5CFC">
        <w:rPr>
          <w:rFonts w:ascii="Times New Roman" w:hAnsi="Times New Roman"/>
          <w:sz w:val="28"/>
          <w:szCs w:val="28"/>
          <w:lang w:val="uk-UA"/>
        </w:rPr>
        <w:t>національні орнаменти, використання національних кольорів або символіка, яка пов'язана з українською культурою та традиціями</w:t>
      </w:r>
      <w:r>
        <w:rPr>
          <w:rFonts w:ascii="Times New Roman" w:hAnsi="Times New Roman"/>
          <w:sz w:val="28"/>
          <w:szCs w:val="28"/>
          <w:lang w:val="uk-UA"/>
        </w:rPr>
        <w:t xml:space="preserve"> – петриківський розпис, зображення вишивки та національної символіки</w:t>
      </w:r>
      <w:r w:rsidRPr="004E5CFC">
        <w:rPr>
          <w:rFonts w:ascii="Times New Roman" w:hAnsi="Times New Roman"/>
          <w:sz w:val="28"/>
          <w:szCs w:val="28"/>
          <w:lang w:val="uk-UA"/>
        </w:rPr>
        <w:t>.</w:t>
      </w:r>
    </w:p>
    <w:p w14:paraId="186739DD" w14:textId="77777777" w:rsidR="009A047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w:t>
      </w:r>
      <w:r w:rsidRPr="004E5CFC">
        <w:rPr>
          <w:rFonts w:ascii="Times New Roman" w:hAnsi="Times New Roman"/>
          <w:sz w:val="28"/>
          <w:szCs w:val="28"/>
          <w:lang w:val="uk-UA"/>
        </w:rPr>
        <w:t>легантність та розкіш, що асоціюються зі шоколадом та кондитерськими виробами</w:t>
      </w:r>
      <w:r>
        <w:rPr>
          <w:rFonts w:ascii="Times New Roman" w:hAnsi="Times New Roman"/>
          <w:sz w:val="28"/>
          <w:szCs w:val="28"/>
          <w:lang w:val="uk-UA"/>
        </w:rPr>
        <w:t xml:space="preserve"> на логотипах передається</w:t>
      </w:r>
      <w:r w:rsidRPr="004E5CFC">
        <w:rPr>
          <w:rFonts w:ascii="Times New Roman" w:hAnsi="Times New Roman"/>
          <w:sz w:val="28"/>
          <w:szCs w:val="28"/>
          <w:lang w:val="uk-UA"/>
        </w:rPr>
        <w:t xml:space="preserve"> </w:t>
      </w:r>
      <w:r>
        <w:rPr>
          <w:rFonts w:ascii="Times New Roman" w:hAnsi="Times New Roman"/>
          <w:sz w:val="28"/>
          <w:szCs w:val="28"/>
          <w:lang w:val="uk-UA"/>
        </w:rPr>
        <w:t xml:space="preserve">за допомогою </w:t>
      </w:r>
      <w:r w:rsidRPr="004E5CFC">
        <w:rPr>
          <w:rFonts w:ascii="Times New Roman" w:hAnsi="Times New Roman"/>
          <w:sz w:val="28"/>
          <w:szCs w:val="28"/>
          <w:lang w:val="uk-UA"/>
        </w:rPr>
        <w:t>стильн</w:t>
      </w:r>
      <w:r>
        <w:rPr>
          <w:rFonts w:ascii="Times New Roman" w:hAnsi="Times New Roman"/>
          <w:sz w:val="28"/>
          <w:szCs w:val="28"/>
          <w:lang w:val="uk-UA"/>
        </w:rPr>
        <w:t>их</w:t>
      </w:r>
      <w:r w:rsidRPr="004E5CFC">
        <w:rPr>
          <w:rFonts w:ascii="Times New Roman" w:hAnsi="Times New Roman"/>
          <w:sz w:val="28"/>
          <w:szCs w:val="28"/>
          <w:lang w:val="uk-UA"/>
        </w:rPr>
        <w:t xml:space="preserve"> шрифт</w:t>
      </w:r>
      <w:r>
        <w:rPr>
          <w:rFonts w:ascii="Times New Roman" w:hAnsi="Times New Roman"/>
          <w:sz w:val="28"/>
          <w:szCs w:val="28"/>
          <w:lang w:val="uk-UA"/>
        </w:rPr>
        <w:t>ів</w:t>
      </w:r>
      <w:r w:rsidRPr="004E5CFC">
        <w:rPr>
          <w:rFonts w:ascii="Times New Roman" w:hAnsi="Times New Roman"/>
          <w:sz w:val="28"/>
          <w:szCs w:val="28"/>
          <w:lang w:val="uk-UA"/>
        </w:rPr>
        <w:t>, графічн</w:t>
      </w:r>
      <w:r>
        <w:rPr>
          <w:rFonts w:ascii="Times New Roman" w:hAnsi="Times New Roman"/>
          <w:sz w:val="28"/>
          <w:szCs w:val="28"/>
          <w:lang w:val="uk-UA"/>
        </w:rPr>
        <w:t>их</w:t>
      </w:r>
      <w:r w:rsidRPr="004E5CFC">
        <w:rPr>
          <w:rFonts w:ascii="Times New Roman" w:hAnsi="Times New Roman"/>
          <w:sz w:val="28"/>
          <w:szCs w:val="28"/>
          <w:lang w:val="uk-UA"/>
        </w:rPr>
        <w:t xml:space="preserve"> елемент</w:t>
      </w:r>
      <w:r>
        <w:rPr>
          <w:rFonts w:ascii="Times New Roman" w:hAnsi="Times New Roman"/>
          <w:sz w:val="28"/>
          <w:szCs w:val="28"/>
          <w:lang w:val="uk-UA"/>
        </w:rPr>
        <w:t>ів</w:t>
      </w:r>
      <w:r w:rsidRPr="004E5CFC">
        <w:rPr>
          <w:rFonts w:ascii="Times New Roman" w:hAnsi="Times New Roman"/>
          <w:sz w:val="28"/>
          <w:szCs w:val="28"/>
          <w:lang w:val="uk-UA"/>
        </w:rPr>
        <w:t xml:space="preserve"> або золот</w:t>
      </w:r>
      <w:r>
        <w:rPr>
          <w:rFonts w:ascii="Times New Roman" w:hAnsi="Times New Roman"/>
          <w:sz w:val="28"/>
          <w:szCs w:val="28"/>
          <w:lang w:val="uk-UA"/>
        </w:rPr>
        <w:t>их</w:t>
      </w:r>
      <w:r w:rsidRPr="004E5CFC">
        <w:rPr>
          <w:rFonts w:ascii="Times New Roman" w:hAnsi="Times New Roman"/>
          <w:sz w:val="28"/>
          <w:szCs w:val="28"/>
          <w:lang w:val="uk-UA"/>
        </w:rPr>
        <w:t xml:space="preserve"> та срібн</w:t>
      </w:r>
      <w:r>
        <w:rPr>
          <w:rFonts w:ascii="Times New Roman" w:hAnsi="Times New Roman"/>
          <w:sz w:val="28"/>
          <w:szCs w:val="28"/>
          <w:lang w:val="uk-UA"/>
        </w:rPr>
        <w:t>их</w:t>
      </w:r>
      <w:r w:rsidRPr="004E5CFC">
        <w:rPr>
          <w:rFonts w:ascii="Times New Roman" w:hAnsi="Times New Roman"/>
          <w:sz w:val="28"/>
          <w:szCs w:val="28"/>
          <w:lang w:val="uk-UA"/>
        </w:rPr>
        <w:t xml:space="preserve"> акцент</w:t>
      </w:r>
      <w:r>
        <w:rPr>
          <w:rFonts w:ascii="Times New Roman" w:hAnsi="Times New Roman"/>
          <w:sz w:val="28"/>
          <w:szCs w:val="28"/>
          <w:lang w:val="uk-UA"/>
        </w:rPr>
        <w:t>ах</w:t>
      </w:r>
      <w:r w:rsidRPr="004E5CFC">
        <w:rPr>
          <w:rFonts w:ascii="Times New Roman" w:hAnsi="Times New Roman"/>
          <w:sz w:val="28"/>
          <w:szCs w:val="28"/>
          <w:lang w:val="uk-UA"/>
        </w:rPr>
        <w:t>, щоб підкреслити вишуканість продукції.</w:t>
      </w:r>
      <w:r>
        <w:rPr>
          <w:rFonts w:ascii="Times New Roman" w:hAnsi="Times New Roman"/>
          <w:sz w:val="28"/>
          <w:szCs w:val="28"/>
          <w:lang w:val="uk-UA"/>
        </w:rPr>
        <w:t xml:space="preserve"> Серед найбільш вживаних видів шрифтів використовують шрифти з зарубками і без, рукописного стилю. При цьому в</w:t>
      </w:r>
      <w:r w:rsidRPr="00383DC8">
        <w:rPr>
          <w:rFonts w:ascii="Times New Roman" w:hAnsi="Times New Roman"/>
          <w:sz w:val="28"/>
          <w:szCs w:val="28"/>
          <w:lang w:val="uk-UA"/>
        </w:rPr>
        <w:t>ідзнача</w:t>
      </w:r>
      <w:r>
        <w:rPr>
          <w:rFonts w:ascii="Times New Roman" w:hAnsi="Times New Roman"/>
          <w:sz w:val="28"/>
          <w:szCs w:val="28"/>
          <w:lang w:val="uk-UA"/>
        </w:rPr>
        <w:t>ємо</w:t>
      </w:r>
      <w:r w:rsidRPr="00383DC8">
        <w:rPr>
          <w:rFonts w:ascii="Times New Roman" w:hAnsi="Times New Roman"/>
          <w:sz w:val="28"/>
          <w:szCs w:val="28"/>
          <w:lang w:val="uk-UA"/>
        </w:rPr>
        <w:t xml:space="preserve"> лаконічніст</w:t>
      </w:r>
      <w:r>
        <w:rPr>
          <w:rFonts w:ascii="Times New Roman" w:hAnsi="Times New Roman"/>
          <w:sz w:val="28"/>
          <w:szCs w:val="28"/>
          <w:lang w:val="uk-UA"/>
        </w:rPr>
        <w:t>ь</w:t>
      </w:r>
      <w:r w:rsidRPr="00383DC8">
        <w:rPr>
          <w:rFonts w:ascii="Times New Roman" w:hAnsi="Times New Roman"/>
          <w:sz w:val="28"/>
          <w:szCs w:val="28"/>
          <w:lang w:val="uk-UA"/>
        </w:rPr>
        <w:t xml:space="preserve"> та простот</w:t>
      </w:r>
      <w:r>
        <w:rPr>
          <w:rFonts w:ascii="Times New Roman" w:hAnsi="Times New Roman"/>
          <w:sz w:val="28"/>
          <w:szCs w:val="28"/>
          <w:lang w:val="uk-UA"/>
        </w:rPr>
        <w:t xml:space="preserve">у логотипів. При створені яких </w:t>
      </w:r>
      <w:r w:rsidRPr="00383DC8">
        <w:rPr>
          <w:rFonts w:ascii="Times New Roman" w:hAnsi="Times New Roman"/>
          <w:sz w:val="28"/>
          <w:szCs w:val="28"/>
          <w:lang w:val="uk-UA"/>
        </w:rPr>
        <w:t>використову</w:t>
      </w:r>
      <w:r>
        <w:rPr>
          <w:rFonts w:ascii="Times New Roman" w:hAnsi="Times New Roman"/>
          <w:sz w:val="28"/>
          <w:szCs w:val="28"/>
          <w:lang w:val="uk-UA"/>
        </w:rPr>
        <w:t>ється</w:t>
      </w:r>
      <w:r w:rsidRPr="00383DC8">
        <w:rPr>
          <w:rFonts w:ascii="Times New Roman" w:hAnsi="Times New Roman"/>
          <w:sz w:val="28"/>
          <w:szCs w:val="28"/>
          <w:lang w:val="uk-UA"/>
        </w:rPr>
        <w:t xml:space="preserve"> мінімалістичний дизайн, чисті лінії та прості форми, що допомагають створити чітке та легко читане візуальне сприйняття.</w:t>
      </w:r>
      <w:r>
        <w:rPr>
          <w:rFonts w:ascii="Times New Roman" w:hAnsi="Times New Roman"/>
          <w:sz w:val="28"/>
          <w:szCs w:val="28"/>
          <w:lang w:val="uk-UA"/>
        </w:rPr>
        <w:t xml:space="preserve"> </w:t>
      </w:r>
      <w:r w:rsidRPr="00383DC8">
        <w:rPr>
          <w:rFonts w:ascii="Times New Roman" w:hAnsi="Times New Roman"/>
          <w:sz w:val="28"/>
          <w:szCs w:val="28"/>
          <w:lang w:val="uk-UA"/>
        </w:rPr>
        <w:t xml:space="preserve">Кожен логотип кондитерського бренду України прагне бути унікальним і відрізнятися від інших брендів. </w:t>
      </w:r>
      <w:r w:rsidRPr="004E5CFC">
        <w:rPr>
          <w:rFonts w:ascii="Times New Roman" w:hAnsi="Times New Roman"/>
          <w:sz w:val="28"/>
          <w:szCs w:val="28"/>
        </w:rPr>
        <w:t xml:space="preserve">Він </w:t>
      </w:r>
      <w:r>
        <w:rPr>
          <w:rFonts w:ascii="Times New Roman" w:hAnsi="Times New Roman"/>
          <w:sz w:val="28"/>
          <w:szCs w:val="28"/>
          <w:lang w:val="uk-UA"/>
        </w:rPr>
        <w:t>має</w:t>
      </w:r>
      <w:r w:rsidRPr="004E5CFC">
        <w:rPr>
          <w:rFonts w:ascii="Times New Roman" w:hAnsi="Times New Roman"/>
          <w:sz w:val="28"/>
          <w:szCs w:val="28"/>
        </w:rPr>
        <w:t xml:space="preserve"> свою унікальну форму, кольорову гаму або композицію, що надає бренду особливого характеру та впізнаваності.</w:t>
      </w:r>
      <w:r w:rsidRPr="00F952CE">
        <w:rPr>
          <w:rFonts w:ascii="Times New Roman" w:hAnsi="Times New Roman"/>
          <w:sz w:val="28"/>
          <w:szCs w:val="28"/>
          <w:lang w:val="uk-UA"/>
        </w:rPr>
        <w:t xml:space="preserve"> </w:t>
      </w:r>
      <w:r w:rsidRPr="00CC5BB9">
        <w:rPr>
          <w:rFonts w:ascii="Times New Roman" w:hAnsi="Times New Roman"/>
          <w:sz w:val="28"/>
          <w:szCs w:val="28"/>
          <w:lang w:val="uk-UA"/>
        </w:rPr>
        <w:t>Використання певних шрифтів у корпоративній символіці також допомагає встановити характер і стиль бренду. Вибір шрифту може бути важливим для передачі повідомлення і створення консистент</w:t>
      </w:r>
      <w:r>
        <w:rPr>
          <w:rFonts w:ascii="Times New Roman" w:hAnsi="Times New Roman"/>
          <w:sz w:val="28"/>
          <w:szCs w:val="28"/>
          <w:lang w:val="uk-UA"/>
        </w:rPr>
        <w:t>ності в усіх матеріалах бренду.</w:t>
      </w:r>
    </w:p>
    <w:p w14:paraId="2E98A565" w14:textId="77777777" w:rsidR="005A5987" w:rsidRDefault="009A047C" w:rsidP="005A5987">
      <w:pPr>
        <w:spacing w:after="0" w:line="360" w:lineRule="auto"/>
        <w:ind w:firstLine="709"/>
        <w:jc w:val="both"/>
        <w:rPr>
          <w:rFonts w:ascii="Times New Roman" w:hAnsi="Times New Roman"/>
          <w:b/>
          <w:sz w:val="28"/>
          <w:szCs w:val="28"/>
          <w:lang w:val="en-US"/>
        </w:rPr>
      </w:pPr>
      <w:r w:rsidRPr="00CC5BB9">
        <w:rPr>
          <w:rFonts w:ascii="Times New Roman" w:hAnsi="Times New Roman"/>
          <w:sz w:val="28"/>
          <w:szCs w:val="28"/>
          <w:lang w:val="uk-UA"/>
        </w:rPr>
        <w:t>Кольорова палітра, використовувана в корпоративній символіці, важлива для створення впізнаваності бренду. Конкретні кольори можуть бути обрані залежно від цілей бренду і повідомлення, яке він хоче передати. Кольори можуть впливати на сприйняття бренду і</w:t>
      </w:r>
      <w:r>
        <w:rPr>
          <w:rFonts w:ascii="Times New Roman" w:hAnsi="Times New Roman"/>
          <w:sz w:val="28"/>
          <w:szCs w:val="28"/>
          <w:lang w:val="uk-UA"/>
        </w:rPr>
        <w:t xml:space="preserve"> викликати емоції у споживачів [23]. Ми дослідили частоту вживання певних кольорів у створені корпоративної символіки та подали результати у вигляді таблиці.</w:t>
      </w:r>
      <w:r w:rsidR="005A5987" w:rsidRPr="005A5987">
        <w:rPr>
          <w:rFonts w:ascii="Times New Roman" w:hAnsi="Times New Roman"/>
          <w:b/>
          <w:sz w:val="28"/>
          <w:szCs w:val="28"/>
          <w:lang w:val="uk-UA"/>
        </w:rPr>
        <w:t xml:space="preserve"> </w:t>
      </w:r>
    </w:p>
    <w:p w14:paraId="5BF411D7" w14:textId="77777777" w:rsidR="005A5987" w:rsidRDefault="005A5987" w:rsidP="005A5987">
      <w:pPr>
        <w:spacing w:after="0" w:line="360" w:lineRule="auto"/>
        <w:ind w:firstLine="709"/>
        <w:jc w:val="right"/>
        <w:rPr>
          <w:rFonts w:ascii="Times New Roman" w:hAnsi="Times New Roman"/>
          <w:b/>
          <w:sz w:val="28"/>
          <w:szCs w:val="28"/>
          <w:lang w:val="en-US"/>
        </w:rPr>
      </w:pPr>
      <w:r w:rsidRPr="001F2862">
        <w:rPr>
          <w:rFonts w:ascii="Times New Roman" w:hAnsi="Times New Roman"/>
          <w:b/>
          <w:sz w:val="28"/>
          <w:szCs w:val="28"/>
          <w:lang w:val="uk-UA"/>
        </w:rPr>
        <w:t>Таблиця 2.1.3</w:t>
      </w:r>
    </w:p>
    <w:p w14:paraId="4B23997E" w14:textId="4218A3FA" w:rsidR="009A047C" w:rsidRPr="005A5987" w:rsidRDefault="005A5987" w:rsidP="005A5987">
      <w:pPr>
        <w:spacing w:after="0" w:line="360" w:lineRule="auto"/>
        <w:ind w:firstLine="709"/>
        <w:jc w:val="center"/>
        <w:rPr>
          <w:rFonts w:ascii="Times New Roman" w:hAnsi="Times New Roman"/>
          <w:b/>
          <w:sz w:val="28"/>
          <w:szCs w:val="28"/>
          <w:lang w:val="uk-UA"/>
        </w:rPr>
      </w:pPr>
      <w:r w:rsidRPr="001F2862">
        <w:rPr>
          <w:rFonts w:ascii="Times New Roman" w:hAnsi="Times New Roman"/>
          <w:b/>
          <w:sz w:val="28"/>
          <w:szCs w:val="28"/>
          <w:lang w:val="uk-UA"/>
        </w:rPr>
        <w:t>Частота вживання кольо</w:t>
      </w:r>
      <w:r>
        <w:rPr>
          <w:rFonts w:ascii="Times New Roman" w:hAnsi="Times New Roman"/>
          <w:b/>
          <w:sz w:val="28"/>
          <w:szCs w:val="28"/>
          <w:lang w:val="uk-UA"/>
        </w:rPr>
        <w:t>р</w:t>
      </w:r>
      <w:r w:rsidRPr="001F2862">
        <w:rPr>
          <w:rFonts w:ascii="Times New Roman" w:hAnsi="Times New Roman"/>
          <w:b/>
          <w:sz w:val="28"/>
          <w:szCs w:val="28"/>
          <w:lang w:val="uk-UA"/>
        </w:rPr>
        <w:t xml:space="preserve">ів при створені корпоративної символіки брендів </w:t>
      </w:r>
      <w:r w:rsidRPr="001F2862">
        <w:rPr>
          <w:rFonts w:ascii="Times New Roman" w:eastAsia="Times New Roman" w:hAnsi="Times New Roman"/>
          <w:b/>
          <w:sz w:val="28"/>
          <w:szCs w:val="28"/>
          <w:lang w:val="uk-UA"/>
        </w:rPr>
        <w:t>«</w:t>
      </w:r>
      <w:r w:rsidRPr="001F2862">
        <w:rPr>
          <w:rFonts w:ascii="Times New Roman" w:eastAsia="Times New Roman" w:hAnsi="Times New Roman"/>
          <w:b/>
          <w:sz w:val="28"/>
          <w:szCs w:val="28"/>
          <w:lang w:val="en-US"/>
        </w:rPr>
        <w:t>Ros</w:t>
      </w:r>
      <w:r w:rsidRPr="001F2862">
        <w:rPr>
          <w:rFonts w:ascii="Times New Roman" w:eastAsia="Times New Roman" w:hAnsi="Times New Roman"/>
          <w:b/>
          <w:sz w:val="28"/>
          <w:szCs w:val="28"/>
          <w:lang w:val="uk-UA"/>
        </w:rPr>
        <w:t>н</w:t>
      </w:r>
      <w:r w:rsidRPr="001F2862">
        <w:rPr>
          <w:rFonts w:ascii="Times New Roman" w:eastAsia="Times New Roman" w:hAnsi="Times New Roman"/>
          <w:b/>
          <w:sz w:val="28"/>
          <w:szCs w:val="28"/>
          <w:lang w:val="en-US"/>
        </w:rPr>
        <w:t>en</w:t>
      </w:r>
      <w:r w:rsidRPr="001F2862">
        <w:rPr>
          <w:rFonts w:ascii="Times New Roman" w:eastAsia="Times New Roman" w:hAnsi="Times New Roman"/>
          <w:b/>
          <w:sz w:val="28"/>
          <w:szCs w:val="28"/>
          <w:lang w:val="uk-UA"/>
        </w:rPr>
        <w:t>», «Конті», «АВК», «</w:t>
      </w:r>
      <w:r w:rsidRPr="005A5987">
        <w:rPr>
          <w:rFonts w:ascii="Times New Roman" w:eastAsia="Times New Roman" w:hAnsi="Times New Roman"/>
          <w:b/>
          <w:color w:val="000000"/>
          <w:sz w:val="28"/>
          <w:szCs w:val="28"/>
          <w:lang w:val="en-US" w:eastAsia="ru-RU"/>
        </w:rPr>
        <w:t>Millenium</w:t>
      </w:r>
      <w:r w:rsidRPr="001F2862">
        <w:rPr>
          <w:rFonts w:ascii="Times New Roman" w:eastAsia="Times New Roman" w:hAnsi="Times New Roman"/>
          <w:b/>
          <w:sz w:val="28"/>
          <w:szCs w:val="28"/>
          <w:lang w:val="uk-UA"/>
        </w:rPr>
        <w:t>», «Світоч» та «Корона»</w:t>
      </w:r>
    </w:p>
    <w:tbl>
      <w:tblPr>
        <w:tblW w:w="9388" w:type="dxa"/>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67"/>
        <w:gridCol w:w="851"/>
        <w:gridCol w:w="1134"/>
        <w:gridCol w:w="1417"/>
        <w:gridCol w:w="992"/>
        <w:gridCol w:w="1134"/>
        <w:gridCol w:w="993"/>
      </w:tblGrid>
      <w:tr w:rsidR="009A047C" w:rsidRPr="00CA4C15" w14:paraId="4EBA424C" w14:textId="77777777" w:rsidTr="005A5987">
        <w:trPr>
          <w:trHeight w:val="790"/>
        </w:trPr>
        <w:tc>
          <w:tcPr>
            <w:tcW w:w="2867" w:type="dxa"/>
            <w:shd w:val="clear" w:color="auto" w:fill="auto"/>
          </w:tcPr>
          <w:p w14:paraId="2FC4582E" w14:textId="77777777" w:rsidR="009A047C" w:rsidRPr="00CA4C15" w:rsidRDefault="009A047C" w:rsidP="005A5987">
            <w:pPr>
              <w:pStyle w:val="TableParagraph"/>
              <w:spacing w:line="360" w:lineRule="auto"/>
              <w:ind w:firstLine="709"/>
              <w:rPr>
                <w:b/>
                <w:sz w:val="28"/>
                <w:szCs w:val="28"/>
                <w:lang w:val="uk-UA"/>
              </w:rPr>
            </w:pPr>
          </w:p>
          <w:p w14:paraId="1A77BBA6"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Бpe</w:t>
            </w:r>
            <w:r w:rsidRPr="00CA4C15">
              <w:rPr>
                <w:color w:val="231F20"/>
                <w:sz w:val="28"/>
                <w:szCs w:val="28"/>
                <w:lang w:val="uk-UA"/>
              </w:rPr>
              <w:t>н</w:t>
            </w:r>
            <w:r w:rsidRPr="00CA4C15">
              <w:rPr>
                <w:color w:val="231F20"/>
                <w:sz w:val="28"/>
                <w:szCs w:val="28"/>
              </w:rPr>
              <w:t>ди</w:t>
            </w:r>
          </w:p>
        </w:tc>
        <w:tc>
          <w:tcPr>
            <w:tcW w:w="851" w:type="dxa"/>
            <w:shd w:val="clear" w:color="auto" w:fill="auto"/>
          </w:tcPr>
          <w:p w14:paraId="7E668819" w14:textId="77777777" w:rsidR="009A047C" w:rsidRPr="00CA4C15" w:rsidRDefault="009A047C" w:rsidP="005A5987">
            <w:pPr>
              <w:pStyle w:val="TableParagraph"/>
              <w:spacing w:line="360" w:lineRule="auto"/>
              <w:jc w:val="both"/>
              <w:rPr>
                <w:sz w:val="28"/>
                <w:szCs w:val="28"/>
              </w:rPr>
            </w:pPr>
            <w:r w:rsidRPr="00CA4C15">
              <w:rPr>
                <w:color w:val="231F20"/>
                <w:sz w:val="28"/>
                <w:szCs w:val="28"/>
              </w:rPr>
              <w:t>Чepвo</w:t>
            </w:r>
            <w:r w:rsidRPr="00CA4C15">
              <w:rPr>
                <w:color w:val="231F20"/>
                <w:sz w:val="28"/>
                <w:szCs w:val="28"/>
                <w:lang w:val="uk-UA"/>
              </w:rPr>
              <w:t>н</w:t>
            </w:r>
            <w:r w:rsidRPr="00CA4C15">
              <w:rPr>
                <w:color w:val="231F20"/>
                <w:sz w:val="28"/>
                <w:szCs w:val="28"/>
              </w:rPr>
              <w:t>ий</w:t>
            </w:r>
          </w:p>
        </w:tc>
        <w:tc>
          <w:tcPr>
            <w:tcW w:w="1134" w:type="dxa"/>
            <w:shd w:val="clear" w:color="auto" w:fill="auto"/>
          </w:tcPr>
          <w:p w14:paraId="3E801B25" w14:textId="77777777" w:rsidR="009A047C" w:rsidRPr="00CA4C15" w:rsidRDefault="009A047C" w:rsidP="005A5987">
            <w:pPr>
              <w:pStyle w:val="TableParagraph"/>
              <w:spacing w:line="360" w:lineRule="auto"/>
              <w:ind w:firstLine="709"/>
              <w:rPr>
                <w:b/>
                <w:sz w:val="28"/>
                <w:szCs w:val="28"/>
              </w:rPr>
            </w:pPr>
          </w:p>
          <w:p w14:paraId="539E4237" w14:textId="77777777" w:rsidR="009A047C" w:rsidRPr="00CA4C15" w:rsidRDefault="009A047C" w:rsidP="005A5987">
            <w:pPr>
              <w:pStyle w:val="TableParagraph"/>
              <w:spacing w:line="360" w:lineRule="auto"/>
              <w:rPr>
                <w:sz w:val="28"/>
                <w:szCs w:val="28"/>
              </w:rPr>
            </w:pPr>
            <w:r w:rsidRPr="00CA4C15">
              <w:rPr>
                <w:color w:val="231F20"/>
                <w:sz w:val="28"/>
                <w:szCs w:val="28"/>
              </w:rPr>
              <w:t>Cи</w:t>
            </w:r>
            <w:r w:rsidRPr="00CA4C15">
              <w:rPr>
                <w:color w:val="231F20"/>
                <w:sz w:val="28"/>
                <w:szCs w:val="28"/>
                <w:lang w:val="uk-UA"/>
              </w:rPr>
              <w:t>н</w:t>
            </w:r>
            <w:r w:rsidRPr="00CA4C15">
              <w:rPr>
                <w:color w:val="231F20"/>
                <w:sz w:val="28"/>
                <w:szCs w:val="28"/>
              </w:rPr>
              <w:t>iй</w:t>
            </w:r>
          </w:p>
        </w:tc>
        <w:tc>
          <w:tcPr>
            <w:tcW w:w="1417" w:type="dxa"/>
            <w:shd w:val="clear" w:color="auto" w:fill="auto"/>
          </w:tcPr>
          <w:p w14:paraId="795F27C5" w14:textId="77777777" w:rsidR="009A047C" w:rsidRPr="00CA4C15" w:rsidRDefault="009A047C" w:rsidP="005A5987">
            <w:pPr>
              <w:pStyle w:val="TableParagraph"/>
              <w:spacing w:line="360" w:lineRule="auto"/>
              <w:rPr>
                <w:sz w:val="28"/>
                <w:szCs w:val="28"/>
              </w:rPr>
            </w:pPr>
            <w:r w:rsidRPr="00CA4C15">
              <w:rPr>
                <w:color w:val="231F20"/>
                <w:sz w:val="28"/>
                <w:szCs w:val="28"/>
              </w:rPr>
              <w:t>Жoвтий,</w:t>
            </w:r>
            <w:r w:rsidRPr="00CA4C15">
              <w:rPr>
                <w:color w:val="231F20"/>
                <w:w w:val="99"/>
                <w:sz w:val="28"/>
                <w:szCs w:val="28"/>
              </w:rPr>
              <w:t xml:space="preserve"> </w:t>
            </w:r>
            <w:r w:rsidRPr="00CA4C15">
              <w:rPr>
                <w:color w:val="231F20"/>
                <w:sz w:val="28"/>
                <w:szCs w:val="28"/>
              </w:rPr>
              <w:t>зoлoтий</w:t>
            </w:r>
          </w:p>
        </w:tc>
        <w:tc>
          <w:tcPr>
            <w:tcW w:w="992" w:type="dxa"/>
            <w:shd w:val="clear" w:color="auto" w:fill="auto"/>
          </w:tcPr>
          <w:p w14:paraId="5285B111" w14:textId="77777777" w:rsidR="009A047C" w:rsidRPr="00CA4C15" w:rsidRDefault="009A047C" w:rsidP="005A5987">
            <w:pPr>
              <w:pStyle w:val="TableParagraph"/>
              <w:spacing w:line="360" w:lineRule="auto"/>
              <w:rPr>
                <w:sz w:val="28"/>
                <w:szCs w:val="28"/>
              </w:rPr>
            </w:pPr>
            <w:r w:rsidRPr="00CA4C15">
              <w:rPr>
                <w:color w:val="231F20"/>
                <w:sz w:val="28"/>
                <w:szCs w:val="28"/>
              </w:rPr>
              <w:t>Бiлий</w:t>
            </w:r>
          </w:p>
        </w:tc>
        <w:tc>
          <w:tcPr>
            <w:tcW w:w="1134" w:type="dxa"/>
            <w:shd w:val="clear" w:color="auto" w:fill="auto"/>
          </w:tcPr>
          <w:p w14:paraId="6DE6C6CB" w14:textId="77777777" w:rsidR="009A047C" w:rsidRPr="00CA4C15" w:rsidRDefault="009A047C" w:rsidP="005A5987">
            <w:pPr>
              <w:pStyle w:val="TableParagraph"/>
              <w:spacing w:line="360" w:lineRule="auto"/>
              <w:rPr>
                <w:sz w:val="28"/>
                <w:szCs w:val="28"/>
              </w:rPr>
            </w:pPr>
            <w:r w:rsidRPr="00CA4C15">
              <w:rPr>
                <w:color w:val="231F20"/>
                <w:sz w:val="28"/>
                <w:szCs w:val="28"/>
              </w:rPr>
              <w:t>Фioл-вий</w:t>
            </w:r>
          </w:p>
        </w:tc>
        <w:tc>
          <w:tcPr>
            <w:tcW w:w="993" w:type="dxa"/>
            <w:shd w:val="clear" w:color="auto" w:fill="auto"/>
          </w:tcPr>
          <w:p w14:paraId="49654FFC" w14:textId="77777777" w:rsidR="009A047C" w:rsidRPr="00CA4C15" w:rsidRDefault="009A047C" w:rsidP="005A5987">
            <w:pPr>
              <w:pStyle w:val="TableParagraph"/>
              <w:spacing w:line="360" w:lineRule="auto"/>
              <w:rPr>
                <w:sz w:val="28"/>
                <w:szCs w:val="28"/>
              </w:rPr>
            </w:pPr>
            <w:r w:rsidRPr="00CA4C15">
              <w:rPr>
                <w:color w:val="231F20"/>
                <w:w w:val="95"/>
                <w:sz w:val="28"/>
                <w:szCs w:val="28"/>
              </w:rPr>
              <w:t>Kopич-</w:t>
            </w:r>
            <w:r w:rsidRPr="00CA4C15">
              <w:rPr>
                <w:color w:val="231F20"/>
                <w:spacing w:val="-50"/>
                <w:w w:val="95"/>
                <w:sz w:val="28"/>
                <w:szCs w:val="28"/>
              </w:rPr>
              <w:t xml:space="preserve"> </w:t>
            </w:r>
            <w:r w:rsidRPr="00CA4C15">
              <w:rPr>
                <w:color w:val="231F20"/>
                <w:sz w:val="28"/>
                <w:szCs w:val="28"/>
              </w:rPr>
              <w:t>вий</w:t>
            </w:r>
          </w:p>
        </w:tc>
      </w:tr>
      <w:tr w:rsidR="009A047C" w:rsidRPr="00CA4C15" w14:paraId="303D18B2" w14:textId="77777777" w:rsidTr="005A5987">
        <w:trPr>
          <w:trHeight w:val="423"/>
        </w:trPr>
        <w:tc>
          <w:tcPr>
            <w:tcW w:w="2867" w:type="dxa"/>
            <w:shd w:val="clear" w:color="auto" w:fill="auto"/>
          </w:tcPr>
          <w:p w14:paraId="5A8E4FF3"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Roshen</w:t>
            </w:r>
          </w:p>
        </w:tc>
        <w:tc>
          <w:tcPr>
            <w:tcW w:w="851" w:type="dxa"/>
            <w:shd w:val="clear" w:color="auto" w:fill="auto"/>
          </w:tcPr>
          <w:p w14:paraId="209DFE29" w14:textId="77777777" w:rsidR="009A047C" w:rsidRPr="00CA4C15" w:rsidRDefault="009A047C" w:rsidP="005A5987">
            <w:pPr>
              <w:pStyle w:val="TableParagraph"/>
              <w:spacing w:line="360" w:lineRule="auto"/>
              <w:jc w:val="center"/>
              <w:rPr>
                <w:sz w:val="28"/>
                <w:szCs w:val="28"/>
              </w:rPr>
            </w:pPr>
            <w:r w:rsidRPr="00CA4C15">
              <w:rPr>
                <w:color w:val="231F20"/>
                <w:w w:val="99"/>
                <w:sz w:val="28"/>
                <w:szCs w:val="28"/>
              </w:rPr>
              <w:t>+</w:t>
            </w:r>
          </w:p>
        </w:tc>
        <w:tc>
          <w:tcPr>
            <w:tcW w:w="1134" w:type="dxa"/>
            <w:shd w:val="clear" w:color="auto" w:fill="auto"/>
          </w:tcPr>
          <w:p w14:paraId="682C3F69" w14:textId="77777777" w:rsidR="009A047C" w:rsidRPr="00CA4C15" w:rsidRDefault="009A047C" w:rsidP="005A5987">
            <w:pPr>
              <w:pStyle w:val="TableParagraph"/>
              <w:spacing w:line="360" w:lineRule="auto"/>
              <w:ind w:firstLine="709"/>
              <w:jc w:val="center"/>
              <w:rPr>
                <w:sz w:val="28"/>
                <w:szCs w:val="28"/>
              </w:rPr>
            </w:pPr>
          </w:p>
        </w:tc>
        <w:tc>
          <w:tcPr>
            <w:tcW w:w="1417" w:type="dxa"/>
            <w:shd w:val="clear" w:color="auto" w:fill="auto"/>
          </w:tcPr>
          <w:p w14:paraId="04899B28" w14:textId="77777777" w:rsidR="009A047C" w:rsidRPr="00CA4C15" w:rsidRDefault="009A047C" w:rsidP="005A5987">
            <w:pPr>
              <w:pStyle w:val="TableParagraph"/>
              <w:spacing w:line="360" w:lineRule="auto"/>
              <w:ind w:firstLine="709"/>
              <w:rPr>
                <w:sz w:val="28"/>
                <w:szCs w:val="28"/>
              </w:rPr>
            </w:pPr>
            <w:r w:rsidRPr="00CA4C15">
              <w:rPr>
                <w:color w:val="231F20"/>
                <w:w w:val="99"/>
                <w:sz w:val="28"/>
                <w:szCs w:val="28"/>
              </w:rPr>
              <w:t>+</w:t>
            </w:r>
          </w:p>
        </w:tc>
        <w:tc>
          <w:tcPr>
            <w:tcW w:w="992" w:type="dxa"/>
            <w:shd w:val="clear" w:color="auto" w:fill="auto"/>
          </w:tcPr>
          <w:p w14:paraId="2E11F23F" w14:textId="77777777" w:rsidR="009A047C" w:rsidRPr="00CA4C15" w:rsidRDefault="009A047C" w:rsidP="005A5987">
            <w:pPr>
              <w:pStyle w:val="TableParagraph"/>
              <w:spacing w:line="360" w:lineRule="auto"/>
              <w:ind w:firstLine="709"/>
              <w:rPr>
                <w:sz w:val="28"/>
                <w:szCs w:val="28"/>
              </w:rPr>
            </w:pPr>
          </w:p>
        </w:tc>
        <w:tc>
          <w:tcPr>
            <w:tcW w:w="1134" w:type="dxa"/>
            <w:shd w:val="clear" w:color="auto" w:fill="auto"/>
          </w:tcPr>
          <w:p w14:paraId="018734E1" w14:textId="77777777" w:rsidR="009A047C" w:rsidRPr="00CA4C15" w:rsidRDefault="009A047C" w:rsidP="005A5987">
            <w:pPr>
              <w:pStyle w:val="TableParagraph"/>
              <w:spacing w:line="360" w:lineRule="auto"/>
              <w:ind w:firstLine="709"/>
              <w:rPr>
                <w:sz w:val="28"/>
                <w:szCs w:val="28"/>
              </w:rPr>
            </w:pPr>
          </w:p>
        </w:tc>
        <w:tc>
          <w:tcPr>
            <w:tcW w:w="993" w:type="dxa"/>
            <w:shd w:val="clear" w:color="auto" w:fill="auto"/>
          </w:tcPr>
          <w:p w14:paraId="3B0454FC" w14:textId="77777777" w:rsidR="009A047C" w:rsidRPr="00CA4C15" w:rsidRDefault="009A047C" w:rsidP="005A5987">
            <w:pPr>
              <w:pStyle w:val="TableParagraph"/>
              <w:spacing w:line="360" w:lineRule="auto"/>
              <w:ind w:firstLine="709"/>
              <w:rPr>
                <w:sz w:val="28"/>
                <w:szCs w:val="28"/>
              </w:rPr>
            </w:pPr>
          </w:p>
        </w:tc>
      </w:tr>
      <w:tr w:rsidR="009A047C" w:rsidRPr="00CA4C15" w14:paraId="4359845F" w14:textId="77777777" w:rsidTr="005A5987">
        <w:trPr>
          <w:trHeight w:val="423"/>
        </w:trPr>
        <w:tc>
          <w:tcPr>
            <w:tcW w:w="2867" w:type="dxa"/>
            <w:shd w:val="clear" w:color="auto" w:fill="auto"/>
          </w:tcPr>
          <w:p w14:paraId="32E93F1B"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Konti</w:t>
            </w:r>
          </w:p>
        </w:tc>
        <w:tc>
          <w:tcPr>
            <w:tcW w:w="851" w:type="dxa"/>
            <w:shd w:val="clear" w:color="auto" w:fill="auto"/>
          </w:tcPr>
          <w:p w14:paraId="3926AB80" w14:textId="77777777" w:rsidR="009A047C" w:rsidRPr="00CA4C15" w:rsidRDefault="009A047C" w:rsidP="005A5987">
            <w:pPr>
              <w:pStyle w:val="TableParagraph"/>
              <w:spacing w:line="360" w:lineRule="auto"/>
              <w:ind w:firstLine="709"/>
              <w:jc w:val="center"/>
              <w:rPr>
                <w:sz w:val="28"/>
                <w:szCs w:val="28"/>
              </w:rPr>
            </w:pPr>
          </w:p>
        </w:tc>
        <w:tc>
          <w:tcPr>
            <w:tcW w:w="1134" w:type="dxa"/>
            <w:shd w:val="clear" w:color="auto" w:fill="auto"/>
          </w:tcPr>
          <w:p w14:paraId="1B8E2C49" w14:textId="77777777" w:rsidR="009A047C" w:rsidRPr="00CA4C15" w:rsidRDefault="009A047C" w:rsidP="005A5987">
            <w:pPr>
              <w:pStyle w:val="TableParagraph"/>
              <w:spacing w:line="360" w:lineRule="auto"/>
              <w:jc w:val="center"/>
              <w:rPr>
                <w:sz w:val="28"/>
                <w:szCs w:val="28"/>
              </w:rPr>
            </w:pPr>
            <w:r w:rsidRPr="00CA4C15">
              <w:rPr>
                <w:color w:val="231F20"/>
                <w:w w:val="99"/>
                <w:sz w:val="28"/>
                <w:szCs w:val="28"/>
              </w:rPr>
              <w:t>+</w:t>
            </w:r>
          </w:p>
        </w:tc>
        <w:tc>
          <w:tcPr>
            <w:tcW w:w="1417" w:type="dxa"/>
            <w:shd w:val="clear" w:color="auto" w:fill="auto"/>
          </w:tcPr>
          <w:p w14:paraId="3845BDBE" w14:textId="77777777" w:rsidR="009A047C" w:rsidRPr="00CA4C15" w:rsidRDefault="009A047C" w:rsidP="005A5987">
            <w:pPr>
              <w:pStyle w:val="TableParagraph"/>
              <w:spacing w:line="360" w:lineRule="auto"/>
              <w:ind w:firstLine="709"/>
              <w:rPr>
                <w:sz w:val="28"/>
                <w:szCs w:val="28"/>
              </w:rPr>
            </w:pPr>
          </w:p>
        </w:tc>
        <w:tc>
          <w:tcPr>
            <w:tcW w:w="992" w:type="dxa"/>
            <w:shd w:val="clear" w:color="auto" w:fill="auto"/>
          </w:tcPr>
          <w:p w14:paraId="668CF7F7" w14:textId="77777777" w:rsidR="009A047C" w:rsidRPr="00CA4C15" w:rsidRDefault="009A047C" w:rsidP="005A5987">
            <w:pPr>
              <w:pStyle w:val="TableParagraph"/>
              <w:spacing w:line="360" w:lineRule="auto"/>
              <w:rPr>
                <w:sz w:val="28"/>
                <w:szCs w:val="28"/>
              </w:rPr>
            </w:pPr>
            <w:r w:rsidRPr="00CA4C15">
              <w:rPr>
                <w:color w:val="231F20"/>
                <w:w w:val="99"/>
                <w:sz w:val="28"/>
                <w:szCs w:val="28"/>
              </w:rPr>
              <w:t>+</w:t>
            </w:r>
          </w:p>
        </w:tc>
        <w:tc>
          <w:tcPr>
            <w:tcW w:w="1134" w:type="dxa"/>
            <w:shd w:val="clear" w:color="auto" w:fill="auto"/>
          </w:tcPr>
          <w:p w14:paraId="4911A5AF" w14:textId="77777777" w:rsidR="009A047C" w:rsidRPr="00CA4C15" w:rsidRDefault="009A047C" w:rsidP="005A5987">
            <w:pPr>
              <w:pStyle w:val="TableParagraph"/>
              <w:spacing w:line="360" w:lineRule="auto"/>
              <w:ind w:firstLine="709"/>
              <w:rPr>
                <w:sz w:val="28"/>
                <w:szCs w:val="28"/>
              </w:rPr>
            </w:pPr>
          </w:p>
        </w:tc>
        <w:tc>
          <w:tcPr>
            <w:tcW w:w="993" w:type="dxa"/>
            <w:shd w:val="clear" w:color="auto" w:fill="auto"/>
          </w:tcPr>
          <w:p w14:paraId="450DF414" w14:textId="77777777" w:rsidR="009A047C" w:rsidRPr="00CA4C15" w:rsidRDefault="009A047C" w:rsidP="005A5987">
            <w:pPr>
              <w:pStyle w:val="TableParagraph"/>
              <w:spacing w:line="360" w:lineRule="auto"/>
              <w:ind w:firstLine="709"/>
              <w:rPr>
                <w:sz w:val="28"/>
                <w:szCs w:val="28"/>
              </w:rPr>
            </w:pPr>
          </w:p>
        </w:tc>
      </w:tr>
      <w:tr w:rsidR="009A047C" w:rsidRPr="00CA4C15" w14:paraId="5018242A" w14:textId="77777777" w:rsidTr="005A5987">
        <w:trPr>
          <w:trHeight w:val="423"/>
        </w:trPr>
        <w:tc>
          <w:tcPr>
            <w:tcW w:w="2867" w:type="dxa"/>
            <w:shd w:val="clear" w:color="auto" w:fill="auto"/>
          </w:tcPr>
          <w:p w14:paraId="5C3819EF"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lastRenderedPageBreak/>
              <w:t>ABK</w:t>
            </w:r>
          </w:p>
        </w:tc>
        <w:tc>
          <w:tcPr>
            <w:tcW w:w="851" w:type="dxa"/>
            <w:shd w:val="clear" w:color="auto" w:fill="auto"/>
          </w:tcPr>
          <w:p w14:paraId="6F47D577" w14:textId="77777777" w:rsidR="009A047C" w:rsidRPr="00CA4C15" w:rsidRDefault="009A047C" w:rsidP="005A5987">
            <w:pPr>
              <w:pStyle w:val="TableParagraph"/>
              <w:spacing w:line="360" w:lineRule="auto"/>
              <w:jc w:val="center"/>
              <w:rPr>
                <w:sz w:val="28"/>
                <w:szCs w:val="28"/>
              </w:rPr>
            </w:pPr>
            <w:r w:rsidRPr="00CA4C15">
              <w:rPr>
                <w:color w:val="231F20"/>
                <w:w w:val="99"/>
                <w:sz w:val="28"/>
                <w:szCs w:val="28"/>
              </w:rPr>
              <w:t>+</w:t>
            </w:r>
          </w:p>
        </w:tc>
        <w:tc>
          <w:tcPr>
            <w:tcW w:w="1134" w:type="dxa"/>
            <w:shd w:val="clear" w:color="auto" w:fill="auto"/>
          </w:tcPr>
          <w:p w14:paraId="31D528CC" w14:textId="77777777" w:rsidR="009A047C" w:rsidRPr="00CA4C15" w:rsidRDefault="009A047C" w:rsidP="005A5987">
            <w:pPr>
              <w:pStyle w:val="TableParagraph"/>
              <w:spacing w:line="360" w:lineRule="auto"/>
              <w:ind w:firstLine="709"/>
              <w:jc w:val="center"/>
              <w:rPr>
                <w:sz w:val="28"/>
                <w:szCs w:val="28"/>
              </w:rPr>
            </w:pPr>
          </w:p>
        </w:tc>
        <w:tc>
          <w:tcPr>
            <w:tcW w:w="1417" w:type="dxa"/>
            <w:shd w:val="clear" w:color="auto" w:fill="auto"/>
          </w:tcPr>
          <w:p w14:paraId="598AE99B" w14:textId="77777777" w:rsidR="009A047C" w:rsidRPr="00CA4C15" w:rsidRDefault="009A047C" w:rsidP="005A5987">
            <w:pPr>
              <w:pStyle w:val="TableParagraph"/>
              <w:spacing w:line="360" w:lineRule="auto"/>
              <w:ind w:firstLine="709"/>
              <w:rPr>
                <w:sz w:val="28"/>
                <w:szCs w:val="28"/>
              </w:rPr>
            </w:pPr>
            <w:r w:rsidRPr="00CA4C15">
              <w:rPr>
                <w:color w:val="231F20"/>
                <w:w w:val="99"/>
                <w:sz w:val="28"/>
                <w:szCs w:val="28"/>
              </w:rPr>
              <w:t>+</w:t>
            </w:r>
          </w:p>
        </w:tc>
        <w:tc>
          <w:tcPr>
            <w:tcW w:w="992" w:type="dxa"/>
            <w:shd w:val="clear" w:color="auto" w:fill="auto"/>
          </w:tcPr>
          <w:p w14:paraId="4130D4CC" w14:textId="77777777" w:rsidR="009A047C" w:rsidRPr="00CA4C15" w:rsidRDefault="009A047C" w:rsidP="005A5987">
            <w:pPr>
              <w:pStyle w:val="TableParagraph"/>
              <w:spacing w:line="360" w:lineRule="auto"/>
              <w:ind w:firstLine="709"/>
              <w:rPr>
                <w:sz w:val="28"/>
                <w:szCs w:val="28"/>
              </w:rPr>
            </w:pPr>
          </w:p>
        </w:tc>
        <w:tc>
          <w:tcPr>
            <w:tcW w:w="1134" w:type="dxa"/>
            <w:shd w:val="clear" w:color="auto" w:fill="auto"/>
          </w:tcPr>
          <w:p w14:paraId="096068C2" w14:textId="77777777" w:rsidR="009A047C" w:rsidRPr="00CA4C15" w:rsidRDefault="009A047C" w:rsidP="005A5987">
            <w:pPr>
              <w:pStyle w:val="TableParagraph"/>
              <w:spacing w:line="360" w:lineRule="auto"/>
              <w:ind w:firstLine="709"/>
              <w:rPr>
                <w:sz w:val="28"/>
                <w:szCs w:val="28"/>
              </w:rPr>
            </w:pPr>
          </w:p>
        </w:tc>
        <w:tc>
          <w:tcPr>
            <w:tcW w:w="993" w:type="dxa"/>
            <w:shd w:val="clear" w:color="auto" w:fill="auto"/>
          </w:tcPr>
          <w:p w14:paraId="529F9B5D" w14:textId="77777777" w:rsidR="009A047C" w:rsidRPr="00CA4C15" w:rsidRDefault="009A047C" w:rsidP="005A5987">
            <w:pPr>
              <w:pStyle w:val="TableParagraph"/>
              <w:spacing w:line="360" w:lineRule="auto"/>
              <w:ind w:firstLine="709"/>
              <w:rPr>
                <w:sz w:val="28"/>
                <w:szCs w:val="28"/>
              </w:rPr>
            </w:pPr>
          </w:p>
        </w:tc>
      </w:tr>
      <w:tr w:rsidR="009A047C" w:rsidRPr="00CA4C15" w14:paraId="77EC7A58" w14:textId="77777777" w:rsidTr="005A5987">
        <w:trPr>
          <w:trHeight w:val="423"/>
        </w:trPr>
        <w:tc>
          <w:tcPr>
            <w:tcW w:w="2867" w:type="dxa"/>
            <w:shd w:val="clear" w:color="auto" w:fill="auto"/>
          </w:tcPr>
          <w:p w14:paraId="49302FE1"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Cвiтoч</w:t>
            </w:r>
          </w:p>
        </w:tc>
        <w:tc>
          <w:tcPr>
            <w:tcW w:w="851" w:type="dxa"/>
            <w:shd w:val="clear" w:color="auto" w:fill="auto"/>
          </w:tcPr>
          <w:p w14:paraId="58A9B5A9" w14:textId="77777777" w:rsidR="009A047C" w:rsidRPr="00CA4C15" w:rsidRDefault="009A047C" w:rsidP="005A5987">
            <w:pPr>
              <w:pStyle w:val="TableParagraph"/>
              <w:spacing w:line="360" w:lineRule="auto"/>
              <w:ind w:firstLine="709"/>
              <w:jc w:val="center"/>
              <w:rPr>
                <w:sz w:val="28"/>
                <w:szCs w:val="28"/>
              </w:rPr>
            </w:pPr>
          </w:p>
        </w:tc>
        <w:tc>
          <w:tcPr>
            <w:tcW w:w="1134" w:type="dxa"/>
            <w:shd w:val="clear" w:color="auto" w:fill="auto"/>
          </w:tcPr>
          <w:p w14:paraId="01AAF5F5" w14:textId="77777777" w:rsidR="009A047C" w:rsidRPr="00CA4C15" w:rsidRDefault="009A047C" w:rsidP="005A5987">
            <w:pPr>
              <w:pStyle w:val="TableParagraph"/>
              <w:spacing w:line="360" w:lineRule="auto"/>
              <w:ind w:firstLine="709"/>
              <w:jc w:val="center"/>
              <w:rPr>
                <w:sz w:val="28"/>
                <w:szCs w:val="28"/>
              </w:rPr>
            </w:pPr>
          </w:p>
        </w:tc>
        <w:tc>
          <w:tcPr>
            <w:tcW w:w="1417" w:type="dxa"/>
            <w:shd w:val="clear" w:color="auto" w:fill="auto"/>
          </w:tcPr>
          <w:p w14:paraId="16AA5827" w14:textId="77777777" w:rsidR="009A047C" w:rsidRPr="00CA4C15" w:rsidRDefault="009A047C" w:rsidP="005A5987">
            <w:pPr>
              <w:pStyle w:val="TableParagraph"/>
              <w:spacing w:line="360" w:lineRule="auto"/>
              <w:ind w:firstLine="709"/>
              <w:rPr>
                <w:sz w:val="28"/>
                <w:szCs w:val="28"/>
              </w:rPr>
            </w:pPr>
            <w:r w:rsidRPr="00CA4C15">
              <w:rPr>
                <w:color w:val="231F20"/>
                <w:w w:val="99"/>
                <w:sz w:val="28"/>
                <w:szCs w:val="28"/>
              </w:rPr>
              <w:t>+</w:t>
            </w:r>
          </w:p>
        </w:tc>
        <w:tc>
          <w:tcPr>
            <w:tcW w:w="992" w:type="dxa"/>
            <w:shd w:val="clear" w:color="auto" w:fill="auto"/>
          </w:tcPr>
          <w:p w14:paraId="200480BA" w14:textId="77777777" w:rsidR="009A047C" w:rsidRPr="00CA4C15" w:rsidRDefault="009A047C" w:rsidP="005A5987">
            <w:pPr>
              <w:pStyle w:val="TableParagraph"/>
              <w:spacing w:line="360" w:lineRule="auto"/>
              <w:ind w:firstLine="709"/>
              <w:rPr>
                <w:sz w:val="28"/>
                <w:szCs w:val="28"/>
              </w:rPr>
            </w:pPr>
          </w:p>
        </w:tc>
        <w:tc>
          <w:tcPr>
            <w:tcW w:w="1134" w:type="dxa"/>
            <w:shd w:val="clear" w:color="auto" w:fill="auto"/>
          </w:tcPr>
          <w:p w14:paraId="67CB1EA8" w14:textId="77777777" w:rsidR="009A047C" w:rsidRPr="00CA4C15" w:rsidRDefault="009A047C" w:rsidP="005A5987">
            <w:pPr>
              <w:pStyle w:val="TableParagraph"/>
              <w:spacing w:line="360" w:lineRule="auto"/>
              <w:ind w:firstLine="709"/>
              <w:rPr>
                <w:sz w:val="28"/>
                <w:szCs w:val="28"/>
              </w:rPr>
            </w:pPr>
          </w:p>
        </w:tc>
        <w:tc>
          <w:tcPr>
            <w:tcW w:w="993" w:type="dxa"/>
            <w:shd w:val="clear" w:color="auto" w:fill="auto"/>
          </w:tcPr>
          <w:p w14:paraId="766410FC" w14:textId="77777777" w:rsidR="009A047C" w:rsidRPr="00CA4C15" w:rsidRDefault="009A047C" w:rsidP="005A5987">
            <w:pPr>
              <w:pStyle w:val="TableParagraph"/>
              <w:spacing w:line="360" w:lineRule="auto"/>
              <w:jc w:val="center"/>
              <w:rPr>
                <w:sz w:val="28"/>
                <w:szCs w:val="28"/>
              </w:rPr>
            </w:pPr>
            <w:r w:rsidRPr="00CA4C15">
              <w:rPr>
                <w:color w:val="231F20"/>
                <w:w w:val="99"/>
                <w:sz w:val="28"/>
                <w:szCs w:val="28"/>
              </w:rPr>
              <w:t>+</w:t>
            </w:r>
          </w:p>
        </w:tc>
      </w:tr>
      <w:tr w:rsidR="009A047C" w:rsidRPr="00CA4C15" w14:paraId="4C5102BC" w14:textId="77777777" w:rsidTr="005A5987">
        <w:trPr>
          <w:trHeight w:val="423"/>
        </w:trPr>
        <w:tc>
          <w:tcPr>
            <w:tcW w:w="2867" w:type="dxa"/>
            <w:shd w:val="clear" w:color="auto" w:fill="auto"/>
          </w:tcPr>
          <w:p w14:paraId="461E8A43"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Mo</w:t>
            </w:r>
            <w:r w:rsidRPr="00CA4C15">
              <w:rPr>
                <w:color w:val="231F20"/>
                <w:sz w:val="28"/>
                <w:szCs w:val="28"/>
                <w:lang w:val="uk-UA"/>
              </w:rPr>
              <w:t>н</w:t>
            </w:r>
            <w:r w:rsidRPr="00CA4C15">
              <w:rPr>
                <w:color w:val="231F20"/>
                <w:sz w:val="28"/>
                <w:szCs w:val="28"/>
              </w:rPr>
              <w:t>дeлic</w:t>
            </w:r>
            <w:r w:rsidRPr="00CA4C15">
              <w:rPr>
                <w:color w:val="231F20"/>
                <w:spacing w:val="3"/>
                <w:sz w:val="28"/>
                <w:szCs w:val="28"/>
              </w:rPr>
              <w:t xml:space="preserve"> </w:t>
            </w:r>
            <w:r w:rsidRPr="00CA4C15">
              <w:rPr>
                <w:color w:val="231F20"/>
                <w:sz w:val="28"/>
                <w:szCs w:val="28"/>
              </w:rPr>
              <w:t>Yкpaï</w:t>
            </w:r>
            <w:r w:rsidRPr="00CA4C15">
              <w:rPr>
                <w:color w:val="231F20"/>
                <w:sz w:val="28"/>
                <w:szCs w:val="28"/>
                <w:lang w:val="uk-UA"/>
              </w:rPr>
              <w:t>н</w:t>
            </w:r>
            <w:r w:rsidRPr="00CA4C15">
              <w:rPr>
                <w:color w:val="231F20"/>
                <w:sz w:val="28"/>
                <w:szCs w:val="28"/>
              </w:rPr>
              <w:t>a</w:t>
            </w:r>
          </w:p>
        </w:tc>
        <w:tc>
          <w:tcPr>
            <w:tcW w:w="851" w:type="dxa"/>
            <w:shd w:val="clear" w:color="auto" w:fill="auto"/>
          </w:tcPr>
          <w:p w14:paraId="1CAB15C4" w14:textId="77777777" w:rsidR="009A047C" w:rsidRPr="00CA4C15" w:rsidRDefault="009A047C" w:rsidP="005A5987">
            <w:pPr>
              <w:pStyle w:val="TableParagraph"/>
              <w:spacing w:line="360" w:lineRule="auto"/>
              <w:jc w:val="center"/>
              <w:rPr>
                <w:sz w:val="28"/>
                <w:szCs w:val="28"/>
                <w:lang w:val="uk-UA"/>
              </w:rPr>
            </w:pPr>
            <w:r w:rsidRPr="00CA4C15">
              <w:rPr>
                <w:sz w:val="28"/>
                <w:szCs w:val="28"/>
                <w:lang w:val="uk-UA"/>
              </w:rPr>
              <w:t>+</w:t>
            </w:r>
          </w:p>
        </w:tc>
        <w:tc>
          <w:tcPr>
            <w:tcW w:w="1134" w:type="dxa"/>
            <w:shd w:val="clear" w:color="auto" w:fill="auto"/>
          </w:tcPr>
          <w:p w14:paraId="6A6EC97B" w14:textId="77777777" w:rsidR="009A047C" w:rsidRPr="00CA4C15" w:rsidRDefault="009A047C" w:rsidP="005A5987">
            <w:pPr>
              <w:pStyle w:val="TableParagraph"/>
              <w:spacing w:line="360" w:lineRule="auto"/>
              <w:ind w:firstLine="709"/>
              <w:jc w:val="center"/>
              <w:rPr>
                <w:sz w:val="28"/>
                <w:szCs w:val="28"/>
              </w:rPr>
            </w:pPr>
          </w:p>
        </w:tc>
        <w:tc>
          <w:tcPr>
            <w:tcW w:w="1417" w:type="dxa"/>
            <w:shd w:val="clear" w:color="auto" w:fill="auto"/>
          </w:tcPr>
          <w:p w14:paraId="37346640" w14:textId="77777777" w:rsidR="009A047C" w:rsidRPr="00CA4C15" w:rsidRDefault="009A047C" w:rsidP="005A5987">
            <w:pPr>
              <w:pStyle w:val="TableParagraph"/>
              <w:spacing w:line="360" w:lineRule="auto"/>
              <w:ind w:firstLine="709"/>
              <w:rPr>
                <w:sz w:val="28"/>
                <w:szCs w:val="28"/>
              </w:rPr>
            </w:pPr>
          </w:p>
        </w:tc>
        <w:tc>
          <w:tcPr>
            <w:tcW w:w="992" w:type="dxa"/>
            <w:shd w:val="clear" w:color="auto" w:fill="auto"/>
          </w:tcPr>
          <w:p w14:paraId="704374AC" w14:textId="77777777" w:rsidR="009A047C" w:rsidRPr="00CA4C15" w:rsidRDefault="009A047C" w:rsidP="005A5987">
            <w:pPr>
              <w:pStyle w:val="TableParagraph"/>
              <w:spacing w:line="360" w:lineRule="auto"/>
              <w:ind w:firstLine="709"/>
              <w:rPr>
                <w:sz w:val="28"/>
                <w:szCs w:val="28"/>
              </w:rPr>
            </w:pPr>
          </w:p>
        </w:tc>
        <w:tc>
          <w:tcPr>
            <w:tcW w:w="1134" w:type="dxa"/>
            <w:shd w:val="clear" w:color="auto" w:fill="auto"/>
          </w:tcPr>
          <w:p w14:paraId="66DFD900" w14:textId="77777777" w:rsidR="009A047C" w:rsidRPr="00CA4C15" w:rsidRDefault="009A047C" w:rsidP="005A5987">
            <w:pPr>
              <w:pStyle w:val="TableParagraph"/>
              <w:spacing w:line="360" w:lineRule="auto"/>
              <w:rPr>
                <w:sz w:val="28"/>
                <w:szCs w:val="28"/>
              </w:rPr>
            </w:pPr>
            <w:r w:rsidRPr="00CA4C15">
              <w:rPr>
                <w:color w:val="231F20"/>
                <w:w w:val="99"/>
                <w:sz w:val="28"/>
                <w:szCs w:val="28"/>
              </w:rPr>
              <w:t>+</w:t>
            </w:r>
          </w:p>
        </w:tc>
        <w:tc>
          <w:tcPr>
            <w:tcW w:w="993" w:type="dxa"/>
            <w:shd w:val="clear" w:color="auto" w:fill="auto"/>
          </w:tcPr>
          <w:p w14:paraId="3494D235" w14:textId="77777777" w:rsidR="009A047C" w:rsidRPr="00CA4C15" w:rsidRDefault="009A047C" w:rsidP="005A5987">
            <w:pPr>
              <w:pStyle w:val="TableParagraph"/>
              <w:spacing w:line="360" w:lineRule="auto"/>
              <w:ind w:firstLine="709"/>
              <w:rPr>
                <w:sz w:val="28"/>
                <w:szCs w:val="28"/>
              </w:rPr>
            </w:pPr>
          </w:p>
        </w:tc>
      </w:tr>
      <w:tr w:rsidR="009A047C" w:rsidRPr="00CA4C15" w14:paraId="43455C0D" w14:textId="77777777" w:rsidTr="005A5987">
        <w:trPr>
          <w:trHeight w:val="676"/>
        </w:trPr>
        <w:tc>
          <w:tcPr>
            <w:tcW w:w="2867" w:type="dxa"/>
            <w:shd w:val="clear" w:color="auto" w:fill="auto"/>
          </w:tcPr>
          <w:p w14:paraId="5AE2CB13" w14:textId="77777777" w:rsidR="009A047C" w:rsidRPr="00CA4C15" w:rsidRDefault="009A047C" w:rsidP="005A5987">
            <w:pPr>
              <w:pStyle w:val="TableParagraph"/>
              <w:spacing w:line="360" w:lineRule="auto"/>
              <w:ind w:firstLine="709"/>
              <w:rPr>
                <w:sz w:val="28"/>
                <w:szCs w:val="28"/>
              </w:rPr>
            </w:pPr>
            <w:r w:rsidRPr="00CA4C15">
              <w:rPr>
                <w:color w:val="231F20"/>
                <w:sz w:val="28"/>
                <w:szCs w:val="28"/>
              </w:rPr>
              <w:t>Millennіum</w:t>
            </w:r>
            <w:r w:rsidRPr="00CA4C15">
              <w:rPr>
                <w:color w:val="231F20"/>
                <w:spacing w:val="-52"/>
                <w:sz w:val="28"/>
                <w:szCs w:val="28"/>
              </w:rPr>
              <w:t xml:space="preserve"> </w:t>
            </w:r>
            <w:r w:rsidRPr="00CA4C15">
              <w:rPr>
                <w:color w:val="231F20"/>
                <w:sz w:val="28"/>
                <w:szCs w:val="28"/>
              </w:rPr>
              <w:t>(Peйhфopд)</w:t>
            </w:r>
          </w:p>
        </w:tc>
        <w:tc>
          <w:tcPr>
            <w:tcW w:w="851" w:type="dxa"/>
            <w:shd w:val="clear" w:color="auto" w:fill="auto"/>
          </w:tcPr>
          <w:p w14:paraId="49957D81" w14:textId="77777777" w:rsidR="009A047C" w:rsidRPr="00CA4C15" w:rsidRDefault="009A047C" w:rsidP="005A5987">
            <w:pPr>
              <w:pStyle w:val="TableParagraph"/>
              <w:spacing w:line="360" w:lineRule="auto"/>
              <w:ind w:firstLine="709"/>
              <w:jc w:val="center"/>
              <w:rPr>
                <w:sz w:val="28"/>
                <w:szCs w:val="28"/>
              </w:rPr>
            </w:pPr>
          </w:p>
        </w:tc>
        <w:tc>
          <w:tcPr>
            <w:tcW w:w="1134" w:type="dxa"/>
            <w:shd w:val="clear" w:color="auto" w:fill="auto"/>
          </w:tcPr>
          <w:p w14:paraId="06FCA365" w14:textId="77777777" w:rsidR="009A047C" w:rsidRPr="00CA4C15" w:rsidRDefault="009A047C" w:rsidP="005A5987">
            <w:pPr>
              <w:pStyle w:val="TableParagraph"/>
              <w:spacing w:line="360" w:lineRule="auto"/>
              <w:jc w:val="center"/>
              <w:rPr>
                <w:sz w:val="28"/>
                <w:szCs w:val="28"/>
                <w:lang w:val="uk-UA"/>
              </w:rPr>
            </w:pPr>
            <w:r w:rsidRPr="00CA4C15">
              <w:rPr>
                <w:sz w:val="28"/>
                <w:szCs w:val="28"/>
                <w:lang w:val="uk-UA"/>
              </w:rPr>
              <w:t>+</w:t>
            </w:r>
          </w:p>
        </w:tc>
        <w:tc>
          <w:tcPr>
            <w:tcW w:w="1417" w:type="dxa"/>
            <w:shd w:val="clear" w:color="auto" w:fill="auto"/>
          </w:tcPr>
          <w:p w14:paraId="251511E4" w14:textId="77777777" w:rsidR="009A047C" w:rsidRPr="00CA4C15" w:rsidRDefault="009A047C" w:rsidP="005A5987">
            <w:pPr>
              <w:pStyle w:val="TableParagraph"/>
              <w:spacing w:line="360" w:lineRule="auto"/>
              <w:ind w:firstLine="709"/>
              <w:rPr>
                <w:sz w:val="28"/>
                <w:szCs w:val="28"/>
              </w:rPr>
            </w:pPr>
            <w:r w:rsidRPr="00CA4C15">
              <w:rPr>
                <w:color w:val="231F20"/>
                <w:w w:val="99"/>
                <w:sz w:val="28"/>
                <w:szCs w:val="28"/>
              </w:rPr>
              <w:t>+</w:t>
            </w:r>
          </w:p>
        </w:tc>
        <w:tc>
          <w:tcPr>
            <w:tcW w:w="992" w:type="dxa"/>
            <w:shd w:val="clear" w:color="auto" w:fill="auto"/>
          </w:tcPr>
          <w:p w14:paraId="345C1425" w14:textId="77777777" w:rsidR="009A047C" w:rsidRPr="00CA4C15" w:rsidRDefault="009A047C" w:rsidP="005A5987">
            <w:pPr>
              <w:pStyle w:val="TableParagraph"/>
              <w:spacing w:line="360" w:lineRule="auto"/>
              <w:ind w:firstLine="709"/>
              <w:rPr>
                <w:sz w:val="28"/>
                <w:szCs w:val="28"/>
              </w:rPr>
            </w:pPr>
          </w:p>
        </w:tc>
        <w:tc>
          <w:tcPr>
            <w:tcW w:w="1134" w:type="dxa"/>
            <w:shd w:val="clear" w:color="auto" w:fill="auto"/>
          </w:tcPr>
          <w:p w14:paraId="4B7DB1BF" w14:textId="77777777" w:rsidR="009A047C" w:rsidRPr="00CA4C15" w:rsidRDefault="009A047C" w:rsidP="005A5987">
            <w:pPr>
              <w:pStyle w:val="TableParagraph"/>
              <w:spacing w:line="360" w:lineRule="auto"/>
              <w:ind w:firstLine="709"/>
              <w:rPr>
                <w:sz w:val="28"/>
                <w:szCs w:val="28"/>
              </w:rPr>
            </w:pPr>
          </w:p>
        </w:tc>
        <w:tc>
          <w:tcPr>
            <w:tcW w:w="993" w:type="dxa"/>
            <w:shd w:val="clear" w:color="auto" w:fill="auto"/>
          </w:tcPr>
          <w:p w14:paraId="3018D237" w14:textId="77777777" w:rsidR="009A047C" w:rsidRPr="00CA4C15" w:rsidRDefault="009A047C" w:rsidP="005A5987">
            <w:pPr>
              <w:pStyle w:val="TableParagraph"/>
              <w:spacing w:line="360" w:lineRule="auto"/>
              <w:jc w:val="center"/>
              <w:rPr>
                <w:sz w:val="28"/>
                <w:szCs w:val="28"/>
              </w:rPr>
            </w:pPr>
            <w:r w:rsidRPr="00CA4C15">
              <w:rPr>
                <w:color w:val="231F20"/>
                <w:w w:val="99"/>
                <w:sz w:val="28"/>
                <w:szCs w:val="28"/>
              </w:rPr>
              <w:t>+</w:t>
            </w:r>
          </w:p>
        </w:tc>
      </w:tr>
      <w:tr w:rsidR="009A047C" w:rsidRPr="00CA4C15" w14:paraId="63475B0F" w14:textId="77777777" w:rsidTr="005A5987">
        <w:trPr>
          <w:trHeight w:val="686"/>
        </w:trPr>
        <w:tc>
          <w:tcPr>
            <w:tcW w:w="2867" w:type="dxa"/>
            <w:shd w:val="clear" w:color="auto" w:fill="auto"/>
          </w:tcPr>
          <w:p w14:paraId="56E930EB" w14:textId="77777777" w:rsidR="009A047C" w:rsidRPr="00CA4C15" w:rsidRDefault="009A047C" w:rsidP="005A5987">
            <w:pPr>
              <w:pStyle w:val="TableParagraph"/>
              <w:spacing w:line="360" w:lineRule="auto"/>
              <w:ind w:firstLine="709"/>
              <w:rPr>
                <w:b/>
                <w:sz w:val="28"/>
                <w:szCs w:val="28"/>
              </w:rPr>
            </w:pPr>
            <w:r w:rsidRPr="00CA4C15">
              <w:rPr>
                <w:b/>
                <w:color w:val="231F20"/>
                <w:sz w:val="28"/>
                <w:szCs w:val="28"/>
              </w:rPr>
              <w:t>Cyмa</w:t>
            </w:r>
          </w:p>
        </w:tc>
        <w:tc>
          <w:tcPr>
            <w:tcW w:w="851" w:type="dxa"/>
            <w:shd w:val="clear" w:color="auto" w:fill="auto"/>
          </w:tcPr>
          <w:p w14:paraId="4B068B2D" w14:textId="77777777" w:rsidR="009A047C" w:rsidRPr="00CA4C15" w:rsidRDefault="009A047C" w:rsidP="005A5987">
            <w:pPr>
              <w:pStyle w:val="TableParagraph"/>
              <w:spacing w:line="360" w:lineRule="auto"/>
              <w:ind w:firstLine="709"/>
              <w:jc w:val="center"/>
              <w:rPr>
                <w:b/>
                <w:sz w:val="28"/>
                <w:szCs w:val="28"/>
                <w:lang w:val="uk-UA"/>
              </w:rPr>
            </w:pPr>
            <w:r w:rsidRPr="00CA4C15">
              <w:rPr>
                <w:b/>
                <w:color w:val="231F20"/>
                <w:w w:val="99"/>
                <w:sz w:val="28"/>
                <w:szCs w:val="28"/>
                <w:lang w:val="uk-UA"/>
              </w:rPr>
              <w:t>3</w:t>
            </w:r>
          </w:p>
        </w:tc>
        <w:tc>
          <w:tcPr>
            <w:tcW w:w="1134" w:type="dxa"/>
            <w:shd w:val="clear" w:color="auto" w:fill="auto"/>
          </w:tcPr>
          <w:p w14:paraId="55161516" w14:textId="77777777" w:rsidR="009A047C" w:rsidRPr="00CA4C15" w:rsidRDefault="009A047C" w:rsidP="005A5987">
            <w:pPr>
              <w:pStyle w:val="TableParagraph"/>
              <w:spacing w:line="360" w:lineRule="auto"/>
              <w:ind w:firstLine="709"/>
              <w:jc w:val="center"/>
              <w:rPr>
                <w:b/>
                <w:sz w:val="28"/>
                <w:szCs w:val="28"/>
                <w:lang w:val="uk-UA"/>
              </w:rPr>
            </w:pPr>
            <w:r w:rsidRPr="00CA4C15">
              <w:rPr>
                <w:b/>
                <w:color w:val="231F20"/>
                <w:w w:val="99"/>
                <w:sz w:val="28"/>
                <w:szCs w:val="28"/>
                <w:lang w:val="uk-UA"/>
              </w:rPr>
              <w:t>2</w:t>
            </w:r>
          </w:p>
        </w:tc>
        <w:tc>
          <w:tcPr>
            <w:tcW w:w="1417" w:type="dxa"/>
            <w:shd w:val="clear" w:color="auto" w:fill="auto"/>
          </w:tcPr>
          <w:p w14:paraId="4B33E1BB" w14:textId="77777777" w:rsidR="009A047C" w:rsidRPr="00CA4C15" w:rsidRDefault="009A047C" w:rsidP="005A5987">
            <w:pPr>
              <w:pStyle w:val="TableParagraph"/>
              <w:spacing w:line="360" w:lineRule="auto"/>
              <w:ind w:firstLine="709"/>
              <w:rPr>
                <w:b/>
                <w:sz w:val="28"/>
                <w:szCs w:val="28"/>
                <w:lang w:val="uk-UA"/>
              </w:rPr>
            </w:pPr>
            <w:r w:rsidRPr="00CA4C15">
              <w:rPr>
                <w:b/>
                <w:color w:val="231F20"/>
                <w:w w:val="99"/>
                <w:sz w:val="28"/>
                <w:szCs w:val="28"/>
                <w:lang w:val="uk-UA"/>
              </w:rPr>
              <w:t>4</w:t>
            </w:r>
          </w:p>
        </w:tc>
        <w:tc>
          <w:tcPr>
            <w:tcW w:w="992" w:type="dxa"/>
            <w:shd w:val="clear" w:color="auto" w:fill="auto"/>
          </w:tcPr>
          <w:p w14:paraId="20679CA0" w14:textId="77777777" w:rsidR="009A047C" w:rsidRPr="00CA4C15" w:rsidRDefault="009A047C" w:rsidP="005A5987">
            <w:pPr>
              <w:pStyle w:val="TableParagraph"/>
              <w:spacing w:line="360" w:lineRule="auto"/>
              <w:ind w:firstLine="709"/>
              <w:jc w:val="center"/>
              <w:rPr>
                <w:b/>
                <w:sz w:val="28"/>
                <w:szCs w:val="28"/>
                <w:lang w:val="uk-UA"/>
              </w:rPr>
            </w:pPr>
            <w:r w:rsidRPr="00CA4C15">
              <w:rPr>
                <w:b/>
                <w:color w:val="231F20"/>
                <w:w w:val="99"/>
                <w:sz w:val="28"/>
                <w:szCs w:val="28"/>
                <w:lang w:val="uk-UA"/>
              </w:rPr>
              <w:t>1</w:t>
            </w:r>
          </w:p>
        </w:tc>
        <w:tc>
          <w:tcPr>
            <w:tcW w:w="1134" w:type="dxa"/>
            <w:shd w:val="clear" w:color="auto" w:fill="auto"/>
          </w:tcPr>
          <w:p w14:paraId="41F069DC" w14:textId="77777777" w:rsidR="009A047C" w:rsidRPr="00CA4C15" w:rsidRDefault="009A047C" w:rsidP="005A5987">
            <w:pPr>
              <w:pStyle w:val="TableParagraph"/>
              <w:spacing w:line="360" w:lineRule="auto"/>
              <w:ind w:firstLine="709"/>
              <w:jc w:val="center"/>
              <w:rPr>
                <w:b/>
                <w:sz w:val="28"/>
                <w:szCs w:val="28"/>
              </w:rPr>
            </w:pPr>
            <w:r w:rsidRPr="00CA4C15">
              <w:rPr>
                <w:b/>
                <w:color w:val="231F20"/>
                <w:w w:val="99"/>
                <w:sz w:val="28"/>
                <w:szCs w:val="28"/>
              </w:rPr>
              <w:t>1</w:t>
            </w:r>
          </w:p>
        </w:tc>
        <w:tc>
          <w:tcPr>
            <w:tcW w:w="993" w:type="dxa"/>
            <w:shd w:val="clear" w:color="auto" w:fill="auto"/>
          </w:tcPr>
          <w:p w14:paraId="3F19FE8E" w14:textId="77777777" w:rsidR="009A047C" w:rsidRPr="00CA4C15" w:rsidRDefault="009A047C" w:rsidP="005A5987">
            <w:pPr>
              <w:pStyle w:val="TableParagraph"/>
              <w:spacing w:line="360" w:lineRule="auto"/>
              <w:ind w:firstLine="709"/>
              <w:jc w:val="center"/>
              <w:rPr>
                <w:b/>
                <w:sz w:val="28"/>
                <w:szCs w:val="28"/>
                <w:lang w:val="uk-UA"/>
              </w:rPr>
            </w:pPr>
            <w:r w:rsidRPr="00CA4C15">
              <w:rPr>
                <w:b/>
                <w:color w:val="231F20"/>
                <w:w w:val="99"/>
                <w:sz w:val="28"/>
                <w:szCs w:val="28"/>
                <w:lang w:val="uk-UA"/>
              </w:rPr>
              <w:t>2</w:t>
            </w:r>
          </w:p>
        </w:tc>
      </w:tr>
    </w:tbl>
    <w:p w14:paraId="3830FA7F" w14:textId="77777777" w:rsidR="009A047C" w:rsidRDefault="009A047C" w:rsidP="009A047C">
      <w:pPr>
        <w:spacing w:after="0" w:line="360" w:lineRule="auto"/>
        <w:ind w:firstLine="709"/>
        <w:jc w:val="both"/>
        <w:rPr>
          <w:rFonts w:ascii="Times New Roman" w:hAnsi="Times New Roman"/>
          <w:sz w:val="28"/>
          <w:szCs w:val="28"/>
          <w:lang w:val="uk-UA"/>
        </w:rPr>
      </w:pPr>
    </w:p>
    <w:p w14:paraId="4A06B746" w14:textId="77777777" w:rsidR="009A047C" w:rsidRDefault="009A047C" w:rsidP="009A047C">
      <w:pPr>
        <w:spacing w:after="0" w:line="360" w:lineRule="auto"/>
        <w:ind w:firstLine="709"/>
        <w:jc w:val="both"/>
        <w:rPr>
          <w:rFonts w:ascii="Times New Roman" w:hAnsi="Times New Roman"/>
          <w:sz w:val="28"/>
          <w:szCs w:val="28"/>
          <w:lang w:val="uk-UA"/>
        </w:rPr>
      </w:pPr>
      <w:r w:rsidRPr="00F952CE">
        <w:rPr>
          <w:rFonts w:ascii="Times New Roman" w:hAnsi="Times New Roman"/>
          <w:sz w:val="28"/>
          <w:szCs w:val="28"/>
          <w:lang w:val="uk-UA"/>
        </w:rPr>
        <w:t xml:space="preserve">Бренд шоколадних виробів Roshen використовує корпоративні кольори </w:t>
      </w:r>
      <w:r>
        <w:rPr>
          <w:rFonts w:ascii="Times New Roman" w:hAnsi="Times New Roman"/>
          <w:sz w:val="28"/>
          <w:szCs w:val="28"/>
          <w:lang w:val="uk-UA"/>
        </w:rPr>
        <w:t>–</w:t>
      </w:r>
      <w:r w:rsidRPr="00F952CE">
        <w:rPr>
          <w:rFonts w:ascii="Times New Roman" w:hAnsi="Times New Roman"/>
          <w:sz w:val="28"/>
          <w:szCs w:val="28"/>
          <w:lang w:val="uk-UA"/>
        </w:rPr>
        <w:t xml:space="preserve"> бурштиновий і </w:t>
      </w:r>
      <w:r>
        <w:rPr>
          <w:rFonts w:ascii="Times New Roman" w:hAnsi="Times New Roman"/>
          <w:sz w:val="28"/>
          <w:szCs w:val="28"/>
          <w:lang w:val="uk-UA"/>
        </w:rPr>
        <w:t>жовтий</w:t>
      </w:r>
      <w:r w:rsidRPr="00F952CE">
        <w:rPr>
          <w:rFonts w:ascii="Times New Roman" w:hAnsi="Times New Roman"/>
          <w:sz w:val="28"/>
          <w:szCs w:val="28"/>
          <w:lang w:val="uk-UA"/>
        </w:rPr>
        <w:t xml:space="preserve">. Бурштиновий колір символізує теплоту, затишок та смаколики, а </w:t>
      </w:r>
      <w:r>
        <w:rPr>
          <w:rFonts w:ascii="Times New Roman" w:hAnsi="Times New Roman"/>
          <w:sz w:val="28"/>
          <w:szCs w:val="28"/>
          <w:lang w:val="uk-UA"/>
        </w:rPr>
        <w:t>жовтий</w:t>
      </w:r>
      <w:r w:rsidRPr="00F952CE">
        <w:rPr>
          <w:rFonts w:ascii="Times New Roman" w:hAnsi="Times New Roman"/>
          <w:sz w:val="28"/>
          <w:szCs w:val="28"/>
          <w:lang w:val="uk-UA"/>
        </w:rPr>
        <w:t xml:space="preserve"> </w:t>
      </w:r>
      <w:r>
        <w:rPr>
          <w:rFonts w:ascii="Times New Roman" w:hAnsi="Times New Roman"/>
          <w:sz w:val="28"/>
          <w:szCs w:val="28"/>
          <w:lang w:val="uk-UA"/>
        </w:rPr>
        <w:t>–</w:t>
      </w:r>
      <w:r w:rsidRPr="00F952CE">
        <w:rPr>
          <w:rFonts w:ascii="Times New Roman" w:hAnsi="Times New Roman"/>
          <w:sz w:val="28"/>
          <w:szCs w:val="28"/>
          <w:lang w:val="uk-UA"/>
        </w:rPr>
        <w:t xml:space="preserve"> елегантність, стиль та розкіш. </w:t>
      </w:r>
    </w:p>
    <w:p w14:paraId="7EB1C9CC" w14:textId="77777777" w:rsidR="009A047C" w:rsidRPr="00F952CE" w:rsidRDefault="009A047C" w:rsidP="009A047C">
      <w:pPr>
        <w:spacing w:after="0" w:line="360" w:lineRule="auto"/>
        <w:ind w:firstLine="709"/>
        <w:jc w:val="both"/>
        <w:rPr>
          <w:rFonts w:ascii="Times New Roman" w:hAnsi="Times New Roman"/>
          <w:sz w:val="28"/>
          <w:szCs w:val="28"/>
          <w:lang w:val="uk-UA"/>
        </w:rPr>
      </w:pPr>
      <w:r w:rsidRPr="00F952CE">
        <w:rPr>
          <w:rFonts w:ascii="Times New Roman" w:hAnsi="Times New Roman"/>
          <w:sz w:val="28"/>
          <w:szCs w:val="28"/>
          <w:lang w:val="uk-UA"/>
        </w:rPr>
        <w:t xml:space="preserve">Ще один популярний кондитерський бренд, </w:t>
      </w:r>
      <w:r>
        <w:rPr>
          <w:rFonts w:ascii="Times New Roman" w:hAnsi="Times New Roman"/>
          <w:sz w:val="28"/>
          <w:szCs w:val="28"/>
          <w:lang w:val="uk-UA"/>
        </w:rPr>
        <w:t>Корона</w:t>
      </w:r>
      <w:r w:rsidRPr="00F952CE">
        <w:rPr>
          <w:rFonts w:ascii="Times New Roman" w:hAnsi="Times New Roman"/>
          <w:sz w:val="28"/>
          <w:szCs w:val="28"/>
          <w:lang w:val="uk-UA"/>
        </w:rPr>
        <w:t>, використовує червоний і білий колір у своїй корпоративній символіці. Червоний колір часто асоціюється з енергією, смаком та привабливістю, тоді як білий колір може символізувати чистоту, свіжість та натуральність.</w:t>
      </w:r>
    </w:p>
    <w:p w14:paraId="52985887" w14:textId="77777777" w:rsidR="005A5987" w:rsidRPr="005A5987" w:rsidRDefault="009A047C" w:rsidP="005A5987">
      <w:pPr>
        <w:spacing w:after="0" w:line="360" w:lineRule="auto"/>
        <w:ind w:firstLine="709"/>
        <w:jc w:val="both"/>
        <w:rPr>
          <w:rFonts w:ascii="Times New Roman" w:hAnsi="Times New Roman"/>
          <w:b/>
          <w:sz w:val="28"/>
          <w:szCs w:val="28"/>
          <w:lang w:val="uk-UA"/>
        </w:rPr>
      </w:pPr>
      <w:r w:rsidRPr="00F952CE">
        <w:rPr>
          <w:rFonts w:ascii="Times New Roman" w:hAnsi="Times New Roman"/>
          <w:sz w:val="28"/>
          <w:szCs w:val="28"/>
          <w:lang w:val="uk-UA"/>
        </w:rPr>
        <w:t>AVK: AVK, що є одним з провідних кондитерських брендів в Україні, використовує комбінацію червоного та золотого в своїй корпоративній символіці. Ці кольори викликають асоціації зі стильністю, розкішшю та вишуканістю.</w:t>
      </w:r>
      <w:r w:rsidR="005A5987" w:rsidRPr="005A5987">
        <w:rPr>
          <w:rFonts w:ascii="Times New Roman" w:hAnsi="Times New Roman"/>
          <w:b/>
          <w:sz w:val="28"/>
          <w:szCs w:val="28"/>
          <w:lang w:val="uk-UA"/>
        </w:rPr>
        <w:t xml:space="preserve"> </w:t>
      </w:r>
    </w:p>
    <w:p w14:paraId="103072DE" w14:textId="77777777" w:rsidR="005A5987" w:rsidRPr="005A5987" w:rsidRDefault="005A5987" w:rsidP="005A5987">
      <w:pPr>
        <w:spacing w:after="0" w:line="360" w:lineRule="auto"/>
        <w:ind w:firstLine="709"/>
        <w:jc w:val="right"/>
        <w:rPr>
          <w:rFonts w:ascii="Times New Roman" w:hAnsi="Times New Roman"/>
          <w:b/>
          <w:sz w:val="28"/>
          <w:szCs w:val="28"/>
          <w:lang w:val="uk-UA"/>
        </w:rPr>
      </w:pPr>
      <w:r w:rsidRPr="00F92BCD">
        <w:rPr>
          <w:rFonts w:ascii="Times New Roman" w:hAnsi="Times New Roman"/>
          <w:b/>
          <w:sz w:val="28"/>
          <w:szCs w:val="28"/>
          <w:lang w:val="uk-UA"/>
        </w:rPr>
        <w:t xml:space="preserve">Таблиця 2.1.4 </w:t>
      </w:r>
    </w:p>
    <w:p w14:paraId="0597A15B" w14:textId="59828C5C" w:rsidR="009A047C" w:rsidRPr="005A5987" w:rsidRDefault="005A5987" w:rsidP="005A5987">
      <w:pPr>
        <w:spacing w:after="0" w:line="360" w:lineRule="auto"/>
        <w:ind w:firstLine="709"/>
        <w:jc w:val="center"/>
        <w:rPr>
          <w:rFonts w:ascii="Times New Roman" w:hAnsi="Times New Roman"/>
          <w:sz w:val="28"/>
          <w:szCs w:val="28"/>
          <w:lang w:val="uk-UA"/>
        </w:rPr>
      </w:pPr>
      <w:r>
        <w:rPr>
          <w:rFonts w:ascii="Times New Roman" w:hAnsi="Times New Roman"/>
          <w:b/>
          <w:sz w:val="28"/>
          <w:szCs w:val="28"/>
          <w:lang w:val="uk-UA"/>
        </w:rPr>
        <w:t>Кольористика</w:t>
      </w:r>
      <w:r w:rsidRPr="001F2862">
        <w:rPr>
          <w:rFonts w:ascii="Times New Roman" w:hAnsi="Times New Roman"/>
          <w:b/>
          <w:sz w:val="28"/>
          <w:szCs w:val="28"/>
          <w:lang w:val="uk-UA"/>
        </w:rPr>
        <w:t xml:space="preserve"> корпоративної символіки брендів </w:t>
      </w:r>
      <w:r w:rsidRPr="001F2862">
        <w:rPr>
          <w:rFonts w:ascii="Times New Roman" w:eastAsia="Times New Roman" w:hAnsi="Times New Roman"/>
          <w:b/>
          <w:sz w:val="28"/>
          <w:szCs w:val="28"/>
          <w:lang w:val="uk-UA"/>
        </w:rPr>
        <w:t>«</w:t>
      </w:r>
      <w:r w:rsidRPr="001F2862">
        <w:rPr>
          <w:rFonts w:ascii="Times New Roman" w:eastAsia="Times New Roman" w:hAnsi="Times New Roman"/>
          <w:b/>
          <w:sz w:val="28"/>
          <w:szCs w:val="28"/>
          <w:lang w:val="en-US"/>
        </w:rPr>
        <w:t>Ros</w:t>
      </w:r>
      <w:r w:rsidRPr="001F2862">
        <w:rPr>
          <w:rFonts w:ascii="Times New Roman" w:eastAsia="Times New Roman" w:hAnsi="Times New Roman"/>
          <w:b/>
          <w:sz w:val="28"/>
          <w:szCs w:val="28"/>
          <w:lang w:val="uk-UA"/>
        </w:rPr>
        <w:t>н</w:t>
      </w:r>
      <w:r w:rsidRPr="001F2862">
        <w:rPr>
          <w:rFonts w:ascii="Times New Roman" w:eastAsia="Times New Roman" w:hAnsi="Times New Roman"/>
          <w:b/>
          <w:sz w:val="28"/>
          <w:szCs w:val="28"/>
          <w:lang w:val="en-US"/>
        </w:rPr>
        <w:t>en</w:t>
      </w:r>
      <w:r w:rsidRPr="001F2862">
        <w:rPr>
          <w:rFonts w:ascii="Times New Roman" w:eastAsia="Times New Roman" w:hAnsi="Times New Roman"/>
          <w:b/>
          <w:sz w:val="28"/>
          <w:szCs w:val="28"/>
          <w:lang w:val="uk-UA"/>
        </w:rPr>
        <w:t>», «Конті», «АВК», «</w:t>
      </w:r>
      <w:r w:rsidRPr="005A5987">
        <w:rPr>
          <w:rFonts w:ascii="Times New Roman" w:eastAsia="Times New Roman" w:hAnsi="Times New Roman"/>
          <w:b/>
          <w:color w:val="000000"/>
          <w:sz w:val="28"/>
          <w:szCs w:val="28"/>
          <w:lang w:val="en-US" w:eastAsia="ru-RU"/>
        </w:rPr>
        <w:t>Millenium</w:t>
      </w:r>
      <w:r w:rsidRPr="001F2862">
        <w:rPr>
          <w:rFonts w:ascii="Times New Roman" w:eastAsia="Times New Roman" w:hAnsi="Times New Roman"/>
          <w:b/>
          <w:sz w:val="28"/>
          <w:szCs w:val="28"/>
          <w:lang w:val="uk-UA"/>
        </w:rPr>
        <w:t>», «Світоч» та «Корона»</w:t>
      </w:r>
    </w:p>
    <w:tbl>
      <w:tblPr>
        <w:tblW w:w="9527" w:type="dxa"/>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64"/>
        <w:gridCol w:w="4763"/>
      </w:tblGrid>
      <w:tr w:rsidR="009A047C" w14:paraId="7F821538" w14:textId="77777777" w:rsidTr="005A5987">
        <w:trPr>
          <w:trHeight w:val="366"/>
        </w:trPr>
        <w:tc>
          <w:tcPr>
            <w:tcW w:w="4764" w:type="dxa"/>
            <w:shd w:val="clear" w:color="auto" w:fill="auto"/>
          </w:tcPr>
          <w:p w14:paraId="2515D87B" w14:textId="77777777" w:rsidR="009A047C" w:rsidRPr="00CA4C15" w:rsidRDefault="009A047C" w:rsidP="005A5987">
            <w:pPr>
              <w:pStyle w:val="TableParagraph"/>
              <w:spacing w:line="360" w:lineRule="auto"/>
              <w:ind w:firstLine="709"/>
              <w:jc w:val="center"/>
              <w:rPr>
                <w:b/>
                <w:lang w:val="uk-UA"/>
              </w:rPr>
            </w:pPr>
            <w:r w:rsidRPr="00CA4C15">
              <w:rPr>
                <w:b/>
                <w:color w:val="231F20"/>
                <w:lang w:val="uk-UA"/>
              </w:rPr>
              <w:t>бренди</w:t>
            </w:r>
          </w:p>
        </w:tc>
        <w:tc>
          <w:tcPr>
            <w:tcW w:w="4763" w:type="dxa"/>
            <w:shd w:val="clear" w:color="auto" w:fill="auto"/>
          </w:tcPr>
          <w:p w14:paraId="521EB7E8" w14:textId="77777777" w:rsidR="009A047C" w:rsidRPr="00CA4C15" w:rsidRDefault="009A047C" w:rsidP="005A5987">
            <w:pPr>
              <w:pStyle w:val="TableParagraph"/>
              <w:spacing w:line="360" w:lineRule="auto"/>
              <w:ind w:firstLine="709"/>
              <w:rPr>
                <w:b/>
              </w:rPr>
            </w:pPr>
            <w:r w:rsidRPr="00CA4C15">
              <w:rPr>
                <w:b/>
                <w:color w:val="231F20"/>
                <w:lang w:val="uk-UA"/>
              </w:rPr>
              <w:t>к</w:t>
            </w:r>
            <w:r w:rsidRPr="00CA4C15">
              <w:rPr>
                <w:b/>
                <w:color w:val="231F20"/>
              </w:rPr>
              <w:t>oльopи</w:t>
            </w:r>
          </w:p>
        </w:tc>
      </w:tr>
      <w:tr w:rsidR="009A047C" w14:paraId="42593E0F" w14:textId="77777777" w:rsidTr="005A5987">
        <w:trPr>
          <w:trHeight w:val="1866"/>
        </w:trPr>
        <w:tc>
          <w:tcPr>
            <w:tcW w:w="4764" w:type="dxa"/>
            <w:shd w:val="clear" w:color="auto" w:fill="auto"/>
          </w:tcPr>
          <w:p w14:paraId="3C7512A9" w14:textId="77777777" w:rsidR="009A047C" w:rsidRPr="00CA4C15" w:rsidRDefault="009A047C" w:rsidP="005A5987">
            <w:pPr>
              <w:pStyle w:val="TableParagraph"/>
              <w:spacing w:line="360" w:lineRule="auto"/>
              <w:ind w:firstLine="709"/>
              <w:rPr>
                <w:b/>
              </w:rPr>
            </w:pPr>
            <w:r w:rsidRPr="00CA4C15">
              <w:rPr>
                <w:b/>
                <w:color w:val="231F20"/>
              </w:rPr>
              <w:t>Roshen</w:t>
            </w:r>
          </w:p>
          <w:p w14:paraId="7259A70C" w14:textId="088BD047"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47A4E541" wp14:editId="20F23FF1">
                  <wp:extent cx="1743075" cy="952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c>
        <w:tc>
          <w:tcPr>
            <w:tcW w:w="4763" w:type="dxa"/>
            <w:shd w:val="clear" w:color="auto" w:fill="auto"/>
          </w:tcPr>
          <w:p w14:paraId="746A6666" w14:textId="77777777" w:rsidR="009A047C" w:rsidRPr="00CA4C15" w:rsidRDefault="009A047C" w:rsidP="005A5987">
            <w:pPr>
              <w:pStyle w:val="TableParagraph"/>
              <w:spacing w:line="360" w:lineRule="auto"/>
              <w:ind w:firstLine="709"/>
              <w:rPr>
                <w:b/>
                <w:sz w:val="24"/>
              </w:rPr>
            </w:pPr>
          </w:p>
          <w:p w14:paraId="30E75EC0" w14:textId="77777777" w:rsidR="009A047C" w:rsidRPr="00CA4C15" w:rsidRDefault="009A047C" w:rsidP="005A5987">
            <w:pPr>
              <w:pStyle w:val="TableParagraph"/>
              <w:spacing w:line="360" w:lineRule="auto"/>
              <w:ind w:firstLine="709"/>
              <w:rPr>
                <w:b/>
                <w:sz w:val="24"/>
              </w:rPr>
            </w:pPr>
          </w:p>
          <w:p w14:paraId="372AC3CB" w14:textId="77777777" w:rsidR="009A047C" w:rsidRPr="00CA4C15" w:rsidRDefault="009A047C" w:rsidP="005A5987">
            <w:pPr>
              <w:pStyle w:val="TableParagraph"/>
              <w:spacing w:line="360" w:lineRule="auto"/>
              <w:ind w:firstLine="709"/>
              <w:rPr>
                <w:b/>
                <w:sz w:val="21"/>
              </w:rPr>
            </w:pPr>
          </w:p>
          <w:p w14:paraId="7EA606A1" w14:textId="77777777" w:rsidR="009A047C" w:rsidRDefault="009A047C" w:rsidP="005A5987">
            <w:pPr>
              <w:pStyle w:val="TableParagraph"/>
              <w:spacing w:line="360" w:lineRule="auto"/>
              <w:ind w:firstLine="709"/>
            </w:pPr>
            <w:r w:rsidRPr="00CA4C15">
              <w:rPr>
                <w:color w:val="231F20"/>
              </w:rPr>
              <w:t>Чepвo</w:t>
            </w:r>
            <w:r w:rsidRPr="00CA4C15">
              <w:rPr>
                <w:color w:val="231F20"/>
                <w:lang w:val="uk-UA"/>
              </w:rPr>
              <w:t>н</w:t>
            </w:r>
            <w:r w:rsidRPr="00CA4C15">
              <w:rPr>
                <w:color w:val="231F20"/>
              </w:rPr>
              <w:t>ий,</w:t>
            </w:r>
            <w:r w:rsidRPr="00CA4C15">
              <w:rPr>
                <w:color w:val="231F20"/>
                <w:spacing w:val="1"/>
              </w:rPr>
              <w:t xml:space="preserve"> </w:t>
            </w:r>
            <w:r w:rsidRPr="00CA4C15">
              <w:rPr>
                <w:color w:val="231F20"/>
              </w:rPr>
              <w:t>жoвтий</w:t>
            </w:r>
            <w:r w:rsidRPr="00CA4C15">
              <w:rPr>
                <w:color w:val="231F20"/>
                <w:spacing w:val="1"/>
              </w:rPr>
              <w:t xml:space="preserve"> </w:t>
            </w:r>
            <w:r w:rsidRPr="00CA4C15">
              <w:rPr>
                <w:color w:val="231F20"/>
              </w:rPr>
              <w:t>a</w:t>
            </w:r>
            <w:r w:rsidRPr="00CA4C15">
              <w:rPr>
                <w:color w:val="231F20"/>
                <w:lang w:val="uk-UA"/>
              </w:rPr>
              <w:t>б</w:t>
            </w:r>
            <w:r w:rsidRPr="00CA4C15">
              <w:rPr>
                <w:color w:val="231F20"/>
              </w:rPr>
              <w:t>6o</w:t>
            </w:r>
            <w:r w:rsidRPr="00CA4C15">
              <w:rPr>
                <w:color w:val="231F20"/>
                <w:spacing w:val="1"/>
              </w:rPr>
              <w:t xml:space="preserve"> </w:t>
            </w:r>
            <w:r w:rsidRPr="00CA4C15">
              <w:rPr>
                <w:color w:val="231F20"/>
              </w:rPr>
              <w:t>зoлoтий</w:t>
            </w:r>
          </w:p>
        </w:tc>
      </w:tr>
      <w:tr w:rsidR="009A047C" w14:paraId="6F890C26" w14:textId="77777777" w:rsidTr="005A5987">
        <w:trPr>
          <w:trHeight w:val="1877"/>
        </w:trPr>
        <w:tc>
          <w:tcPr>
            <w:tcW w:w="4764" w:type="dxa"/>
            <w:shd w:val="clear" w:color="auto" w:fill="auto"/>
          </w:tcPr>
          <w:p w14:paraId="74AE8AC1" w14:textId="77777777" w:rsidR="009A047C" w:rsidRPr="00CA4C15" w:rsidRDefault="009A047C" w:rsidP="005A5987">
            <w:pPr>
              <w:pStyle w:val="TableParagraph"/>
              <w:spacing w:line="360" w:lineRule="auto"/>
              <w:ind w:firstLine="709"/>
              <w:rPr>
                <w:b/>
              </w:rPr>
            </w:pPr>
            <w:r w:rsidRPr="00CA4C15">
              <w:rPr>
                <w:b/>
                <w:color w:val="231F20"/>
              </w:rPr>
              <w:lastRenderedPageBreak/>
              <w:t>Ko</w:t>
            </w:r>
            <w:r w:rsidRPr="00CA4C15">
              <w:rPr>
                <w:b/>
                <w:color w:val="231F20"/>
                <w:lang w:val="uk-UA"/>
              </w:rPr>
              <w:t>н</w:t>
            </w:r>
            <w:r w:rsidRPr="00CA4C15">
              <w:rPr>
                <w:b/>
                <w:color w:val="231F20"/>
              </w:rPr>
              <w:t>тi</w:t>
            </w:r>
          </w:p>
          <w:p w14:paraId="670E0EFD" w14:textId="5A631DCB"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1BFBD5DE" wp14:editId="238903CA">
                  <wp:extent cx="1409700" cy="962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tc>
        <w:tc>
          <w:tcPr>
            <w:tcW w:w="4763" w:type="dxa"/>
            <w:shd w:val="clear" w:color="auto" w:fill="auto"/>
          </w:tcPr>
          <w:p w14:paraId="2161E9F0" w14:textId="77777777" w:rsidR="009A047C" w:rsidRPr="00CA4C15" w:rsidRDefault="009A047C" w:rsidP="005A5987">
            <w:pPr>
              <w:pStyle w:val="TableParagraph"/>
              <w:spacing w:line="360" w:lineRule="auto"/>
              <w:ind w:firstLine="709"/>
              <w:rPr>
                <w:b/>
                <w:sz w:val="24"/>
              </w:rPr>
            </w:pPr>
          </w:p>
          <w:p w14:paraId="4458507D" w14:textId="77777777" w:rsidR="009A047C" w:rsidRPr="00CA4C15" w:rsidRDefault="009A047C" w:rsidP="005A5987">
            <w:pPr>
              <w:pStyle w:val="TableParagraph"/>
              <w:spacing w:line="360" w:lineRule="auto"/>
              <w:ind w:firstLine="709"/>
              <w:rPr>
                <w:b/>
                <w:sz w:val="24"/>
              </w:rPr>
            </w:pPr>
          </w:p>
          <w:p w14:paraId="0B149D03" w14:textId="77777777" w:rsidR="009A047C" w:rsidRPr="00CA4C15" w:rsidRDefault="009A047C" w:rsidP="005A5987">
            <w:pPr>
              <w:pStyle w:val="TableParagraph"/>
              <w:spacing w:line="360" w:lineRule="auto"/>
              <w:ind w:firstLine="709"/>
              <w:rPr>
                <w:b/>
              </w:rPr>
            </w:pPr>
          </w:p>
          <w:p w14:paraId="30D82826" w14:textId="77777777" w:rsidR="009A047C" w:rsidRDefault="009A047C" w:rsidP="005A5987">
            <w:pPr>
              <w:pStyle w:val="TableParagraph"/>
              <w:spacing w:line="360" w:lineRule="auto"/>
              <w:ind w:firstLine="709"/>
            </w:pPr>
            <w:r w:rsidRPr="00CA4C15">
              <w:rPr>
                <w:color w:val="231F20"/>
              </w:rPr>
              <w:t>Cи</w:t>
            </w:r>
            <w:r w:rsidRPr="00CA4C15">
              <w:rPr>
                <w:color w:val="231F20"/>
                <w:lang w:val="uk-UA"/>
              </w:rPr>
              <w:t>н</w:t>
            </w:r>
            <w:r w:rsidRPr="00CA4C15">
              <w:rPr>
                <w:color w:val="231F20"/>
              </w:rPr>
              <w:t>iй</w:t>
            </w:r>
            <w:r w:rsidRPr="00CA4C15">
              <w:rPr>
                <w:color w:val="231F20"/>
                <w:spacing w:val="2"/>
              </w:rPr>
              <w:t xml:space="preserve"> </w:t>
            </w:r>
            <w:r w:rsidRPr="00CA4C15">
              <w:rPr>
                <w:color w:val="231F20"/>
              </w:rPr>
              <w:t>i</w:t>
            </w:r>
            <w:r w:rsidRPr="00CA4C15">
              <w:rPr>
                <w:color w:val="231F20"/>
                <w:spacing w:val="2"/>
              </w:rPr>
              <w:t xml:space="preserve"> </w:t>
            </w:r>
            <w:r w:rsidRPr="00CA4C15">
              <w:rPr>
                <w:color w:val="231F20"/>
                <w:lang w:val="uk-UA"/>
              </w:rPr>
              <w:t>б</w:t>
            </w:r>
            <w:r w:rsidRPr="00CA4C15">
              <w:rPr>
                <w:color w:val="231F20"/>
              </w:rPr>
              <w:t>iлий</w:t>
            </w:r>
          </w:p>
        </w:tc>
      </w:tr>
      <w:tr w:rsidR="009A047C" w14:paraId="1D57F2DB" w14:textId="77777777" w:rsidTr="005A5987">
        <w:trPr>
          <w:trHeight w:val="1758"/>
        </w:trPr>
        <w:tc>
          <w:tcPr>
            <w:tcW w:w="4764" w:type="dxa"/>
            <w:shd w:val="clear" w:color="auto" w:fill="auto"/>
          </w:tcPr>
          <w:p w14:paraId="77A3FF8B" w14:textId="77777777" w:rsidR="009A047C" w:rsidRPr="00CA4C15" w:rsidRDefault="009A047C" w:rsidP="005A5987">
            <w:pPr>
              <w:pStyle w:val="TableParagraph"/>
              <w:spacing w:line="360" w:lineRule="auto"/>
              <w:ind w:firstLine="709"/>
              <w:rPr>
                <w:b/>
              </w:rPr>
            </w:pPr>
            <w:r w:rsidRPr="00CA4C15">
              <w:rPr>
                <w:b/>
                <w:color w:val="231F20"/>
              </w:rPr>
              <w:t>ABK</w:t>
            </w:r>
          </w:p>
          <w:p w14:paraId="698F6D82" w14:textId="3DE0868B"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274864AA" wp14:editId="7D338E21">
                  <wp:extent cx="176212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a:ln>
                            <a:noFill/>
                          </a:ln>
                        </pic:spPr>
                      </pic:pic>
                    </a:graphicData>
                  </a:graphic>
                </wp:inline>
              </w:drawing>
            </w:r>
          </w:p>
        </w:tc>
        <w:tc>
          <w:tcPr>
            <w:tcW w:w="4763" w:type="dxa"/>
            <w:shd w:val="clear" w:color="auto" w:fill="auto"/>
          </w:tcPr>
          <w:p w14:paraId="3E68F15D" w14:textId="77777777" w:rsidR="009A047C" w:rsidRPr="00CA4C15" w:rsidRDefault="009A047C" w:rsidP="005A5987">
            <w:pPr>
              <w:pStyle w:val="TableParagraph"/>
              <w:spacing w:line="360" w:lineRule="auto"/>
              <w:ind w:firstLine="709"/>
              <w:rPr>
                <w:b/>
                <w:sz w:val="24"/>
              </w:rPr>
            </w:pPr>
          </w:p>
          <w:p w14:paraId="5B004E28" w14:textId="77777777" w:rsidR="009A047C" w:rsidRPr="00CA4C15" w:rsidRDefault="009A047C" w:rsidP="005A5987">
            <w:pPr>
              <w:pStyle w:val="TableParagraph"/>
              <w:spacing w:line="360" w:lineRule="auto"/>
              <w:ind w:firstLine="709"/>
              <w:rPr>
                <w:b/>
                <w:sz w:val="24"/>
              </w:rPr>
            </w:pPr>
          </w:p>
          <w:p w14:paraId="35C33869" w14:textId="77777777" w:rsidR="009A047C" w:rsidRDefault="009A047C" w:rsidP="005A5987">
            <w:pPr>
              <w:pStyle w:val="TableParagraph"/>
              <w:spacing w:line="360" w:lineRule="auto"/>
              <w:ind w:firstLine="709"/>
            </w:pPr>
            <w:r w:rsidRPr="00CA4C15">
              <w:rPr>
                <w:color w:val="231F20"/>
              </w:rPr>
              <w:t>Чepвo</w:t>
            </w:r>
            <w:r w:rsidRPr="00CA4C15">
              <w:rPr>
                <w:color w:val="231F20"/>
                <w:lang w:val="uk-UA"/>
              </w:rPr>
              <w:t>н</w:t>
            </w:r>
            <w:r w:rsidRPr="00CA4C15">
              <w:rPr>
                <w:color w:val="231F20"/>
              </w:rPr>
              <w:t>ий i</w:t>
            </w:r>
            <w:r w:rsidRPr="00CA4C15">
              <w:rPr>
                <w:color w:val="231F20"/>
                <w:spacing w:val="1"/>
              </w:rPr>
              <w:t xml:space="preserve"> </w:t>
            </w:r>
            <w:r w:rsidRPr="00CA4C15">
              <w:rPr>
                <w:color w:val="231F20"/>
              </w:rPr>
              <w:t>яcкpaвo-зoлoтий</w:t>
            </w:r>
          </w:p>
        </w:tc>
      </w:tr>
      <w:tr w:rsidR="009A047C" w14:paraId="4D927615" w14:textId="77777777" w:rsidTr="005A5987">
        <w:trPr>
          <w:trHeight w:val="2049"/>
        </w:trPr>
        <w:tc>
          <w:tcPr>
            <w:tcW w:w="4764" w:type="dxa"/>
            <w:shd w:val="clear" w:color="auto" w:fill="auto"/>
          </w:tcPr>
          <w:p w14:paraId="520C85D0" w14:textId="77777777" w:rsidR="009A047C" w:rsidRPr="00CA4C15" w:rsidRDefault="009A047C" w:rsidP="005A5987">
            <w:pPr>
              <w:pStyle w:val="TableParagraph"/>
              <w:spacing w:line="360" w:lineRule="auto"/>
              <w:ind w:firstLine="709"/>
              <w:rPr>
                <w:b/>
                <w:lang w:val="uk-UA"/>
              </w:rPr>
            </w:pPr>
            <w:r w:rsidRPr="00CA4C15">
              <w:rPr>
                <w:b/>
                <w:color w:val="231F20"/>
                <w:lang w:val="uk-UA"/>
              </w:rPr>
              <w:t>Корона</w:t>
            </w:r>
          </w:p>
          <w:p w14:paraId="457656A0" w14:textId="406C4FEF"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1F4A9E62" wp14:editId="30AB8DD1">
                  <wp:extent cx="1143000" cy="1076325"/>
                  <wp:effectExtent l="0" t="0" r="0" b="9525"/>
                  <wp:docPr id="4" name="Рисунок 4" descr="Medium_2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um_2298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c>
          <w:tcPr>
            <w:tcW w:w="4763" w:type="dxa"/>
            <w:shd w:val="clear" w:color="auto" w:fill="auto"/>
          </w:tcPr>
          <w:p w14:paraId="67E61EB3" w14:textId="77777777" w:rsidR="009A047C" w:rsidRPr="00CA4C15" w:rsidRDefault="009A047C" w:rsidP="005A5987">
            <w:pPr>
              <w:pStyle w:val="TableParagraph"/>
              <w:spacing w:line="360" w:lineRule="auto"/>
              <w:ind w:firstLine="709"/>
              <w:rPr>
                <w:b/>
                <w:sz w:val="24"/>
              </w:rPr>
            </w:pPr>
          </w:p>
          <w:p w14:paraId="0234AC6C" w14:textId="77777777" w:rsidR="009A047C" w:rsidRPr="00CA4C15" w:rsidRDefault="009A047C" w:rsidP="005A5987">
            <w:pPr>
              <w:pStyle w:val="TableParagraph"/>
              <w:spacing w:line="360" w:lineRule="auto"/>
              <w:ind w:firstLine="709"/>
              <w:rPr>
                <w:b/>
                <w:sz w:val="24"/>
              </w:rPr>
            </w:pPr>
          </w:p>
          <w:p w14:paraId="39C75439" w14:textId="77777777" w:rsidR="009A047C" w:rsidRPr="00CA4C15" w:rsidRDefault="009A047C" w:rsidP="005A5987">
            <w:pPr>
              <w:pStyle w:val="TableParagraph"/>
              <w:spacing w:line="360" w:lineRule="auto"/>
              <w:ind w:firstLine="709"/>
              <w:rPr>
                <w:b/>
                <w:sz w:val="29"/>
              </w:rPr>
            </w:pPr>
          </w:p>
          <w:p w14:paraId="2EF6CFE6" w14:textId="77777777" w:rsidR="009A047C" w:rsidRDefault="009A047C" w:rsidP="005A5987">
            <w:pPr>
              <w:pStyle w:val="TableParagraph"/>
              <w:spacing w:line="360" w:lineRule="auto"/>
              <w:ind w:firstLine="709"/>
            </w:pPr>
            <w:r w:rsidRPr="00CA4C15">
              <w:rPr>
                <w:color w:val="231F20"/>
              </w:rPr>
              <w:t>Чepвo</w:t>
            </w:r>
            <w:r w:rsidRPr="00CA4C15">
              <w:rPr>
                <w:color w:val="231F20"/>
                <w:lang w:val="uk-UA"/>
              </w:rPr>
              <w:t>н</w:t>
            </w:r>
            <w:r w:rsidRPr="00CA4C15">
              <w:rPr>
                <w:color w:val="231F20"/>
              </w:rPr>
              <w:t>ий</w:t>
            </w:r>
            <w:r w:rsidRPr="00CA4C15">
              <w:rPr>
                <w:color w:val="231F20"/>
                <w:spacing w:val="1"/>
              </w:rPr>
              <w:t xml:space="preserve"> </w:t>
            </w:r>
            <w:r w:rsidRPr="00CA4C15">
              <w:rPr>
                <w:color w:val="231F20"/>
              </w:rPr>
              <w:t>i</w:t>
            </w:r>
            <w:r w:rsidRPr="00CA4C15">
              <w:rPr>
                <w:color w:val="231F20"/>
                <w:spacing w:val="1"/>
              </w:rPr>
              <w:t xml:space="preserve"> </w:t>
            </w:r>
            <w:r w:rsidRPr="00CA4C15">
              <w:rPr>
                <w:color w:val="231F20"/>
              </w:rPr>
              <w:t>жoвтий</w:t>
            </w:r>
          </w:p>
        </w:tc>
      </w:tr>
      <w:tr w:rsidR="009A047C" w14:paraId="4C9E3061" w14:textId="77777777" w:rsidTr="005A5987">
        <w:trPr>
          <w:trHeight w:val="1928"/>
        </w:trPr>
        <w:tc>
          <w:tcPr>
            <w:tcW w:w="4764" w:type="dxa"/>
            <w:shd w:val="clear" w:color="auto" w:fill="auto"/>
          </w:tcPr>
          <w:p w14:paraId="06C8E111" w14:textId="77777777" w:rsidR="009A047C" w:rsidRPr="00CA4C15" w:rsidRDefault="009A047C" w:rsidP="005A5987">
            <w:pPr>
              <w:pStyle w:val="TableParagraph"/>
              <w:spacing w:line="360" w:lineRule="auto"/>
              <w:ind w:firstLine="709"/>
              <w:rPr>
                <w:b/>
                <w:lang w:val="uk-UA"/>
              </w:rPr>
            </w:pPr>
            <w:r w:rsidRPr="00CA4C15">
              <w:rPr>
                <w:b/>
                <w:color w:val="231F20"/>
              </w:rPr>
              <w:t>Cвiтo</w:t>
            </w:r>
            <w:r w:rsidRPr="00CA4C15">
              <w:rPr>
                <w:b/>
                <w:color w:val="231F20"/>
                <w:lang w:val="uk-UA"/>
              </w:rPr>
              <w:t>ч</w:t>
            </w:r>
          </w:p>
          <w:p w14:paraId="636F100E" w14:textId="2C56787F"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0CAADA2A" wp14:editId="5A7DEF69">
                  <wp:extent cx="184785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000125"/>
                          </a:xfrm>
                          <a:prstGeom prst="rect">
                            <a:avLst/>
                          </a:prstGeom>
                          <a:noFill/>
                          <a:ln>
                            <a:noFill/>
                          </a:ln>
                        </pic:spPr>
                      </pic:pic>
                    </a:graphicData>
                  </a:graphic>
                </wp:inline>
              </w:drawing>
            </w:r>
          </w:p>
        </w:tc>
        <w:tc>
          <w:tcPr>
            <w:tcW w:w="4763" w:type="dxa"/>
            <w:shd w:val="clear" w:color="auto" w:fill="auto"/>
          </w:tcPr>
          <w:p w14:paraId="36C7E2D8" w14:textId="77777777" w:rsidR="009A047C" w:rsidRPr="00CA4C15" w:rsidRDefault="009A047C" w:rsidP="005A5987">
            <w:pPr>
              <w:pStyle w:val="TableParagraph"/>
              <w:spacing w:line="360" w:lineRule="auto"/>
              <w:ind w:firstLine="709"/>
              <w:rPr>
                <w:b/>
                <w:sz w:val="24"/>
              </w:rPr>
            </w:pPr>
          </w:p>
          <w:p w14:paraId="2D5658AE" w14:textId="77777777" w:rsidR="009A047C" w:rsidRPr="00CA4C15" w:rsidRDefault="009A047C" w:rsidP="005A5987">
            <w:pPr>
              <w:pStyle w:val="TableParagraph"/>
              <w:spacing w:line="360" w:lineRule="auto"/>
              <w:ind w:firstLine="709"/>
              <w:rPr>
                <w:b/>
                <w:sz w:val="24"/>
              </w:rPr>
            </w:pPr>
          </w:p>
          <w:p w14:paraId="6494C760" w14:textId="77777777" w:rsidR="009A047C" w:rsidRPr="00CA4C15" w:rsidRDefault="009A047C" w:rsidP="005A5987">
            <w:pPr>
              <w:pStyle w:val="TableParagraph"/>
              <w:spacing w:line="360" w:lineRule="auto"/>
              <w:ind w:firstLine="709"/>
              <w:rPr>
                <w:b/>
                <w:sz w:val="24"/>
              </w:rPr>
            </w:pPr>
          </w:p>
          <w:p w14:paraId="3AB1A89C" w14:textId="77777777" w:rsidR="009A047C" w:rsidRDefault="009A047C" w:rsidP="005A5987">
            <w:pPr>
              <w:pStyle w:val="TableParagraph"/>
              <w:spacing w:line="360" w:lineRule="auto"/>
              <w:ind w:firstLine="709"/>
            </w:pPr>
            <w:r w:rsidRPr="00CA4C15">
              <w:rPr>
                <w:color w:val="231F20"/>
              </w:rPr>
              <w:t>Зoлoтий тa</w:t>
            </w:r>
            <w:r w:rsidRPr="00CA4C15">
              <w:rPr>
                <w:color w:val="231F20"/>
                <w:spacing w:val="1"/>
              </w:rPr>
              <w:t xml:space="preserve"> </w:t>
            </w:r>
            <w:r w:rsidRPr="00CA4C15">
              <w:rPr>
                <w:color w:val="231F20"/>
              </w:rPr>
              <w:t>кopич</w:t>
            </w:r>
            <w:r w:rsidRPr="00CA4C15">
              <w:rPr>
                <w:color w:val="231F20"/>
                <w:lang w:val="uk-UA"/>
              </w:rPr>
              <w:t>н</w:t>
            </w:r>
            <w:r w:rsidRPr="00CA4C15">
              <w:rPr>
                <w:color w:val="231F20"/>
              </w:rPr>
              <w:t>eвий</w:t>
            </w:r>
          </w:p>
        </w:tc>
      </w:tr>
      <w:tr w:rsidR="009A047C" w14:paraId="47C44F13" w14:textId="77777777" w:rsidTr="005A5987">
        <w:trPr>
          <w:trHeight w:val="1960"/>
        </w:trPr>
        <w:tc>
          <w:tcPr>
            <w:tcW w:w="4764" w:type="dxa"/>
            <w:shd w:val="clear" w:color="auto" w:fill="auto"/>
          </w:tcPr>
          <w:p w14:paraId="6BB2CC8E" w14:textId="77777777" w:rsidR="009A047C" w:rsidRPr="00CA4C15" w:rsidRDefault="009A047C" w:rsidP="005A5987">
            <w:pPr>
              <w:pStyle w:val="TableParagraph"/>
              <w:spacing w:line="360" w:lineRule="auto"/>
              <w:ind w:firstLine="709"/>
              <w:rPr>
                <w:b/>
              </w:rPr>
            </w:pPr>
            <w:r w:rsidRPr="00CA4C15">
              <w:rPr>
                <w:color w:val="000000"/>
                <w:sz w:val="28"/>
                <w:szCs w:val="28"/>
                <w:lang w:eastAsia="ru-RU"/>
              </w:rPr>
              <w:t>Millenium</w:t>
            </w:r>
          </w:p>
          <w:p w14:paraId="455E6330" w14:textId="0AB9E300" w:rsidR="009A047C" w:rsidRPr="00CA4C15" w:rsidRDefault="009A047C" w:rsidP="005A5987">
            <w:pPr>
              <w:pStyle w:val="TableParagraph"/>
              <w:spacing w:line="360" w:lineRule="auto"/>
              <w:ind w:firstLine="709"/>
              <w:rPr>
                <w:sz w:val="20"/>
              </w:rPr>
            </w:pPr>
            <w:r w:rsidRPr="00CA4C15">
              <w:rPr>
                <w:noProof/>
                <w:sz w:val="20"/>
                <w:lang w:val="ru-RU" w:eastAsia="ru-RU"/>
              </w:rPr>
              <w:drawing>
                <wp:inline distT="0" distB="0" distL="0" distR="0" wp14:anchorId="11803874" wp14:editId="08E9C1BB">
                  <wp:extent cx="2286000" cy="904875"/>
                  <wp:effectExtent l="0" t="0" r="0" b="9525"/>
                  <wp:docPr id="2" name="Рисунок 2" descr="1200px-Лотоготип_шоколадної_фабрики_Mille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0px-Лотоготип_шоколадної_фабрики_Milleniu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inline>
              </w:drawing>
            </w:r>
          </w:p>
        </w:tc>
        <w:tc>
          <w:tcPr>
            <w:tcW w:w="4763" w:type="dxa"/>
            <w:shd w:val="clear" w:color="auto" w:fill="auto"/>
          </w:tcPr>
          <w:p w14:paraId="51100F2A" w14:textId="77777777" w:rsidR="009A047C" w:rsidRPr="00CA4C15" w:rsidRDefault="009A047C" w:rsidP="005A5987">
            <w:pPr>
              <w:pStyle w:val="TableParagraph"/>
              <w:spacing w:line="360" w:lineRule="auto"/>
              <w:ind w:firstLine="709"/>
              <w:rPr>
                <w:b/>
                <w:sz w:val="24"/>
              </w:rPr>
            </w:pPr>
          </w:p>
          <w:p w14:paraId="70229938" w14:textId="77777777" w:rsidR="009A047C" w:rsidRPr="00CA4C15" w:rsidRDefault="009A047C" w:rsidP="005A5987">
            <w:pPr>
              <w:pStyle w:val="TableParagraph"/>
              <w:spacing w:line="360" w:lineRule="auto"/>
              <w:ind w:firstLine="709"/>
              <w:rPr>
                <w:b/>
                <w:sz w:val="24"/>
              </w:rPr>
            </w:pPr>
          </w:p>
          <w:p w14:paraId="7A5CE6D0" w14:textId="77777777" w:rsidR="009A047C" w:rsidRPr="00CA4C15" w:rsidRDefault="009A047C" w:rsidP="005A5987">
            <w:pPr>
              <w:pStyle w:val="TableParagraph"/>
              <w:spacing w:line="360" w:lineRule="auto"/>
              <w:ind w:firstLine="709"/>
              <w:rPr>
                <w:b/>
                <w:sz w:val="26"/>
              </w:rPr>
            </w:pPr>
          </w:p>
          <w:p w14:paraId="590FA1F0" w14:textId="77777777" w:rsidR="009A047C" w:rsidRPr="00CA4C15" w:rsidRDefault="009A047C" w:rsidP="005A5987">
            <w:pPr>
              <w:pStyle w:val="TableParagraph"/>
              <w:spacing w:line="360" w:lineRule="auto"/>
              <w:ind w:firstLine="709"/>
              <w:rPr>
                <w:lang w:val="uk-UA"/>
              </w:rPr>
            </w:pPr>
            <w:r w:rsidRPr="00CA4C15">
              <w:rPr>
                <w:color w:val="231F20"/>
                <w:lang w:val="uk-UA"/>
              </w:rPr>
              <w:t>Жовтий, синій та білий</w:t>
            </w:r>
          </w:p>
        </w:tc>
      </w:tr>
    </w:tbl>
    <w:p w14:paraId="004F8BB4" w14:textId="77777777" w:rsidR="005A5987" w:rsidRDefault="005A5987" w:rsidP="009A047C">
      <w:pPr>
        <w:spacing w:after="0" w:line="360" w:lineRule="auto"/>
        <w:ind w:firstLine="709"/>
        <w:jc w:val="both"/>
        <w:rPr>
          <w:rFonts w:ascii="Times New Roman" w:hAnsi="Times New Roman"/>
          <w:sz w:val="28"/>
          <w:szCs w:val="28"/>
          <w:lang w:val="en-US"/>
        </w:rPr>
      </w:pPr>
    </w:p>
    <w:p w14:paraId="7EA3C5D6" w14:textId="77777777" w:rsidR="009A047C" w:rsidRPr="008C16DE" w:rsidRDefault="009A047C" w:rsidP="009A047C">
      <w:pPr>
        <w:spacing w:after="0" w:line="360" w:lineRule="auto"/>
        <w:ind w:firstLine="709"/>
        <w:jc w:val="both"/>
        <w:rPr>
          <w:rFonts w:ascii="Times New Roman" w:hAnsi="Times New Roman"/>
          <w:sz w:val="28"/>
          <w:szCs w:val="28"/>
          <w:lang w:val="uk-UA"/>
        </w:rPr>
      </w:pPr>
      <w:r w:rsidRPr="00F952CE">
        <w:rPr>
          <w:rFonts w:ascii="Times New Roman" w:hAnsi="Times New Roman"/>
          <w:sz w:val="28"/>
          <w:szCs w:val="28"/>
          <w:lang w:val="uk-UA"/>
        </w:rPr>
        <w:t xml:space="preserve">Один з найвідоміших кондитерських брендів в Україні, </w:t>
      </w:r>
      <w:r>
        <w:rPr>
          <w:rFonts w:ascii="Times New Roman" w:hAnsi="Times New Roman"/>
          <w:sz w:val="28"/>
          <w:szCs w:val="28"/>
          <w:lang w:val="uk-UA"/>
        </w:rPr>
        <w:t>Millenium</w:t>
      </w:r>
      <w:r w:rsidRPr="00F952CE">
        <w:rPr>
          <w:rFonts w:ascii="Times New Roman" w:hAnsi="Times New Roman"/>
          <w:sz w:val="28"/>
          <w:szCs w:val="28"/>
          <w:lang w:val="uk-UA"/>
        </w:rPr>
        <w:t xml:space="preserve">, використовує корпоративні кольори </w:t>
      </w:r>
      <w:r>
        <w:rPr>
          <w:rFonts w:ascii="Times New Roman" w:hAnsi="Times New Roman"/>
          <w:sz w:val="28"/>
          <w:szCs w:val="28"/>
          <w:lang w:val="uk-UA"/>
        </w:rPr>
        <w:t>–</w:t>
      </w:r>
      <w:r w:rsidRPr="00F952CE">
        <w:rPr>
          <w:rFonts w:ascii="Times New Roman" w:hAnsi="Times New Roman"/>
          <w:sz w:val="28"/>
          <w:szCs w:val="28"/>
          <w:lang w:val="uk-UA"/>
        </w:rPr>
        <w:t xml:space="preserve"> блакитний і золотий. Блакитний колір символізує свіжість, легкість та чистоту, а золотий </w:t>
      </w:r>
      <w:r>
        <w:rPr>
          <w:rFonts w:ascii="Times New Roman" w:hAnsi="Times New Roman"/>
          <w:sz w:val="28"/>
          <w:szCs w:val="28"/>
          <w:lang w:val="uk-UA"/>
        </w:rPr>
        <w:t xml:space="preserve">– престиж, розкіш та якість. </w:t>
      </w:r>
      <w:r w:rsidRPr="00CC5BB9">
        <w:rPr>
          <w:rFonts w:ascii="Times New Roman" w:hAnsi="Times New Roman"/>
          <w:sz w:val="28"/>
          <w:szCs w:val="28"/>
          <w:lang w:val="uk-UA"/>
        </w:rPr>
        <w:t>Упаковка продуктів бренду є важливим елементом корпоративної символіки. Це включає в себе використання логотипу, кольорів, шрифтів та елементів дизайну на упаковці, щоб створити впізнаваніст</w:t>
      </w:r>
      <w:r>
        <w:rPr>
          <w:rFonts w:ascii="Times New Roman" w:hAnsi="Times New Roman"/>
          <w:sz w:val="28"/>
          <w:szCs w:val="28"/>
          <w:lang w:val="uk-UA"/>
        </w:rPr>
        <w:t xml:space="preserve">ь та залучити увагу споживачів [56]. Дослідження тенденцій у виборі матеріалів для створення корпоративної символікі: від кулькових ручок до сувенірної продукції, дозволило нам зробити </w:t>
      </w:r>
      <w:r>
        <w:rPr>
          <w:rFonts w:ascii="Times New Roman" w:hAnsi="Times New Roman"/>
          <w:sz w:val="28"/>
          <w:szCs w:val="28"/>
          <w:lang w:val="uk-UA"/>
        </w:rPr>
        <w:lastRenderedPageBreak/>
        <w:t>висновок, що в</w:t>
      </w:r>
      <w:r w:rsidRPr="008C16DE">
        <w:rPr>
          <w:rFonts w:ascii="Times New Roman" w:hAnsi="Times New Roman"/>
          <w:sz w:val="28"/>
          <w:szCs w:val="28"/>
          <w:lang w:val="uk-UA"/>
        </w:rPr>
        <w:t>икористання еко-матеріалів у створенні корпоративної символіки кондитерських брендів України стає все більш актуальним. Це відображає зростаючу свідомість про екологічну відповідальність та прагнення компаній до сталого розвитку. Ось деякі аспекти використання еко-матеріалів у корпоративній символіці кондитерських брендів:</w:t>
      </w:r>
    </w:p>
    <w:p w14:paraId="6BE99C93" w14:textId="77777777" w:rsidR="009A047C" w:rsidRPr="008C16DE" w:rsidRDefault="009A047C" w:rsidP="009A047C">
      <w:pPr>
        <w:numPr>
          <w:ilvl w:val="0"/>
          <w:numId w:val="26"/>
        </w:numPr>
        <w:spacing w:after="0" w:line="360" w:lineRule="auto"/>
        <w:ind w:left="0" w:firstLine="709"/>
        <w:jc w:val="both"/>
        <w:rPr>
          <w:rFonts w:ascii="Times New Roman" w:hAnsi="Times New Roman"/>
          <w:sz w:val="28"/>
          <w:szCs w:val="28"/>
          <w:lang w:val="uk-UA"/>
        </w:rPr>
      </w:pPr>
      <w:r w:rsidRPr="008C16DE">
        <w:rPr>
          <w:rFonts w:ascii="Times New Roman" w:hAnsi="Times New Roman"/>
          <w:sz w:val="28"/>
          <w:szCs w:val="28"/>
          <w:lang w:val="uk-UA"/>
        </w:rPr>
        <w:t>Одним з ключових аспектів кондитерських брендів є упаковка їхньої продукції. Застосування еко-матеріалів, таких як біорозкладаючий папір, картон, бамбукові волокна або рослинні біополімери, допомагає зменшити вплив на довкілля та забезпечує більш екологічно чисту упаковку.</w:t>
      </w:r>
    </w:p>
    <w:p w14:paraId="7C289ABA" w14:textId="77777777" w:rsidR="009A047C" w:rsidRPr="008C16DE" w:rsidRDefault="009A047C" w:rsidP="009A047C">
      <w:pPr>
        <w:numPr>
          <w:ilvl w:val="0"/>
          <w:numId w:val="26"/>
        </w:numPr>
        <w:spacing w:after="0" w:line="360" w:lineRule="auto"/>
        <w:ind w:left="0" w:firstLine="709"/>
        <w:jc w:val="both"/>
        <w:rPr>
          <w:rFonts w:ascii="Times New Roman" w:hAnsi="Times New Roman"/>
          <w:sz w:val="28"/>
          <w:szCs w:val="28"/>
          <w:lang w:val="uk-UA"/>
        </w:rPr>
      </w:pPr>
      <w:r w:rsidRPr="008C16DE">
        <w:rPr>
          <w:rFonts w:ascii="Times New Roman" w:hAnsi="Times New Roman"/>
          <w:sz w:val="28"/>
          <w:szCs w:val="28"/>
          <w:lang w:val="uk-UA"/>
        </w:rPr>
        <w:t>При створенні корпоративної символіки, такої як логотипи, етикетки або рекламні матеріали, використовуються екологічно безпечні друкарські технології. Це може включати використання водорозчинних фарб, переробленого паперу або відновлюваних матеріалів для друку.</w:t>
      </w:r>
    </w:p>
    <w:p w14:paraId="3CC4BDFE" w14:textId="77777777" w:rsidR="009A047C" w:rsidRPr="008C16DE" w:rsidRDefault="009A047C" w:rsidP="009A047C">
      <w:pPr>
        <w:numPr>
          <w:ilvl w:val="0"/>
          <w:numId w:val="26"/>
        </w:numPr>
        <w:spacing w:after="0" w:line="360" w:lineRule="auto"/>
        <w:ind w:left="0" w:firstLine="709"/>
        <w:jc w:val="both"/>
        <w:rPr>
          <w:rFonts w:ascii="Times New Roman" w:hAnsi="Times New Roman"/>
          <w:sz w:val="28"/>
          <w:szCs w:val="28"/>
          <w:lang w:val="uk-UA"/>
        </w:rPr>
      </w:pPr>
      <w:r w:rsidRPr="008C16DE">
        <w:rPr>
          <w:rFonts w:ascii="Times New Roman" w:hAnsi="Times New Roman"/>
          <w:sz w:val="28"/>
          <w:szCs w:val="28"/>
          <w:lang w:val="uk-UA"/>
        </w:rPr>
        <w:t>Кондитерські бренди розгляда</w:t>
      </w:r>
      <w:r>
        <w:rPr>
          <w:rFonts w:ascii="Times New Roman" w:hAnsi="Times New Roman"/>
          <w:sz w:val="28"/>
          <w:szCs w:val="28"/>
          <w:lang w:val="uk-UA"/>
        </w:rPr>
        <w:t>ють</w:t>
      </w:r>
      <w:r w:rsidRPr="008C16DE">
        <w:rPr>
          <w:rFonts w:ascii="Times New Roman" w:hAnsi="Times New Roman"/>
          <w:sz w:val="28"/>
          <w:szCs w:val="28"/>
          <w:lang w:val="uk-UA"/>
        </w:rPr>
        <w:t xml:space="preserve"> можливість повторного використання та переробки своєї корпоративної символіки. Наприклад, використовувати матеріали, які можна легко розділити на компоненти для подальшого використання або переробки.</w:t>
      </w:r>
    </w:p>
    <w:p w14:paraId="62B98CD1" w14:textId="77777777" w:rsidR="009A047C" w:rsidRPr="008C16DE" w:rsidRDefault="009A047C" w:rsidP="009A047C">
      <w:pPr>
        <w:numPr>
          <w:ilvl w:val="0"/>
          <w:numId w:val="26"/>
        </w:numPr>
        <w:spacing w:after="0" w:line="360" w:lineRule="auto"/>
        <w:ind w:left="0" w:firstLine="709"/>
        <w:jc w:val="both"/>
        <w:rPr>
          <w:rFonts w:ascii="Times New Roman" w:hAnsi="Times New Roman"/>
          <w:sz w:val="28"/>
          <w:szCs w:val="28"/>
        </w:rPr>
      </w:pPr>
      <w:r w:rsidRPr="008C16DE">
        <w:rPr>
          <w:rFonts w:ascii="Times New Roman" w:hAnsi="Times New Roman"/>
          <w:sz w:val="28"/>
          <w:szCs w:val="28"/>
          <w:lang w:val="uk-UA"/>
        </w:rPr>
        <w:t xml:space="preserve">Використання еко-матеріалів у корпоративній символіці може бути ефективним способом </w:t>
      </w:r>
      <w:r>
        <w:rPr>
          <w:rFonts w:ascii="Times New Roman" w:hAnsi="Times New Roman"/>
          <w:sz w:val="28"/>
          <w:szCs w:val="28"/>
          <w:lang w:val="uk-UA"/>
        </w:rPr>
        <w:t>транслювати інформацію</w:t>
      </w:r>
      <w:r w:rsidRPr="008C16DE">
        <w:rPr>
          <w:rFonts w:ascii="Times New Roman" w:hAnsi="Times New Roman"/>
          <w:sz w:val="28"/>
          <w:szCs w:val="28"/>
          <w:lang w:val="uk-UA"/>
        </w:rPr>
        <w:t xml:space="preserve"> про зобов'язання компанії до сталого розвитку та привертати увагу споживачів, які актив</w:t>
      </w:r>
      <w:r>
        <w:rPr>
          <w:rFonts w:ascii="Times New Roman" w:hAnsi="Times New Roman"/>
          <w:sz w:val="28"/>
          <w:szCs w:val="28"/>
          <w:lang w:val="uk-UA"/>
        </w:rPr>
        <w:t>но підтримують еко-рух.</w:t>
      </w:r>
    </w:p>
    <w:p w14:paraId="035C1C13" w14:textId="77777777" w:rsidR="009A047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ко</w:t>
      </w:r>
      <w:r w:rsidRPr="00CC5BB9">
        <w:rPr>
          <w:rFonts w:ascii="Times New Roman" w:hAnsi="Times New Roman"/>
          <w:sz w:val="28"/>
          <w:szCs w:val="28"/>
          <w:lang w:val="uk-UA"/>
        </w:rPr>
        <w:t xml:space="preserve">жен бренд має свою унікальну корпоративну символіку, яка відображає його цінності, особливості та особливий стиль. Важливо, щоб усі елементи корпоративної символіки були використані відповідно до брендової стратегії, забезпечували </w:t>
      </w:r>
      <w:r>
        <w:rPr>
          <w:rFonts w:ascii="Times New Roman" w:hAnsi="Times New Roman"/>
          <w:sz w:val="28"/>
          <w:szCs w:val="28"/>
          <w:lang w:val="uk-UA"/>
        </w:rPr>
        <w:t>високі темпи збуту</w:t>
      </w:r>
      <w:r w:rsidRPr="00CC5BB9">
        <w:rPr>
          <w:rFonts w:ascii="Times New Roman" w:hAnsi="Times New Roman"/>
          <w:sz w:val="28"/>
          <w:szCs w:val="28"/>
          <w:lang w:val="uk-UA"/>
        </w:rPr>
        <w:t xml:space="preserve"> та підтримували сприятливий імідж бренду серед споживачів.</w:t>
      </w:r>
      <w:r>
        <w:rPr>
          <w:rFonts w:ascii="Times New Roman" w:hAnsi="Times New Roman"/>
          <w:sz w:val="28"/>
          <w:szCs w:val="28"/>
          <w:lang w:val="uk-UA"/>
        </w:rPr>
        <w:t xml:space="preserve"> </w:t>
      </w:r>
    </w:p>
    <w:p w14:paraId="7FADB8D3" w14:textId="77777777" w:rsidR="009A047C" w:rsidRDefault="009A047C" w:rsidP="009A047C">
      <w:pPr>
        <w:spacing w:after="0" w:line="360" w:lineRule="auto"/>
        <w:ind w:firstLine="709"/>
        <w:jc w:val="both"/>
        <w:rPr>
          <w:rFonts w:ascii="Times New Roman" w:hAnsi="Times New Roman"/>
          <w:sz w:val="28"/>
          <w:szCs w:val="28"/>
          <w:lang w:val="uk-UA"/>
        </w:rPr>
      </w:pPr>
    </w:p>
    <w:p w14:paraId="08D99956" w14:textId="77777777" w:rsidR="005A5987" w:rsidRDefault="005A5987">
      <w:pPr>
        <w:rPr>
          <w:rFonts w:ascii="Times New Roman" w:hAnsi="Times New Roman"/>
          <w:b/>
          <w:sz w:val="28"/>
          <w:szCs w:val="28"/>
          <w:lang w:val="uk-UA"/>
        </w:rPr>
      </w:pPr>
      <w:r>
        <w:rPr>
          <w:rFonts w:ascii="Times New Roman" w:hAnsi="Times New Roman"/>
          <w:b/>
          <w:sz w:val="28"/>
          <w:szCs w:val="28"/>
          <w:lang w:val="uk-UA"/>
        </w:rPr>
        <w:br w:type="page"/>
      </w:r>
    </w:p>
    <w:p w14:paraId="46987222" w14:textId="06AF298C" w:rsidR="009A047C" w:rsidRPr="005A5987" w:rsidRDefault="009A047C" w:rsidP="009A047C">
      <w:pPr>
        <w:spacing w:after="0" w:line="360" w:lineRule="auto"/>
        <w:ind w:firstLine="709"/>
        <w:jc w:val="both"/>
        <w:rPr>
          <w:rFonts w:ascii="Times New Roman" w:eastAsia="Times New Roman" w:hAnsi="Times New Roman"/>
          <w:b/>
          <w:sz w:val="28"/>
          <w:szCs w:val="28"/>
          <w:lang w:val="uk-UA"/>
        </w:rPr>
      </w:pPr>
      <w:r w:rsidRPr="005A5987">
        <w:rPr>
          <w:rFonts w:ascii="Times New Roman" w:hAnsi="Times New Roman"/>
          <w:b/>
          <w:sz w:val="28"/>
          <w:szCs w:val="28"/>
          <w:lang w:val="uk-UA"/>
        </w:rPr>
        <w:lastRenderedPageBreak/>
        <w:t xml:space="preserve">2.2 Консистентність корпоративної символіки брендів </w:t>
      </w:r>
      <w:r w:rsidRPr="005A5987">
        <w:rPr>
          <w:rFonts w:ascii="Times New Roman" w:eastAsia="Times New Roman" w:hAnsi="Times New Roman"/>
          <w:b/>
          <w:sz w:val="28"/>
          <w:szCs w:val="28"/>
          <w:lang w:val="uk-UA"/>
        </w:rPr>
        <w:t>«</w:t>
      </w:r>
      <w:r w:rsidRPr="005A5987">
        <w:rPr>
          <w:rFonts w:ascii="Times New Roman" w:eastAsia="Times New Roman" w:hAnsi="Times New Roman"/>
          <w:b/>
          <w:sz w:val="28"/>
          <w:szCs w:val="28"/>
          <w:lang w:val="en-US"/>
        </w:rPr>
        <w:t>Ros</w:t>
      </w:r>
      <w:r w:rsidRPr="005A5987">
        <w:rPr>
          <w:rFonts w:ascii="Times New Roman" w:eastAsia="Times New Roman" w:hAnsi="Times New Roman"/>
          <w:b/>
          <w:sz w:val="28"/>
          <w:szCs w:val="28"/>
          <w:lang w:val="uk-UA"/>
        </w:rPr>
        <w:t>н</w:t>
      </w:r>
      <w:r w:rsidRPr="005A5987">
        <w:rPr>
          <w:rFonts w:ascii="Times New Roman" w:eastAsia="Times New Roman" w:hAnsi="Times New Roman"/>
          <w:b/>
          <w:sz w:val="28"/>
          <w:szCs w:val="28"/>
          <w:lang w:val="en-US"/>
        </w:rPr>
        <w:t>en</w:t>
      </w:r>
      <w:r w:rsidRPr="005A5987">
        <w:rPr>
          <w:rFonts w:ascii="Times New Roman" w:eastAsia="Times New Roman" w:hAnsi="Times New Roman"/>
          <w:b/>
          <w:sz w:val="28"/>
          <w:szCs w:val="28"/>
          <w:lang w:val="uk-UA"/>
        </w:rPr>
        <w:t>», «Конті», «АВК», «</w:t>
      </w:r>
      <w:r w:rsidRPr="005A5987">
        <w:rPr>
          <w:rFonts w:ascii="Times New Roman" w:eastAsia="Times New Roman" w:hAnsi="Times New Roman"/>
          <w:b/>
          <w:color w:val="000000"/>
          <w:sz w:val="28"/>
          <w:szCs w:val="28"/>
          <w:lang w:eastAsia="ru-RU"/>
        </w:rPr>
        <w:t>Millenium</w:t>
      </w:r>
      <w:r w:rsidRPr="005A5987">
        <w:rPr>
          <w:rFonts w:ascii="Times New Roman" w:eastAsia="Times New Roman" w:hAnsi="Times New Roman"/>
          <w:b/>
          <w:sz w:val="28"/>
          <w:szCs w:val="28"/>
          <w:lang w:val="uk-UA"/>
        </w:rPr>
        <w:t>», «Світоч» та «Корона»</w:t>
      </w:r>
    </w:p>
    <w:p w14:paraId="245A7EB7" w14:textId="77777777" w:rsidR="009A047C" w:rsidRPr="00551342"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Створення консистентного брендування, тобто, </w:t>
      </w:r>
      <w:r w:rsidRPr="00551342">
        <w:rPr>
          <w:rFonts w:ascii="Times New Roman" w:hAnsi="Times New Roman"/>
          <w:sz w:val="28"/>
          <w:szCs w:val="28"/>
          <w:lang w:val="uk-UA"/>
        </w:rPr>
        <w:t>використання тих же самих кольорів, логотипу та тону голосу на всіх платформах та матеріалах вашого бренду</w:t>
      </w:r>
      <w:r>
        <w:rPr>
          <w:rFonts w:ascii="Times New Roman" w:hAnsi="Times New Roman"/>
          <w:sz w:val="28"/>
          <w:szCs w:val="28"/>
          <w:lang w:val="uk-UA"/>
        </w:rPr>
        <w:t>,</w:t>
      </w:r>
      <w:r w:rsidRPr="00551342">
        <w:rPr>
          <w:rFonts w:ascii="Times New Roman" w:hAnsi="Times New Roman"/>
          <w:sz w:val="28"/>
          <w:szCs w:val="28"/>
          <w:lang w:val="uk-UA"/>
        </w:rPr>
        <w:t xml:space="preserve"> допом</w:t>
      </w:r>
      <w:r>
        <w:rPr>
          <w:rFonts w:ascii="Times New Roman" w:hAnsi="Times New Roman"/>
          <w:sz w:val="28"/>
          <w:szCs w:val="28"/>
          <w:lang w:val="uk-UA"/>
        </w:rPr>
        <w:t>агає кондитерським брендам не лише зайняти свою «нішу» в кондитерській галузі, але й</w:t>
      </w:r>
      <w:r w:rsidRPr="00551342">
        <w:rPr>
          <w:rFonts w:ascii="Times New Roman" w:hAnsi="Times New Roman"/>
          <w:sz w:val="28"/>
          <w:szCs w:val="28"/>
          <w:lang w:val="uk-UA"/>
        </w:rPr>
        <w:t xml:space="preserve"> створити </w:t>
      </w:r>
      <w:r>
        <w:rPr>
          <w:rFonts w:ascii="Times New Roman" w:hAnsi="Times New Roman"/>
          <w:sz w:val="28"/>
          <w:szCs w:val="28"/>
          <w:lang w:val="uk-UA"/>
        </w:rPr>
        <w:t>зрозумілу</w:t>
      </w:r>
      <w:r w:rsidRPr="00551342">
        <w:rPr>
          <w:rFonts w:ascii="Times New Roman" w:hAnsi="Times New Roman"/>
          <w:sz w:val="28"/>
          <w:szCs w:val="28"/>
          <w:lang w:val="uk-UA"/>
        </w:rPr>
        <w:t xml:space="preserve"> та легко впізнавану </w:t>
      </w:r>
      <w:r>
        <w:rPr>
          <w:rFonts w:ascii="Times New Roman" w:hAnsi="Times New Roman"/>
          <w:sz w:val="28"/>
          <w:szCs w:val="28"/>
          <w:lang w:val="uk-UA"/>
        </w:rPr>
        <w:t>айдентику</w:t>
      </w:r>
      <w:r w:rsidRPr="00551342">
        <w:rPr>
          <w:rFonts w:ascii="Times New Roman" w:hAnsi="Times New Roman"/>
          <w:sz w:val="28"/>
          <w:szCs w:val="28"/>
          <w:lang w:val="uk-UA"/>
        </w:rPr>
        <w:t xml:space="preserve"> для бренду та допоможе </w:t>
      </w:r>
      <w:r>
        <w:rPr>
          <w:rFonts w:ascii="Times New Roman" w:hAnsi="Times New Roman"/>
          <w:sz w:val="28"/>
          <w:szCs w:val="28"/>
          <w:lang w:val="uk-UA"/>
        </w:rPr>
        <w:t>закріпити</w:t>
      </w:r>
      <w:r w:rsidRPr="00551342">
        <w:rPr>
          <w:rFonts w:ascii="Times New Roman" w:hAnsi="Times New Roman"/>
          <w:sz w:val="28"/>
          <w:szCs w:val="28"/>
          <w:lang w:val="uk-UA"/>
        </w:rPr>
        <w:t xml:space="preserve"> його на ринку.</w:t>
      </w:r>
      <w:r>
        <w:rPr>
          <w:rFonts w:ascii="Times New Roman" w:hAnsi="Times New Roman"/>
          <w:sz w:val="28"/>
          <w:szCs w:val="28"/>
          <w:lang w:val="uk-UA"/>
        </w:rPr>
        <w:t xml:space="preserve"> В цьому підрозділі ми розглянемо як елементи корпоративної символіки кожного бренду взаємодіють в процесі консистентності.</w:t>
      </w:r>
    </w:p>
    <w:p w14:paraId="3EBBE91B" w14:textId="77777777" w:rsidR="009A047C" w:rsidRPr="00676B88" w:rsidRDefault="009A047C" w:rsidP="009A047C">
      <w:pPr>
        <w:spacing w:after="0" w:line="360" w:lineRule="auto"/>
        <w:ind w:firstLine="709"/>
        <w:jc w:val="both"/>
        <w:rPr>
          <w:rFonts w:ascii="Times New Roman" w:hAnsi="Times New Roman"/>
          <w:sz w:val="28"/>
          <w:szCs w:val="28"/>
        </w:rPr>
      </w:pPr>
      <w:r w:rsidRPr="005C2CFC">
        <w:rPr>
          <w:rFonts w:ascii="Times New Roman" w:hAnsi="Times New Roman"/>
          <w:sz w:val="28"/>
          <w:szCs w:val="28"/>
        </w:rPr>
        <w:t xml:space="preserve">Бренд Roshen прагне досягти високого рівня консистентності у всіх аспектах свого сприйняття. Це означає, що </w:t>
      </w:r>
      <w:r>
        <w:rPr>
          <w:rFonts w:ascii="Times New Roman" w:hAnsi="Times New Roman"/>
          <w:sz w:val="28"/>
          <w:szCs w:val="28"/>
          <w:lang w:val="uk-UA"/>
        </w:rPr>
        <w:t>компанія</w:t>
      </w:r>
      <w:r w:rsidRPr="005C2CFC">
        <w:rPr>
          <w:rFonts w:ascii="Times New Roman" w:hAnsi="Times New Roman"/>
          <w:sz w:val="28"/>
          <w:szCs w:val="28"/>
        </w:rPr>
        <w:t xml:space="preserve"> стеж</w:t>
      </w:r>
      <w:r>
        <w:rPr>
          <w:rFonts w:ascii="Times New Roman" w:hAnsi="Times New Roman"/>
          <w:sz w:val="28"/>
          <w:szCs w:val="28"/>
          <w:lang w:val="uk-UA"/>
        </w:rPr>
        <w:t>и</w:t>
      </w:r>
      <w:r w:rsidRPr="005C2CFC">
        <w:rPr>
          <w:rFonts w:ascii="Times New Roman" w:hAnsi="Times New Roman"/>
          <w:sz w:val="28"/>
          <w:szCs w:val="28"/>
        </w:rPr>
        <w:t xml:space="preserve">ть за тим, щоб їх корпоративна символіка, комунікація та взаємодія зі споживачами були узгодженими і відповідали спільним цінностям та образу бренду. </w:t>
      </w:r>
      <w:r>
        <w:rPr>
          <w:rFonts w:ascii="Times New Roman" w:hAnsi="Times New Roman"/>
          <w:sz w:val="28"/>
          <w:szCs w:val="28"/>
          <w:lang w:val="uk-UA"/>
        </w:rPr>
        <w:t>К</w:t>
      </w:r>
      <w:r w:rsidRPr="00676B88">
        <w:rPr>
          <w:rFonts w:ascii="Times New Roman" w:hAnsi="Times New Roman"/>
          <w:sz w:val="28"/>
          <w:szCs w:val="28"/>
        </w:rPr>
        <w:t xml:space="preserve">омпанія Roshen </w:t>
      </w:r>
      <w:r>
        <w:rPr>
          <w:rFonts w:ascii="Times New Roman" w:hAnsi="Times New Roman"/>
          <w:sz w:val="28"/>
          <w:szCs w:val="28"/>
          <w:lang w:val="uk-UA"/>
        </w:rPr>
        <w:t>позиціонує себе як суто</w:t>
      </w:r>
      <w:r>
        <w:rPr>
          <w:rFonts w:ascii="Times New Roman" w:hAnsi="Times New Roman"/>
          <w:sz w:val="28"/>
          <w:szCs w:val="28"/>
        </w:rPr>
        <w:t xml:space="preserve"> український бренд, </w:t>
      </w:r>
      <w:r w:rsidRPr="00676B88">
        <w:rPr>
          <w:rFonts w:ascii="Times New Roman" w:hAnsi="Times New Roman"/>
          <w:sz w:val="28"/>
          <w:szCs w:val="28"/>
        </w:rPr>
        <w:t>український виробник, на відміну від конкурентів (</w:t>
      </w:r>
      <w:r>
        <w:rPr>
          <w:rFonts w:ascii="Times New Roman" w:hAnsi="Times New Roman"/>
          <w:sz w:val="28"/>
          <w:szCs w:val="28"/>
          <w:lang w:val="uk-UA"/>
        </w:rPr>
        <w:t>«</w:t>
      </w:r>
      <w:r w:rsidRPr="00676B88">
        <w:rPr>
          <w:rFonts w:ascii="Times New Roman" w:hAnsi="Times New Roman"/>
          <w:sz w:val="28"/>
          <w:szCs w:val="28"/>
        </w:rPr>
        <w:t>Корони</w:t>
      </w:r>
      <w:r>
        <w:rPr>
          <w:rFonts w:ascii="Times New Roman" w:hAnsi="Times New Roman"/>
          <w:sz w:val="28"/>
          <w:szCs w:val="28"/>
          <w:lang w:val="uk-UA"/>
        </w:rPr>
        <w:t>»</w:t>
      </w:r>
      <w:r w:rsidRPr="00676B88">
        <w:rPr>
          <w:rFonts w:ascii="Times New Roman" w:hAnsi="Times New Roman"/>
          <w:sz w:val="28"/>
          <w:szCs w:val="28"/>
        </w:rPr>
        <w:t xml:space="preserve"> та </w:t>
      </w:r>
      <w:r>
        <w:rPr>
          <w:rFonts w:ascii="Times New Roman" w:hAnsi="Times New Roman"/>
          <w:sz w:val="28"/>
          <w:szCs w:val="28"/>
          <w:lang w:val="uk-UA"/>
        </w:rPr>
        <w:t>«</w:t>
      </w:r>
      <w:r w:rsidRPr="00676B88">
        <w:rPr>
          <w:rFonts w:ascii="Times New Roman" w:hAnsi="Times New Roman"/>
          <w:sz w:val="28"/>
          <w:szCs w:val="28"/>
        </w:rPr>
        <w:t>Світоча</w:t>
      </w:r>
      <w:r>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 xml:space="preserve"> </w:t>
      </w:r>
      <w:r w:rsidRPr="00676B88">
        <w:rPr>
          <w:rFonts w:ascii="Times New Roman" w:hAnsi="Times New Roman"/>
          <w:sz w:val="28"/>
          <w:szCs w:val="28"/>
        </w:rPr>
        <w:t>вся продукція компанії – продукція найвищої якості.</w:t>
      </w:r>
    </w:p>
    <w:p w14:paraId="49EA743E" w14:textId="77777777" w:rsidR="009A047C" w:rsidRPr="009A047C" w:rsidRDefault="009A047C" w:rsidP="009A047C">
      <w:pPr>
        <w:spacing w:after="0" w:line="360" w:lineRule="auto"/>
        <w:ind w:firstLine="709"/>
        <w:jc w:val="both"/>
        <w:rPr>
          <w:rFonts w:ascii="Times New Roman" w:hAnsi="Times New Roman"/>
          <w:sz w:val="28"/>
          <w:szCs w:val="28"/>
          <w:lang w:val="uk-UA"/>
        </w:rPr>
      </w:pPr>
      <w:r w:rsidRPr="00676B88">
        <w:rPr>
          <w:rFonts w:ascii="Times New Roman" w:hAnsi="Times New Roman"/>
          <w:sz w:val="28"/>
          <w:szCs w:val="28"/>
        </w:rPr>
        <w:t>Основний меседж: Roshen – український виробник кондите</w:t>
      </w:r>
      <w:r>
        <w:rPr>
          <w:rFonts w:ascii="Times New Roman" w:hAnsi="Times New Roman"/>
          <w:sz w:val="28"/>
          <w:szCs w:val="28"/>
        </w:rPr>
        <w:t>рських виробів найвищої якості.</w:t>
      </w:r>
      <w:r>
        <w:rPr>
          <w:rFonts w:ascii="Times New Roman" w:hAnsi="Times New Roman"/>
          <w:sz w:val="28"/>
          <w:szCs w:val="28"/>
          <w:lang w:val="uk-UA"/>
        </w:rPr>
        <w:t xml:space="preserve"> </w:t>
      </w:r>
      <w:r w:rsidRPr="009A047C">
        <w:rPr>
          <w:rFonts w:ascii="Times New Roman" w:hAnsi="Times New Roman"/>
          <w:sz w:val="28"/>
          <w:szCs w:val="28"/>
          <w:lang w:val="uk-UA"/>
        </w:rPr>
        <w:t xml:space="preserve">Слоган </w:t>
      </w:r>
      <w:r>
        <w:rPr>
          <w:rFonts w:ascii="Times New Roman" w:hAnsi="Times New Roman"/>
          <w:sz w:val="28"/>
          <w:szCs w:val="28"/>
          <w:lang w:val="uk-UA"/>
        </w:rPr>
        <w:t>«</w:t>
      </w:r>
      <w:r w:rsidRPr="00676B88">
        <w:rPr>
          <w:rFonts w:ascii="Times New Roman" w:hAnsi="Times New Roman"/>
          <w:sz w:val="28"/>
          <w:szCs w:val="28"/>
        </w:rPr>
        <w:t>Roshen</w:t>
      </w:r>
      <w:r>
        <w:rPr>
          <w:rFonts w:ascii="Times New Roman" w:hAnsi="Times New Roman"/>
          <w:sz w:val="28"/>
          <w:szCs w:val="28"/>
          <w:lang w:val="uk-UA"/>
        </w:rPr>
        <w:t>»</w:t>
      </w:r>
      <w:r w:rsidRPr="009A047C">
        <w:rPr>
          <w:rFonts w:ascii="Times New Roman" w:hAnsi="Times New Roman"/>
          <w:sz w:val="28"/>
          <w:szCs w:val="28"/>
          <w:lang w:val="uk-UA"/>
        </w:rPr>
        <w:t xml:space="preserve"> – с</w:t>
      </w:r>
      <w:r>
        <w:rPr>
          <w:rFonts w:ascii="Times New Roman" w:hAnsi="Times New Roman"/>
          <w:sz w:val="28"/>
          <w:szCs w:val="28"/>
          <w:lang w:val="uk-UA"/>
        </w:rPr>
        <w:t>оло</w:t>
      </w:r>
      <w:r w:rsidRPr="009A047C">
        <w:rPr>
          <w:rFonts w:ascii="Times New Roman" w:hAnsi="Times New Roman"/>
          <w:sz w:val="28"/>
          <w:szCs w:val="28"/>
          <w:lang w:val="uk-UA"/>
        </w:rPr>
        <w:t>дкий знак якості</w:t>
      </w:r>
      <w:r>
        <w:rPr>
          <w:rFonts w:ascii="Times New Roman" w:hAnsi="Times New Roman"/>
          <w:sz w:val="28"/>
          <w:szCs w:val="28"/>
          <w:lang w:val="uk-UA"/>
        </w:rPr>
        <w:t>» [19]</w:t>
      </w:r>
      <w:r w:rsidRPr="009A047C">
        <w:rPr>
          <w:rFonts w:ascii="Times New Roman" w:hAnsi="Times New Roman"/>
          <w:sz w:val="28"/>
          <w:szCs w:val="28"/>
          <w:lang w:val="uk-UA"/>
        </w:rPr>
        <w:t>.</w:t>
      </w:r>
    </w:p>
    <w:p w14:paraId="427A5AA5" w14:textId="77777777" w:rsidR="009A047C" w:rsidRPr="009A047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особливості консистентності</w:t>
      </w:r>
      <w:r w:rsidRPr="009A047C">
        <w:rPr>
          <w:rFonts w:ascii="Times New Roman" w:hAnsi="Times New Roman"/>
          <w:sz w:val="28"/>
          <w:szCs w:val="28"/>
          <w:lang w:val="uk-UA"/>
        </w:rPr>
        <w:t xml:space="preserve"> бренду </w:t>
      </w:r>
      <w:r w:rsidRPr="005C2CFC">
        <w:rPr>
          <w:rFonts w:ascii="Times New Roman" w:hAnsi="Times New Roman"/>
          <w:sz w:val="28"/>
          <w:szCs w:val="28"/>
        </w:rPr>
        <w:t>Roshen</w:t>
      </w:r>
      <w:r w:rsidRPr="009A047C">
        <w:rPr>
          <w:rFonts w:ascii="Times New Roman" w:hAnsi="Times New Roman"/>
          <w:sz w:val="28"/>
          <w:szCs w:val="28"/>
          <w:lang w:val="uk-UA"/>
        </w:rPr>
        <w:t>:</w:t>
      </w:r>
    </w:p>
    <w:p w14:paraId="6AF449E6" w14:textId="77777777" w:rsidR="009A047C" w:rsidRPr="005C2CFC" w:rsidRDefault="009A047C" w:rsidP="009A047C">
      <w:pPr>
        <w:spacing w:after="0" w:line="360" w:lineRule="auto"/>
        <w:ind w:firstLine="709"/>
        <w:jc w:val="both"/>
        <w:rPr>
          <w:rFonts w:ascii="Times New Roman" w:hAnsi="Times New Roman"/>
          <w:sz w:val="28"/>
          <w:szCs w:val="28"/>
        </w:rPr>
      </w:pPr>
      <w:r w:rsidRPr="009A047C">
        <w:rPr>
          <w:rFonts w:ascii="Times New Roman" w:hAnsi="Times New Roman"/>
          <w:sz w:val="28"/>
          <w:szCs w:val="28"/>
          <w:lang w:val="uk-UA"/>
        </w:rPr>
        <w:t xml:space="preserve">Логотип: Логотип </w:t>
      </w:r>
      <w:r w:rsidRPr="005C2CFC">
        <w:rPr>
          <w:rFonts w:ascii="Times New Roman" w:hAnsi="Times New Roman"/>
          <w:sz w:val="28"/>
          <w:szCs w:val="28"/>
        </w:rPr>
        <w:t>Roshen</w:t>
      </w:r>
      <w:r w:rsidRPr="009A047C">
        <w:rPr>
          <w:rFonts w:ascii="Times New Roman" w:hAnsi="Times New Roman"/>
          <w:sz w:val="28"/>
          <w:szCs w:val="28"/>
          <w:lang w:val="uk-UA"/>
        </w:rPr>
        <w:t xml:space="preserve"> є одним з ключових елементів їх корпоративної символіки. Його дизайн зазвичай містить слово </w:t>
      </w:r>
      <w:r>
        <w:rPr>
          <w:rFonts w:ascii="Times New Roman" w:hAnsi="Times New Roman"/>
          <w:sz w:val="28"/>
          <w:szCs w:val="28"/>
          <w:lang w:val="uk-UA"/>
        </w:rPr>
        <w:t>«</w:t>
      </w:r>
      <w:r w:rsidRPr="005C2CFC">
        <w:rPr>
          <w:rFonts w:ascii="Times New Roman" w:hAnsi="Times New Roman"/>
          <w:sz w:val="28"/>
          <w:szCs w:val="28"/>
        </w:rPr>
        <w:t>Roshen</w:t>
      </w:r>
      <w:r>
        <w:rPr>
          <w:rFonts w:ascii="Times New Roman" w:hAnsi="Times New Roman"/>
          <w:sz w:val="28"/>
          <w:szCs w:val="28"/>
          <w:lang w:val="uk-UA"/>
        </w:rPr>
        <w:t>»</w:t>
      </w:r>
      <w:r w:rsidRPr="009A047C">
        <w:rPr>
          <w:rFonts w:ascii="Times New Roman" w:hAnsi="Times New Roman"/>
          <w:sz w:val="28"/>
          <w:szCs w:val="28"/>
          <w:lang w:val="uk-UA"/>
        </w:rPr>
        <w:t xml:space="preserve"> у специфічному шрифті</w:t>
      </w:r>
      <w:r>
        <w:rPr>
          <w:rFonts w:ascii="Times New Roman" w:hAnsi="Times New Roman"/>
          <w:sz w:val="28"/>
          <w:szCs w:val="28"/>
          <w:lang w:val="uk-UA"/>
        </w:rPr>
        <w:t xml:space="preserve"> </w:t>
      </w:r>
      <w:r w:rsidRPr="00060A47">
        <w:rPr>
          <w:rFonts w:ascii="Times New Roman" w:hAnsi="Times New Roman"/>
          <w:sz w:val="28"/>
          <w:szCs w:val="28"/>
          <w:lang w:val="uk-UA"/>
        </w:rPr>
        <w:t>Myriad Arabic Regular</w:t>
      </w:r>
      <w:r w:rsidRPr="009A047C">
        <w:rPr>
          <w:rFonts w:ascii="Times New Roman" w:hAnsi="Times New Roman"/>
          <w:sz w:val="28"/>
          <w:szCs w:val="28"/>
          <w:lang w:val="uk-UA"/>
        </w:rPr>
        <w:t>, що надає йому візуальної унікальності</w:t>
      </w:r>
      <w:r>
        <w:rPr>
          <w:rFonts w:ascii="Times New Roman" w:hAnsi="Times New Roman"/>
          <w:sz w:val="28"/>
          <w:szCs w:val="28"/>
          <w:lang w:val="uk-UA"/>
        </w:rPr>
        <w:t xml:space="preserve"> та впізнаваності</w:t>
      </w:r>
      <w:r w:rsidRPr="009A047C">
        <w:rPr>
          <w:rFonts w:ascii="Times New Roman" w:hAnsi="Times New Roman"/>
          <w:sz w:val="28"/>
          <w:szCs w:val="28"/>
          <w:lang w:val="uk-UA"/>
        </w:rPr>
        <w:t xml:space="preserve">. </w:t>
      </w:r>
      <w:r w:rsidRPr="005C2CFC">
        <w:rPr>
          <w:rFonts w:ascii="Times New Roman" w:hAnsi="Times New Roman"/>
          <w:sz w:val="28"/>
          <w:szCs w:val="28"/>
        </w:rPr>
        <w:t>Логотип Roshen використовуєтьс</w:t>
      </w:r>
      <w:r>
        <w:rPr>
          <w:rFonts w:ascii="Times New Roman" w:hAnsi="Times New Roman"/>
          <w:sz w:val="28"/>
          <w:szCs w:val="28"/>
        </w:rPr>
        <w:t xml:space="preserve">я на всіх упаковках і продуктах </w:t>
      </w:r>
      <w:r>
        <w:rPr>
          <w:rFonts w:ascii="Times New Roman" w:hAnsi="Times New Roman"/>
          <w:sz w:val="28"/>
          <w:szCs w:val="28"/>
          <w:lang w:val="uk-UA"/>
        </w:rPr>
        <w:t>у</w:t>
      </w:r>
      <w:r>
        <w:rPr>
          <w:rFonts w:ascii="Times New Roman" w:hAnsi="Times New Roman"/>
          <w:sz w:val="28"/>
          <w:szCs w:val="28"/>
        </w:rPr>
        <w:t xml:space="preserve"> 98 </w:t>
      </w:r>
      <w:r>
        <w:rPr>
          <w:rFonts w:ascii="Times New Roman" w:hAnsi="Times New Roman"/>
          <w:sz w:val="28"/>
          <w:szCs w:val="28"/>
          <w:lang w:val="uk-UA"/>
        </w:rPr>
        <w:t>%</w:t>
      </w:r>
      <w:r w:rsidRPr="005C2CFC">
        <w:rPr>
          <w:rFonts w:ascii="Times New Roman" w:hAnsi="Times New Roman"/>
          <w:sz w:val="28"/>
          <w:szCs w:val="28"/>
        </w:rPr>
        <w:t>.</w:t>
      </w:r>
    </w:p>
    <w:p w14:paraId="38C3F437" w14:textId="77777777" w:rsidR="009A047C" w:rsidRPr="005C2CFC" w:rsidRDefault="009A047C" w:rsidP="009A047C">
      <w:pPr>
        <w:spacing w:after="0" w:line="360" w:lineRule="auto"/>
        <w:ind w:firstLine="709"/>
        <w:jc w:val="both"/>
        <w:rPr>
          <w:rFonts w:ascii="Times New Roman" w:hAnsi="Times New Roman"/>
          <w:sz w:val="28"/>
          <w:szCs w:val="28"/>
          <w:lang w:val="uk-UA"/>
        </w:rPr>
      </w:pPr>
      <w:r w:rsidRPr="005C2CFC">
        <w:rPr>
          <w:rFonts w:ascii="Times New Roman" w:hAnsi="Times New Roman"/>
          <w:sz w:val="28"/>
          <w:szCs w:val="28"/>
        </w:rPr>
        <w:t xml:space="preserve">Кольорова палітра: Roshen використовує характерні кольори в своїй корпоративній символіці. Це включає в себе використання </w:t>
      </w:r>
      <w:r>
        <w:rPr>
          <w:rFonts w:ascii="Times New Roman" w:hAnsi="Times New Roman"/>
          <w:sz w:val="28"/>
          <w:szCs w:val="28"/>
          <w:lang w:val="uk-UA"/>
        </w:rPr>
        <w:t>червоного, жовтого або золотого</w:t>
      </w:r>
      <w:r w:rsidRPr="005C2CFC">
        <w:rPr>
          <w:rFonts w:ascii="Times New Roman" w:hAnsi="Times New Roman"/>
          <w:sz w:val="28"/>
          <w:szCs w:val="28"/>
        </w:rPr>
        <w:t>, як основних кольорів бренду. Ці кольори часто використовуються на упаковці та рекламних матеріалах, забезпечуючи єдність візуального стилю.</w:t>
      </w:r>
      <w:r>
        <w:rPr>
          <w:rFonts w:ascii="Times New Roman" w:hAnsi="Times New Roman"/>
          <w:sz w:val="28"/>
          <w:szCs w:val="28"/>
          <w:lang w:val="uk-UA"/>
        </w:rPr>
        <w:t xml:space="preserve"> Червоний колір с</w:t>
      </w:r>
      <w:r w:rsidRPr="005C2CFC">
        <w:rPr>
          <w:rFonts w:ascii="Times New Roman" w:hAnsi="Times New Roman"/>
          <w:sz w:val="28"/>
          <w:szCs w:val="28"/>
          <w:lang w:val="uk-UA"/>
        </w:rPr>
        <w:t xml:space="preserve">тимулює мозок, прискорює серцебиття, здатний створювати відчуття потреби, належності, дії. </w:t>
      </w:r>
      <w:r>
        <w:rPr>
          <w:rFonts w:ascii="Times New Roman" w:hAnsi="Times New Roman"/>
          <w:sz w:val="28"/>
          <w:szCs w:val="28"/>
          <w:lang w:val="uk-UA"/>
        </w:rPr>
        <w:t>Ч</w:t>
      </w:r>
      <w:r w:rsidRPr="005C2CFC">
        <w:rPr>
          <w:rFonts w:ascii="Times New Roman" w:hAnsi="Times New Roman"/>
          <w:sz w:val="28"/>
          <w:szCs w:val="28"/>
          <w:lang w:val="uk-UA"/>
        </w:rPr>
        <w:t xml:space="preserve">ервоний колір </w:t>
      </w:r>
      <w:r>
        <w:rPr>
          <w:rFonts w:ascii="Times New Roman" w:hAnsi="Times New Roman"/>
          <w:sz w:val="28"/>
          <w:szCs w:val="28"/>
          <w:lang w:val="uk-UA"/>
        </w:rPr>
        <w:t>–</w:t>
      </w:r>
      <w:r w:rsidRPr="005C2CFC">
        <w:rPr>
          <w:rFonts w:ascii="Times New Roman" w:hAnsi="Times New Roman"/>
          <w:sz w:val="28"/>
          <w:szCs w:val="28"/>
          <w:lang w:val="uk-UA"/>
        </w:rPr>
        <w:t xml:space="preserve"> символ лідерства</w:t>
      </w:r>
      <w:r>
        <w:rPr>
          <w:rFonts w:ascii="Times New Roman" w:hAnsi="Times New Roman"/>
          <w:sz w:val="28"/>
          <w:szCs w:val="28"/>
          <w:lang w:val="uk-UA"/>
        </w:rPr>
        <w:t xml:space="preserve">, а жовтий </w:t>
      </w:r>
      <w:r>
        <w:rPr>
          <w:rFonts w:ascii="Times New Roman" w:hAnsi="Times New Roman"/>
          <w:sz w:val="28"/>
          <w:szCs w:val="28"/>
          <w:lang w:val="uk-UA"/>
        </w:rPr>
        <w:lastRenderedPageBreak/>
        <w:t>– з</w:t>
      </w:r>
      <w:r w:rsidRPr="002667D2">
        <w:rPr>
          <w:rFonts w:ascii="Times New Roman" w:hAnsi="Times New Roman"/>
          <w:sz w:val="28"/>
          <w:szCs w:val="28"/>
          <w:lang w:val="uk-UA"/>
        </w:rPr>
        <w:t>берігається в пам`яті довше, ніж інші. Його видно з вел</w:t>
      </w:r>
      <w:r>
        <w:rPr>
          <w:rFonts w:ascii="Times New Roman" w:hAnsi="Times New Roman"/>
          <w:sz w:val="28"/>
          <w:szCs w:val="28"/>
          <w:lang w:val="uk-UA"/>
        </w:rPr>
        <w:t xml:space="preserve">икої відстані, використовується </w:t>
      </w:r>
      <w:r w:rsidRPr="002667D2">
        <w:rPr>
          <w:rFonts w:ascii="Times New Roman" w:hAnsi="Times New Roman"/>
          <w:sz w:val="28"/>
          <w:szCs w:val="28"/>
          <w:lang w:val="uk-UA"/>
        </w:rPr>
        <w:t>для приверт</w:t>
      </w:r>
      <w:r>
        <w:rPr>
          <w:rFonts w:ascii="Times New Roman" w:hAnsi="Times New Roman"/>
          <w:sz w:val="28"/>
          <w:szCs w:val="28"/>
          <w:lang w:val="uk-UA"/>
        </w:rPr>
        <w:t>ання уваги до вітрин магазинів</w:t>
      </w:r>
      <w:r w:rsidRPr="002667D2">
        <w:rPr>
          <w:rFonts w:ascii="Times New Roman" w:hAnsi="Times New Roman"/>
          <w:sz w:val="28"/>
          <w:szCs w:val="28"/>
          <w:lang w:val="uk-UA"/>
        </w:rPr>
        <w:t>. Є кольором</w:t>
      </w:r>
      <w:r>
        <w:rPr>
          <w:rFonts w:ascii="Times New Roman" w:hAnsi="Times New Roman"/>
          <w:sz w:val="28"/>
          <w:szCs w:val="28"/>
          <w:lang w:val="uk-UA"/>
        </w:rPr>
        <w:t xml:space="preserve"> </w:t>
      </w:r>
      <w:r w:rsidRPr="002667D2">
        <w:rPr>
          <w:rFonts w:ascii="Times New Roman" w:hAnsi="Times New Roman"/>
          <w:sz w:val="28"/>
          <w:szCs w:val="28"/>
          <w:lang w:val="uk-UA"/>
        </w:rPr>
        <w:t>молодості та оптимізму</w:t>
      </w:r>
      <w:r>
        <w:rPr>
          <w:rFonts w:ascii="Times New Roman" w:hAnsi="Times New Roman"/>
          <w:sz w:val="28"/>
          <w:szCs w:val="28"/>
          <w:lang w:val="uk-UA"/>
        </w:rPr>
        <w:t>.</w:t>
      </w:r>
    </w:p>
    <w:p w14:paraId="507CBEF7" w14:textId="77777777" w:rsidR="009A047C" w:rsidRPr="005C2CFC" w:rsidRDefault="009A047C" w:rsidP="009A047C">
      <w:pPr>
        <w:spacing w:after="0" w:line="360" w:lineRule="auto"/>
        <w:ind w:firstLine="709"/>
        <w:jc w:val="both"/>
        <w:rPr>
          <w:rFonts w:ascii="Times New Roman" w:hAnsi="Times New Roman"/>
          <w:sz w:val="28"/>
          <w:szCs w:val="28"/>
          <w:lang w:val="uk-UA"/>
        </w:rPr>
      </w:pPr>
      <w:r w:rsidRPr="005C2CFC">
        <w:rPr>
          <w:rFonts w:ascii="Times New Roman" w:hAnsi="Times New Roman"/>
          <w:sz w:val="28"/>
          <w:szCs w:val="28"/>
          <w:lang w:val="uk-UA"/>
        </w:rPr>
        <w:t xml:space="preserve">Дизайн упаковки: Упаковка продуктів </w:t>
      </w:r>
      <w:r w:rsidRPr="005C2CFC">
        <w:rPr>
          <w:rFonts w:ascii="Times New Roman" w:hAnsi="Times New Roman"/>
          <w:sz w:val="28"/>
          <w:szCs w:val="28"/>
        </w:rPr>
        <w:t>Roshen</w:t>
      </w:r>
      <w:r w:rsidRPr="005C2CFC">
        <w:rPr>
          <w:rFonts w:ascii="Times New Roman" w:hAnsi="Times New Roman"/>
          <w:sz w:val="28"/>
          <w:szCs w:val="28"/>
          <w:lang w:val="uk-UA"/>
        </w:rPr>
        <w:t xml:space="preserve"> також має свій унікальний дизайн, який включає в себе використання логотипу, кольорів і елементів дизайну, що відповідають брендові. </w:t>
      </w:r>
      <w:r w:rsidRPr="00851330">
        <w:rPr>
          <w:rFonts w:ascii="Times New Roman" w:hAnsi="Times New Roman"/>
          <w:sz w:val="28"/>
          <w:szCs w:val="28"/>
        </w:rPr>
        <w:t xml:space="preserve">На кожній </w:t>
      </w:r>
      <w:r>
        <w:rPr>
          <w:rFonts w:ascii="Times New Roman" w:hAnsi="Times New Roman"/>
          <w:sz w:val="28"/>
          <w:szCs w:val="28"/>
          <w:lang w:val="uk-UA"/>
        </w:rPr>
        <w:t>упаковці</w:t>
      </w:r>
      <w:r w:rsidRPr="00851330">
        <w:rPr>
          <w:rFonts w:ascii="Times New Roman" w:hAnsi="Times New Roman"/>
          <w:sz w:val="28"/>
          <w:szCs w:val="28"/>
        </w:rPr>
        <w:t xml:space="preserve"> вдало поєднуються </w:t>
      </w:r>
      <w:r>
        <w:rPr>
          <w:rFonts w:ascii="Times New Roman" w:hAnsi="Times New Roman"/>
          <w:sz w:val="28"/>
          <w:szCs w:val="28"/>
          <w:lang w:val="uk-UA"/>
        </w:rPr>
        <w:t xml:space="preserve">брендові </w:t>
      </w:r>
      <w:r w:rsidRPr="00851330">
        <w:rPr>
          <w:rFonts w:ascii="Times New Roman" w:hAnsi="Times New Roman"/>
          <w:sz w:val="28"/>
          <w:szCs w:val="28"/>
        </w:rPr>
        <w:t>кольор</w:t>
      </w:r>
      <w:r>
        <w:rPr>
          <w:rFonts w:ascii="Times New Roman" w:hAnsi="Times New Roman"/>
          <w:sz w:val="28"/>
          <w:szCs w:val="28"/>
          <w:lang w:val="uk-UA"/>
        </w:rPr>
        <w:t>и</w:t>
      </w:r>
      <w:r w:rsidRPr="00851330">
        <w:rPr>
          <w:rFonts w:ascii="Times New Roman" w:hAnsi="Times New Roman"/>
          <w:sz w:val="28"/>
          <w:szCs w:val="28"/>
        </w:rPr>
        <w:t xml:space="preserve">, форми і візерунки. Колірна палітра контрастна і висловлює особливості кожного виду </w:t>
      </w:r>
      <w:r>
        <w:rPr>
          <w:rFonts w:ascii="Times New Roman" w:hAnsi="Times New Roman"/>
          <w:sz w:val="28"/>
          <w:szCs w:val="28"/>
          <w:lang w:val="uk-UA"/>
        </w:rPr>
        <w:t>товару</w:t>
      </w:r>
      <w:r w:rsidRPr="00851330">
        <w:rPr>
          <w:rFonts w:ascii="Times New Roman" w:hAnsi="Times New Roman"/>
          <w:sz w:val="28"/>
          <w:szCs w:val="28"/>
        </w:rPr>
        <w:t xml:space="preserve">. В упаковці виробники використовували фольгу, фарби і </w:t>
      </w:r>
      <w:r>
        <w:rPr>
          <w:rFonts w:ascii="Times New Roman" w:hAnsi="Times New Roman"/>
          <w:sz w:val="28"/>
          <w:szCs w:val="28"/>
          <w:lang w:val="uk-UA"/>
        </w:rPr>
        <w:t>картон</w:t>
      </w:r>
      <w:r w:rsidRPr="00851330">
        <w:rPr>
          <w:rFonts w:ascii="Times New Roman" w:hAnsi="Times New Roman"/>
          <w:sz w:val="28"/>
          <w:szCs w:val="28"/>
        </w:rPr>
        <w:t>, які надають їй яскраво виражену текстуру.</w:t>
      </w:r>
      <w:r>
        <w:rPr>
          <w:rFonts w:ascii="Times New Roman" w:hAnsi="Times New Roman"/>
          <w:sz w:val="28"/>
          <w:szCs w:val="28"/>
          <w:lang w:val="uk-UA"/>
        </w:rPr>
        <w:t xml:space="preserve"> Компанія часто використовує крафтовий папір для обгортки, що краще та екологічніше переробляти, тим самим підтримуючи еко-рух сучасної молоді.</w:t>
      </w:r>
    </w:p>
    <w:p w14:paraId="5CB6F387" w14:textId="77777777" w:rsidR="009A047C" w:rsidRPr="00676B88" w:rsidRDefault="009A047C" w:rsidP="009A047C">
      <w:pPr>
        <w:spacing w:after="0" w:line="360" w:lineRule="auto"/>
        <w:ind w:firstLine="709"/>
        <w:jc w:val="both"/>
        <w:rPr>
          <w:rFonts w:ascii="Times New Roman" w:hAnsi="Times New Roman"/>
          <w:sz w:val="28"/>
          <w:szCs w:val="28"/>
          <w:lang w:val="uk-UA"/>
        </w:rPr>
      </w:pPr>
      <w:r w:rsidRPr="002667D2">
        <w:rPr>
          <w:rFonts w:ascii="Times New Roman" w:hAnsi="Times New Roman"/>
          <w:sz w:val="28"/>
          <w:szCs w:val="28"/>
          <w:lang w:val="uk-UA"/>
        </w:rPr>
        <w:t xml:space="preserve">Комунікація: Консистентність в комунікації є важливою частиною бренду </w:t>
      </w:r>
      <w:r w:rsidRPr="005C2CFC">
        <w:rPr>
          <w:rFonts w:ascii="Times New Roman" w:hAnsi="Times New Roman"/>
          <w:sz w:val="28"/>
          <w:szCs w:val="28"/>
        </w:rPr>
        <w:t>Roshen</w:t>
      </w:r>
      <w:r w:rsidRPr="002667D2">
        <w:rPr>
          <w:rFonts w:ascii="Times New Roman" w:hAnsi="Times New Roman"/>
          <w:sz w:val="28"/>
          <w:szCs w:val="28"/>
          <w:lang w:val="uk-UA"/>
        </w:rPr>
        <w:t xml:space="preserve">. </w:t>
      </w:r>
      <w:r w:rsidRPr="00676B88">
        <w:rPr>
          <w:rFonts w:ascii="Times New Roman" w:hAnsi="Times New Roman"/>
          <w:sz w:val="28"/>
          <w:szCs w:val="28"/>
          <w:lang w:val="uk-UA"/>
        </w:rPr>
        <w:t>Вони стежать за тим, щоб їх повідомлення, рекламні матеріали, соціальні медіа та інші форми комунікації відображали цінності бренду, його образ і підтримували його позиціонування на ринку.</w:t>
      </w:r>
      <w:r>
        <w:rPr>
          <w:rFonts w:ascii="Times New Roman" w:hAnsi="Times New Roman"/>
          <w:sz w:val="28"/>
          <w:szCs w:val="28"/>
          <w:lang w:val="uk-UA"/>
        </w:rPr>
        <w:t xml:space="preserve"> В усіх повідомленнях компанія транслює свою місію та прагнення до задоволення попиту споживачів на високоякісну продукцію.</w:t>
      </w:r>
    </w:p>
    <w:p w14:paraId="71A96E29" w14:textId="77777777" w:rsidR="009A047C" w:rsidRPr="006467DD" w:rsidRDefault="009A047C" w:rsidP="009A047C">
      <w:pPr>
        <w:spacing w:after="0" w:line="360" w:lineRule="auto"/>
        <w:ind w:firstLine="709"/>
        <w:jc w:val="both"/>
        <w:rPr>
          <w:rFonts w:ascii="Times New Roman" w:hAnsi="Times New Roman"/>
          <w:sz w:val="28"/>
          <w:szCs w:val="28"/>
          <w:lang w:val="uk-UA"/>
        </w:rPr>
      </w:pPr>
      <w:r w:rsidRPr="009A047C">
        <w:rPr>
          <w:rFonts w:ascii="Times New Roman" w:hAnsi="Times New Roman"/>
          <w:sz w:val="28"/>
          <w:szCs w:val="28"/>
          <w:lang w:val="uk-UA"/>
        </w:rPr>
        <w:t xml:space="preserve">Дотримання якості: Консистентність бренду </w:t>
      </w:r>
      <w:r w:rsidRPr="005C2CFC">
        <w:rPr>
          <w:rFonts w:ascii="Times New Roman" w:hAnsi="Times New Roman"/>
          <w:sz w:val="28"/>
          <w:szCs w:val="28"/>
        </w:rPr>
        <w:t>Roshen</w:t>
      </w:r>
      <w:r w:rsidRPr="009A047C">
        <w:rPr>
          <w:rFonts w:ascii="Times New Roman" w:hAnsi="Times New Roman"/>
          <w:sz w:val="28"/>
          <w:szCs w:val="28"/>
          <w:lang w:val="uk-UA"/>
        </w:rPr>
        <w:t xml:space="preserve"> також охоплює дотримання високої якості їх продукції. </w:t>
      </w:r>
      <w:r w:rsidRPr="005C2CFC">
        <w:rPr>
          <w:rFonts w:ascii="Times New Roman" w:hAnsi="Times New Roman"/>
          <w:sz w:val="28"/>
          <w:szCs w:val="28"/>
        </w:rPr>
        <w:t>Вони стежать за тим, щоб кожен продукт, який виходить під їх брендом, відповідав стандартам і вимогам, які споживачі очікують від них.</w:t>
      </w:r>
      <w:r>
        <w:rPr>
          <w:rFonts w:ascii="Times New Roman" w:hAnsi="Times New Roman"/>
          <w:sz w:val="28"/>
          <w:szCs w:val="28"/>
          <w:lang w:val="uk-UA"/>
        </w:rPr>
        <w:t xml:space="preserve"> Компанії треба було майже дворічна рекламна кампанія для досягнення 80 % прихильності українців.</w:t>
      </w:r>
    </w:p>
    <w:p w14:paraId="0BF41F39" w14:textId="77777777" w:rsidR="009A047C" w:rsidRPr="006467DD" w:rsidRDefault="009A047C" w:rsidP="009A047C">
      <w:pPr>
        <w:spacing w:after="0" w:line="360" w:lineRule="auto"/>
        <w:ind w:firstLine="709"/>
        <w:jc w:val="both"/>
        <w:rPr>
          <w:rFonts w:ascii="Times New Roman" w:hAnsi="Times New Roman"/>
          <w:sz w:val="28"/>
          <w:szCs w:val="28"/>
          <w:lang w:val="uk-UA"/>
        </w:rPr>
      </w:pPr>
      <w:r w:rsidRPr="006467DD">
        <w:rPr>
          <w:rFonts w:ascii="Times New Roman" w:hAnsi="Times New Roman"/>
          <w:sz w:val="28"/>
          <w:szCs w:val="28"/>
          <w:lang w:val="uk-UA"/>
        </w:rPr>
        <w:t xml:space="preserve">В цілому, консистентність бренду </w:t>
      </w:r>
      <w:r w:rsidRPr="005C2CFC">
        <w:rPr>
          <w:rFonts w:ascii="Times New Roman" w:hAnsi="Times New Roman"/>
          <w:sz w:val="28"/>
          <w:szCs w:val="28"/>
        </w:rPr>
        <w:t>Roshen</w:t>
      </w:r>
      <w:r w:rsidRPr="006467DD">
        <w:rPr>
          <w:rFonts w:ascii="Times New Roman" w:hAnsi="Times New Roman"/>
          <w:sz w:val="28"/>
          <w:szCs w:val="28"/>
          <w:lang w:val="uk-UA"/>
        </w:rPr>
        <w:t xml:space="preserve"> допомагає створити єдиний образ бренду, підтримує впізнаваність і довіру споживачів, а також сприяє побудові сильного брендового іміджу.</w:t>
      </w:r>
      <w:r>
        <w:rPr>
          <w:rFonts w:ascii="Times New Roman" w:hAnsi="Times New Roman"/>
          <w:sz w:val="28"/>
          <w:szCs w:val="28"/>
          <w:lang w:val="uk-UA"/>
        </w:rPr>
        <w:t xml:space="preserve"> Підсумком роботи над консистенцією бренду є 57 % зайнятого ринку кондитерських товарів України</w:t>
      </w:r>
    </w:p>
    <w:p w14:paraId="2F5E78CB" w14:textId="77777777" w:rsidR="009A047C" w:rsidRPr="00A94496"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Конкурентом «</w:t>
      </w:r>
      <w:r>
        <w:rPr>
          <w:rFonts w:ascii="Times New Roman" w:hAnsi="Times New Roman"/>
          <w:sz w:val="28"/>
          <w:szCs w:val="28"/>
          <w:lang w:val="en-US"/>
        </w:rPr>
        <w:t>Roshen</w:t>
      </w:r>
      <w:r>
        <w:rPr>
          <w:rFonts w:ascii="Times New Roman" w:hAnsi="Times New Roman"/>
          <w:sz w:val="28"/>
          <w:szCs w:val="28"/>
          <w:lang w:val="uk-UA"/>
        </w:rPr>
        <w:t>»</w:t>
      </w:r>
      <w:r w:rsidRPr="006467DD">
        <w:rPr>
          <w:rFonts w:ascii="Times New Roman" w:hAnsi="Times New Roman"/>
          <w:sz w:val="28"/>
          <w:szCs w:val="28"/>
        </w:rPr>
        <w:t xml:space="preserve"> </w:t>
      </w:r>
      <w:r>
        <w:rPr>
          <w:rFonts w:ascii="Times New Roman" w:hAnsi="Times New Roman"/>
          <w:sz w:val="28"/>
          <w:szCs w:val="28"/>
          <w:lang w:val="uk-UA"/>
        </w:rPr>
        <w:t xml:space="preserve">в кондитерській галузі є бренд «Корона». Проте консистентність бренду має свої відмінності. </w:t>
      </w:r>
      <w:r w:rsidRPr="00A94496">
        <w:rPr>
          <w:rFonts w:ascii="Times New Roman" w:hAnsi="Times New Roman"/>
          <w:sz w:val="28"/>
          <w:szCs w:val="28"/>
        </w:rPr>
        <w:t xml:space="preserve">Бренд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також прагне досягти високого рівня консистентності </w:t>
      </w:r>
      <w:r>
        <w:rPr>
          <w:rFonts w:ascii="Times New Roman" w:hAnsi="Times New Roman"/>
          <w:sz w:val="28"/>
          <w:szCs w:val="28"/>
          <w:lang w:val="uk-UA"/>
        </w:rPr>
        <w:t xml:space="preserve">корпоративної символіки </w:t>
      </w:r>
      <w:r w:rsidRPr="00A94496">
        <w:rPr>
          <w:rFonts w:ascii="Times New Roman" w:hAnsi="Times New Roman"/>
          <w:sz w:val="28"/>
          <w:szCs w:val="28"/>
        </w:rPr>
        <w:t xml:space="preserve">у всіх </w:t>
      </w:r>
      <w:r w:rsidRPr="00A94496">
        <w:rPr>
          <w:rFonts w:ascii="Times New Roman" w:hAnsi="Times New Roman"/>
          <w:sz w:val="28"/>
          <w:szCs w:val="28"/>
        </w:rPr>
        <w:lastRenderedPageBreak/>
        <w:t xml:space="preserve">аспектах свого сприйняття. </w:t>
      </w:r>
      <w:r>
        <w:rPr>
          <w:rFonts w:ascii="Times New Roman" w:hAnsi="Times New Roman"/>
          <w:sz w:val="28"/>
          <w:szCs w:val="28"/>
          <w:lang w:val="uk-UA"/>
        </w:rPr>
        <w:t>Розглянемо</w:t>
      </w:r>
      <w:r w:rsidRPr="00A94496">
        <w:rPr>
          <w:rFonts w:ascii="Times New Roman" w:hAnsi="Times New Roman"/>
          <w:sz w:val="28"/>
          <w:szCs w:val="28"/>
        </w:rPr>
        <w:t xml:space="preserve">деякі аспекти консистентності бренду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w:t>
      </w:r>
    </w:p>
    <w:p w14:paraId="564CC83B" w14:textId="77777777" w:rsidR="009A047C" w:rsidRPr="00090B67" w:rsidRDefault="009A047C" w:rsidP="009A047C">
      <w:pPr>
        <w:spacing w:after="0" w:line="360" w:lineRule="auto"/>
        <w:ind w:firstLine="709"/>
        <w:jc w:val="both"/>
        <w:rPr>
          <w:rFonts w:ascii="Times New Roman" w:hAnsi="Times New Roman"/>
          <w:sz w:val="28"/>
          <w:szCs w:val="28"/>
          <w:lang w:val="uk-UA"/>
        </w:rPr>
      </w:pPr>
      <w:r w:rsidRPr="00A94496">
        <w:rPr>
          <w:rFonts w:ascii="Times New Roman" w:hAnsi="Times New Roman"/>
          <w:sz w:val="28"/>
          <w:szCs w:val="28"/>
        </w:rPr>
        <w:t xml:space="preserve">Логотип: Логотип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є ключовим елементом їх корпоративної символіки. Він зазвичай містить назву бренду у спеціальному шрифті</w:t>
      </w:r>
      <w:r>
        <w:rPr>
          <w:rFonts w:ascii="Times New Roman" w:hAnsi="Times New Roman"/>
          <w:sz w:val="28"/>
          <w:szCs w:val="28"/>
          <w:lang w:val="uk-UA"/>
        </w:rPr>
        <w:t xml:space="preserve"> </w:t>
      </w:r>
      <w:r w:rsidRPr="00060A47">
        <w:rPr>
          <w:rFonts w:ascii="Times New Roman" w:hAnsi="Times New Roman"/>
          <w:sz w:val="28"/>
          <w:szCs w:val="28"/>
          <w:lang w:val="uk-UA"/>
        </w:rPr>
        <w:t>Philosopher Bold</w:t>
      </w:r>
      <w:r w:rsidRPr="00A94496">
        <w:rPr>
          <w:rFonts w:ascii="Times New Roman" w:hAnsi="Times New Roman"/>
          <w:sz w:val="28"/>
          <w:szCs w:val="28"/>
        </w:rPr>
        <w:t>, який стає візуальним відмінним знаком компанії</w:t>
      </w:r>
      <w:r>
        <w:rPr>
          <w:rFonts w:ascii="Times New Roman" w:hAnsi="Times New Roman"/>
          <w:sz w:val="28"/>
          <w:szCs w:val="28"/>
          <w:lang w:val="uk-UA"/>
        </w:rPr>
        <w:t>, а також зображення корони як символ величності та лідерства над усіма іншими брендами. Червоний колір додає вишуканості образу та привертає увагу до продукту</w:t>
      </w:r>
      <w:r w:rsidRPr="00A94496">
        <w:rPr>
          <w:rFonts w:ascii="Times New Roman" w:hAnsi="Times New Roman"/>
          <w:sz w:val="28"/>
          <w:szCs w:val="28"/>
        </w:rPr>
        <w:t xml:space="preserve">. Логотип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використовується на упаковці, рекламних матеріалах та інших точках контакту зі споживачами</w:t>
      </w:r>
      <w:r>
        <w:rPr>
          <w:rFonts w:ascii="Times New Roman" w:hAnsi="Times New Roman"/>
          <w:sz w:val="28"/>
          <w:szCs w:val="28"/>
          <w:lang w:val="uk-UA"/>
        </w:rPr>
        <w:t xml:space="preserve"> у 84 %</w:t>
      </w:r>
      <w:r w:rsidRPr="00A94496">
        <w:rPr>
          <w:rFonts w:ascii="Times New Roman" w:hAnsi="Times New Roman"/>
          <w:sz w:val="28"/>
          <w:szCs w:val="28"/>
        </w:rPr>
        <w:t>.</w:t>
      </w:r>
      <w:r>
        <w:rPr>
          <w:rFonts w:ascii="Times New Roman" w:hAnsi="Times New Roman"/>
          <w:sz w:val="28"/>
          <w:szCs w:val="28"/>
          <w:lang w:val="uk-UA"/>
        </w:rPr>
        <w:t xml:space="preserve"> </w:t>
      </w:r>
    </w:p>
    <w:p w14:paraId="5AAA5A05" w14:textId="77777777" w:rsidR="009A047C" w:rsidRPr="00090B67" w:rsidRDefault="009A047C" w:rsidP="009A047C">
      <w:pPr>
        <w:spacing w:after="0" w:line="360" w:lineRule="auto"/>
        <w:ind w:firstLine="709"/>
        <w:jc w:val="both"/>
        <w:rPr>
          <w:rFonts w:ascii="Times New Roman" w:hAnsi="Times New Roman"/>
          <w:sz w:val="28"/>
          <w:szCs w:val="28"/>
          <w:lang w:val="uk-UA"/>
        </w:rPr>
      </w:pPr>
      <w:r w:rsidRPr="00A94496">
        <w:rPr>
          <w:rFonts w:ascii="Times New Roman" w:hAnsi="Times New Roman"/>
          <w:sz w:val="28"/>
          <w:szCs w:val="28"/>
        </w:rPr>
        <w:t xml:space="preserve">Кольори: У бренда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є своя унікальна кольорова палітра, яка допомагає відрізнити їх від конкурентів. Зазвичай використовуються </w:t>
      </w:r>
      <w:r>
        <w:rPr>
          <w:rFonts w:ascii="Times New Roman" w:hAnsi="Times New Roman"/>
          <w:sz w:val="28"/>
          <w:szCs w:val="28"/>
          <w:lang w:val="uk-UA"/>
        </w:rPr>
        <w:t>червоний, жовтий</w:t>
      </w:r>
      <w:r w:rsidRPr="00A94496">
        <w:rPr>
          <w:rFonts w:ascii="Times New Roman" w:hAnsi="Times New Roman"/>
          <w:sz w:val="28"/>
          <w:szCs w:val="28"/>
        </w:rPr>
        <w:t xml:space="preserve"> або золотисти</w:t>
      </w:r>
      <w:r>
        <w:rPr>
          <w:rFonts w:ascii="Times New Roman" w:hAnsi="Times New Roman"/>
          <w:sz w:val="28"/>
          <w:szCs w:val="28"/>
          <w:lang w:val="uk-UA"/>
        </w:rPr>
        <w:t>й</w:t>
      </w:r>
      <w:r w:rsidRPr="00A94496">
        <w:rPr>
          <w:rFonts w:ascii="Times New Roman" w:hAnsi="Times New Roman"/>
          <w:sz w:val="28"/>
          <w:szCs w:val="28"/>
        </w:rPr>
        <w:t xml:space="preserve">. Ці кольори </w:t>
      </w:r>
      <w:r>
        <w:rPr>
          <w:rFonts w:ascii="Times New Roman" w:hAnsi="Times New Roman"/>
          <w:sz w:val="28"/>
          <w:szCs w:val="28"/>
        </w:rPr>
        <w:t>передає</w:t>
      </w:r>
      <w:r w:rsidRPr="00A94496">
        <w:rPr>
          <w:rFonts w:ascii="Times New Roman" w:hAnsi="Times New Roman"/>
          <w:sz w:val="28"/>
          <w:szCs w:val="28"/>
        </w:rPr>
        <w:t xml:space="preserve"> елегантність, надійність та престиж бренду.</w:t>
      </w:r>
      <w:r>
        <w:rPr>
          <w:rFonts w:ascii="Times New Roman" w:hAnsi="Times New Roman"/>
          <w:sz w:val="28"/>
          <w:szCs w:val="28"/>
          <w:lang w:val="uk-UA"/>
        </w:rPr>
        <w:t xml:space="preserve"> Червоний колір звертає на себе увагу, це –</w:t>
      </w:r>
      <w:r w:rsidRPr="005C2CFC">
        <w:rPr>
          <w:rFonts w:ascii="Times New Roman" w:hAnsi="Times New Roman"/>
          <w:sz w:val="28"/>
          <w:szCs w:val="28"/>
          <w:lang w:val="uk-UA"/>
        </w:rPr>
        <w:t xml:space="preserve"> символ лідерства</w:t>
      </w:r>
      <w:r>
        <w:rPr>
          <w:rFonts w:ascii="Times New Roman" w:hAnsi="Times New Roman"/>
          <w:sz w:val="28"/>
          <w:szCs w:val="28"/>
          <w:lang w:val="uk-UA"/>
        </w:rPr>
        <w:t>, а «сонячний» жовтий – з</w:t>
      </w:r>
      <w:r w:rsidRPr="002667D2">
        <w:rPr>
          <w:rFonts w:ascii="Times New Roman" w:hAnsi="Times New Roman"/>
          <w:sz w:val="28"/>
          <w:szCs w:val="28"/>
          <w:lang w:val="uk-UA"/>
        </w:rPr>
        <w:t xml:space="preserve">берігається в </w:t>
      </w:r>
      <w:r>
        <w:rPr>
          <w:rFonts w:ascii="Times New Roman" w:hAnsi="Times New Roman"/>
          <w:sz w:val="28"/>
          <w:szCs w:val="28"/>
          <w:lang w:val="uk-UA"/>
        </w:rPr>
        <w:t>пам`яті довше</w:t>
      </w:r>
      <w:r w:rsidRPr="002667D2">
        <w:rPr>
          <w:rFonts w:ascii="Times New Roman" w:hAnsi="Times New Roman"/>
          <w:sz w:val="28"/>
          <w:szCs w:val="28"/>
          <w:lang w:val="uk-UA"/>
        </w:rPr>
        <w:t>. Є кольором</w:t>
      </w:r>
      <w:r>
        <w:rPr>
          <w:rFonts w:ascii="Times New Roman" w:hAnsi="Times New Roman"/>
          <w:sz w:val="28"/>
          <w:szCs w:val="28"/>
          <w:lang w:val="uk-UA"/>
        </w:rPr>
        <w:t xml:space="preserve"> </w:t>
      </w:r>
      <w:r w:rsidRPr="002667D2">
        <w:rPr>
          <w:rFonts w:ascii="Times New Roman" w:hAnsi="Times New Roman"/>
          <w:sz w:val="28"/>
          <w:szCs w:val="28"/>
          <w:lang w:val="uk-UA"/>
        </w:rPr>
        <w:t>молодості та оптимізму</w:t>
      </w:r>
      <w:r>
        <w:rPr>
          <w:rFonts w:ascii="Times New Roman" w:hAnsi="Times New Roman"/>
          <w:sz w:val="28"/>
          <w:szCs w:val="28"/>
          <w:lang w:val="uk-UA"/>
        </w:rPr>
        <w:t xml:space="preserve">. </w:t>
      </w:r>
    </w:p>
    <w:p w14:paraId="544C62CF" w14:textId="77777777" w:rsidR="009A047C" w:rsidRPr="00270B79" w:rsidRDefault="009A047C" w:rsidP="009A047C">
      <w:pPr>
        <w:spacing w:after="0" w:line="360" w:lineRule="auto"/>
        <w:ind w:firstLine="709"/>
        <w:jc w:val="both"/>
        <w:rPr>
          <w:rFonts w:ascii="Times New Roman" w:hAnsi="Times New Roman"/>
          <w:sz w:val="28"/>
          <w:szCs w:val="28"/>
          <w:lang w:val="uk-UA"/>
        </w:rPr>
      </w:pPr>
      <w:r w:rsidRPr="00A94496">
        <w:rPr>
          <w:rFonts w:ascii="Times New Roman" w:hAnsi="Times New Roman"/>
          <w:sz w:val="28"/>
          <w:szCs w:val="28"/>
        </w:rPr>
        <w:t xml:space="preserve">Упаковка: Дизайн упаковки </w:t>
      </w:r>
      <w:r>
        <w:rPr>
          <w:rFonts w:ascii="Times New Roman" w:hAnsi="Times New Roman"/>
          <w:sz w:val="28"/>
          <w:szCs w:val="28"/>
        </w:rPr>
        <w:t>«</w:t>
      </w:r>
      <w:r w:rsidRPr="00A94496">
        <w:rPr>
          <w:rFonts w:ascii="Times New Roman" w:hAnsi="Times New Roman"/>
          <w:sz w:val="28"/>
          <w:szCs w:val="28"/>
        </w:rPr>
        <w:t>Корона</w:t>
      </w:r>
      <w:r>
        <w:rPr>
          <w:rFonts w:ascii="Times New Roman" w:hAnsi="Times New Roman"/>
          <w:sz w:val="28"/>
          <w:szCs w:val="28"/>
        </w:rPr>
        <w:t>»</w:t>
      </w:r>
      <w:r w:rsidRPr="00A94496">
        <w:rPr>
          <w:rFonts w:ascii="Times New Roman" w:hAnsi="Times New Roman"/>
          <w:sz w:val="28"/>
          <w:szCs w:val="28"/>
        </w:rPr>
        <w:t xml:space="preserve"> є важливою частиною їх корпоративної символіки. Це включає в себе використання логотипу, кольорів, а також інших елементів дизайну, які відображають цінності та образ бренду. Консистентний дизайн упаковки допомагає споживачам легко впізнати продукти </w:t>
      </w:r>
      <w:r>
        <w:rPr>
          <w:rFonts w:ascii="Times New Roman" w:hAnsi="Times New Roman"/>
          <w:sz w:val="28"/>
          <w:szCs w:val="28"/>
        </w:rPr>
        <w:t>«</w:t>
      </w:r>
      <w:r w:rsidRPr="00A94496">
        <w:rPr>
          <w:rFonts w:ascii="Times New Roman" w:hAnsi="Times New Roman"/>
          <w:sz w:val="28"/>
          <w:szCs w:val="28"/>
        </w:rPr>
        <w:t>Корона</w:t>
      </w:r>
      <w:r>
        <w:rPr>
          <w:rFonts w:ascii="Times New Roman" w:hAnsi="Times New Roman"/>
          <w:sz w:val="28"/>
          <w:szCs w:val="28"/>
        </w:rPr>
        <w:t>»</w:t>
      </w:r>
      <w:r w:rsidRPr="00A94496">
        <w:rPr>
          <w:rFonts w:ascii="Times New Roman" w:hAnsi="Times New Roman"/>
          <w:sz w:val="28"/>
          <w:szCs w:val="28"/>
        </w:rPr>
        <w:t xml:space="preserve"> на полицях магазинів і встановити зв'язок з брендом.</w:t>
      </w:r>
      <w:r>
        <w:rPr>
          <w:rFonts w:ascii="Times New Roman" w:hAnsi="Times New Roman"/>
          <w:sz w:val="28"/>
          <w:szCs w:val="28"/>
        </w:rPr>
        <w:t xml:space="preserve"> Пакування продукц</w:t>
      </w:r>
      <w:r>
        <w:rPr>
          <w:rFonts w:ascii="Times New Roman" w:hAnsi="Times New Roman"/>
          <w:sz w:val="28"/>
          <w:szCs w:val="28"/>
          <w:lang w:val="uk-UA"/>
        </w:rPr>
        <w:t>ії</w:t>
      </w:r>
      <w:r>
        <w:rPr>
          <w:rFonts w:ascii="Times New Roman" w:hAnsi="Times New Roman"/>
          <w:sz w:val="28"/>
          <w:szCs w:val="28"/>
        </w:rPr>
        <w:t xml:space="preserve"> бренду</w:t>
      </w:r>
      <w:r>
        <w:rPr>
          <w:rFonts w:ascii="Times New Roman" w:hAnsi="Times New Roman"/>
          <w:sz w:val="28"/>
          <w:szCs w:val="28"/>
          <w:lang w:val="uk-UA"/>
        </w:rPr>
        <w:t xml:space="preserve"> відбувається в зручні обгортки, які легко відкрити, навіть, під час руху. Тим самим продукція позиціонується як зручна для споживання під час подорожей чи в сімейному колі.</w:t>
      </w:r>
    </w:p>
    <w:p w14:paraId="117775BF" w14:textId="77777777" w:rsidR="009A047C" w:rsidRPr="00A94496"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rPr>
        <w:t>ТМ «Корона» – знак справжнього шоколаду, інтенсивний, насичений смак якого дарує романтичний настрій. За це її люблять і сьогодні. Сутність бренду незмінна. Дизайн упаковки оновлює відповідно до змін вимог споживачів до сучасності та якості.</w:t>
      </w:r>
    </w:p>
    <w:p w14:paraId="2EECCBFF" w14:textId="77777777" w:rsidR="009A047C" w:rsidRPr="00AC59D0" w:rsidRDefault="009A047C" w:rsidP="009A047C">
      <w:pPr>
        <w:spacing w:after="0" w:line="360" w:lineRule="auto"/>
        <w:ind w:firstLine="709"/>
        <w:jc w:val="both"/>
        <w:rPr>
          <w:rFonts w:ascii="Times New Roman" w:hAnsi="Times New Roman"/>
          <w:sz w:val="28"/>
          <w:szCs w:val="28"/>
          <w:lang w:val="uk-UA"/>
        </w:rPr>
      </w:pPr>
      <w:r w:rsidRPr="00A94496">
        <w:rPr>
          <w:rFonts w:ascii="Times New Roman" w:hAnsi="Times New Roman"/>
          <w:sz w:val="28"/>
          <w:szCs w:val="28"/>
        </w:rPr>
        <w:t xml:space="preserve">Комунікація: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стежить за тим, щоб їх комунікація була консистентною і відповідала цінностям та образу бренду. Це охоплює рекламні кампанії, соціальні медіа, веб-сайти та інші канали спілкування зі споживачами. </w:t>
      </w:r>
      <w:r w:rsidRPr="00A94496">
        <w:rPr>
          <w:rFonts w:ascii="Times New Roman" w:hAnsi="Times New Roman"/>
          <w:sz w:val="28"/>
          <w:szCs w:val="28"/>
        </w:rPr>
        <w:lastRenderedPageBreak/>
        <w:t xml:space="preserve">Консистентна комунікація допомагає зберегти єдність і повідомлення бренду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w:t>
      </w:r>
      <w:r>
        <w:rPr>
          <w:rFonts w:ascii="Times New Roman" w:hAnsi="Times New Roman"/>
          <w:sz w:val="28"/>
          <w:szCs w:val="28"/>
          <w:lang w:val="uk-UA"/>
        </w:rPr>
        <w:t xml:space="preserve"> Б</w:t>
      </w:r>
      <w:r w:rsidRPr="00AC59D0">
        <w:rPr>
          <w:rFonts w:ascii="Times New Roman" w:hAnsi="Times New Roman"/>
          <w:sz w:val="28"/>
          <w:szCs w:val="28"/>
          <w:lang w:val="uk-UA"/>
        </w:rPr>
        <w:t xml:space="preserve">ренд набув яскравого еротичного образу. Споживачів інформували про те, що саме </w:t>
      </w:r>
      <w:r>
        <w:rPr>
          <w:rFonts w:ascii="Times New Roman" w:hAnsi="Times New Roman"/>
          <w:sz w:val="28"/>
          <w:szCs w:val="28"/>
          <w:lang w:val="uk-UA"/>
        </w:rPr>
        <w:t>«</w:t>
      </w:r>
      <w:r w:rsidRPr="00AC59D0">
        <w:rPr>
          <w:rFonts w:ascii="Times New Roman" w:hAnsi="Times New Roman"/>
          <w:sz w:val="28"/>
          <w:szCs w:val="28"/>
          <w:lang w:val="uk-UA"/>
        </w:rPr>
        <w:t>Корона</w:t>
      </w:r>
      <w:r>
        <w:rPr>
          <w:rFonts w:ascii="Times New Roman" w:hAnsi="Times New Roman"/>
          <w:sz w:val="28"/>
          <w:szCs w:val="28"/>
          <w:lang w:val="uk-UA"/>
        </w:rPr>
        <w:t>»</w:t>
      </w:r>
      <w:r w:rsidRPr="00AC59D0">
        <w:rPr>
          <w:rFonts w:ascii="Times New Roman" w:hAnsi="Times New Roman"/>
          <w:sz w:val="28"/>
          <w:szCs w:val="28"/>
          <w:lang w:val="uk-UA"/>
        </w:rPr>
        <w:t xml:space="preserve"> створює незабутню романтичну атмосферу інтимності на побаченні. Потрібно відзначити, що творцям бренда вдалося дуже чітко витримати цю концепцію в усьому: в слогані </w:t>
      </w:r>
      <w:r>
        <w:rPr>
          <w:rFonts w:ascii="Times New Roman" w:hAnsi="Times New Roman"/>
          <w:sz w:val="28"/>
          <w:szCs w:val="28"/>
          <w:lang w:val="uk-UA"/>
        </w:rPr>
        <w:t>«</w:t>
      </w:r>
      <w:r w:rsidRPr="00AC59D0">
        <w:rPr>
          <w:rFonts w:ascii="Times New Roman" w:hAnsi="Times New Roman"/>
          <w:sz w:val="28"/>
          <w:szCs w:val="28"/>
          <w:lang w:val="uk-UA"/>
        </w:rPr>
        <w:t>Корона</w:t>
      </w:r>
      <w:r>
        <w:rPr>
          <w:rFonts w:ascii="Times New Roman" w:hAnsi="Times New Roman"/>
          <w:sz w:val="28"/>
          <w:szCs w:val="28"/>
          <w:lang w:val="uk-UA"/>
        </w:rPr>
        <w:t>»</w:t>
      </w:r>
      <w:r w:rsidRPr="00AC59D0">
        <w:rPr>
          <w:rFonts w:ascii="Times New Roman" w:hAnsi="Times New Roman"/>
          <w:sz w:val="28"/>
          <w:szCs w:val="28"/>
          <w:lang w:val="uk-UA"/>
        </w:rPr>
        <w:t xml:space="preserve"> </w:t>
      </w:r>
      <w:r>
        <w:rPr>
          <w:rFonts w:ascii="Times New Roman" w:hAnsi="Times New Roman"/>
          <w:sz w:val="28"/>
          <w:szCs w:val="28"/>
          <w:lang w:val="uk-UA"/>
        </w:rPr>
        <w:t>–</w:t>
      </w:r>
      <w:r w:rsidRPr="00AC59D0">
        <w:rPr>
          <w:rFonts w:ascii="Times New Roman" w:hAnsi="Times New Roman"/>
          <w:sz w:val="28"/>
          <w:szCs w:val="28"/>
          <w:lang w:val="uk-UA"/>
        </w:rPr>
        <w:t xml:space="preserve"> смак бажання</w:t>
      </w:r>
      <w:r>
        <w:rPr>
          <w:rFonts w:ascii="Times New Roman" w:hAnsi="Times New Roman"/>
          <w:sz w:val="28"/>
          <w:szCs w:val="28"/>
          <w:lang w:val="uk-UA"/>
        </w:rPr>
        <w:t>»</w:t>
      </w:r>
      <w:r w:rsidRPr="00AC59D0">
        <w:rPr>
          <w:rFonts w:ascii="Times New Roman" w:hAnsi="Times New Roman"/>
          <w:sz w:val="28"/>
          <w:szCs w:val="28"/>
          <w:lang w:val="uk-UA"/>
        </w:rPr>
        <w:t>, в креативних ідеях для телевізійних роликів, у зовнішній та друкованій рекламі та у спеціальних акціях, що здійснюють найсміливіші мрії споживачів і пропонують від</w:t>
      </w:r>
      <w:r>
        <w:rPr>
          <w:rFonts w:ascii="Times New Roman" w:hAnsi="Times New Roman"/>
          <w:sz w:val="28"/>
          <w:szCs w:val="28"/>
          <w:lang w:val="uk-UA"/>
        </w:rPr>
        <w:t>повідний до образу бренда приз</w:t>
      </w:r>
      <w:r w:rsidRPr="00AC59D0">
        <w:rPr>
          <w:rFonts w:ascii="Times New Roman" w:hAnsi="Times New Roman"/>
          <w:sz w:val="28"/>
          <w:szCs w:val="28"/>
          <w:lang w:val="uk-UA"/>
        </w:rPr>
        <w:t>.</w:t>
      </w:r>
    </w:p>
    <w:p w14:paraId="4D5AC489" w14:textId="77777777" w:rsidR="009A047C" w:rsidRPr="001619BD" w:rsidRDefault="009A047C" w:rsidP="009A047C">
      <w:pPr>
        <w:spacing w:after="0" w:line="360" w:lineRule="auto"/>
        <w:ind w:firstLine="709"/>
        <w:jc w:val="both"/>
        <w:rPr>
          <w:rFonts w:ascii="Times New Roman" w:hAnsi="Times New Roman"/>
          <w:sz w:val="28"/>
          <w:szCs w:val="28"/>
          <w:lang w:val="uk-UA"/>
        </w:rPr>
      </w:pPr>
      <w:r w:rsidRPr="00A94496">
        <w:rPr>
          <w:rFonts w:ascii="Times New Roman" w:hAnsi="Times New Roman"/>
          <w:sz w:val="28"/>
          <w:szCs w:val="28"/>
        </w:rPr>
        <w:t xml:space="preserve">Якість продуктів: Консистентність бренду </w:t>
      </w:r>
      <w:r>
        <w:rPr>
          <w:rFonts w:ascii="Times New Roman" w:hAnsi="Times New Roman"/>
          <w:sz w:val="28"/>
          <w:szCs w:val="28"/>
          <w:lang w:val="uk-UA"/>
        </w:rPr>
        <w:t>«</w:t>
      </w:r>
      <w:r w:rsidRPr="00A94496">
        <w:rPr>
          <w:rFonts w:ascii="Times New Roman" w:hAnsi="Times New Roman"/>
          <w:sz w:val="28"/>
          <w:szCs w:val="28"/>
        </w:rPr>
        <w:t>Корона</w:t>
      </w:r>
      <w:r>
        <w:rPr>
          <w:rFonts w:ascii="Times New Roman" w:hAnsi="Times New Roman"/>
          <w:sz w:val="28"/>
          <w:szCs w:val="28"/>
          <w:lang w:val="uk-UA"/>
        </w:rPr>
        <w:t>»</w:t>
      </w:r>
      <w:r w:rsidRPr="00A94496">
        <w:rPr>
          <w:rFonts w:ascii="Times New Roman" w:hAnsi="Times New Roman"/>
          <w:sz w:val="28"/>
          <w:szCs w:val="28"/>
        </w:rPr>
        <w:t xml:space="preserve"> також </w:t>
      </w:r>
      <w:proofErr w:type="gramStart"/>
      <w:r w:rsidRPr="00A94496">
        <w:rPr>
          <w:rFonts w:ascii="Times New Roman" w:hAnsi="Times New Roman"/>
          <w:sz w:val="28"/>
          <w:szCs w:val="28"/>
        </w:rPr>
        <w:t>проявляється</w:t>
      </w:r>
      <w:proofErr w:type="gramEnd"/>
      <w:r w:rsidRPr="00A94496">
        <w:rPr>
          <w:rFonts w:ascii="Times New Roman" w:hAnsi="Times New Roman"/>
          <w:sz w:val="28"/>
          <w:szCs w:val="28"/>
        </w:rPr>
        <w:t xml:space="preserve"> у їхній високій якості продуктів. </w:t>
      </w:r>
      <w:r w:rsidRPr="001619BD">
        <w:rPr>
          <w:rFonts w:ascii="Times New Roman" w:hAnsi="Times New Roman"/>
          <w:sz w:val="28"/>
          <w:szCs w:val="28"/>
        </w:rPr>
        <w:t xml:space="preserve">«Корона» </w:t>
      </w:r>
      <w:r>
        <w:rPr>
          <w:rFonts w:ascii="Times New Roman" w:hAnsi="Times New Roman"/>
          <w:sz w:val="28"/>
          <w:szCs w:val="28"/>
          <w:lang w:val="uk-UA"/>
        </w:rPr>
        <w:t>позиціонується</w:t>
      </w:r>
      <w:r w:rsidRPr="001619BD">
        <w:rPr>
          <w:rFonts w:ascii="Times New Roman" w:hAnsi="Times New Roman"/>
          <w:sz w:val="28"/>
          <w:szCs w:val="28"/>
        </w:rPr>
        <w:t xml:space="preserve"> </w:t>
      </w:r>
      <w:r>
        <w:rPr>
          <w:rFonts w:ascii="Times New Roman" w:hAnsi="Times New Roman"/>
          <w:sz w:val="28"/>
          <w:szCs w:val="28"/>
          <w:lang w:val="uk-UA"/>
        </w:rPr>
        <w:t xml:space="preserve">як </w:t>
      </w:r>
      <w:r w:rsidRPr="001619BD">
        <w:rPr>
          <w:rFonts w:ascii="Times New Roman" w:hAnsi="Times New Roman"/>
          <w:sz w:val="28"/>
          <w:szCs w:val="28"/>
        </w:rPr>
        <w:t xml:space="preserve">лідер на ринку шоколадної плитки. Це продукт високої якості, він проходить повний цикл виробництва: від обсмажування какао-бобів до виготовлення шоколадної плитки. </w:t>
      </w:r>
      <w:r>
        <w:rPr>
          <w:rFonts w:ascii="Times New Roman" w:hAnsi="Times New Roman"/>
          <w:sz w:val="28"/>
          <w:szCs w:val="28"/>
          <w:lang w:val="uk-UA"/>
        </w:rPr>
        <w:t>Виробник</w:t>
      </w:r>
      <w:r w:rsidRPr="001619BD">
        <w:rPr>
          <w:rFonts w:ascii="Times New Roman" w:hAnsi="Times New Roman"/>
          <w:sz w:val="28"/>
          <w:szCs w:val="28"/>
        </w:rPr>
        <w:t xml:space="preserve"> контролює всі стадії виробництва: від закупівлі сировини до виготовлення кінцевої продукції.</w:t>
      </w:r>
      <w:r>
        <w:rPr>
          <w:rFonts w:ascii="Times New Roman" w:hAnsi="Times New Roman"/>
          <w:sz w:val="28"/>
          <w:szCs w:val="28"/>
          <w:lang w:val="uk-UA"/>
        </w:rPr>
        <w:t xml:space="preserve"> На цьому постійно наголошується у всіх рекламних компаніях.</w:t>
      </w:r>
    </w:p>
    <w:p w14:paraId="2E329FE0" w14:textId="77777777" w:rsidR="009A047C"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lang w:val="uk-UA"/>
        </w:rPr>
        <w:t xml:space="preserve">Консистентність бренду </w:t>
      </w:r>
      <w:r>
        <w:rPr>
          <w:rFonts w:ascii="Times New Roman" w:hAnsi="Times New Roman"/>
          <w:sz w:val="28"/>
          <w:szCs w:val="28"/>
          <w:lang w:val="uk-UA"/>
        </w:rPr>
        <w:t>«</w:t>
      </w:r>
      <w:r w:rsidRPr="001619BD">
        <w:rPr>
          <w:rFonts w:ascii="Times New Roman" w:hAnsi="Times New Roman"/>
          <w:sz w:val="28"/>
          <w:szCs w:val="28"/>
          <w:lang w:val="uk-UA"/>
        </w:rPr>
        <w:t>Корона</w:t>
      </w:r>
      <w:r>
        <w:rPr>
          <w:rFonts w:ascii="Times New Roman" w:hAnsi="Times New Roman"/>
          <w:sz w:val="28"/>
          <w:szCs w:val="28"/>
          <w:lang w:val="uk-UA"/>
        </w:rPr>
        <w:t xml:space="preserve">» </w:t>
      </w:r>
      <w:r w:rsidRPr="001619BD">
        <w:rPr>
          <w:rFonts w:ascii="Times New Roman" w:hAnsi="Times New Roman"/>
          <w:sz w:val="28"/>
          <w:szCs w:val="28"/>
          <w:lang w:val="uk-UA"/>
        </w:rPr>
        <w:t xml:space="preserve">є важливим фактором у формуванні ідентичності бренду, впізнаваності і встановленні зв'язку зі споживачами. </w:t>
      </w:r>
      <w:r w:rsidRPr="00A94496">
        <w:rPr>
          <w:rFonts w:ascii="Times New Roman" w:hAnsi="Times New Roman"/>
          <w:sz w:val="28"/>
          <w:szCs w:val="28"/>
        </w:rPr>
        <w:t xml:space="preserve">Вона допомагає створити єдиний образ бренду, зміцнити його позицію </w:t>
      </w:r>
      <w:proofErr w:type="gramStart"/>
      <w:r w:rsidRPr="00A94496">
        <w:rPr>
          <w:rFonts w:ascii="Times New Roman" w:hAnsi="Times New Roman"/>
          <w:sz w:val="28"/>
          <w:szCs w:val="28"/>
        </w:rPr>
        <w:t>на</w:t>
      </w:r>
      <w:proofErr w:type="gramEnd"/>
      <w:r w:rsidRPr="00A94496">
        <w:rPr>
          <w:rFonts w:ascii="Times New Roman" w:hAnsi="Times New Roman"/>
          <w:sz w:val="28"/>
          <w:szCs w:val="28"/>
        </w:rPr>
        <w:t xml:space="preserve"> ринку і побудувати відданість споживачів.</w:t>
      </w:r>
    </w:p>
    <w:p w14:paraId="672C21A0" w14:textId="77777777" w:rsidR="009A047C" w:rsidRPr="00282849"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об</w:t>
      </w:r>
      <w:r w:rsidRPr="00AC59D0">
        <w:rPr>
          <w:rFonts w:ascii="Times New Roman" w:hAnsi="Times New Roman"/>
          <w:sz w:val="28"/>
          <w:szCs w:val="28"/>
        </w:rPr>
        <w:t>’</w:t>
      </w:r>
      <w:r>
        <w:rPr>
          <w:rFonts w:ascii="Times New Roman" w:hAnsi="Times New Roman"/>
          <w:sz w:val="28"/>
          <w:szCs w:val="28"/>
          <w:lang w:val="uk-UA"/>
        </w:rPr>
        <w:t xml:space="preserve">єктом нашого дослідження є бренд Світоч, ще один улюблений солодкий продуктів українців. </w:t>
      </w:r>
      <w:r w:rsidRPr="00282849">
        <w:rPr>
          <w:rFonts w:ascii="Times New Roman" w:hAnsi="Times New Roman"/>
          <w:sz w:val="28"/>
          <w:szCs w:val="28"/>
          <w:lang w:val="uk-UA"/>
        </w:rPr>
        <w:t xml:space="preserve">Львівська кондитерська фабрика «Світоч» </w:t>
      </w:r>
      <w:r>
        <w:rPr>
          <w:rFonts w:ascii="Times New Roman" w:hAnsi="Times New Roman"/>
          <w:sz w:val="28"/>
          <w:szCs w:val="28"/>
          <w:lang w:val="uk-UA"/>
        </w:rPr>
        <w:t>–</w:t>
      </w:r>
      <w:r w:rsidRPr="00282849">
        <w:rPr>
          <w:rFonts w:ascii="Times New Roman" w:hAnsi="Times New Roman"/>
          <w:sz w:val="28"/>
          <w:szCs w:val="28"/>
          <w:lang w:val="uk-UA"/>
        </w:rPr>
        <w:t xml:space="preserve"> одне з найстаріших підприємств в кондитерській галузі України, провідний вітчизняний виробник. Співробітники «Світоча» є носіями понадвікових традицій у виробництві шоколаду і шоколадних цукерок.</w:t>
      </w:r>
    </w:p>
    <w:p w14:paraId="2312DB62" w14:textId="77777777" w:rsidR="009A047C" w:rsidRPr="00060A47" w:rsidRDefault="009A047C" w:rsidP="009A047C">
      <w:pPr>
        <w:spacing w:after="0" w:line="360" w:lineRule="auto"/>
        <w:ind w:firstLine="709"/>
        <w:jc w:val="both"/>
        <w:rPr>
          <w:rFonts w:ascii="Times New Roman" w:hAnsi="Times New Roman"/>
          <w:sz w:val="28"/>
          <w:szCs w:val="28"/>
          <w:lang w:val="uk-UA"/>
        </w:rPr>
      </w:pPr>
      <w:r w:rsidRPr="001619BD">
        <w:rPr>
          <w:rFonts w:ascii="Times New Roman" w:hAnsi="Times New Roman"/>
          <w:sz w:val="28"/>
          <w:szCs w:val="28"/>
        </w:rPr>
        <w:t xml:space="preserve">Бренд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також прагне досягти високого рівня консистентності у всіх аспектах свого сприйняття. </w:t>
      </w:r>
      <w:r>
        <w:rPr>
          <w:rFonts w:ascii="Times New Roman" w:hAnsi="Times New Roman"/>
          <w:sz w:val="28"/>
          <w:szCs w:val="28"/>
          <w:lang w:val="uk-UA"/>
        </w:rPr>
        <w:t>Розглянемо специфічні ознаки консистенції бренду Світоч.</w:t>
      </w:r>
    </w:p>
    <w:p w14:paraId="2576F36E" w14:textId="77777777" w:rsidR="009A047C" w:rsidRPr="001619BD"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rPr>
        <w:t xml:space="preserve">Логотип: Логотип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є основним елементом їх корпоративної символіки. Він зазвичай містить слово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у певному стилі та шрифті</w:t>
      </w:r>
      <w:r>
        <w:rPr>
          <w:rFonts w:ascii="Times New Roman" w:hAnsi="Times New Roman"/>
          <w:sz w:val="28"/>
          <w:szCs w:val="28"/>
          <w:lang w:val="uk-UA"/>
        </w:rPr>
        <w:t xml:space="preserve"> </w:t>
      </w:r>
      <w:r w:rsidRPr="00060A47">
        <w:rPr>
          <w:rFonts w:ascii="Times New Roman" w:hAnsi="Times New Roman"/>
          <w:sz w:val="28"/>
          <w:szCs w:val="28"/>
          <w:lang w:val="uk-UA"/>
        </w:rPr>
        <w:lastRenderedPageBreak/>
        <w:t>CornerStoreJF Regular</w:t>
      </w:r>
      <w:r w:rsidRPr="001619BD">
        <w:rPr>
          <w:rFonts w:ascii="Times New Roman" w:hAnsi="Times New Roman"/>
          <w:sz w:val="28"/>
          <w:szCs w:val="28"/>
        </w:rPr>
        <w:t>. Логотип використовується на упаковці, рекламних матеріалах та інших точках контакту зі споживачами</w:t>
      </w:r>
      <w:r>
        <w:rPr>
          <w:rFonts w:ascii="Times New Roman" w:hAnsi="Times New Roman"/>
          <w:sz w:val="28"/>
          <w:szCs w:val="28"/>
          <w:lang w:val="uk-UA"/>
        </w:rPr>
        <w:t xml:space="preserve"> у 90 %</w:t>
      </w:r>
      <w:r w:rsidRPr="001619BD">
        <w:rPr>
          <w:rFonts w:ascii="Times New Roman" w:hAnsi="Times New Roman"/>
          <w:sz w:val="28"/>
          <w:szCs w:val="28"/>
        </w:rPr>
        <w:t>.</w:t>
      </w:r>
    </w:p>
    <w:p w14:paraId="5F65789C" w14:textId="77777777" w:rsidR="009A047C" w:rsidRPr="001619BD"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rPr>
        <w:t xml:space="preserve">Кольори: Бренд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використовує певну кольорову палітру, що сприяє впізнаваності. Часто використовуються комбінації яскравих та теплих кольорів, таких як червоний, помаранчевий, жовтий тощо. Ці кольори створюють позитивний та енергійний візуальний стиль бренду.</w:t>
      </w:r>
    </w:p>
    <w:p w14:paraId="52D0D49C" w14:textId="77777777" w:rsidR="009A047C" w:rsidRPr="001619BD"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rPr>
        <w:t xml:space="preserve">Дизайн упаковки: Упаковка продуктів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має свій унікальний дизайн, який відображає образ бренду та привертає увагу споживачів. Дизайн включа</w:t>
      </w:r>
      <w:r>
        <w:rPr>
          <w:rFonts w:ascii="Times New Roman" w:hAnsi="Times New Roman"/>
          <w:sz w:val="28"/>
          <w:szCs w:val="28"/>
          <w:lang w:val="uk-UA"/>
        </w:rPr>
        <w:t>є</w:t>
      </w:r>
      <w:r w:rsidRPr="001619BD">
        <w:rPr>
          <w:rFonts w:ascii="Times New Roman" w:hAnsi="Times New Roman"/>
          <w:sz w:val="28"/>
          <w:szCs w:val="28"/>
        </w:rPr>
        <w:t xml:space="preserve"> в себе елементи, що асоціюються зі сонцем, яскраві графічні ефекти</w:t>
      </w:r>
      <w:r>
        <w:rPr>
          <w:rFonts w:ascii="Times New Roman" w:hAnsi="Times New Roman"/>
          <w:sz w:val="28"/>
          <w:szCs w:val="28"/>
          <w:lang w:val="uk-UA"/>
        </w:rPr>
        <w:t>, як от – плавні лінії, без гострих кутів</w:t>
      </w:r>
      <w:r w:rsidRPr="001619BD">
        <w:rPr>
          <w:rFonts w:ascii="Times New Roman" w:hAnsi="Times New Roman"/>
          <w:sz w:val="28"/>
          <w:szCs w:val="28"/>
        </w:rPr>
        <w:t xml:space="preserve"> та використання логотипу. Це сприяє створенню єдиного </w:t>
      </w:r>
      <w:r>
        <w:rPr>
          <w:rFonts w:ascii="Times New Roman" w:hAnsi="Times New Roman"/>
          <w:sz w:val="28"/>
          <w:szCs w:val="28"/>
          <w:lang w:val="uk-UA"/>
        </w:rPr>
        <w:t xml:space="preserve">«плавного» </w:t>
      </w:r>
      <w:r w:rsidRPr="001619BD">
        <w:rPr>
          <w:rFonts w:ascii="Times New Roman" w:hAnsi="Times New Roman"/>
          <w:sz w:val="28"/>
          <w:szCs w:val="28"/>
        </w:rPr>
        <w:t>візуального стилю бренду.</w:t>
      </w:r>
    </w:p>
    <w:p w14:paraId="307939A4" w14:textId="77777777" w:rsidR="009A047C" w:rsidRPr="001619BD" w:rsidRDefault="009A047C" w:rsidP="009A047C">
      <w:pPr>
        <w:spacing w:after="0" w:line="360" w:lineRule="auto"/>
        <w:ind w:firstLine="709"/>
        <w:jc w:val="both"/>
        <w:rPr>
          <w:rFonts w:ascii="Times New Roman" w:hAnsi="Times New Roman"/>
          <w:sz w:val="28"/>
          <w:szCs w:val="28"/>
        </w:rPr>
      </w:pPr>
      <w:r w:rsidRPr="001619BD">
        <w:rPr>
          <w:rFonts w:ascii="Times New Roman" w:hAnsi="Times New Roman"/>
          <w:sz w:val="28"/>
          <w:szCs w:val="28"/>
        </w:rPr>
        <w:t xml:space="preserve">Комунікація: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дбає про консистентність у своїй комунікації, включаючи рекламні кампанії, соціальні медіа, веб-сайт та інші канали спілкування зі споживачами. Вони стежать за тим, щоб повідомлення і стиль комунікації відображали цінності та образ бренду.</w:t>
      </w:r>
    </w:p>
    <w:p w14:paraId="35A521AB" w14:textId="77777777" w:rsidR="009A047C" w:rsidRPr="002D471A" w:rsidRDefault="009A047C" w:rsidP="009A047C">
      <w:pPr>
        <w:spacing w:after="0" w:line="360" w:lineRule="auto"/>
        <w:ind w:firstLine="709"/>
        <w:jc w:val="both"/>
        <w:rPr>
          <w:rFonts w:ascii="Times New Roman" w:hAnsi="Times New Roman"/>
          <w:sz w:val="28"/>
          <w:szCs w:val="28"/>
          <w:lang w:val="uk-UA"/>
        </w:rPr>
      </w:pPr>
      <w:r w:rsidRPr="001619BD">
        <w:rPr>
          <w:rFonts w:ascii="Times New Roman" w:hAnsi="Times New Roman"/>
          <w:sz w:val="28"/>
          <w:szCs w:val="28"/>
        </w:rPr>
        <w:t xml:space="preserve">Продуктовий асортимент: Консистентність бренду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 xml:space="preserve"> також проявляється в їхньому продуктовому асортименті. Вони стежать за тим, щоб кожен продукт відповідав стандартам якості, смаку та цінностям, які споживачі очікують від бренду </w:t>
      </w:r>
      <w:r>
        <w:rPr>
          <w:rFonts w:ascii="Times New Roman" w:hAnsi="Times New Roman"/>
          <w:sz w:val="28"/>
          <w:szCs w:val="28"/>
          <w:lang w:val="uk-UA"/>
        </w:rPr>
        <w:t>«</w:t>
      </w:r>
      <w:r w:rsidRPr="001619BD">
        <w:rPr>
          <w:rFonts w:ascii="Times New Roman" w:hAnsi="Times New Roman"/>
          <w:sz w:val="28"/>
          <w:szCs w:val="28"/>
        </w:rPr>
        <w:t>Світоч</w:t>
      </w:r>
      <w:r>
        <w:rPr>
          <w:rFonts w:ascii="Times New Roman" w:hAnsi="Times New Roman"/>
          <w:sz w:val="28"/>
          <w:szCs w:val="28"/>
          <w:lang w:val="uk-UA"/>
        </w:rPr>
        <w:t>»</w:t>
      </w:r>
      <w:r w:rsidRPr="001619BD">
        <w:rPr>
          <w:rFonts w:ascii="Times New Roman" w:hAnsi="Times New Roman"/>
          <w:sz w:val="28"/>
          <w:szCs w:val="28"/>
        </w:rPr>
        <w:t>.</w:t>
      </w:r>
      <w:r>
        <w:rPr>
          <w:rFonts w:ascii="Times New Roman" w:hAnsi="Times New Roman"/>
          <w:sz w:val="28"/>
          <w:szCs w:val="28"/>
          <w:lang w:val="uk-UA"/>
        </w:rPr>
        <w:t xml:space="preserve"> «</w:t>
      </w:r>
      <w:r w:rsidRPr="002D471A">
        <w:rPr>
          <w:rFonts w:ascii="Times New Roman" w:hAnsi="Times New Roman"/>
          <w:sz w:val="28"/>
          <w:szCs w:val="28"/>
          <w:lang w:val="uk-UA"/>
        </w:rPr>
        <w:t>Продукція «Світоч» виготовляються з безпечних продуктів за міжнародним стандартам якості. На фабриці працюють близько 80 дегустаторів, робота яких полягає в тому, щоб перевіряти цукерки на смак, запах та аромат та забезпечувати найкращу та стабільну якість продукції</w:t>
      </w:r>
      <w:r>
        <w:rPr>
          <w:rFonts w:ascii="Times New Roman" w:hAnsi="Times New Roman"/>
          <w:sz w:val="28"/>
          <w:szCs w:val="28"/>
          <w:lang w:val="uk-UA"/>
        </w:rPr>
        <w:t>» [21]</w:t>
      </w:r>
      <w:r w:rsidRPr="002D471A">
        <w:rPr>
          <w:rFonts w:ascii="Times New Roman" w:hAnsi="Times New Roman"/>
          <w:sz w:val="28"/>
          <w:szCs w:val="28"/>
          <w:lang w:val="uk-UA"/>
        </w:rPr>
        <w:t>.</w:t>
      </w:r>
    </w:p>
    <w:p w14:paraId="1B0975D7" w14:textId="77777777" w:rsidR="009A047C" w:rsidRPr="00282849" w:rsidRDefault="009A047C" w:rsidP="009A047C">
      <w:pPr>
        <w:spacing w:after="0" w:line="360" w:lineRule="auto"/>
        <w:ind w:firstLine="709"/>
        <w:jc w:val="both"/>
        <w:rPr>
          <w:rFonts w:ascii="Times New Roman" w:hAnsi="Times New Roman"/>
          <w:sz w:val="28"/>
          <w:szCs w:val="28"/>
          <w:lang w:val="uk-UA"/>
        </w:rPr>
      </w:pPr>
      <w:r w:rsidRPr="001619BD">
        <w:rPr>
          <w:rFonts w:ascii="Times New Roman" w:hAnsi="Times New Roman"/>
          <w:sz w:val="28"/>
          <w:szCs w:val="28"/>
        </w:rPr>
        <w:t xml:space="preserve">Консистентність бренду </w:t>
      </w:r>
      <w:r>
        <w:rPr>
          <w:rFonts w:ascii="Times New Roman" w:hAnsi="Times New Roman"/>
          <w:sz w:val="28"/>
          <w:szCs w:val="28"/>
          <w:lang w:val="uk-UA"/>
        </w:rPr>
        <w:t>«</w:t>
      </w:r>
      <w:proofErr w:type="gramStart"/>
      <w:r w:rsidRPr="001619BD">
        <w:rPr>
          <w:rFonts w:ascii="Times New Roman" w:hAnsi="Times New Roman"/>
          <w:sz w:val="28"/>
          <w:szCs w:val="28"/>
        </w:rPr>
        <w:t>Св</w:t>
      </w:r>
      <w:proofErr w:type="gramEnd"/>
      <w:r w:rsidRPr="001619BD">
        <w:rPr>
          <w:rFonts w:ascii="Times New Roman" w:hAnsi="Times New Roman"/>
          <w:sz w:val="28"/>
          <w:szCs w:val="28"/>
        </w:rPr>
        <w:t>іточ</w:t>
      </w:r>
      <w:r>
        <w:rPr>
          <w:rFonts w:ascii="Times New Roman" w:hAnsi="Times New Roman"/>
          <w:sz w:val="28"/>
          <w:szCs w:val="28"/>
          <w:lang w:val="uk-UA"/>
        </w:rPr>
        <w:t>»</w:t>
      </w:r>
      <w:r w:rsidRPr="001619BD">
        <w:rPr>
          <w:rFonts w:ascii="Times New Roman" w:hAnsi="Times New Roman"/>
          <w:sz w:val="28"/>
          <w:szCs w:val="28"/>
        </w:rPr>
        <w:t xml:space="preserve"> допомагає підтримувати єдність, впізнаваність та довіру споживачів до бренду. Вона допомагає побудувати сильний брендовий імідж та створити постійний зв'язок зі споживачами.</w:t>
      </w:r>
      <w:r>
        <w:rPr>
          <w:rFonts w:ascii="Times New Roman" w:hAnsi="Times New Roman"/>
          <w:sz w:val="28"/>
          <w:szCs w:val="28"/>
          <w:lang w:val="uk-UA"/>
        </w:rPr>
        <w:t xml:space="preserve"> «</w:t>
      </w:r>
      <w:r w:rsidRPr="00282849">
        <w:rPr>
          <w:rFonts w:ascii="Times New Roman" w:hAnsi="Times New Roman"/>
          <w:sz w:val="28"/>
          <w:szCs w:val="28"/>
          <w:lang w:val="uk-UA"/>
        </w:rPr>
        <w:t xml:space="preserve">Продукти «Світоч» тестуються також зі споживачами за спеціальною методологією Nestle, що має назву 60/40. Головна задача тесту – впевнитись, що наші продукти не тільки якісні, а й найсмачніші та повністю задовольняють </w:t>
      </w:r>
      <w:r w:rsidRPr="00282849">
        <w:rPr>
          <w:rFonts w:ascii="Times New Roman" w:hAnsi="Times New Roman"/>
          <w:sz w:val="28"/>
          <w:szCs w:val="28"/>
          <w:lang w:val="uk-UA"/>
        </w:rPr>
        <w:lastRenderedPageBreak/>
        <w:t>своїх споживачів і, як результат, 60% споживачів у сліпому тесті обирають продукцію «Світоч»</w:t>
      </w:r>
      <w:r>
        <w:rPr>
          <w:rFonts w:ascii="Times New Roman" w:hAnsi="Times New Roman"/>
          <w:sz w:val="28"/>
          <w:szCs w:val="28"/>
          <w:lang w:val="uk-UA"/>
        </w:rPr>
        <w:t xml:space="preserve"> [21]</w:t>
      </w:r>
      <w:r w:rsidRPr="00282849">
        <w:rPr>
          <w:rFonts w:ascii="Times New Roman" w:hAnsi="Times New Roman"/>
          <w:sz w:val="28"/>
          <w:szCs w:val="28"/>
          <w:lang w:val="uk-UA"/>
        </w:rPr>
        <w:t>.</w:t>
      </w:r>
    </w:p>
    <w:p w14:paraId="54FA6EFA" w14:textId="77777777" w:rsidR="009A047C" w:rsidRPr="00C3051D" w:rsidRDefault="009A047C" w:rsidP="009A047C">
      <w:pPr>
        <w:spacing w:after="0" w:line="360" w:lineRule="auto"/>
        <w:ind w:firstLine="709"/>
        <w:jc w:val="both"/>
        <w:rPr>
          <w:rFonts w:ascii="Times New Roman" w:hAnsi="Times New Roman"/>
          <w:sz w:val="28"/>
          <w:szCs w:val="28"/>
        </w:rPr>
      </w:pPr>
      <w:r w:rsidRPr="00C3051D">
        <w:rPr>
          <w:rFonts w:ascii="Times New Roman" w:hAnsi="Times New Roman"/>
          <w:sz w:val="28"/>
          <w:szCs w:val="28"/>
        </w:rPr>
        <w:t>Консистентність є важливим аспектом успіху будь-якого бренду, включаючи кондитерські бренди, такі як АВК. Консистентність допомагає створити єдиний образ бренду, підтримати впізнаваність та надійність, а також побудувати довіру споживачів. «АВК КОНФЕКШІНЕРІ» займає провідні позиції на українському ринку кондитерських виробів. На долю компанії доводиться значна частина від загальноукраїнських об'ємів виробництва шоколадних цукерок. Компанія проводить практично всі види кондитерських виробів, віддаючи переваги розвитку середнього і вищого цінових сегментів</w:t>
      </w:r>
      <w:r>
        <w:rPr>
          <w:rFonts w:ascii="Times New Roman" w:hAnsi="Times New Roman"/>
          <w:sz w:val="28"/>
          <w:szCs w:val="28"/>
          <w:lang w:val="uk-UA"/>
        </w:rPr>
        <w:t>» [22]</w:t>
      </w:r>
      <w:r w:rsidRPr="00C3051D">
        <w:rPr>
          <w:rFonts w:ascii="Times New Roman" w:hAnsi="Times New Roman"/>
          <w:sz w:val="28"/>
          <w:szCs w:val="28"/>
        </w:rPr>
        <w:t>. Ось деякі аспекти консистентності бренду АВК:</w:t>
      </w:r>
    </w:p>
    <w:p w14:paraId="26805DAA" w14:textId="77777777" w:rsidR="009A047C" w:rsidRPr="00C3051D" w:rsidRDefault="009A047C" w:rsidP="009A047C">
      <w:pPr>
        <w:spacing w:after="0" w:line="360" w:lineRule="auto"/>
        <w:ind w:firstLine="709"/>
        <w:jc w:val="both"/>
        <w:rPr>
          <w:rFonts w:ascii="Times New Roman" w:hAnsi="Times New Roman"/>
          <w:sz w:val="28"/>
          <w:szCs w:val="28"/>
        </w:rPr>
      </w:pPr>
      <w:r w:rsidRPr="00C3051D">
        <w:rPr>
          <w:rFonts w:ascii="Times New Roman" w:hAnsi="Times New Roman"/>
          <w:sz w:val="28"/>
          <w:szCs w:val="28"/>
        </w:rPr>
        <w:t>Логотип та ідентичність бренду: Логотип АВК є ключовим елементом їх корпоративної символіки</w:t>
      </w:r>
      <w:r>
        <w:rPr>
          <w:rFonts w:ascii="Times New Roman" w:hAnsi="Times New Roman"/>
          <w:sz w:val="28"/>
          <w:szCs w:val="28"/>
          <w:lang w:val="uk-UA"/>
        </w:rPr>
        <w:t xml:space="preserve">, виконаний шрифтом </w:t>
      </w:r>
      <w:r w:rsidRPr="004864C5">
        <w:rPr>
          <w:rFonts w:ascii="Times New Roman" w:hAnsi="Times New Roman"/>
          <w:sz w:val="28"/>
          <w:szCs w:val="28"/>
          <w:lang w:val="uk-UA"/>
        </w:rPr>
        <w:t>Buffet Script Regular</w:t>
      </w:r>
      <w:r w:rsidRPr="00C3051D">
        <w:rPr>
          <w:rFonts w:ascii="Times New Roman" w:hAnsi="Times New Roman"/>
          <w:sz w:val="28"/>
          <w:szCs w:val="28"/>
        </w:rPr>
        <w:t>. Він використовується на упаковці продуктів, рекламних матеріалах та інших точках контакту зі споживачами</w:t>
      </w:r>
      <w:r>
        <w:rPr>
          <w:rFonts w:ascii="Times New Roman" w:hAnsi="Times New Roman"/>
          <w:sz w:val="28"/>
          <w:szCs w:val="28"/>
          <w:lang w:val="uk-UA"/>
        </w:rPr>
        <w:t xml:space="preserve"> у 87 %</w:t>
      </w:r>
      <w:r w:rsidRPr="00C3051D">
        <w:rPr>
          <w:rFonts w:ascii="Times New Roman" w:hAnsi="Times New Roman"/>
          <w:sz w:val="28"/>
          <w:szCs w:val="28"/>
        </w:rPr>
        <w:t>. Логотип ідентифікує бренд та створює впізнаваність серед конкурентів.</w:t>
      </w:r>
    </w:p>
    <w:p w14:paraId="25960B5E" w14:textId="77777777" w:rsidR="009A047C" w:rsidRDefault="009A047C" w:rsidP="009A047C">
      <w:pPr>
        <w:spacing w:after="0" w:line="360" w:lineRule="auto"/>
        <w:ind w:firstLine="709"/>
        <w:jc w:val="both"/>
        <w:rPr>
          <w:rFonts w:ascii="Times New Roman" w:hAnsi="Times New Roman"/>
          <w:sz w:val="28"/>
          <w:szCs w:val="28"/>
        </w:rPr>
      </w:pPr>
      <w:r w:rsidRPr="00C3051D">
        <w:rPr>
          <w:rFonts w:ascii="Times New Roman" w:hAnsi="Times New Roman"/>
          <w:sz w:val="28"/>
          <w:szCs w:val="28"/>
        </w:rPr>
        <w:t>Упаковка продуктів: Дизайн упаковки АВК є важливою складовою консистентності бренду. Він включає в себе використання логотипу, кольорових схем, графічних елементів та інших дизайнерських деталей, які відображають цінності та образ бренду АВК. Консистентний дизайн упаковки допомагає споживачам легко впізнати продукти АВК на полицях магазинів та створює єдність візуального стилю бренду.</w:t>
      </w:r>
    </w:p>
    <w:p w14:paraId="083EC901" w14:textId="77777777" w:rsidR="009A047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Наприклад, </w:t>
      </w:r>
      <w:r w:rsidRPr="00B9398A">
        <w:rPr>
          <w:rFonts w:ascii="Times New Roman" w:hAnsi="Times New Roman"/>
          <w:sz w:val="28"/>
          <w:szCs w:val="28"/>
          <w:lang w:val="uk-UA"/>
        </w:rPr>
        <w:t>компанія «АВК» подбала про наймолодших споживачів, провівши заходи ребрендингу ТМ «Who said muuu?». Цукерки повністю змінили свою маркетингову концепцію і навіть рецептуру. Крім того, його розроблено без додавання консервантів, барвників та підсилювачів см</w:t>
      </w:r>
      <w:r>
        <w:rPr>
          <w:rFonts w:ascii="Times New Roman" w:hAnsi="Times New Roman"/>
          <w:sz w:val="28"/>
          <w:szCs w:val="28"/>
          <w:lang w:val="uk-UA"/>
        </w:rPr>
        <w:t>аку.</w:t>
      </w:r>
      <w:r w:rsidRPr="00B9398A">
        <w:rPr>
          <w:rFonts w:ascii="Times New Roman" w:hAnsi="Times New Roman"/>
          <w:sz w:val="28"/>
          <w:szCs w:val="28"/>
          <w:lang w:val="uk-UA"/>
        </w:rPr>
        <w:t xml:space="preserve"> Перевагу надали індивідуальному пакуванню – яскрава картонна коробочка, що зручно відкривається і привертає увагу дітей. В одній коробочці 5 міні-батончиків із різними героям на упаковці. </w:t>
      </w:r>
      <w:r>
        <w:rPr>
          <w:rFonts w:ascii="Times New Roman" w:hAnsi="Times New Roman"/>
          <w:sz w:val="28"/>
          <w:szCs w:val="28"/>
          <w:lang w:val="uk-UA"/>
        </w:rPr>
        <w:t xml:space="preserve">Кожен батончик </w:t>
      </w:r>
      <w:r w:rsidRPr="00B9398A">
        <w:rPr>
          <w:rFonts w:ascii="Times New Roman" w:hAnsi="Times New Roman"/>
          <w:sz w:val="28"/>
          <w:szCs w:val="28"/>
          <w:lang w:val="uk-UA"/>
        </w:rPr>
        <w:t xml:space="preserve">має власне пакування з власним героєм. </w:t>
      </w:r>
    </w:p>
    <w:p w14:paraId="6BB1D326" w14:textId="77777777" w:rsidR="009A047C" w:rsidRPr="00333691" w:rsidRDefault="009A047C" w:rsidP="009A047C">
      <w:pPr>
        <w:spacing w:after="0" w:line="360" w:lineRule="auto"/>
        <w:ind w:firstLine="709"/>
        <w:jc w:val="both"/>
        <w:rPr>
          <w:rFonts w:ascii="Times New Roman" w:hAnsi="Times New Roman"/>
          <w:sz w:val="28"/>
          <w:szCs w:val="28"/>
          <w:lang w:val="uk-UA"/>
        </w:rPr>
      </w:pPr>
      <w:r w:rsidRPr="00B9398A">
        <w:rPr>
          <w:rFonts w:ascii="Times New Roman" w:hAnsi="Times New Roman"/>
          <w:sz w:val="28"/>
          <w:szCs w:val="28"/>
          <w:lang w:val="uk-UA"/>
        </w:rPr>
        <w:lastRenderedPageBreak/>
        <w:t>Дизайн пакування шоколаду «Fructosio» доповнюють акварельні зображення польових квітів, пташок та бджіл. Неймінг «Fructosio» головним чином пов'язаний з використанням фруктози замість звичайного цукру. Дизайн пакування шоколаду «Stivi» є більш мінімалістичним та має зображення головного рослинного компоненту – листя стевії. Неймінг «Stivi» відповідно є однойменною назвою замінника цукру, що використовується.</w:t>
      </w:r>
    </w:p>
    <w:p w14:paraId="1FFE43F4" w14:textId="77777777" w:rsidR="009A047C" w:rsidRPr="00C3051D" w:rsidRDefault="009A047C" w:rsidP="009A047C">
      <w:pPr>
        <w:spacing w:after="0" w:line="360" w:lineRule="auto"/>
        <w:ind w:firstLine="709"/>
        <w:jc w:val="both"/>
        <w:rPr>
          <w:rFonts w:ascii="Times New Roman" w:hAnsi="Times New Roman"/>
          <w:sz w:val="28"/>
          <w:szCs w:val="28"/>
        </w:rPr>
      </w:pPr>
      <w:r w:rsidRPr="00333691">
        <w:rPr>
          <w:rFonts w:ascii="Times New Roman" w:hAnsi="Times New Roman"/>
          <w:sz w:val="28"/>
          <w:szCs w:val="28"/>
          <w:lang w:val="uk-UA"/>
        </w:rPr>
        <w:t xml:space="preserve">Комунікація та повідомлення бренду: АВК прагне підтримувати консистентність у своїй комунікації, включаючи рекламні кампанії, соціальні медіа, веб-сайт та інші канали спілкування зі споживачами. </w:t>
      </w:r>
      <w:r w:rsidRPr="009A047C">
        <w:rPr>
          <w:rFonts w:ascii="Times New Roman" w:hAnsi="Times New Roman"/>
          <w:sz w:val="28"/>
          <w:szCs w:val="28"/>
          <w:lang w:val="uk-UA"/>
        </w:rPr>
        <w:t xml:space="preserve">ТОВ «АВК КОНФЕКШІНЕРІ» щорічно підтверджує репутацію новатора й випускає сучасні новинки із оригінальними смаками, котрі часто не мають аналогів на українському ринку солодощів. </w:t>
      </w:r>
      <w:r w:rsidRPr="00C3051D">
        <w:rPr>
          <w:rFonts w:ascii="Times New Roman" w:hAnsi="Times New Roman"/>
          <w:sz w:val="28"/>
          <w:szCs w:val="28"/>
        </w:rPr>
        <w:t>Це може включати використання певного тона голосу, стилістики та повідомлень, що відповідають основним цілям та цінностям бренду.</w:t>
      </w:r>
    </w:p>
    <w:p w14:paraId="7881B7E3" w14:textId="77777777" w:rsidR="009A047C" w:rsidRPr="00C3051D" w:rsidRDefault="009A047C" w:rsidP="009A047C">
      <w:pPr>
        <w:spacing w:after="0" w:line="360" w:lineRule="auto"/>
        <w:ind w:firstLine="709"/>
        <w:jc w:val="both"/>
        <w:rPr>
          <w:rFonts w:ascii="Times New Roman" w:hAnsi="Times New Roman"/>
          <w:sz w:val="28"/>
          <w:szCs w:val="28"/>
        </w:rPr>
      </w:pPr>
      <w:r w:rsidRPr="00C3051D">
        <w:rPr>
          <w:rFonts w:ascii="Times New Roman" w:hAnsi="Times New Roman"/>
          <w:sz w:val="28"/>
          <w:szCs w:val="28"/>
        </w:rPr>
        <w:t>Якість продуктів: Консистентність бренду АВК також проявляється у їхній високій якості продуктів. Споживачі очікують, що продукти АВК будуть свіжими, смачними та відповідатимуть їхнім очікуванням. Основні зусилля «АВК» зосереджує на розвитку брендової продукції, а у виробництві робить ставку на високоякісні, складні у виготовленні вироби (шоколадні комбіновані цукерки, екструзійні та борошнисті вироби).</w:t>
      </w:r>
    </w:p>
    <w:p w14:paraId="23786DE9" w14:textId="77777777" w:rsidR="009A047C" w:rsidRDefault="009A047C" w:rsidP="009A047C">
      <w:pPr>
        <w:spacing w:after="0" w:line="360" w:lineRule="auto"/>
        <w:ind w:firstLine="709"/>
        <w:jc w:val="both"/>
        <w:rPr>
          <w:rFonts w:ascii="Times New Roman" w:hAnsi="Times New Roman"/>
          <w:sz w:val="28"/>
          <w:szCs w:val="28"/>
        </w:rPr>
      </w:pPr>
      <w:r w:rsidRPr="00C3051D">
        <w:rPr>
          <w:rFonts w:ascii="Times New Roman" w:hAnsi="Times New Roman"/>
          <w:sz w:val="28"/>
          <w:szCs w:val="28"/>
        </w:rPr>
        <w:t>Консистентність бренду АВК грає важливу роль у формуванні впізнаваності та побудові сильного бренду. Кондитерські вироби «АВК КОНФЕКШІНЕРІ» вирізняються високою якістю та чудовими смаковими характеристиками, мають оригінальний дизайн, нестандартну упаковку, власний стиль, що виділяється на тлі продуктів-конкурентів.</w:t>
      </w:r>
    </w:p>
    <w:p w14:paraId="5E1D5397" w14:textId="77777777" w:rsidR="009A047C" w:rsidRPr="0021018B" w:rsidRDefault="009A047C" w:rsidP="009A047C">
      <w:pPr>
        <w:spacing w:after="0" w:line="360" w:lineRule="auto"/>
        <w:ind w:firstLine="709"/>
        <w:jc w:val="both"/>
        <w:rPr>
          <w:rFonts w:ascii="Times New Roman" w:hAnsi="Times New Roman"/>
          <w:sz w:val="28"/>
          <w:szCs w:val="28"/>
        </w:rPr>
      </w:pPr>
      <w:r w:rsidRPr="0021018B">
        <w:rPr>
          <w:rFonts w:ascii="Times New Roman" w:hAnsi="Times New Roman"/>
          <w:sz w:val="28"/>
          <w:szCs w:val="28"/>
        </w:rPr>
        <w:t xml:space="preserve">Консистентність є ключовим аспектом будь-якого бренду, включаючи кондитерські бренди, такі як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Консистентність допомагає побудувати впізнаваність, створити єдиний образ бренду та підтримати довіру споживачів. Ось деякі аспекти консистентності бренду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w:t>
      </w:r>
    </w:p>
    <w:p w14:paraId="261CC0CB" w14:textId="77777777" w:rsidR="009A047C" w:rsidRPr="0021018B" w:rsidRDefault="009A047C" w:rsidP="009A047C">
      <w:pPr>
        <w:spacing w:after="0" w:line="360" w:lineRule="auto"/>
        <w:ind w:firstLine="709"/>
        <w:jc w:val="both"/>
        <w:rPr>
          <w:rFonts w:ascii="Times New Roman" w:hAnsi="Times New Roman"/>
          <w:sz w:val="28"/>
          <w:szCs w:val="28"/>
        </w:rPr>
      </w:pPr>
      <w:r w:rsidRPr="0021018B">
        <w:rPr>
          <w:rFonts w:ascii="Times New Roman" w:hAnsi="Times New Roman"/>
          <w:sz w:val="28"/>
          <w:szCs w:val="28"/>
        </w:rPr>
        <w:lastRenderedPageBreak/>
        <w:t xml:space="preserve">Логотип та ідентичність бренду: Логотип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є важливим елементом корпоративної символіки. Він використовується на упаковці продуктів, рекламних матеріалах та інших точках контакту зі споживачами</w:t>
      </w:r>
      <w:r>
        <w:rPr>
          <w:rFonts w:ascii="Times New Roman" w:hAnsi="Times New Roman"/>
          <w:sz w:val="28"/>
          <w:szCs w:val="28"/>
          <w:lang w:val="uk-UA"/>
        </w:rPr>
        <w:t xml:space="preserve"> у 96%</w:t>
      </w:r>
      <w:r w:rsidRPr="0021018B">
        <w:rPr>
          <w:rFonts w:ascii="Times New Roman" w:hAnsi="Times New Roman"/>
          <w:sz w:val="28"/>
          <w:szCs w:val="28"/>
        </w:rPr>
        <w:t>. Логотип відображає стиль та основні характеристики бренду, і є консистентним у всіх комунікаційних засобах.</w:t>
      </w:r>
    </w:p>
    <w:p w14:paraId="381CE5AB" w14:textId="77777777" w:rsidR="009A047C" w:rsidRPr="0021018B" w:rsidRDefault="009A047C" w:rsidP="009A047C">
      <w:pPr>
        <w:spacing w:after="0" w:line="360" w:lineRule="auto"/>
        <w:ind w:firstLine="709"/>
        <w:jc w:val="both"/>
        <w:rPr>
          <w:rFonts w:ascii="Times New Roman" w:hAnsi="Times New Roman"/>
          <w:sz w:val="28"/>
          <w:szCs w:val="28"/>
        </w:rPr>
      </w:pPr>
      <w:r w:rsidRPr="0021018B">
        <w:rPr>
          <w:rFonts w:ascii="Times New Roman" w:hAnsi="Times New Roman"/>
          <w:sz w:val="28"/>
          <w:szCs w:val="28"/>
        </w:rPr>
        <w:t xml:space="preserve">Дизайн упаковки: Упаковка продуктів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має своєрідний дизайн, який відображає образ бренду та його цінності. Консистентний дизайн упаковки допомагає споживачам легко впізнавати продукти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на полицях магазинів та створює єдність візуального стилю бренду.</w:t>
      </w:r>
    </w:p>
    <w:p w14:paraId="47A39442" w14:textId="2449FA49" w:rsidR="009A047C" w:rsidRPr="00070ADE" w:rsidRDefault="009A047C" w:rsidP="009A047C">
      <w:pPr>
        <w:spacing w:after="0" w:line="360" w:lineRule="auto"/>
        <w:ind w:firstLine="709"/>
        <w:jc w:val="both"/>
        <w:rPr>
          <w:rFonts w:ascii="Times New Roman" w:hAnsi="Times New Roman"/>
          <w:sz w:val="28"/>
          <w:szCs w:val="28"/>
          <w:lang w:val="uk-UA"/>
        </w:rPr>
      </w:pPr>
      <w:r w:rsidRPr="0021018B">
        <w:rPr>
          <w:rFonts w:ascii="Times New Roman" w:hAnsi="Times New Roman"/>
          <w:sz w:val="28"/>
          <w:szCs w:val="28"/>
        </w:rPr>
        <w:t xml:space="preserve">Кольорова палітра: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використову</w:t>
      </w:r>
      <w:r>
        <w:rPr>
          <w:rFonts w:ascii="Times New Roman" w:hAnsi="Times New Roman"/>
          <w:sz w:val="28"/>
          <w:szCs w:val="28"/>
          <w:lang w:val="uk-UA"/>
        </w:rPr>
        <w:t>є</w:t>
      </w:r>
      <w:r w:rsidRPr="0021018B">
        <w:rPr>
          <w:rFonts w:ascii="Times New Roman" w:hAnsi="Times New Roman"/>
          <w:sz w:val="28"/>
          <w:szCs w:val="28"/>
        </w:rPr>
        <w:t xml:space="preserve"> специфічну</w:t>
      </w:r>
      <w:r>
        <w:rPr>
          <w:rFonts w:ascii="Times New Roman" w:hAnsi="Times New Roman"/>
          <w:sz w:val="28"/>
          <w:szCs w:val="28"/>
          <w:lang w:val="uk-UA"/>
        </w:rPr>
        <w:t xml:space="preserve"> та відмінну</w:t>
      </w:r>
      <w:r w:rsidRPr="0021018B">
        <w:rPr>
          <w:rFonts w:ascii="Times New Roman" w:hAnsi="Times New Roman"/>
          <w:sz w:val="28"/>
          <w:szCs w:val="28"/>
        </w:rPr>
        <w:t xml:space="preserve"> кольорову палітру, яка асоціюється з брендом і викликає певні емоції у споживачів. </w:t>
      </w:r>
      <w:r>
        <w:rPr>
          <w:rFonts w:ascii="Times New Roman" w:hAnsi="Times New Roman"/>
          <w:sz w:val="28"/>
          <w:szCs w:val="28"/>
          <w:lang w:val="uk-UA"/>
        </w:rPr>
        <w:t>Блакитний та білий, ц</w:t>
      </w:r>
      <w:r w:rsidRPr="0021018B">
        <w:rPr>
          <w:rFonts w:ascii="Times New Roman" w:hAnsi="Times New Roman"/>
          <w:sz w:val="28"/>
          <w:szCs w:val="28"/>
        </w:rPr>
        <w:t>і кольори використ</w:t>
      </w:r>
      <w:r>
        <w:rPr>
          <w:rFonts w:ascii="Times New Roman" w:hAnsi="Times New Roman"/>
          <w:sz w:val="28"/>
          <w:szCs w:val="28"/>
          <w:lang w:val="uk-UA"/>
        </w:rPr>
        <w:t>овуються</w:t>
      </w:r>
      <w:r w:rsidRPr="0021018B">
        <w:rPr>
          <w:rFonts w:ascii="Times New Roman" w:hAnsi="Times New Roman"/>
          <w:sz w:val="28"/>
          <w:szCs w:val="28"/>
        </w:rPr>
        <w:t xml:space="preserve"> як на упаковці, так і в рекламних матеріалах, для зміцнення впізнаваності та консистентності бренду.</w:t>
      </w:r>
      <w:r>
        <w:rPr>
          <w:rFonts w:ascii="Times New Roman" w:hAnsi="Times New Roman"/>
          <w:sz w:val="28"/>
          <w:szCs w:val="28"/>
          <w:lang w:val="uk-UA"/>
        </w:rPr>
        <w:t xml:space="preserve"> Білий – к</w:t>
      </w:r>
      <w:r w:rsidRPr="00070ADE">
        <w:rPr>
          <w:rFonts w:ascii="Times New Roman" w:hAnsi="Times New Roman"/>
          <w:sz w:val="28"/>
          <w:szCs w:val="28"/>
          <w:lang w:val="uk-UA"/>
        </w:rPr>
        <w:t>олір спокою, чистоти. Характеризується досконалі</w:t>
      </w:r>
      <w:r>
        <w:rPr>
          <w:rFonts w:ascii="Times New Roman" w:hAnsi="Times New Roman"/>
          <w:sz w:val="28"/>
          <w:szCs w:val="28"/>
          <w:lang w:val="uk-UA"/>
        </w:rPr>
        <w:t xml:space="preserve">стю та завершеністю, демонструє </w:t>
      </w:r>
      <w:r w:rsidRPr="00070ADE">
        <w:rPr>
          <w:rFonts w:ascii="Times New Roman" w:hAnsi="Times New Roman"/>
          <w:sz w:val="28"/>
          <w:szCs w:val="28"/>
          <w:lang w:val="uk-UA"/>
        </w:rPr>
        <w:t>абсолютне й остаточне рішення. Він використовується як фон, усі кольори на ньому</w:t>
      </w:r>
      <w:r>
        <w:rPr>
          <w:rFonts w:ascii="Times New Roman" w:hAnsi="Times New Roman"/>
          <w:sz w:val="28"/>
          <w:szCs w:val="28"/>
          <w:lang w:val="uk-UA"/>
        </w:rPr>
        <w:t xml:space="preserve"> </w:t>
      </w:r>
      <w:r w:rsidRPr="00070ADE">
        <w:rPr>
          <w:rFonts w:ascii="Times New Roman" w:hAnsi="Times New Roman"/>
          <w:sz w:val="28"/>
          <w:szCs w:val="28"/>
          <w:lang w:val="uk-UA"/>
        </w:rPr>
        <w:t>виглядають яскраво. Є символом соціального миру</w:t>
      </w:r>
      <w:r>
        <w:rPr>
          <w:rFonts w:ascii="Times New Roman" w:hAnsi="Times New Roman"/>
          <w:sz w:val="28"/>
          <w:szCs w:val="28"/>
          <w:lang w:val="uk-UA"/>
        </w:rPr>
        <w:t xml:space="preserve"> та синій: «к</w:t>
      </w:r>
      <w:r w:rsidRPr="002A1903">
        <w:rPr>
          <w:rFonts w:ascii="Times New Roman" w:hAnsi="Times New Roman"/>
          <w:sz w:val="28"/>
          <w:szCs w:val="28"/>
          <w:lang w:val="uk-UA"/>
        </w:rPr>
        <w:t>олір моря, асоціюється (особливо у поєднанні з білим т</w:t>
      </w:r>
      <w:r>
        <w:rPr>
          <w:rFonts w:ascii="Times New Roman" w:hAnsi="Times New Roman"/>
          <w:sz w:val="28"/>
          <w:szCs w:val="28"/>
          <w:lang w:val="uk-UA"/>
        </w:rPr>
        <w:t xml:space="preserve">а іноді червоним) з діяльністю, </w:t>
      </w:r>
      <w:r w:rsidRPr="002A1903">
        <w:rPr>
          <w:rFonts w:ascii="Times New Roman" w:hAnsi="Times New Roman"/>
          <w:sz w:val="28"/>
          <w:szCs w:val="28"/>
          <w:lang w:val="uk-UA"/>
        </w:rPr>
        <w:t>пов`язаною з водою Створює</w:t>
      </w:r>
      <w:r>
        <w:rPr>
          <w:rFonts w:ascii="Times New Roman" w:hAnsi="Times New Roman"/>
          <w:sz w:val="28"/>
          <w:szCs w:val="28"/>
          <w:lang w:val="uk-UA"/>
        </w:rPr>
        <w:t xml:space="preserve"> </w:t>
      </w:r>
      <w:r w:rsidRPr="002A1903">
        <w:rPr>
          <w:rFonts w:ascii="Times New Roman" w:hAnsi="Times New Roman"/>
          <w:sz w:val="28"/>
          <w:szCs w:val="28"/>
          <w:lang w:val="uk-UA"/>
        </w:rPr>
        <w:t>відчуття довіри і безпеки. Його застосовують у своїх логотипах банки, страхові компанії</w:t>
      </w:r>
      <w:r>
        <w:rPr>
          <w:rFonts w:ascii="Times New Roman" w:hAnsi="Times New Roman"/>
          <w:sz w:val="28"/>
          <w:szCs w:val="28"/>
          <w:lang w:val="uk-UA"/>
        </w:rPr>
        <w:t xml:space="preserve"> </w:t>
      </w:r>
      <w:r w:rsidRPr="002A1903">
        <w:rPr>
          <w:rFonts w:ascii="Times New Roman" w:hAnsi="Times New Roman"/>
          <w:sz w:val="28"/>
          <w:szCs w:val="28"/>
          <w:lang w:val="uk-UA"/>
        </w:rPr>
        <w:t xml:space="preserve">та інші компанії, які прагнуть переконати клієнтів у своїй </w:t>
      </w:r>
      <w:r w:rsidR="00DB7DC1" w:rsidRPr="00DB7DC1">
        <w:rPr>
          <w:rFonts w:ascii="Times New Roman" w:hAnsi="Times New Roman"/>
          <w:sz w:val="28"/>
          <w:szCs w:val="28"/>
        </w:rPr>
        <w:br/>
      </w:r>
      <w:r w:rsidRPr="002A1903">
        <w:rPr>
          <w:rFonts w:ascii="Times New Roman" w:hAnsi="Times New Roman"/>
          <w:sz w:val="28"/>
          <w:szCs w:val="28"/>
          <w:lang w:val="uk-UA"/>
        </w:rPr>
        <w:t>стабільності</w:t>
      </w:r>
      <w:r>
        <w:rPr>
          <w:rFonts w:ascii="Times New Roman" w:hAnsi="Times New Roman"/>
          <w:sz w:val="28"/>
          <w:szCs w:val="28"/>
          <w:lang w:val="uk-UA"/>
        </w:rPr>
        <w:t xml:space="preserve">» [37, с. 24]. </w:t>
      </w:r>
    </w:p>
    <w:p w14:paraId="697B7839" w14:textId="77777777" w:rsidR="009A047C" w:rsidRDefault="009A047C" w:rsidP="009A047C">
      <w:pPr>
        <w:spacing w:after="0" w:line="360" w:lineRule="auto"/>
        <w:ind w:firstLine="709"/>
        <w:jc w:val="both"/>
        <w:rPr>
          <w:rFonts w:ascii="Times New Roman" w:hAnsi="Times New Roman"/>
          <w:sz w:val="28"/>
          <w:szCs w:val="28"/>
        </w:rPr>
      </w:pPr>
      <w:r w:rsidRPr="0021018B">
        <w:rPr>
          <w:rFonts w:ascii="Times New Roman" w:hAnsi="Times New Roman"/>
          <w:sz w:val="28"/>
          <w:szCs w:val="28"/>
        </w:rPr>
        <w:t xml:space="preserve">Смак та якість: Одним з важливих аспектів консистентності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є якість та смак їх продуктів. Споживачі очікують, що кожен продукт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буде має високу якість і залишить приємне враження. Підтримка стабільної якості продуктів допомагає зберегти довіру споживачів </w:t>
      </w:r>
      <w:r>
        <w:rPr>
          <w:rFonts w:ascii="Times New Roman" w:hAnsi="Times New Roman"/>
          <w:sz w:val="28"/>
          <w:szCs w:val="28"/>
        </w:rPr>
        <w:t>та забезпечує повторні покупки.</w:t>
      </w:r>
      <w:r>
        <w:rPr>
          <w:rFonts w:ascii="Times New Roman" w:hAnsi="Times New Roman"/>
          <w:sz w:val="28"/>
          <w:szCs w:val="28"/>
          <w:lang w:val="uk-UA"/>
        </w:rPr>
        <w:t xml:space="preserve"> «</w:t>
      </w:r>
      <w:r w:rsidRPr="000875C4">
        <w:rPr>
          <w:rFonts w:ascii="Times New Roman" w:hAnsi="Times New Roman"/>
          <w:sz w:val="28"/>
          <w:szCs w:val="28"/>
        </w:rPr>
        <w:t>В компанії «КОНТІ» розроблені власні стандарти якості та впроваджена система роботи з постачальниками, яка забезпечує стабільно високу якість сировини. Кожна партія сировини та пакувальних матеріалів проходить ретельний вхідний контроль в лабораторії підприємства, перш ніж потрапляє на виробництво</w:t>
      </w:r>
      <w:r>
        <w:rPr>
          <w:rFonts w:ascii="Times New Roman" w:hAnsi="Times New Roman"/>
          <w:sz w:val="28"/>
          <w:szCs w:val="28"/>
          <w:lang w:val="uk-UA"/>
        </w:rPr>
        <w:t>» [23]</w:t>
      </w:r>
      <w:r w:rsidRPr="000875C4">
        <w:rPr>
          <w:rFonts w:ascii="Times New Roman" w:hAnsi="Times New Roman"/>
          <w:sz w:val="28"/>
          <w:szCs w:val="28"/>
        </w:rPr>
        <w:t xml:space="preserve">. </w:t>
      </w:r>
    </w:p>
    <w:p w14:paraId="40C01127" w14:textId="77777777" w:rsidR="009A047C" w:rsidRPr="0021018B" w:rsidRDefault="009A047C" w:rsidP="009A047C">
      <w:pPr>
        <w:spacing w:after="0" w:line="360" w:lineRule="auto"/>
        <w:ind w:firstLine="709"/>
        <w:jc w:val="both"/>
        <w:rPr>
          <w:rFonts w:ascii="Times New Roman" w:hAnsi="Times New Roman"/>
          <w:sz w:val="28"/>
          <w:szCs w:val="28"/>
        </w:rPr>
      </w:pPr>
      <w:r w:rsidRPr="0021018B">
        <w:rPr>
          <w:rFonts w:ascii="Times New Roman" w:hAnsi="Times New Roman"/>
          <w:sz w:val="28"/>
          <w:szCs w:val="28"/>
        </w:rPr>
        <w:lastRenderedPageBreak/>
        <w:t xml:space="preserve">Комунікація та повідомлення бренду: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прагне підтримувати консистентність у своїй комунікації та повідомленнях. Це включає використання специфічного </w:t>
      </w:r>
      <w:r>
        <w:rPr>
          <w:rFonts w:ascii="Times New Roman" w:hAnsi="Times New Roman"/>
          <w:sz w:val="28"/>
          <w:szCs w:val="28"/>
          <w:lang w:val="uk-UA"/>
        </w:rPr>
        <w:t>посилу повідомлень</w:t>
      </w:r>
      <w:r w:rsidRPr="0021018B">
        <w:rPr>
          <w:rFonts w:ascii="Times New Roman" w:hAnsi="Times New Roman"/>
          <w:sz w:val="28"/>
          <w:szCs w:val="28"/>
        </w:rPr>
        <w:t xml:space="preserve">, стилістики та </w:t>
      </w:r>
      <w:r>
        <w:rPr>
          <w:rFonts w:ascii="Times New Roman" w:hAnsi="Times New Roman"/>
          <w:sz w:val="28"/>
          <w:szCs w:val="28"/>
          <w:lang w:val="uk-UA"/>
        </w:rPr>
        <w:t>звернень</w:t>
      </w:r>
      <w:r w:rsidRPr="0021018B">
        <w:rPr>
          <w:rFonts w:ascii="Times New Roman" w:hAnsi="Times New Roman"/>
          <w:sz w:val="28"/>
          <w:szCs w:val="28"/>
        </w:rPr>
        <w:t>, які відповід</w:t>
      </w:r>
      <w:r>
        <w:rPr>
          <w:rFonts w:ascii="Times New Roman" w:hAnsi="Times New Roman"/>
          <w:sz w:val="28"/>
          <w:szCs w:val="28"/>
        </w:rPr>
        <w:t>ають образу та цінностям бренду</w:t>
      </w:r>
      <w:r>
        <w:rPr>
          <w:rFonts w:ascii="Times New Roman" w:hAnsi="Times New Roman"/>
          <w:sz w:val="28"/>
          <w:szCs w:val="28"/>
          <w:lang w:val="uk-UA"/>
        </w:rPr>
        <w:t>: «</w:t>
      </w:r>
      <w:r w:rsidRPr="002A25AD">
        <w:rPr>
          <w:rFonts w:ascii="Times New Roman" w:hAnsi="Times New Roman"/>
          <w:sz w:val="28"/>
          <w:szCs w:val="28"/>
          <w:lang w:val="uk-UA"/>
        </w:rPr>
        <w:t xml:space="preserve">Ми в «КОНТІ» впевнені, що справжні українські компанії мають створювати продукти, які будуть надихати та щодня нагадувати, що ми українці </w:t>
      </w:r>
      <w:r>
        <w:rPr>
          <w:rFonts w:ascii="Times New Roman" w:hAnsi="Times New Roman"/>
          <w:sz w:val="28"/>
          <w:szCs w:val="28"/>
          <w:lang w:val="uk-UA"/>
        </w:rPr>
        <w:t>–</w:t>
      </w:r>
      <w:r w:rsidRPr="002A25AD">
        <w:rPr>
          <w:rFonts w:ascii="Times New Roman" w:hAnsi="Times New Roman"/>
          <w:sz w:val="28"/>
          <w:szCs w:val="28"/>
          <w:lang w:val="uk-UA"/>
        </w:rPr>
        <w:t xml:space="preserve"> велика на</w:t>
      </w:r>
      <w:r>
        <w:rPr>
          <w:rFonts w:ascii="Times New Roman" w:hAnsi="Times New Roman"/>
          <w:sz w:val="28"/>
          <w:szCs w:val="28"/>
          <w:lang w:val="uk-UA"/>
        </w:rPr>
        <w:t>ція вільних та незалежних людей» [23]</w:t>
      </w:r>
      <w:r w:rsidRPr="0021018B">
        <w:rPr>
          <w:rFonts w:ascii="Times New Roman" w:hAnsi="Times New Roman"/>
          <w:sz w:val="28"/>
          <w:szCs w:val="28"/>
        </w:rPr>
        <w:t>.</w:t>
      </w:r>
    </w:p>
    <w:p w14:paraId="235ED4F8" w14:textId="77777777" w:rsidR="009A047C" w:rsidRDefault="009A047C" w:rsidP="009A047C">
      <w:pPr>
        <w:spacing w:after="0" w:line="360" w:lineRule="auto"/>
        <w:ind w:firstLine="709"/>
        <w:jc w:val="both"/>
        <w:rPr>
          <w:rFonts w:ascii="Times New Roman" w:hAnsi="Times New Roman"/>
          <w:sz w:val="28"/>
          <w:szCs w:val="28"/>
          <w:lang w:val="uk-UA"/>
        </w:rPr>
      </w:pPr>
      <w:r w:rsidRPr="0021018B">
        <w:rPr>
          <w:rFonts w:ascii="Times New Roman" w:hAnsi="Times New Roman"/>
          <w:sz w:val="28"/>
          <w:szCs w:val="28"/>
        </w:rPr>
        <w:t xml:space="preserve">Консистентність бренду </w:t>
      </w:r>
      <w:r>
        <w:rPr>
          <w:rFonts w:ascii="Times New Roman" w:hAnsi="Times New Roman"/>
          <w:sz w:val="28"/>
          <w:szCs w:val="28"/>
          <w:lang w:val="uk-UA"/>
        </w:rPr>
        <w:t>«</w:t>
      </w:r>
      <w:r w:rsidRPr="0021018B">
        <w:rPr>
          <w:rFonts w:ascii="Times New Roman" w:hAnsi="Times New Roman"/>
          <w:sz w:val="28"/>
          <w:szCs w:val="28"/>
        </w:rPr>
        <w:t>Конті</w:t>
      </w:r>
      <w:r>
        <w:rPr>
          <w:rFonts w:ascii="Times New Roman" w:hAnsi="Times New Roman"/>
          <w:sz w:val="28"/>
          <w:szCs w:val="28"/>
          <w:lang w:val="uk-UA"/>
        </w:rPr>
        <w:t>»</w:t>
      </w:r>
      <w:r w:rsidRPr="0021018B">
        <w:rPr>
          <w:rFonts w:ascii="Times New Roman" w:hAnsi="Times New Roman"/>
          <w:sz w:val="28"/>
          <w:szCs w:val="28"/>
        </w:rPr>
        <w:t xml:space="preserve"> є важливою у формуванні відмінного образу та побудові сильного бренду. Вона допомагає створити єдиний ідентичний образ бренду, встановити зв'язок зі споживачами та забезпечити постійну лояльність споживачів.</w:t>
      </w:r>
      <w:r>
        <w:rPr>
          <w:rFonts w:ascii="Times New Roman" w:hAnsi="Times New Roman"/>
          <w:sz w:val="28"/>
          <w:szCs w:val="28"/>
          <w:lang w:val="uk-UA"/>
        </w:rPr>
        <w:t xml:space="preserve"> Ось як про це пишуть власники бренду: «</w:t>
      </w:r>
      <w:r w:rsidRPr="008433CC">
        <w:rPr>
          <w:rFonts w:ascii="Times New Roman" w:hAnsi="Times New Roman"/>
          <w:sz w:val="28"/>
          <w:szCs w:val="28"/>
          <w:lang w:val="uk-UA"/>
        </w:rPr>
        <w:t xml:space="preserve">Ми зробили акцент на співпрацю зі світовими лідерами у постачанні обладнання для харчової промисловості саме цієї категорії. Найкращий світовий досвід, найкращі світові технології тих часів стали реальністю в </w:t>
      </w:r>
      <w:r>
        <w:rPr>
          <w:rFonts w:ascii="Times New Roman" w:hAnsi="Times New Roman"/>
          <w:sz w:val="28"/>
          <w:szCs w:val="28"/>
          <w:lang w:val="uk-UA"/>
        </w:rPr>
        <w:t>Україні» [23].</w:t>
      </w:r>
    </w:p>
    <w:p w14:paraId="081CF2BB" w14:textId="77777777" w:rsidR="009A047C" w:rsidRPr="008B0ED0" w:rsidRDefault="009A047C" w:rsidP="009A047C">
      <w:pPr>
        <w:spacing w:after="0" w:line="360" w:lineRule="auto"/>
        <w:ind w:firstLine="709"/>
        <w:jc w:val="both"/>
        <w:rPr>
          <w:rFonts w:ascii="Times New Roman" w:hAnsi="Times New Roman"/>
          <w:sz w:val="28"/>
          <w:szCs w:val="28"/>
          <w:lang w:val="uk-UA"/>
        </w:rPr>
      </w:pPr>
      <w:r w:rsidRPr="008B0ED0">
        <w:rPr>
          <w:rFonts w:ascii="Times New Roman" w:hAnsi="Times New Roman"/>
          <w:sz w:val="28"/>
          <w:szCs w:val="28"/>
          <w:lang w:val="uk-UA"/>
        </w:rPr>
        <w:t xml:space="preserve">Консистентність бренду </w:t>
      </w:r>
      <w:r>
        <w:rPr>
          <w:rFonts w:ascii="Times New Roman" w:hAnsi="Times New Roman"/>
          <w:sz w:val="28"/>
          <w:szCs w:val="28"/>
          <w:lang w:val="uk-UA"/>
        </w:rPr>
        <w:t>«</w:t>
      </w:r>
      <w:r w:rsidRPr="008B0ED0">
        <w:rPr>
          <w:rFonts w:ascii="Times New Roman" w:hAnsi="Times New Roman"/>
          <w:sz w:val="28"/>
          <w:szCs w:val="28"/>
        </w:rPr>
        <w:t>Millenium</w:t>
      </w:r>
      <w:r>
        <w:rPr>
          <w:rFonts w:ascii="Times New Roman" w:hAnsi="Times New Roman"/>
          <w:sz w:val="28"/>
          <w:szCs w:val="28"/>
          <w:lang w:val="uk-UA"/>
        </w:rPr>
        <w:t>»</w:t>
      </w:r>
      <w:r w:rsidRPr="008B0ED0">
        <w:rPr>
          <w:rFonts w:ascii="Times New Roman" w:hAnsi="Times New Roman"/>
          <w:sz w:val="28"/>
          <w:szCs w:val="28"/>
          <w:lang w:val="uk-UA"/>
        </w:rPr>
        <w:t xml:space="preserve"> у шоколадній продукції грає важливу роль у побудові впізнаваності та лояльності споживачів. Основні аспекти консистентності бренду </w:t>
      </w:r>
      <w:r w:rsidRPr="008B0ED0">
        <w:rPr>
          <w:rFonts w:ascii="Times New Roman" w:hAnsi="Times New Roman"/>
          <w:sz w:val="28"/>
          <w:szCs w:val="28"/>
        </w:rPr>
        <w:t>Millenium</w:t>
      </w:r>
      <w:r w:rsidRPr="008B0ED0">
        <w:rPr>
          <w:rFonts w:ascii="Times New Roman" w:hAnsi="Times New Roman"/>
          <w:sz w:val="28"/>
          <w:szCs w:val="28"/>
          <w:lang w:val="uk-UA"/>
        </w:rPr>
        <w:t xml:space="preserve"> включають:</w:t>
      </w:r>
    </w:p>
    <w:p w14:paraId="5998B218" w14:textId="77777777" w:rsidR="009A047C" w:rsidRPr="008B0ED0" w:rsidRDefault="009A047C" w:rsidP="009A047C">
      <w:pPr>
        <w:spacing w:after="0" w:line="360" w:lineRule="auto"/>
        <w:ind w:firstLine="709"/>
        <w:jc w:val="both"/>
        <w:rPr>
          <w:rFonts w:ascii="Times New Roman" w:hAnsi="Times New Roman"/>
          <w:sz w:val="28"/>
          <w:szCs w:val="28"/>
          <w:lang w:val="uk-UA"/>
        </w:rPr>
      </w:pPr>
      <w:r w:rsidRPr="008B0ED0">
        <w:rPr>
          <w:rFonts w:ascii="Times New Roman" w:hAnsi="Times New Roman"/>
          <w:sz w:val="28"/>
          <w:szCs w:val="28"/>
          <w:lang w:val="uk-UA"/>
        </w:rPr>
        <w:t xml:space="preserve">Логотип та ідентичність бренду: Логотип </w:t>
      </w:r>
      <w:r w:rsidRPr="008B0ED0">
        <w:rPr>
          <w:rFonts w:ascii="Times New Roman" w:hAnsi="Times New Roman"/>
          <w:sz w:val="28"/>
          <w:szCs w:val="28"/>
        </w:rPr>
        <w:t>Millenium</w:t>
      </w:r>
      <w:r w:rsidRPr="008B0ED0">
        <w:rPr>
          <w:rFonts w:ascii="Times New Roman" w:hAnsi="Times New Roman"/>
          <w:sz w:val="28"/>
          <w:szCs w:val="28"/>
          <w:lang w:val="uk-UA"/>
        </w:rPr>
        <w:t xml:space="preserve"> є ключовим елементом корпоративної символіки. </w:t>
      </w:r>
      <w:r w:rsidRPr="008B0ED0">
        <w:rPr>
          <w:rFonts w:ascii="Times New Roman" w:hAnsi="Times New Roman"/>
          <w:sz w:val="28"/>
          <w:szCs w:val="28"/>
        </w:rPr>
        <w:t>Він використовується на упаковці продуктів та інших матеріалах зв'язку зі споживачами</w:t>
      </w:r>
      <w:r>
        <w:rPr>
          <w:rFonts w:ascii="Times New Roman" w:hAnsi="Times New Roman"/>
          <w:sz w:val="28"/>
          <w:szCs w:val="28"/>
          <w:lang w:val="uk-UA"/>
        </w:rPr>
        <w:t xml:space="preserve"> у 93%</w:t>
      </w:r>
      <w:r w:rsidRPr="008B0ED0">
        <w:rPr>
          <w:rFonts w:ascii="Times New Roman" w:hAnsi="Times New Roman"/>
          <w:sz w:val="28"/>
          <w:szCs w:val="28"/>
        </w:rPr>
        <w:t>. Логотип відображає стиль, елегантність та престиж бренду Millenium</w:t>
      </w:r>
      <w:r>
        <w:rPr>
          <w:rFonts w:ascii="Times New Roman" w:hAnsi="Times New Roman"/>
          <w:sz w:val="28"/>
          <w:szCs w:val="28"/>
          <w:lang w:val="uk-UA"/>
        </w:rPr>
        <w:t xml:space="preserve"> та зображує зоряне небо як символ високої якості.</w:t>
      </w:r>
    </w:p>
    <w:p w14:paraId="51F52B78" w14:textId="77777777" w:rsidR="009A047C" w:rsidRPr="008B2167" w:rsidRDefault="009A047C" w:rsidP="009A047C">
      <w:pPr>
        <w:spacing w:after="0" w:line="360" w:lineRule="auto"/>
        <w:ind w:firstLine="709"/>
        <w:jc w:val="both"/>
        <w:rPr>
          <w:rFonts w:ascii="Times New Roman" w:hAnsi="Times New Roman"/>
          <w:sz w:val="28"/>
          <w:szCs w:val="28"/>
          <w:lang w:val="uk-UA"/>
        </w:rPr>
      </w:pPr>
      <w:r w:rsidRPr="008B2167">
        <w:rPr>
          <w:rFonts w:ascii="Times New Roman" w:hAnsi="Times New Roman"/>
          <w:sz w:val="28"/>
          <w:szCs w:val="28"/>
          <w:lang w:val="uk-UA"/>
        </w:rPr>
        <w:t xml:space="preserve">Дизайн упаковки: Дизайн упаковки шоколадних продуктів </w:t>
      </w:r>
      <w:r w:rsidRPr="008B0ED0">
        <w:rPr>
          <w:rFonts w:ascii="Times New Roman" w:hAnsi="Times New Roman"/>
          <w:sz w:val="28"/>
          <w:szCs w:val="28"/>
        </w:rPr>
        <w:t>Millenium</w:t>
      </w:r>
      <w:r w:rsidRPr="008B2167">
        <w:rPr>
          <w:rFonts w:ascii="Times New Roman" w:hAnsi="Times New Roman"/>
          <w:sz w:val="28"/>
          <w:szCs w:val="28"/>
          <w:lang w:val="uk-UA"/>
        </w:rPr>
        <w:t xml:space="preserve"> має своєрідний стиль, що відображає образ бренду</w:t>
      </w:r>
      <w:r>
        <w:rPr>
          <w:rFonts w:ascii="Times New Roman" w:hAnsi="Times New Roman"/>
          <w:sz w:val="28"/>
          <w:szCs w:val="28"/>
          <w:lang w:val="uk-UA"/>
        </w:rPr>
        <w:t>, а отже</w:t>
      </w:r>
      <w:r w:rsidRPr="008B2167">
        <w:rPr>
          <w:rFonts w:ascii="Times New Roman" w:hAnsi="Times New Roman"/>
          <w:sz w:val="28"/>
          <w:szCs w:val="28"/>
          <w:lang w:val="uk-UA"/>
        </w:rPr>
        <w:t xml:space="preserve"> </w:t>
      </w:r>
      <w:r>
        <w:rPr>
          <w:rFonts w:ascii="Times New Roman" w:hAnsi="Times New Roman"/>
          <w:sz w:val="28"/>
          <w:szCs w:val="28"/>
          <w:lang w:val="uk-UA"/>
        </w:rPr>
        <w:t>в</w:t>
      </w:r>
      <w:r w:rsidRPr="008B2167">
        <w:rPr>
          <w:rFonts w:ascii="Times New Roman" w:hAnsi="Times New Roman"/>
          <w:sz w:val="28"/>
          <w:szCs w:val="28"/>
          <w:lang w:val="uk-UA"/>
        </w:rPr>
        <w:t>ін включа</w:t>
      </w:r>
      <w:r>
        <w:rPr>
          <w:rFonts w:ascii="Times New Roman" w:hAnsi="Times New Roman"/>
          <w:sz w:val="28"/>
          <w:szCs w:val="28"/>
          <w:lang w:val="uk-UA"/>
        </w:rPr>
        <w:t>є</w:t>
      </w:r>
      <w:r w:rsidRPr="008B2167">
        <w:rPr>
          <w:rFonts w:ascii="Times New Roman" w:hAnsi="Times New Roman"/>
          <w:sz w:val="28"/>
          <w:szCs w:val="28"/>
          <w:lang w:val="uk-UA"/>
        </w:rPr>
        <w:t xml:space="preserve"> в себе використання </w:t>
      </w:r>
      <w:r>
        <w:rPr>
          <w:rFonts w:ascii="Times New Roman" w:hAnsi="Times New Roman"/>
          <w:sz w:val="28"/>
          <w:szCs w:val="28"/>
          <w:lang w:val="uk-UA"/>
        </w:rPr>
        <w:t xml:space="preserve">синього, жовтого, золотого та білого </w:t>
      </w:r>
      <w:r w:rsidRPr="008B2167">
        <w:rPr>
          <w:rFonts w:ascii="Times New Roman" w:hAnsi="Times New Roman"/>
          <w:sz w:val="28"/>
          <w:szCs w:val="28"/>
          <w:lang w:val="uk-UA"/>
        </w:rPr>
        <w:t>кольорів, графічних елементів</w:t>
      </w:r>
      <w:r>
        <w:rPr>
          <w:rFonts w:ascii="Times New Roman" w:hAnsi="Times New Roman"/>
          <w:sz w:val="28"/>
          <w:szCs w:val="28"/>
          <w:lang w:val="uk-UA"/>
        </w:rPr>
        <w:t xml:space="preserve"> як от зображення зірок чи складових продукту</w:t>
      </w:r>
      <w:r w:rsidRPr="008B2167">
        <w:rPr>
          <w:rFonts w:ascii="Times New Roman" w:hAnsi="Times New Roman"/>
          <w:sz w:val="28"/>
          <w:szCs w:val="28"/>
          <w:lang w:val="uk-UA"/>
        </w:rPr>
        <w:t xml:space="preserve"> та шрифт</w:t>
      </w:r>
      <w:r>
        <w:rPr>
          <w:rFonts w:ascii="Times New Roman" w:hAnsi="Times New Roman"/>
          <w:sz w:val="28"/>
          <w:szCs w:val="28"/>
          <w:lang w:val="uk-UA"/>
        </w:rPr>
        <w:t xml:space="preserve">у – </w:t>
      </w:r>
      <w:r w:rsidRPr="00B50273">
        <w:rPr>
          <w:rFonts w:ascii="Times New Roman" w:hAnsi="Times New Roman"/>
          <w:sz w:val="28"/>
          <w:szCs w:val="28"/>
          <w:lang w:val="uk-UA"/>
        </w:rPr>
        <w:t>Alegreya Sans SC Medium</w:t>
      </w:r>
      <w:r w:rsidRPr="008B2167">
        <w:rPr>
          <w:rFonts w:ascii="Times New Roman" w:hAnsi="Times New Roman"/>
          <w:sz w:val="28"/>
          <w:szCs w:val="28"/>
          <w:lang w:val="uk-UA"/>
        </w:rPr>
        <w:t xml:space="preserve">, які створюють єдиний візуальний стиль та допомагають легко впізнати продукти </w:t>
      </w:r>
      <w:r w:rsidRPr="008B0ED0">
        <w:rPr>
          <w:rFonts w:ascii="Times New Roman" w:hAnsi="Times New Roman"/>
          <w:sz w:val="28"/>
          <w:szCs w:val="28"/>
        </w:rPr>
        <w:t>Millenium</w:t>
      </w:r>
      <w:r w:rsidRPr="008B2167">
        <w:rPr>
          <w:rFonts w:ascii="Times New Roman" w:hAnsi="Times New Roman"/>
          <w:sz w:val="28"/>
          <w:szCs w:val="28"/>
          <w:lang w:val="uk-UA"/>
        </w:rPr>
        <w:t xml:space="preserve"> на полицях магазинів.</w:t>
      </w:r>
    </w:p>
    <w:p w14:paraId="459171E3" w14:textId="45137865" w:rsidR="009A047C" w:rsidRDefault="009A047C" w:rsidP="009A047C">
      <w:pPr>
        <w:spacing w:after="0" w:line="360" w:lineRule="auto"/>
        <w:ind w:firstLine="709"/>
        <w:jc w:val="both"/>
        <w:rPr>
          <w:rFonts w:ascii="Times New Roman" w:hAnsi="Times New Roman"/>
          <w:sz w:val="28"/>
          <w:szCs w:val="28"/>
        </w:rPr>
      </w:pPr>
      <w:r w:rsidRPr="00B50273">
        <w:rPr>
          <w:rFonts w:ascii="Times New Roman" w:hAnsi="Times New Roman"/>
          <w:sz w:val="28"/>
          <w:szCs w:val="28"/>
          <w:lang w:val="uk-UA"/>
        </w:rPr>
        <w:t>Удосконалення упаковки ТМ «</w:t>
      </w:r>
      <w:r>
        <w:rPr>
          <w:rFonts w:ascii="Times New Roman" w:hAnsi="Times New Roman"/>
          <w:sz w:val="28"/>
          <w:szCs w:val="28"/>
        </w:rPr>
        <w:t>Millennium</w:t>
      </w:r>
      <w:r w:rsidRPr="00B50273">
        <w:rPr>
          <w:rFonts w:ascii="Times New Roman" w:hAnsi="Times New Roman"/>
          <w:sz w:val="28"/>
          <w:szCs w:val="28"/>
          <w:lang w:val="uk-UA"/>
        </w:rPr>
        <w:t xml:space="preserve">» згідно ЕКО тренду </w:t>
      </w:r>
      <w:r>
        <w:rPr>
          <w:rFonts w:ascii="Times New Roman" w:hAnsi="Times New Roman"/>
          <w:sz w:val="28"/>
          <w:szCs w:val="28"/>
          <w:lang w:val="uk-UA"/>
        </w:rPr>
        <w:t>–</w:t>
      </w:r>
      <w:r w:rsidRPr="00B50273">
        <w:rPr>
          <w:rFonts w:ascii="Times New Roman" w:hAnsi="Times New Roman"/>
          <w:sz w:val="28"/>
          <w:szCs w:val="28"/>
          <w:lang w:val="uk-UA"/>
        </w:rPr>
        <w:t xml:space="preserve"> </w:t>
      </w:r>
      <w:r w:rsidR="00DB7DC1" w:rsidRPr="00DB7DC1">
        <w:rPr>
          <w:rFonts w:ascii="Times New Roman" w:hAnsi="Times New Roman"/>
          <w:sz w:val="28"/>
          <w:szCs w:val="28"/>
          <w:lang w:val="uk-UA"/>
        </w:rPr>
        <w:br/>
      </w:r>
      <w:r w:rsidRPr="00B50273">
        <w:rPr>
          <w:rFonts w:ascii="Times New Roman" w:hAnsi="Times New Roman"/>
          <w:sz w:val="28"/>
          <w:szCs w:val="28"/>
          <w:lang w:val="uk-UA"/>
        </w:rPr>
        <w:t>ТМ «</w:t>
      </w:r>
      <w:r w:rsidRPr="008B2167">
        <w:rPr>
          <w:rFonts w:ascii="Times New Roman" w:hAnsi="Times New Roman"/>
          <w:sz w:val="28"/>
          <w:szCs w:val="28"/>
        </w:rPr>
        <w:t>Millennium</w:t>
      </w:r>
      <w:r w:rsidRPr="00B50273">
        <w:rPr>
          <w:rFonts w:ascii="Times New Roman" w:hAnsi="Times New Roman"/>
          <w:sz w:val="28"/>
          <w:szCs w:val="28"/>
          <w:lang w:val="uk-UA"/>
        </w:rPr>
        <w:t>» розробив дизайн упаковки для ексклюзивн</w:t>
      </w:r>
      <w:r>
        <w:rPr>
          <w:rFonts w:ascii="Times New Roman" w:hAnsi="Times New Roman"/>
          <w:sz w:val="28"/>
          <w:szCs w:val="28"/>
          <w:lang w:val="uk-UA"/>
        </w:rPr>
        <w:t xml:space="preserve">ої колекції </w:t>
      </w:r>
      <w:r>
        <w:rPr>
          <w:rFonts w:ascii="Times New Roman" w:hAnsi="Times New Roman"/>
          <w:sz w:val="28"/>
          <w:szCs w:val="28"/>
          <w:lang w:val="uk-UA"/>
        </w:rPr>
        <w:lastRenderedPageBreak/>
        <w:t>шоколаду без цукру.</w:t>
      </w:r>
      <w:r w:rsidRPr="00B50273">
        <w:rPr>
          <w:rFonts w:ascii="Times New Roman" w:hAnsi="Times New Roman"/>
          <w:sz w:val="28"/>
          <w:szCs w:val="28"/>
          <w:lang w:val="uk-UA"/>
        </w:rPr>
        <w:t xml:space="preserve"> </w:t>
      </w:r>
      <w:r w:rsidRPr="008B2167">
        <w:rPr>
          <w:rFonts w:ascii="Times New Roman" w:hAnsi="Times New Roman"/>
          <w:sz w:val="28"/>
          <w:szCs w:val="28"/>
        </w:rPr>
        <w:t xml:space="preserve">Акцент дизайн-рішення для упаковки шоколаду </w:t>
      </w:r>
      <w:r>
        <w:rPr>
          <w:rFonts w:ascii="Times New Roman" w:hAnsi="Times New Roman"/>
          <w:sz w:val="28"/>
          <w:szCs w:val="28"/>
        </w:rPr>
        <w:t>–</w:t>
      </w:r>
      <w:r w:rsidRPr="008B2167">
        <w:rPr>
          <w:rFonts w:ascii="Times New Roman" w:hAnsi="Times New Roman"/>
          <w:sz w:val="28"/>
          <w:szCs w:val="28"/>
        </w:rPr>
        <w:t xml:space="preserve"> барвисті фото какао</w:t>
      </w:r>
      <w:r>
        <w:rPr>
          <w:rFonts w:ascii="Times New Roman" w:hAnsi="Times New Roman"/>
          <w:sz w:val="28"/>
          <w:szCs w:val="28"/>
          <w:lang w:val="uk-UA"/>
        </w:rPr>
        <w:t>-</w:t>
      </w:r>
      <w:r w:rsidRPr="008B2167">
        <w:rPr>
          <w:rFonts w:ascii="Times New Roman" w:hAnsi="Times New Roman"/>
          <w:sz w:val="28"/>
          <w:szCs w:val="28"/>
        </w:rPr>
        <w:t xml:space="preserve">бобів, що повідомляють про «чистий» склад. Новий підхід до розробки оформлення сприяє відбудові від інших продуктів ТМ «Millennium». А візуальні константи </w:t>
      </w:r>
      <w:r>
        <w:rPr>
          <w:rFonts w:ascii="Times New Roman" w:hAnsi="Times New Roman"/>
          <w:sz w:val="28"/>
          <w:szCs w:val="28"/>
        </w:rPr>
        <w:t>–</w:t>
      </w:r>
      <w:r w:rsidRPr="008B2167">
        <w:rPr>
          <w:rFonts w:ascii="Times New Roman" w:hAnsi="Times New Roman"/>
          <w:sz w:val="28"/>
          <w:szCs w:val="28"/>
        </w:rPr>
        <w:t xml:space="preserve"> стильний гротескний шрифт, логотип і загальна лаконічність </w:t>
      </w:r>
      <w:r>
        <w:rPr>
          <w:rFonts w:ascii="Times New Roman" w:hAnsi="Times New Roman"/>
          <w:sz w:val="28"/>
          <w:szCs w:val="28"/>
        </w:rPr>
        <w:t>–</w:t>
      </w:r>
      <w:r w:rsidRPr="008B2167">
        <w:rPr>
          <w:rFonts w:ascii="Times New Roman" w:hAnsi="Times New Roman"/>
          <w:sz w:val="28"/>
          <w:szCs w:val="28"/>
        </w:rPr>
        <w:t xml:space="preserve"> допомагають ідентифікувати </w:t>
      </w:r>
      <w:r>
        <w:rPr>
          <w:rFonts w:ascii="Times New Roman" w:hAnsi="Times New Roman"/>
          <w:sz w:val="28"/>
          <w:szCs w:val="28"/>
        </w:rPr>
        <w:t>вже знайомий споживачеві бренд</w:t>
      </w:r>
      <w:r>
        <w:rPr>
          <w:rFonts w:ascii="Times New Roman" w:hAnsi="Times New Roman"/>
          <w:sz w:val="28"/>
          <w:szCs w:val="28"/>
          <w:lang w:val="uk-UA"/>
        </w:rPr>
        <w:t xml:space="preserve"> [24]</w:t>
      </w:r>
      <w:r>
        <w:rPr>
          <w:rFonts w:ascii="Times New Roman" w:hAnsi="Times New Roman"/>
          <w:sz w:val="28"/>
          <w:szCs w:val="28"/>
        </w:rPr>
        <w:t>.</w:t>
      </w:r>
      <w:r w:rsidRPr="008B2167">
        <w:rPr>
          <w:rFonts w:ascii="Times New Roman" w:hAnsi="Times New Roman"/>
          <w:sz w:val="28"/>
          <w:szCs w:val="28"/>
        </w:rPr>
        <w:t xml:space="preserve"> </w:t>
      </w:r>
    </w:p>
    <w:p w14:paraId="77CADC64" w14:textId="77777777" w:rsidR="009A047C" w:rsidRPr="00C36DB9" w:rsidRDefault="009A047C" w:rsidP="009A047C">
      <w:pPr>
        <w:spacing w:after="0" w:line="360" w:lineRule="auto"/>
        <w:ind w:firstLine="709"/>
        <w:jc w:val="both"/>
        <w:rPr>
          <w:rFonts w:ascii="Times New Roman" w:hAnsi="Times New Roman"/>
          <w:sz w:val="28"/>
          <w:szCs w:val="28"/>
          <w:lang w:val="uk-UA"/>
        </w:rPr>
      </w:pPr>
      <w:r w:rsidRPr="008B0ED0">
        <w:rPr>
          <w:rFonts w:ascii="Times New Roman" w:hAnsi="Times New Roman"/>
          <w:sz w:val="28"/>
          <w:szCs w:val="28"/>
        </w:rPr>
        <w:t>Якість та смак: Консистентність бренду Millenium проявляється у високій якості та неповторному смаку їх шоколадних виробів. Споживачі очікують, що кожен шматочок шоколаду Millenium буде мати неперевершений смак, створюючи приємне враження та задоволення.</w:t>
      </w:r>
      <w:r>
        <w:rPr>
          <w:rFonts w:ascii="Times New Roman" w:hAnsi="Times New Roman"/>
          <w:sz w:val="28"/>
          <w:szCs w:val="28"/>
          <w:lang w:val="uk-UA"/>
        </w:rPr>
        <w:t xml:space="preserve"> </w:t>
      </w:r>
    </w:p>
    <w:p w14:paraId="3C75DABF" w14:textId="16FE852C" w:rsidR="009A047C" w:rsidRDefault="009A047C" w:rsidP="009A047C">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Pr="00C36DB9">
        <w:rPr>
          <w:rFonts w:ascii="Times New Roman" w:hAnsi="Times New Roman"/>
          <w:sz w:val="28"/>
          <w:szCs w:val="28"/>
          <w:lang w:val="uk-UA"/>
        </w:rPr>
        <w:t>Коли мова йде про неймовірно смачні та якісні солодощі, кондитерська фабрика «</w:t>
      </w:r>
      <w:r w:rsidRPr="00C36DB9">
        <w:rPr>
          <w:rFonts w:ascii="Times New Roman" w:hAnsi="Times New Roman"/>
          <w:sz w:val="28"/>
          <w:szCs w:val="28"/>
        </w:rPr>
        <w:t>Millennium</w:t>
      </w:r>
      <w:r w:rsidRPr="00C36DB9">
        <w:rPr>
          <w:rFonts w:ascii="Times New Roman" w:hAnsi="Times New Roman"/>
          <w:sz w:val="28"/>
          <w:szCs w:val="28"/>
          <w:lang w:val="uk-UA"/>
        </w:rPr>
        <w:t xml:space="preserve">» – це саме той бренд, продукція якого якнайточніше відповідає цим важливим критеріям. </w:t>
      </w:r>
      <w:r w:rsidRPr="00C36DB9">
        <w:rPr>
          <w:rFonts w:ascii="Times New Roman" w:hAnsi="Times New Roman"/>
          <w:sz w:val="28"/>
          <w:szCs w:val="28"/>
        </w:rPr>
        <w:t>Таким чином вибі</w:t>
      </w:r>
      <w:proofErr w:type="gramStart"/>
      <w:r w:rsidRPr="00C36DB9">
        <w:rPr>
          <w:rFonts w:ascii="Times New Roman" w:hAnsi="Times New Roman"/>
          <w:sz w:val="28"/>
          <w:szCs w:val="28"/>
        </w:rPr>
        <w:t>р</w:t>
      </w:r>
      <w:proofErr w:type="gramEnd"/>
      <w:r w:rsidRPr="00C36DB9">
        <w:rPr>
          <w:rFonts w:ascii="Times New Roman" w:hAnsi="Times New Roman"/>
          <w:sz w:val="28"/>
          <w:szCs w:val="28"/>
        </w:rPr>
        <w:t xml:space="preserve"> на користь саме цього виробника – рішення не просто розумне, а раціональне і загалом дуже </w:t>
      </w:r>
      <w:r w:rsidR="00DB7DC1" w:rsidRPr="00DB7DC1">
        <w:rPr>
          <w:rFonts w:ascii="Times New Roman" w:hAnsi="Times New Roman"/>
          <w:sz w:val="28"/>
          <w:szCs w:val="28"/>
        </w:rPr>
        <w:br/>
      </w:r>
      <w:r w:rsidRPr="00C36DB9">
        <w:rPr>
          <w:rFonts w:ascii="Times New Roman" w:hAnsi="Times New Roman"/>
          <w:sz w:val="28"/>
          <w:szCs w:val="28"/>
        </w:rPr>
        <w:t>вигідне</w:t>
      </w:r>
      <w:r>
        <w:rPr>
          <w:rFonts w:ascii="Times New Roman" w:hAnsi="Times New Roman"/>
          <w:sz w:val="28"/>
          <w:szCs w:val="28"/>
          <w:lang w:val="uk-UA"/>
        </w:rPr>
        <w:t>» [24]</w:t>
      </w:r>
      <w:r w:rsidRPr="00C36DB9">
        <w:rPr>
          <w:rFonts w:ascii="Times New Roman" w:hAnsi="Times New Roman"/>
          <w:sz w:val="28"/>
          <w:szCs w:val="28"/>
        </w:rPr>
        <w:t xml:space="preserve">. </w:t>
      </w:r>
    </w:p>
    <w:p w14:paraId="105592F4" w14:textId="77777777" w:rsidR="009A047C" w:rsidRDefault="009A047C" w:rsidP="009A047C">
      <w:pPr>
        <w:spacing w:after="0" w:line="360" w:lineRule="auto"/>
        <w:ind w:firstLine="709"/>
        <w:jc w:val="both"/>
        <w:rPr>
          <w:rFonts w:ascii="Times New Roman" w:hAnsi="Times New Roman"/>
          <w:sz w:val="28"/>
          <w:szCs w:val="28"/>
        </w:rPr>
      </w:pPr>
      <w:r w:rsidRPr="008B0ED0">
        <w:rPr>
          <w:rFonts w:ascii="Times New Roman" w:hAnsi="Times New Roman"/>
          <w:sz w:val="28"/>
          <w:szCs w:val="28"/>
        </w:rPr>
        <w:t>Комунікація та повідомлення бренду: Консистентність у комунікації бренду Millenium відіграє важливу роль у створенні єдиного образу та підтримці сприятливого сприйняття бренду. Консистентність бренду Millenium є важливим фактором у формуванні сильного образу та впізнаваності. Вона допомагає залучити та утримати увагу споживачів, побудувати дові</w:t>
      </w:r>
      <w:proofErr w:type="gramStart"/>
      <w:r w:rsidRPr="008B0ED0">
        <w:rPr>
          <w:rFonts w:ascii="Times New Roman" w:hAnsi="Times New Roman"/>
          <w:sz w:val="28"/>
          <w:szCs w:val="28"/>
        </w:rPr>
        <w:t>ру до</w:t>
      </w:r>
      <w:proofErr w:type="gramEnd"/>
      <w:r w:rsidRPr="008B0ED0">
        <w:rPr>
          <w:rFonts w:ascii="Times New Roman" w:hAnsi="Times New Roman"/>
          <w:sz w:val="28"/>
          <w:szCs w:val="28"/>
        </w:rPr>
        <w:t xml:space="preserve"> бренду та створити постійну лояльність споживачів.</w:t>
      </w:r>
    </w:p>
    <w:p w14:paraId="3DF34BA5" w14:textId="77777777" w:rsidR="009A047C" w:rsidRDefault="009A047C" w:rsidP="009A047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ми розглянули консистентність корпоративної символіки кожного із обраних брендів кондитерської галузі і можемо зробити висновок, що на рівні логотипу кожен бренд має унікальний запатентований шрифт, що повторюється на кожній брендованій продукції в середньому у 91 %. Така цифра пояснюється тим, що обрані бренди представляють кілька лінійок кондитерських товарів, що мають власні бренди.</w:t>
      </w:r>
    </w:p>
    <w:p w14:paraId="39A9CAD7"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 xml:space="preserve">Дослідження кольористики брендів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та «Корона» дозволив нам зробити висновок, що більшість брендів для оформлення своєї корпоративної символіки </w:t>
      </w:r>
      <w:r>
        <w:rPr>
          <w:rFonts w:ascii="Times New Roman" w:eastAsia="Times New Roman" w:hAnsi="Times New Roman"/>
          <w:sz w:val="28"/>
          <w:szCs w:val="28"/>
          <w:lang w:val="uk-UA"/>
        </w:rPr>
        <w:lastRenderedPageBreak/>
        <w:t>послуговуються червоним кольором як таким, що символізує пристрасть, привертає увагу та легко запам</w:t>
      </w:r>
      <w:r w:rsidRPr="00304944">
        <w:rPr>
          <w:rFonts w:ascii="Times New Roman" w:eastAsia="Times New Roman" w:hAnsi="Times New Roman"/>
          <w:sz w:val="28"/>
          <w:szCs w:val="28"/>
          <w:lang w:val="uk-UA"/>
        </w:rPr>
        <w:t>’</w:t>
      </w:r>
      <w:r>
        <w:rPr>
          <w:rFonts w:ascii="Times New Roman" w:eastAsia="Times New Roman" w:hAnsi="Times New Roman"/>
          <w:sz w:val="28"/>
          <w:szCs w:val="28"/>
          <w:lang w:val="uk-UA"/>
        </w:rPr>
        <w:t>ятовується, другим кольором за популярністю є золотий або жовний. Колір сонця, золота та розкоші.Дуже рідко, але використовуються кольори – синій, блакитний. Це досить холодні тони, проте вони символізують стабільність. Так само не часто на брендовій продукції мождна побачити і білий колір.</w:t>
      </w:r>
    </w:p>
    <w:p w14:paraId="41D76209"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Дослідження шрифтів брендів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та «Корона» дозволило зробити висновок, що бренди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та «Корона» використовують </w:t>
      </w:r>
      <w:r w:rsidRPr="00950A68">
        <w:rPr>
          <w:rFonts w:ascii="Times New Roman" w:eastAsia="Times New Roman" w:hAnsi="Times New Roman"/>
          <w:sz w:val="28"/>
          <w:szCs w:val="28"/>
          <w:lang w:val="uk-UA"/>
        </w:rPr>
        <w:t>шрифти з зарубками – більш «жіночні», легкі для читання і сприйняття</w:t>
      </w:r>
      <w:r>
        <w:rPr>
          <w:rFonts w:ascii="Times New Roman" w:eastAsia="Times New Roman" w:hAnsi="Times New Roman"/>
          <w:sz w:val="28"/>
          <w:szCs w:val="28"/>
          <w:lang w:val="uk-UA"/>
        </w:rPr>
        <w:t xml:space="preserve">. Логотипи брендів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та</w:t>
      </w:r>
      <w:r w:rsidRPr="00950A68">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створені за допомогою </w:t>
      </w:r>
      <w:r w:rsidRPr="00950A68">
        <w:rPr>
          <w:rFonts w:ascii="Times New Roman" w:eastAsia="Times New Roman" w:hAnsi="Times New Roman"/>
          <w:sz w:val="28"/>
          <w:szCs w:val="28"/>
          <w:lang w:val="uk-UA"/>
        </w:rPr>
        <w:t>гарнітурн</w:t>
      </w:r>
      <w:r>
        <w:rPr>
          <w:rFonts w:ascii="Times New Roman" w:eastAsia="Times New Roman" w:hAnsi="Times New Roman"/>
          <w:sz w:val="28"/>
          <w:szCs w:val="28"/>
          <w:lang w:val="uk-UA"/>
        </w:rPr>
        <w:t>их</w:t>
      </w:r>
      <w:r w:rsidRPr="00950A68">
        <w:rPr>
          <w:rFonts w:ascii="Times New Roman" w:eastAsia="Times New Roman" w:hAnsi="Times New Roman"/>
          <w:sz w:val="28"/>
          <w:szCs w:val="28"/>
          <w:lang w:val="uk-UA"/>
        </w:rPr>
        <w:t xml:space="preserve"> шрифт</w:t>
      </w:r>
      <w:r>
        <w:rPr>
          <w:rFonts w:ascii="Times New Roman" w:eastAsia="Times New Roman" w:hAnsi="Times New Roman"/>
          <w:sz w:val="28"/>
          <w:szCs w:val="28"/>
          <w:lang w:val="uk-UA"/>
        </w:rPr>
        <w:t>ів</w:t>
      </w:r>
      <w:r w:rsidRPr="00950A68">
        <w:rPr>
          <w:rFonts w:ascii="Times New Roman" w:eastAsia="Times New Roman" w:hAnsi="Times New Roman"/>
          <w:sz w:val="28"/>
          <w:szCs w:val="28"/>
          <w:lang w:val="uk-UA"/>
        </w:rPr>
        <w:t xml:space="preserve"> (округлі і з «хвостиками»)</w:t>
      </w:r>
      <w:r>
        <w:rPr>
          <w:rFonts w:ascii="Times New Roman" w:eastAsia="Times New Roman" w:hAnsi="Times New Roman"/>
          <w:sz w:val="28"/>
          <w:szCs w:val="28"/>
          <w:lang w:val="uk-UA"/>
        </w:rPr>
        <w:t>, бо вони</w:t>
      </w:r>
      <w:r w:rsidRPr="00950A68">
        <w:rPr>
          <w:rFonts w:ascii="Times New Roman" w:eastAsia="Times New Roman" w:hAnsi="Times New Roman"/>
          <w:sz w:val="28"/>
          <w:szCs w:val="28"/>
          <w:lang w:val="uk-UA"/>
        </w:rPr>
        <w:t xml:space="preserve"> дружні і «людяні»;</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 </w:t>
      </w:r>
      <w:r w:rsidRPr="00950A68">
        <w:rPr>
          <w:rFonts w:ascii="Times New Roman" w:eastAsia="Times New Roman" w:hAnsi="Times New Roman"/>
          <w:sz w:val="28"/>
          <w:szCs w:val="28"/>
          <w:lang w:val="uk-UA"/>
        </w:rPr>
        <w:t>шрифт рукописного стилю – найкраще переда</w:t>
      </w:r>
      <w:r>
        <w:rPr>
          <w:rFonts w:ascii="Times New Roman" w:eastAsia="Times New Roman" w:hAnsi="Times New Roman"/>
          <w:sz w:val="28"/>
          <w:szCs w:val="28"/>
          <w:lang w:val="uk-UA"/>
        </w:rPr>
        <w:t>є</w:t>
      </w:r>
      <w:r w:rsidRPr="00950A68">
        <w:rPr>
          <w:rFonts w:ascii="Times New Roman" w:eastAsia="Times New Roman" w:hAnsi="Times New Roman"/>
          <w:sz w:val="28"/>
          <w:szCs w:val="28"/>
          <w:lang w:val="uk-UA"/>
        </w:rPr>
        <w:t xml:space="preserve"> дружність і підкреслю</w:t>
      </w:r>
      <w:r>
        <w:rPr>
          <w:rFonts w:ascii="Times New Roman" w:eastAsia="Times New Roman" w:hAnsi="Times New Roman"/>
          <w:sz w:val="28"/>
          <w:szCs w:val="28"/>
          <w:lang w:val="uk-UA"/>
        </w:rPr>
        <w:t>є</w:t>
      </w:r>
      <w:r w:rsidRPr="00950A68">
        <w:rPr>
          <w:rFonts w:ascii="Times New Roman" w:eastAsia="Times New Roman" w:hAnsi="Times New Roman"/>
          <w:sz w:val="28"/>
          <w:szCs w:val="28"/>
          <w:lang w:val="uk-UA"/>
        </w:rPr>
        <w:t xml:space="preserve"> бажання близьких (хороших) відносин зі споживачем.</w:t>
      </w:r>
    </w:p>
    <w:p w14:paraId="7ED8DB7E"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Дослідження соціальних мереж брендів дозволило стверджувати, що комунікація зі споживачами орієнтована на повагу і увагу до кожного. Навіть у суперечливих питаннях, представники компаній завжди наголошують на високій якості продукції та високих стандартах взаємодії з аудиторією.</w:t>
      </w:r>
    </w:p>
    <w:p w14:paraId="60696403"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Цікавим є питання упаковки. Ми можемо зазначити певні тенденції:</w:t>
      </w:r>
    </w:p>
    <w:p w14:paraId="462EAF04" w14:textId="77777777" w:rsidR="009A047C" w:rsidRDefault="009A047C" w:rsidP="009A047C">
      <w:pPr>
        <w:numPr>
          <w:ilvl w:val="0"/>
          <w:numId w:val="25"/>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еко-пакування, придатне до економної переробки;</w:t>
      </w:r>
    </w:p>
    <w:p w14:paraId="07FD03D3" w14:textId="77777777" w:rsidR="009A047C" w:rsidRDefault="009A047C" w:rsidP="009A047C">
      <w:pPr>
        <w:numPr>
          <w:ilvl w:val="0"/>
          <w:numId w:val="25"/>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зручне пакування, обгортку можна зняти навіть на ходу;</w:t>
      </w:r>
    </w:p>
    <w:p w14:paraId="10886130" w14:textId="77777777" w:rsidR="009A047C" w:rsidRDefault="009A047C" w:rsidP="009A047C">
      <w:pPr>
        <w:numPr>
          <w:ilvl w:val="0"/>
          <w:numId w:val="25"/>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більшості брендів обгортки доволі стандартні, єдиний бренд, що тяжіє до оригінальних форм, бренд «АВК»;</w:t>
      </w:r>
    </w:p>
    <w:p w14:paraId="5B05365E" w14:textId="77777777" w:rsidR="009A047C" w:rsidRDefault="009A047C" w:rsidP="009A047C">
      <w:pPr>
        <w:numPr>
          <w:ilvl w:val="0"/>
          <w:numId w:val="25"/>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бренд </w:t>
      </w:r>
      <w:r w:rsidRPr="004F6D5D">
        <w:rPr>
          <w:rFonts w:ascii="Times New Roman" w:eastAsia="Times New Roman" w:hAnsi="Times New Roman"/>
          <w:sz w:val="28"/>
          <w:szCs w:val="28"/>
          <w:lang w:val="uk-UA"/>
        </w:rPr>
        <w:t>«</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має «відкриті віконця» для демонстрації змісту упаковки.</w:t>
      </w:r>
    </w:p>
    <w:p w14:paraId="72039C5F" w14:textId="77777777" w:rsidR="009A047C"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Загалом, консистентність розглянутих  брендів говорить про вдає поєднання всіх корпоративних символів у єдиній системі, що підтримує успішність та впізнаванність бренду.</w:t>
      </w:r>
    </w:p>
    <w:p w14:paraId="0F92DBC1" w14:textId="77777777" w:rsidR="009A047C" w:rsidRPr="00A25F46" w:rsidRDefault="009A047C" w:rsidP="009A047C">
      <w:pPr>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Якість та смак продукції брендів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та «Корона». Кожна кондитерська компанія намагається пропонувати </w:t>
      </w:r>
      <w:r>
        <w:rPr>
          <w:rFonts w:ascii="Times New Roman" w:eastAsia="Times New Roman" w:hAnsi="Times New Roman"/>
          <w:sz w:val="28"/>
          <w:szCs w:val="28"/>
          <w:lang w:val="uk-UA"/>
        </w:rPr>
        <w:lastRenderedPageBreak/>
        <w:t>споживачам нові та цікаві смаки/текстури, тим самим мати змогу втримувати цікавість спожичівачів до своєї марки. Кожна новинка від брендів має свою окрему рекламну кампанію, що може стати темою для окремого дослідження.</w:t>
      </w:r>
    </w:p>
    <w:p w14:paraId="10053CAE" w14:textId="77777777" w:rsidR="009A047C" w:rsidRPr="00F92BCD" w:rsidRDefault="009A047C" w:rsidP="009A047C">
      <w:pPr>
        <w:spacing w:after="0" w:line="360" w:lineRule="auto"/>
        <w:ind w:firstLine="709"/>
        <w:jc w:val="center"/>
        <w:rPr>
          <w:rFonts w:ascii="Times New Roman" w:hAnsi="Times New Roman"/>
          <w:b/>
          <w:sz w:val="28"/>
          <w:szCs w:val="28"/>
          <w:lang w:val="uk-UA"/>
        </w:rPr>
      </w:pPr>
      <w:r>
        <w:rPr>
          <w:rFonts w:ascii="Times New Roman" w:hAnsi="Times New Roman"/>
          <w:sz w:val="28"/>
          <w:szCs w:val="28"/>
          <w:lang w:val="uk-UA"/>
        </w:rPr>
        <w:br w:type="page"/>
      </w:r>
      <w:r w:rsidRPr="00F92BCD">
        <w:rPr>
          <w:rFonts w:ascii="Times New Roman" w:hAnsi="Times New Roman"/>
          <w:b/>
          <w:sz w:val="28"/>
          <w:szCs w:val="28"/>
          <w:lang w:val="uk-UA"/>
        </w:rPr>
        <w:lastRenderedPageBreak/>
        <w:t>ВИСНОВКИ</w:t>
      </w:r>
    </w:p>
    <w:p w14:paraId="33F59037" w14:textId="77777777" w:rsidR="009A047C" w:rsidRDefault="009A047C" w:rsidP="009A047C">
      <w:pPr>
        <w:spacing w:after="0" w:line="360" w:lineRule="auto"/>
        <w:ind w:firstLine="709"/>
        <w:jc w:val="center"/>
        <w:rPr>
          <w:rFonts w:ascii="Times New Roman" w:hAnsi="Times New Roman"/>
          <w:sz w:val="28"/>
          <w:szCs w:val="28"/>
          <w:lang w:val="uk-UA"/>
        </w:rPr>
      </w:pPr>
    </w:p>
    <w:p w14:paraId="6EAA5FE0" w14:textId="77777777" w:rsidR="009A047C" w:rsidRPr="005E5454" w:rsidRDefault="009A047C" w:rsidP="009A047C">
      <w:pPr>
        <w:spacing w:after="0" w:line="360" w:lineRule="auto"/>
        <w:ind w:firstLine="709"/>
        <w:contextualSpacing/>
        <w:jc w:val="both"/>
        <w:rPr>
          <w:rFonts w:ascii="Times New Roman" w:hAnsi="Times New Roman"/>
          <w:sz w:val="28"/>
          <w:szCs w:val="28"/>
        </w:rPr>
      </w:pPr>
      <w:r w:rsidRPr="005E5454">
        <w:rPr>
          <w:rFonts w:ascii="Times New Roman" w:hAnsi="Times New Roman"/>
          <w:sz w:val="28"/>
          <w:szCs w:val="28"/>
        </w:rPr>
        <w:t>Корпоративна символіка грає ключову роль у формуванні бренду</w:t>
      </w:r>
      <w:r>
        <w:rPr>
          <w:rFonts w:ascii="Times New Roman" w:hAnsi="Times New Roman"/>
          <w:sz w:val="28"/>
          <w:szCs w:val="28"/>
          <w:lang w:val="uk-UA"/>
        </w:rPr>
        <w:t xml:space="preserve"> кондитерських товарів</w:t>
      </w:r>
      <w:r w:rsidRPr="005E5454">
        <w:rPr>
          <w:rFonts w:ascii="Times New Roman" w:hAnsi="Times New Roman"/>
          <w:sz w:val="28"/>
          <w:szCs w:val="28"/>
        </w:rPr>
        <w:t xml:space="preserve"> і його визуальному сприйнятті споживачами. Вона допомагає встановити ідентичність </w:t>
      </w:r>
      <w:r>
        <w:rPr>
          <w:rFonts w:ascii="Times New Roman" w:hAnsi="Times New Roman"/>
          <w:sz w:val="28"/>
          <w:szCs w:val="28"/>
          <w:lang w:val="uk-UA"/>
        </w:rPr>
        <w:t xml:space="preserve">таких </w:t>
      </w:r>
      <w:r w:rsidRPr="005E5454">
        <w:rPr>
          <w:rFonts w:ascii="Times New Roman" w:hAnsi="Times New Roman"/>
          <w:sz w:val="28"/>
          <w:szCs w:val="28"/>
        </w:rPr>
        <w:t>бренд</w:t>
      </w:r>
      <w:r>
        <w:rPr>
          <w:rFonts w:ascii="Times New Roman" w:hAnsi="Times New Roman"/>
          <w:sz w:val="28"/>
          <w:szCs w:val="28"/>
          <w:lang w:val="uk-UA"/>
        </w:rPr>
        <w:t xml:space="preserve">ів як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 «Корона»</w:t>
      </w:r>
      <w:r w:rsidRPr="005E5454">
        <w:rPr>
          <w:rFonts w:ascii="Times New Roman" w:hAnsi="Times New Roman"/>
          <w:sz w:val="28"/>
          <w:szCs w:val="28"/>
        </w:rPr>
        <w:t>, створи</w:t>
      </w:r>
      <w:r>
        <w:rPr>
          <w:rFonts w:ascii="Times New Roman" w:hAnsi="Times New Roman"/>
          <w:sz w:val="28"/>
          <w:szCs w:val="28"/>
          <w:lang w:val="uk-UA"/>
        </w:rPr>
        <w:t>вш</w:t>
      </w:r>
      <w:r w:rsidRPr="005E5454">
        <w:rPr>
          <w:rFonts w:ascii="Times New Roman" w:hAnsi="Times New Roman"/>
          <w:sz w:val="28"/>
          <w:szCs w:val="28"/>
        </w:rPr>
        <w:t xml:space="preserve">и </w:t>
      </w:r>
      <w:r>
        <w:rPr>
          <w:rFonts w:ascii="Times New Roman" w:hAnsi="Times New Roman"/>
          <w:sz w:val="28"/>
          <w:szCs w:val="28"/>
          <w:lang w:val="uk-UA"/>
        </w:rPr>
        <w:t xml:space="preserve">ефективний алгоритм </w:t>
      </w:r>
      <w:r w:rsidRPr="005E5454">
        <w:rPr>
          <w:rFonts w:ascii="Times New Roman" w:hAnsi="Times New Roman"/>
          <w:sz w:val="28"/>
          <w:szCs w:val="28"/>
        </w:rPr>
        <w:t>впізнаван</w:t>
      </w:r>
      <w:r>
        <w:rPr>
          <w:rFonts w:ascii="Times New Roman" w:hAnsi="Times New Roman"/>
          <w:sz w:val="28"/>
          <w:szCs w:val="28"/>
          <w:lang w:val="uk-UA"/>
        </w:rPr>
        <w:t>но</w:t>
      </w:r>
      <w:r w:rsidRPr="005E5454">
        <w:rPr>
          <w:rFonts w:ascii="Times New Roman" w:hAnsi="Times New Roman"/>
          <w:sz w:val="28"/>
          <w:szCs w:val="28"/>
        </w:rPr>
        <w:t>ст</w:t>
      </w:r>
      <w:r>
        <w:rPr>
          <w:rFonts w:ascii="Times New Roman" w:hAnsi="Times New Roman"/>
          <w:sz w:val="28"/>
          <w:szCs w:val="28"/>
          <w:lang w:val="uk-UA"/>
        </w:rPr>
        <w:t>і</w:t>
      </w:r>
      <w:r w:rsidRPr="005E5454">
        <w:rPr>
          <w:rFonts w:ascii="Times New Roman" w:hAnsi="Times New Roman"/>
          <w:sz w:val="28"/>
          <w:szCs w:val="28"/>
        </w:rPr>
        <w:t xml:space="preserve"> і побудува</w:t>
      </w:r>
      <w:r>
        <w:rPr>
          <w:rFonts w:ascii="Times New Roman" w:hAnsi="Times New Roman"/>
          <w:sz w:val="28"/>
          <w:szCs w:val="28"/>
          <w:lang w:val="uk-UA"/>
        </w:rPr>
        <w:t>вш</w:t>
      </w:r>
      <w:r w:rsidRPr="005E5454">
        <w:rPr>
          <w:rFonts w:ascii="Times New Roman" w:hAnsi="Times New Roman"/>
          <w:sz w:val="28"/>
          <w:szCs w:val="28"/>
        </w:rPr>
        <w:t xml:space="preserve">и позитивний імідж </w:t>
      </w:r>
      <w:r>
        <w:rPr>
          <w:rFonts w:ascii="Times New Roman" w:hAnsi="Times New Roman"/>
          <w:sz w:val="28"/>
          <w:szCs w:val="28"/>
          <w:lang w:val="uk-UA"/>
        </w:rPr>
        <w:t>бренду</w:t>
      </w:r>
      <w:r w:rsidRPr="005E5454">
        <w:rPr>
          <w:rFonts w:ascii="Times New Roman" w:hAnsi="Times New Roman"/>
          <w:sz w:val="28"/>
          <w:szCs w:val="28"/>
        </w:rPr>
        <w:t>. Ось деякі важливі ролі, які виконує корпоративна символіка у формуванні бренд</w:t>
      </w:r>
      <w:r>
        <w:rPr>
          <w:rFonts w:ascii="Times New Roman" w:hAnsi="Times New Roman"/>
          <w:sz w:val="28"/>
          <w:szCs w:val="28"/>
          <w:lang w:val="uk-UA"/>
        </w:rPr>
        <w:t>ів в кондитерській галузі</w:t>
      </w:r>
      <w:r w:rsidRPr="005E5454">
        <w:rPr>
          <w:rFonts w:ascii="Times New Roman" w:hAnsi="Times New Roman"/>
          <w:sz w:val="28"/>
          <w:szCs w:val="28"/>
        </w:rPr>
        <w:t>:</w:t>
      </w:r>
    </w:p>
    <w:p w14:paraId="192D02AC" w14:textId="77777777" w:rsidR="009A047C" w:rsidRPr="009F106A" w:rsidRDefault="009A047C" w:rsidP="009A047C">
      <w:pPr>
        <w:spacing w:after="0" w:line="360" w:lineRule="auto"/>
        <w:ind w:firstLine="709"/>
        <w:contextualSpacing/>
        <w:jc w:val="both"/>
        <w:rPr>
          <w:rFonts w:ascii="Times New Roman" w:hAnsi="Times New Roman"/>
          <w:sz w:val="28"/>
          <w:szCs w:val="28"/>
          <w:lang w:val="uk-UA"/>
        </w:rPr>
      </w:pPr>
      <w:r w:rsidRPr="005E5454">
        <w:rPr>
          <w:rFonts w:ascii="Times New Roman" w:hAnsi="Times New Roman"/>
          <w:sz w:val="28"/>
          <w:szCs w:val="28"/>
        </w:rPr>
        <w:t xml:space="preserve">Візуальне відображення бренду: Логотип, кольори, шрифти та елементи дизайну створюють унікальний візуальний образ </w:t>
      </w:r>
      <w:r>
        <w:rPr>
          <w:rFonts w:ascii="Times New Roman" w:hAnsi="Times New Roman"/>
          <w:sz w:val="28"/>
          <w:szCs w:val="28"/>
          <w:lang w:val="uk-UA"/>
        </w:rPr>
        <w:t xml:space="preserve">кожного переліченого </w:t>
      </w:r>
      <w:r w:rsidRPr="005E5454">
        <w:rPr>
          <w:rFonts w:ascii="Times New Roman" w:hAnsi="Times New Roman"/>
          <w:sz w:val="28"/>
          <w:szCs w:val="28"/>
        </w:rPr>
        <w:t xml:space="preserve">бренду. Вони </w:t>
      </w:r>
      <w:r>
        <w:rPr>
          <w:rFonts w:ascii="Times New Roman" w:hAnsi="Times New Roman"/>
          <w:sz w:val="28"/>
          <w:szCs w:val="28"/>
          <w:lang w:val="uk-UA"/>
        </w:rPr>
        <w:t xml:space="preserve">ефективно </w:t>
      </w:r>
      <w:r w:rsidRPr="005E5454">
        <w:rPr>
          <w:rFonts w:ascii="Times New Roman" w:hAnsi="Times New Roman"/>
          <w:sz w:val="28"/>
          <w:szCs w:val="28"/>
        </w:rPr>
        <w:t>допомагають відрізнити бренд від конкурентів і забезпечують його пізнаваність.</w:t>
      </w:r>
      <w:r>
        <w:rPr>
          <w:rFonts w:ascii="Times New Roman" w:hAnsi="Times New Roman"/>
          <w:sz w:val="28"/>
          <w:szCs w:val="28"/>
          <w:lang w:val="uk-UA"/>
        </w:rPr>
        <w:t xml:space="preserve"> Так, попри те, що бренд «</w:t>
      </w:r>
      <w:r>
        <w:rPr>
          <w:rFonts w:ascii="Times New Roman" w:hAnsi="Times New Roman"/>
          <w:sz w:val="28"/>
          <w:szCs w:val="28"/>
          <w:lang w:val="en-US"/>
        </w:rPr>
        <w:t>Roshen</w:t>
      </w:r>
      <w:r>
        <w:rPr>
          <w:rFonts w:ascii="Times New Roman" w:hAnsi="Times New Roman"/>
          <w:sz w:val="28"/>
          <w:szCs w:val="28"/>
          <w:lang w:val="uk-UA"/>
        </w:rPr>
        <w:t>» та АВК використовують схожі кольори: червоний, золотий та жовтий, проте складно їх сплутати, бо різним є шрифт та напис назви.</w:t>
      </w:r>
      <w:r w:rsidRPr="009F106A">
        <w:rPr>
          <w:rFonts w:ascii="Times New Roman" w:hAnsi="Times New Roman"/>
          <w:sz w:val="28"/>
          <w:szCs w:val="28"/>
          <w:lang w:val="uk-UA"/>
        </w:rPr>
        <w:t xml:space="preserve"> </w:t>
      </w:r>
      <w:r>
        <w:rPr>
          <w:rFonts w:ascii="Times New Roman" w:hAnsi="Times New Roman"/>
          <w:sz w:val="28"/>
          <w:szCs w:val="28"/>
          <w:lang w:val="uk-UA"/>
        </w:rPr>
        <w:t>Вдале</w:t>
      </w:r>
      <w:r w:rsidRPr="009F106A">
        <w:rPr>
          <w:rFonts w:ascii="Times New Roman" w:hAnsi="Times New Roman"/>
          <w:sz w:val="28"/>
          <w:szCs w:val="28"/>
          <w:lang w:val="uk-UA"/>
        </w:rPr>
        <w:t xml:space="preserve"> використання цих елементів </w:t>
      </w:r>
      <w:r>
        <w:rPr>
          <w:rFonts w:ascii="Times New Roman" w:hAnsi="Times New Roman"/>
          <w:sz w:val="28"/>
          <w:szCs w:val="28"/>
          <w:lang w:val="uk-UA"/>
        </w:rPr>
        <w:t>у всіх маркетингових стратегіях просування кондитерських брендів</w:t>
      </w:r>
      <w:r w:rsidRPr="009F106A">
        <w:rPr>
          <w:rFonts w:ascii="Times New Roman" w:hAnsi="Times New Roman"/>
          <w:sz w:val="28"/>
          <w:szCs w:val="28"/>
          <w:lang w:val="uk-UA"/>
        </w:rPr>
        <w:t xml:space="preserve"> сприяє побудові </w:t>
      </w:r>
      <w:r>
        <w:rPr>
          <w:rFonts w:ascii="Times New Roman" w:hAnsi="Times New Roman"/>
          <w:sz w:val="28"/>
          <w:szCs w:val="28"/>
          <w:lang w:val="uk-UA"/>
        </w:rPr>
        <w:t>оригінального</w:t>
      </w:r>
      <w:r w:rsidRPr="009F106A">
        <w:rPr>
          <w:rFonts w:ascii="Times New Roman" w:hAnsi="Times New Roman"/>
          <w:sz w:val="28"/>
          <w:szCs w:val="28"/>
          <w:lang w:val="uk-UA"/>
        </w:rPr>
        <w:t xml:space="preserve"> образу.</w:t>
      </w:r>
    </w:p>
    <w:p w14:paraId="6ECC4258" w14:textId="77777777" w:rsidR="009A047C" w:rsidRPr="005E5454" w:rsidRDefault="009A047C" w:rsidP="009A047C">
      <w:pPr>
        <w:spacing w:after="0" w:line="360" w:lineRule="auto"/>
        <w:ind w:firstLine="709"/>
        <w:contextualSpacing/>
        <w:jc w:val="both"/>
        <w:rPr>
          <w:rFonts w:ascii="Times New Roman" w:hAnsi="Times New Roman"/>
          <w:sz w:val="28"/>
          <w:szCs w:val="28"/>
        </w:rPr>
      </w:pPr>
      <w:r w:rsidRPr="009F106A">
        <w:rPr>
          <w:rFonts w:ascii="Times New Roman" w:hAnsi="Times New Roman"/>
          <w:sz w:val="28"/>
          <w:szCs w:val="28"/>
          <w:lang w:val="uk-UA"/>
        </w:rPr>
        <w:t xml:space="preserve">Створення емоційного зв’язку: Корпоративна символіка </w:t>
      </w:r>
      <w:r>
        <w:rPr>
          <w:rFonts w:ascii="Times New Roman" w:hAnsi="Times New Roman"/>
          <w:sz w:val="28"/>
          <w:szCs w:val="28"/>
          <w:lang w:val="uk-UA"/>
        </w:rPr>
        <w:t xml:space="preserve">кондитерських брендів </w:t>
      </w:r>
      <w:r w:rsidRPr="009F106A">
        <w:rPr>
          <w:rFonts w:ascii="Times New Roman" w:hAnsi="Times New Roman"/>
          <w:sz w:val="28"/>
          <w:szCs w:val="28"/>
          <w:lang w:val="uk-UA"/>
        </w:rPr>
        <w:t>переда</w:t>
      </w:r>
      <w:r>
        <w:rPr>
          <w:rFonts w:ascii="Times New Roman" w:hAnsi="Times New Roman"/>
          <w:sz w:val="28"/>
          <w:szCs w:val="28"/>
          <w:lang w:val="uk-UA"/>
        </w:rPr>
        <w:t>є</w:t>
      </w:r>
      <w:r w:rsidRPr="009F106A">
        <w:rPr>
          <w:rFonts w:ascii="Times New Roman" w:hAnsi="Times New Roman"/>
          <w:sz w:val="28"/>
          <w:szCs w:val="28"/>
          <w:lang w:val="uk-UA"/>
        </w:rPr>
        <w:t xml:space="preserve"> емоції </w:t>
      </w:r>
      <w:r>
        <w:rPr>
          <w:rFonts w:ascii="Times New Roman" w:hAnsi="Times New Roman"/>
          <w:sz w:val="28"/>
          <w:szCs w:val="28"/>
          <w:lang w:val="uk-UA"/>
        </w:rPr>
        <w:t xml:space="preserve">задоволення та радості </w:t>
      </w:r>
      <w:r w:rsidRPr="009F106A">
        <w:rPr>
          <w:rFonts w:ascii="Times New Roman" w:hAnsi="Times New Roman"/>
          <w:sz w:val="28"/>
          <w:szCs w:val="28"/>
          <w:lang w:val="uk-UA"/>
        </w:rPr>
        <w:t>і враження</w:t>
      </w:r>
      <w:r>
        <w:rPr>
          <w:rFonts w:ascii="Times New Roman" w:hAnsi="Times New Roman"/>
          <w:sz w:val="28"/>
          <w:szCs w:val="28"/>
          <w:lang w:val="uk-UA"/>
        </w:rPr>
        <w:t xml:space="preserve"> «солодкого життя»</w:t>
      </w:r>
      <w:r w:rsidRPr="009F106A">
        <w:rPr>
          <w:rFonts w:ascii="Times New Roman" w:hAnsi="Times New Roman"/>
          <w:sz w:val="28"/>
          <w:szCs w:val="28"/>
          <w:lang w:val="uk-UA"/>
        </w:rPr>
        <w:t>, що допомагають споживачам розуміти і встанов</w:t>
      </w:r>
      <w:r>
        <w:rPr>
          <w:rFonts w:ascii="Times New Roman" w:hAnsi="Times New Roman"/>
          <w:sz w:val="28"/>
          <w:szCs w:val="28"/>
          <w:lang w:val="uk-UA"/>
        </w:rPr>
        <w:t>и</w:t>
      </w:r>
      <w:r w:rsidRPr="009F106A">
        <w:rPr>
          <w:rFonts w:ascii="Times New Roman" w:hAnsi="Times New Roman"/>
          <w:sz w:val="28"/>
          <w:szCs w:val="28"/>
          <w:lang w:val="uk-UA"/>
        </w:rPr>
        <w:t>ти зв</w:t>
      </w:r>
      <w:r w:rsidRPr="00460CD4">
        <w:rPr>
          <w:rFonts w:ascii="Times New Roman" w:hAnsi="Times New Roman"/>
          <w:sz w:val="28"/>
          <w:szCs w:val="28"/>
          <w:lang w:val="uk-UA"/>
        </w:rPr>
        <w:t>’</w:t>
      </w:r>
      <w:r w:rsidRPr="009F106A">
        <w:rPr>
          <w:rFonts w:ascii="Times New Roman" w:hAnsi="Times New Roman"/>
          <w:sz w:val="28"/>
          <w:szCs w:val="28"/>
          <w:lang w:val="uk-UA"/>
        </w:rPr>
        <w:t xml:space="preserve">язок з </w:t>
      </w:r>
      <w:r>
        <w:rPr>
          <w:rFonts w:ascii="Times New Roman" w:hAnsi="Times New Roman"/>
          <w:sz w:val="28"/>
          <w:szCs w:val="28"/>
          <w:lang w:val="uk-UA"/>
        </w:rPr>
        <w:t xml:space="preserve">кондитерським </w:t>
      </w:r>
      <w:r w:rsidRPr="009F106A">
        <w:rPr>
          <w:rFonts w:ascii="Times New Roman" w:hAnsi="Times New Roman"/>
          <w:sz w:val="28"/>
          <w:szCs w:val="28"/>
          <w:lang w:val="uk-UA"/>
        </w:rPr>
        <w:t>брендом</w:t>
      </w:r>
      <w:r>
        <w:rPr>
          <w:rFonts w:ascii="Times New Roman" w:hAnsi="Times New Roman"/>
          <w:sz w:val="28"/>
          <w:szCs w:val="28"/>
          <w:lang w:val="uk-UA"/>
        </w:rPr>
        <w:t xml:space="preserve"> як джерелом задоволення та щастя</w:t>
      </w:r>
      <w:r w:rsidRPr="009F106A">
        <w:rPr>
          <w:rFonts w:ascii="Times New Roman" w:hAnsi="Times New Roman"/>
          <w:sz w:val="28"/>
          <w:szCs w:val="28"/>
          <w:lang w:val="uk-UA"/>
        </w:rPr>
        <w:t xml:space="preserve">. </w:t>
      </w:r>
      <w:r w:rsidRPr="005E5454">
        <w:rPr>
          <w:rFonts w:ascii="Times New Roman" w:hAnsi="Times New Roman"/>
          <w:sz w:val="28"/>
          <w:szCs w:val="28"/>
        </w:rPr>
        <w:t xml:space="preserve">Наприклад, колірна палітра </w:t>
      </w:r>
      <w:r w:rsidRPr="00460CD4">
        <w:rPr>
          <w:rFonts w:ascii="Times New Roman" w:hAnsi="Times New Roman"/>
          <w:sz w:val="28"/>
          <w:szCs w:val="28"/>
        </w:rPr>
        <w:t>«АВК»</w:t>
      </w:r>
      <w:r>
        <w:rPr>
          <w:rFonts w:ascii="Times New Roman" w:hAnsi="Times New Roman"/>
          <w:sz w:val="28"/>
          <w:szCs w:val="28"/>
          <w:lang w:val="uk-UA"/>
        </w:rPr>
        <w:t xml:space="preserve"> –</w:t>
      </w:r>
      <w:r w:rsidRPr="00460CD4">
        <w:rPr>
          <w:rFonts w:ascii="Times New Roman" w:hAnsi="Times New Roman"/>
          <w:sz w:val="28"/>
          <w:szCs w:val="28"/>
        </w:rPr>
        <w:t xml:space="preserve"> </w:t>
      </w:r>
      <w:r>
        <w:rPr>
          <w:rFonts w:ascii="Times New Roman" w:hAnsi="Times New Roman"/>
          <w:sz w:val="28"/>
          <w:szCs w:val="28"/>
          <w:lang w:val="uk-UA"/>
        </w:rPr>
        <w:t>ч</w:t>
      </w:r>
      <w:r>
        <w:rPr>
          <w:rFonts w:ascii="Times New Roman" w:hAnsi="Times New Roman"/>
          <w:sz w:val="28"/>
          <w:szCs w:val="28"/>
        </w:rPr>
        <w:t>ервоний і</w:t>
      </w:r>
      <w:r>
        <w:rPr>
          <w:rFonts w:ascii="Times New Roman" w:hAnsi="Times New Roman"/>
          <w:sz w:val="28"/>
          <w:szCs w:val="28"/>
          <w:lang w:val="uk-UA"/>
        </w:rPr>
        <w:t xml:space="preserve"> </w:t>
      </w:r>
      <w:r>
        <w:rPr>
          <w:rFonts w:ascii="Times New Roman" w:hAnsi="Times New Roman"/>
          <w:sz w:val="28"/>
          <w:szCs w:val="28"/>
        </w:rPr>
        <w:t>яскраво-золотий</w:t>
      </w:r>
      <w:r>
        <w:rPr>
          <w:rFonts w:ascii="Times New Roman" w:hAnsi="Times New Roman"/>
          <w:sz w:val="28"/>
          <w:szCs w:val="28"/>
          <w:lang w:val="uk-UA"/>
        </w:rPr>
        <w:t xml:space="preserve"> </w:t>
      </w:r>
      <w:r w:rsidRPr="00460CD4">
        <w:rPr>
          <w:rFonts w:ascii="Times New Roman" w:hAnsi="Times New Roman"/>
          <w:sz w:val="28"/>
          <w:szCs w:val="28"/>
        </w:rPr>
        <w:t>– символ позитивни</w:t>
      </w:r>
      <w:r>
        <w:rPr>
          <w:rFonts w:ascii="Times New Roman" w:hAnsi="Times New Roman"/>
          <w:sz w:val="28"/>
          <w:szCs w:val="28"/>
        </w:rPr>
        <w:t>х емоцій, любові, енергійного</w:t>
      </w:r>
      <w:r>
        <w:rPr>
          <w:rFonts w:ascii="Times New Roman" w:hAnsi="Times New Roman"/>
          <w:sz w:val="28"/>
          <w:szCs w:val="28"/>
          <w:lang w:val="uk-UA"/>
        </w:rPr>
        <w:t xml:space="preserve"> </w:t>
      </w:r>
      <w:r w:rsidRPr="00460CD4">
        <w:rPr>
          <w:rFonts w:ascii="Times New Roman" w:hAnsi="Times New Roman"/>
          <w:sz w:val="28"/>
          <w:szCs w:val="28"/>
        </w:rPr>
        <w:t xml:space="preserve">руху вперед. </w:t>
      </w:r>
      <w:r>
        <w:rPr>
          <w:rFonts w:ascii="Times New Roman" w:hAnsi="Times New Roman"/>
          <w:sz w:val="28"/>
          <w:szCs w:val="28"/>
          <w:lang w:val="uk-UA"/>
        </w:rPr>
        <w:t>Колірна палітра</w:t>
      </w:r>
      <w:r w:rsidRPr="00460CD4">
        <w:rPr>
          <w:rFonts w:ascii="Times New Roman" w:hAnsi="Times New Roman"/>
          <w:sz w:val="28"/>
          <w:szCs w:val="28"/>
        </w:rPr>
        <w:t xml:space="preserve"> спону</w:t>
      </w:r>
      <w:r>
        <w:rPr>
          <w:rFonts w:ascii="Times New Roman" w:hAnsi="Times New Roman"/>
          <w:sz w:val="28"/>
          <w:szCs w:val="28"/>
        </w:rPr>
        <w:t>кає до дії, рішучості, фактично</w:t>
      </w:r>
      <w:r>
        <w:rPr>
          <w:rFonts w:ascii="Times New Roman" w:hAnsi="Times New Roman"/>
          <w:sz w:val="28"/>
          <w:szCs w:val="28"/>
          <w:lang w:val="uk-UA"/>
        </w:rPr>
        <w:t xml:space="preserve"> </w:t>
      </w:r>
      <w:r w:rsidRPr="00460CD4">
        <w:rPr>
          <w:rFonts w:ascii="Times New Roman" w:hAnsi="Times New Roman"/>
          <w:sz w:val="28"/>
          <w:szCs w:val="28"/>
        </w:rPr>
        <w:t>підштовхує до покупки</w:t>
      </w:r>
      <w:r>
        <w:rPr>
          <w:rFonts w:ascii="Times New Roman" w:hAnsi="Times New Roman"/>
          <w:sz w:val="28"/>
          <w:szCs w:val="28"/>
          <w:lang w:val="uk-UA"/>
        </w:rPr>
        <w:t xml:space="preserve"> кондитерського виробу</w:t>
      </w:r>
      <w:r w:rsidRPr="005E5454">
        <w:rPr>
          <w:rFonts w:ascii="Times New Roman" w:hAnsi="Times New Roman"/>
          <w:sz w:val="28"/>
          <w:szCs w:val="28"/>
        </w:rPr>
        <w:t>, а елементи дизайну виклика</w:t>
      </w:r>
      <w:r>
        <w:rPr>
          <w:rFonts w:ascii="Times New Roman" w:hAnsi="Times New Roman"/>
          <w:sz w:val="28"/>
          <w:szCs w:val="28"/>
          <w:lang w:val="uk-UA"/>
        </w:rPr>
        <w:t>ють</w:t>
      </w:r>
      <w:r w:rsidRPr="005E5454">
        <w:rPr>
          <w:rFonts w:ascii="Times New Roman" w:hAnsi="Times New Roman"/>
          <w:sz w:val="28"/>
          <w:szCs w:val="28"/>
        </w:rPr>
        <w:t xml:space="preserve"> настрій</w:t>
      </w:r>
      <w:r>
        <w:rPr>
          <w:rFonts w:ascii="Times New Roman" w:hAnsi="Times New Roman"/>
          <w:sz w:val="28"/>
          <w:szCs w:val="28"/>
          <w:lang w:val="uk-UA"/>
        </w:rPr>
        <w:t xml:space="preserve"> безтурботності</w:t>
      </w:r>
      <w:r w:rsidRPr="005E5454">
        <w:rPr>
          <w:rFonts w:ascii="Times New Roman" w:hAnsi="Times New Roman"/>
          <w:sz w:val="28"/>
          <w:szCs w:val="28"/>
        </w:rPr>
        <w:t xml:space="preserve"> </w:t>
      </w:r>
      <w:r>
        <w:rPr>
          <w:rFonts w:ascii="Times New Roman" w:hAnsi="Times New Roman"/>
          <w:sz w:val="28"/>
          <w:szCs w:val="28"/>
          <w:lang w:val="uk-UA"/>
        </w:rPr>
        <w:t>та</w:t>
      </w:r>
      <w:r w:rsidRPr="005E5454">
        <w:rPr>
          <w:rFonts w:ascii="Times New Roman" w:hAnsi="Times New Roman"/>
          <w:sz w:val="28"/>
          <w:szCs w:val="28"/>
        </w:rPr>
        <w:t xml:space="preserve"> асоцію</w:t>
      </w:r>
      <w:r>
        <w:rPr>
          <w:rFonts w:ascii="Times New Roman" w:hAnsi="Times New Roman"/>
          <w:sz w:val="28"/>
          <w:szCs w:val="28"/>
          <w:lang w:val="uk-UA"/>
        </w:rPr>
        <w:t>ю</w:t>
      </w:r>
      <w:r w:rsidRPr="005E5454">
        <w:rPr>
          <w:rFonts w:ascii="Times New Roman" w:hAnsi="Times New Roman"/>
          <w:sz w:val="28"/>
          <w:szCs w:val="28"/>
        </w:rPr>
        <w:t>т</w:t>
      </w:r>
      <w:r>
        <w:rPr>
          <w:rFonts w:ascii="Times New Roman" w:hAnsi="Times New Roman"/>
          <w:sz w:val="28"/>
          <w:szCs w:val="28"/>
          <w:lang w:val="uk-UA"/>
        </w:rPr>
        <w:t>ь</w:t>
      </w:r>
      <w:r w:rsidRPr="005E5454">
        <w:rPr>
          <w:rFonts w:ascii="Times New Roman" w:hAnsi="Times New Roman"/>
          <w:sz w:val="28"/>
          <w:szCs w:val="28"/>
        </w:rPr>
        <w:t xml:space="preserve">ся з </w:t>
      </w:r>
      <w:r>
        <w:rPr>
          <w:rFonts w:ascii="Times New Roman" w:hAnsi="Times New Roman"/>
          <w:sz w:val="28"/>
          <w:szCs w:val="28"/>
          <w:lang w:val="uk-UA"/>
        </w:rPr>
        <w:t>дитинством</w:t>
      </w:r>
      <w:r w:rsidRPr="005E5454">
        <w:rPr>
          <w:rFonts w:ascii="Times New Roman" w:hAnsi="Times New Roman"/>
          <w:sz w:val="28"/>
          <w:szCs w:val="28"/>
        </w:rPr>
        <w:t>.</w:t>
      </w:r>
    </w:p>
    <w:p w14:paraId="2D1A1D36" w14:textId="77777777" w:rsidR="009A047C" w:rsidRPr="002705BA" w:rsidRDefault="009A047C" w:rsidP="009A047C">
      <w:pPr>
        <w:spacing w:after="0" w:line="360" w:lineRule="auto"/>
        <w:ind w:firstLine="709"/>
        <w:contextualSpacing/>
        <w:jc w:val="both"/>
        <w:rPr>
          <w:rFonts w:ascii="Times New Roman" w:hAnsi="Times New Roman"/>
          <w:sz w:val="28"/>
          <w:szCs w:val="28"/>
          <w:lang w:val="uk-UA"/>
        </w:rPr>
      </w:pPr>
      <w:r w:rsidRPr="005E5454">
        <w:rPr>
          <w:rFonts w:ascii="Times New Roman" w:hAnsi="Times New Roman"/>
          <w:sz w:val="28"/>
          <w:szCs w:val="28"/>
        </w:rPr>
        <w:t>Передача цінностей</w:t>
      </w:r>
      <w:r>
        <w:rPr>
          <w:rFonts w:ascii="Times New Roman" w:hAnsi="Times New Roman"/>
          <w:sz w:val="28"/>
          <w:szCs w:val="28"/>
          <w:lang w:val="uk-UA"/>
        </w:rPr>
        <w:t xml:space="preserve"> кондитерського бренду</w:t>
      </w:r>
      <w:r w:rsidRPr="005E5454">
        <w:rPr>
          <w:rFonts w:ascii="Times New Roman" w:hAnsi="Times New Roman"/>
          <w:sz w:val="28"/>
          <w:szCs w:val="28"/>
        </w:rPr>
        <w:t xml:space="preserve">: </w:t>
      </w:r>
      <w:proofErr w:type="gramStart"/>
      <w:r w:rsidRPr="005E5454">
        <w:rPr>
          <w:rFonts w:ascii="Times New Roman" w:hAnsi="Times New Roman"/>
          <w:sz w:val="28"/>
          <w:szCs w:val="28"/>
        </w:rPr>
        <w:t>Корпоративна</w:t>
      </w:r>
      <w:proofErr w:type="gramEnd"/>
      <w:r w:rsidRPr="005E5454">
        <w:rPr>
          <w:rFonts w:ascii="Times New Roman" w:hAnsi="Times New Roman"/>
          <w:sz w:val="28"/>
          <w:szCs w:val="28"/>
        </w:rPr>
        <w:t xml:space="preserve"> символіка </w:t>
      </w:r>
      <w:r>
        <w:rPr>
          <w:rFonts w:ascii="Times New Roman" w:hAnsi="Times New Roman"/>
          <w:sz w:val="28"/>
          <w:szCs w:val="28"/>
          <w:lang w:val="uk-UA"/>
        </w:rPr>
        <w:t xml:space="preserve">в кондитерській галузі </w:t>
      </w:r>
      <w:r w:rsidRPr="005E5454">
        <w:rPr>
          <w:rFonts w:ascii="Times New Roman" w:hAnsi="Times New Roman"/>
          <w:sz w:val="28"/>
          <w:szCs w:val="28"/>
        </w:rPr>
        <w:t>відобража</w:t>
      </w:r>
      <w:r>
        <w:rPr>
          <w:rFonts w:ascii="Times New Roman" w:hAnsi="Times New Roman"/>
          <w:sz w:val="28"/>
          <w:szCs w:val="28"/>
          <w:lang w:val="uk-UA"/>
        </w:rPr>
        <w:t>є</w:t>
      </w:r>
      <w:r w:rsidRPr="005E5454">
        <w:rPr>
          <w:rFonts w:ascii="Times New Roman" w:hAnsi="Times New Roman"/>
          <w:sz w:val="28"/>
          <w:szCs w:val="28"/>
        </w:rPr>
        <w:t xml:space="preserve"> цінності, візію і місію бренду</w:t>
      </w:r>
      <w:r>
        <w:rPr>
          <w:rFonts w:ascii="Times New Roman" w:hAnsi="Times New Roman"/>
          <w:sz w:val="28"/>
          <w:szCs w:val="28"/>
          <w:lang w:val="uk-UA"/>
        </w:rPr>
        <w:t>, наприклад, у «</w:t>
      </w:r>
      <w:r>
        <w:rPr>
          <w:rFonts w:ascii="Times New Roman" w:hAnsi="Times New Roman"/>
          <w:sz w:val="28"/>
          <w:szCs w:val="28"/>
          <w:lang w:val="en-US"/>
        </w:rPr>
        <w:t>Roshen</w:t>
      </w:r>
      <w:r>
        <w:rPr>
          <w:rFonts w:ascii="Times New Roman" w:hAnsi="Times New Roman"/>
          <w:sz w:val="28"/>
          <w:szCs w:val="28"/>
          <w:lang w:val="uk-UA"/>
        </w:rPr>
        <w:t>»: «</w:t>
      </w:r>
      <w:r w:rsidRPr="002705BA">
        <w:rPr>
          <w:rFonts w:ascii="Times New Roman" w:hAnsi="Times New Roman"/>
          <w:sz w:val="28"/>
          <w:szCs w:val="28"/>
          <w:lang w:val="uk-UA"/>
        </w:rPr>
        <w:t>Ми станемо лідером у сфері виробництва і задоволення потреби населення в якісних продуктах харчування на ринку України»</w:t>
      </w:r>
      <w:r w:rsidRPr="005E5454">
        <w:rPr>
          <w:rFonts w:ascii="Times New Roman" w:hAnsi="Times New Roman"/>
          <w:sz w:val="28"/>
          <w:szCs w:val="28"/>
        </w:rPr>
        <w:t xml:space="preserve">. </w:t>
      </w:r>
      <w:r>
        <w:rPr>
          <w:rFonts w:ascii="Times New Roman" w:hAnsi="Times New Roman"/>
          <w:sz w:val="28"/>
          <w:szCs w:val="28"/>
          <w:lang w:val="uk-UA"/>
        </w:rPr>
        <w:t xml:space="preserve">Саме тому фірмові магазини компанії уособлюють високі технології, архітектуру хайтек та </w:t>
      </w:r>
      <w:r>
        <w:rPr>
          <w:rFonts w:ascii="Times New Roman" w:hAnsi="Times New Roman"/>
          <w:sz w:val="28"/>
          <w:szCs w:val="28"/>
          <w:lang w:val="uk-UA"/>
        </w:rPr>
        <w:lastRenderedPageBreak/>
        <w:t>солодкі традиції українців. В торгових точках компанії уособлюється</w:t>
      </w:r>
      <w:r w:rsidRPr="002705BA">
        <w:rPr>
          <w:rFonts w:ascii="Times New Roman" w:hAnsi="Times New Roman"/>
          <w:sz w:val="28"/>
          <w:szCs w:val="28"/>
          <w:lang w:val="uk-UA"/>
        </w:rPr>
        <w:t xml:space="preserve"> професіо</w:t>
      </w:r>
      <w:r>
        <w:rPr>
          <w:rFonts w:ascii="Times New Roman" w:hAnsi="Times New Roman"/>
          <w:sz w:val="28"/>
          <w:szCs w:val="28"/>
          <w:lang w:val="uk-UA"/>
        </w:rPr>
        <w:t xml:space="preserve">налізм, інноваційність, якість та </w:t>
      </w:r>
      <w:r w:rsidRPr="002705BA">
        <w:rPr>
          <w:rFonts w:ascii="Times New Roman" w:hAnsi="Times New Roman"/>
          <w:sz w:val="28"/>
          <w:szCs w:val="28"/>
          <w:lang w:val="uk-UA"/>
        </w:rPr>
        <w:t>довір</w:t>
      </w:r>
      <w:r>
        <w:rPr>
          <w:rFonts w:ascii="Times New Roman" w:hAnsi="Times New Roman"/>
          <w:sz w:val="28"/>
          <w:szCs w:val="28"/>
          <w:lang w:val="uk-UA"/>
        </w:rPr>
        <w:t>а</w:t>
      </w:r>
      <w:r w:rsidRPr="002705BA">
        <w:rPr>
          <w:rFonts w:ascii="Times New Roman" w:hAnsi="Times New Roman"/>
          <w:sz w:val="28"/>
          <w:szCs w:val="28"/>
          <w:lang w:val="uk-UA"/>
        </w:rPr>
        <w:t xml:space="preserve">. </w:t>
      </w:r>
      <w:r w:rsidRPr="005E5454">
        <w:rPr>
          <w:rFonts w:ascii="Times New Roman" w:hAnsi="Times New Roman"/>
          <w:sz w:val="28"/>
          <w:szCs w:val="28"/>
        </w:rPr>
        <w:t>Символіка використ</w:t>
      </w:r>
      <w:r>
        <w:rPr>
          <w:rFonts w:ascii="Times New Roman" w:hAnsi="Times New Roman"/>
          <w:sz w:val="28"/>
          <w:szCs w:val="28"/>
          <w:lang w:val="uk-UA"/>
        </w:rPr>
        <w:t>овується</w:t>
      </w:r>
      <w:r w:rsidRPr="005E5454">
        <w:rPr>
          <w:rFonts w:ascii="Times New Roman" w:hAnsi="Times New Roman"/>
          <w:sz w:val="28"/>
          <w:szCs w:val="28"/>
        </w:rPr>
        <w:t xml:space="preserve"> для створення сприятливого враження і позиціонування бренду </w:t>
      </w:r>
      <w:proofErr w:type="gramStart"/>
      <w:r w:rsidRPr="005E5454">
        <w:rPr>
          <w:rFonts w:ascii="Times New Roman" w:hAnsi="Times New Roman"/>
          <w:sz w:val="28"/>
          <w:szCs w:val="28"/>
        </w:rPr>
        <w:t>на</w:t>
      </w:r>
      <w:proofErr w:type="gramEnd"/>
      <w:r w:rsidRPr="005E5454">
        <w:rPr>
          <w:rFonts w:ascii="Times New Roman" w:hAnsi="Times New Roman"/>
          <w:sz w:val="28"/>
          <w:szCs w:val="28"/>
        </w:rPr>
        <w:t xml:space="preserve"> ринку</w:t>
      </w:r>
      <w:r>
        <w:rPr>
          <w:rFonts w:ascii="Times New Roman" w:hAnsi="Times New Roman"/>
          <w:sz w:val="28"/>
          <w:szCs w:val="28"/>
          <w:lang w:val="uk-UA"/>
        </w:rPr>
        <w:t xml:space="preserve"> як лідера</w:t>
      </w:r>
      <w:r w:rsidRPr="005E5454">
        <w:rPr>
          <w:rFonts w:ascii="Times New Roman" w:hAnsi="Times New Roman"/>
          <w:sz w:val="28"/>
          <w:szCs w:val="28"/>
        </w:rPr>
        <w:t>.</w:t>
      </w:r>
    </w:p>
    <w:p w14:paraId="5DDF622E" w14:textId="77777777" w:rsidR="009A047C" w:rsidRPr="002705BA" w:rsidRDefault="009A047C" w:rsidP="009A047C">
      <w:pPr>
        <w:spacing w:after="0" w:line="360" w:lineRule="auto"/>
        <w:ind w:firstLine="709"/>
        <w:contextualSpacing/>
        <w:jc w:val="both"/>
        <w:rPr>
          <w:rFonts w:ascii="Times New Roman" w:hAnsi="Times New Roman"/>
          <w:sz w:val="28"/>
          <w:szCs w:val="28"/>
          <w:lang w:val="uk-UA"/>
        </w:rPr>
      </w:pPr>
      <w:r w:rsidRPr="005E5454">
        <w:rPr>
          <w:rFonts w:ascii="Times New Roman" w:hAnsi="Times New Roman"/>
          <w:sz w:val="28"/>
          <w:szCs w:val="28"/>
        </w:rPr>
        <w:t>Створення консистентності: Корпоративна символіка допомагає підтримувати консистентність</w:t>
      </w:r>
      <w:r>
        <w:rPr>
          <w:rFonts w:ascii="Times New Roman" w:hAnsi="Times New Roman"/>
          <w:sz w:val="28"/>
          <w:szCs w:val="28"/>
          <w:lang w:val="uk-UA"/>
        </w:rPr>
        <w:t>, тобто, гармонійну єдність,</w:t>
      </w:r>
      <w:r w:rsidRPr="005E5454">
        <w:rPr>
          <w:rFonts w:ascii="Times New Roman" w:hAnsi="Times New Roman"/>
          <w:sz w:val="28"/>
          <w:szCs w:val="28"/>
        </w:rPr>
        <w:t xml:space="preserve"> у всіх аспектах брендового сприйняття. Вона забезпечує єдність у вигляді і повідомленні, що сприяє впізнаваності бренду і побудові довіри серед споживачів.</w:t>
      </w:r>
      <w:r>
        <w:rPr>
          <w:rFonts w:ascii="Times New Roman" w:hAnsi="Times New Roman"/>
          <w:sz w:val="28"/>
          <w:szCs w:val="28"/>
          <w:lang w:val="uk-UA"/>
        </w:rPr>
        <w:t xml:space="preserve"> Так,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en-US"/>
        </w:rPr>
        <w:t>Ros</w:t>
      </w:r>
      <w:r w:rsidRPr="00B32180">
        <w:rPr>
          <w:rFonts w:ascii="Times New Roman" w:eastAsia="Times New Roman" w:hAnsi="Times New Roman"/>
          <w:sz w:val="28"/>
          <w:szCs w:val="28"/>
          <w:lang w:val="uk-UA"/>
        </w:rPr>
        <w:t>н</w:t>
      </w:r>
      <w:r>
        <w:rPr>
          <w:rFonts w:ascii="Times New Roman" w:eastAsia="Times New Roman" w:hAnsi="Times New Roman"/>
          <w:sz w:val="28"/>
          <w:szCs w:val="28"/>
          <w:lang w:val="en-US"/>
        </w:rPr>
        <w:t>en</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Конті</w:t>
      </w:r>
      <w:r w:rsidRPr="004F6D5D">
        <w:rPr>
          <w:rFonts w:ascii="Times New Roman" w:eastAsia="Times New Roman" w:hAnsi="Times New Roman"/>
          <w:sz w:val="28"/>
          <w:szCs w:val="28"/>
          <w:lang w:val="uk-UA"/>
        </w:rPr>
        <w:t>», «</w:t>
      </w:r>
      <w:r>
        <w:rPr>
          <w:rFonts w:ascii="Times New Roman" w:eastAsia="Times New Roman" w:hAnsi="Times New Roman"/>
          <w:sz w:val="28"/>
          <w:szCs w:val="28"/>
          <w:lang w:val="uk-UA"/>
        </w:rPr>
        <w:t>АВК</w:t>
      </w:r>
      <w:r w:rsidRPr="004F6D5D">
        <w:rPr>
          <w:rFonts w:ascii="Times New Roman" w:eastAsia="Times New Roman" w:hAnsi="Times New Roman"/>
          <w:sz w:val="28"/>
          <w:szCs w:val="28"/>
          <w:lang w:val="uk-UA"/>
        </w:rPr>
        <w:t>», «</w:t>
      </w:r>
      <w:r w:rsidRPr="000C6F61">
        <w:rPr>
          <w:rFonts w:ascii="Times New Roman" w:eastAsia="Times New Roman" w:hAnsi="Times New Roman"/>
          <w:color w:val="000000"/>
          <w:sz w:val="28"/>
          <w:szCs w:val="28"/>
          <w:lang w:eastAsia="ru-RU"/>
        </w:rPr>
        <w:t>Millenium</w:t>
      </w:r>
      <w:r>
        <w:rPr>
          <w:rFonts w:ascii="Times New Roman" w:eastAsia="Times New Roman" w:hAnsi="Times New Roman"/>
          <w:sz w:val="28"/>
          <w:szCs w:val="28"/>
          <w:lang w:val="uk-UA"/>
        </w:rPr>
        <w:t xml:space="preserve">», </w:t>
      </w:r>
      <w:r w:rsidRPr="004F6D5D">
        <w:rPr>
          <w:rFonts w:ascii="Times New Roman" w:eastAsia="Times New Roman" w:hAnsi="Times New Roman"/>
          <w:sz w:val="28"/>
          <w:szCs w:val="28"/>
          <w:lang w:val="uk-UA"/>
        </w:rPr>
        <w:t>«</w:t>
      </w:r>
      <w:r>
        <w:rPr>
          <w:rFonts w:ascii="Times New Roman" w:eastAsia="Times New Roman" w:hAnsi="Times New Roman"/>
          <w:sz w:val="28"/>
          <w:szCs w:val="28"/>
          <w:lang w:val="uk-UA"/>
        </w:rPr>
        <w:t>Світоч</w:t>
      </w:r>
      <w:r w:rsidRPr="004F6D5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 «Корона» мають добре продуману консистентність брендів.</w:t>
      </w:r>
    </w:p>
    <w:p w14:paraId="5DC65613" w14:textId="77777777" w:rsidR="009A047C" w:rsidRPr="005E5454" w:rsidRDefault="009A047C" w:rsidP="009A047C">
      <w:pPr>
        <w:spacing w:after="0" w:line="360" w:lineRule="auto"/>
        <w:ind w:firstLine="709"/>
        <w:contextualSpacing/>
        <w:jc w:val="both"/>
        <w:rPr>
          <w:rFonts w:ascii="Times New Roman" w:hAnsi="Times New Roman"/>
          <w:sz w:val="28"/>
          <w:szCs w:val="28"/>
        </w:rPr>
      </w:pPr>
      <w:r w:rsidRPr="00CC242A">
        <w:rPr>
          <w:rFonts w:ascii="Times New Roman" w:hAnsi="Times New Roman"/>
          <w:sz w:val="28"/>
          <w:szCs w:val="28"/>
          <w:lang w:val="uk-UA"/>
        </w:rPr>
        <w:t>Відображення професіоналізму та надійності: Використання корпоративної символіки</w:t>
      </w:r>
      <w:r>
        <w:rPr>
          <w:rFonts w:ascii="Times New Roman" w:hAnsi="Times New Roman"/>
          <w:sz w:val="28"/>
          <w:szCs w:val="28"/>
          <w:lang w:val="uk-UA"/>
        </w:rPr>
        <w:t xml:space="preserve"> солодких брендів кондитерської індустрії </w:t>
      </w:r>
      <w:r w:rsidRPr="00CC242A">
        <w:rPr>
          <w:rFonts w:ascii="Times New Roman" w:hAnsi="Times New Roman"/>
          <w:sz w:val="28"/>
          <w:szCs w:val="28"/>
          <w:lang w:val="uk-UA"/>
        </w:rPr>
        <w:t>та цільової аудиторії</w:t>
      </w:r>
      <w:r>
        <w:rPr>
          <w:rFonts w:ascii="Times New Roman" w:hAnsi="Times New Roman"/>
          <w:sz w:val="28"/>
          <w:szCs w:val="28"/>
          <w:lang w:val="uk-UA"/>
        </w:rPr>
        <w:t xml:space="preserve"> «від малого до старого»</w:t>
      </w:r>
      <w:r w:rsidRPr="00CC242A">
        <w:rPr>
          <w:rFonts w:ascii="Times New Roman" w:hAnsi="Times New Roman"/>
          <w:sz w:val="28"/>
          <w:szCs w:val="28"/>
          <w:lang w:val="uk-UA"/>
        </w:rPr>
        <w:t xml:space="preserve">, допомагає </w:t>
      </w:r>
      <w:r>
        <w:rPr>
          <w:rFonts w:ascii="Times New Roman" w:hAnsi="Times New Roman"/>
          <w:sz w:val="28"/>
          <w:szCs w:val="28"/>
          <w:lang w:val="uk-UA"/>
        </w:rPr>
        <w:t>сформувати</w:t>
      </w:r>
      <w:r w:rsidRPr="00CC242A">
        <w:rPr>
          <w:rFonts w:ascii="Times New Roman" w:hAnsi="Times New Roman"/>
          <w:sz w:val="28"/>
          <w:szCs w:val="28"/>
          <w:lang w:val="uk-UA"/>
        </w:rPr>
        <w:t xml:space="preserve"> бренд як </w:t>
      </w:r>
      <w:r>
        <w:rPr>
          <w:rFonts w:ascii="Times New Roman" w:hAnsi="Times New Roman"/>
          <w:sz w:val="28"/>
          <w:szCs w:val="28"/>
          <w:lang w:val="uk-UA"/>
        </w:rPr>
        <w:t>впізнаваний</w:t>
      </w:r>
      <w:r w:rsidRPr="00CC242A">
        <w:rPr>
          <w:rFonts w:ascii="Times New Roman" w:hAnsi="Times New Roman"/>
          <w:sz w:val="28"/>
          <w:szCs w:val="28"/>
          <w:lang w:val="uk-UA"/>
        </w:rPr>
        <w:t xml:space="preserve"> та надійний. </w:t>
      </w:r>
      <w:r w:rsidRPr="005E5454">
        <w:rPr>
          <w:rFonts w:ascii="Times New Roman" w:hAnsi="Times New Roman"/>
          <w:sz w:val="28"/>
          <w:szCs w:val="28"/>
        </w:rPr>
        <w:t>Це ма</w:t>
      </w:r>
      <w:r>
        <w:rPr>
          <w:rFonts w:ascii="Times New Roman" w:hAnsi="Times New Roman"/>
          <w:sz w:val="28"/>
          <w:szCs w:val="28"/>
          <w:lang w:val="uk-UA"/>
        </w:rPr>
        <w:t>є</w:t>
      </w:r>
      <w:r w:rsidRPr="005E5454">
        <w:rPr>
          <w:rFonts w:ascii="Times New Roman" w:hAnsi="Times New Roman"/>
          <w:sz w:val="28"/>
          <w:szCs w:val="28"/>
        </w:rPr>
        <w:t xml:space="preserve"> велике значення для споживачів, які шукають впевненість у виборі </w:t>
      </w:r>
      <w:r>
        <w:rPr>
          <w:rFonts w:ascii="Times New Roman" w:hAnsi="Times New Roman"/>
          <w:sz w:val="28"/>
          <w:szCs w:val="28"/>
          <w:lang w:val="uk-UA"/>
        </w:rPr>
        <w:t>кондитерських виробів</w:t>
      </w:r>
      <w:r w:rsidRPr="005E5454">
        <w:rPr>
          <w:rFonts w:ascii="Times New Roman" w:hAnsi="Times New Roman"/>
          <w:sz w:val="28"/>
          <w:szCs w:val="28"/>
        </w:rPr>
        <w:t>.</w:t>
      </w:r>
    </w:p>
    <w:p w14:paraId="1CE10F2A" w14:textId="77777777" w:rsidR="009A047C" w:rsidRDefault="009A047C" w:rsidP="009A047C">
      <w:pPr>
        <w:spacing w:after="0" w:line="360" w:lineRule="auto"/>
        <w:ind w:firstLine="709"/>
        <w:jc w:val="both"/>
      </w:pPr>
      <w:r w:rsidRPr="005E5454">
        <w:rPr>
          <w:rFonts w:ascii="Times New Roman" w:hAnsi="Times New Roman"/>
          <w:sz w:val="28"/>
          <w:szCs w:val="28"/>
        </w:rPr>
        <w:t xml:space="preserve">В цілому, корпоративна символіка </w:t>
      </w:r>
      <w:r>
        <w:rPr>
          <w:rFonts w:ascii="Times New Roman" w:hAnsi="Times New Roman"/>
          <w:sz w:val="28"/>
          <w:szCs w:val="28"/>
          <w:lang w:val="uk-UA"/>
        </w:rPr>
        <w:t xml:space="preserve">кондитерських брендів </w:t>
      </w:r>
      <w:r w:rsidRPr="005E5454">
        <w:rPr>
          <w:rFonts w:ascii="Times New Roman" w:hAnsi="Times New Roman"/>
          <w:sz w:val="28"/>
          <w:szCs w:val="28"/>
        </w:rPr>
        <w:t xml:space="preserve">виконує важливу роль у формуванні </w:t>
      </w:r>
      <w:r>
        <w:rPr>
          <w:rFonts w:ascii="Times New Roman" w:hAnsi="Times New Roman"/>
          <w:sz w:val="28"/>
          <w:szCs w:val="28"/>
          <w:lang w:val="uk-UA"/>
        </w:rPr>
        <w:t>образу продукції</w:t>
      </w:r>
      <w:r w:rsidRPr="005E5454">
        <w:rPr>
          <w:rFonts w:ascii="Times New Roman" w:hAnsi="Times New Roman"/>
          <w:sz w:val="28"/>
          <w:szCs w:val="28"/>
        </w:rPr>
        <w:t>, встановленн</w:t>
      </w:r>
      <w:r>
        <w:rPr>
          <w:rFonts w:ascii="Times New Roman" w:hAnsi="Times New Roman"/>
          <w:sz w:val="28"/>
          <w:szCs w:val="28"/>
          <w:lang w:val="uk-UA"/>
        </w:rPr>
        <w:t>ю</w:t>
      </w:r>
      <w:r w:rsidRPr="005E5454">
        <w:rPr>
          <w:rFonts w:ascii="Times New Roman" w:hAnsi="Times New Roman"/>
          <w:sz w:val="28"/>
          <w:szCs w:val="28"/>
        </w:rPr>
        <w:t xml:space="preserve"> </w:t>
      </w:r>
      <w:r>
        <w:rPr>
          <w:rFonts w:ascii="Times New Roman" w:hAnsi="Times New Roman"/>
          <w:sz w:val="28"/>
          <w:szCs w:val="28"/>
          <w:lang w:val="uk-UA"/>
        </w:rPr>
        <w:t>її</w:t>
      </w:r>
      <w:r w:rsidRPr="005E5454">
        <w:rPr>
          <w:rFonts w:ascii="Times New Roman" w:hAnsi="Times New Roman"/>
          <w:sz w:val="28"/>
          <w:szCs w:val="28"/>
        </w:rPr>
        <w:t xml:space="preserve"> ідентичності та визначенні сприйняття</w:t>
      </w:r>
      <w:r>
        <w:rPr>
          <w:rFonts w:ascii="Times New Roman" w:hAnsi="Times New Roman"/>
          <w:sz w:val="28"/>
          <w:szCs w:val="28"/>
          <w:lang w:val="uk-UA"/>
        </w:rPr>
        <w:t>м</w:t>
      </w:r>
      <w:r w:rsidRPr="005E5454">
        <w:rPr>
          <w:rFonts w:ascii="Times New Roman" w:hAnsi="Times New Roman"/>
          <w:sz w:val="28"/>
          <w:szCs w:val="28"/>
        </w:rPr>
        <w:t xml:space="preserve"> споживачами. Вона допомагає бренду виділятися на ринку, створює емоційний зв'язок зі споживачами і </w:t>
      </w:r>
      <w:proofErr w:type="gramStart"/>
      <w:r w:rsidRPr="005E5454">
        <w:rPr>
          <w:rFonts w:ascii="Times New Roman" w:hAnsi="Times New Roman"/>
          <w:sz w:val="28"/>
          <w:szCs w:val="28"/>
        </w:rPr>
        <w:t>п</w:t>
      </w:r>
      <w:proofErr w:type="gramEnd"/>
      <w:r w:rsidRPr="005E5454">
        <w:rPr>
          <w:rFonts w:ascii="Times New Roman" w:hAnsi="Times New Roman"/>
          <w:sz w:val="28"/>
          <w:szCs w:val="28"/>
        </w:rPr>
        <w:t>ідтримує довіру до бренду</w:t>
      </w:r>
      <w:r>
        <w:t>.</w:t>
      </w:r>
    </w:p>
    <w:p w14:paraId="010F8631" w14:textId="77777777" w:rsidR="009A047C" w:rsidRPr="004F6D5D" w:rsidRDefault="009A047C" w:rsidP="009A047C">
      <w:pPr>
        <w:spacing w:after="0" w:line="360" w:lineRule="auto"/>
        <w:ind w:firstLine="709"/>
        <w:jc w:val="center"/>
        <w:rPr>
          <w:rFonts w:ascii="Times New Roman" w:eastAsia="Times New Roman" w:hAnsi="Times New Roman"/>
          <w:b/>
          <w:sz w:val="28"/>
          <w:szCs w:val="28"/>
          <w:lang w:val="uk-UA"/>
        </w:rPr>
      </w:pPr>
      <w:r>
        <w:br w:type="page"/>
      </w:r>
      <w:r w:rsidRPr="004F6D5D">
        <w:rPr>
          <w:rFonts w:ascii="Times New Roman" w:eastAsia="Times New Roman" w:hAnsi="Times New Roman"/>
          <w:b/>
          <w:sz w:val="28"/>
          <w:szCs w:val="28"/>
          <w:lang w:val="uk-UA"/>
        </w:rPr>
        <w:lastRenderedPageBreak/>
        <w:t>СПИСОК ВИКОРИСТАНИХ ДЖЕРЕЛ</w:t>
      </w:r>
    </w:p>
    <w:p w14:paraId="4B9BC7AA" w14:textId="77777777" w:rsidR="009A047C" w:rsidRPr="00521E85" w:rsidRDefault="009A047C" w:rsidP="009A047C">
      <w:pPr>
        <w:spacing w:after="0" w:line="360" w:lineRule="auto"/>
        <w:ind w:firstLine="709"/>
        <w:jc w:val="both"/>
        <w:rPr>
          <w:rFonts w:ascii="Times New Roman" w:eastAsia="Times New Roman" w:hAnsi="Times New Roman"/>
          <w:sz w:val="28"/>
          <w:szCs w:val="28"/>
          <w:lang w:val="uk-UA"/>
        </w:rPr>
      </w:pPr>
    </w:p>
    <w:p w14:paraId="324791A3" w14:textId="3D47B197" w:rsidR="009A047C" w:rsidRPr="006C0FC7"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F213EE">
        <w:rPr>
          <w:rFonts w:ascii="Times New Roman" w:hAnsi="Times New Roman"/>
          <w:sz w:val="28"/>
          <w:szCs w:val="28"/>
          <w:lang w:val="uk-UA"/>
        </w:rPr>
        <w:t>Бала О.І. Принципи корпо</w:t>
      </w:r>
      <w:r>
        <w:rPr>
          <w:rFonts w:ascii="Times New Roman" w:hAnsi="Times New Roman"/>
          <w:sz w:val="28"/>
          <w:szCs w:val="28"/>
          <w:lang w:val="uk-UA"/>
        </w:rPr>
        <w:t>ративної культури підприємства: сутність та види.</w:t>
      </w:r>
      <w:r w:rsidRPr="00F213EE">
        <w:rPr>
          <w:rFonts w:ascii="Times New Roman" w:hAnsi="Times New Roman"/>
          <w:sz w:val="28"/>
          <w:szCs w:val="28"/>
          <w:lang w:val="uk-UA"/>
        </w:rPr>
        <w:t xml:space="preserve"> </w:t>
      </w:r>
      <w:r w:rsidRPr="006C0FC7">
        <w:rPr>
          <w:rFonts w:ascii="Times New Roman" w:hAnsi="Times New Roman"/>
          <w:i/>
          <w:sz w:val="28"/>
          <w:szCs w:val="28"/>
          <w:lang w:val="uk-UA"/>
        </w:rPr>
        <w:t>Вісник Національного університету «Львівська політехніка»</w:t>
      </w:r>
      <w:r>
        <w:rPr>
          <w:rFonts w:ascii="Times New Roman" w:hAnsi="Times New Roman"/>
          <w:sz w:val="28"/>
          <w:szCs w:val="28"/>
          <w:lang w:val="uk-UA"/>
        </w:rPr>
        <w:t xml:space="preserve">. 2010. </w:t>
      </w:r>
      <w:r w:rsidR="00DB7DC1">
        <w:rPr>
          <w:rFonts w:ascii="Times New Roman" w:hAnsi="Times New Roman"/>
          <w:sz w:val="28"/>
          <w:szCs w:val="28"/>
          <w:lang w:val="en-US"/>
        </w:rPr>
        <w:br/>
      </w:r>
      <w:r>
        <w:rPr>
          <w:rFonts w:ascii="Times New Roman" w:hAnsi="Times New Roman"/>
          <w:sz w:val="28"/>
          <w:szCs w:val="28"/>
          <w:lang w:val="uk-UA"/>
        </w:rPr>
        <w:t>№ 682.</w:t>
      </w:r>
      <w:r w:rsidRPr="00F213EE">
        <w:rPr>
          <w:rFonts w:ascii="Times New Roman" w:hAnsi="Times New Roman"/>
          <w:sz w:val="28"/>
          <w:szCs w:val="28"/>
          <w:lang w:val="uk-UA"/>
        </w:rPr>
        <w:t xml:space="preserve"> С. 11-15.</w:t>
      </w:r>
    </w:p>
    <w:p w14:paraId="7EAAE716" w14:textId="77777777" w:rsidR="009A047C" w:rsidRPr="006C0FC7"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6C0FC7">
        <w:rPr>
          <w:rFonts w:ascii="Times New Roman" w:hAnsi="Times New Roman"/>
          <w:sz w:val="28"/>
          <w:szCs w:val="28"/>
          <w:lang w:val="uk-UA"/>
        </w:rPr>
        <w:t xml:space="preserve">Балабанова Л. Маркетингова товарна політика в системі менеджменту підприємств. К.: Професіонал, 2006. 336с. </w:t>
      </w:r>
    </w:p>
    <w:p w14:paraId="7D704521"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6C0FC7">
        <w:rPr>
          <w:rFonts w:ascii="Times New Roman" w:hAnsi="Times New Roman"/>
          <w:sz w:val="28"/>
          <w:szCs w:val="28"/>
          <w:lang w:val="uk-UA"/>
        </w:rPr>
        <w:t>Башинська І. Марке</w:t>
      </w:r>
      <w:r w:rsidRPr="00F92BCD">
        <w:rPr>
          <w:rFonts w:ascii="Times New Roman" w:hAnsi="Times New Roman"/>
          <w:sz w:val="28"/>
          <w:szCs w:val="28"/>
          <w:lang w:val="uk-UA"/>
        </w:rPr>
        <w:t xml:space="preserve">тингові комунікації інноваційно-активних промислових підприємств: формування, інтеграція, розвиток: монографія. </w:t>
      </w:r>
      <w:r w:rsidRPr="00521E85">
        <w:rPr>
          <w:rFonts w:ascii="Times New Roman" w:hAnsi="Times New Roman"/>
          <w:sz w:val="28"/>
          <w:szCs w:val="28"/>
        </w:rPr>
        <w:t>Донецьк: Вид-во Ноулідж, 2012. 199 с</w:t>
      </w:r>
    </w:p>
    <w:p w14:paraId="5718F2DB" w14:textId="0274C813" w:rsidR="009A047C" w:rsidRDefault="009A047C" w:rsidP="009A047C">
      <w:pPr>
        <w:numPr>
          <w:ilvl w:val="0"/>
          <w:numId w:val="27"/>
        </w:numPr>
        <w:spacing w:after="0" w:line="360" w:lineRule="auto"/>
        <w:ind w:left="0" w:firstLine="709"/>
        <w:jc w:val="both"/>
        <w:rPr>
          <w:rFonts w:ascii="Times New Roman" w:hAnsi="Times New Roman"/>
          <w:sz w:val="28"/>
          <w:szCs w:val="28"/>
        </w:rPr>
      </w:pPr>
      <w:r w:rsidRPr="006C0FC7">
        <w:rPr>
          <w:rFonts w:ascii="Times New Roman" w:hAnsi="Times New Roman"/>
          <w:sz w:val="28"/>
          <w:szCs w:val="28"/>
        </w:rPr>
        <w:t>Ба</w:t>
      </w:r>
      <w:r>
        <w:rPr>
          <w:rFonts w:ascii="Times New Roman" w:hAnsi="Times New Roman"/>
          <w:sz w:val="28"/>
          <w:szCs w:val="28"/>
          <w:lang w:val="uk-UA"/>
        </w:rPr>
        <w:t>щ</w:t>
      </w:r>
      <w:r w:rsidRPr="006C0FC7">
        <w:rPr>
          <w:rFonts w:ascii="Times New Roman" w:hAnsi="Times New Roman"/>
          <w:sz w:val="28"/>
          <w:szCs w:val="28"/>
        </w:rPr>
        <w:t xml:space="preserve">ук Т. Визначення доцільності стратегії бренда відповідно до його цінової категорії. </w:t>
      </w:r>
      <w:r w:rsidRPr="006C0FC7">
        <w:rPr>
          <w:rFonts w:ascii="Times New Roman" w:hAnsi="Times New Roman"/>
          <w:i/>
          <w:sz w:val="28"/>
          <w:szCs w:val="28"/>
        </w:rPr>
        <w:t>Маркетинг і менеджмент інновацій</w:t>
      </w:r>
      <w:r w:rsidRPr="006C0FC7">
        <w:rPr>
          <w:rFonts w:ascii="Times New Roman" w:hAnsi="Times New Roman"/>
          <w:sz w:val="28"/>
          <w:szCs w:val="28"/>
        </w:rPr>
        <w:t>. 201</w:t>
      </w:r>
      <w:r w:rsidRPr="006C0FC7">
        <w:rPr>
          <w:rFonts w:ascii="Times New Roman" w:hAnsi="Times New Roman"/>
          <w:sz w:val="28"/>
          <w:szCs w:val="28"/>
          <w:lang w:val="uk-UA"/>
        </w:rPr>
        <w:t>1.</w:t>
      </w:r>
      <w:r w:rsidRPr="006C0FC7">
        <w:rPr>
          <w:rFonts w:ascii="Times New Roman" w:hAnsi="Times New Roman"/>
          <w:sz w:val="28"/>
          <w:szCs w:val="28"/>
        </w:rPr>
        <w:t xml:space="preserve"> №4. Т.1. </w:t>
      </w:r>
      <w:r w:rsidR="00DB7DC1">
        <w:rPr>
          <w:rFonts w:ascii="Times New Roman" w:hAnsi="Times New Roman"/>
          <w:sz w:val="28"/>
          <w:szCs w:val="28"/>
          <w:lang w:val="en-US"/>
        </w:rPr>
        <w:br/>
      </w:r>
      <w:r w:rsidRPr="006C0FC7">
        <w:rPr>
          <w:rFonts w:ascii="Times New Roman" w:hAnsi="Times New Roman"/>
          <w:sz w:val="28"/>
          <w:szCs w:val="28"/>
        </w:rPr>
        <w:t>С. 113</w:t>
      </w:r>
      <w:r w:rsidRPr="006C0FC7">
        <w:rPr>
          <w:rFonts w:ascii="Times New Roman" w:hAnsi="Times New Roman"/>
          <w:sz w:val="28"/>
          <w:szCs w:val="28"/>
          <w:lang w:val="uk-UA"/>
        </w:rPr>
        <w:t>–</w:t>
      </w:r>
      <w:r w:rsidRPr="006C0FC7">
        <w:rPr>
          <w:rFonts w:ascii="Times New Roman" w:hAnsi="Times New Roman"/>
          <w:sz w:val="28"/>
          <w:szCs w:val="28"/>
        </w:rPr>
        <w:t>119.</w:t>
      </w:r>
    </w:p>
    <w:p w14:paraId="73299CBD" w14:textId="77777777" w:rsidR="009A047C" w:rsidRDefault="009A047C" w:rsidP="00DB7DC1">
      <w:pPr>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Башук Т</w:t>
      </w:r>
      <w:r w:rsidRPr="00F213EE">
        <w:rPr>
          <w:rFonts w:ascii="Times New Roman" w:hAnsi="Times New Roman"/>
          <w:sz w:val="28"/>
          <w:szCs w:val="28"/>
          <w:lang w:val="uk-UA"/>
        </w:rPr>
        <w:t>. Доцільність форму</w:t>
      </w:r>
      <w:r>
        <w:rPr>
          <w:rFonts w:ascii="Times New Roman" w:hAnsi="Times New Roman"/>
          <w:sz w:val="28"/>
          <w:szCs w:val="28"/>
          <w:lang w:val="uk-UA"/>
        </w:rPr>
        <w:t xml:space="preserve">вання корпоративної культури на підприємстві. </w:t>
      </w:r>
      <w:r w:rsidRPr="006C0FC7">
        <w:rPr>
          <w:rFonts w:ascii="Times New Roman" w:hAnsi="Times New Roman"/>
          <w:i/>
          <w:sz w:val="28"/>
          <w:szCs w:val="28"/>
          <w:lang w:val="uk-UA"/>
        </w:rPr>
        <w:t>Маркетинг і менеджмент інновацій</w:t>
      </w:r>
      <w:r>
        <w:rPr>
          <w:rFonts w:ascii="Times New Roman" w:hAnsi="Times New Roman"/>
          <w:sz w:val="28"/>
          <w:szCs w:val="28"/>
          <w:lang w:val="uk-UA"/>
        </w:rPr>
        <w:t xml:space="preserve">. 2011. № 2. </w:t>
      </w:r>
      <w:r w:rsidRPr="00F213EE">
        <w:rPr>
          <w:rFonts w:ascii="Times New Roman" w:hAnsi="Times New Roman"/>
          <w:sz w:val="28"/>
          <w:szCs w:val="28"/>
          <w:lang w:val="uk-UA"/>
        </w:rPr>
        <w:t>С. 179-184.</w:t>
      </w:r>
    </w:p>
    <w:p w14:paraId="1E6EEF0E" w14:textId="552C28B0" w:rsidR="009A047C" w:rsidRPr="006C0FC7" w:rsidRDefault="009A047C" w:rsidP="009A047C">
      <w:pPr>
        <w:numPr>
          <w:ilvl w:val="0"/>
          <w:numId w:val="27"/>
        </w:numPr>
        <w:spacing w:after="0" w:line="360" w:lineRule="auto"/>
        <w:ind w:left="0" w:firstLine="709"/>
        <w:jc w:val="both"/>
        <w:rPr>
          <w:rFonts w:ascii="Times New Roman" w:hAnsi="Times New Roman"/>
          <w:sz w:val="28"/>
          <w:szCs w:val="28"/>
        </w:rPr>
      </w:pPr>
      <w:r w:rsidRPr="006C0FC7">
        <w:rPr>
          <w:rFonts w:ascii="Times New Roman" w:hAnsi="Times New Roman"/>
          <w:sz w:val="28"/>
          <w:szCs w:val="28"/>
        </w:rPr>
        <w:t xml:space="preserve">Бойчик І. Функціональні елементи ринкової інфраструктури та їх вплив на діяльність виробничих </w:t>
      </w:r>
      <w:proofErr w:type="gramStart"/>
      <w:r w:rsidRPr="006C0FC7">
        <w:rPr>
          <w:rFonts w:ascii="Times New Roman" w:hAnsi="Times New Roman"/>
          <w:sz w:val="28"/>
          <w:szCs w:val="28"/>
        </w:rPr>
        <w:t>п</w:t>
      </w:r>
      <w:proofErr w:type="gramEnd"/>
      <w:r w:rsidRPr="006C0FC7">
        <w:rPr>
          <w:rFonts w:ascii="Times New Roman" w:hAnsi="Times New Roman"/>
          <w:sz w:val="28"/>
          <w:szCs w:val="28"/>
        </w:rPr>
        <w:t xml:space="preserve">ідприємств. </w:t>
      </w:r>
      <w:r w:rsidRPr="006C0FC7">
        <w:rPr>
          <w:rFonts w:ascii="Times New Roman" w:hAnsi="Times New Roman"/>
          <w:i/>
          <w:sz w:val="28"/>
          <w:szCs w:val="28"/>
        </w:rPr>
        <w:t>Інноваційна економіка</w:t>
      </w:r>
      <w:r w:rsidRPr="006C0FC7">
        <w:rPr>
          <w:rFonts w:ascii="Times New Roman" w:hAnsi="Times New Roman"/>
          <w:sz w:val="28"/>
          <w:szCs w:val="28"/>
        </w:rPr>
        <w:t xml:space="preserve">. 2013. </w:t>
      </w:r>
      <w:r w:rsidR="00DB7DC1">
        <w:rPr>
          <w:rFonts w:ascii="Times New Roman" w:hAnsi="Times New Roman"/>
          <w:sz w:val="28"/>
          <w:szCs w:val="28"/>
          <w:lang w:val="en-US"/>
        </w:rPr>
        <w:br/>
      </w:r>
      <w:r w:rsidRPr="006C0FC7">
        <w:rPr>
          <w:rFonts w:ascii="Times New Roman" w:hAnsi="Times New Roman"/>
          <w:sz w:val="28"/>
          <w:szCs w:val="28"/>
        </w:rPr>
        <w:t>№ 8 [46]. C. 25</w:t>
      </w:r>
      <w:r w:rsidRPr="006C0FC7">
        <w:rPr>
          <w:rFonts w:ascii="Times New Roman" w:hAnsi="Times New Roman"/>
          <w:sz w:val="28"/>
          <w:szCs w:val="28"/>
          <w:lang w:val="uk-UA"/>
        </w:rPr>
        <w:t>–</w:t>
      </w:r>
      <w:r w:rsidRPr="006C0FC7">
        <w:rPr>
          <w:rFonts w:ascii="Times New Roman" w:hAnsi="Times New Roman"/>
          <w:sz w:val="28"/>
          <w:szCs w:val="28"/>
        </w:rPr>
        <w:t xml:space="preserve">32. </w:t>
      </w:r>
    </w:p>
    <w:p w14:paraId="20D5B13F"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Бойчик І. Українське підприємництво: історичний екскурс і сьогодення. </w:t>
      </w:r>
      <w:r w:rsidRPr="00521E85">
        <w:rPr>
          <w:rFonts w:ascii="Times New Roman" w:hAnsi="Times New Roman"/>
          <w:i/>
          <w:sz w:val="28"/>
          <w:szCs w:val="28"/>
        </w:rPr>
        <w:t>Сектори економіки в процесі  реалізації державної регіональної політики: матеріали Міжнародної наук</w:t>
      </w:r>
      <w:proofErr w:type="gramStart"/>
      <w:r w:rsidRPr="00521E85">
        <w:rPr>
          <w:rFonts w:ascii="Times New Roman" w:hAnsi="Times New Roman"/>
          <w:i/>
          <w:sz w:val="28"/>
          <w:szCs w:val="28"/>
        </w:rPr>
        <w:t>.п</w:t>
      </w:r>
      <w:proofErr w:type="gramEnd"/>
      <w:r w:rsidRPr="00521E85">
        <w:rPr>
          <w:rFonts w:ascii="Times New Roman" w:hAnsi="Times New Roman"/>
          <w:i/>
          <w:sz w:val="28"/>
          <w:szCs w:val="28"/>
        </w:rPr>
        <w:t>ракт. конференції</w:t>
      </w:r>
      <w:r w:rsidRPr="00521E85">
        <w:rPr>
          <w:rFonts w:ascii="Times New Roman" w:hAnsi="Times New Roman"/>
          <w:sz w:val="28"/>
          <w:szCs w:val="28"/>
        </w:rPr>
        <w:t>. 2017.С. 173</w:t>
      </w:r>
      <w:r w:rsidRPr="00521E85">
        <w:rPr>
          <w:rFonts w:ascii="Times New Roman" w:hAnsi="Times New Roman"/>
          <w:sz w:val="28"/>
          <w:szCs w:val="28"/>
          <w:lang w:val="uk-UA"/>
        </w:rPr>
        <w:t>–</w:t>
      </w:r>
      <w:r w:rsidRPr="00521E85">
        <w:rPr>
          <w:rFonts w:ascii="Times New Roman" w:hAnsi="Times New Roman"/>
          <w:sz w:val="28"/>
          <w:szCs w:val="28"/>
        </w:rPr>
        <w:t xml:space="preserve">176. </w:t>
      </w:r>
    </w:p>
    <w:p w14:paraId="40FD8A77"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Братусь І. </w:t>
      </w:r>
      <w:proofErr w:type="gramStart"/>
      <w:r w:rsidRPr="00521E85">
        <w:rPr>
          <w:rFonts w:ascii="Times New Roman" w:hAnsi="Times New Roman"/>
          <w:sz w:val="28"/>
          <w:szCs w:val="28"/>
        </w:rPr>
        <w:t>Соц</w:t>
      </w:r>
      <w:proofErr w:type="gramEnd"/>
      <w:r w:rsidRPr="00521E85">
        <w:rPr>
          <w:rFonts w:ascii="Times New Roman" w:hAnsi="Times New Roman"/>
          <w:sz w:val="28"/>
          <w:szCs w:val="28"/>
        </w:rPr>
        <w:t>іальні рекламні кампанії як засіб активізації місцевої громади : робочі матеріали семінару.</w:t>
      </w:r>
      <w:r w:rsidRPr="00521E85">
        <w:rPr>
          <w:rFonts w:ascii="Times New Roman" w:hAnsi="Times New Roman"/>
          <w:sz w:val="28"/>
          <w:szCs w:val="28"/>
          <w:lang w:val="uk-UA"/>
        </w:rPr>
        <w:t xml:space="preserve"> </w:t>
      </w:r>
      <w:r w:rsidRPr="00521E85">
        <w:rPr>
          <w:rFonts w:ascii="Times New Roman" w:hAnsi="Times New Roman"/>
          <w:sz w:val="28"/>
          <w:szCs w:val="28"/>
        </w:rPr>
        <w:t>К., 2006. 25с.</w:t>
      </w:r>
    </w:p>
    <w:p w14:paraId="59B5C322" w14:textId="1EABDA19"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Бутен</w:t>
      </w:r>
      <w:r w:rsidRPr="00521E85">
        <w:rPr>
          <w:rFonts w:ascii="Times New Roman" w:hAnsi="Times New Roman"/>
          <w:sz w:val="28"/>
          <w:szCs w:val="28"/>
        </w:rPr>
        <w:t xml:space="preserve">ко Н. </w:t>
      </w:r>
      <w:proofErr w:type="gramStart"/>
      <w:r w:rsidRPr="00521E85">
        <w:rPr>
          <w:rFonts w:ascii="Times New Roman" w:hAnsi="Times New Roman"/>
          <w:sz w:val="28"/>
          <w:szCs w:val="28"/>
        </w:rPr>
        <w:t>Соц</w:t>
      </w:r>
      <w:proofErr w:type="gramEnd"/>
      <w:r w:rsidRPr="00521E85">
        <w:rPr>
          <w:rFonts w:ascii="Times New Roman" w:hAnsi="Times New Roman"/>
          <w:sz w:val="28"/>
          <w:szCs w:val="28"/>
        </w:rPr>
        <w:t>іальна психологія в рекламі: навч. посіб. К</w:t>
      </w:r>
      <w:r w:rsidR="00DB7DC1">
        <w:rPr>
          <w:rFonts w:ascii="Times New Roman" w:hAnsi="Times New Roman"/>
          <w:sz w:val="28"/>
          <w:szCs w:val="28"/>
          <w:lang w:val="uk-UA"/>
        </w:rPr>
        <w:t>иїв</w:t>
      </w:r>
      <w:r w:rsidRPr="00521E85">
        <w:rPr>
          <w:rFonts w:ascii="Times New Roman" w:hAnsi="Times New Roman"/>
          <w:sz w:val="28"/>
          <w:szCs w:val="28"/>
        </w:rPr>
        <w:t>: КНЕУ, 2006. 384 с.</w:t>
      </w:r>
    </w:p>
    <w:p w14:paraId="2D0BC944" w14:textId="41DAA229"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Вашків О. Галузеві структурні трансформації в Україні у контексті постіндустріального економічного розвитку. </w:t>
      </w:r>
      <w:r w:rsidRPr="00521E85">
        <w:rPr>
          <w:rFonts w:ascii="Times New Roman" w:hAnsi="Times New Roman"/>
          <w:i/>
          <w:sz w:val="28"/>
          <w:szCs w:val="28"/>
        </w:rPr>
        <w:t>Глобальні та національні проблеми економіки</w:t>
      </w:r>
      <w:proofErr w:type="gramStart"/>
      <w:r w:rsidRPr="00521E85">
        <w:rPr>
          <w:rFonts w:ascii="Times New Roman" w:hAnsi="Times New Roman"/>
          <w:i/>
          <w:sz w:val="28"/>
          <w:szCs w:val="28"/>
        </w:rPr>
        <w:t xml:space="preserve"> :</w:t>
      </w:r>
      <w:proofErr w:type="gramEnd"/>
      <w:r w:rsidRPr="00521E85">
        <w:rPr>
          <w:rFonts w:ascii="Times New Roman" w:hAnsi="Times New Roman"/>
          <w:i/>
          <w:sz w:val="28"/>
          <w:szCs w:val="28"/>
        </w:rPr>
        <w:t xml:space="preserve"> Електронне наукове фахове видання</w:t>
      </w:r>
      <w:r w:rsidRPr="00521E85">
        <w:rPr>
          <w:rFonts w:ascii="Times New Roman" w:hAnsi="Times New Roman"/>
          <w:sz w:val="28"/>
          <w:szCs w:val="28"/>
        </w:rPr>
        <w:t>. Миколаїв</w:t>
      </w:r>
      <w:proofErr w:type="gramStart"/>
      <w:r w:rsidRPr="00521E85">
        <w:rPr>
          <w:rFonts w:ascii="Times New Roman" w:hAnsi="Times New Roman"/>
          <w:sz w:val="28"/>
          <w:szCs w:val="28"/>
        </w:rPr>
        <w:t xml:space="preserve"> :</w:t>
      </w:r>
      <w:proofErr w:type="gramEnd"/>
      <w:r w:rsidRPr="00521E85">
        <w:rPr>
          <w:rFonts w:ascii="Times New Roman" w:hAnsi="Times New Roman"/>
          <w:sz w:val="28"/>
          <w:szCs w:val="28"/>
        </w:rPr>
        <w:t xml:space="preserve"> МНУ ім. </w:t>
      </w:r>
      <w:r w:rsidR="00DB7DC1">
        <w:rPr>
          <w:rFonts w:ascii="Times New Roman" w:hAnsi="Times New Roman"/>
          <w:sz w:val="28"/>
          <w:szCs w:val="28"/>
          <w:lang w:val="uk-UA"/>
        </w:rPr>
        <w:br/>
      </w:r>
      <w:r w:rsidRPr="00521E85">
        <w:rPr>
          <w:rFonts w:ascii="Times New Roman" w:hAnsi="Times New Roman"/>
          <w:sz w:val="28"/>
          <w:szCs w:val="28"/>
        </w:rPr>
        <w:t xml:space="preserve">В. Сухомлинського. 2017. № 16. С. 127–132. </w:t>
      </w:r>
    </w:p>
    <w:p w14:paraId="38350E5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lastRenderedPageBreak/>
        <w:t xml:space="preserve">Велещук С. Бренд-менеджмент в стратегічному розвитку </w:t>
      </w:r>
      <w:proofErr w:type="gramStart"/>
      <w:r w:rsidRPr="00521E85">
        <w:rPr>
          <w:rFonts w:ascii="Times New Roman" w:hAnsi="Times New Roman"/>
          <w:sz w:val="28"/>
          <w:szCs w:val="28"/>
        </w:rPr>
        <w:t>п</w:t>
      </w:r>
      <w:proofErr w:type="gramEnd"/>
      <w:r w:rsidRPr="00521E85">
        <w:rPr>
          <w:rFonts w:ascii="Times New Roman" w:hAnsi="Times New Roman"/>
          <w:sz w:val="28"/>
          <w:szCs w:val="28"/>
        </w:rPr>
        <w:t xml:space="preserve">ідприємств : автореф. дис. на здобуття наук. ступеня канд. екон. наук : спец. 08.00.04 </w:t>
      </w:r>
      <w:r w:rsidRPr="00521E85">
        <w:rPr>
          <w:rFonts w:ascii="Times New Roman" w:hAnsi="Times New Roman"/>
          <w:sz w:val="28"/>
          <w:szCs w:val="28"/>
          <w:lang w:val="uk-UA"/>
        </w:rPr>
        <w:t>«</w:t>
      </w:r>
      <w:r w:rsidRPr="00521E85">
        <w:rPr>
          <w:rFonts w:ascii="Times New Roman" w:hAnsi="Times New Roman"/>
          <w:sz w:val="28"/>
          <w:szCs w:val="28"/>
        </w:rPr>
        <w:t>Економіка та управління підприємствами</w:t>
      </w:r>
      <w:r w:rsidRPr="00521E85">
        <w:rPr>
          <w:rFonts w:ascii="Times New Roman" w:hAnsi="Times New Roman"/>
          <w:sz w:val="28"/>
          <w:szCs w:val="28"/>
          <w:lang w:val="uk-UA"/>
        </w:rPr>
        <w:t>»</w:t>
      </w:r>
      <w:r w:rsidRPr="00521E85">
        <w:rPr>
          <w:rFonts w:ascii="Times New Roman" w:hAnsi="Times New Roman"/>
          <w:sz w:val="28"/>
          <w:szCs w:val="28"/>
        </w:rPr>
        <w:t xml:space="preserve"> (за видами економічної діяльності). Київ, 2008. 20 с. </w:t>
      </w:r>
    </w:p>
    <w:p w14:paraId="66741B3C" w14:textId="7B8BD7C2"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Великий тлумачний словник сучасної української мови / укл. </w:t>
      </w:r>
      <w:r w:rsidR="00DB7DC1">
        <w:rPr>
          <w:rFonts w:ascii="Times New Roman" w:hAnsi="Times New Roman"/>
          <w:sz w:val="28"/>
          <w:szCs w:val="28"/>
          <w:lang w:val="uk-UA"/>
        </w:rPr>
        <w:br/>
      </w:r>
      <w:r w:rsidRPr="00521E85">
        <w:rPr>
          <w:rFonts w:ascii="Times New Roman" w:hAnsi="Times New Roman"/>
          <w:sz w:val="28"/>
          <w:szCs w:val="28"/>
        </w:rPr>
        <w:t>І голов</w:t>
      </w:r>
      <w:proofErr w:type="gramStart"/>
      <w:r w:rsidRPr="00521E85">
        <w:rPr>
          <w:rFonts w:ascii="Times New Roman" w:hAnsi="Times New Roman"/>
          <w:sz w:val="28"/>
          <w:szCs w:val="28"/>
        </w:rPr>
        <w:t>.</w:t>
      </w:r>
      <w:proofErr w:type="gramEnd"/>
      <w:r w:rsidRPr="00521E85">
        <w:rPr>
          <w:rFonts w:ascii="Times New Roman" w:hAnsi="Times New Roman"/>
          <w:sz w:val="28"/>
          <w:szCs w:val="28"/>
        </w:rPr>
        <w:t xml:space="preserve"> </w:t>
      </w:r>
      <w:proofErr w:type="gramStart"/>
      <w:r w:rsidRPr="00521E85">
        <w:rPr>
          <w:rFonts w:ascii="Times New Roman" w:hAnsi="Times New Roman"/>
          <w:sz w:val="28"/>
          <w:szCs w:val="28"/>
        </w:rPr>
        <w:t>р</w:t>
      </w:r>
      <w:proofErr w:type="gramEnd"/>
      <w:r w:rsidRPr="00521E85">
        <w:rPr>
          <w:rFonts w:ascii="Times New Roman" w:hAnsi="Times New Roman"/>
          <w:sz w:val="28"/>
          <w:szCs w:val="28"/>
        </w:rPr>
        <w:t xml:space="preserve">ед. В. Т. Бусел. К.; Ірпінь: ВТФ «Перун», 2009. 1736 с. </w:t>
      </w:r>
    </w:p>
    <w:p w14:paraId="0F45C1C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Вознюк О. Шляхи удосконалення брендигових стратегій в сучасних умовах. Режим доступу: http://naub.org.ua/?p=967 </w:t>
      </w:r>
      <w:r w:rsidRPr="00521E85">
        <w:rPr>
          <w:rFonts w:ascii="Times New Roman" w:hAnsi="Times New Roman"/>
          <w:sz w:val="28"/>
          <w:szCs w:val="28"/>
          <w:lang w:val="uk-UA"/>
        </w:rPr>
        <w:t>(</w:t>
      </w:r>
      <w:r w:rsidRPr="00521E85">
        <w:rPr>
          <w:rFonts w:ascii="Times New Roman" w:hAnsi="Times New Roman"/>
          <w:sz w:val="28"/>
          <w:szCs w:val="28"/>
        </w:rPr>
        <w:t>дата звернення: 27.10.2023</w:t>
      </w:r>
      <w:r w:rsidRPr="00521E85">
        <w:rPr>
          <w:rFonts w:ascii="Times New Roman" w:hAnsi="Times New Roman"/>
          <w:sz w:val="28"/>
          <w:szCs w:val="28"/>
          <w:lang w:val="uk-UA"/>
        </w:rPr>
        <w:t>).</w:t>
      </w:r>
    </w:p>
    <w:p w14:paraId="02271E1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Гайєр Г. Фінансова вартість брендів і методи її оцінки. </w:t>
      </w:r>
      <w:r w:rsidRPr="00521E85">
        <w:rPr>
          <w:rFonts w:ascii="Times New Roman" w:hAnsi="Times New Roman"/>
          <w:i/>
          <w:sz w:val="28"/>
          <w:szCs w:val="28"/>
        </w:rPr>
        <w:t>Університетські наукові записки</w:t>
      </w:r>
      <w:r w:rsidRPr="00521E85">
        <w:rPr>
          <w:rFonts w:ascii="Times New Roman" w:hAnsi="Times New Roman"/>
          <w:sz w:val="28"/>
          <w:szCs w:val="28"/>
        </w:rPr>
        <w:t>. 2006 р.</w:t>
      </w:r>
      <w:r w:rsidRPr="00521E85">
        <w:rPr>
          <w:rFonts w:ascii="Times New Roman" w:hAnsi="Times New Roman"/>
          <w:sz w:val="28"/>
          <w:szCs w:val="28"/>
          <w:lang w:val="uk-UA"/>
        </w:rPr>
        <w:t xml:space="preserve"> </w:t>
      </w:r>
      <w:r w:rsidRPr="00521E85">
        <w:rPr>
          <w:rFonts w:ascii="Times New Roman" w:hAnsi="Times New Roman"/>
          <w:sz w:val="28"/>
          <w:szCs w:val="28"/>
        </w:rPr>
        <w:t xml:space="preserve">№3–4 (19–20). С. 469–475 </w:t>
      </w:r>
    </w:p>
    <w:p w14:paraId="31B97647" w14:textId="5C5523FA"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Гаркавенко С. Маркетинг. К</w:t>
      </w:r>
      <w:r w:rsidR="00DB7DC1">
        <w:rPr>
          <w:rFonts w:ascii="Times New Roman" w:hAnsi="Times New Roman"/>
          <w:sz w:val="28"/>
          <w:szCs w:val="28"/>
          <w:lang w:val="uk-UA"/>
        </w:rPr>
        <w:t>иїв</w:t>
      </w:r>
      <w:proofErr w:type="gramStart"/>
      <w:r w:rsidR="00DB7DC1">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Лібра, 2002. 712 с. </w:t>
      </w:r>
    </w:p>
    <w:p w14:paraId="32FB3E30"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Гевко О. Етапи розроблення стратегії брендингу. </w:t>
      </w:r>
      <w:r w:rsidRPr="00521E85">
        <w:rPr>
          <w:rFonts w:ascii="Times New Roman" w:hAnsi="Times New Roman"/>
          <w:i/>
          <w:sz w:val="28"/>
          <w:szCs w:val="28"/>
        </w:rPr>
        <w:t>Галицький економічний вісник</w:t>
      </w:r>
      <w:r w:rsidRPr="00521E85">
        <w:rPr>
          <w:rFonts w:ascii="Times New Roman" w:hAnsi="Times New Roman"/>
          <w:sz w:val="28"/>
          <w:szCs w:val="28"/>
        </w:rPr>
        <w:t xml:space="preserve">. 2011. №1(30). С.185–197. </w:t>
      </w:r>
    </w:p>
    <w:p w14:paraId="6B8D9159" w14:textId="6F4F5E46" w:rsidR="009A047C" w:rsidRPr="00521E85" w:rsidRDefault="009A047C" w:rsidP="009A047C">
      <w:pPr>
        <w:numPr>
          <w:ilvl w:val="0"/>
          <w:numId w:val="27"/>
        </w:numPr>
        <w:spacing w:after="0" w:line="360" w:lineRule="auto"/>
        <w:ind w:left="0" w:firstLine="709"/>
        <w:jc w:val="both"/>
        <w:rPr>
          <w:rFonts w:ascii="Times New Roman" w:eastAsia="Times New Roman" w:hAnsi="Times New Roman"/>
          <w:sz w:val="28"/>
          <w:szCs w:val="28"/>
          <w:lang w:val="uk-UA"/>
        </w:rPr>
      </w:pPr>
      <w:r w:rsidRPr="00521E85">
        <w:rPr>
          <w:rFonts w:ascii="Times New Roman" w:eastAsia="Times New Roman" w:hAnsi="Times New Roman"/>
          <w:sz w:val="28"/>
          <w:szCs w:val="28"/>
          <w:lang w:val="uk-UA"/>
        </w:rPr>
        <w:t>Гусєва О. Брендінг. К</w:t>
      </w:r>
      <w:r w:rsidR="00DB7DC1">
        <w:rPr>
          <w:rFonts w:ascii="Times New Roman" w:eastAsia="Times New Roman" w:hAnsi="Times New Roman"/>
          <w:sz w:val="28"/>
          <w:szCs w:val="28"/>
          <w:lang w:val="uk-UA"/>
        </w:rPr>
        <w:t>иїв</w:t>
      </w:r>
      <w:r w:rsidRPr="00521E85">
        <w:rPr>
          <w:rFonts w:ascii="Times New Roman" w:eastAsia="Times New Roman" w:hAnsi="Times New Roman"/>
          <w:sz w:val="28"/>
          <w:szCs w:val="28"/>
          <w:lang w:val="uk-UA"/>
        </w:rPr>
        <w:t xml:space="preserve"> : Україна, 2013. 197 с.</w:t>
      </w:r>
    </w:p>
    <w:p w14:paraId="310E0256" w14:textId="77777777" w:rsidR="009A047C"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t xml:space="preserve">Головко А. Брендинг в Україні: ґенеза та перспективи. </w:t>
      </w:r>
      <w:r w:rsidRPr="00521E85">
        <w:rPr>
          <w:rFonts w:ascii="Times New Roman" w:hAnsi="Times New Roman"/>
          <w:i/>
          <w:sz w:val="28"/>
          <w:szCs w:val="28"/>
          <w:lang w:val="uk-UA"/>
        </w:rPr>
        <w:t>Формування ринкових відносин в Україні</w:t>
      </w:r>
      <w:r w:rsidRPr="00521E85">
        <w:rPr>
          <w:rFonts w:ascii="Times New Roman" w:hAnsi="Times New Roman"/>
          <w:sz w:val="28"/>
          <w:szCs w:val="28"/>
          <w:lang w:val="uk-UA"/>
        </w:rPr>
        <w:t xml:space="preserve">. 2008. №5(84). С.82–85. </w:t>
      </w:r>
    </w:p>
    <w:p w14:paraId="017C7297" w14:textId="77777777" w:rsidR="009A047C"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6C0FC7">
        <w:rPr>
          <w:rFonts w:ascii="Times New Roman" w:hAnsi="Times New Roman"/>
          <w:sz w:val="28"/>
          <w:szCs w:val="28"/>
          <w:lang w:val="uk-UA"/>
        </w:rPr>
        <w:t xml:space="preserve">Головний сайт </w:t>
      </w:r>
      <w:r w:rsidRPr="006C0FC7">
        <w:rPr>
          <w:rFonts w:ascii="Times New Roman" w:hAnsi="Times New Roman"/>
          <w:sz w:val="28"/>
          <w:szCs w:val="28"/>
          <w:lang w:val="en-US"/>
        </w:rPr>
        <w:t>Roshen</w:t>
      </w:r>
      <w:r w:rsidRPr="006C0FC7">
        <w:rPr>
          <w:rFonts w:ascii="Times New Roman" w:hAnsi="Times New Roman"/>
          <w:sz w:val="28"/>
          <w:szCs w:val="28"/>
          <w:lang w:val="uk-UA"/>
        </w:rPr>
        <w:t>.</w:t>
      </w:r>
      <w:r w:rsidRPr="006C0FC7">
        <w:rPr>
          <w:lang w:val="uk-UA"/>
        </w:rPr>
        <w:t xml:space="preserve"> </w:t>
      </w:r>
      <w:r w:rsidRPr="006C0FC7">
        <w:rPr>
          <w:rFonts w:ascii="Times New Roman" w:hAnsi="Times New Roman"/>
          <w:sz w:val="28"/>
          <w:szCs w:val="28"/>
          <w:lang w:val="en-US"/>
        </w:rPr>
        <w:t>URL</w:t>
      </w:r>
      <w:r w:rsidRPr="006C0FC7">
        <w:rPr>
          <w:rFonts w:ascii="Times New Roman" w:hAnsi="Times New Roman"/>
          <w:sz w:val="28"/>
          <w:szCs w:val="28"/>
          <w:lang w:val="uk-UA"/>
        </w:rPr>
        <w:t xml:space="preserve">: </w:t>
      </w:r>
      <w:r w:rsidRPr="006C0FC7">
        <w:rPr>
          <w:rFonts w:ascii="Times New Roman" w:hAnsi="Times New Roman"/>
          <w:sz w:val="28"/>
          <w:szCs w:val="28"/>
          <w:lang w:val="en-US"/>
        </w:rPr>
        <w:t>https</w:t>
      </w:r>
      <w:r w:rsidRPr="006C0FC7">
        <w:rPr>
          <w:rFonts w:ascii="Times New Roman" w:hAnsi="Times New Roman"/>
          <w:sz w:val="28"/>
          <w:szCs w:val="28"/>
        </w:rPr>
        <w:t>://</w:t>
      </w:r>
      <w:r w:rsidRPr="006C0FC7">
        <w:rPr>
          <w:rFonts w:ascii="Times New Roman" w:hAnsi="Times New Roman"/>
          <w:sz w:val="28"/>
          <w:szCs w:val="28"/>
          <w:lang w:val="en-US"/>
        </w:rPr>
        <w:t>www</w:t>
      </w:r>
      <w:r w:rsidRPr="006C0FC7">
        <w:rPr>
          <w:rFonts w:ascii="Times New Roman" w:hAnsi="Times New Roman"/>
          <w:sz w:val="28"/>
          <w:szCs w:val="28"/>
        </w:rPr>
        <w:t>.</w:t>
      </w:r>
      <w:r w:rsidRPr="006C0FC7">
        <w:rPr>
          <w:rFonts w:ascii="Times New Roman" w:hAnsi="Times New Roman"/>
          <w:sz w:val="28"/>
          <w:szCs w:val="28"/>
          <w:lang w:val="en-US"/>
        </w:rPr>
        <w:t>roshen</w:t>
      </w:r>
      <w:r w:rsidRPr="006C0FC7">
        <w:rPr>
          <w:rFonts w:ascii="Times New Roman" w:hAnsi="Times New Roman"/>
          <w:sz w:val="28"/>
          <w:szCs w:val="28"/>
        </w:rPr>
        <w:t>.</w:t>
      </w:r>
      <w:r w:rsidRPr="006C0FC7">
        <w:rPr>
          <w:rFonts w:ascii="Times New Roman" w:hAnsi="Times New Roman"/>
          <w:sz w:val="28"/>
          <w:szCs w:val="28"/>
          <w:lang w:val="en-US"/>
        </w:rPr>
        <w:t>com</w:t>
      </w:r>
      <w:r w:rsidRPr="006C0FC7">
        <w:rPr>
          <w:rFonts w:ascii="Times New Roman" w:hAnsi="Times New Roman"/>
          <w:sz w:val="28"/>
          <w:szCs w:val="28"/>
        </w:rPr>
        <w:t>/</w:t>
      </w:r>
      <w:r w:rsidRPr="006C0FC7">
        <w:rPr>
          <w:rFonts w:ascii="Times New Roman" w:hAnsi="Times New Roman"/>
          <w:sz w:val="28"/>
          <w:szCs w:val="28"/>
          <w:lang w:val="en-US"/>
        </w:rPr>
        <w:t>ua</w:t>
      </w:r>
      <w:r w:rsidRPr="006C0FC7">
        <w:rPr>
          <w:rFonts w:ascii="Times New Roman" w:hAnsi="Times New Roman"/>
          <w:sz w:val="28"/>
          <w:szCs w:val="28"/>
          <w:lang w:val="uk-UA"/>
        </w:rPr>
        <w:t xml:space="preserve"> (дата звернення: 27.12.2022).</w:t>
      </w:r>
    </w:p>
    <w:p w14:paraId="1E44BA10" w14:textId="77777777" w:rsidR="009A047C" w:rsidRPr="00411353"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411353">
        <w:rPr>
          <w:rFonts w:ascii="Times New Roman" w:hAnsi="Times New Roman"/>
          <w:sz w:val="28"/>
          <w:szCs w:val="28"/>
          <w:lang w:val="uk-UA"/>
        </w:rPr>
        <w:t xml:space="preserve">Головний сайт </w:t>
      </w:r>
      <w:r>
        <w:rPr>
          <w:rFonts w:ascii="Times New Roman" w:hAnsi="Times New Roman"/>
          <w:sz w:val="28"/>
          <w:szCs w:val="28"/>
          <w:lang w:val="en-US"/>
        </w:rPr>
        <w:t>M</w:t>
      </w:r>
      <w:r w:rsidRPr="00411353">
        <w:rPr>
          <w:rFonts w:ascii="Times New Roman" w:hAnsi="Times New Roman"/>
          <w:sz w:val="28"/>
          <w:szCs w:val="28"/>
          <w:lang w:val="en-US"/>
        </w:rPr>
        <w:t>ondelez</w:t>
      </w:r>
      <w:r w:rsidRPr="00411353">
        <w:rPr>
          <w:rFonts w:ascii="Times New Roman" w:hAnsi="Times New Roman"/>
          <w:sz w:val="28"/>
          <w:szCs w:val="28"/>
          <w:lang w:val="uk-UA"/>
        </w:rPr>
        <w:t>.</w:t>
      </w:r>
      <w:r w:rsidRPr="00411353">
        <w:rPr>
          <w:lang w:val="uk-UA"/>
        </w:rPr>
        <w:t xml:space="preserve"> </w:t>
      </w:r>
      <w:r w:rsidRPr="00411353">
        <w:rPr>
          <w:rFonts w:ascii="Times New Roman" w:hAnsi="Times New Roman"/>
          <w:sz w:val="28"/>
          <w:szCs w:val="28"/>
          <w:lang w:val="en-US"/>
        </w:rPr>
        <w:t>URL</w:t>
      </w:r>
      <w:r w:rsidRPr="00411353">
        <w:rPr>
          <w:rFonts w:ascii="Times New Roman" w:hAnsi="Times New Roman"/>
          <w:sz w:val="28"/>
          <w:szCs w:val="28"/>
          <w:lang w:val="uk-UA"/>
        </w:rPr>
        <w:t xml:space="preserve">: </w:t>
      </w:r>
      <w:r w:rsidRPr="00411353">
        <w:rPr>
          <w:rFonts w:ascii="Times New Roman" w:hAnsi="Times New Roman"/>
          <w:sz w:val="28"/>
          <w:szCs w:val="28"/>
          <w:lang w:val="en-US"/>
        </w:rPr>
        <w:t>https</w:t>
      </w:r>
      <w:r w:rsidRPr="00411353">
        <w:rPr>
          <w:rFonts w:ascii="Times New Roman" w:hAnsi="Times New Roman"/>
          <w:sz w:val="28"/>
          <w:szCs w:val="28"/>
        </w:rPr>
        <w:t>://</w:t>
      </w:r>
      <w:r w:rsidRPr="00411353">
        <w:rPr>
          <w:rFonts w:ascii="Times New Roman" w:hAnsi="Times New Roman"/>
          <w:sz w:val="28"/>
          <w:szCs w:val="28"/>
          <w:lang w:val="en-US"/>
        </w:rPr>
        <w:t>www</w:t>
      </w:r>
      <w:r w:rsidRPr="00411353">
        <w:rPr>
          <w:rFonts w:ascii="Times New Roman" w:hAnsi="Times New Roman"/>
          <w:sz w:val="28"/>
          <w:szCs w:val="28"/>
        </w:rPr>
        <w:t>.</w:t>
      </w:r>
      <w:r w:rsidRPr="00411353">
        <w:rPr>
          <w:rFonts w:ascii="Times New Roman" w:hAnsi="Times New Roman"/>
          <w:sz w:val="28"/>
          <w:szCs w:val="28"/>
          <w:lang w:val="en-US"/>
        </w:rPr>
        <w:t>mondelezinternational</w:t>
      </w:r>
      <w:r w:rsidRPr="00411353">
        <w:rPr>
          <w:rFonts w:ascii="Times New Roman" w:hAnsi="Times New Roman"/>
          <w:sz w:val="28"/>
          <w:szCs w:val="28"/>
        </w:rPr>
        <w:t>.</w:t>
      </w:r>
      <w:r w:rsidRPr="00411353">
        <w:rPr>
          <w:rFonts w:ascii="Times New Roman" w:hAnsi="Times New Roman"/>
          <w:sz w:val="28"/>
          <w:szCs w:val="28"/>
          <w:lang w:val="en-US"/>
        </w:rPr>
        <w:t>com</w:t>
      </w:r>
      <w:r w:rsidRPr="00411353">
        <w:rPr>
          <w:rFonts w:ascii="Times New Roman" w:hAnsi="Times New Roman"/>
          <w:sz w:val="28"/>
          <w:szCs w:val="28"/>
        </w:rPr>
        <w:t>/</w:t>
      </w:r>
      <w:r w:rsidRPr="00411353">
        <w:rPr>
          <w:rFonts w:ascii="Times New Roman" w:hAnsi="Times New Roman"/>
          <w:sz w:val="28"/>
          <w:szCs w:val="28"/>
          <w:lang w:val="en-US"/>
        </w:rPr>
        <w:t>Ukraine</w:t>
      </w:r>
      <w:r w:rsidRPr="00411353">
        <w:rPr>
          <w:rFonts w:ascii="Times New Roman" w:hAnsi="Times New Roman"/>
          <w:sz w:val="28"/>
          <w:szCs w:val="28"/>
        </w:rPr>
        <w:t xml:space="preserve"> (дата звернення: 27.1</w:t>
      </w:r>
      <w:r w:rsidRPr="00411353">
        <w:rPr>
          <w:rFonts w:ascii="Times New Roman" w:hAnsi="Times New Roman"/>
          <w:sz w:val="28"/>
          <w:szCs w:val="28"/>
          <w:lang w:val="uk-UA"/>
        </w:rPr>
        <w:t>2</w:t>
      </w:r>
      <w:r w:rsidRPr="00411353">
        <w:rPr>
          <w:rFonts w:ascii="Times New Roman" w:hAnsi="Times New Roman"/>
          <w:sz w:val="28"/>
          <w:szCs w:val="28"/>
        </w:rPr>
        <w:t>.202</w:t>
      </w:r>
      <w:r w:rsidRPr="00411353">
        <w:rPr>
          <w:rFonts w:ascii="Times New Roman" w:hAnsi="Times New Roman"/>
          <w:sz w:val="28"/>
          <w:szCs w:val="28"/>
          <w:lang w:val="uk-UA"/>
        </w:rPr>
        <w:t>2</w:t>
      </w:r>
      <w:r w:rsidRPr="00411353">
        <w:rPr>
          <w:rFonts w:ascii="Times New Roman" w:hAnsi="Times New Roman"/>
          <w:sz w:val="28"/>
          <w:szCs w:val="28"/>
        </w:rPr>
        <w:t>).</w:t>
      </w:r>
    </w:p>
    <w:p w14:paraId="4DA2BBE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 xml:space="preserve">Головний сайт </w:t>
      </w:r>
      <w:r>
        <w:rPr>
          <w:rFonts w:ascii="Times New Roman" w:hAnsi="Times New Roman"/>
          <w:sz w:val="28"/>
          <w:szCs w:val="28"/>
          <w:lang w:val="en-US"/>
        </w:rPr>
        <w:t>N</w:t>
      </w:r>
      <w:r w:rsidRPr="00282849">
        <w:rPr>
          <w:rFonts w:ascii="Times New Roman" w:hAnsi="Times New Roman"/>
          <w:sz w:val="28"/>
          <w:szCs w:val="28"/>
          <w:lang w:val="uk-UA"/>
        </w:rPr>
        <w:t>estle</w:t>
      </w:r>
      <w:r w:rsidRPr="00521E85">
        <w:rPr>
          <w:rFonts w:ascii="Times New Roman" w:hAnsi="Times New Roman"/>
          <w:sz w:val="28"/>
          <w:szCs w:val="28"/>
          <w:lang w:val="uk-UA"/>
        </w:rPr>
        <w:t>.</w:t>
      </w:r>
      <w:r w:rsidRPr="00521E85">
        <w:t xml:space="preserve"> </w:t>
      </w:r>
      <w:r w:rsidRPr="00521E85">
        <w:rPr>
          <w:rFonts w:ascii="Times New Roman" w:hAnsi="Times New Roman"/>
          <w:sz w:val="28"/>
          <w:szCs w:val="28"/>
          <w:lang w:val="en-US"/>
        </w:rPr>
        <w:t>URL</w:t>
      </w:r>
      <w:r w:rsidRPr="00521E85">
        <w:rPr>
          <w:rFonts w:ascii="Times New Roman" w:hAnsi="Times New Roman"/>
          <w:sz w:val="28"/>
          <w:szCs w:val="28"/>
        </w:rPr>
        <w:t xml:space="preserve">: </w:t>
      </w:r>
      <w:r w:rsidRPr="00282849">
        <w:rPr>
          <w:rFonts w:ascii="Times New Roman" w:hAnsi="Times New Roman"/>
          <w:sz w:val="28"/>
          <w:szCs w:val="28"/>
          <w:lang w:val="uk-UA"/>
        </w:rPr>
        <w:t>https://www.nestle.ua/jobs/vacancy/svytoch</w:t>
      </w:r>
      <w:r w:rsidRPr="00521E85">
        <w:rPr>
          <w:rFonts w:ascii="Times New Roman" w:hAnsi="Times New Roman"/>
          <w:sz w:val="28"/>
          <w:szCs w:val="28"/>
        </w:rPr>
        <w:t xml:space="preserve"> (дата звернення: 27.1</w:t>
      </w:r>
      <w:r w:rsidRPr="00521E85">
        <w:rPr>
          <w:rFonts w:ascii="Times New Roman" w:hAnsi="Times New Roman"/>
          <w:sz w:val="28"/>
          <w:szCs w:val="28"/>
          <w:lang w:val="uk-UA"/>
        </w:rPr>
        <w:t>2</w:t>
      </w:r>
      <w:r w:rsidRPr="00521E85">
        <w:rPr>
          <w:rFonts w:ascii="Times New Roman" w:hAnsi="Times New Roman"/>
          <w:sz w:val="28"/>
          <w:szCs w:val="28"/>
        </w:rPr>
        <w:t>.202</w:t>
      </w:r>
      <w:r w:rsidRPr="00521E85">
        <w:rPr>
          <w:rFonts w:ascii="Times New Roman" w:hAnsi="Times New Roman"/>
          <w:sz w:val="28"/>
          <w:szCs w:val="28"/>
          <w:lang w:val="uk-UA"/>
        </w:rPr>
        <w:t>2</w:t>
      </w:r>
      <w:r w:rsidRPr="00521E85">
        <w:rPr>
          <w:rFonts w:ascii="Times New Roman" w:hAnsi="Times New Roman"/>
          <w:sz w:val="28"/>
          <w:szCs w:val="28"/>
        </w:rPr>
        <w:t>).</w:t>
      </w:r>
    </w:p>
    <w:p w14:paraId="7710365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 xml:space="preserve">Головний сайт </w:t>
      </w:r>
      <w:r w:rsidRPr="00282849">
        <w:rPr>
          <w:rFonts w:ascii="Times New Roman" w:hAnsi="Times New Roman"/>
          <w:sz w:val="28"/>
          <w:szCs w:val="28"/>
          <w:lang w:val="uk-UA"/>
        </w:rPr>
        <w:t>AVK</w:t>
      </w:r>
      <w:r w:rsidRPr="00521E85">
        <w:rPr>
          <w:rFonts w:ascii="Times New Roman" w:hAnsi="Times New Roman"/>
          <w:sz w:val="28"/>
          <w:szCs w:val="28"/>
          <w:lang w:val="uk-UA"/>
        </w:rPr>
        <w:t>.</w:t>
      </w:r>
      <w:r w:rsidRPr="00521E85">
        <w:t xml:space="preserve"> </w:t>
      </w:r>
      <w:r w:rsidRPr="00521E85">
        <w:rPr>
          <w:rFonts w:ascii="Times New Roman" w:hAnsi="Times New Roman"/>
          <w:sz w:val="28"/>
          <w:szCs w:val="28"/>
          <w:lang w:val="en-US"/>
        </w:rPr>
        <w:t>URL</w:t>
      </w:r>
      <w:r w:rsidRPr="00521E85">
        <w:rPr>
          <w:rFonts w:ascii="Times New Roman" w:hAnsi="Times New Roman"/>
          <w:sz w:val="28"/>
          <w:szCs w:val="28"/>
        </w:rPr>
        <w:t xml:space="preserve">: </w:t>
      </w:r>
      <w:r w:rsidRPr="00282849">
        <w:rPr>
          <w:rFonts w:ascii="Times New Roman" w:hAnsi="Times New Roman"/>
          <w:sz w:val="28"/>
          <w:szCs w:val="28"/>
          <w:lang w:val="uk-UA"/>
        </w:rPr>
        <w:t>https://www.avk.ua/ua/uk</w:t>
      </w:r>
      <w:r w:rsidRPr="00521E85">
        <w:rPr>
          <w:rFonts w:ascii="Times New Roman" w:hAnsi="Times New Roman"/>
          <w:sz w:val="28"/>
          <w:szCs w:val="28"/>
        </w:rPr>
        <w:t xml:space="preserve"> (дата звернення: 27.1</w:t>
      </w:r>
      <w:r w:rsidRPr="00521E85">
        <w:rPr>
          <w:rFonts w:ascii="Times New Roman" w:hAnsi="Times New Roman"/>
          <w:sz w:val="28"/>
          <w:szCs w:val="28"/>
          <w:lang w:val="uk-UA"/>
        </w:rPr>
        <w:t>2</w:t>
      </w:r>
      <w:r w:rsidRPr="00521E85">
        <w:rPr>
          <w:rFonts w:ascii="Times New Roman" w:hAnsi="Times New Roman"/>
          <w:sz w:val="28"/>
          <w:szCs w:val="28"/>
        </w:rPr>
        <w:t>.202</w:t>
      </w:r>
      <w:r w:rsidRPr="00521E85">
        <w:rPr>
          <w:rFonts w:ascii="Times New Roman" w:hAnsi="Times New Roman"/>
          <w:sz w:val="28"/>
          <w:szCs w:val="28"/>
          <w:lang w:val="uk-UA"/>
        </w:rPr>
        <w:t>2</w:t>
      </w:r>
      <w:r w:rsidRPr="00521E85">
        <w:rPr>
          <w:rFonts w:ascii="Times New Roman" w:hAnsi="Times New Roman"/>
          <w:sz w:val="28"/>
          <w:szCs w:val="28"/>
        </w:rPr>
        <w:t>).</w:t>
      </w:r>
    </w:p>
    <w:p w14:paraId="4401BBD0" w14:textId="77777777" w:rsidR="009A047C"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 xml:space="preserve">Головний сайт </w:t>
      </w:r>
      <w:r>
        <w:rPr>
          <w:rFonts w:ascii="Times New Roman" w:hAnsi="Times New Roman"/>
          <w:sz w:val="28"/>
          <w:szCs w:val="28"/>
          <w:lang w:val="en-US"/>
        </w:rPr>
        <w:t>K</w:t>
      </w:r>
      <w:r w:rsidRPr="000875C4">
        <w:rPr>
          <w:rFonts w:ascii="Times New Roman" w:hAnsi="Times New Roman"/>
          <w:sz w:val="28"/>
          <w:szCs w:val="28"/>
          <w:lang w:val="uk-UA"/>
        </w:rPr>
        <w:t>onti</w:t>
      </w:r>
      <w:r w:rsidRPr="00521E85">
        <w:rPr>
          <w:rFonts w:ascii="Times New Roman" w:hAnsi="Times New Roman"/>
          <w:sz w:val="28"/>
          <w:szCs w:val="28"/>
          <w:lang w:val="uk-UA"/>
        </w:rPr>
        <w:t>.</w:t>
      </w:r>
      <w:r w:rsidRPr="00521E85">
        <w:t xml:space="preserve"> </w:t>
      </w:r>
      <w:r w:rsidRPr="00521E85">
        <w:rPr>
          <w:rFonts w:ascii="Times New Roman" w:hAnsi="Times New Roman"/>
          <w:sz w:val="28"/>
          <w:szCs w:val="28"/>
          <w:lang w:val="en-US"/>
        </w:rPr>
        <w:t>URL</w:t>
      </w:r>
      <w:r w:rsidRPr="00521E85">
        <w:rPr>
          <w:rFonts w:ascii="Times New Roman" w:hAnsi="Times New Roman"/>
          <w:sz w:val="28"/>
          <w:szCs w:val="28"/>
        </w:rPr>
        <w:t>:</w:t>
      </w:r>
      <w:r w:rsidRPr="00411353">
        <w:rPr>
          <w:rFonts w:ascii="Times New Roman" w:hAnsi="Times New Roman"/>
          <w:sz w:val="28"/>
          <w:szCs w:val="28"/>
        </w:rPr>
        <w:t xml:space="preserve"> </w:t>
      </w:r>
      <w:r w:rsidRPr="000875C4">
        <w:rPr>
          <w:rFonts w:ascii="Times New Roman" w:hAnsi="Times New Roman"/>
          <w:sz w:val="28"/>
          <w:szCs w:val="28"/>
          <w:lang w:val="uk-UA"/>
        </w:rPr>
        <w:t>https://konti.ua/news/konti25years/114</w:t>
      </w:r>
      <w:r w:rsidRPr="00521E85">
        <w:rPr>
          <w:rFonts w:ascii="Times New Roman" w:hAnsi="Times New Roman"/>
          <w:sz w:val="28"/>
          <w:szCs w:val="28"/>
        </w:rPr>
        <w:t xml:space="preserve"> (дата звернення: 27.1</w:t>
      </w:r>
      <w:r w:rsidRPr="00521E85">
        <w:rPr>
          <w:rFonts w:ascii="Times New Roman" w:hAnsi="Times New Roman"/>
          <w:sz w:val="28"/>
          <w:szCs w:val="28"/>
          <w:lang w:val="uk-UA"/>
        </w:rPr>
        <w:t>2</w:t>
      </w:r>
      <w:r w:rsidRPr="00521E85">
        <w:rPr>
          <w:rFonts w:ascii="Times New Roman" w:hAnsi="Times New Roman"/>
          <w:sz w:val="28"/>
          <w:szCs w:val="28"/>
        </w:rPr>
        <w:t>.202</w:t>
      </w:r>
      <w:r w:rsidRPr="00521E85">
        <w:rPr>
          <w:rFonts w:ascii="Times New Roman" w:hAnsi="Times New Roman"/>
          <w:sz w:val="28"/>
          <w:szCs w:val="28"/>
          <w:lang w:val="uk-UA"/>
        </w:rPr>
        <w:t>2</w:t>
      </w:r>
      <w:r w:rsidRPr="00521E85">
        <w:rPr>
          <w:rFonts w:ascii="Times New Roman" w:hAnsi="Times New Roman"/>
          <w:sz w:val="28"/>
          <w:szCs w:val="28"/>
        </w:rPr>
        <w:t>)</w:t>
      </w:r>
      <w:r w:rsidRPr="00411353">
        <w:rPr>
          <w:rFonts w:ascii="Times New Roman" w:hAnsi="Times New Roman"/>
          <w:sz w:val="28"/>
          <w:szCs w:val="28"/>
        </w:rPr>
        <w:t>.</w:t>
      </w:r>
    </w:p>
    <w:p w14:paraId="118EFF7E"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 xml:space="preserve">Головний сайт </w:t>
      </w:r>
      <w:r>
        <w:rPr>
          <w:rFonts w:ascii="Times New Roman" w:hAnsi="Times New Roman"/>
          <w:sz w:val="28"/>
          <w:szCs w:val="28"/>
          <w:lang w:val="en-US"/>
        </w:rPr>
        <w:t>M</w:t>
      </w:r>
      <w:r w:rsidRPr="00B50273">
        <w:rPr>
          <w:rFonts w:ascii="Times New Roman" w:hAnsi="Times New Roman"/>
          <w:sz w:val="28"/>
          <w:szCs w:val="28"/>
          <w:lang w:val="uk-UA"/>
        </w:rPr>
        <w:t>illennium</w:t>
      </w:r>
      <w:r w:rsidRPr="00521E85">
        <w:rPr>
          <w:rFonts w:ascii="Times New Roman" w:hAnsi="Times New Roman"/>
          <w:sz w:val="28"/>
          <w:szCs w:val="28"/>
          <w:lang w:val="uk-UA"/>
        </w:rPr>
        <w:t>.</w:t>
      </w:r>
      <w:r w:rsidRPr="00521E85">
        <w:t xml:space="preserve"> </w:t>
      </w:r>
      <w:r w:rsidRPr="00521E85">
        <w:rPr>
          <w:rFonts w:ascii="Times New Roman" w:hAnsi="Times New Roman"/>
          <w:sz w:val="28"/>
          <w:szCs w:val="28"/>
          <w:lang w:val="en-US"/>
        </w:rPr>
        <w:t>URL</w:t>
      </w:r>
      <w:r w:rsidRPr="00521E85">
        <w:rPr>
          <w:rFonts w:ascii="Times New Roman" w:hAnsi="Times New Roman"/>
          <w:sz w:val="28"/>
          <w:szCs w:val="28"/>
        </w:rPr>
        <w:t>:</w:t>
      </w:r>
      <w:r w:rsidRPr="00411353">
        <w:rPr>
          <w:rFonts w:ascii="Times New Roman" w:hAnsi="Times New Roman"/>
          <w:sz w:val="28"/>
          <w:szCs w:val="28"/>
        </w:rPr>
        <w:t xml:space="preserve"> </w:t>
      </w:r>
      <w:r w:rsidRPr="00B50273">
        <w:rPr>
          <w:rFonts w:ascii="Times New Roman" w:hAnsi="Times New Roman"/>
          <w:sz w:val="28"/>
          <w:szCs w:val="28"/>
          <w:lang w:val="uk-UA"/>
        </w:rPr>
        <w:t>https://millennium.dp.ua/</w:t>
      </w:r>
      <w:r w:rsidRPr="00521E85">
        <w:rPr>
          <w:rFonts w:ascii="Times New Roman" w:hAnsi="Times New Roman"/>
          <w:sz w:val="28"/>
          <w:szCs w:val="28"/>
        </w:rPr>
        <w:t xml:space="preserve"> (дата звернення: 27.1</w:t>
      </w:r>
      <w:r w:rsidRPr="00521E85">
        <w:rPr>
          <w:rFonts w:ascii="Times New Roman" w:hAnsi="Times New Roman"/>
          <w:sz w:val="28"/>
          <w:szCs w:val="28"/>
          <w:lang w:val="uk-UA"/>
        </w:rPr>
        <w:t>2</w:t>
      </w:r>
      <w:r w:rsidRPr="00521E85">
        <w:rPr>
          <w:rFonts w:ascii="Times New Roman" w:hAnsi="Times New Roman"/>
          <w:sz w:val="28"/>
          <w:szCs w:val="28"/>
        </w:rPr>
        <w:t>.202</w:t>
      </w:r>
      <w:r w:rsidRPr="00521E85">
        <w:rPr>
          <w:rFonts w:ascii="Times New Roman" w:hAnsi="Times New Roman"/>
          <w:sz w:val="28"/>
          <w:szCs w:val="28"/>
          <w:lang w:val="uk-UA"/>
        </w:rPr>
        <w:t>2</w:t>
      </w:r>
      <w:r w:rsidRPr="00521E85">
        <w:rPr>
          <w:rFonts w:ascii="Times New Roman" w:hAnsi="Times New Roman"/>
          <w:sz w:val="28"/>
          <w:szCs w:val="28"/>
        </w:rPr>
        <w:t>)</w:t>
      </w:r>
      <w:proofErr w:type="gramStart"/>
      <w:r w:rsidRPr="00521E85">
        <w:rPr>
          <w:rFonts w:ascii="Times New Roman" w:hAnsi="Times New Roman"/>
          <w:sz w:val="28"/>
          <w:szCs w:val="28"/>
        </w:rPr>
        <w:t>..</w:t>
      </w:r>
      <w:proofErr w:type="gramEnd"/>
    </w:p>
    <w:p w14:paraId="35EC51F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Зозульов О. Бренд як нематеріальний актив у постіндустріальному суспільстві. </w:t>
      </w:r>
      <w:r w:rsidRPr="00521E85">
        <w:rPr>
          <w:rFonts w:ascii="Times New Roman" w:hAnsi="Times New Roman"/>
          <w:i/>
          <w:sz w:val="28"/>
          <w:szCs w:val="28"/>
        </w:rPr>
        <w:t>Економіка України</w:t>
      </w:r>
      <w:r w:rsidRPr="00521E85">
        <w:rPr>
          <w:rFonts w:ascii="Times New Roman" w:hAnsi="Times New Roman"/>
          <w:sz w:val="28"/>
          <w:szCs w:val="28"/>
        </w:rPr>
        <w:t>. 2008.</w:t>
      </w:r>
      <w:r w:rsidRPr="00521E85">
        <w:rPr>
          <w:rFonts w:ascii="Times New Roman" w:hAnsi="Times New Roman"/>
          <w:sz w:val="28"/>
          <w:szCs w:val="28"/>
          <w:lang w:val="uk-UA"/>
        </w:rPr>
        <w:t xml:space="preserve"> </w:t>
      </w:r>
      <w:r w:rsidRPr="00521E85">
        <w:rPr>
          <w:rFonts w:ascii="Times New Roman" w:hAnsi="Times New Roman"/>
          <w:sz w:val="28"/>
          <w:szCs w:val="28"/>
        </w:rPr>
        <w:t xml:space="preserve">№3. С. 4–11. </w:t>
      </w:r>
    </w:p>
    <w:p w14:paraId="4610B490" w14:textId="3C11133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lastRenderedPageBreak/>
        <w:t>Корж М. Маркетинг. К</w:t>
      </w:r>
      <w:r w:rsidR="00DB7DC1">
        <w:rPr>
          <w:rFonts w:ascii="Times New Roman" w:hAnsi="Times New Roman"/>
          <w:sz w:val="28"/>
          <w:szCs w:val="28"/>
          <w:lang w:val="uk-UA"/>
        </w:rPr>
        <w:t>иї</w:t>
      </w:r>
      <w:proofErr w:type="gramStart"/>
      <w:r w:rsidR="00DB7DC1">
        <w:rPr>
          <w:rFonts w:ascii="Times New Roman" w:hAnsi="Times New Roman"/>
          <w:sz w:val="28"/>
          <w:szCs w:val="28"/>
          <w:lang w:val="uk-UA"/>
        </w:rPr>
        <w:t>в</w:t>
      </w:r>
      <w:proofErr w:type="gramEnd"/>
      <w:r w:rsidR="00DB7DC1">
        <w:rPr>
          <w:rFonts w:ascii="Times New Roman" w:hAnsi="Times New Roman"/>
          <w:sz w:val="28"/>
          <w:szCs w:val="28"/>
          <w:lang w:val="uk-UA"/>
        </w:rPr>
        <w:t xml:space="preserve">: </w:t>
      </w:r>
      <w:r w:rsidRPr="00521E85">
        <w:rPr>
          <w:rFonts w:ascii="Times New Roman" w:hAnsi="Times New Roman"/>
          <w:sz w:val="28"/>
          <w:szCs w:val="28"/>
        </w:rPr>
        <w:t xml:space="preserve"> </w:t>
      </w:r>
      <w:proofErr w:type="gramStart"/>
      <w:r w:rsidR="00DB7DC1">
        <w:rPr>
          <w:rFonts w:ascii="Times New Roman" w:hAnsi="Times New Roman"/>
          <w:sz w:val="28"/>
          <w:szCs w:val="28"/>
          <w:lang w:val="uk-UA"/>
        </w:rPr>
        <w:t>Наука</w:t>
      </w:r>
      <w:proofErr w:type="gramEnd"/>
      <w:r w:rsidR="00DB7DC1">
        <w:rPr>
          <w:rFonts w:ascii="Times New Roman" w:hAnsi="Times New Roman"/>
          <w:sz w:val="28"/>
          <w:szCs w:val="28"/>
          <w:lang w:val="uk-UA"/>
        </w:rPr>
        <w:t xml:space="preserve">, </w:t>
      </w:r>
      <w:r w:rsidRPr="00521E85">
        <w:rPr>
          <w:rFonts w:ascii="Times New Roman" w:hAnsi="Times New Roman"/>
          <w:sz w:val="28"/>
          <w:szCs w:val="28"/>
        </w:rPr>
        <w:t xml:space="preserve">2008. 344 с. </w:t>
      </w:r>
    </w:p>
    <w:p w14:paraId="09EBD7A0"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Королюк Н. Обґрунтування необхідності оцінки ефективності використання бренду. </w:t>
      </w:r>
      <w:r w:rsidRPr="00521E85">
        <w:rPr>
          <w:rFonts w:ascii="Times New Roman" w:hAnsi="Times New Roman"/>
          <w:i/>
          <w:sz w:val="28"/>
          <w:szCs w:val="28"/>
        </w:rPr>
        <w:t>Науковий вісник Херсонського державного університету</w:t>
      </w:r>
      <w:r w:rsidRPr="00521E85">
        <w:rPr>
          <w:rFonts w:ascii="Times New Roman" w:hAnsi="Times New Roman"/>
          <w:sz w:val="28"/>
          <w:szCs w:val="28"/>
        </w:rPr>
        <w:t xml:space="preserve">. 2015. Випуск 13. Ч.4. С.43–46. </w:t>
      </w:r>
    </w:p>
    <w:p w14:paraId="37BBCA66" w14:textId="77777777" w:rsidR="009A047C"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Королюк Н. Основні методи оцінки вартості брендів. </w:t>
      </w:r>
      <w:r w:rsidRPr="00521E85">
        <w:rPr>
          <w:rFonts w:ascii="Times New Roman" w:hAnsi="Times New Roman"/>
          <w:i/>
          <w:sz w:val="28"/>
          <w:szCs w:val="28"/>
        </w:rPr>
        <w:t>Молодий вчений</w:t>
      </w:r>
      <w:r w:rsidRPr="00521E85">
        <w:rPr>
          <w:rFonts w:ascii="Times New Roman" w:hAnsi="Times New Roman"/>
          <w:sz w:val="28"/>
          <w:szCs w:val="28"/>
        </w:rPr>
        <w:t xml:space="preserve">. 2015 № 10 (25). Ч. 2. С.24–28. </w:t>
      </w:r>
    </w:p>
    <w:p w14:paraId="3A508A84" w14:textId="058EC5E1"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F213EE">
        <w:rPr>
          <w:rFonts w:ascii="Times New Roman" w:hAnsi="Times New Roman"/>
          <w:sz w:val="28"/>
          <w:szCs w:val="28"/>
          <w:lang w:val="uk-UA"/>
        </w:rPr>
        <w:t>Корпоративна культура : навчаль</w:t>
      </w:r>
      <w:r>
        <w:rPr>
          <w:rFonts w:ascii="Times New Roman" w:hAnsi="Times New Roman"/>
          <w:sz w:val="28"/>
          <w:szCs w:val="28"/>
          <w:lang w:val="uk-UA"/>
        </w:rPr>
        <w:t xml:space="preserve">ний посібник. </w:t>
      </w:r>
      <w:r w:rsidRPr="00F213EE">
        <w:rPr>
          <w:rFonts w:ascii="Times New Roman" w:hAnsi="Times New Roman"/>
          <w:sz w:val="28"/>
          <w:szCs w:val="28"/>
          <w:lang w:val="uk-UA"/>
        </w:rPr>
        <w:t>К</w:t>
      </w:r>
      <w:r w:rsidR="00DB7DC1">
        <w:rPr>
          <w:rFonts w:ascii="Times New Roman" w:hAnsi="Times New Roman"/>
          <w:sz w:val="28"/>
          <w:szCs w:val="28"/>
          <w:lang w:val="uk-UA"/>
        </w:rPr>
        <w:t xml:space="preserve">иїв </w:t>
      </w:r>
      <w:r w:rsidRPr="00F213EE">
        <w:rPr>
          <w:rFonts w:ascii="Times New Roman" w:hAnsi="Times New Roman"/>
          <w:sz w:val="28"/>
          <w:szCs w:val="28"/>
          <w:lang w:val="uk-UA"/>
        </w:rPr>
        <w:t>: Центр навчальної</w:t>
      </w:r>
      <w:r>
        <w:rPr>
          <w:rFonts w:ascii="Times New Roman" w:hAnsi="Times New Roman"/>
          <w:sz w:val="28"/>
          <w:szCs w:val="28"/>
          <w:lang w:val="uk-UA"/>
        </w:rPr>
        <w:t xml:space="preserve"> літератури, 2003. </w:t>
      </w:r>
      <w:r w:rsidRPr="00F213EE">
        <w:rPr>
          <w:rFonts w:ascii="Times New Roman" w:hAnsi="Times New Roman"/>
          <w:sz w:val="28"/>
          <w:szCs w:val="28"/>
          <w:lang w:val="uk-UA"/>
        </w:rPr>
        <w:t>403 с.</w:t>
      </w:r>
    </w:p>
    <w:p w14:paraId="3EDEAD2A"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Кузьмін А. Топ-100 найдорожчих брендів України. Р</w:t>
      </w:r>
      <w:r w:rsidRPr="00521E85">
        <w:rPr>
          <w:rFonts w:ascii="Times New Roman" w:hAnsi="Times New Roman"/>
          <w:sz w:val="28"/>
          <w:szCs w:val="28"/>
        </w:rPr>
        <w:t xml:space="preserve">ежим доступу: </w:t>
      </w:r>
      <w:r w:rsidRPr="00521E85">
        <w:rPr>
          <w:rFonts w:ascii="Times New Roman" w:hAnsi="Times New Roman"/>
          <w:sz w:val="28"/>
          <w:szCs w:val="28"/>
          <w:lang w:val="uk-UA"/>
        </w:rPr>
        <w:t>https://glavcom.ua/economics/finances/top-100-naydorozhchih-brendiv-ukrajini-pidsumki-2020-roku-743881.html (дата звернення: 12.02.2023).</w:t>
      </w:r>
    </w:p>
    <w:p w14:paraId="7FA5FB79"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Купчинська М. Що бренд прийдешній нам готує? </w:t>
      </w:r>
      <w:r w:rsidRPr="00521E85">
        <w:rPr>
          <w:rFonts w:ascii="Times New Roman" w:hAnsi="Times New Roman"/>
          <w:i/>
          <w:sz w:val="28"/>
          <w:szCs w:val="28"/>
        </w:rPr>
        <w:t>Маркетинг в Україні</w:t>
      </w:r>
      <w:r w:rsidRPr="00521E85">
        <w:rPr>
          <w:rFonts w:ascii="Times New Roman" w:hAnsi="Times New Roman"/>
          <w:sz w:val="28"/>
          <w:szCs w:val="28"/>
        </w:rPr>
        <w:t xml:space="preserve">. 2004. №5. С.41–43. </w:t>
      </w:r>
    </w:p>
    <w:p w14:paraId="1DAD3B4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Малинка О. «ДНК» бренда як система збереження, відтворення і передачі інформації до споживача. </w:t>
      </w:r>
      <w:r w:rsidRPr="00521E85">
        <w:rPr>
          <w:rFonts w:ascii="Times New Roman" w:hAnsi="Times New Roman"/>
          <w:i/>
          <w:sz w:val="28"/>
          <w:szCs w:val="28"/>
        </w:rPr>
        <w:t>Маркетинг в Україні</w:t>
      </w:r>
      <w:r w:rsidRPr="00521E85">
        <w:rPr>
          <w:rFonts w:ascii="Times New Roman" w:hAnsi="Times New Roman"/>
          <w:sz w:val="28"/>
          <w:szCs w:val="28"/>
        </w:rPr>
        <w:t xml:space="preserve">. 2006. № 1. С. 34–38. </w:t>
      </w:r>
    </w:p>
    <w:p w14:paraId="19C80968" w14:textId="1B607820"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Мамалига В. Реклама: психологія впливу на споживача</w:t>
      </w:r>
      <w:r w:rsidRPr="00521E85">
        <w:rPr>
          <w:rFonts w:ascii="Times New Roman" w:hAnsi="Times New Roman"/>
          <w:sz w:val="28"/>
          <w:szCs w:val="28"/>
          <w:lang w:val="uk-UA"/>
        </w:rPr>
        <w:t>.</w:t>
      </w:r>
      <w:r w:rsidRPr="00521E85">
        <w:rPr>
          <w:rFonts w:ascii="Times New Roman" w:hAnsi="Times New Roman"/>
          <w:sz w:val="28"/>
          <w:szCs w:val="28"/>
        </w:rPr>
        <w:t xml:space="preserve"> </w:t>
      </w:r>
      <w:proofErr w:type="gramStart"/>
      <w:r w:rsidRPr="00521E85">
        <w:rPr>
          <w:rFonts w:ascii="Times New Roman" w:hAnsi="Times New Roman"/>
          <w:i/>
          <w:sz w:val="28"/>
          <w:szCs w:val="28"/>
        </w:rPr>
        <w:t>Вісник</w:t>
      </w:r>
      <w:proofErr w:type="gramEnd"/>
      <w:r w:rsidRPr="00521E85">
        <w:rPr>
          <w:rFonts w:ascii="Times New Roman" w:hAnsi="Times New Roman"/>
          <w:i/>
          <w:sz w:val="28"/>
          <w:szCs w:val="28"/>
        </w:rPr>
        <w:t xml:space="preserve"> Хмельницького національного університету</w:t>
      </w:r>
      <w:r w:rsidRPr="00521E85">
        <w:rPr>
          <w:rFonts w:ascii="Times New Roman" w:hAnsi="Times New Roman"/>
          <w:i/>
          <w:sz w:val="28"/>
          <w:szCs w:val="28"/>
          <w:lang w:val="uk-UA"/>
        </w:rPr>
        <w:t>.</w:t>
      </w:r>
      <w:r w:rsidRPr="00521E85">
        <w:rPr>
          <w:rFonts w:ascii="Times New Roman" w:hAnsi="Times New Roman"/>
          <w:sz w:val="28"/>
          <w:szCs w:val="28"/>
        </w:rPr>
        <w:t xml:space="preserve"> 2011</w:t>
      </w:r>
      <w:r w:rsidR="00DB7DC1">
        <w:rPr>
          <w:rFonts w:ascii="Times New Roman" w:hAnsi="Times New Roman"/>
          <w:sz w:val="28"/>
          <w:szCs w:val="28"/>
          <w:lang w:val="uk-UA"/>
        </w:rPr>
        <w:t>.</w:t>
      </w:r>
      <w:r w:rsidRPr="00521E85">
        <w:rPr>
          <w:rFonts w:ascii="Times New Roman" w:hAnsi="Times New Roman"/>
          <w:sz w:val="28"/>
          <w:szCs w:val="28"/>
        </w:rPr>
        <w:t xml:space="preserve"> № 3</w:t>
      </w:r>
      <w:r w:rsidR="00DB7DC1">
        <w:rPr>
          <w:rFonts w:ascii="Times New Roman" w:hAnsi="Times New Roman"/>
          <w:sz w:val="28"/>
          <w:szCs w:val="28"/>
          <w:lang w:val="uk-UA"/>
        </w:rPr>
        <w:t>.</w:t>
      </w:r>
      <w:r w:rsidRPr="00521E85">
        <w:rPr>
          <w:rFonts w:ascii="Times New Roman" w:hAnsi="Times New Roman"/>
          <w:sz w:val="28"/>
          <w:szCs w:val="28"/>
        </w:rPr>
        <w:t xml:space="preserve"> T. 3. С. 173–176.</w:t>
      </w:r>
    </w:p>
    <w:p w14:paraId="2A1DA2DD" w14:textId="77777777" w:rsidR="009A047C" w:rsidRPr="00521E85" w:rsidRDefault="009A047C" w:rsidP="009A047C">
      <w:pPr>
        <w:numPr>
          <w:ilvl w:val="0"/>
          <w:numId w:val="27"/>
        </w:numPr>
        <w:spacing w:after="0" w:line="360" w:lineRule="auto"/>
        <w:ind w:left="0" w:firstLine="709"/>
        <w:jc w:val="both"/>
        <w:rPr>
          <w:rFonts w:ascii="Times New Roman" w:eastAsia="Times New Roman" w:hAnsi="Times New Roman"/>
          <w:sz w:val="28"/>
          <w:szCs w:val="28"/>
          <w:lang w:val="uk-UA"/>
        </w:rPr>
      </w:pPr>
      <w:r w:rsidRPr="00521E85">
        <w:rPr>
          <w:rFonts w:ascii="Times New Roman" w:hAnsi="Times New Roman"/>
          <w:sz w:val="28"/>
          <w:szCs w:val="28"/>
        </w:rPr>
        <w:t xml:space="preserve">Маркетинг інновацій і інновації </w:t>
      </w:r>
      <w:proofErr w:type="gramStart"/>
      <w:r w:rsidRPr="00521E85">
        <w:rPr>
          <w:rFonts w:ascii="Times New Roman" w:hAnsi="Times New Roman"/>
          <w:sz w:val="28"/>
          <w:szCs w:val="28"/>
        </w:rPr>
        <w:t>в</w:t>
      </w:r>
      <w:proofErr w:type="gramEnd"/>
      <w:r w:rsidRPr="00521E85">
        <w:rPr>
          <w:rFonts w:ascii="Times New Roman" w:hAnsi="Times New Roman"/>
          <w:sz w:val="28"/>
          <w:szCs w:val="28"/>
        </w:rPr>
        <w:t xml:space="preserve"> маркетингу. Суми: ВТД Університетська книга, 2008. 615 с. </w:t>
      </w:r>
    </w:p>
    <w:p w14:paraId="4DFDC815" w14:textId="5EED16CD" w:rsidR="009A047C" w:rsidRDefault="009A047C" w:rsidP="009A047C">
      <w:pPr>
        <w:numPr>
          <w:ilvl w:val="0"/>
          <w:numId w:val="27"/>
        </w:numPr>
        <w:spacing w:after="0" w:line="360" w:lineRule="auto"/>
        <w:ind w:left="0" w:firstLine="709"/>
        <w:jc w:val="both"/>
        <w:rPr>
          <w:rFonts w:ascii="Times New Roman" w:eastAsia="Times New Roman" w:hAnsi="Times New Roman"/>
          <w:sz w:val="28"/>
          <w:szCs w:val="28"/>
          <w:lang w:val="uk-UA"/>
        </w:rPr>
      </w:pPr>
      <w:r w:rsidRPr="00521E85">
        <w:rPr>
          <w:rFonts w:ascii="Times New Roman" w:eastAsia="Times New Roman" w:hAnsi="Times New Roman"/>
          <w:sz w:val="28"/>
          <w:szCs w:val="28"/>
          <w:lang w:val="uk-UA"/>
        </w:rPr>
        <w:t xml:space="preserve">Маркетинговий менеджмент: Підручник / Ф. Котлер, К. Келлер, </w:t>
      </w:r>
      <w:r w:rsidR="00DB7DC1">
        <w:rPr>
          <w:rFonts w:ascii="Times New Roman" w:eastAsia="Times New Roman" w:hAnsi="Times New Roman"/>
          <w:sz w:val="28"/>
          <w:szCs w:val="28"/>
          <w:lang w:val="uk-UA"/>
        </w:rPr>
        <w:br/>
      </w:r>
      <w:r w:rsidRPr="00521E85">
        <w:rPr>
          <w:rFonts w:ascii="Times New Roman" w:eastAsia="Times New Roman" w:hAnsi="Times New Roman"/>
          <w:sz w:val="28"/>
          <w:szCs w:val="28"/>
          <w:lang w:val="uk-UA"/>
        </w:rPr>
        <w:t>А. Павленко та ін. К.: Видавництво «Хімджест», 2008. 720 с.</w:t>
      </w:r>
    </w:p>
    <w:p w14:paraId="1BF1B8A1" w14:textId="489092A2" w:rsidR="009A047C" w:rsidRPr="00521E85" w:rsidRDefault="009A047C" w:rsidP="009A047C">
      <w:pPr>
        <w:numPr>
          <w:ilvl w:val="0"/>
          <w:numId w:val="27"/>
        </w:numPr>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Махнуша С</w:t>
      </w:r>
      <w:r w:rsidRPr="00B2064F">
        <w:rPr>
          <w:rFonts w:ascii="Times New Roman" w:eastAsia="Times New Roman" w:hAnsi="Times New Roman"/>
          <w:sz w:val="28"/>
          <w:szCs w:val="28"/>
          <w:lang w:val="uk-UA"/>
        </w:rPr>
        <w:t>. Аналіз бренд-колористики як інструменту впл</w:t>
      </w:r>
      <w:r>
        <w:rPr>
          <w:rFonts w:ascii="Times New Roman" w:eastAsia="Times New Roman" w:hAnsi="Times New Roman"/>
          <w:sz w:val="28"/>
          <w:szCs w:val="28"/>
          <w:lang w:val="uk-UA"/>
        </w:rPr>
        <w:t xml:space="preserve">иву на цільову аудиторію бренда. </w:t>
      </w:r>
      <w:r w:rsidRPr="00B2064F">
        <w:rPr>
          <w:rFonts w:ascii="Times New Roman" w:eastAsia="Times New Roman" w:hAnsi="Times New Roman"/>
          <w:sz w:val="28"/>
          <w:szCs w:val="28"/>
          <w:lang w:val="uk-UA"/>
        </w:rPr>
        <w:t>Марк</w:t>
      </w:r>
      <w:r>
        <w:rPr>
          <w:rFonts w:ascii="Times New Roman" w:eastAsia="Times New Roman" w:hAnsi="Times New Roman"/>
          <w:sz w:val="28"/>
          <w:szCs w:val="28"/>
          <w:lang w:val="uk-UA"/>
        </w:rPr>
        <w:t xml:space="preserve">етинг і менеджмент інновацій. 2011. № 2. </w:t>
      </w:r>
      <w:r w:rsidR="00DB7DC1">
        <w:rPr>
          <w:rFonts w:ascii="Times New Roman" w:eastAsia="Times New Roman" w:hAnsi="Times New Roman"/>
          <w:sz w:val="28"/>
          <w:szCs w:val="28"/>
          <w:lang w:val="uk-UA"/>
        </w:rPr>
        <w:br/>
      </w:r>
      <w:r>
        <w:rPr>
          <w:rFonts w:ascii="Times New Roman" w:eastAsia="Times New Roman" w:hAnsi="Times New Roman"/>
          <w:sz w:val="28"/>
          <w:szCs w:val="28"/>
          <w:lang w:val="uk-UA"/>
        </w:rPr>
        <w:t>С. 95-104</w:t>
      </w:r>
      <w:r w:rsidRPr="00B2064F">
        <w:rPr>
          <w:rFonts w:ascii="Times New Roman" w:eastAsia="Times New Roman" w:hAnsi="Times New Roman"/>
          <w:sz w:val="28"/>
          <w:szCs w:val="28"/>
          <w:lang w:val="uk-UA"/>
        </w:rPr>
        <w:t>.</w:t>
      </w:r>
    </w:p>
    <w:p w14:paraId="2344BAA7"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t xml:space="preserve">Махнуша С. Оцінка ринкових позицій бренду та визначення стратегічних орієнтирів його розвитку. </w:t>
      </w:r>
      <w:r w:rsidRPr="00521E85">
        <w:rPr>
          <w:rFonts w:ascii="Times New Roman" w:hAnsi="Times New Roman"/>
          <w:i/>
          <w:sz w:val="28"/>
          <w:szCs w:val="28"/>
          <w:lang w:val="uk-UA"/>
        </w:rPr>
        <w:t>Маркетинг і менеджмент інновацій</w:t>
      </w:r>
      <w:r w:rsidRPr="00521E85">
        <w:rPr>
          <w:rFonts w:ascii="Times New Roman" w:hAnsi="Times New Roman"/>
          <w:sz w:val="28"/>
          <w:szCs w:val="28"/>
          <w:lang w:val="uk-UA"/>
        </w:rPr>
        <w:t xml:space="preserve">. 2010. №1. С. 21–27. </w:t>
      </w:r>
    </w:p>
    <w:p w14:paraId="1EB95B0F"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t xml:space="preserve">Махнуша С. Маркетинг інновацій та екологічний брендинг: аналіз зв’язку. </w:t>
      </w:r>
      <w:r w:rsidRPr="00521E85">
        <w:rPr>
          <w:rFonts w:ascii="Times New Roman" w:hAnsi="Times New Roman"/>
          <w:i/>
          <w:sz w:val="28"/>
          <w:szCs w:val="28"/>
          <w:lang w:val="uk-UA"/>
        </w:rPr>
        <w:t>Маркетинг і менеджмент інновацій</w:t>
      </w:r>
      <w:r w:rsidRPr="00521E85">
        <w:rPr>
          <w:rFonts w:ascii="Times New Roman" w:hAnsi="Times New Roman"/>
          <w:sz w:val="28"/>
          <w:szCs w:val="28"/>
          <w:lang w:val="uk-UA"/>
        </w:rPr>
        <w:t xml:space="preserve">. 2011. №1. С. 36–44. </w:t>
      </w:r>
    </w:p>
    <w:p w14:paraId="47E6FF61"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lastRenderedPageBreak/>
        <w:t xml:space="preserve">Мороз О. Теорія сучасного брендингу : монографія. Вінниця : УНІВЕР-СУМ, 2003. 104 с. </w:t>
      </w:r>
    </w:p>
    <w:p w14:paraId="03DFF72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t xml:space="preserve">Мороз О. Потенціал і перспективи брендингу у вітчизняному конкурентному середовищі. </w:t>
      </w:r>
      <w:r w:rsidRPr="00521E85">
        <w:rPr>
          <w:rFonts w:ascii="Times New Roman" w:hAnsi="Times New Roman"/>
          <w:i/>
          <w:sz w:val="28"/>
          <w:szCs w:val="28"/>
          <w:lang w:val="uk-UA"/>
        </w:rPr>
        <w:t>Бізнес Інформ</w:t>
      </w:r>
      <w:r w:rsidRPr="00521E85">
        <w:rPr>
          <w:rFonts w:ascii="Times New Roman" w:hAnsi="Times New Roman"/>
          <w:sz w:val="28"/>
          <w:szCs w:val="28"/>
          <w:lang w:val="uk-UA"/>
        </w:rPr>
        <w:t xml:space="preserve">. 2014. №12. С. 479–484. </w:t>
      </w:r>
    </w:p>
    <w:p w14:paraId="4219F8AC" w14:textId="2017BE4D"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uk-UA"/>
        </w:rPr>
      </w:pPr>
      <w:r w:rsidRPr="00521E85">
        <w:rPr>
          <w:rFonts w:ascii="Times New Roman" w:hAnsi="Times New Roman"/>
          <w:sz w:val="28"/>
          <w:szCs w:val="28"/>
          <w:lang w:val="uk-UA"/>
        </w:rPr>
        <w:t xml:space="preserve">Музикант В. Формування бренду засобами реклами і </w:t>
      </w:r>
      <w:r w:rsidRPr="00521E85">
        <w:rPr>
          <w:rFonts w:ascii="Times New Roman" w:hAnsi="Times New Roman"/>
          <w:sz w:val="28"/>
          <w:szCs w:val="28"/>
        </w:rPr>
        <w:t>PR</w:t>
      </w:r>
      <w:r w:rsidRPr="00521E85">
        <w:rPr>
          <w:rFonts w:ascii="Times New Roman" w:hAnsi="Times New Roman"/>
          <w:sz w:val="28"/>
          <w:szCs w:val="28"/>
          <w:lang w:val="uk-UA"/>
        </w:rPr>
        <w:t>: навчальний посібник. М</w:t>
      </w:r>
      <w:r w:rsidR="00DB7DC1">
        <w:rPr>
          <w:rFonts w:ascii="Times New Roman" w:hAnsi="Times New Roman"/>
          <w:sz w:val="28"/>
          <w:szCs w:val="28"/>
          <w:lang w:val="uk-UA"/>
        </w:rPr>
        <w:t>иргород</w:t>
      </w:r>
      <w:r w:rsidRPr="00521E85">
        <w:rPr>
          <w:rFonts w:ascii="Times New Roman" w:hAnsi="Times New Roman"/>
          <w:sz w:val="28"/>
          <w:szCs w:val="28"/>
          <w:lang w:val="uk-UA"/>
        </w:rPr>
        <w:t xml:space="preserve">: Економіст, 2006. 145 с. </w:t>
      </w:r>
    </w:p>
    <w:p w14:paraId="7965C655"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uk-UA"/>
        </w:rPr>
        <w:t>Н</w:t>
      </w:r>
      <w:r w:rsidRPr="00521E85">
        <w:rPr>
          <w:rFonts w:ascii="Times New Roman" w:hAnsi="Times New Roman"/>
          <w:sz w:val="28"/>
          <w:szCs w:val="28"/>
        </w:rPr>
        <w:t xml:space="preserve">естерева Ю. Методи оцінки вартості бренда. </w:t>
      </w:r>
      <w:r w:rsidRPr="00521E85">
        <w:rPr>
          <w:rFonts w:ascii="Times New Roman" w:hAnsi="Times New Roman"/>
          <w:i/>
          <w:sz w:val="28"/>
          <w:szCs w:val="28"/>
        </w:rPr>
        <w:t>Маркетинг в Україні</w:t>
      </w:r>
      <w:r w:rsidRPr="00521E85">
        <w:rPr>
          <w:rFonts w:ascii="Times New Roman" w:hAnsi="Times New Roman"/>
          <w:sz w:val="28"/>
          <w:szCs w:val="28"/>
        </w:rPr>
        <w:t xml:space="preserve">. 2006. № 3. С. 61–64. </w:t>
      </w:r>
    </w:p>
    <w:p w14:paraId="5076A1A4"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Ньюмеєр М. Zag: найкращий посібник із брендингу. Вид-во Харківська книжкова фабрика Глобус, 2017. 191с. </w:t>
      </w:r>
    </w:p>
    <w:p w14:paraId="7223E6AB" w14:textId="49EC4373"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Оберемчук В. Стратегічний розвиток бренду: сутність, оцінювання, перспективи. </w:t>
      </w:r>
      <w:r w:rsidRPr="00521E85">
        <w:rPr>
          <w:rFonts w:ascii="Times New Roman" w:hAnsi="Times New Roman"/>
          <w:i/>
          <w:sz w:val="28"/>
          <w:szCs w:val="28"/>
        </w:rPr>
        <w:t>Стратегія економічного розвитку України</w:t>
      </w:r>
      <w:r w:rsidRPr="00521E85">
        <w:rPr>
          <w:rFonts w:ascii="Times New Roman" w:hAnsi="Times New Roman"/>
          <w:sz w:val="28"/>
          <w:szCs w:val="28"/>
        </w:rPr>
        <w:t>. 2013.</w:t>
      </w:r>
      <w:r w:rsidRPr="00521E85">
        <w:rPr>
          <w:rFonts w:ascii="Times New Roman" w:hAnsi="Times New Roman"/>
          <w:sz w:val="28"/>
          <w:szCs w:val="28"/>
          <w:lang w:val="uk-UA"/>
        </w:rPr>
        <w:t xml:space="preserve"> </w:t>
      </w:r>
      <w:r w:rsidRPr="00521E85">
        <w:rPr>
          <w:rFonts w:ascii="Times New Roman" w:hAnsi="Times New Roman"/>
          <w:sz w:val="28"/>
          <w:szCs w:val="28"/>
        </w:rPr>
        <w:t xml:space="preserve">№23. </w:t>
      </w:r>
      <w:r w:rsidR="00DB7DC1">
        <w:rPr>
          <w:rFonts w:ascii="Times New Roman" w:hAnsi="Times New Roman"/>
          <w:sz w:val="28"/>
          <w:szCs w:val="28"/>
          <w:lang w:val="uk-UA"/>
        </w:rPr>
        <w:br/>
      </w:r>
      <w:r w:rsidRPr="00521E85">
        <w:rPr>
          <w:rFonts w:ascii="Times New Roman" w:hAnsi="Times New Roman"/>
          <w:sz w:val="28"/>
          <w:szCs w:val="28"/>
        </w:rPr>
        <w:t xml:space="preserve">С. 176–182. </w:t>
      </w:r>
    </w:p>
    <w:p w14:paraId="66552302" w14:textId="77777777" w:rsidR="009A047C"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Оберемчук В. Формування та реалізація ефективних стратегій розвитку бренда як засіб підвищення конкурентоспроможності підприємства. </w:t>
      </w:r>
      <w:r w:rsidRPr="00521E85">
        <w:rPr>
          <w:rFonts w:ascii="Times New Roman" w:hAnsi="Times New Roman"/>
          <w:i/>
          <w:sz w:val="28"/>
          <w:szCs w:val="28"/>
        </w:rPr>
        <w:t>Агросвіт</w:t>
      </w:r>
      <w:r w:rsidRPr="00521E85">
        <w:rPr>
          <w:rFonts w:ascii="Times New Roman" w:hAnsi="Times New Roman"/>
          <w:sz w:val="28"/>
          <w:szCs w:val="28"/>
        </w:rPr>
        <w:t xml:space="preserve">. 2012. №1. С. 17–21. </w:t>
      </w:r>
    </w:p>
    <w:p w14:paraId="6B2CEB5A" w14:textId="77777777" w:rsidR="009A047C" w:rsidRPr="006C0FC7" w:rsidRDefault="009A047C" w:rsidP="009A047C">
      <w:pPr>
        <w:numPr>
          <w:ilvl w:val="0"/>
          <w:numId w:val="2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Овчаренко М.</w:t>
      </w:r>
      <w:r w:rsidRPr="00F213EE">
        <w:rPr>
          <w:rFonts w:ascii="Times New Roman" w:hAnsi="Times New Roman"/>
          <w:sz w:val="28"/>
          <w:szCs w:val="28"/>
          <w:lang w:val="uk-UA"/>
        </w:rPr>
        <w:t xml:space="preserve"> Корпоративна кул</w:t>
      </w:r>
      <w:r>
        <w:rPr>
          <w:rFonts w:ascii="Times New Roman" w:hAnsi="Times New Roman"/>
          <w:sz w:val="28"/>
          <w:szCs w:val="28"/>
          <w:lang w:val="uk-UA"/>
        </w:rPr>
        <w:t xml:space="preserve">ьтура організації як економічна категорія: її сутність і зміст. </w:t>
      </w:r>
      <w:r w:rsidRPr="006C0FC7">
        <w:rPr>
          <w:rFonts w:ascii="Times New Roman" w:hAnsi="Times New Roman"/>
          <w:i/>
          <w:sz w:val="28"/>
          <w:szCs w:val="28"/>
          <w:lang w:val="uk-UA"/>
        </w:rPr>
        <w:t>Збірник наукових праць «Економічний простір»</w:t>
      </w:r>
      <w:r>
        <w:rPr>
          <w:rFonts w:ascii="Times New Roman" w:hAnsi="Times New Roman"/>
          <w:sz w:val="28"/>
          <w:szCs w:val="28"/>
          <w:lang w:val="uk-UA"/>
        </w:rPr>
        <w:t>. 2011. № 52/2.</w:t>
      </w:r>
      <w:r w:rsidRPr="00F213EE">
        <w:rPr>
          <w:rFonts w:ascii="Times New Roman" w:hAnsi="Times New Roman"/>
          <w:sz w:val="28"/>
          <w:szCs w:val="28"/>
          <w:lang w:val="uk-UA"/>
        </w:rPr>
        <w:t xml:space="preserve"> С. 250-259.</w:t>
      </w:r>
    </w:p>
    <w:p w14:paraId="354DBD8D" w14:textId="07E46474"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6C0FC7">
        <w:rPr>
          <w:rFonts w:ascii="Times New Roman" w:hAnsi="Times New Roman"/>
          <w:sz w:val="28"/>
          <w:szCs w:val="28"/>
          <w:lang w:val="uk-UA"/>
        </w:rPr>
        <w:t>Організація та проведення соціальної рекламно-інформаиійної кампанії: Метод, посібник</w:t>
      </w:r>
      <w:r w:rsidRPr="00521E85">
        <w:rPr>
          <w:rFonts w:ascii="Times New Roman" w:hAnsi="Times New Roman"/>
          <w:sz w:val="28"/>
          <w:szCs w:val="28"/>
          <w:lang w:val="uk-UA"/>
        </w:rPr>
        <w:t>.</w:t>
      </w:r>
      <w:r w:rsidRPr="006C0FC7">
        <w:rPr>
          <w:rFonts w:ascii="Times New Roman" w:hAnsi="Times New Roman"/>
          <w:sz w:val="28"/>
          <w:szCs w:val="28"/>
          <w:lang w:val="uk-UA"/>
        </w:rPr>
        <w:t xml:space="preserve"> Авторський колектив: Т. А. Марочко, Є. В</w:t>
      </w:r>
      <w:r w:rsidRPr="00521E85">
        <w:rPr>
          <w:rFonts w:ascii="Times New Roman" w:hAnsi="Times New Roman"/>
          <w:sz w:val="28"/>
          <w:szCs w:val="28"/>
        </w:rPr>
        <w:t xml:space="preserve">. Ромат, </w:t>
      </w:r>
      <w:r w:rsidR="00DB7DC1">
        <w:rPr>
          <w:rFonts w:ascii="Times New Roman" w:hAnsi="Times New Roman"/>
          <w:sz w:val="28"/>
          <w:szCs w:val="28"/>
          <w:lang w:val="uk-UA"/>
        </w:rPr>
        <w:br/>
      </w:r>
      <w:r w:rsidRPr="00521E85">
        <w:rPr>
          <w:rFonts w:ascii="Times New Roman" w:hAnsi="Times New Roman"/>
          <w:sz w:val="28"/>
          <w:szCs w:val="28"/>
        </w:rPr>
        <w:t xml:space="preserve">А. Л. Стрелковська, Т. В. Хімченко. К.: Фенікс, 2007. 108 с.  </w:t>
      </w:r>
    </w:p>
    <w:p w14:paraId="026DACC2"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Оснач О. Промисловий маркетинг</w:t>
      </w:r>
      <w:proofErr w:type="gramStart"/>
      <w:r w:rsidRPr="00521E85">
        <w:rPr>
          <w:rFonts w:ascii="Times New Roman" w:hAnsi="Times New Roman"/>
          <w:sz w:val="28"/>
          <w:szCs w:val="28"/>
        </w:rPr>
        <w:t>:п</w:t>
      </w:r>
      <w:proofErr w:type="gramEnd"/>
      <w:r w:rsidRPr="00521E85">
        <w:rPr>
          <w:rFonts w:ascii="Times New Roman" w:hAnsi="Times New Roman"/>
          <w:sz w:val="28"/>
          <w:szCs w:val="28"/>
        </w:rPr>
        <w:t>ідручник</w:t>
      </w:r>
      <w:r w:rsidRPr="00521E85">
        <w:rPr>
          <w:rFonts w:ascii="Times New Roman" w:hAnsi="Times New Roman"/>
          <w:sz w:val="28"/>
          <w:szCs w:val="28"/>
          <w:lang w:val="uk-UA"/>
        </w:rPr>
        <w:t xml:space="preserve">. </w:t>
      </w:r>
      <w:r w:rsidRPr="00521E85">
        <w:rPr>
          <w:rFonts w:ascii="Times New Roman" w:hAnsi="Times New Roman"/>
          <w:sz w:val="28"/>
          <w:szCs w:val="28"/>
        </w:rPr>
        <w:t xml:space="preserve">К.: Цетр учбової літератури, 2009. 363 с. </w:t>
      </w:r>
    </w:p>
    <w:p w14:paraId="44893C7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П’янкова О. Основні етапи становлення та розвитку брендингу в світі. </w:t>
      </w:r>
      <w:r w:rsidRPr="00521E85">
        <w:rPr>
          <w:rFonts w:ascii="Times New Roman" w:hAnsi="Times New Roman"/>
          <w:i/>
          <w:sz w:val="28"/>
          <w:szCs w:val="28"/>
        </w:rPr>
        <w:t>Збірник наукових праць Черкаського державного технологічного університету. Сер</w:t>
      </w:r>
      <w:proofErr w:type="gramStart"/>
      <w:r w:rsidRPr="00521E85">
        <w:rPr>
          <w:rFonts w:ascii="Times New Roman" w:hAnsi="Times New Roman"/>
          <w:i/>
          <w:sz w:val="28"/>
          <w:szCs w:val="28"/>
        </w:rPr>
        <w:t xml:space="preserve">. : </w:t>
      </w:r>
      <w:proofErr w:type="gramEnd"/>
      <w:r w:rsidRPr="00521E85">
        <w:rPr>
          <w:rFonts w:ascii="Times New Roman" w:hAnsi="Times New Roman"/>
          <w:i/>
          <w:sz w:val="28"/>
          <w:szCs w:val="28"/>
        </w:rPr>
        <w:t>Економічні науки</w:t>
      </w:r>
      <w:r w:rsidRPr="00521E85">
        <w:rPr>
          <w:rFonts w:ascii="Times New Roman" w:hAnsi="Times New Roman"/>
          <w:sz w:val="28"/>
          <w:szCs w:val="28"/>
        </w:rPr>
        <w:t xml:space="preserve">. 2009. Вип. 24(1). С. 141–144. </w:t>
      </w:r>
    </w:p>
    <w:p w14:paraId="5FE228C1"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Панасенко Л. Методологічні підходи до оцінки ефективності бренду</w:t>
      </w:r>
      <w:r w:rsidRPr="00521E85">
        <w:rPr>
          <w:rFonts w:ascii="Times New Roman" w:hAnsi="Times New Roman"/>
          <w:sz w:val="28"/>
          <w:szCs w:val="28"/>
          <w:lang w:val="uk-UA"/>
        </w:rPr>
        <w:t xml:space="preserve">. </w:t>
      </w:r>
      <w:r w:rsidRPr="00521E85">
        <w:rPr>
          <w:rFonts w:ascii="Times New Roman" w:hAnsi="Times New Roman"/>
          <w:i/>
          <w:sz w:val="28"/>
          <w:szCs w:val="28"/>
        </w:rPr>
        <w:t>Вісник ДІТБ</w:t>
      </w:r>
      <w:r w:rsidRPr="00521E85">
        <w:rPr>
          <w:rFonts w:ascii="Times New Roman" w:hAnsi="Times New Roman"/>
          <w:sz w:val="28"/>
          <w:szCs w:val="28"/>
        </w:rPr>
        <w:t>.</w:t>
      </w:r>
      <w:r w:rsidRPr="00521E85">
        <w:rPr>
          <w:rFonts w:ascii="Times New Roman" w:hAnsi="Times New Roman"/>
          <w:sz w:val="28"/>
          <w:szCs w:val="28"/>
          <w:lang w:val="uk-UA"/>
        </w:rPr>
        <w:t xml:space="preserve"> </w:t>
      </w:r>
      <w:r w:rsidRPr="00521E85">
        <w:rPr>
          <w:rFonts w:ascii="Times New Roman" w:hAnsi="Times New Roman"/>
          <w:sz w:val="28"/>
          <w:szCs w:val="28"/>
        </w:rPr>
        <w:t xml:space="preserve">2014. №18. С. 129–135. </w:t>
      </w:r>
    </w:p>
    <w:p w14:paraId="02425E71"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lastRenderedPageBreak/>
        <w:t xml:space="preserve">Приходченко Я. Формування бренда підприємства в умовах маркетингової орієнтації. </w:t>
      </w:r>
      <w:r w:rsidRPr="00521E85">
        <w:rPr>
          <w:rFonts w:ascii="Times New Roman" w:hAnsi="Times New Roman"/>
          <w:i/>
          <w:sz w:val="28"/>
          <w:szCs w:val="28"/>
        </w:rPr>
        <w:t>Торгівля і ринок України: темат. зб. наук. пр.</w:t>
      </w:r>
      <w:r w:rsidRPr="00521E85">
        <w:rPr>
          <w:rFonts w:ascii="Times New Roman" w:hAnsi="Times New Roman"/>
          <w:sz w:val="28"/>
          <w:szCs w:val="28"/>
        </w:rPr>
        <w:t xml:space="preserve"> Донецьк</w:t>
      </w:r>
      <w:proofErr w:type="gramStart"/>
      <w:r w:rsidRPr="00521E85">
        <w:rPr>
          <w:rFonts w:ascii="Times New Roman" w:hAnsi="Times New Roman"/>
          <w:sz w:val="28"/>
          <w:szCs w:val="28"/>
        </w:rPr>
        <w:t xml:space="preserve"> :</w:t>
      </w:r>
      <w:proofErr w:type="gramEnd"/>
      <w:r w:rsidRPr="00521E85">
        <w:rPr>
          <w:rFonts w:ascii="Times New Roman" w:hAnsi="Times New Roman"/>
          <w:sz w:val="28"/>
          <w:szCs w:val="28"/>
        </w:rPr>
        <w:t xml:space="preserve"> ДонНУЕТ 2007. Вип. 24. Т. 3. С. 284–290. </w:t>
      </w:r>
    </w:p>
    <w:p w14:paraId="472DBEDC" w14:textId="793AA495"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Рейтинг національних брендів «УкрБренд-20</w:t>
      </w:r>
      <w:r w:rsidRPr="00521E85">
        <w:rPr>
          <w:rFonts w:ascii="Times New Roman" w:hAnsi="Times New Roman"/>
          <w:sz w:val="28"/>
          <w:szCs w:val="28"/>
          <w:lang w:val="uk-UA"/>
        </w:rPr>
        <w:t>2</w:t>
      </w:r>
      <w:r w:rsidRPr="00521E85">
        <w:rPr>
          <w:rFonts w:ascii="Times New Roman" w:hAnsi="Times New Roman"/>
          <w:sz w:val="28"/>
          <w:szCs w:val="28"/>
        </w:rPr>
        <w:t xml:space="preserve">2» – ТОП-100 українських брендів. </w:t>
      </w:r>
      <w:r w:rsidR="00DB7DC1">
        <w:rPr>
          <w:rFonts w:ascii="Times New Roman" w:hAnsi="Times New Roman"/>
          <w:sz w:val="28"/>
          <w:szCs w:val="28"/>
          <w:lang w:val="en-US"/>
        </w:rPr>
        <w:t>URL</w:t>
      </w:r>
      <w:proofErr w:type="gramStart"/>
      <w:r w:rsidR="00DB7DC1" w:rsidRPr="00DB7DC1">
        <w:rPr>
          <w:rFonts w:ascii="Times New Roman" w:hAnsi="Times New Roman"/>
          <w:sz w:val="28"/>
          <w:szCs w:val="28"/>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http://www.mppconsulting. com.ua/ukrbrand/ukrbrand2012.pdf </w:t>
      </w:r>
      <w:r w:rsidRPr="00521E85">
        <w:rPr>
          <w:rFonts w:ascii="Times New Roman" w:hAnsi="Times New Roman"/>
          <w:sz w:val="28"/>
          <w:szCs w:val="28"/>
          <w:lang w:val="uk-UA"/>
        </w:rPr>
        <w:t>(дата звернення: 12.02.2023).</w:t>
      </w:r>
    </w:p>
    <w:p w14:paraId="40FFE567" w14:textId="09720E7B"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Рожков І. Від брендингу до бренд-білдінгу: створення і просування фірм, товарів, підвищення марочного капіталу</w:t>
      </w:r>
      <w:r w:rsidRPr="00521E85">
        <w:rPr>
          <w:rFonts w:ascii="Times New Roman" w:hAnsi="Times New Roman"/>
          <w:sz w:val="28"/>
          <w:szCs w:val="28"/>
          <w:lang w:val="uk-UA"/>
        </w:rPr>
        <w:t xml:space="preserve">. </w:t>
      </w:r>
      <w:r w:rsidRPr="00521E85">
        <w:rPr>
          <w:rFonts w:ascii="Times New Roman" w:hAnsi="Times New Roman"/>
          <w:sz w:val="28"/>
          <w:szCs w:val="28"/>
        </w:rPr>
        <w:t>М</w:t>
      </w:r>
      <w:r w:rsidR="00DB7DC1">
        <w:rPr>
          <w:rFonts w:ascii="Times New Roman" w:hAnsi="Times New Roman"/>
          <w:sz w:val="28"/>
          <w:szCs w:val="28"/>
          <w:lang w:val="uk-UA"/>
        </w:rPr>
        <w:t>иргород</w:t>
      </w:r>
      <w:proofErr w:type="gramStart"/>
      <w:r w:rsidR="00DB7DC1">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Гелла-принт, 2004. 320 с. </w:t>
      </w:r>
    </w:p>
    <w:p w14:paraId="341064FA" w14:textId="11371C68"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Рябчик А. Методи психологічного впливу </w:t>
      </w:r>
      <w:proofErr w:type="gramStart"/>
      <w:r w:rsidRPr="00521E85">
        <w:rPr>
          <w:rFonts w:ascii="Times New Roman" w:hAnsi="Times New Roman"/>
          <w:sz w:val="28"/>
          <w:szCs w:val="28"/>
        </w:rPr>
        <w:t>в</w:t>
      </w:r>
      <w:proofErr w:type="gramEnd"/>
      <w:r w:rsidRPr="00521E85">
        <w:rPr>
          <w:rFonts w:ascii="Times New Roman" w:hAnsi="Times New Roman"/>
          <w:sz w:val="28"/>
          <w:szCs w:val="28"/>
        </w:rPr>
        <w:t xml:space="preserve"> рекламі. </w:t>
      </w:r>
      <w:r w:rsidRPr="00521E85">
        <w:rPr>
          <w:rFonts w:ascii="Times New Roman" w:hAnsi="Times New Roman"/>
          <w:i/>
          <w:sz w:val="28"/>
          <w:szCs w:val="28"/>
        </w:rPr>
        <w:t>Ефективна економіка</w:t>
      </w:r>
      <w:r w:rsidRPr="00521E85">
        <w:rPr>
          <w:rFonts w:ascii="Times New Roman" w:hAnsi="Times New Roman"/>
          <w:sz w:val="28"/>
          <w:szCs w:val="28"/>
        </w:rPr>
        <w:t xml:space="preserve">. 2018. № 11. </w:t>
      </w:r>
      <w:proofErr w:type="gramStart"/>
      <w:r w:rsidR="00DB7DC1">
        <w:rPr>
          <w:rFonts w:ascii="Times New Roman" w:hAnsi="Times New Roman"/>
          <w:sz w:val="28"/>
          <w:szCs w:val="28"/>
          <w:lang w:val="en-US"/>
        </w:rPr>
        <w:t>URL</w:t>
      </w:r>
      <w:r w:rsidR="00DB7DC1" w:rsidRPr="00DB7DC1">
        <w:rPr>
          <w:rFonts w:ascii="Times New Roman" w:hAnsi="Times New Roman"/>
          <w:sz w:val="28"/>
          <w:szCs w:val="28"/>
        </w:rPr>
        <w:t xml:space="preserve"> </w:t>
      </w:r>
      <w:r w:rsidR="00DB7DC1" w:rsidRPr="00521E85">
        <w:rPr>
          <w:rFonts w:ascii="Times New Roman" w:hAnsi="Times New Roman"/>
          <w:sz w:val="28"/>
          <w:szCs w:val="28"/>
        </w:rPr>
        <w:t>:</w:t>
      </w:r>
      <w:proofErr w:type="gramEnd"/>
      <w:r w:rsidR="00DB7DC1" w:rsidRPr="00521E85">
        <w:rPr>
          <w:rFonts w:ascii="Times New Roman" w:hAnsi="Times New Roman"/>
          <w:sz w:val="28"/>
          <w:szCs w:val="28"/>
        </w:rPr>
        <w:t xml:space="preserve"> </w:t>
      </w:r>
      <w:r w:rsidRPr="00521E85">
        <w:rPr>
          <w:rFonts w:ascii="Times New Roman" w:hAnsi="Times New Roman"/>
          <w:sz w:val="28"/>
          <w:szCs w:val="28"/>
        </w:rPr>
        <w:t>http:// www.economy.nayka.com.ua/?op=1&amp;z=</w:t>
      </w:r>
      <w:r w:rsidRPr="00521E85">
        <w:rPr>
          <w:rFonts w:ascii="Times New Roman" w:hAnsi="Times New Roman"/>
          <w:sz w:val="28"/>
          <w:szCs w:val="28"/>
          <w:lang w:val="uk-UA"/>
        </w:rPr>
        <w:t xml:space="preserve"> (дата звернення: 12.02.2023)</w:t>
      </w:r>
      <w:r w:rsidRPr="00521E85">
        <w:rPr>
          <w:rFonts w:ascii="Times New Roman" w:hAnsi="Times New Roman"/>
          <w:sz w:val="28"/>
          <w:szCs w:val="28"/>
        </w:rPr>
        <w:t>.</w:t>
      </w:r>
    </w:p>
    <w:p w14:paraId="73FEAC60"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Свічкарь В. Сучасні маркетингові методи оцінки вартості бренду. </w:t>
      </w:r>
      <w:r w:rsidRPr="00521E85">
        <w:rPr>
          <w:rFonts w:ascii="Times New Roman" w:hAnsi="Times New Roman"/>
          <w:i/>
          <w:sz w:val="28"/>
          <w:szCs w:val="28"/>
          <w:lang w:val="uk-UA"/>
        </w:rPr>
        <w:t>Е</w:t>
      </w:r>
      <w:r w:rsidRPr="00521E85">
        <w:rPr>
          <w:rFonts w:ascii="Times New Roman" w:hAnsi="Times New Roman"/>
          <w:i/>
          <w:sz w:val="28"/>
          <w:szCs w:val="28"/>
        </w:rPr>
        <w:t>коном</w:t>
      </w:r>
      <w:r w:rsidRPr="00521E85">
        <w:rPr>
          <w:rFonts w:ascii="Times New Roman" w:hAnsi="Times New Roman"/>
          <w:i/>
          <w:sz w:val="28"/>
          <w:szCs w:val="28"/>
          <w:lang w:val="uk-UA"/>
        </w:rPr>
        <w:t>і</w:t>
      </w:r>
      <w:r w:rsidRPr="00521E85">
        <w:rPr>
          <w:rFonts w:ascii="Times New Roman" w:hAnsi="Times New Roman"/>
          <w:i/>
          <w:sz w:val="28"/>
          <w:szCs w:val="28"/>
        </w:rPr>
        <w:t>ка Кр</w:t>
      </w:r>
      <w:r w:rsidRPr="00521E85">
        <w:rPr>
          <w:rFonts w:ascii="Times New Roman" w:hAnsi="Times New Roman"/>
          <w:i/>
          <w:sz w:val="28"/>
          <w:szCs w:val="28"/>
          <w:lang w:val="uk-UA"/>
        </w:rPr>
        <w:t>и</w:t>
      </w:r>
      <w:r w:rsidRPr="00521E85">
        <w:rPr>
          <w:rFonts w:ascii="Times New Roman" w:hAnsi="Times New Roman"/>
          <w:i/>
          <w:sz w:val="28"/>
          <w:szCs w:val="28"/>
        </w:rPr>
        <w:t>м</w:t>
      </w:r>
      <w:r w:rsidRPr="00521E85">
        <w:rPr>
          <w:rFonts w:ascii="Times New Roman" w:hAnsi="Times New Roman"/>
          <w:i/>
          <w:sz w:val="28"/>
          <w:szCs w:val="28"/>
          <w:lang w:val="uk-UA"/>
        </w:rPr>
        <w:t>у</w:t>
      </w:r>
      <w:r w:rsidRPr="00521E85">
        <w:rPr>
          <w:rFonts w:ascii="Times New Roman" w:hAnsi="Times New Roman"/>
          <w:sz w:val="28"/>
          <w:szCs w:val="28"/>
        </w:rPr>
        <w:t>. 2013. № 3 (44). С. 309</w:t>
      </w:r>
      <w:r w:rsidRPr="00521E85">
        <w:rPr>
          <w:rFonts w:ascii="Times New Roman" w:hAnsi="Times New Roman"/>
          <w:sz w:val="28"/>
          <w:szCs w:val="28"/>
          <w:lang w:val="uk-UA"/>
        </w:rPr>
        <w:t>-</w:t>
      </w:r>
      <w:r w:rsidRPr="00521E85">
        <w:rPr>
          <w:rFonts w:ascii="Times New Roman" w:hAnsi="Times New Roman"/>
          <w:sz w:val="28"/>
          <w:szCs w:val="28"/>
        </w:rPr>
        <w:t xml:space="preserve">313. </w:t>
      </w:r>
    </w:p>
    <w:p w14:paraId="0C27CBC0"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Собко О. Перспективи входження вітчизняної молочної індустрії на ринок ЄС шляхом посилення конкурентоспроможності бренду. </w:t>
      </w:r>
      <w:r w:rsidRPr="00521E85">
        <w:rPr>
          <w:rFonts w:ascii="Times New Roman" w:hAnsi="Times New Roman"/>
          <w:i/>
          <w:sz w:val="28"/>
          <w:szCs w:val="28"/>
        </w:rPr>
        <w:t>Міжнародні економічні відносини та світове господарство</w:t>
      </w:r>
      <w:r w:rsidRPr="00521E85">
        <w:rPr>
          <w:rFonts w:ascii="Times New Roman" w:hAnsi="Times New Roman"/>
          <w:sz w:val="28"/>
          <w:szCs w:val="28"/>
        </w:rPr>
        <w:t xml:space="preserve">. 2016. Вип. 6, ч. 3. С. 42–49. </w:t>
      </w:r>
    </w:p>
    <w:p w14:paraId="6DC03560" w14:textId="203FDFD0"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Стрілецька Р. Особливості поняття бренд та методи його оцінки. </w:t>
      </w:r>
      <w:proofErr w:type="gramStart"/>
      <w:r w:rsidR="00DB7DC1">
        <w:rPr>
          <w:rFonts w:ascii="Times New Roman" w:hAnsi="Times New Roman"/>
          <w:sz w:val="28"/>
          <w:szCs w:val="28"/>
          <w:lang w:val="en-US"/>
        </w:rPr>
        <w:t>URL</w:t>
      </w:r>
      <w:r w:rsidR="00DB7DC1" w:rsidRPr="00DB7DC1">
        <w:rPr>
          <w:rFonts w:ascii="Times New Roman" w:hAnsi="Times New Roman"/>
          <w:sz w:val="28"/>
          <w:szCs w:val="28"/>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ena.lp.edu.ua:8080/handle/ntb/13187 </w:t>
      </w:r>
      <w:r w:rsidRPr="00521E85">
        <w:rPr>
          <w:rFonts w:ascii="Times New Roman" w:hAnsi="Times New Roman"/>
          <w:sz w:val="28"/>
          <w:szCs w:val="28"/>
          <w:lang w:val="uk-UA"/>
        </w:rPr>
        <w:t>(дата звернення: 12.02.2023).</w:t>
      </w:r>
    </w:p>
    <w:p w14:paraId="01CC9FA9"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Струтинська І. Бренд-менеджмент: теорія і практика. Тернопіль</w:t>
      </w:r>
      <w:proofErr w:type="gramStart"/>
      <w:r w:rsidRPr="00521E85">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w:t>
      </w:r>
      <w:proofErr w:type="gramStart"/>
      <w:r w:rsidRPr="00521E85">
        <w:rPr>
          <w:rFonts w:ascii="Times New Roman" w:hAnsi="Times New Roman"/>
          <w:sz w:val="28"/>
          <w:szCs w:val="28"/>
        </w:rPr>
        <w:t>Пр</w:t>
      </w:r>
      <w:proofErr w:type="gramEnd"/>
      <w:r w:rsidRPr="00521E85">
        <w:rPr>
          <w:rFonts w:ascii="Times New Roman" w:hAnsi="Times New Roman"/>
          <w:sz w:val="28"/>
          <w:szCs w:val="28"/>
        </w:rPr>
        <w:t xml:space="preserve">інт-офіс, 2015. 204 с. </w:t>
      </w:r>
    </w:p>
    <w:p w14:paraId="2215CC92"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Устенко А. Створення бренда в країнах із трансформаційною економікою. </w:t>
      </w:r>
      <w:r w:rsidRPr="00521E85">
        <w:rPr>
          <w:rFonts w:ascii="Times New Roman" w:hAnsi="Times New Roman"/>
          <w:i/>
          <w:sz w:val="28"/>
          <w:szCs w:val="28"/>
        </w:rPr>
        <w:t>Вісник ТАНГ</w:t>
      </w:r>
      <w:r w:rsidRPr="00521E85">
        <w:rPr>
          <w:rFonts w:ascii="Times New Roman" w:hAnsi="Times New Roman"/>
          <w:sz w:val="28"/>
          <w:szCs w:val="28"/>
        </w:rPr>
        <w:t xml:space="preserve">. 2004. № 2. 77 с. </w:t>
      </w:r>
    </w:p>
    <w:p w14:paraId="3955BD08" w14:textId="35112C3A"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Хамініч С. Варич Ю., Матвієць М. Реклама та рекламна діяльність у сучасному вимірі: монограф.; Дніпропетр. нац. ун-т ім. О. Гончара. Дніпропетровськ: </w:t>
      </w:r>
      <w:proofErr w:type="gramStart"/>
      <w:r w:rsidRPr="00521E85">
        <w:rPr>
          <w:rFonts w:ascii="Times New Roman" w:hAnsi="Times New Roman"/>
          <w:sz w:val="28"/>
          <w:szCs w:val="28"/>
        </w:rPr>
        <w:t>Вид</w:t>
      </w:r>
      <w:r w:rsidR="00DB7DC1">
        <w:rPr>
          <w:rFonts w:ascii="Times New Roman" w:hAnsi="Times New Roman"/>
          <w:sz w:val="28"/>
          <w:szCs w:val="28"/>
          <w:lang w:val="uk-UA"/>
        </w:rPr>
        <w:t>-</w:t>
      </w:r>
      <w:r w:rsidRPr="00521E85">
        <w:rPr>
          <w:rFonts w:ascii="Times New Roman" w:hAnsi="Times New Roman"/>
          <w:sz w:val="28"/>
          <w:szCs w:val="28"/>
        </w:rPr>
        <w:t>во</w:t>
      </w:r>
      <w:proofErr w:type="gramEnd"/>
      <w:r w:rsidRPr="00521E85">
        <w:rPr>
          <w:rFonts w:ascii="Times New Roman" w:hAnsi="Times New Roman"/>
          <w:sz w:val="28"/>
          <w:szCs w:val="28"/>
        </w:rPr>
        <w:t xml:space="preserve"> Маковецький Ю. В., 2011. 144 с.</w:t>
      </w:r>
    </w:p>
    <w:p w14:paraId="2941AB0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Харчук О. Сутність бренду як економічного поняття: виникнення, становлення та сучасні тенденції розвитку</w:t>
      </w:r>
      <w:r w:rsidRPr="00521E85">
        <w:rPr>
          <w:rFonts w:ascii="Times New Roman" w:hAnsi="Times New Roman"/>
          <w:sz w:val="28"/>
          <w:szCs w:val="28"/>
          <w:lang w:val="uk-UA"/>
        </w:rPr>
        <w:t xml:space="preserve">. </w:t>
      </w:r>
      <w:r w:rsidRPr="00521E85">
        <w:rPr>
          <w:rFonts w:ascii="Times New Roman" w:hAnsi="Times New Roman"/>
          <w:i/>
          <w:sz w:val="28"/>
          <w:szCs w:val="28"/>
        </w:rPr>
        <w:t>Економіка</w:t>
      </w:r>
      <w:r w:rsidRPr="00521E85">
        <w:rPr>
          <w:rFonts w:ascii="Times New Roman" w:hAnsi="Times New Roman"/>
          <w:sz w:val="28"/>
          <w:szCs w:val="28"/>
        </w:rPr>
        <w:t xml:space="preserve">. 2016. № 3. С. 414–420. </w:t>
      </w:r>
    </w:p>
    <w:p w14:paraId="574B248D" w14:textId="57856F71"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Чудовська-Кандиба І. Соціокультурні виміри рекламних практик. К</w:t>
      </w:r>
      <w:r w:rsidR="00DB7DC1">
        <w:rPr>
          <w:rFonts w:ascii="Times New Roman" w:hAnsi="Times New Roman"/>
          <w:sz w:val="28"/>
          <w:szCs w:val="28"/>
          <w:lang w:val="uk-UA"/>
        </w:rPr>
        <w:t>иїв</w:t>
      </w:r>
      <w:proofErr w:type="gramStart"/>
      <w:r w:rsidR="00DB7DC1">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КІС, 2010–446 с.</w:t>
      </w:r>
    </w:p>
    <w:p w14:paraId="78C61C7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lastRenderedPageBreak/>
        <w:t xml:space="preserve">Файвішенко Д. Новітні технології брендингу в умовах його інноваційного розвитку. </w:t>
      </w:r>
      <w:r w:rsidRPr="00521E85">
        <w:rPr>
          <w:rFonts w:ascii="Times New Roman" w:hAnsi="Times New Roman"/>
          <w:i/>
          <w:sz w:val="28"/>
          <w:szCs w:val="28"/>
        </w:rPr>
        <w:t>Вісник Хмельницького національного університету</w:t>
      </w:r>
      <w:r w:rsidRPr="00521E85">
        <w:rPr>
          <w:rFonts w:ascii="Times New Roman" w:hAnsi="Times New Roman"/>
          <w:sz w:val="28"/>
          <w:szCs w:val="28"/>
        </w:rPr>
        <w:t>. №6. Т.2.</w:t>
      </w:r>
      <w:r w:rsidRPr="00521E85">
        <w:rPr>
          <w:rFonts w:ascii="Times New Roman" w:hAnsi="Times New Roman"/>
          <w:sz w:val="28"/>
          <w:szCs w:val="28"/>
          <w:lang w:val="uk-UA"/>
        </w:rPr>
        <w:t xml:space="preserve"> </w:t>
      </w:r>
      <w:r w:rsidRPr="00521E85">
        <w:rPr>
          <w:rFonts w:ascii="Times New Roman" w:hAnsi="Times New Roman"/>
          <w:sz w:val="28"/>
          <w:szCs w:val="28"/>
        </w:rPr>
        <w:t xml:space="preserve">2011. С. 152–155. </w:t>
      </w:r>
    </w:p>
    <w:p w14:paraId="633F3355" w14:textId="6EDA6F4E"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Файвішенко Д. Оцінка ефективності брендингу: функціональний </w:t>
      </w:r>
      <w:proofErr w:type="gramStart"/>
      <w:r w:rsidRPr="00521E85">
        <w:rPr>
          <w:rFonts w:ascii="Times New Roman" w:hAnsi="Times New Roman"/>
          <w:sz w:val="28"/>
          <w:szCs w:val="28"/>
        </w:rPr>
        <w:t>п</w:t>
      </w:r>
      <w:proofErr w:type="gramEnd"/>
      <w:r w:rsidRPr="00521E85">
        <w:rPr>
          <w:rFonts w:ascii="Times New Roman" w:hAnsi="Times New Roman"/>
          <w:sz w:val="28"/>
          <w:szCs w:val="28"/>
        </w:rPr>
        <w:t>ідхід</w:t>
      </w:r>
      <w:r w:rsidRPr="00521E85">
        <w:rPr>
          <w:rFonts w:ascii="Times New Roman" w:hAnsi="Times New Roman"/>
          <w:sz w:val="28"/>
          <w:szCs w:val="28"/>
          <w:lang w:val="uk-UA"/>
        </w:rPr>
        <w:t xml:space="preserve">. </w:t>
      </w:r>
      <w:r w:rsidRPr="00521E85">
        <w:rPr>
          <w:rFonts w:ascii="Times New Roman" w:hAnsi="Times New Roman"/>
          <w:i/>
          <w:sz w:val="28"/>
          <w:szCs w:val="28"/>
        </w:rPr>
        <w:t>Маркетинг і менеджмент інновацій</w:t>
      </w:r>
      <w:r w:rsidRPr="00521E85">
        <w:rPr>
          <w:rFonts w:ascii="Times New Roman" w:hAnsi="Times New Roman"/>
          <w:sz w:val="28"/>
          <w:szCs w:val="28"/>
        </w:rPr>
        <w:t>. 2012. №</w:t>
      </w:r>
      <w:r w:rsidR="00DB7DC1">
        <w:rPr>
          <w:rFonts w:ascii="Times New Roman" w:hAnsi="Times New Roman"/>
          <w:sz w:val="28"/>
          <w:szCs w:val="28"/>
          <w:lang w:val="uk-UA"/>
        </w:rPr>
        <w:t xml:space="preserve"> </w:t>
      </w:r>
      <w:r w:rsidRPr="00521E85">
        <w:rPr>
          <w:rFonts w:ascii="Times New Roman" w:hAnsi="Times New Roman"/>
          <w:sz w:val="28"/>
          <w:szCs w:val="28"/>
        </w:rPr>
        <w:t xml:space="preserve">4. Режим доступу: http://mmi.fem.sumdu.edu.ua/ </w:t>
      </w:r>
      <w:r w:rsidRPr="00521E85">
        <w:rPr>
          <w:rFonts w:ascii="Times New Roman" w:hAnsi="Times New Roman"/>
          <w:sz w:val="28"/>
          <w:szCs w:val="28"/>
          <w:lang w:val="uk-UA"/>
        </w:rPr>
        <w:t>(дата звернення: 12.02.2023).</w:t>
      </w:r>
    </w:p>
    <w:p w14:paraId="0AA13AF2" w14:textId="77777777" w:rsidR="009A047C"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Федорченко А. Актуальність використання технологій брендінгу на горілчаному ринку України</w:t>
      </w:r>
      <w:r w:rsidRPr="00521E85">
        <w:rPr>
          <w:rFonts w:ascii="Times New Roman" w:hAnsi="Times New Roman"/>
          <w:sz w:val="28"/>
          <w:szCs w:val="28"/>
          <w:lang w:val="uk-UA"/>
        </w:rPr>
        <w:t xml:space="preserve">. </w:t>
      </w:r>
      <w:r w:rsidRPr="00521E85">
        <w:rPr>
          <w:rFonts w:ascii="Times New Roman" w:hAnsi="Times New Roman"/>
          <w:i/>
          <w:sz w:val="28"/>
          <w:szCs w:val="28"/>
        </w:rPr>
        <w:t>Маркетинг в Україні</w:t>
      </w:r>
      <w:r w:rsidRPr="00521E85">
        <w:rPr>
          <w:rFonts w:ascii="Times New Roman" w:hAnsi="Times New Roman"/>
          <w:sz w:val="28"/>
          <w:szCs w:val="28"/>
        </w:rPr>
        <w:t xml:space="preserve">. 2005. №1. С. 26–31. </w:t>
      </w:r>
    </w:p>
    <w:p w14:paraId="665EFB14" w14:textId="7D019A93"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Pr>
          <w:rFonts w:ascii="Times New Roman" w:eastAsia="Times New Roman" w:hAnsi="Times New Roman"/>
          <w:sz w:val="28"/>
          <w:szCs w:val="28"/>
          <w:lang w:val="uk-UA"/>
        </w:rPr>
        <w:t>Шаповал А. Ан</w:t>
      </w:r>
      <w:r w:rsidRPr="00BC6A0D">
        <w:rPr>
          <w:rFonts w:ascii="Times New Roman" w:eastAsia="Times New Roman" w:hAnsi="Times New Roman"/>
          <w:sz w:val="28"/>
          <w:szCs w:val="28"/>
          <w:lang w:val="uk-UA"/>
        </w:rPr>
        <w:t>aлiз бpe</w:t>
      </w:r>
      <w:r>
        <w:rPr>
          <w:rFonts w:ascii="Times New Roman" w:eastAsia="Times New Roman" w:hAnsi="Times New Roman"/>
          <w:sz w:val="28"/>
          <w:szCs w:val="28"/>
          <w:lang w:val="uk-UA"/>
        </w:rPr>
        <w:t>н</w:t>
      </w:r>
      <w:r w:rsidRPr="00BC6A0D">
        <w:rPr>
          <w:rFonts w:ascii="Times New Roman" w:eastAsia="Times New Roman" w:hAnsi="Times New Roman"/>
          <w:sz w:val="28"/>
          <w:szCs w:val="28"/>
          <w:lang w:val="uk-UA"/>
        </w:rPr>
        <w:t>д-koлopиc</w:t>
      </w:r>
      <w:r>
        <w:rPr>
          <w:rFonts w:ascii="Times New Roman" w:eastAsia="Times New Roman" w:hAnsi="Times New Roman"/>
          <w:sz w:val="28"/>
          <w:szCs w:val="28"/>
          <w:lang w:val="uk-UA"/>
        </w:rPr>
        <w:t>т</w:t>
      </w:r>
      <w:r w:rsidRPr="00BC6A0D">
        <w:rPr>
          <w:rFonts w:ascii="Times New Roman" w:eastAsia="Times New Roman" w:hAnsi="Times New Roman"/>
          <w:sz w:val="28"/>
          <w:szCs w:val="28"/>
          <w:lang w:val="uk-UA"/>
        </w:rPr>
        <w:t>иkи</w:t>
      </w:r>
      <w:r>
        <w:rPr>
          <w:rFonts w:ascii="Times New Roman" w:eastAsia="Times New Roman" w:hAnsi="Times New Roman"/>
          <w:sz w:val="28"/>
          <w:szCs w:val="28"/>
          <w:lang w:val="uk-UA"/>
        </w:rPr>
        <w:t xml:space="preserve"> </w:t>
      </w:r>
      <w:r w:rsidRPr="00BC6A0D">
        <w:rPr>
          <w:rFonts w:ascii="Times New Roman" w:eastAsia="Times New Roman" w:hAnsi="Times New Roman"/>
          <w:sz w:val="28"/>
          <w:szCs w:val="28"/>
          <w:lang w:val="uk-UA"/>
        </w:rPr>
        <w:t>я</w:t>
      </w:r>
      <w:r>
        <w:rPr>
          <w:rFonts w:ascii="Times New Roman" w:eastAsia="Times New Roman" w:hAnsi="Times New Roman"/>
          <w:sz w:val="28"/>
          <w:szCs w:val="28"/>
          <w:lang w:val="uk-UA"/>
        </w:rPr>
        <w:t>к</w:t>
      </w:r>
      <w:r w:rsidRPr="00BC6A0D">
        <w:rPr>
          <w:rFonts w:ascii="Times New Roman" w:eastAsia="Times New Roman" w:hAnsi="Times New Roman"/>
          <w:sz w:val="28"/>
          <w:szCs w:val="28"/>
          <w:lang w:val="uk-UA"/>
        </w:rPr>
        <w:t xml:space="preserve"> i</w:t>
      </w:r>
      <w:r>
        <w:rPr>
          <w:rFonts w:ascii="Times New Roman" w:eastAsia="Times New Roman" w:hAnsi="Times New Roman"/>
          <w:sz w:val="28"/>
          <w:szCs w:val="28"/>
          <w:lang w:val="uk-UA"/>
        </w:rPr>
        <w:t>н</w:t>
      </w:r>
      <w:r w:rsidRPr="00BC6A0D">
        <w:rPr>
          <w:rFonts w:ascii="Times New Roman" w:eastAsia="Times New Roman" w:hAnsi="Times New Roman"/>
          <w:sz w:val="28"/>
          <w:szCs w:val="28"/>
          <w:lang w:val="uk-UA"/>
        </w:rPr>
        <w:t>c</w:t>
      </w:r>
      <w:r>
        <w:rPr>
          <w:rFonts w:ascii="Times New Roman" w:eastAsia="Times New Roman" w:hAnsi="Times New Roman"/>
          <w:sz w:val="28"/>
          <w:szCs w:val="28"/>
          <w:lang w:val="uk-UA"/>
        </w:rPr>
        <w:t>трумент впливу</w:t>
      </w:r>
      <w:r w:rsidRPr="00BC6A0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w:t>
      </w:r>
      <w:r w:rsidRPr="00BC6A0D">
        <w:rPr>
          <w:rFonts w:ascii="Times New Roman" w:eastAsia="Times New Roman" w:hAnsi="Times New Roman"/>
          <w:sz w:val="28"/>
          <w:szCs w:val="28"/>
          <w:lang w:val="uk-UA"/>
        </w:rPr>
        <w:t xml:space="preserve">a </w:t>
      </w:r>
      <w:r>
        <w:rPr>
          <w:rFonts w:ascii="Times New Roman" w:eastAsia="Times New Roman" w:hAnsi="Times New Roman"/>
          <w:sz w:val="28"/>
          <w:szCs w:val="28"/>
          <w:lang w:val="uk-UA"/>
        </w:rPr>
        <w:t>цільову аудиторію кондитерських виробів.</w:t>
      </w:r>
      <w:r w:rsidR="00DB7DC1" w:rsidRPr="00DB7DC1">
        <w:rPr>
          <w:rFonts w:ascii="Times New Roman" w:hAnsi="Times New Roman"/>
          <w:sz w:val="28"/>
          <w:szCs w:val="28"/>
        </w:rPr>
        <w:t xml:space="preserve"> </w:t>
      </w:r>
      <w:proofErr w:type="gramStart"/>
      <w:r w:rsidR="00DB7DC1">
        <w:rPr>
          <w:rFonts w:ascii="Times New Roman" w:hAnsi="Times New Roman"/>
          <w:sz w:val="28"/>
          <w:szCs w:val="28"/>
          <w:lang w:val="en-US"/>
        </w:rPr>
        <w:t>URL</w:t>
      </w:r>
      <w:r w:rsidR="00DB7DC1" w:rsidRPr="00DB7DC1">
        <w:rPr>
          <w:rFonts w:ascii="Times New Roman" w:hAnsi="Times New Roman"/>
          <w:sz w:val="28"/>
          <w:szCs w:val="28"/>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w:t>
      </w:r>
      <w:r w:rsidRPr="00C12759">
        <w:rPr>
          <w:rFonts w:ascii="Times New Roman" w:eastAsia="Times New Roman" w:hAnsi="Times New Roman"/>
          <w:sz w:val="28"/>
          <w:szCs w:val="28"/>
          <w:lang w:val="uk-UA"/>
        </w:rPr>
        <w:t>https://eujem.cz/wp-content/uploads/2019/eujem_2019_5_2/15.pdf</w:t>
      </w:r>
      <w:r>
        <w:rPr>
          <w:rFonts w:ascii="Times New Roman" w:eastAsia="Times New Roman" w:hAnsi="Times New Roman"/>
          <w:sz w:val="28"/>
          <w:szCs w:val="28"/>
          <w:lang w:val="uk-UA"/>
        </w:rPr>
        <w:t xml:space="preserve"> </w:t>
      </w:r>
      <w:r w:rsidRPr="00521E85">
        <w:rPr>
          <w:rFonts w:ascii="Times New Roman" w:hAnsi="Times New Roman"/>
          <w:sz w:val="28"/>
          <w:szCs w:val="28"/>
          <w:lang w:val="uk-UA"/>
        </w:rPr>
        <w:t>(дата звернення: 12.02.2023).</w:t>
      </w:r>
    </w:p>
    <w:p w14:paraId="64D30BB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Штовба О. Товарний брендинг у маркетинг зі та комунікативному менеджменті: навч. </w:t>
      </w:r>
      <w:proofErr w:type="gramStart"/>
      <w:r w:rsidRPr="00521E85">
        <w:rPr>
          <w:rFonts w:ascii="Times New Roman" w:hAnsi="Times New Roman"/>
          <w:sz w:val="28"/>
          <w:szCs w:val="28"/>
        </w:rPr>
        <w:t>пос</w:t>
      </w:r>
      <w:proofErr w:type="gramEnd"/>
      <w:r w:rsidRPr="00521E85">
        <w:rPr>
          <w:rFonts w:ascii="Times New Roman" w:hAnsi="Times New Roman"/>
          <w:sz w:val="28"/>
          <w:szCs w:val="28"/>
        </w:rPr>
        <w:t>ібник. Вінниця: ВНТУ.</w:t>
      </w:r>
      <w:r w:rsidRPr="00521E85">
        <w:rPr>
          <w:rFonts w:ascii="Times New Roman" w:hAnsi="Times New Roman"/>
          <w:sz w:val="28"/>
          <w:szCs w:val="28"/>
          <w:lang w:val="uk-UA"/>
        </w:rPr>
        <w:t xml:space="preserve"> </w:t>
      </w:r>
      <w:r w:rsidRPr="00521E85">
        <w:rPr>
          <w:rFonts w:ascii="Times New Roman" w:hAnsi="Times New Roman"/>
          <w:sz w:val="28"/>
          <w:szCs w:val="28"/>
        </w:rPr>
        <w:t xml:space="preserve">2013. 90 с. </w:t>
      </w:r>
    </w:p>
    <w:p w14:paraId="0F74BF47"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Шульгіна Л. Брендинг: теорія та практика: монографія.</w:t>
      </w:r>
      <w:r w:rsidRPr="00521E85">
        <w:rPr>
          <w:rFonts w:ascii="Times New Roman" w:hAnsi="Times New Roman"/>
          <w:sz w:val="28"/>
          <w:szCs w:val="28"/>
          <w:lang w:val="uk-UA"/>
        </w:rPr>
        <w:t xml:space="preserve"> </w:t>
      </w:r>
      <w:r w:rsidRPr="00521E85">
        <w:rPr>
          <w:rFonts w:ascii="Times New Roman" w:hAnsi="Times New Roman"/>
          <w:sz w:val="28"/>
          <w:szCs w:val="28"/>
        </w:rPr>
        <w:t xml:space="preserve">К.: Вид-во Астон, 2011. 266 с. </w:t>
      </w:r>
    </w:p>
    <w:p w14:paraId="0CDAB3D4"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 xml:space="preserve">Юденков О. Бренд як основа формування додаткової цінності товару. </w:t>
      </w:r>
      <w:r w:rsidRPr="00521E85">
        <w:rPr>
          <w:rFonts w:ascii="Times New Roman" w:hAnsi="Times New Roman"/>
          <w:i/>
          <w:sz w:val="28"/>
          <w:szCs w:val="28"/>
        </w:rPr>
        <w:t xml:space="preserve">Національні особливості та </w:t>
      </w:r>
      <w:proofErr w:type="gramStart"/>
      <w:r w:rsidRPr="00521E85">
        <w:rPr>
          <w:rFonts w:ascii="Times New Roman" w:hAnsi="Times New Roman"/>
          <w:i/>
          <w:sz w:val="28"/>
          <w:szCs w:val="28"/>
        </w:rPr>
        <w:t>св</w:t>
      </w:r>
      <w:proofErr w:type="gramEnd"/>
      <w:r w:rsidRPr="00521E85">
        <w:rPr>
          <w:rFonts w:ascii="Times New Roman" w:hAnsi="Times New Roman"/>
          <w:i/>
          <w:sz w:val="28"/>
          <w:szCs w:val="28"/>
        </w:rPr>
        <w:t>ітові тенденції управління та адміністрування на макро-, мезо- і мікрорівнях економіки : матеріали ІІ Міжнародної науково-практичної конференції (м. Дніпро, 17–18 березня 2017 р.)</w:t>
      </w:r>
      <w:r w:rsidRPr="00521E85">
        <w:rPr>
          <w:rFonts w:ascii="Times New Roman" w:hAnsi="Times New Roman"/>
          <w:sz w:val="28"/>
          <w:szCs w:val="28"/>
        </w:rPr>
        <w:t>. У 2-х частинах. Дніпро</w:t>
      </w:r>
      <w:proofErr w:type="gramStart"/>
      <w:r w:rsidRPr="00521E85">
        <w:rPr>
          <w:rFonts w:ascii="Times New Roman" w:hAnsi="Times New Roman"/>
          <w:sz w:val="28"/>
          <w:szCs w:val="28"/>
        </w:rPr>
        <w:t xml:space="preserve"> :</w:t>
      </w:r>
      <w:proofErr w:type="gramEnd"/>
      <w:r w:rsidRPr="00521E85">
        <w:rPr>
          <w:rFonts w:ascii="Times New Roman" w:hAnsi="Times New Roman"/>
          <w:sz w:val="28"/>
          <w:szCs w:val="28"/>
        </w:rPr>
        <w:t xml:space="preserve"> ПДАБА 2017. Ч. 2. С. 89–91. </w:t>
      </w:r>
    </w:p>
    <w:p w14:paraId="3D3185D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Яременко С. Ефекти маркетингового комунікаційного впливу на</w:t>
      </w:r>
      <w:r w:rsidRPr="00521E85">
        <w:t xml:space="preserve"> </w:t>
      </w:r>
      <w:r w:rsidRPr="00521E85">
        <w:rPr>
          <w:rFonts w:ascii="Times New Roman" w:hAnsi="Times New Roman"/>
          <w:sz w:val="28"/>
          <w:szCs w:val="28"/>
        </w:rPr>
        <w:t xml:space="preserve">споживачів. </w:t>
      </w:r>
      <w:r w:rsidRPr="00521E85">
        <w:rPr>
          <w:rFonts w:ascii="Times New Roman" w:hAnsi="Times New Roman"/>
          <w:i/>
          <w:sz w:val="28"/>
          <w:szCs w:val="28"/>
        </w:rPr>
        <w:t>Економічний нобелівський вісник</w:t>
      </w:r>
      <w:r w:rsidRPr="00521E85">
        <w:rPr>
          <w:rFonts w:ascii="Times New Roman" w:hAnsi="Times New Roman"/>
          <w:sz w:val="28"/>
          <w:szCs w:val="28"/>
        </w:rPr>
        <w:t xml:space="preserve">. 2014. № 1. С. 516–525. </w:t>
      </w:r>
    </w:p>
    <w:p w14:paraId="2FE92B74" w14:textId="131BA1A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rPr>
        <w:t>Ястремська О. Бренди промислових підприємств: формування та ефективність використання: монографія</w:t>
      </w:r>
      <w:r w:rsidRPr="00521E85">
        <w:rPr>
          <w:rFonts w:ascii="Times New Roman" w:hAnsi="Times New Roman"/>
          <w:sz w:val="28"/>
          <w:szCs w:val="28"/>
          <w:lang w:val="uk-UA"/>
        </w:rPr>
        <w:t xml:space="preserve">. </w:t>
      </w:r>
      <w:r w:rsidRPr="00521E85">
        <w:rPr>
          <w:rFonts w:ascii="Times New Roman" w:hAnsi="Times New Roman"/>
          <w:sz w:val="28"/>
          <w:szCs w:val="28"/>
        </w:rPr>
        <w:t>Х</w:t>
      </w:r>
      <w:r w:rsidR="00DB7DC1">
        <w:rPr>
          <w:rFonts w:ascii="Times New Roman" w:hAnsi="Times New Roman"/>
          <w:sz w:val="28"/>
          <w:szCs w:val="28"/>
          <w:lang w:val="uk-UA"/>
        </w:rPr>
        <w:t xml:space="preserve">арків </w:t>
      </w:r>
      <w:r w:rsidRPr="00521E85">
        <w:rPr>
          <w:rFonts w:ascii="Times New Roman" w:hAnsi="Times New Roman"/>
          <w:sz w:val="28"/>
          <w:szCs w:val="28"/>
        </w:rPr>
        <w:t>: Вид</w:t>
      </w:r>
      <w:proofErr w:type="gramStart"/>
      <w:r w:rsidRPr="00521E85">
        <w:rPr>
          <w:rFonts w:ascii="Times New Roman" w:hAnsi="Times New Roman"/>
          <w:sz w:val="28"/>
          <w:szCs w:val="28"/>
        </w:rPr>
        <w:t>.Х</w:t>
      </w:r>
      <w:proofErr w:type="gramEnd"/>
      <w:r w:rsidRPr="00521E85">
        <w:rPr>
          <w:rFonts w:ascii="Times New Roman" w:hAnsi="Times New Roman"/>
          <w:sz w:val="28"/>
          <w:szCs w:val="28"/>
        </w:rPr>
        <w:t xml:space="preserve">НЕУ, 2013. 244с. </w:t>
      </w:r>
    </w:p>
    <w:p w14:paraId="1F34D58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en-US"/>
        </w:rPr>
        <w:t>Antargo</w:t>
      </w:r>
      <w:r w:rsidRPr="00521E85">
        <w:rPr>
          <w:rFonts w:ascii="Times New Roman" w:hAnsi="Times New Roman"/>
          <w:sz w:val="28"/>
          <w:szCs w:val="28"/>
        </w:rPr>
        <w:t xml:space="preserve">. </w:t>
      </w:r>
      <w:r w:rsidRPr="00521E85">
        <w:rPr>
          <w:rFonts w:ascii="Times New Roman" w:hAnsi="Times New Roman"/>
          <w:sz w:val="28"/>
          <w:szCs w:val="28"/>
          <w:lang w:val="en-US"/>
        </w:rPr>
        <w:t>Creativedesignstudio</w:t>
      </w:r>
      <w:r w:rsidRPr="00521E85">
        <w:rPr>
          <w:rFonts w:ascii="Times New Roman" w:hAnsi="Times New Roman"/>
          <w:sz w:val="28"/>
          <w:szCs w:val="28"/>
        </w:rPr>
        <w:t xml:space="preserve">. Словник рекламного дизайну. Режим доступу: </w:t>
      </w:r>
      <w:r w:rsidRPr="00521E85">
        <w:rPr>
          <w:rFonts w:ascii="Times New Roman" w:hAnsi="Times New Roman"/>
          <w:sz w:val="28"/>
          <w:szCs w:val="28"/>
          <w:lang w:val="en-US"/>
        </w:rPr>
        <w:t>http</w:t>
      </w:r>
      <w:r w:rsidRPr="00521E85">
        <w:rPr>
          <w:rFonts w:ascii="Times New Roman" w:hAnsi="Times New Roman"/>
          <w:sz w:val="28"/>
          <w:szCs w:val="28"/>
        </w:rPr>
        <w:t>://</w:t>
      </w:r>
      <w:r w:rsidRPr="00521E85">
        <w:rPr>
          <w:rFonts w:ascii="Times New Roman" w:hAnsi="Times New Roman"/>
          <w:sz w:val="28"/>
          <w:szCs w:val="28"/>
          <w:lang w:val="en-US"/>
        </w:rPr>
        <w:t>antargo</w:t>
      </w:r>
      <w:r w:rsidRPr="00521E85">
        <w:rPr>
          <w:rFonts w:ascii="Times New Roman" w:hAnsi="Times New Roman"/>
          <w:sz w:val="28"/>
          <w:szCs w:val="28"/>
        </w:rPr>
        <w:t>.</w:t>
      </w:r>
      <w:r w:rsidRPr="00521E85">
        <w:rPr>
          <w:rFonts w:ascii="Times New Roman" w:hAnsi="Times New Roman"/>
          <w:sz w:val="28"/>
          <w:szCs w:val="28"/>
          <w:lang w:val="en-US"/>
        </w:rPr>
        <w:t>com</w:t>
      </w:r>
      <w:r w:rsidRPr="00521E85">
        <w:rPr>
          <w:rFonts w:ascii="Times New Roman" w:hAnsi="Times New Roman"/>
          <w:sz w:val="28"/>
          <w:szCs w:val="28"/>
        </w:rPr>
        <w:t>.</w:t>
      </w:r>
      <w:r w:rsidRPr="00521E85">
        <w:rPr>
          <w:rFonts w:ascii="Times New Roman" w:hAnsi="Times New Roman"/>
          <w:sz w:val="28"/>
          <w:szCs w:val="28"/>
          <w:lang w:val="en-US"/>
        </w:rPr>
        <w:t>ua</w:t>
      </w:r>
      <w:r w:rsidRPr="00521E85">
        <w:rPr>
          <w:rFonts w:ascii="Times New Roman" w:hAnsi="Times New Roman"/>
          <w:sz w:val="28"/>
          <w:szCs w:val="28"/>
        </w:rPr>
        <w:t>/</w:t>
      </w:r>
      <w:r w:rsidRPr="00521E85">
        <w:rPr>
          <w:rFonts w:ascii="Times New Roman" w:hAnsi="Times New Roman"/>
          <w:sz w:val="28"/>
          <w:szCs w:val="28"/>
          <w:lang w:val="en-US"/>
        </w:rPr>
        <w:t>uk</w:t>
      </w:r>
      <w:r w:rsidRPr="00521E85">
        <w:rPr>
          <w:rFonts w:ascii="Times New Roman" w:hAnsi="Times New Roman"/>
          <w:sz w:val="28"/>
          <w:szCs w:val="28"/>
        </w:rPr>
        <w:t>/</w:t>
      </w:r>
      <w:r w:rsidRPr="00521E85">
        <w:rPr>
          <w:rFonts w:ascii="Times New Roman" w:hAnsi="Times New Roman"/>
          <w:sz w:val="28"/>
          <w:szCs w:val="28"/>
          <w:lang w:val="en-US"/>
        </w:rPr>
        <w:t>teoriya</w:t>
      </w:r>
      <w:r w:rsidRPr="00521E85">
        <w:rPr>
          <w:rFonts w:ascii="Times New Roman" w:hAnsi="Times New Roman"/>
          <w:sz w:val="28"/>
          <w:szCs w:val="28"/>
        </w:rPr>
        <w:t>/</w:t>
      </w:r>
      <w:r w:rsidRPr="00521E85">
        <w:rPr>
          <w:rFonts w:ascii="Times New Roman" w:hAnsi="Times New Roman"/>
          <w:sz w:val="28"/>
          <w:szCs w:val="28"/>
          <w:lang w:val="en-US"/>
        </w:rPr>
        <w:t>slovarreklamyi</w:t>
      </w:r>
      <w:r w:rsidRPr="00521E85">
        <w:rPr>
          <w:rFonts w:ascii="Times New Roman" w:hAnsi="Times New Roman"/>
          <w:sz w:val="28"/>
          <w:szCs w:val="28"/>
        </w:rPr>
        <w:t>-175.</w:t>
      </w:r>
      <w:r w:rsidRPr="00521E85">
        <w:rPr>
          <w:rFonts w:ascii="Times New Roman" w:hAnsi="Times New Roman"/>
          <w:sz w:val="28"/>
          <w:szCs w:val="28"/>
          <w:lang w:val="en-US"/>
        </w:rPr>
        <w:t>html</w:t>
      </w:r>
      <w:r w:rsidRPr="00521E85">
        <w:rPr>
          <w:rFonts w:ascii="Times New Roman" w:hAnsi="Times New Roman"/>
          <w:sz w:val="28"/>
          <w:szCs w:val="28"/>
        </w:rPr>
        <w:t xml:space="preserve"> </w:t>
      </w:r>
      <w:r w:rsidRPr="00521E85">
        <w:rPr>
          <w:rFonts w:ascii="Times New Roman" w:hAnsi="Times New Roman"/>
          <w:sz w:val="28"/>
          <w:szCs w:val="28"/>
          <w:lang w:val="uk-UA"/>
        </w:rPr>
        <w:t>(дата звернення: 12.02.2023).</w:t>
      </w:r>
    </w:p>
    <w:p w14:paraId="48EFCA4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Bishop M. Trust, Essential Economics, Bloomberg Press. 2004</w:t>
      </w:r>
      <w:r w:rsidRPr="00521E85">
        <w:rPr>
          <w:rFonts w:ascii="Times New Roman" w:hAnsi="Times New Roman"/>
          <w:sz w:val="28"/>
          <w:szCs w:val="28"/>
          <w:lang w:val="uk-UA"/>
        </w:rPr>
        <w:t>. 320 р.</w:t>
      </w:r>
    </w:p>
    <w:p w14:paraId="323098EE"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Bhattacharya R., Devinney T.M. A formal model of trust based on outcomes</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r w:rsidRPr="00521E85">
        <w:rPr>
          <w:rFonts w:ascii="Times New Roman" w:hAnsi="Times New Roman"/>
          <w:i/>
          <w:sz w:val="28"/>
          <w:szCs w:val="28"/>
          <w:lang w:val="en-US"/>
        </w:rPr>
        <w:t>Academy of Management Review</w:t>
      </w:r>
      <w:r w:rsidRPr="00521E85">
        <w:rPr>
          <w:rFonts w:ascii="Times New Roman" w:hAnsi="Times New Roman"/>
          <w:sz w:val="28"/>
          <w:szCs w:val="28"/>
          <w:lang w:val="uk-UA"/>
        </w:rPr>
        <w:t>.</w:t>
      </w:r>
      <w:r w:rsidRPr="00521E85">
        <w:rPr>
          <w:rFonts w:ascii="Times New Roman" w:hAnsi="Times New Roman"/>
          <w:sz w:val="28"/>
          <w:szCs w:val="28"/>
          <w:lang w:val="en-US"/>
        </w:rPr>
        <w:t xml:space="preserve"> 1998</w:t>
      </w:r>
      <w:r w:rsidRPr="00521E85">
        <w:rPr>
          <w:rFonts w:ascii="Times New Roman" w:hAnsi="Times New Roman"/>
          <w:sz w:val="28"/>
          <w:szCs w:val="28"/>
          <w:lang w:val="uk-UA"/>
        </w:rPr>
        <w:t xml:space="preserve">, </w:t>
      </w:r>
      <w:r w:rsidRPr="00521E85">
        <w:rPr>
          <w:rFonts w:ascii="Times New Roman" w:hAnsi="Times New Roman"/>
          <w:sz w:val="28"/>
          <w:szCs w:val="28"/>
          <w:lang w:val="en-US"/>
        </w:rPr>
        <w:t xml:space="preserve">no. 23 (3). </w:t>
      </w:r>
      <w:r w:rsidRPr="00521E85">
        <w:rPr>
          <w:rFonts w:ascii="Times New Roman" w:hAnsi="Times New Roman"/>
          <w:sz w:val="28"/>
          <w:szCs w:val="28"/>
          <w:lang w:val="uk-UA"/>
        </w:rPr>
        <w:t>Р. 23–34.</w:t>
      </w:r>
    </w:p>
    <w:p w14:paraId="0D67BBB4"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en-US"/>
        </w:rPr>
        <w:lastRenderedPageBreak/>
        <w:t>Budowanie Zaufania Do Marki: 6 Wskazówki Do Działania + 12 Wspaniałych Przykładów</w:t>
      </w:r>
      <w:r w:rsidRPr="00521E85">
        <w:rPr>
          <w:rFonts w:ascii="Times New Roman" w:hAnsi="Times New Roman"/>
          <w:sz w:val="28"/>
          <w:szCs w:val="28"/>
          <w:lang w:val="uk-UA"/>
        </w:rPr>
        <w:t xml:space="preserve">. </w:t>
      </w:r>
      <w:r w:rsidRPr="00521E85">
        <w:rPr>
          <w:rFonts w:ascii="Times New Roman" w:hAnsi="Times New Roman"/>
          <w:sz w:val="28"/>
          <w:szCs w:val="28"/>
        </w:rPr>
        <w:t>Режим доступу</w:t>
      </w:r>
      <w:proofErr w:type="gramStart"/>
      <w:r w:rsidRPr="00521E85">
        <w:rPr>
          <w:rFonts w:ascii="Times New Roman" w:hAnsi="Times New Roman"/>
          <w:sz w:val="28"/>
          <w:szCs w:val="28"/>
          <w:lang w:val="uk-UA"/>
        </w:rPr>
        <w:t xml:space="preserve"> :</w:t>
      </w:r>
      <w:proofErr w:type="gramEnd"/>
      <w:r w:rsidRPr="00521E85">
        <w:rPr>
          <w:rFonts w:ascii="Times New Roman" w:hAnsi="Times New Roman"/>
          <w:sz w:val="28"/>
          <w:szCs w:val="28"/>
          <w:lang w:val="uk-UA"/>
        </w:rPr>
        <w:t xml:space="preserve"> https://marketsplash.com/pl/zaufanie-do-marki/#link1 (дата звернення: 12.02.2023).</w:t>
      </w:r>
    </w:p>
    <w:p w14:paraId="5F98A8AD"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Busch Smith J., Hantusch N.</w:t>
      </w:r>
      <w:r w:rsidRPr="00521E85">
        <w:rPr>
          <w:rFonts w:ascii="Times New Roman" w:hAnsi="Times New Roman"/>
          <w:sz w:val="28"/>
          <w:szCs w:val="28"/>
          <w:lang w:val="uk-UA"/>
        </w:rPr>
        <w:t xml:space="preserve"> </w:t>
      </w:r>
      <w:r w:rsidRPr="00521E85">
        <w:rPr>
          <w:rFonts w:ascii="Times New Roman" w:hAnsi="Times New Roman"/>
          <w:sz w:val="28"/>
          <w:szCs w:val="28"/>
          <w:lang w:val="en-US"/>
        </w:rPr>
        <w:t>I don’t trust you, but why don’t you trust me?</w:t>
      </w:r>
      <w:r w:rsidRPr="00521E85">
        <w:rPr>
          <w:rFonts w:ascii="Times New Roman" w:hAnsi="Times New Roman"/>
          <w:sz w:val="28"/>
          <w:szCs w:val="28"/>
          <w:lang w:val="uk-UA"/>
        </w:rPr>
        <w:t xml:space="preserve"> </w:t>
      </w:r>
      <w:r w:rsidRPr="00521E85">
        <w:rPr>
          <w:rFonts w:ascii="Times New Roman" w:hAnsi="Times New Roman"/>
          <w:i/>
          <w:sz w:val="28"/>
          <w:szCs w:val="28"/>
          <w:lang w:val="en-US"/>
        </w:rPr>
        <w:t>Dispute Resolution Journal</w:t>
      </w:r>
      <w:r w:rsidRPr="00521E85">
        <w:rPr>
          <w:rFonts w:ascii="Times New Roman" w:hAnsi="Times New Roman"/>
          <w:sz w:val="28"/>
          <w:szCs w:val="28"/>
          <w:lang w:val="en-US"/>
        </w:rPr>
        <w:t>, 2000</w:t>
      </w:r>
      <w:r w:rsidRPr="00521E85">
        <w:rPr>
          <w:rFonts w:ascii="Times New Roman" w:hAnsi="Times New Roman"/>
          <w:sz w:val="28"/>
          <w:szCs w:val="28"/>
          <w:lang w:val="uk-UA"/>
        </w:rPr>
        <w:t xml:space="preserve">. </w:t>
      </w:r>
      <w:proofErr w:type="gramStart"/>
      <w:r w:rsidRPr="00521E85">
        <w:rPr>
          <w:rFonts w:ascii="Times New Roman" w:hAnsi="Times New Roman"/>
          <w:sz w:val="28"/>
          <w:szCs w:val="28"/>
          <w:lang w:val="en-US"/>
        </w:rPr>
        <w:t>no</w:t>
      </w:r>
      <w:proofErr w:type="gramEnd"/>
      <w:r w:rsidRPr="00521E85">
        <w:rPr>
          <w:rFonts w:ascii="Times New Roman" w:hAnsi="Times New Roman"/>
          <w:sz w:val="28"/>
          <w:szCs w:val="28"/>
          <w:lang w:val="en-US"/>
        </w:rPr>
        <w:t>. 55 (3).</w:t>
      </w:r>
      <w:r w:rsidRPr="00521E85">
        <w:rPr>
          <w:rFonts w:ascii="Times New Roman" w:hAnsi="Times New Roman"/>
          <w:sz w:val="28"/>
          <w:szCs w:val="28"/>
          <w:lang w:val="uk-UA"/>
        </w:rPr>
        <w:t xml:space="preserve"> Р. 65–68.</w:t>
      </w:r>
    </w:p>
    <w:p w14:paraId="7E8BEF34"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Brown G.</w:t>
      </w:r>
      <w:r w:rsidRPr="00521E85">
        <w:rPr>
          <w:rFonts w:ascii="Times New Roman" w:hAnsi="Times New Roman"/>
          <w:sz w:val="28"/>
          <w:szCs w:val="28"/>
          <w:lang w:val="uk-UA"/>
        </w:rPr>
        <w:t xml:space="preserve"> </w:t>
      </w:r>
      <w:r w:rsidRPr="00521E85">
        <w:rPr>
          <w:rFonts w:ascii="Times New Roman" w:hAnsi="Times New Roman"/>
          <w:sz w:val="28"/>
          <w:szCs w:val="28"/>
          <w:lang w:val="en-US"/>
        </w:rPr>
        <w:t xml:space="preserve">People, Brands and Advertising. </w:t>
      </w:r>
      <w:r w:rsidRPr="00521E85">
        <w:rPr>
          <w:rFonts w:ascii="Times New Roman" w:hAnsi="Times New Roman"/>
          <w:i/>
          <w:sz w:val="28"/>
          <w:szCs w:val="28"/>
          <w:lang w:val="en-US"/>
        </w:rPr>
        <w:t>Millward Brown International</w:t>
      </w:r>
      <w:r w:rsidRPr="00521E85">
        <w:rPr>
          <w:rFonts w:ascii="Times New Roman" w:hAnsi="Times New Roman"/>
          <w:sz w:val="28"/>
          <w:szCs w:val="28"/>
          <w:lang w:val="en-US"/>
        </w:rPr>
        <w:t xml:space="preserve">. New York, 1992. P. 45–54 </w:t>
      </w:r>
    </w:p>
    <w:p w14:paraId="59648F7B"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 xml:space="preserve">Jacoby J. Brand Loyalty: Measurement and Management. New York: Wiley, 1979. </w:t>
      </w:r>
      <w:r w:rsidRPr="00521E85">
        <w:rPr>
          <w:rFonts w:ascii="Times New Roman" w:hAnsi="Times New Roman"/>
          <w:sz w:val="28"/>
          <w:szCs w:val="28"/>
        </w:rPr>
        <w:t>Р</w:t>
      </w:r>
      <w:r w:rsidRPr="00521E85">
        <w:rPr>
          <w:rFonts w:ascii="Times New Roman" w:hAnsi="Times New Roman"/>
          <w:sz w:val="28"/>
          <w:szCs w:val="28"/>
          <w:lang w:val="en-US"/>
        </w:rPr>
        <w:t xml:space="preserve">. 14 </w:t>
      </w:r>
    </w:p>
    <w:p w14:paraId="01E1499D"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 xml:space="preserve">McEnally Martha R. The Evolving Nature of Branding: Consumer and Managerial Considerations. </w:t>
      </w:r>
      <w:r w:rsidRPr="00521E85">
        <w:rPr>
          <w:rFonts w:ascii="Times New Roman" w:hAnsi="Times New Roman"/>
          <w:i/>
          <w:sz w:val="28"/>
          <w:szCs w:val="28"/>
          <w:lang w:val="en-US"/>
        </w:rPr>
        <w:t>Academy of Marketing Science Review</w:t>
      </w:r>
      <w:r w:rsidRPr="00521E85">
        <w:rPr>
          <w:rFonts w:ascii="Times New Roman" w:hAnsi="Times New Roman"/>
          <w:sz w:val="28"/>
          <w:szCs w:val="28"/>
          <w:lang w:val="en-US"/>
        </w:rPr>
        <w:t xml:space="preserve">, 1999. № 2. </w:t>
      </w:r>
      <w:r w:rsidRPr="00521E85">
        <w:rPr>
          <w:rFonts w:ascii="Times New Roman" w:hAnsi="Times New Roman"/>
          <w:sz w:val="28"/>
          <w:szCs w:val="28"/>
          <w:lang w:val="uk-UA"/>
        </w:rPr>
        <w:t xml:space="preserve">Р </w:t>
      </w:r>
      <w:r w:rsidRPr="00521E85">
        <w:rPr>
          <w:rFonts w:ascii="Times New Roman" w:hAnsi="Times New Roman"/>
          <w:sz w:val="28"/>
          <w:szCs w:val="28"/>
          <w:lang w:val="en-US"/>
        </w:rPr>
        <w:t>8–20</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p>
    <w:p w14:paraId="3AD1BD0A"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en-US"/>
        </w:rPr>
        <w:t>MPPConsulting</w:t>
      </w:r>
      <w:r w:rsidRPr="00BB3FB9">
        <w:rPr>
          <w:rFonts w:ascii="Times New Roman" w:hAnsi="Times New Roman"/>
          <w:sz w:val="28"/>
          <w:szCs w:val="28"/>
        </w:rPr>
        <w:t xml:space="preserve">. </w:t>
      </w:r>
      <w:r w:rsidRPr="00521E85">
        <w:rPr>
          <w:rFonts w:ascii="Times New Roman" w:hAnsi="Times New Roman"/>
          <w:sz w:val="28"/>
          <w:szCs w:val="28"/>
        </w:rPr>
        <w:t>Режим доступ</w:t>
      </w:r>
      <w:r w:rsidRPr="00521E85">
        <w:rPr>
          <w:rFonts w:ascii="Times New Roman" w:hAnsi="Times New Roman"/>
          <w:sz w:val="28"/>
          <w:szCs w:val="28"/>
          <w:lang w:val="uk-UA"/>
        </w:rPr>
        <w:t>у</w:t>
      </w:r>
      <w:proofErr w:type="gramStart"/>
      <w:r w:rsidRPr="00521E85">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w:t>
      </w:r>
      <w:r w:rsidRPr="00521E85">
        <w:rPr>
          <w:rFonts w:ascii="Times New Roman" w:hAnsi="Times New Roman"/>
          <w:sz w:val="28"/>
          <w:szCs w:val="28"/>
          <w:lang w:val="en-US"/>
        </w:rPr>
        <w:t>www</w:t>
      </w:r>
      <w:r w:rsidRPr="00521E85">
        <w:rPr>
          <w:rFonts w:ascii="Times New Roman" w:hAnsi="Times New Roman"/>
          <w:sz w:val="28"/>
          <w:szCs w:val="28"/>
        </w:rPr>
        <w:t>.</w:t>
      </w:r>
      <w:r w:rsidRPr="00521E85">
        <w:rPr>
          <w:rFonts w:ascii="Times New Roman" w:hAnsi="Times New Roman"/>
          <w:sz w:val="28"/>
          <w:szCs w:val="28"/>
          <w:lang w:val="en-US"/>
        </w:rPr>
        <w:t>mppconsulting</w:t>
      </w:r>
      <w:r w:rsidRPr="00521E85">
        <w:rPr>
          <w:rFonts w:ascii="Times New Roman" w:hAnsi="Times New Roman"/>
          <w:sz w:val="28"/>
          <w:szCs w:val="28"/>
        </w:rPr>
        <w:t>.</w:t>
      </w:r>
      <w:r w:rsidRPr="00521E85">
        <w:rPr>
          <w:rFonts w:ascii="Times New Roman" w:hAnsi="Times New Roman"/>
          <w:sz w:val="28"/>
          <w:szCs w:val="28"/>
          <w:lang w:val="en-US"/>
        </w:rPr>
        <w:t>com</w:t>
      </w:r>
      <w:r w:rsidRPr="00521E85">
        <w:rPr>
          <w:rFonts w:ascii="Times New Roman" w:hAnsi="Times New Roman"/>
          <w:sz w:val="28"/>
          <w:szCs w:val="28"/>
        </w:rPr>
        <w:t>.</w:t>
      </w:r>
      <w:r w:rsidRPr="00521E85">
        <w:rPr>
          <w:rFonts w:ascii="Times New Roman" w:hAnsi="Times New Roman"/>
          <w:sz w:val="28"/>
          <w:szCs w:val="28"/>
          <w:lang w:val="en-US"/>
        </w:rPr>
        <w:t>ua</w:t>
      </w:r>
      <w:r w:rsidRPr="00521E85">
        <w:rPr>
          <w:rFonts w:ascii="Times New Roman" w:hAnsi="Times New Roman"/>
          <w:sz w:val="28"/>
          <w:szCs w:val="28"/>
        </w:rPr>
        <w:t xml:space="preserve"> </w:t>
      </w:r>
      <w:r w:rsidRPr="00521E85">
        <w:rPr>
          <w:rFonts w:ascii="Times New Roman" w:hAnsi="Times New Roman"/>
          <w:sz w:val="28"/>
          <w:szCs w:val="28"/>
          <w:lang w:val="uk-UA"/>
        </w:rPr>
        <w:t>(дата звернення: 22.02.2023).</w:t>
      </w:r>
    </w:p>
    <w:p w14:paraId="1B4DFA89"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rPr>
      </w:pPr>
      <w:r w:rsidRPr="00521E85">
        <w:rPr>
          <w:rFonts w:ascii="Times New Roman" w:hAnsi="Times New Roman"/>
          <w:sz w:val="28"/>
          <w:szCs w:val="28"/>
          <w:lang w:val="en-US"/>
        </w:rPr>
        <w:t xml:space="preserve">Ukrainian Brands Top 100. </w:t>
      </w:r>
      <w:r w:rsidRPr="00521E85">
        <w:rPr>
          <w:rFonts w:ascii="Times New Roman" w:hAnsi="Times New Roman"/>
          <w:sz w:val="28"/>
          <w:szCs w:val="28"/>
        </w:rPr>
        <w:t>Режим доступу</w:t>
      </w:r>
      <w:proofErr w:type="gramStart"/>
      <w:r w:rsidRPr="00521E85">
        <w:rPr>
          <w:rFonts w:ascii="Times New Roman" w:hAnsi="Times New Roman"/>
          <w:sz w:val="28"/>
          <w:szCs w:val="28"/>
          <w:lang w:val="uk-UA"/>
        </w:rPr>
        <w:t xml:space="preserve"> </w:t>
      </w:r>
      <w:r w:rsidRPr="00521E85">
        <w:rPr>
          <w:rFonts w:ascii="Times New Roman" w:hAnsi="Times New Roman"/>
          <w:sz w:val="28"/>
          <w:szCs w:val="28"/>
        </w:rPr>
        <w:t>:</w:t>
      </w:r>
      <w:proofErr w:type="gramEnd"/>
      <w:r w:rsidRPr="00521E85">
        <w:rPr>
          <w:rFonts w:ascii="Times New Roman" w:hAnsi="Times New Roman"/>
          <w:sz w:val="28"/>
          <w:szCs w:val="28"/>
        </w:rPr>
        <w:t xml:space="preserve"> </w:t>
      </w:r>
      <w:r w:rsidRPr="00521E85">
        <w:rPr>
          <w:rFonts w:ascii="Times New Roman" w:hAnsi="Times New Roman"/>
          <w:sz w:val="28"/>
          <w:szCs w:val="28"/>
          <w:lang w:val="en-US"/>
        </w:rPr>
        <w:t>http</w:t>
      </w:r>
      <w:r w:rsidRPr="00521E85">
        <w:rPr>
          <w:rFonts w:ascii="Times New Roman" w:hAnsi="Times New Roman"/>
          <w:sz w:val="28"/>
          <w:szCs w:val="28"/>
        </w:rPr>
        <w:t>://</w:t>
      </w:r>
      <w:r w:rsidRPr="00521E85">
        <w:rPr>
          <w:rFonts w:ascii="Times New Roman" w:hAnsi="Times New Roman"/>
          <w:sz w:val="28"/>
          <w:szCs w:val="28"/>
          <w:lang w:val="en-US"/>
        </w:rPr>
        <w:t>www</w:t>
      </w:r>
      <w:r w:rsidRPr="00521E85">
        <w:rPr>
          <w:rFonts w:ascii="Times New Roman" w:hAnsi="Times New Roman"/>
          <w:sz w:val="28"/>
          <w:szCs w:val="28"/>
        </w:rPr>
        <w:t>.</w:t>
      </w:r>
      <w:r w:rsidRPr="00521E85">
        <w:rPr>
          <w:rFonts w:ascii="Times New Roman" w:hAnsi="Times New Roman"/>
          <w:sz w:val="28"/>
          <w:szCs w:val="28"/>
          <w:lang w:val="en-US"/>
        </w:rPr>
        <w:t>mppconsulting</w:t>
      </w:r>
      <w:r w:rsidRPr="00521E85">
        <w:rPr>
          <w:rFonts w:ascii="Times New Roman" w:hAnsi="Times New Roman"/>
          <w:sz w:val="28"/>
          <w:szCs w:val="28"/>
        </w:rPr>
        <w:t>.</w:t>
      </w:r>
      <w:r w:rsidRPr="00521E85">
        <w:rPr>
          <w:rFonts w:ascii="Times New Roman" w:hAnsi="Times New Roman"/>
          <w:sz w:val="28"/>
          <w:szCs w:val="28"/>
          <w:lang w:val="en-US"/>
        </w:rPr>
        <w:t>com</w:t>
      </w:r>
      <w:r w:rsidRPr="00521E85">
        <w:rPr>
          <w:rFonts w:ascii="Times New Roman" w:hAnsi="Times New Roman"/>
          <w:sz w:val="28"/>
          <w:szCs w:val="28"/>
        </w:rPr>
        <w:t>.</w:t>
      </w:r>
      <w:r w:rsidRPr="00521E85">
        <w:rPr>
          <w:rFonts w:ascii="Times New Roman" w:hAnsi="Times New Roman"/>
          <w:sz w:val="28"/>
          <w:szCs w:val="28"/>
          <w:lang w:val="en-US"/>
        </w:rPr>
        <w:t>ua</w:t>
      </w:r>
      <w:r w:rsidRPr="00521E85">
        <w:rPr>
          <w:rFonts w:ascii="Times New Roman" w:hAnsi="Times New Roman"/>
          <w:sz w:val="28"/>
          <w:szCs w:val="28"/>
        </w:rPr>
        <w:t>/</w:t>
      </w:r>
      <w:r w:rsidRPr="00521E85">
        <w:rPr>
          <w:rFonts w:ascii="Times New Roman" w:hAnsi="Times New Roman"/>
          <w:sz w:val="28"/>
          <w:szCs w:val="28"/>
          <w:lang w:val="en-US"/>
        </w:rPr>
        <w:t>ukrbrand</w:t>
      </w:r>
      <w:r w:rsidRPr="00521E85">
        <w:rPr>
          <w:rFonts w:ascii="Times New Roman" w:hAnsi="Times New Roman"/>
          <w:sz w:val="28"/>
          <w:szCs w:val="28"/>
        </w:rPr>
        <w:t>/</w:t>
      </w:r>
      <w:r w:rsidRPr="00521E85">
        <w:rPr>
          <w:rFonts w:ascii="Times New Roman" w:hAnsi="Times New Roman"/>
          <w:sz w:val="28"/>
          <w:szCs w:val="28"/>
          <w:lang w:val="en-US"/>
        </w:rPr>
        <w:t>ukrbrand</w:t>
      </w:r>
      <w:r w:rsidRPr="00521E85">
        <w:rPr>
          <w:rFonts w:ascii="Times New Roman" w:hAnsi="Times New Roman"/>
          <w:sz w:val="28"/>
          <w:szCs w:val="28"/>
        </w:rPr>
        <w:t>20</w:t>
      </w:r>
      <w:r w:rsidRPr="00521E85">
        <w:rPr>
          <w:rFonts w:ascii="Times New Roman" w:hAnsi="Times New Roman"/>
          <w:sz w:val="28"/>
          <w:szCs w:val="28"/>
          <w:lang w:val="uk-UA"/>
        </w:rPr>
        <w:t>22</w:t>
      </w:r>
      <w:r w:rsidRPr="00521E85">
        <w:rPr>
          <w:rFonts w:ascii="Times New Roman" w:hAnsi="Times New Roman"/>
          <w:sz w:val="28"/>
          <w:szCs w:val="28"/>
        </w:rPr>
        <w:t>.</w:t>
      </w:r>
      <w:r w:rsidRPr="00521E85">
        <w:rPr>
          <w:rFonts w:ascii="Times New Roman" w:hAnsi="Times New Roman"/>
          <w:sz w:val="28"/>
          <w:szCs w:val="28"/>
          <w:lang w:val="en-US"/>
        </w:rPr>
        <w:t>pdf</w:t>
      </w:r>
      <w:r w:rsidRPr="00521E85">
        <w:rPr>
          <w:rFonts w:ascii="Times New Roman" w:hAnsi="Times New Roman"/>
          <w:sz w:val="28"/>
          <w:szCs w:val="28"/>
        </w:rPr>
        <w:t xml:space="preserve"> </w:t>
      </w:r>
      <w:r w:rsidRPr="00521E85">
        <w:rPr>
          <w:rFonts w:ascii="Times New Roman" w:hAnsi="Times New Roman"/>
          <w:sz w:val="28"/>
          <w:szCs w:val="28"/>
          <w:lang w:val="uk-UA"/>
        </w:rPr>
        <w:t>(дата звернення: 12.02.2023).</w:t>
      </w:r>
    </w:p>
    <w:p w14:paraId="1991125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Coleman J. Foundations of Social Theory</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r w:rsidRPr="00521E85">
        <w:rPr>
          <w:rFonts w:ascii="Times New Roman" w:hAnsi="Times New Roman"/>
          <w:i/>
          <w:sz w:val="28"/>
          <w:szCs w:val="28"/>
          <w:lang w:val="en-US"/>
        </w:rPr>
        <w:t>Belknap Press of Harvard University Press.</w:t>
      </w:r>
      <w:r w:rsidRPr="00521E85">
        <w:rPr>
          <w:rFonts w:ascii="Times New Roman" w:hAnsi="Times New Roman"/>
          <w:sz w:val="28"/>
          <w:szCs w:val="28"/>
          <w:lang w:val="en-US"/>
        </w:rPr>
        <w:t xml:space="preserve"> 1990</w:t>
      </w:r>
      <w:r w:rsidRPr="00521E85">
        <w:rPr>
          <w:rFonts w:ascii="Times New Roman" w:hAnsi="Times New Roman"/>
          <w:sz w:val="28"/>
          <w:szCs w:val="28"/>
          <w:lang w:val="uk-UA"/>
        </w:rPr>
        <w:t>. 456 р.</w:t>
      </w:r>
    </w:p>
    <w:p w14:paraId="6D7972C3"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Hosmer L.Trust: the connecting link between organizational theory and philosophical ethics</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r w:rsidRPr="00521E85">
        <w:rPr>
          <w:rFonts w:ascii="Times New Roman" w:hAnsi="Times New Roman"/>
          <w:i/>
          <w:sz w:val="28"/>
          <w:szCs w:val="28"/>
          <w:lang w:val="en-US"/>
        </w:rPr>
        <w:t>Academy of Management Review</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proofErr w:type="gramStart"/>
      <w:r w:rsidRPr="00521E85">
        <w:rPr>
          <w:rFonts w:ascii="Times New Roman" w:hAnsi="Times New Roman"/>
          <w:sz w:val="28"/>
          <w:szCs w:val="28"/>
          <w:lang w:val="en-US"/>
        </w:rPr>
        <w:t>no</w:t>
      </w:r>
      <w:proofErr w:type="gramEnd"/>
      <w:r w:rsidRPr="00521E85">
        <w:rPr>
          <w:rFonts w:ascii="Times New Roman" w:hAnsi="Times New Roman"/>
          <w:sz w:val="28"/>
          <w:szCs w:val="28"/>
          <w:lang w:val="en-US"/>
        </w:rPr>
        <w:t>. 20 (2). 1995</w:t>
      </w:r>
      <w:r w:rsidRPr="00521E85">
        <w:rPr>
          <w:rFonts w:ascii="Times New Roman" w:hAnsi="Times New Roman"/>
          <w:sz w:val="28"/>
          <w:szCs w:val="28"/>
          <w:lang w:val="uk-UA"/>
        </w:rPr>
        <w:t>. Р. 23–67.</w:t>
      </w:r>
    </w:p>
    <w:p w14:paraId="673496E7"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 xml:space="preserve">Gambetta D. Can we trust trust? </w:t>
      </w:r>
      <w:r w:rsidRPr="00521E85">
        <w:rPr>
          <w:rFonts w:ascii="Times New Roman" w:hAnsi="Times New Roman"/>
          <w:i/>
          <w:sz w:val="28"/>
          <w:szCs w:val="28"/>
          <w:lang w:val="en-US"/>
        </w:rPr>
        <w:t>Trust: making and breaking cooperative relations</w:t>
      </w:r>
      <w:r w:rsidRPr="00521E85">
        <w:rPr>
          <w:rFonts w:ascii="Times New Roman" w:hAnsi="Times New Roman"/>
          <w:sz w:val="28"/>
          <w:szCs w:val="28"/>
          <w:lang w:val="en-US"/>
        </w:rPr>
        <w:t>. New York. 1988,</w:t>
      </w:r>
      <w:r w:rsidRPr="00521E85">
        <w:rPr>
          <w:rFonts w:ascii="Times New Roman" w:hAnsi="Times New Roman"/>
          <w:sz w:val="28"/>
          <w:szCs w:val="28"/>
          <w:lang w:val="uk-UA"/>
        </w:rPr>
        <w:t xml:space="preserve"> 80 р.</w:t>
      </w:r>
    </w:p>
    <w:p w14:paraId="678E03B1"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 xml:space="preserve">Lewicki R., Bunker Benedict B. Developing and maintaining trust in work relations. </w:t>
      </w:r>
      <w:r w:rsidRPr="00521E85">
        <w:rPr>
          <w:rFonts w:ascii="Times New Roman" w:hAnsi="Times New Roman"/>
          <w:i/>
          <w:sz w:val="28"/>
          <w:szCs w:val="28"/>
          <w:lang w:val="en-US"/>
        </w:rPr>
        <w:t>Trust in organizations</w:t>
      </w:r>
      <w:r w:rsidRPr="00521E85">
        <w:rPr>
          <w:rFonts w:ascii="Times New Roman" w:hAnsi="Times New Roman"/>
          <w:sz w:val="28"/>
          <w:szCs w:val="28"/>
          <w:lang w:val="en-US"/>
        </w:rPr>
        <w:t>. Newbury Park</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proofErr w:type="gramStart"/>
      <w:r w:rsidRPr="00521E85">
        <w:rPr>
          <w:rFonts w:ascii="Times New Roman" w:hAnsi="Times New Roman"/>
          <w:sz w:val="28"/>
          <w:szCs w:val="28"/>
          <w:lang w:val="en-US"/>
        </w:rPr>
        <w:t>CA</w:t>
      </w:r>
      <w:r w:rsidRPr="00521E85">
        <w:rPr>
          <w:rFonts w:ascii="Times New Roman" w:hAnsi="Times New Roman"/>
          <w:sz w:val="28"/>
          <w:szCs w:val="28"/>
          <w:lang w:val="uk-UA"/>
        </w:rPr>
        <w:t xml:space="preserve"> </w:t>
      </w:r>
      <w:r w:rsidRPr="00521E85">
        <w:rPr>
          <w:rFonts w:ascii="Times New Roman" w:hAnsi="Times New Roman"/>
          <w:sz w:val="28"/>
          <w:szCs w:val="28"/>
          <w:lang w:val="en-US"/>
        </w:rPr>
        <w:t>:</w:t>
      </w:r>
      <w:proofErr w:type="gramEnd"/>
      <w:r w:rsidRPr="00521E85">
        <w:rPr>
          <w:rFonts w:ascii="Times New Roman" w:hAnsi="Times New Roman"/>
          <w:sz w:val="28"/>
          <w:szCs w:val="28"/>
          <w:lang w:val="en-US"/>
        </w:rPr>
        <w:t xml:space="preserve"> Sage. 1996</w:t>
      </w:r>
      <w:r w:rsidRPr="00521E85">
        <w:rPr>
          <w:rFonts w:ascii="Times New Roman" w:hAnsi="Times New Roman"/>
          <w:sz w:val="28"/>
          <w:szCs w:val="28"/>
          <w:lang w:val="uk-UA"/>
        </w:rPr>
        <w:t>. Р23–56.</w:t>
      </w:r>
    </w:p>
    <w:p w14:paraId="4E308D18"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Mayer R., Schoorman F. Diff erentiating antecedents of organizational commitment: A test of March and Simon’s model</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r w:rsidRPr="00521E85">
        <w:rPr>
          <w:rFonts w:ascii="Times New Roman" w:hAnsi="Times New Roman"/>
          <w:i/>
          <w:sz w:val="28"/>
          <w:szCs w:val="28"/>
          <w:lang w:val="en-US"/>
        </w:rPr>
        <w:t>Journal of Organizational Behavior</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proofErr w:type="gramStart"/>
      <w:r w:rsidRPr="00521E85">
        <w:rPr>
          <w:rFonts w:ascii="Times New Roman" w:hAnsi="Times New Roman"/>
          <w:sz w:val="28"/>
          <w:szCs w:val="28"/>
          <w:lang w:val="en-US"/>
        </w:rPr>
        <w:t>no</w:t>
      </w:r>
      <w:proofErr w:type="gramEnd"/>
      <w:r w:rsidRPr="00521E85">
        <w:rPr>
          <w:rFonts w:ascii="Times New Roman" w:hAnsi="Times New Roman"/>
          <w:sz w:val="28"/>
          <w:szCs w:val="28"/>
          <w:lang w:val="en-US"/>
        </w:rPr>
        <w:t>. 19 (1). 1998</w:t>
      </w:r>
      <w:r w:rsidRPr="00521E85">
        <w:rPr>
          <w:rFonts w:ascii="Times New Roman" w:hAnsi="Times New Roman"/>
          <w:sz w:val="28"/>
          <w:szCs w:val="28"/>
          <w:lang w:val="uk-UA"/>
        </w:rPr>
        <w:t>. Р. 56–67.</w:t>
      </w:r>
    </w:p>
    <w:p w14:paraId="37A1ABDC"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Pillutla M. Trust, Blackwell encyclopedic dictionary of organizational behavior</w:t>
      </w:r>
      <w:r w:rsidRPr="00521E85">
        <w:rPr>
          <w:rFonts w:ascii="Times New Roman" w:hAnsi="Times New Roman"/>
          <w:sz w:val="28"/>
          <w:szCs w:val="28"/>
          <w:lang w:val="uk-UA"/>
        </w:rPr>
        <w:t>.</w:t>
      </w:r>
      <w:r w:rsidRPr="00521E85">
        <w:rPr>
          <w:rFonts w:ascii="Times New Roman" w:hAnsi="Times New Roman"/>
          <w:sz w:val="28"/>
          <w:szCs w:val="28"/>
          <w:lang w:val="en-US"/>
        </w:rPr>
        <w:t xml:space="preserve"> Wiley-Blackwel</w:t>
      </w:r>
      <w:r w:rsidRPr="00521E85">
        <w:rPr>
          <w:rFonts w:ascii="Times New Roman" w:hAnsi="Times New Roman"/>
          <w:sz w:val="28"/>
          <w:szCs w:val="28"/>
          <w:lang w:val="uk-UA"/>
        </w:rPr>
        <w:t>,</w:t>
      </w:r>
      <w:r w:rsidRPr="00521E85">
        <w:rPr>
          <w:rFonts w:ascii="Times New Roman" w:hAnsi="Times New Roman"/>
          <w:sz w:val="28"/>
          <w:szCs w:val="28"/>
          <w:lang w:val="en-US"/>
        </w:rPr>
        <w:t xml:space="preserve"> 2005</w:t>
      </w:r>
      <w:r w:rsidRPr="00521E85">
        <w:rPr>
          <w:rFonts w:ascii="Times New Roman" w:hAnsi="Times New Roman"/>
          <w:sz w:val="28"/>
          <w:szCs w:val="28"/>
          <w:lang w:val="uk-UA"/>
        </w:rPr>
        <w:t>. 50 р.</w:t>
      </w:r>
    </w:p>
    <w:p w14:paraId="504ADE1A"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lastRenderedPageBreak/>
        <w:t>Robbins S., DeCenzo D., Podstawy zarządzania</w:t>
      </w:r>
      <w:r w:rsidRPr="00521E85">
        <w:rPr>
          <w:rFonts w:ascii="Times New Roman" w:hAnsi="Times New Roman"/>
          <w:sz w:val="28"/>
          <w:szCs w:val="28"/>
          <w:lang w:val="uk-UA"/>
        </w:rPr>
        <w:t>.</w:t>
      </w:r>
      <w:r w:rsidRPr="00521E85">
        <w:rPr>
          <w:rFonts w:ascii="Times New Roman" w:hAnsi="Times New Roman"/>
          <w:sz w:val="28"/>
          <w:szCs w:val="28"/>
          <w:lang w:val="en-US"/>
        </w:rPr>
        <w:t xml:space="preserve"> </w:t>
      </w:r>
      <w:r w:rsidRPr="00521E85">
        <w:rPr>
          <w:rFonts w:ascii="Times New Roman" w:hAnsi="Times New Roman"/>
          <w:i/>
          <w:sz w:val="28"/>
          <w:szCs w:val="28"/>
          <w:lang w:val="en-US"/>
        </w:rPr>
        <w:t>PWE</w:t>
      </w:r>
      <w:r w:rsidRPr="00521E85">
        <w:rPr>
          <w:rFonts w:ascii="Times New Roman" w:hAnsi="Times New Roman"/>
          <w:sz w:val="28"/>
          <w:szCs w:val="28"/>
          <w:lang w:val="uk-UA"/>
        </w:rPr>
        <w:t>.</w:t>
      </w:r>
      <w:r w:rsidRPr="00521E85">
        <w:rPr>
          <w:rFonts w:ascii="Times New Roman" w:hAnsi="Times New Roman"/>
          <w:sz w:val="28"/>
          <w:szCs w:val="28"/>
          <w:lang w:val="en-US"/>
        </w:rPr>
        <w:t xml:space="preserve"> Warszawa</w:t>
      </w:r>
      <w:r w:rsidRPr="00521E85">
        <w:rPr>
          <w:rFonts w:ascii="Times New Roman" w:hAnsi="Times New Roman"/>
          <w:sz w:val="28"/>
          <w:szCs w:val="28"/>
          <w:lang w:val="uk-UA"/>
        </w:rPr>
        <w:t xml:space="preserve">, </w:t>
      </w:r>
      <w:r w:rsidRPr="00521E85">
        <w:rPr>
          <w:rFonts w:ascii="Times New Roman" w:hAnsi="Times New Roman"/>
          <w:sz w:val="28"/>
          <w:szCs w:val="28"/>
          <w:lang w:val="en-US"/>
        </w:rPr>
        <w:t xml:space="preserve">2002. </w:t>
      </w:r>
      <w:r w:rsidRPr="00521E85">
        <w:rPr>
          <w:rFonts w:ascii="Times New Roman" w:hAnsi="Times New Roman"/>
          <w:sz w:val="28"/>
          <w:szCs w:val="28"/>
          <w:lang w:val="uk-UA"/>
        </w:rPr>
        <w:t>Р 12–34.</w:t>
      </w:r>
    </w:p>
    <w:p w14:paraId="63377AB6"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 xml:space="preserve">Waschkiw O. P. Euro-leasing in dem Güterbeförderungssystem der Ukraine. The Herald of Ternopil Academy of National Economy. Special issue №7 by the materials of the third international scientific conference «The problems of economic integration of Ukraine into the European </w:t>
      </w:r>
      <w:proofErr w:type="gramStart"/>
      <w:r w:rsidRPr="00521E85">
        <w:rPr>
          <w:rFonts w:ascii="Times New Roman" w:hAnsi="Times New Roman"/>
          <w:sz w:val="28"/>
          <w:szCs w:val="28"/>
          <w:lang w:val="en-US"/>
        </w:rPr>
        <w:t>Union :</w:t>
      </w:r>
      <w:proofErr w:type="gramEnd"/>
      <w:r w:rsidRPr="00521E85">
        <w:rPr>
          <w:rFonts w:ascii="Times New Roman" w:hAnsi="Times New Roman"/>
          <w:sz w:val="28"/>
          <w:szCs w:val="28"/>
          <w:lang w:val="en-US"/>
        </w:rPr>
        <w:t xml:space="preserve"> regional and socio-economic aspects». Ternopil, 1998. P. 61–65. </w:t>
      </w:r>
    </w:p>
    <w:p w14:paraId="626B8E34" w14:textId="77777777" w:rsidR="009A047C" w:rsidRPr="00521E85" w:rsidRDefault="009A047C" w:rsidP="009A047C">
      <w:pPr>
        <w:numPr>
          <w:ilvl w:val="0"/>
          <w:numId w:val="27"/>
        </w:numPr>
        <w:spacing w:after="0" w:line="360" w:lineRule="auto"/>
        <w:ind w:left="0" w:firstLine="709"/>
        <w:jc w:val="both"/>
        <w:rPr>
          <w:rFonts w:ascii="Times New Roman" w:hAnsi="Times New Roman"/>
          <w:sz w:val="28"/>
          <w:szCs w:val="28"/>
          <w:lang w:val="en-US"/>
        </w:rPr>
      </w:pPr>
      <w:r w:rsidRPr="00521E85">
        <w:rPr>
          <w:rFonts w:ascii="Times New Roman" w:hAnsi="Times New Roman"/>
          <w:sz w:val="28"/>
          <w:szCs w:val="28"/>
          <w:lang w:val="en-US"/>
        </w:rPr>
        <w:t>Weber M., Deepak M., Murnighan Keith J. Normal acts of irrational trust: motivated attributions and the trust development process, „Research in Organizational Behavior”</w:t>
      </w:r>
      <w:r w:rsidRPr="00521E85">
        <w:rPr>
          <w:rFonts w:ascii="Times New Roman" w:hAnsi="Times New Roman"/>
          <w:sz w:val="28"/>
          <w:szCs w:val="28"/>
          <w:lang w:val="uk-UA"/>
        </w:rPr>
        <w:t>.</w:t>
      </w:r>
      <w:r w:rsidRPr="00521E85">
        <w:rPr>
          <w:rFonts w:ascii="Times New Roman" w:hAnsi="Times New Roman"/>
          <w:sz w:val="28"/>
          <w:szCs w:val="28"/>
          <w:lang w:val="en-US"/>
        </w:rPr>
        <w:t xml:space="preserve"> 2005</w:t>
      </w:r>
      <w:r w:rsidRPr="00521E85">
        <w:rPr>
          <w:rFonts w:ascii="Times New Roman" w:hAnsi="Times New Roman"/>
          <w:sz w:val="28"/>
          <w:szCs w:val="28"/>
          <w:lang w:val="uk-UA"/>
        </w:rPr>
        <w:t xml:space="preserve">, </w:t>
      </w:r>
      <w:r w:rsidRPr="00521E85">
        <w:rPr>
          <w:rFonts w:ascii="Times New Roman" w:hAnsi="Times New Roman"/>
          <w:sz w:val="28"/>
          <w:szCs w:val="28"/>
          <w:lang w:val="en-US"/>
        </w:rPr>
        <w:t xml:space="preserve">no. 2 (26). </w:t>
      </w:r>
      <w:r w:rsidRPr="00521E85">
        <w:rPr>
          <w:rFonts w:ascii="Times New Roman" w:hAnsi="Times New Roman"/>
          <w:sz w:val="28"/>
          <w:szCs w:val="28"/>
          <w:lang w:val="uk-UA"/>
        </w:rPr>
        <w:t>Р. 67–98.</w:t>
      </w:r>
    </w:p>
    <w:p w14:paraId="533B44EB" w14:textId="09000C2B" w:rsidR="009A047C" w:rsidRPr="009A047C" w:rsidRDefault="009A047C" w:rsidP="009A047C">
      <w:pPr>
        <w:spacing w:after="0" w:line="360" w:lineRule="auto"/>
        <w:ind w:firstLine="709"/>
        <w:jc w:val="center"/>
        <w:rPr>
          <w:rFonts w:ascii="Times New Roman" w:hAnsi="Times New Roman"/>
          <w:b/>
          <w:sz w:val="28"/>
          <w:szCs w:val="28"/>
          <w:lang w:val="en-US"/>
        </w:rPr>
      </w:pPr>
      <w:r>
        <w:br w:type="page"/>
      </w:r>
    </w:p>
    <w:p w14:paraId="23CFD805" w14:textId="47DA2C44" w:rsidR="009A047C" w:rsidRDefault="009A047C" w:rsidP="009A047C">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lastRenderedPageBreak/>
        <w:t>S</w:t>
      </w:r>
      <w:r w:rsidR="00DB7DC1">
        <w:rPr>
          <w:rFonts w:ascii="Times New Roman" w:hAnsi="Times New Roman"/>
          <w:b/>
          <w:sz w:val="28"/>
          <w:szCs w:val="28"/>
          <w:lang w:val="en-US"/>
        </w:rPr>
        <w:t>ummary</w:t>
      </w:r>
    </w:p>
    <w:p w14:paraId="261532CD" w14:textId="77777777" w:rsidR="00DB7DC1" w:rsidRPr="00DB7DC1" w:rsidRDefault="00DB7DC1" w:rsidP="009A047C">
      <w:pPr>
        <w:spacing w:after="0" w:line="360" w:lineRule="auto"/>
        <w:ind w:firstLine="709"/>
        <w:jc w:val="center"/>
        <w:rPr>
          <w:rFonts w:ascii="Times New Roman" w:hAnsi="Times New Roman"/>
          <w:b/>
          <w:sz w:val="28"/>
          <w:szCs w:val="28"/>
          <w:lang w:val="uk-UA"/>
        </w:rPr>
      </w:pPr>
    </w:p>
    <w:p w14:paraId="779EF9D3" w14:textId="77777777" w:rsidR="009A047C" w:rsidRPr="00F84E2E" w:rsidRDefault="009A047C" w:rsidP="009A047C">
      <w:pPr>
        <w:spacing w:after="0" w:line="348" w:lineRule="auto"/>
        <w:ind w:firstLine="709"/>
        <w:jc w:val="both"/>
        <w:rPr>
          <w:rFonts w:ascii="Times New Roman" w:hAnsi="Times New Roman"/>
          <w:sz w:val="28"/>
          <w:szCs w:val="28"/>
          <w:lang w:val="en-US"/>
        </w:rPr>
      </w:pPr>
      <w:r w:rsidRPr="00F84E2E">
        <w:rPr>
          <w:rFonts w:ascii="Times New Roman" w:hAnsi="Times New Roman"/>
          <w:sz w:val="28"/>
          <w:szCs w:val="28"/>
          <w:lang w:val="en-US"/>
        </w:rPr>
        <w:t xml:space="preserve">The topic of the work is </w:t>
      </w:r>
      <w:r>
        <w:rPr>
          <w:rFonts w:ascii="Times New Roman" w:hAnsi="Times New Roman"/>
          <w:sz w:val="28"/>
          <w:szCs w:val="28"/>
          <w:lang w:val="uk-UA"/>
        </w:rPr>
        <w:t>«</w:t>
      </w:r>
      <w:r w:rsidRPr="00F84E2E">
        <w:rPr>
          <w:rFonts w:ascii="Times New Roman" w:hAnsi="Times New Roman"/>
          <w:sz w:val="28"/>
          <w:szCs w:val="28"/>
          <w:lang w:val="en-US"/>
        </w:rPr>
        <w:t xml:space="preserve">Corporate symbolism of </w:t>
      </w:r>
      <w:r>
        <w:rPr>
          <w:rFonts w:ascii="Times New Roman" w:hAnsi="Times New Roman"/>
          <w:sz w:val="28"/>
          <w:szCs w:val="28"/>
          <w:lang w:val="en-US"/>
        </w:rPr>
        <w:t>“</w:t>
      </w:r>
      <w:r w:rsidRPr="00F84E2E">
        <w:rPr>
          <w:rFonts w:ascii="Times New Roman" w:hAnsi="Times New Roman"/>
          <w:sz w:val="28"/>
          <w:szCs w:val="28"/>
          <w:lang w:val="en-US"/>
        </w:rPr>
        <w:t>sweet</w:t>
      </w:r>
      <w:r>
        <w:rPr>
          <w:rFonts w:ascii="Times New Roman" w:hAnsi="Times New Roman"/>
          <w:sz w:val="28"/>
          <w:szCs w:val="28"/>
          <w:lang w:val="en-US"/>
        </w:rPr>
        <w:t>”</w:t>
      </w:r>
      <w:r w:rsidRPr="00F84E2E">
        <w:rPr>
          <w:rFonts w:ascii="Times New Roman" w:hAnsi="Times New Roman"/>
          <w:sz w:val="28"/>
          <w:szCs w:val="28"/>
          <w:lang w:val="en-US"/>
        </w:rPr>
        <w:t xml:space="preserve"> brands of Ukraine</w:t>
      </w:r>
      <w:r>
        <w:rPr>
          <w:rFonts w:ascii="Times New Roman" w:hAnsi="Times New Roman"/>
          <w:sz w:val="28"/>
          <w:szCs w:val="28"/>
          <w:lang w:val="uk-UA"/>
        </w:rPr>
        <w:t>».</w:t>
      </w:r>
      <w:r w:rsidRPr="00F84E2E">
        <w:rPr>
          <w:rFonts w:ascii="Times New Roman" w:hAnsi="Times New Roman"/>
          <w:sz w:val="28"/>
          <w:szCs w:val="28"/>
          <w:lang w:val="en-US"/>
        </w:rPr>
        <w:t xml:space="preserve"> To achieve the goal of determining the features of corporate symbols in the system of branding policy of confectionery products, which determine its essence and significantly affect the effectiveness of the marketing strategy of food companies, the following tasks were performed: the features of branding in the confectionery industry were considered; the communicative function of the brand, its social functioning and the role of corporate symbols in the effective promotion of sweet brands are characterized; the factor of trust in Ukrainian brands through the corporate symbols and the consistency of the corporate symbols of the brands </w:t>
      </w:r>
      <w:r>
        <w:rPr>
          <w:rFonts w:ascii="Times New Roman" w:hAnsi="Times New Roman"/>
          <w:sz w:val="28"/>
          <w:szCs w:val="28"/>
          <w:lang w:val="uk-UA"/>
        </w:rPr>
        <w:t>«</w:t>
      </w:r>
      <w:r w:rsidRPr="00F84E2E">
        <w:rPr>
          <w:rFonts w:ascii="Times New Roman" w:hAnsi="Times New Roman"/>
          <w:sz w:val="28"/>
          <w:szCs w:val="28"/>
          <w:lang w:val="en-US"/>
        </w:rPr>
        <w:t>Rosnen</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Conti</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AVK</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Millenium</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Svitoch</w:t>
      </w:r>
      <w:r>
        <w:rPr>
          <w:rFonts w:ascii="Times New Roman" w:hAnsi="Times New Roman"/>
          <w:sz w:val="28"/>
          <w:szCs w:val="28"/>
          <w:lang w:val="uk-UA"/>
        </w:rPr>
        <w:t>»</w:t>
      </w:r>
      <w:r w:rsidRPr="00F84E2E">
        <w:rPr>
          <w:rFonts w:ascii="Times New Roman" w:hAnsi="Times New Roman"/>
          <w:sz w:val="28"/>
          <w:szCs w:val="28"/>
          <w:lang w:val="en-US"/>
        </w:rPr>
        <w:t xml:space="preserve"> and </w:t>
      </w:r>
      <w:r>
        <w:rPr>
          <w:rFonts w:ascii="Times New Roman" w:hAnsi="Times New Roman"/>
          <w:sz w:val="28"/>
          <w:szCs w:val="28"/>
          <w:lang w:val="uk-UA"/>
        </w:rPr>
        <w:t>«</w:t>
      </w:r>
      <w:r w:rsidRPr="00F84E2E">
        <w:rPr>
          <w:rFonts w:ascii="Times New Roman" w:hAnsi="Times New Roman"/>
          <w:sz w:val="28"/>
          <w:szCs w:val="28"/>
          <w:lang w:val="en-US"/>
        </w:rPr>
        <w:t>Korona</w:t>
      </w:r>
      <w:r>
        <w:rPr>
          <w:rFonts w:ascii="Times New Roman" w:hAnsi="Times New Roman"/>
          <w:sz w:val="28"/>
          <w:szCs w:val="28"/>
          <w:lang w:val="uk-UA"/>
        </w:rPr>
        <w:t>»</w:t>
      </w:r>
      <w:r w:rsidRPr="00F84E2E">
        <w:rPr>
          <w:rFonts w:ascii="Times New Roman" w:hAnsi="Times New Roman"/>
          <w:sz w:val="28"/>
          <w:szCs w:val="28"/>
          <w:lang w:val="en-US"/>
        </w:rPr>
        <w:t xml:space="preserve"> was analyzed; the components of corporate symbols of Ukrainian brands are defined.</w:t>
      </w:r>
    </w:p>
    <w:p w14:paraId="28E314D5" w14:textId="77777777" w:rsidR="009A047C" w:rsidRPr="00F84E2E" w:rsidRDefault="009A047C" w:rsidP="009A047C">
      <w:pPr>
        <w:spacing w:after="0" w:line="348" w:lineRule="auto"/>
        <w:ind w:firstLine="709"/>
        <w:jc w:val="both"/>
        <w:rPr>
          <w:rFonts w:ascii="Times New Roman" w:hAnsi="Times New Roman"/>
          <w:sz w:val="28"/>
          <w:szCs w:val="28"/>
          <w:lang w:val="en-US"/>
        </w:rPr>
      </w:pPr>
      <w:r w:rsidRPr="00F84E2E">
        <w:rPr>
          <w:rFonts w:ascii="Times New Roman" w:hAnsi="Times New Roman"/>
          <w:sz w:val="28"/>
          <w:szCs w:val="28"/>
          <w:lang w:val="en-US"/>
        </w:rPr>
        <w:t>The object of the study was the elements of corporate symbols of confectionery brands of Ukraine (</w:t>
      </w:r>
      <w:r>
        <w:rPr>
          <w:rFonts w:ascii="Times New Roman" w:hAnsi="Times New Roman"/>
          <w:sz w:val="28"/>
          <w:szCs w:val="28"/>
          <w:lang w:val="uk-UA"/>
        </w:rPr>
        <w:t>«</w:t>
      </w:r>
      <w:r w:rsidRPr="00F84E2E">
        <w:rPr>
          <w:rFonts w:ascii="Times New Roman" w:hAnsi="Times New Roman"/>
          <w:sz w:val="28"/>
          <w:szCs w:val="28"/>
          <w:lang w:val="en-US"/>
        </w:rPr>
        <w:t>Rosnen</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Conti</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AVK</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Millenium</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Svitoch</w:t>
      </w:r>
      <w:r>
        <w:rPr>
          <w:rFonts w:ascii="Times New Roman" w:hAnsi="Times New Roman"/>
          <w:sz w:val="28"/>
          <w:szCs w:val="28"/>
          <w:lang w:val="uk-UA"/>
        </w:rPr>
        <w:t>»</w:t>
      </w:r>
      <w:r w:rsidRPr="00F84E2E">
        <w:rPr>
          <w:rFonts w:ascii="Times New Roman" w:hAnsi="Times New Roman"/>
          <w:sz w:val="28"/>
          <w:szCs w:val="28"/>
          <w:lang w:val="en-US"/>
        </w:rPr>
        <w:t xml:space="preserve"> and </w:t>
      </w:r>
      <w:r>
        <w:rPr>
          <w:rFonts w:ascii="Times New Roman" w:hAnsi="Times New Roman"/>
          <w:sz w:val="28"/>
          <w:szCs w:val="28"/>
          <w:lang w:val="uk-UA"/>
        </w:rPr>
        <w:t>«</w:t>
      </w:r>
      <w:r w:rsidRPr="00F84E2E">
        <w:rPr>
          <w:rFonts w:ascii="Times New Roman" w:hAnsi="Times New Roman"/>
          <w:sz w:val="28"/>
          <w:szCs w:val="28"/>
          <w:lang w:val="en-US"/>
        </w:rPr>
        <w:t>Korona</w:t>
      </w:r>
      <w:r>
        <w:rPr>
          <w:rFonts w:ascii="Times New Roman" w:hAnsi="Times New Roman"/>
          <w:sz w:val="28"/>
          <w:szCs w:val="28"/>
          <w:lang w:val="uk-UA"/>
        </w:rPr>
        <w:t>»</w:t>
      </w:r>
      <w:r w:rsidRPr="00F84E2E">
        <w:rPr>
          <w:rFonts w:ascii="Times New Roman" w:hAnsi="Times New Roman"/>
          <w:sz w:val="28"/>
          <w:szCs w:val="28"/>
          <w:lang w:val="en-US"/>
        </w:rPr>
        <w:t>), aimed at strengthening the positions of confectionery brands on the market, while the subject the research is theoretical-methodological and applied aspects of the corporate symbolism of confectionery brands of Ukraine. To achieve the goal, systematic and traditional methods of scientific analysis, techniques of economic analysis are applied: tables, graphic comparison.</w:t>
      </w:r>
    </w:p>
    <w:p w14:paraId="2AA2E88D" w14:textId="77777777" w:rsidR="009A047C" w:rsidRPr="00F84E2E" w:rsidRDefault="009A047C" w:rsidP="009A047C">
      <w:pPr>
        <w:spacing w:after="0" w:line="348" w:lineRule="auto"/>
        <w:ind w:firstLine="709"/>
        <w:jc w:val="both"/>
        <w:rPr>
          <w:rFonts w:ascii="Times New Roman" w:hAnsi="Times New Roman"/>
          <w:sz w:val="28"/>
          <w:szCs w:val="28"/>
          <w:lang w:val="en-US"/>
        </w:rPr>
      </w:pPr>
      <w:r w:rsidRPr="00F84E2E">
        <w:rPr>
          <w:rFonts w:ascii="Times New Roman" w:hAnsi="Times New Roman"/>
          <w:sz w:val="28"/>
          <w:szCs w:val="28"/>
          <w:lang w:val="en-US"/>
        </w:rPr>
        <w:t xml:space="preserve">In the first chapter, the peculiarities of branding in the confectionery industry are described, the communicative function of the brand and its social functioning are revealed in more detail, and corporate symbolism is analyzed as a way of building trust in </w:t>
      </w:r>
      <w:r>
        <w:rPr>
          <w:rFonts w:ascii="Times New Roman" w:hAnsi="Times New Roman"/>
          <w:sz w:val="28"/>
          <w:szCs w:val="28"/>
          <w:lang w:val="uk-UA"/>
        </w:rPr>
        <w:t>«</w:t>
      </w:r>
      <w:r w:rsidRPr="00F84E2E">
        <w:rPr>
          <w:rFonts w:ascii="Times New Roman" w:hAnsi="Times New Roman"/>
          <w:sz w:val="28"/>
          <w:szCs w:val="28"/>
          <w:lang w:val="en-US"/>
        </w:rPr>
        <w:t>sweet</w:t>
      </w:r>
      <w:r>
        <w:rPr>
          <w:rFonts w:ascii="Times New Roman" w:hAnsi="Times New Roman"/>
          <w:sz w:val="28"/>
          <w:szCs w:val="28"/>
          <w:lang w:val="uk-UA"/>
        </w:rPr>
        <w:t>»</w:t>
      </w:r>
      <w:r w:rsidRPr="00F84E2E">
        <w:rPr>
          <w:rFonts w:ascii="Times New Roman" w:hAnsi="Times New Roman"/>
          <w:sz w:val="28"/>
          <w:szCs w:val="28"/>
          <w:lang w:val="en-US"/>
        </w:rPr>
        <w:t xml:space="preserve"> brands. In the second chapter, an analysis of the corporate symbolism of the </w:t>
      </w:r>
      <w:r>
        <w:rPr>
          <w:rFonts w:ascii="Times New Roman" w:hAnsi="Times New Roman"/>
          <w:sz w:val="28"/>
          <w:szCs w:val="28"/>
          <w:lang w:val="uk-UA"/>
        </w:rPr>
        <w:t>«</w:t>
      </w:r>
      <w:r w:rsidRPr="00F84E2E">
        <w:rPr>
          <w:rFonts w:ascii="Times New Roman" w:hAnsi="Times New Roman"/>
          <w:sz w:val="28"/>
          <w:szCs w:val="28"/>
          <w:lang w:val="en-US"/>
        </w:rPr>
        <w:t>Rosnen</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Conti</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AVK</w:t>
      </w:r>
      <w:r>
        <w:rPr>
          <w:rFonts w:ascii="Times New Roman" w:hAnsi="Times New Roman"/>
          <w:sz w:val="28"/>
          <w:szCs w:val="28"/>
          <w:lang w:val="uk-UA"/>
        </w:rPr>
        <w:t>»</w:t>
      </w:r>
      <w:r w:rsidRPr="00F84E2E">
        <w:rPr>
          <w:rFonts w:ascii="Times New Roman" w:hAnsi="Times New Roman"/>
          <w:sz w:val="28"/>
          <w:szCs w:val="28"/>
          <w:lang w:val="en-US"/>
        </w:rPr>
        <w:t xml:space="preserve">, </w:t>
      </w:r>
      <w:proofErr w:type="gramStart"/>
      <w:r>
        <w:rPr>
          <w:rFonts w:ascii="Times New Roman" w:hAnsi="Times New Roman"/>
          <w:sz w:val="28"/>
          <w:szCs w:val="28"/>
          <w:lang w:val="uk-UA"/>
        </w:rPr>
        <w:t>«</w:t>
      </w:r>
      <w:proofErr w:type="gramEnd"/>
      <w:r w:rsidRPr="00F84E2E">
        <w:rPr>
          <w:rFonts w:ascii="Times New Roman" w:hAnsi="Times New Roman"/>
          <w:sz w:val="28"/>
          <w:szCs w:val="28"/>
          <w:lang w:val="en-US"/>
        </w:rPr>
        <w:t>Millenium</w:t>
      </w:r>
      <w:r>
        <w:rPr>
          <w:rFonts w:ascii="Times New Roman" w:hAnsi="Times New Roman"/>
          <w:sz w:val="28"/>
          <w:szCs w:val="28"/>
          <w:lang w:val="uk-UA"/>
        </w:rPr>
        <w:t>»</w:t>
      </w:r>
      <w:r w:rsidRPr="00F84E2E">
        <w:rPr>
          <w:rFonts w:ascii="Times New Roman" w:hAnsi="Times New Roman"/>
          <w:sz w:val="28"/>
          <w:szCs w:val="28"/>
          <w:lang w:val="en-US"/>
        </w:rPr>
        <w:t xml:space="preserve">, </w:t>
      </w:r>
      <w:r>
        <w:rPr>
          <w:rFonts w:ascii="Times New Roman" w:hAnsi="Times New Roman"/>
          <w:sz w:val="28"/>
          <w:szCs w:val="28"/>
          <w:lang w:val="uk-UA"/>
        </w:rPr>
        <w:t>«</w:t>
      </w:r>
      <w:r w:rsidRPr="00F84E2E">
        <w:rPr>
          <w:rFonts w:ascii="Times New Roman" w:hAnsi="Times New Roman"/>
          <w:sz w:val="28"/>
          <w:szCs w:val="28"/>
          <w:lang w:val="en-US"/>
        </w:rPr>
        <w:t>Svitoch</w:t>
      </w:r>
      <w:r>
        <w:rPr>
          <w:rFonts w:ascii="Times New Roman" w:hAnsi="Times New Roman"/>
          <w:sz w:val="28"/>
          <w:szCs w:val="28"/>
          <w:lang w:val="uk-UA"/>
        </w:rPr>
        <w:t>»</w:t>
      </w:r>
      <w:r w:rsidRPr="00F84E2E">
        <w:rPr>
          <w:rFonts w:ascii="Times New Roman" w:hAnsi="Times New Roman"/>
          <w:sz w:val="28"/>
          <w:szCs w:val="28"/>
          <w:lang w:val="en-US"/>
        </w:rPr>
        <w:t xml:space="preserve"> and </w:t>
      </w:r>
      <w:r>
        <w:rPr>
          <w:rFonts w:ascii="Times New Roman" w:hAnsi="Times New Roman"/>
          <w:sz w:val="28"/>
          <w:szCs w:val="28"/>
          <w:lang w:val="uk-UA"/>
        </w:rPr>
        <w:t>«</w:t>
      </w:r>
      <w:r w:rsidRPr="00F84E2E">
        <w:rPr>
          <w:rFonts w:ascii="Times New Roman" w:hAnsi="Times New Roman"/>
          <w:sz w:val="28"/>
          <w:szCs w:val="28"/>
          <w:lang w:val="en-US"/>
        </w:rPr>
        <w:t>Korona</w:t>
      </w:r>
      <w:r>
        <w:rPr>
          <w:rFonts w:ascii="Times New Roman" w:hAnsi="Times New Roman"/>
          <w:sz w:val="28"/>
          <w:szCs w:val="28"/>
          <w:lang w:val="uk-UA"/>
        </w:rPr>
        <w:t>»</w:t>
      </w:r>
      <w:r w:rsidRPr="00F84E2E">
        <w:rPr>
          <w:rFonts w:ascii="Times New Roman" w:hAnsi="Times New Roman"/>
          <w:sz w:val="28"/>
          <w:szCs w:val="28"/>
          <w:lang w:val="en-US"/>
        </w:rPr>
        <w:t xml:space="preserve"> brands and the consistency of the brand symbolism is carried out.</w:t>
      </w:r>
    </w:p>
    <w:p w14:paraId="46C03367" w14:textId="77777777" w:rsidR="009A047C" w:rsidRPr="00F84E2E" w:rsidRDefault="009A047C" w:rsidP="009A047C">
      <w:pPr>
        <w:spacing w:after="0" w:line="348" w:lineRule="auto"/>
        <w:ind w:firstLine="709"/>
        <w:jc w:val="both"/>
        <w:rPr>
          <w:rFonts w:ascii="Times New Roman" w:hAnsi="Times New Roman"/>
          <w:sz w:val="28"/>
          <w:szCs w:val="28"/>
          <w:lang w:val="en-US"/>
        </w:rPr>
      </w:pPr>
      <w:r w:rsidRPr="00F84E2E">
        <w:rPr>
          <w:rFonts w:ascii="Times New Roman" w:hAnsi="Times New Roman"/>
          <w:sz w:val="28"/>
          <w:szCs w:val="28"/>
          <w:lang w:val="en-US"/>
        </w:rPr>
        <w:t>The result of the conducted research was the determination of the consistency of confectionery brands, the analysis of the colors and fonts of trade marks.</w:t>
      </w:r>
    </w:p>
    <w:p w14:paraId="5680C983" w14:textId="77777777" w:rsidR="009A047C" w:rsidRPr="00F84E2E" w:rsidRDefault="009A047C" w:rsidP="009A047C">
      <w:pPr>
        <w:spacing w:after="0" w:line="348" w:lineRule="auto"/>
        <w:ind w:firstLine="709"/>
        <w:jc w:val="both"/>
        <w:rPr>
          <w:rFonts w:ascii="Times New Roman" w:hAnsi="Times New Roman"/>
          <w:sz w:val="28"/>
          <w:szCs w:val="28"/>
          <w:lang w:val="en-US"/>
        </w:rPr>
      </w:pPr>
      <w:r w:rsidRPr="00F84E2E">
        <w:rPr>
          <w:rFonts w:ascii="Times New Roman" w:hAnsi="Times New Roman"/>
          <w:sz w:val="28"/>
          <w:szCs w:val="28"/>
          <w:lang w:val="en-US"/>
        </w:rPr>
        <w:t>BRAND, COLOR, FONT, CONSISTENCY, SYMBOL, CULTURE, LOGO, PACKAGING, DESIGN</w:t>
      </w:r>
    </w:p>
    <w:p w14:paraId="1B91372C" w14:textId="77777777" w:rsidR="009A047C" w:rsidRPr="000C167D" w:rsidRDefault="009A047C" w:rsidP="009A047C">
      <w:pPr>
        <w:jc w:val="center"/>
        <w:rPr>
          <w:rFonts w:ascii="Times New Roman" w:eastAsia="Times New Roman" w:hAnsi="Times New Roman" w:cs="Times New Roman"/>
          <w:kern w:val="0"/>
          <w:sz w:val="28"/>
          <w:szCs w:val="28"/>
          <w:lang w:val="uk-UA" w:eastAsia="ru-RU"/>
          <w14:ligatures w14:val="none"/>
        </w:rPr>
      </w:pPr>
      <w:r w:rsidRPr="005A5987">
        <w:rPr>
          <w:rFonts w:ascii="Times New Roman" w:hAnsi="Times New Roman"/>
          <w:b/>
          <w:sz w:val="28"/>
          <w:szCs w:val="28"/>
        </w:rPr>
        <w:br w:type="page"/>
      </w:r>
      <w:r w:rsidRPr="000C167D">
        <w:rPr>
          <w:rFonts w:ascii="Times New Roman" w:eastAsia="Times New Roman" w:hAnsi="Times New Roman" w:cs="Times New Roman"/>
          <w:color w:val="000000"/>
          <w:kern w:val="0"/>
          <w:sz w:val="28"/>
          <w:szCs w:val="28"/>
          <w:lang w:val="uk-UA" w:eastAsia="ru-RU"/>
          <w14:ligatures w14:val="none"/>
        </w:rPr>
        <w:lastRenderedPageBreak/>
        <w:t>Декларація</w:t>
      </w:r>
      <w:r w:rsidRPr="000C167D">
        <w:rPr>
          <w:rFonts w:ascii="Times New Roman" w:eastAsia="Times New Roman" w:hAnsi="Times New Roman" w:cs="Times New Roman"/>
          <w:color w:val="000000"/>
          <w:kern w:val="0"/>
          <w:sz w:val="28"/>
          <w:szCs w:val="28"/>
          <w:lang w:val="uk-UA" w:eastAsia="ru-RU"/>
          <w14:ligatures w14:val="none"/>
        </w:rPr>
        <w:br/>
      </w:r>
      <w:r w:rsidRPr="000C167D">
        <w:rPr>
          <w:rFonts w:ascii="Times New Roman" w:eastAsia="Times New Roman" w:hAnsi="Times New Roman" w:cs="Times New Roman"/>
          <w:b/>
          <w:bCs/>
          <w:color w:val="000000"/>
          <w:kern w:val="0"/>
          <w:sz w:val="28"/>
          <w:szCs w:val="28"/>
          <w:lang w:val="uk-UA" w:eastAsia="ru-RU"/>
          <w14:ligatures w14:val="none"/>
        </w:rPr>
        <w:t xml:space="preserve"> академічної доброчесності</w:t>
      </w:r>
      <w:r w:rsidRPr="000C167D">
        <w:rPr>
          <w:rFonts w:ascii="Times New Roman" w:eastAsia="Times New Roman" w:hAnsi="Times New Roman" w:cs="Times New Roman"/>
          <w:b/>
          <w:bCs/>
          <w:color w:val="000000"/>
          <w:kern w:val="0"/>
          <w:sz w:val="28"/>
          <w:szCs w:val="28"/>
          <w:lang w:val="uk-UA" w:eastAsia="ru-RU"/>
          <w14:ligatures w14:val="none"/>
        </w:rPr>
        <w:br/>
        <w:t xml:space="preserve"> здобувача ступеня вищої освіти ЗНУ</w:t>
      </w:r>
    </w:p>
    <w:p w14:paraId="2CFE57D8"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347CD089" w14:textId="6038F1E6"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b/>
          <w:bCs/>
          <w:color w:val="000000"/>
          <w:kern w:val="0"/>
          <w:sz w:val="28"/>
          <w:szCs w:val="28"/>
          <w:lang w:val="uk-UA" w:eastAsia="ru-RU"/>
          <w14:ligatures w14:val="none"/>
        </w:rPr>
        <w:t xml:space="preserve"> </w:t>
      </w:r>
      <w:r w:rsidRPr="000C167D">
        <w:rPr>
          <w:rFonts w:ascii="Times New Roman" w:eastAsia="Times New Roman" w:hAnsi="Times New Roman" w:cs="Times New Roman"/>
          <w:color w:val="000000"/>
          <w:kern w:val="0"/>
          <w:sz w:val="28"/>
          <w:szCs w:val="28"/>
          <w:lang w:val="uk-UA" w:eastAsia="ru-RU"/>
          <w14:ligatures w14:val="none"/>
        </w:rPr>
        <w:t>Я</w:t>
      </w:r>
      <w:r>
        <w:rPr>
          <w:rFonts w:ascii="Times New Roman" w:eastAsia="Times New Roman" w:hAnsi="Times New Roman" w:cs="Times New Roman"/>
          <w:color w:val="000000"/>
          <w:kern w:val="0"/>
          <w:sz w:val="28"/>
          <w:szCs w:val="28"/>
          <w:lang w:val="uk-UA" w:eastAsia="ru-RU"/>
          <w14:ligatures w14:val="none"/>
        </w:rPr>
        <w:t>,</w:t>
      </w:r>
      <w:r w:rsidRPr="000C167D">
        <w:rPr>
          <w:rFonts w:ascii="Times New Roman" w:eastAsia="Times New Roman" w:hAnsi="Times New Roman" w:cs="Times New Roman"/>
          <w:color w:val="000000"/>
          <w:kern w:val="0"/>
          <w:sz w:val="28"/>
          <w:szCs w:val="28"/>
          <w:lang w:val="uk-UA" w:eastAsia="ru-RU"/>
          <w14:ligatures w14:val="none"/>
        </w:rPr>
        <w:t xml:space="preserve"> </w:t>
      </w:r>
      <w:r>
        <w:rPr>
          <w:rFonts w:ascii="Times New Roman" w:eastAsia="Times New Roman" w:hAnsi="Times New Roman" w:cs="Times New Roman"/>
          <w:color w:val="000000"/>
          <w:kern w:val="0"/>
          <w:sz w:val="28"/>
          <w:szCs w:val="28"/>
          <w:lang w:val="uk-UA" w:eastAsia="ru-RU"/>
          <w14:ligatures w14:val="none"/>
        </w:rPr>
        <w:t>Панова світлана Геннадієвна</w:t>
      </w:r>
      <w:r w:rsidRPr="000C167D">
        <w:rPr>
          <w:rFonts w:ascii="Times New Roman" w:eastAsia="Times New Roman" w:hAnsi="Times New Roman" w:cs="Times New Roman"/>
          <w:color w:val="000000"/>
          <w:kern w:val="0"/>
          <w:sz w:val="28"/>
          <w:szCs w:val="28"/>
          <w:lang w:val="uk-UA" w:eastAsia="ru-RU"/>
          <w14:ligatures w14:val="none"/>
        </w:rPr>
        <w:t>, студент (ка) 4 курсу,</w:t>
      </w:r>
      <w:r w:rsidRPr="000C167D">
        <w:rPr>
          <w:rFonts w:ascii="Times New Roman" w:eastAsia="Times New Roman" w:hAnsi="Times New Roman" w:cs="Times New Roman"/>
          <w:color w:val="000000"/>
          <w:kern w:val="0"/>
          <w:sz w:val="28"/>
          <w:szCs w:val="28"/>
          <w:lang w:val="uk-UA" w:eastAsia="ru-RU"/>
          <w14:ligatures w14:val="none"/>
        </w:rPr>
        <w:br/>
        <w:t xml:space="preserve"> форми навчання денна, факультету журналістики,</w:t>
      </w:r>
      <w:r w:rsidRPr="000C167D">
        <w:rPr>
          <w:rFonts w:ascii="Times New Roman" w:eastAsia="Times New Roman" w:hAnsi="Times New Roman" w:cs="Times New Roman"/>
          <w:color w:val="000000"/>
          <w:kern w:val="0"/>
          <w:sz w:val="28"/>
          <w:szCs w:val="28"/>
          <w:lang w:val="uk-UA" w:eastAsia="ru-RU"/>
          <w14:ligatures w14:val="none"/>
        </w:rPr>
        <w:br/>
        <w:t xml:space="preserve">спеціальність журналістика, адреса електронної пошти </w:t>
      </w:r>
      <w:r>
        <w:rPr>
          <w:rFonts w:ascii="Times New Roman" w:eastAsia="Times New Roman" w:hAnsi="Times New Roman" w:cs="Times New Roman"/>
          <w:color w:val="000000"/>
          <w:kern w:val="0"/>
          <w:sz w:val="28"/>
          <w:szCs w:val="28"/>
          <w:lang w:val="en-US" w:eastAsia="ru-RU"/>
          <w14:ligatures w14:val="none"/>
        </w:rPr>
        <w:t>panova</w:t>
      </w:r>
      <w:r w:rsidRPr="000C167D">
        <w:rPr>
          <w:rFonts w:ascii="Times New Roman" w:eastAsia="Times New Roman" w:hAnsi="Times New Roman" w:cs="Times New Roman"/>
          <w:color w:val="000000"/>
          <w:kern w:val="0"/>
          <w:sz w:val="28"/>
          <w:szCs w:val="28"/>
          <w:shd w:val="clear" w:color="auto" w:fill="FFFFFF"/>
          <w:lang w:val="uk-UA" w:eastAsia="ru-RU"/>
          <w14:ligatures w14:val="none"/>
        </w:rPr>
        <w:t>@gmail.com</w:t>
      </w:r>
      <w:r w:rsidRPr="000C167D">
        <w:rPr>
          <w:rFonts w:ascii="Times New Roman" w:eastAsia="Times New Roman" w:hAnsi="Times New Roman" w:cs="Times New Roman"/>
          <w:color w:val="000000"/>
          <w:kern w:val="0"/>
          <w:sz w:val="28"/>
          <w:szCs w:val="28"/>
          <w:lang w:val="uk-UA" w:eastAsia="ru-RU"/>
          <w14:ligatures w14:val="none"/>
        </w:rPr>
        <w:t>,</w:t>
      </w:r>
      <w:r w:rsidRPr="000C167D">
        <w:rPr>
          <w:rFonts w:ascii="Times New Roman" w:eastAsia="Times New Roman" w:hAnsi="Times New Roman" w:cs="Times New Roman"/>
          <w:color w:val="000000"/>
          <w:kern w:val="0"/>
          <w:sz w:val="28"/>
          <w:szCs w:val="28"/>
          <w:lang w:val="uk-UA" w:eastAsia="ru-RU"/>
          <w14:ligatures w14:val="none"/>
        </w:rPr>
        <w:br/>
        <w:t xml:space="preserve"> - підтверджую, що написана мною кваліфікаційна робота на тему</w:t>
      </w:r>
      <w:r w:rsidRPr="000C167D">
        <w:rPr>
          <w:rFonts w:ascii="Times New Roman" w:eastAsia="Times New Roman" w:hAnsi="Times New Roman" w:cs="Times New Roman"/>
          <w:color w:val="000000"/>
          <w:kern w:val="0"/>
          <w:sz w:val="28"/>
          <w:szCs w:val="28"/>
          <w:lang w:val="uk-UA" w:eastAsia="ru-RU"/>
          <w14:ligatures w14:val="none"/>
        </w:rPr>
        <w:br/>
        <w:t xml:space="preserve"> «</w:t>
      </w:r>
      <w:r>
        <w:rPr>
          <w:rFonts w:ascii="Times New Roman" w:eastAsia="Times New Roman" w:hAnsi="Times New Roman" w:cs="Times New Roman"/>
          <w:color w:val="000000"/>
          <w:kern w:val="0"/>
          <w:sz w:val="28"/>
          <w:szCs w:val="28"/>
          <w:lang w:val="uk-UA" w:eastAsia="ru-RU"/>
          <w14:ligatures w14:val="none"/>
        </w:rPr>
        <w:t>Корп</w:t>
      </w:r>
      <w:r w:rsidR="00DB7DC1">
        <w:rPr>
          <w:rFonts w:ascii="Times New Roman" w:eastAsia="Times New Roman" w:hAnsi="Times New Roman" w:cs="Times New Roman"/>
          <w:color w:val="000000"/>
          <w:kern w:val="0"/>
          <w:sz w:val="28"/>
          <w:szCs w:val="28"/>
          <w:lang w:val="uk-UA" w:eastAsia="ru-RU"/>
          <w14:ligatures w14:val="none"/>
        </w:rPr>
        <w:t>о</w:t>
      </w:r>
      <w:r>
        <w:rPr>
          <w:rFonts w:ascii="Times New Roman" w:eastAsia="Times New Roman" w:hAnsi="Times New Roman" w:cs="Times New Roman"/>
          <w:color w:val="000000"/>
          <w:kern w:val="0"/>
          <w:sz w:val="28"/>
          <w:szCs w:val="28"/>
          <w:lang w:val="uk-UA" w:eastAsia="ru-RU"/>
          <w14:ligatures w14:val="none"/>
        </w:rPr>
        <w:t>р</w:t>
      </w:r>
      <w:r w:rsidR="00DB7DC1">
        <w:rPr>
          <w:rFonts w:ascii="Times New Roman" w:eastAsia="Times New Roman" w:hAnsi="Times New Roman" w:cs="Times New Roman"/>
          <w:color w:val="000000"/>
          <w:kern w:val="0"/>
          <w:sz w:val="28"/>
          <w:szCs w:val="28"/>
          <w:lang w:val="uk-UA" w:eastAsia="ru-RU"/>
          <w14:ligatures w14:val="none"/>
        </w:rPr>
        <w:t>а</w:t>
      </w:r>
      <w:r>
        <w:rPr>
          <w:rFonts w:ascii="Times New Roman" w:eastAsia="Times New Roman" w:hAnsi="Times New Roman" w:cs="Times New Roman"/>
          <w:color w:val="000000"/>
          <w:kern w:val="0"/>
          <w:sz w:val="28"/>
          <w:szCs w:val="28"/>
          <w:lang w:val="uk-UA" w:eastAsia="ru-RU"/>
          <w14:ligatures w14:val="none"/>
        </w:rPr>
        <w:t>тивна символіка солодких брендів України</w:t>
      </w:r>
      <w:r w:rsidRPr="000C167D">
        <w:rPr>
          <w:rFonts w:ascii="Times New Roman" w:eastAsia="Times New Roman" w:hAnsi="Times New Roman" w:cs="Times New Roman"/>
          <w:color w:val="000000"/>
          <w:kern w:val="0"/>
          <w:sz w:val="28"/>
          <w:szCs w:val="28"/>
          <w:lang w:val="uk-UA" w:eastAsia="ru-RU"/>
          <w14:ligatures w14:val="none"/>
        </w:rPr>
        <w:t>»</w:t>
      </w:r>
      <w:r w:rsidRPr="000C167D">
        <w:rPr>
          <w:rFonts w:ascii="Times New Roman" w:eastAsia="Times New Roman" w:hAnsi="Times New Roman" w:cs="Times New Roman"/>
          <w:color w:val="000000"/>
          <w:kern w:val="0"/>
          <w:sz w:val="28"/>
          <w:szCs w:val="28"/>
          <w:lang w:val="uk-UA" w:eastAsia="ru-RU"/>
          <w14:ligatures w14:val="none"/>
        </w:rPr>
        <w:b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r w:rsidRPr="000C167D">
        <w:rPr>
          <w:rFonts w:ascii="Times New Roman" w:eastAsia="Times New Roman" w:hAnsi="Times New Roman" w:cs="Times New Roman"/>
          <w:color w:val="000000"/>
          <w:kern w:val="0"/>
          <w:sz w:val="28"/>
          <w:szCs w:val="28"/>
          <w:lang w:val="uk-UA" w:eastAsia="ru-RU"/>
          <w14:ligatures w14:val="none"/>
        </w:rPr>
        <w:br/>
        <w:t xml:space="preserve"> - заявляю, що надана мною для перевірки електронна версія роботи є ідентичною її друкованій версії;</w:t>
      </w:r>
      <w:r w:rsidRPr="000C167D">
        <w:rPr>
          <w:rFonts w:ascii="Times New Roman" w:eastAsia="Times New Roman" w:hAnsi="Times New Roman" w:cs="Times New Roman"/>
          <w:color w:val="000000"/>
          <w:kern w:val="0"/>
          <w:sz w:val="28"/>
          <w:szCs w:val="28"/>
          <w:lang w:val="uk-UA" w:eastAsia="ru-RU"/>
          <w14:ligatures w14:val="none"/>
        </w:rPr>
        <w:br/>
        <w:t xml:space="preserve"> - згоден/згодна на перевірку моєї роботи на відповідність критеріям</w:t>
      </w:r>
      <w:r w:rsidRPr="000C167D">
        <w:rPr>
          <w:rFonts w:ascii="Times New Roman" w:eastAsia="Times New Roman" w:hAnsi="Times New Roman" w:cs="Times New Roman"/>
          <w:color w:val="000000"/>
          <w:kern w:val="0"/>
          <w:sz w:val="28"/>
          <w:szCs w:val="28"/>
          <w:lang w:val="uk-UA" w:eastAsia="ru-RU"/>
          <w14:ligatures w14:val="none"/>
        </w:rPr>
        <w:br/>
        <w:t xml:space="preserve"> академічної доброчесності у будь-який спосіб, у тому числі за допомогою</w:t>
      </w:r>
      <w:r w:rsidRPr="000C167D">
        <w:rPr>
          <w:rFonts w:ascii="Times New Roman" w:eastAsia="Times New Roman" w:hAnsi="Times New Roman" w:cs="Times New Roman"/>
          <w:color w:val="000000"/>
          <w:kern w:val="0"/>
          <w:sz w:val="28"/>
          <w:szCs w:val="28"/>
          <w:lang w:val="uk-UA" w:eastAsia="ru-RU"/>
          <w14:ligatures w14:val="none"/>
        </w:rPr>
        <w:br/>
        <w:t xml:space="preserve"> інтернет-системи, а також на архівування моєї роботи в базі даних цієї системи.</w:t>
      </w:r>
    </w:p>
    <w:p w14:paraId="3358F428"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769B7AF2"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45C87CA4"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Дата___________ Підпис__________ ПІБ (студент)________________________</w:t>
      </w:r>
    </w:p>
    <w:p w14:paraId="37627A9E"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 </w:t>
      </w:r>
    </w:p>
    <w:p w14:paraId="5806CD79" w14:textId="77777777" w:rsidR="009A047C" w:rsidRPr="000C167D" w:rsidRDefault="009A047C" w:rsidP="009A047C">
      <w:pPr>
        <w:spacing w:before="240" w:after="240" w:line="240" w:lineRule="auto"/>
        <w:jc w:val="both"/>
        <w:rPr>
          <w:rFonts w:ascii="Times New Roman" w:eastAsia="Times New Roman" w:hAnsi="Times New Roman" w:cs="Times New Roman"/>
          <w:kern w:val="0"/>
          <w:sz w:val="28"/>
          <w:szCs w:val="28"/>
          <w:lang w:val="uk-UA" w:eastAsia="ru-RU"/>
          <w14:ligatures w14:val="none"/>
        </w:rPr>
      </w:pPr>
      <w:r w:rsidRPr="000C167D">
        <w:rPr>
          <w:rFonts w:ascii="Times New Roman" w:eastAsia="Times New Roman" w:hAnsi="Times New Roman" w:cs="Times New Roman"/>
          <w:color w:val="000000"/>
          <w:kern w:val="0"/>
          <w:sz w:val="28"/>
          <w:szCs w:val="28"/>
          <w:lang w:val="uk-UA" w:eastAsia="ru-RU"/>
          <w14:ligatures w14:val="none"/>
        </w:rPr>
        <w:t>Дата___________ Підпис__________ ПІБ (науковий керівник)______________</w:t>
      </w:r>
    </w:p>
    <w:p w14:paraId="264F59C1" w14:textId="603D1E12" w:rsidR="00811E2F" w:rsidRDefault="009A047C" w:rsidP="00811E2F">
      <w:pPr>
        <w:rPr>
          <w:rFonts w:ascii="Times New Roman" w:hAnsi="Times New Roman" w:cs="Times New Roman"/>
          <w:sz w:val="28"/>
          <w:szCs w:val="28"/>
          <w:lang w:val="uk-UA"/>
        </w:rPr>
      </w:pPr>
      <w:r w:rsidRPr="000C167D">
        <w:rPr>
          <w:rFonts w:ascii="Times New Roman" w:eastAsia="Times New Roman" w:hAnsi="Times New Roman" w:cs="Times New Roman"/>
          <w:kern w:val="0"/>
          <w:sz w:val="28"/>
          <w:szCs w:val="28"/>
          <w:lang w:val="uk-UA" w:eastAsia="ru-RU"/>
          <w14:ligatures w14:val="none"/>
        </w:rPr>
        <w:br/>
      </w:r>
    </w:p>
    <w:p w14:paraId="23B78689" w14:textId="52B1021F" w:rsidR="00811E2F" w:rsidRDefault="00811E2F">
      <w:pPr>
        <w:rPr>
          <w:rFonts w:ascii="Times New Roman" w:hAnsi="Times New Roman" w:cs="Times New Roman"/>
          <w:sz w:val="28"/>
          <w:szCs w:val="28"/>
          <w:lang w:val="uk-UA"/>
        </w:rPr>
      </w:pPr>
    </w:p>
    <w:sectPr w:rsidR="00811E2F" w:rsidSect="002F42BC">
      <w:headerReference w:type="default" r:id="rId2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E499" w14:textId="77777777" w:rsidR="00197D9B" w:rsidRDefault="00197D9B" w:rsidP="008025C3">
      <w:pPr>
        <w:spacing w:after="0" w:line="240" w:lineRule="auto"/>
      </w:pPr>
      <w:r>
        <w:separator/>
      </w:r>
    </w:p>
  </w:endnote>
  <w:endnote w:type="continuationSeparator" w:id="0">
    <w:p w14:paraId="0DA7C921" w14:textId="77777777" w:rsidR="00197D9B" w:rsidRDefault="00197D9B" w:rsidP="0080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458E" w14:textId="77777777" w:rsidR="00197D9B" w:rsidRDefault="00197D9B" w:rsidP="008025C3">
      <w:pPr>
        <w:spacing w:after="0" w:line="240" w:lineRule="auto"/>
      </w:pPr>
      <w:r>
        <w:separator/>
      </w:r>
    </w:p>
  </w:footnote>
  <w:footnote w:type="continuationSeparator" w:id="0">
    <w:p w14:paraId="7C20F708" w14:textId="77777777" w:rsidR="00197D9B" w:rsidRDefault="00197D9B" w:rsidP="0080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19029"/>
      <w:docPartObj>
        <w:docPartGallery w:val="Page Numbers (Top of Page)"/>
        <w:docPartUnique/>
      </w:docPartObj>
    </w:sdtPr>
    <w:sdtContent>
      <w:p w14:paraId="19E2C46C" w14:textId="4E9E3CEA" w:rsidR="005A5987" w:rsidRDefault="005A5987">
        <w:pPr>
          <w:pStyle w:val="a6"/>
          <w:jc w:val="right"/>
        </w:pPr>
        <w:r>
          <w:fldChar w:fldCharType="begin"/>
        </w:r>
        <w:r>
          <w:instrText>PAGE   \* MERGEFORMAT</w:instrText>
        </w:r>
        <w:r>
          <w:fldChar w:fldCharType="separate"/>
        </w:r>
        <w:r w:rsidR="006D3B3B">
          <w:rPr>
            <w:noProof/>
          </w:rPr>
          <w:t>7</w:t>
        </w:r>
        <w:r>
          <w:fldChar w:fldCharType="end"/>
        </w:r>
      </w:p>
    </w:sdtContent>
  </w:sdt>
  <w:p w14:paraId="4162870C" w14:textId="77777777" w:rsidR="005A5987" w:rsidRDefault="005A59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CA"/>
    <w:multiLevelType w:val="hybridMultilevel"/>
    <w:tmpl w:val="802C8368"/>
    <w:lvl w:ilvl="0" w:tplc="604A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32780"/>
    <w:multiLevelType w:val="hybridMultilevel"/>
    <w:tmpl w:val="00FE726C"/>
    <w:lvl w:ilvl="0" w:tplc="ACDAB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300AE"/>
    <w:multiLevelType w:val="hybridMultilevel"/>
    <w:tmpl w:val="9C0CE40A"/>
    <w:lvl w:ilvl="0" w:tplc="604A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11582"/>
    <w:multiLevelType w:val="hybridMultilevel"/>
    <w:tmpl w:val="9208A8AE"/>
    <w:lvl w:ilvl="0" w:tplc="420E84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4">
    <w:nsid w:val="175B367F"/>
    <w:multiLevelType w:val="hybridMultilevel"/>
    <w:tmpl w:val="D3A4E382"/>
    <w:lvl w:ilvl="0" w:tplc="6E124A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3514A"/>
    <w:multiLevelType w:val="multilevel"/>
    <w:tmpl w:val="B82ABB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6A707E"/>
    <w:multiLevelType w:val="hybridMultilevel"/>
    <w:tmpl w:val="B3D0C2B6"/>
    <w:lvl w:ilvl="0" w:tplc="118C7B8E">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7">
    <w:nsid w:val="29C770EB"/>
    <w:multiLevelType w:val="hybridMultilevel"/>
    <w:tmpl w:val="7CDC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427F7"/>
    <w:multiLevelType w:val="multilevel"/>
    <w:tmpl w:val="BB4CE7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0C546E"/>
    <w:multiLevelType w:val="hybridMultilevel"/>
    <w:tmpl w:val="6D864E4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Marlett" w:hAnsi="Marlett"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Marlett" w:hAnsi="Marlett"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Marlett" w:hAnsi="Marlett" w:hint="default"/>
      </w:rPr>
    </w:lvl>
  </w:abstractNum>
  <w:abstractNum w:abstractNumId="10">
    <w:nsid w:val="2D9B4693"/>
    <w:multiLevelType w:val="multilevel"/>
    <w:tmpl w:val="8D86E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DF13845"/>
    <w:multiLevelType w:val="hybridMultilevel"/>
    <w:tmpl w:val="F2DA468E"/>
    <w:lvl w:ilvl="0" w:tplc="204C7EDE">
      <w:start w:val="1"/>
      <w:numFmt w:val="upperLetter"/>
      <w:lvlText w:val="%1."/>
      <w:lvlJc w:val="left"/>
      <w:pPr>
        <w:ind w:left="379" w:hanging="269"/>
      </w:pPr>
      <w:rPr>
        <w:rFonts w:ascii="Times New Roman" w:eastAsia="Times New Roman" w:hAnsi="Times New Roman" w:cs="Times New Roman" w:hint="default"/>
        <w:color w:val="231F20"/>
        <w:w w:val="99"/>
        <w:sz w:val="22"/>
        <w:szCs w:val="22"/>
        <w:lang w:val="en-US" w:eastAsia="en-US" w:bidi="ar-SA"/>
      </w:rPr>
    </w:lvl>
    <w:lvl w:ilvl="1" w:tplc="9D2ABC18">
      <w:numFmt w:val="bullet"/>
      <w:lvlText w:val="•"/>
      <w:lvlJc w:val="left"/>
      <w:pPr>
        <w:ind w:left="1320" w:hanging="269"/>
      </w:pPr>
      <w:rPr>
        <w:rFonts w:hint="default"/>
        <w:lang w:val="en-US" w:eastAsia="en-US" w:bidi="ar-SA"/>
      </w:rPr>
    </w:lvl>
    <w:lvl w:ilvl="2" w:tplc="89B4326C">
      <w:numFmt w:val="bullet"/>
      <w:lvlText w:val="•"/>
      <w:lvlJc w:val="left"/>
      <w:pPr>
        <w:ind w:left="2260" w:hanging="269"/>
      </w:pPr>
      <w:rPr>
        <w:rFonts w:hint="default"/>
        <w:lang w:val="en-US" w:eastAsia="en-US" w:bidi="ar-SA"/>
      </w:rPr>
    </w:lvl>
    <w:lvl w:ilvl="3" w:tplc="C296A6DE">
      <w:numFmt w:val="bullet"/>
      <w:lvlText w:val="•"/>
      <w:lvlJc w:val="left"/>
      <w:pPr>
        <w:ind w:left="3201" w:hanging="269"/>
      </w:pPr>
      <w:rPr>
        <w:rFonts w:hint="default"/>
        <w:lang w:val="en-US" w:eastAsia="en-US" w:bidi="ar-SA"/>
      </w:rPr>
    </w:lvl>
    <w:lvl w:ilvl="4" w:tplc="3EBC0918">
      <w:numFmt w:val="bullet"/>
      <w:lvlText w:val="•"/>
      <w:lvlJc w:val="left"/>
      <w:pPr>
        <w:ind w:left="4141" w:hanging="269"/>
      </w:pPr>
      <w:rPr>
        <w:rFonts w:hint="default"/>
        <w:lang w:val="en-US" w:eastAsia="en-US" w:bidi="ar-SA"/>
      </w:rPr>
    </w:lvl>
    <w:lvl w:ilvl="5" w:tplc="5890E12C">
      <w:numFmt w:val="bullet"/>
      <w:lvlText w:val="•"/>
      <w:lvlJc w:val="left"/>
      <w:pPr>
        <w:ind w:left="5082" w:hanging="269"/>
      </w:pPr>
      <w:rPr>
        <w:rFonts w:hint="default"/>
        <w:lang w:val="en-US" w:eastAsia="en-US" w:bidi="ar-SA"/>
      </w:rPr>
    </w:lvl>
    <w:lvl w:ilvl="6" w:tplc="08C02A3A">
      <w:numFmt w:val="bullet"/>
      <w:lvlText w:val="•"/>
      <w:lvlJc w:val="left"/>
      <w:pPr>
        <w:ind w:left="6022" w:hanging="269"/>
      </w:pPr>
      <w:rPr>
        <w:rFonts w:hint="default"/>
        <w:lang w:val="en-US" w:eastAsia="en-US" w:bidi="ar-SA"/>
      </w:rPr>
    </w:lvl>
    <w:lvl w:ilvl="7" w:tplc="6DDADE2C">
      <w:numFmt w:val="bullet"/>
      <w:lvlText w:val="•"/>
      <w:lvlJc w:val="left"/>
      <w:pPr>
        <w:ind w:left="6963" w:hanging="269"/>
      </w:pPr>
      <w:rPr>
        <w:rFonts w:hint="default"/>
        <w:lang w:val="en-US" w:eastAsia="en-US" w:bidi="ar-SA"/>
      </w:rPr>
    </w:lvl>
    <w:lvl w:ilvl="8" w:tplc="FB94EE36">
      <w:numFmt w:val="bullet"/>
      <w:lvlText w:val="•"/>
      <w:lvlJc w:val="left"/>
      <w:pPr>
        <w:ind w:left="7903" w:hanging="269"/>
      </w:pPr>
      <w:rPr>
        <w:rFonts w:hint="default"/>
        <w:lang w:val="en-US" w:eastAsia="en-US" w:bidi="ar-SA"/>
      </w:rPr>
    </w:lvl>
  </w:abstractNum>
  <w:abstractNum w:abstractNumId="12">
    <w:nsid w:val="2F896901"/>
    <w:multiLevelType w:val="hybridMultilevel"/>
    <w:tmpl w:val="345CFBDA"/>
    <w:lvl w:ilvl="0" w:tplc="ACDAB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5541A"/>
    <w:multiLevelType w:val="multilevel"/>
    <w:tmpl w:val="D7A45A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72677"/>
    <w:multiLevelType w:val="hybridMultilevel"/>
    <w:tmpl w:val="992C9C30"/>
    <w:lvl w:ilvl="0" w:tplc="604A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325FC9"/>
    <w:multiLevelType w:val="hybridMultilevel"/>
    <w:tmpl w:val="F5B60E10"/>
    <w:lvl w:ilvl="0" w:tplc="ACDAB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7A66BA"/>
    <w:multiLevelType w:val="hybridMultilevel"/>
    <w:tmpl w:val="68DA0E1C"/>
    <w:lvl w:ilvl="0" w:tplc="118C7B8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Marlett" w:hAnsi="Marlett"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Marlett" w:hAnsi="Marlett"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Marlett" w:hAnsi="Marlett" w:hint="default"/>
      </w:rPr>
    </w:lvl>
  </w:abstractNum>
  <w:abstractNum w:abstractNumId="17">
    <w:nsid w:val="3C0A0C54"/>
    <w:multiLevelType w:val="hybridMultilevel"/>
    <w:tmpl w:val="54E40CF4"/>
    <w:lvl w:ilvl="0" w:tplc="ACDAB00E">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3CDE5947"/>
    <w:multiLevelType w:val="hybridMultilevel"/>
    <w:tmpl w:val="7CE035EA"/>
    <w:lvl w:ilvl="0" w:tplc="604A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74ECC"/>
    <w:multiLevelType w:val="hybridMultilevel"/>
    <w:tmpl w:val="5E44E372"/>
    <w:lvl w:ilvl="0" w:tplc="ACDAB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22C97"/>
    <w:multiLevelType w:val="hybridMultilevel"/>
    <w:tmpl w:val="D264C1A4"/>
    <w:lvl w:ilvl="0" w:tplc="420E84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21">
    <w:nsid w:val="4C052F9D"/>
    <w:multiLevelType w:val="hybridMultilevel"/>
    <w:tmpl w:val="99667550"/>
    <w:lvl w:ilvl="0" w:tplc="604A52C4">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EC0A50"/>
    <w:multiLevelType w:val="hybridMultilevel"/>
    <w:tmpl w:val="956E1304"/>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90294E"/>
    <w:multiLevelType w:val="hybridMultilevel"/>
    <w:tmpl w:val="8CAE8D9C"/>
    <w:lvl w:ilvl="0" w:tplc="ACDAB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20950"/>
    <w:multiLevelType w:val="hybridMultilevel"/>
    <w:tmpl w:val="D00AA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7221B4"/>
    <w:multiLevelType w:val="hybridMultilevel"/>
    <w:tmpl w:val="7BA2967A"/>
    <w:lvl w:ilvl="0" w:tplc="604A5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F6BEE"/>
    <w:multiLevelType w:val="hybridMultilevel"/>
    <w:tmpl w:val="7D7C6A70"/>
    <w:lvl w:ilvl="0" w:tplc="7130C74E">
      <w:start w:val="1"/>
      <w:numFmt w:val="decimal"/>
      <w:lvlText w:val="%1."/>
      <w:lvlJc w:val="left"/>
      <w:pPr>
        <w:ind w:left="36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A9582C"/>
    <w:multiLevelType w:val="hybridMultilevel"/>
    <w:tmpl w:val="B46AE8C4"/>
    <w:lvl w:ilvl="0" w:tplc="604A52C4">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6A8550E"/>
    <w:multiLevelType w:val="hybridMultilevel"/>
    <w:tmpl w:val="A26C8798"/>
    <w:lvl w:ilvl="0" w:tplc="604A52C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826E37"/>
    <w:multiLevelType w:val="multilevel"/>
    <w:tmpl w:val="0A0A5EDA"/>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25B8D"/>
    <w:multiLevelType w:val="hybridMultilevel"/>
    <w:tmpl w:val="73CCDD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num w:numId="1">
    <w:abstractNumId w:val="13"/>
  </w:num>
  <w:num w:numId="2">
    <w:abstractNumId w:val="26"/>
  </w:num>
  <w:num w:numId="3">
    <w:abstractNumId w:val="24"/>
  </w:num>
  <w:num w:numId="4">
    <w:abstractNumId w:val="0"/>
  </w:num>
  <w:num w:numId="5">
    <w:abstractNumId w:val="27"/>
  </w:num>
  <w:num w:numId="6">
    <w:abstractNumId w:val="29"/>
  </w:num>
  <w:num w:numId="7">
    <w:abstractNumId w:val="28"/>
  </w:num>
  <w:num w:numId="8">
    <w:abstractNumId w:val="14"/>
  </w:num>
  <w:num w:numId="9">
    <w:abstractNumId w:val="25"/>
  </w:num>
  <w:num w:numId="10">
    <w:abstractNumId w:val="18"/>
  </w:num>
  <w:num w:numId="11">
    <w:abstractNumId w:val="2"/>
  </w:num>
  <w:num w:numId="12">
    <w:abstractNumId w:val="21"/>
  </w:num>
  <w:num w:numId="13">
    <w:abstractNumId w:val="17"/>
  </w:num>
  <w:num w:numId="14">
    <w:abstractNumId w:val="1"/>
  </w:num>
  <w:num w:numId="15">
    <w:abstractNumId w:val="23"/>
  </w:num>
  <w:num w:numId="16">
    <w:abstractNumId w:val="19"/>
  </w:num>
  <w:num w:numId="17">
    <w:abstractNumId w:val="15"/>
  </w:num>
  <w:num w:numId="18">
    <w:abstractNumId w:val="12"/>
  </w:num>
  <w:num w:numId="19">
    <w:abstractNumId w:val="4"/>
  </w:num>
  <w:num w:numId="20">
    <w:abstractNumId w:val="8"/>
  </w:num>
  <w:num w:numId="21">
    <w:abstractNumId w:val="10"/>
  </w:num>
  <w:num w:numId="22">
    <w:abstractNumId w:val="9"/>
  </w:num>
  <w:num w:numId="23">
    <w:abstractNumId w:val="11"/>
  </w:num>
  <w:num w:numId="24">
    <w:abstractNumId w:val="30"/>
  </w:num>
  <w:num w:numId="25">
    <w:abstractNumId w:val="16"/>
  </w:num>
  <w:num w:numId="26">
    <w:abstractNumId w:val="6"/>
  </w:num>
  <w:num w:numId="27">
    <w:abstractNumId w:val="7"/>
  </w:num>
  <w:num w:numId="28">
    <w:abstractNumId w:val="5"/>
  </w:num>
  <w:num w:numId="29">
    <w:abstractNumId w:val="22"/>
  </w:num>
  <w:num w:numId="30">
    <w:abstractNumId w:val="20"/>
  </w:num>
  <w:num w:numId="3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08"/>
    <w:rsid w:val="00013656"/>
    <w:rsid w:val="000341D6"/>
    <w:rsid w:val="00040FC8"/>
    <w:rsid w:val="00086134"/>
    <w:rsid w:val="000A5AA1"/>
    <w:rsid w:val="000C0F01"/>
    <w:rsid w:val="000C167D"/>
    <w:rsid w:val="000F6C3E"/>
    <w:rsid w:val="00146350"/>
    <w:rsid w:val="00152D94"/>
    <w:rsid w:val="001578E7"/>
    <w:rsid w:val="001737E2"/>
    <w:rsid w:val="001903BB"/>
    <w:rsid w:val="00197D9B"/>
    <w:rsid w:val="001C2775"/>
    <w:rsid w:val="001D68E2"/>
    <w:rsid w:val="001E01FC"/>
    <w:rsid w:val="002050A7"/>
    <w:rsid w:val="00251E97"/>
    <w:rsid w:val="00263F6B"/>
    <w:rsid w:val="00265364"/>
    <w:rsid w:val="00290D57"/>
    <w:rsid w:val="00292969"/>
    <w:rsid w:val="002F42BC"/>
    <w:rsid w:val="00327B45"/>
    <w:rsid w:val="003A5CEA"/>
    <w:rsid w:val="003B790C"/>
    <w:rsid w:val="003C4D2F"/>
    <w:rsid w:val="004714E2"/>
    <w:rsid w:val="004E669C"/>
    <w:rsid w:val="00516308"/>
    <w:rsid w:val="005330AE"/>
    <w:rsid w:val="005338E5"/>
    <w:rsid w:val="00541884"/>
    <w:rsid w:val="00562D40"/>
    <w:rsid w:val="005A50A3"/>
    <w:rsid w:val="005A5987"/>
    <w:rsid w:val="005D3355"/>
    <w:rsid w:val="005D780E"/>
    <w:rsid w:val="00610EF5"/>
    <w:rsid w:val="00643EFC"/>
    <w:rsid w:val="00644DB2"/>
    <w:rsid w:val="006D08CC"/>
    <w:rsid w:val="006D3B3B"/>
    <w:rsid w:val="007007C8"/>
    <w:rsid w:val="00724259"/>
    <w:rsid w:val="00757501"/>
    <w:rsid w:val="007D3D0B"/>
    <w:rsid w:val="008025C3"/>
    <w:rsid w:val="0081110B"/>
    <w:rsid w:val="00811E2F"/>
    <w:rsid w:val="00831924"/>
    <w:rsid w:val="00840A40"/>
    <w:rsid w:val="00844883"/>
    <w:rsid w:val="00851E3E"/>
    <w:rsid w:val="008A2001"/>
    <w:rsid w:val="008E0621"/>
    <w:rsid w:val="0092135A"/>
    <w:rsid w:val="009600D5"/>
    <w:rsid w:val="009A047C"/>
    <w:rsid w:val="009C2643"/>
    <w:rsid w:val="009C4B5B"/>
    <w:rsid w:val="00A1026B"/>
    <w:rsid w:val="00A24CC1"/>
    <w:rsid w:val="00A42BFD"/>
    <w:rsid w:val="00A46AE9"/>
    <w:rsid w:val="00A46CBE"/>
    <w:rsid w:val="00A67C1A"/>
    <w:rsid w:val="00A773D3"/>
    <w:rsid w:val="00A80434"/>
    <w:rsid w:val="00A81318"/>
    <w:rsid w:val="00AE4106"/>
    <w:rsid w:val="00AE64F4"/>
    <w:rsid w:val="00B13F0A"/>
    <w:rsid w:val="00B1526B"/>
    <w:rsid w:val="00B2015B"/>
    <w:rsid w:val="00B51FAD"/>
    <w:rsid w:val="00B73942"/>
    <w:rsid w:val="00B97F7D"/>
    <w:rsid w:val="00BA4F52"/>
    <w:rsid w:val="00C0168F"/>
    <w:rsid w:val="00C60B08"/>
    <w:rsid w:val="00C776A0"/>
    <w:rsid w:val="00C87FBB"/>
    <w:rsid w:val="00DB3352"/>
    <w:rsid w:val="00DB7DC1"/>
    <w:rsid w:val="00DF16FE"/>
    <w:rsid w:val="00E24AEC"/>
    <w:rsid w:val="00E415CF"/>
    <w:rsid w:val="00E73483"/>
    <w:rsid w:val="00EF247C"/>
    <w:rsid w:val="00EF79D4"/>
    <w:rsid w:val="00F048DA"/>
    <w:rsid w:val="00F279A7"/>
    <w:rsid w:val="00F36771"/>
    <w:rsid w:val="00FB0025"/>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9A047C"/>
    <w:pPr>
      <w:keepNext/>
      <w:spacing w:before="240" w:after="60"/>
      <w:outlineLvl w:val="1"/>
    </w:pPr>
    <w:rPr>
      <w:rFonts w:ascii="Calibri Light" w:eastAsia="Times New Roman" w:hAnsi="Calibri Light" w:cs="Times New Roman"/>
      <w:b/>
      <w:bCs/>
      <w:i/>
      <w:iCs/>
      <w:kern w:val="0"/>
      <w:sz w:val="28"/>
      <w:szCs w:val="28"/>
      <w14:ligatures w14:val="none"/>
    </w:rPr>
  </w:style>
  <w:style w:type="paragraph" w:styleId="4">
    <w:name w:val="heading 4"/>
    <w:basedOn w:val="a"/>
    <w:link w:val="40"/>
    <w:uiPriority w:val="9"/>
    <w:qFormat/>
    <w:rsid w:val="009A047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67D"/>
    <w:rPr>
      <w:rFonts w:ascii="Times New Roman" w:eastAsia="Times New Roman" w:hAnsi="Times New Roman" w:cs="Times New Roman"/>
      <w:b/>
      <w:bCs/>
      <w:kern w:val="36"/>
      <w:sz w:val="48"/>
      <w:szCs w:val="48"/>
      <w:lang w:eastAsia="ru-RU"/>
      <w14:ligatures w14:val="none"/>
    </w:rPr>
  </w:style>
  <w:style w:type="paragraph" w:customStyle="1" w:styleId="msonormal0">
    <w:name w:val="msonormal"/>
    <w:basedOn w:val="a"/>
    <w:rsid w:val="000C16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unhideWhenUsed/>
    <w:rsid w:val="000C16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tab-span">
    <w:name w:val="apple-tab-span"/>
    <w:basedOn w:val="a0"/>
    <w:rsid w:val="000C167D"/>
  </w:style>
  <w:style w:type="character" w:styleId="a4">
    <w:name w:val="Hyperlink"/>
    <w:basedOn w:val="a0"/>
    <w:uiPriority w:val="99"/>
    <w:unhideWhenUsed/>
    <w:rsid w:val="000C167D"/>
    <w:rPr>
      <w:color w:val="0000FF"/>
      <w:u w:val="single"/>
    </w:rPr>
  </w:style>
  <w:style w:type="character" w:styleId="a5">
    <w:name w:val="FollowedHyperlink"/>
    <w:basedOn w:val="a0"/>
    <w:uiPriority w:val="99"/>
    <w:semiHidden/>
    <w:unhideWhenUsed/>
    <w:rsid w:val="000C167D"/>
    <w:rPr>
      <w:color w:val="800080"/>
      <w:u w:val="single"/>
    </w:rPr>
  </w:style>
  <w:style w:type="paragraph" w:styleId="a6">
    <w:name w:val="header"/>
    <w:basedOn w:val="a"/>
    <w:link w:val="a7"/>
    <w:uiPriority w:val="99"/>
    <w:unhideWhenUsed/>
    <w:rsid w:val="008025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5C3"/>
  </w:style>
  <w:style w:type="paragraph" w:styleId="a8">
    <w:name w:val="footer"/>
    <w:basedOn w:val="a"/>
    <w:link w:val="a9"/>
    <w:uiPriority w:val="99"/>
    <w:unhideWhenUsed/>
    <w:rsid w:val="008025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5C3"/>
  </w:style>
  <w:style w:type="paragraph" w:styleId="aa">
    <w:name w:val="List Paragraph"/>
    <w:basedOn w:val="a"/>
    <w:uiPriority w:val="1"/>
    <w:qFormat/>
    <w:rsid w:val="00C87FBB"/>
    <w:pPr>
      <w:ind w:left="720"/>
      <w:contextualSpacing/>
    </w:pPr>
  </w:style>
  <w:style w:type="paragraph" w:customStyle="1" w:styleId="Default">
    <w:name w:val="Default"/>
    <w:rsid w:val="008448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ab">
    <w:name w:val="Table Grid"/>
    <w:basedOn w:val="a1"/>
    <w:uiPriority w:val="39"/>
    <w:rsid w:val="00C60B08"/>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C60B08"/>
    <w:rPr>
      <w:b/>
      <w:bCs/>
    </w:rPr>
  </w:style>
  <w:style w:type="character" w:styleId="ad">
    <w:name w:val="Emphasis"/>
    <w:basedOn w:val="a0"/>
    <w:uiPriority w:val="20"/>
    <w:qFormat/>
    <w:rsid w:val="00C60B08"/>
    <w:rPr>
      <w:i/>
      <w:iCs/>
    </w:rPr>
  </w:style>
  <w:style w:type="paragraph" w:styleId="ae">
    <w:name w:val="No Spacing"/>
    <w:qFormat/>
    <w:rsid w:val="00C60B08"/>
    <w:pPr>
      <w:spacing w:after="0" w:line="240" w:lineRule="auto"/>
    </w:pPr>
    <w:rPr>
      <w:rFonts w:ascii="Calibri" w:eastAsia="Calibri" w:hAnsi="Calibri" w:cs="Times New Roman"/>
      <w:kern w:val="0"/>
      <w14:ligatures w14:val="none"/>
    </w:rPr>
  </w:style>
  <w:style w:type="character" w:customStyle="1" w:styleId="20">
    <w:name w:val="Заголовок 2 Знак"/>
    <w:basedOn w:val="a0"/>
    <w:link w:val="2"/>
    <w:uiPriority w:val="9"/>
    <w:semiHidden/>
    <w:rsid w:val="009A047C"/>
    <w:rPr>
      <w:rFonts w:ascii="Calibri Light" w:eastAsia="Times New Roman" w:hAnsi="Calibri Light" w:cs="Times New Roman"/>
      <w:b/>
      <w:bCs/>
      <w:i/>
      <w:iCs/>
      <w:kern w:val="0"/>
      <w:sz w:val="28"/>
      <w:szCs w:val="28"/>
      <w14:ligatures w14:val="none"/>
    </w:rPr>
  </w:style>
  <w:style w:type="character" w:customStyle="1" w:styleId="40">
    <w:name w:val="Заголовок 4 Знак"/>
    <w:basedOn w:val="a0"/>
    <w:link w:val="4"/>
    <w:uiPriority w:val="9"/>
    <w:rsid w:val="009A047C"/>
    <w:rPr>
      <w:rFonts w:ascii="Times New Roman" w:eastAsia="Times New Roman" w:hAnsi="Times New Roman" w:cs="Times New Roman"/>
      <w:b/>
      <w:bCs/>
      <w:kern w:val="0"/>
      <w:sz w:val="24"/>
      <w:szCs w:val="24"/>
      <w:lang w:eastAsia="ru-RU"/>
      <w14:ligatures w14:val="none"/>
    </w:rPr>
  </w:style>
  <w:style w:type="paragraph" w:styleId="af">
    <w:name w:val="Body Text"/>
    <w:basedOn w:val="a"/>
    <w:link w:val="af0"/>
    <w:uiPriority w:val="1"/>
    <w:qFormat/>
    <w:rsid w:val="009A047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af0">
    <w:name w:val="Основной текст Знак"/>
    <w:basedOn w:val="a0"/>
    <w:link w:val="af"/>
    <w:uiPriority w:val="1"/>
    <w:rsid w:val="009A047C"/>
    <w:rPr>
      <w:rFonts w:ascii="Times New Roman" w:eastAsia="Times New Roman" w:hAnsi="Times New Roman" w:cs="Times New Roman"/>
      <w:kern w:val="0"/>
      <w:lang w:val="en-US"/>
      <w14:ligatures w14:val="none"/>
    </w:rPr>
  </w:style>
  <w:style w:type="table" w:customStyle="1" w:styleId="TableNormal">
    <w:name w:val="Table Normal"/>
    <w:uiPriority w:val="2"/>
    <w:semiHidden/>
    <w:unhideWhenUsed/>
    <w:qFormat/>
    <w:rsid w:val="009A047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047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af1">
    <w:name w:val="Balloon Text"/>
    <w:basedOn w:val="a"/>
    <w:link w:val="af2"/>
    <w:uiPriority w:val="99"/>
    <w:semiHidden/>
    <w:unhideWhenUsed/>
    <w:rsid w:val="005A59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5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semiHidden/>
    <w:unhideWhenUsed/>
    <w:qFormat/>
    <w:rsid w:val="009A047C"/>
    <w:pPr>
      <w:keepNext/>
      <w:spacing w:before="240" w:after="60"/>
      <w:outlineLvl w:val="1"/>
    </w:pPr>
    <w:rPr>
      <w:rFonts w:ascii="Calibri Light" w:eastAsia="Times New Roman" w:hAnsi="Calibri Light" w:cs="Times New Roman"/>
      <w:b/>
      <w:bCs/>
      <w:i/>
      <w:iCs/>
      <w:kern w:val="0"/>
      <w:sz w:val="28"/>
      <w:szCs w:val="28"/>
      <w14:ligatures w14:val="none"/>
    </w:rPr>
  </w:style>
  <w:style w:type="paragraph" w:styleId="4">
    <w:name w:val="heading 4"/>
    <w:basedOn w:val="a"/>
    <w:link w:val="40"/>
    <w:uiPriority w:val="9"/>
    <w:qFormat/>
    <w:rsid w:val="009A047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67D"/>
    <w:rPr>
      <w:rFonts w:ascii="Times New Roman" w:eastAsia="Times New Roman" w:hAnsi="Times New Roman" w:cs="Times New Roman"/>
      <w:b/>
      <w:bCs/>
      <w:kern w:val="36"/>
      <w:sz w:val="48"/>
      <w:szCs w:val="48"/>
      <w:lang w:eastAsia="ru-RU"/>
      <w14:ligatures w14:val="none"/>
    </w:rPr>
  </w:style>
  <w:style w:type="paragraph" w:customStyle="1" w:styleId="msonormal0">
    <w:name w:val="msonormal"/>
    <w:basedOn w:val="a"/>
    <w:rsid w:val="000C16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unhideWhenUsed/>
    <w:rsid w:val="000C16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tab-span">
    <w:name w:val="apple-tab-span"/>
    <w:basedOn w:val="a0"/>
    <w:rsid w:val="000C167D"/>
  </w:style>
  <w:style w:type="character" w:styleId="a4">
    <w:name w:val="Hyperlink"/>
    <w:basedOn w:val="a0"/>
    <w:uiPriority w:val="99"/>
    <w:unhideWhenUsed/>
    <w:rsid w:val="000C167D"/>
    <w:rPr>
      <w:color w:val="0000FF"/>
      <w:u w:val="single"/>
    </w:rPr>
  </w:style>
  <w:style w:type="character" w:styleId="a5">
    <w:name w:val="FollowedHyperlink"/>
    <w:basedOn w:val="a0"/>
    <w:uiPriority w:val="99"/>
    <w:semiHidden/>
    <w:unhideWhenUsed/>
    <w:rsid w:val="000C167D"/>
    <w:rPr>
      <w:color w:val="800080"/>
      <w:u w:val="single"/>
    </w:rPr>
  </w:style>
  <w:style w:type="paragraph" w:styleId="a6">
    <w:name w:val="header"/>
    <w:basedOn w:val="a"/>
    <w:link w:val="a7"/>
    <w:uiPriority w:val="99"/>
    <w:unhideWhenUsed/>
    <w:rsid w:val="008025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5C3"/>
  </w:style>
  <w:style w:type="paragraph" w:styleId="a8">
    <w:name w:val="footer"/>
    <w:basedOn w:val="a"/>
    <w:link w:val="a9"/>
    <w:uiPriority w:val="99"/>
    <w:unhideWhenUsed/>
    <w:rsid w:val="008025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5C3"/>
  </w:style>
  <w:style w:type="paragraph" w:styleId="aa">
    <w:name w:val="List Paragraph"/>
    <w:basedOn w:val="a"/>
    <w:uiPriority w:val="1"/>
    <w:qFormat/>
    <w:rsid w:val="00C87FBB"/>
    <w:pPr>
      <w:ind w:left="720"/>
      <w:contextualSpacing/>
    </w:pPr>
  </w:style>
  <w:style w:type="paragraph" w:customStyle="1" w:styleId="Default">
    <w:name w:val="Default"/>
    <w:rsid w:val="008448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ab">
    <w:name w:val="Table Grid"/>
    <w:basedOn w:val="a1"/>
    <w:uiPriority w:val="39"/>
    <w:rsid w:val="00C60B08"/>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C60B08"/>
    <w:rPr>
      <w:b/>
      <w:bCs/>
    </w:rPr>
  </w:style>
  <w:style w:type="character" w:styleId="ad">
    <w:name w:val="Emphasis"/>
    <w:basedOn w:val="a0"/>
    <w:uiPriority w:val="20"/>
    <w:qFormat/>
    <w:rsid w:val="00C60B08"/>
    <w:rPr>
      <w:i/>
      <w:iCs/>
    </w:rPr>
  </w:style>
  <w:style w:type="paragraph" w:styleId="ae">
    <w:name w:val="No Spacing"/>
    <w:qFormat/>
    <w:rsid w:val="00C60B08"/>
    <w:pPr>
      <w:spacing w:after="0" w:line="240" w:lineRule="auto"/>
    </w:pPr>
    <w:rPr>
      <w:rFonts w:ascii="Calibri" w:eastAsia="Calibri" w:hAnsi="Calibri" w:cs="Times New Roman"/>
      <w:kern w:val="0"/>
      <w14:ligatures w14:val="none"/>
    </w:rPr>
  </w:style>
  <w:style w:type="character" w:customStyle="1" w:styleId="20">
    <w:name w:val="Заголовок 2 Знак"/>
    <w:basedOn w:val="a0"/>
    <w:link w:val="2"/>
    <w:uiPriority w:val="9"/>
    <w:semiHidden/>
    <w:rsid w:val="009A047C"/>
    <w:rPr>
      <w:rFonts w:ascii="Calibri Light" w:eastAsia="Times New Roman" w:hAnsi="Calibri Light" w:cs="Times New Roman"/>
      <w:b/>
      <w:bCs/>
      <w:i/>
      <w:iCs/>
      <w:kern w:val="0"/>
      <w:sz w:val="28"/>
      <w:szCs w:val="28"/>
      <w14:ligatures w14:val="none"/>
    </w:rPr>
  </w:style>
  <w:style w:type="character" w:customStyle="1" w:styleId="40">
    <w:name w:val="Заголовок 4 Знак"/>
    <w:basedOn w:val="a0"/>
    <w:link w:val="4"/>
    <w:uiPriority w:val="9"/>
    <w:rsid w:val="009A047C"/>
    <w:rPr>
      <w:rFonts w:ascii="Times New Roman" w:eastAsia="Times New Roman" w:hAnsi="Times New Roman" w:cs="Times New Roman"/>
      <w:b/>
      <w:bCs/>
      <w:kern w:val="0"/>
      <w:sz w:val="24"/>
      <w:szCs w:val="24"/>
      <w:lang w:eastAsia="ru-RU"/>
      <w14:ligatures w14:val="none"/>
    </w:rPr>
  </w:style>
  <w:style w:type="paragraph" w:styleId="af">
    <w:name w:val="Body Text"/>
    <w:basedOn w:val="a"/>
    <w:link w:val="af0"/>
    <w:uiPriority w:val="1"/>
    <w:qFormat/>
    <w:rsid w:val="009A047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af0">
    <w:name w:val="Основной текст Знак"/>
    <w:basedOn w:val="a0"/>
    <w:link w:val="af"/>
    <w:uiPriority w:val="1"/>
    <w:rsid w:val="009A047C"/>
    <w:rPr>
      <w:rFonts w:ascii="Times New Roman" w:eastAsia="Times New Roman" w:hAnsi="Times New Roman" w:cs="Times New Roman"/>
      <w:kern w:val="0"/>
      <w:lang w:val="en-US"/>
      <w14:ligatures w14:val="none"/>
    </w:rPr>
  </w:style>
  <w:style w:type="table" w:customStyle="1" w:styleId="TableNormal">
    <w:name w:val="Table Normal"/>
    <w:uiPriority w:val="2"/>
    <w:semiHidden/>
    <w:unhideWhenUsed/>
    <w:qFormat/>
    <w:rsid w:val="009A047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047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af1">
    <w:name w:val="Balloon Text"/>
    <w:basedOn w:val="a"/>
    <w:link w:val="af2"/>
    <w:uiPriority w:val="99"/>
    <w:semiHidden/>
    <w:unhideWhenUsed/>
    <w:rsid w:val="005A59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5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521">
      <w:bodyDiv w:val="1"/>
      <w:marLeft w:val="0"/>
      <w:marRight w:val="0"/>
      <w:marTop w:val="0"/>
      <w:marBottom w:val="0"/>
      <w:divBdr>
        <w:top w:val="none" w:sz="0" w:space="0" w:color="auto"/>
        <w:left w:val="none" w:sz="0" w:space="0" w:color="auto"/>
        <w:bottom w:val="none" w:sz="0" w:space="0" w:color="auto"/>
        <w:right w:val="none" w:sz="0" w:space="0" w:color="auto"/>
      </w:divBdr>
    </w:div>
    <w:div w:id="75323204">
      <w:bodyDiv w:val="1"/>
      <w:marLeft w:val="0"/>
      <w:marRight w:val="0"/>
      <w:marTop w:val="0"/>
      <w:marBottom w:val="0"/>
      <w:divBdr>
        <w:top w:val="none" w:sz="0" w:space="0" w:color="auto"/>
        <w:left w:val="none" w:sz="0" w:space="0" w:color="auto"/>
        <w:bottom w:val="none" w:sz="0" w:space="0" w:color="auto"/>
        <w:right w:val="none" w:sz="0" w:space="0" w:color="auto"/>
      </w:divBdr>
    </w:div>
    <w:div w:id="569734955">
      <w:bodyDiv w:val="1"/>
      <w:marLeft w:val="0"/>
      <w:marRight w:val="0"/>
      <w:marTop w:val="0"/>
      <w:marBottom w:val="0"/>
      <w:divBdr>
        <w:top w:val="none" w:sz="0" w:space="0" w:color="auto"/>
        <w:left w:val="none" w:sz="0" w:space="0" w:color="auto"/>
        <w:bottom w:val="none" w:sz="0" w:space="0" w:color="auto"/>
        <w:right w:val="none" w:sz="0" w:space="0" w:color="auto"/>
      </w:divBdr>
      <w:divsChild>
        <w:div w:id="1355812769">
          <w:marLeft w:val="-45"/>
          <w:marRight w:val="0"/>
          <w:marTop w:val="0"/>
          <w:marBottom w:val="0"/>
          <w:divBdr>
            <w:top w:val="none" w:sz="0" w:space="0" w:color="auto"/>
            <w:left w:val="none" w:sz="0" w:space="0" w:color="auto"/>
            <w:bottom w:val="none" w:sz="0" w:space="0" w:color="auto"/>
            <w:right w:val="none" w:sz="0" w:space="0" w:color="auto"/>
          </w:divBdr>
        </w:div>
      </w:divsChild>
    </w:div>
    <w:div w:id="1379165254">
      <w:bodyDiv w:val="1"/>
      <w:marLeft w:val="0"/>
      <w:marRight w:val="0"/>
      <w:marTop w:val="0"/>
      <w:marBottom w:val="0"/>
      <w:divBdr>
        <w:top w:val="none" w:sz="0" w:space="0" w:color="auto"/>
        <w:left w:val="none" w:sz="0" w:space="0" w:color="auto"/>
        <w:bottom w:val="none" w:sz="0" w:space="0" w:color="auto"/>
        <w:right w:val="none" w:sz="0" w:space="0" w:color="auto"/>
      </w:divBdr>
    </w:div>
    <w:div w:id="1631324213">
      <w:bodyDiv w:val="1"/>
      <w:marLeft w:val="0"/>
      <w:marRight w:val="0"/>
      <w:marTop w:val="0"/>
      <w:marBottom w:val="0"/>
      <w:divBdr>
        <w:top w:val="none" w:sz="0" w:space="0" w:color="auto"/>
        <w:left w:val="none" w:sz="0" w:space="0" w:color="auto"/>
        <w:bottom w:val="none" w:sz="0" w:space="0" w:color="auto"/>
        <w:right w:val="none" w:sz="0" w:space="0" w:color="auto"/>
      </w:divBdr>
    </w:div>
    <w:div w:id="20218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AEDA-3ED0-4380-A313-797F8BA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58</Pages>
  <Words>14134</Words>
  <Characters>80567</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Sofiia Valchenko</dc:creator>
  <cp:keywords/>
  <dc:description/>
  <cp:lastModifiedBy>Admin</cp:lastModifiedBy>
  <cp:revision>49</cp:revision>
  <dcterms:created xsi:type="dcterms:W3CDTF">2023-06-08T10:26:00Z</dcterms:created>
  <dcterms:modified xsi:type="dcterms:W3CDTF">2023-06-16T07:51:00Z</dcterms:modified>
</cp:coreProperties>
</file>