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C8" w:rsidRPr="007F7DC0" w:rsidRDefault="00675AC8" w:rsidP="00675AC8">
      <w:pPr>
        <w:pStyle w:val="a3"/>
        <w:rPr>
          <w:i/>
          <w:sz w:val="28"/>
          <w:szCs w:val="28"/>
        </w:rPr>
      </w:pPr>
      <w:bookmarkStart w:id="0" w:name="_Toc515361218"/>
      <w:bookmarkStart w:id="1" w:name="_Toc515464701"/>
      <w:bookmarkStart w:id="2" w:name="_Toc26992543"/>
      <w:bookmarkStart w:id="3" w:name="_Toc27003811"/>
      <w:bookmarkStart w:id="4" w:name="_Toc27030382"/>
      <w:bookmarkStart w:id="5" w:name="_Toc27030541"/>
      <w:r w:rsidRPr="007F7DC0">
        <w:rPr>
          <w:sz w:val="28"/>
          <w:szCs w:val="28"/>
        </w:rPr>
        <w:t>МІНІСТЕРСТВО ОСВІТИ І НАУКИ УКРАЇНИ</w:t>
      </w:r>
    </w:p>
    <w:p w:rsidR="00675AC8" w:rsidRPr="007F7DC0" w:rsidRDefault="00675AC8" w:rsidP="00675AC8">
      <w:pPr>
        <w:jc w:val="center"/>
        <w:rPr>
          <w:b/>
          <w:sz w:val="28"/>
          <w:szCs w:val="28"/>
        </w:rPr>
      </w:pPr>
      <w:r w:rsidRPr="007F7DC0">
        <w:rPr>
          <w:b/>
          <w:sz w:val="28"/>
          <w:szCs w:val="28"/>
        </w:rPr>
        <w:t>ЗАПОРІЗЬКИЙ НАЦІОНАЛЬНИЙ УНІВЕРСИТЕТ</w:t>
      </w:r>
    </w:p>
    <w:p w:rsidR="00675AC8" w:rsidRPr="007F7DC0" w:rsidRDefault="00675AC8" w:rsidP="00675AC8">
      <w:pPr>
        <w:jc w:val="center"/>
        <w:rPr>
          <w:sz w:val="28"/>
          <w:szCs w:val="28"/>
        </w:rPr>
      </w:pPr>
    </w:p>
    <w:p w:rsidR="00675AC8" w:rsidRPr="007F7DC0" w:rsidRDefault="00675AC8" w:rsidP="00675AC8">
      <w:pPr>
        <w:jc w:val="center"/>
        <w:rPr>
          <w:b/>
          <w:sz w:val="28"/>
          <w:szCs w:val="28"/>
        </w:rPr>
      </w:pPr>
      <w:proofErr w:type="gramStart"/>
      <w:r w:rsidRPr="003C396D">
        <w:rPr>
          <w:b/>
          <w:bCs/>
          <w:sz w:val="28"/>
          <w:szCs w:val="28"/>
        </w:rPr>
        <w:t>Б</w:t>
      </w:r>
      <w:proofErr w:type="gramEnd"/>
      <w:r w:rsidRPr="003C396D">
        <w:rPr>
          <w:b/>
          <w:bCs/>
          <w:sz w:val="28"/>
          <w:szCs w:val="28"/>
        </w:rPr>
        <w:t xml:space="preserve">ІОЛОГІЧНИЙ </w:t>
      </w:r>
      <w:r w:rsidRPr="007F7DC0">
        <w:rPr>
          <w:b/>
          <w:sz w:val="28"/>
          <w:szCs w:val="28"/>
        </w:rPr>
        <w:t>ФАКУЛЬТЕТ</w:t>
      </w:r>
    </w:p>
    <w:p w:rsidR="00675AC8" w:rsidRPr="007F7DC0" w:rsidRDefault="00675AC8" w:rsidP="00675AC8">
      <w:pPr>
        <w:jc w:val="center"/>
        <w:rPr>
          <w:sz w:val="28"/>
          <w:szCs w:val="28"/>
        </w:rPr>
      </w:pPr>
    </w:p>
    <w:p w:rsidR="00675AC8" w:rsidRPr="003C396D" w:rsidRDefault="00675AC8" w:rsidP="00675AC8">
      <w:pPr>
        <w:pStyle w:val="Standard"/>
        <w:jc w:val="center"/>
        <w:rPr>
          <w:rFonts w:ascii="Times New Roman" w:hAnsi="Times New Roman"/>
          <w:b/>
          <w:bCs/>
          <w:sz w:val="28"/>
          <w:szCs w:val="28"/>
        </w:rPr>
      </w:pPr>
      <w:r w:rsidRPr="003C396D">
        <w:rPr>
          <w:rFonts w:ascii="Times New Roman" w:hAnsi="Times New Roman"/>
          <w:b/>
          <w:bCs/>
          <w:sz w:val="28"/>
          <w:szCs w:val="28"/>
        </w:rPr>
        <w:t>Кафедра хімії</w:t>
      </w:r>
    </w:p>
    <w:p w:rsidR="00675AC8" w:rsidRPr="007F7DC0" w:rsidRDefault="00675AC8" w:rsidP="00675AC8">
      <w:pPr>
        <w:jc w:val="center"/>
        <w:rPr>
          <w:sz w:val="16"/>
        </w:rPr>
      </w:pPr>
    </w:p>
    <w:p w:rsidR="00675AC8" w:rsidRPr="007F7DC0" w:rsidRDefault="00675AC8" w:rsidP="00675AC8">
      <w:pPr>
        <w:jc w:val="center"/>
        <w:rPr>
          <w:sz w:val="16"/>
          <w:highlight w:val="yellow"/>
        </w:rPr>
      </w:pPr>
    </w:p>
    <w:p w:rsidR="00675AC8" w:rsidRPr="000D6E82" w:rsidRDefault="00675AC8" w:rsidP="00675AC8">
      <w:pPr>
        <w:jc w:val="center"/>
        <w:rPr>
          <w:sz w:val="16"/>
          <w:highlight w:val="yellow"/>
        </w:rPr>
      </w:pPr>
    </w:p>
    <w:p w:rsidR="00675AC8" w:rsidRPr="000D6E82" w:rsidRDefault="00675AC8" w:rsidP="00675AC8">
      <w:pPr>
        <w:jc w:val="center"/>
        <w:rPr>
          <w:sz w:val="16"/>
          <w:highlight w:val="yellow"/>
        </w:rPr>
      </w:pPr>
    </w:p>
    <w:p w:rsidR="00675AC8" w:rsidRPr="000D6E82" w:rsidRDefault="00675AC8" w:rsidP="00675AC8">
      <w:pPr>
        <w:jc w:val="center"/>
        <w:rPr>
          <w:sz w:val="16"/>
          <w:highlight w:val="yellow"/>
        </w:rPr>
      </w:pPr>
    </w:p>
    <w:p w:rsidR="00675AC8" w:rsidRPr="000D6E82" w:rsidRDefault="00675AC8" w:rsidP="00675AC8">
      <w:pPr>
        <w:jc w:val="center"/>
        <w:rPr>
          <w:sz w:val="16"/>
          <w:highlight w:val="yellow"/>
        </w:rPr>
      </w:pPr>
    </w:p>
    <w:p w:rsidR="00675AC8" w:rsidRPr="00675AC8" w:rsidRDefault="00675AC8" w:rsidP="00675AC8">
      <w:pPr>
        <w:jc w:val="center"/>
        <w:rPr>
          <w:sz w:val="16"/>
          <w:highlight w:val="yellow"/>
          <w:lang w:val="en-US"/>
        </w:rPr>
      </w:pPr>
    </w:p>
    <w:p w:rsidR="00675AC8" w:rsidRPr="007F7DC0" w:rsidRDefault="00675AC8" w:rsidP="00675AC8">
      <w:pPr>
        <w:jc w:val="center"/>
        <w:rPr>
          <w:sz w:val="16"/>
          <w:highlight w:val="yellow"/>
        </w:rPr>
      </w:pPr>
    </w:p>
    <w:p w:rsidR="00675AC8" w:rsidRPr="007F7DC0" w:rsidRDefault="00675AC8" w:rsidP="00675AC8">
      <w:pPr>
        <w:jc w:val="center"/>
        <w:rPr>
          <w:sz w:val="16"/>
          <w:highlight w:val="yellow"/>
        </w:rPr>
      </w:pPr>
    </w:p>
    <w:p w:rsidR="00675AC8" w:rsidRPr="007F7DC0" w:rsidRDefault="00675AC8" w:rsidP="00675AC8">
      <w:pPr>
        <w:jc w:val="center"/>
        <w:rPr>
          <w:sz w:val="16"/>
          <w:highlight w:val="yellow"/>
        </w:rPr>
      </w:pPr>
    </w:p>
    <w:p w:rsidR="00675AC8" w:rsidRPr="007F7DC0" w:rsidRDefault="00675AC8" w:rsidP="00675AC8">
      <w:pPr>
        <w:jc w:val="center"/>
        <w:rPr>
          <w:sz w:val="16"/>
          <w:highlight w:val="yellow"/>
        </w:rPr>
      </w:pPr>
    </w:p>
    <w:p w:rsidR="00675AC8" w:rsidRPr="007F7DC0" w:rsidRDefault="00675AC8" w:rsidP="00675AC8">
      <w:pPr>
        <w:jc w:val="center"/>
        <w:rPr>
          <w:sz w:val="16"/>
          <w:highlight w:val="yellow"/>
        </w:rPr>
      </w:pPr>
    </w:p>
    <w:p w:rsidR="00675AC8" w:rsidRPr="000D6E82" w:rsidRDefault="00675AC8" w:rsidP="00675AC8">
      <w:pPr>
        <w:jc w:val="center"/>
        <w:rPr>
          <w:b/>
          <w:sz w:val="36"/>
          <w:szCs w:val="36"/>
        </w:rPr>
      </w:pPr>
      <w:r w:rsidRPr="000D6E82">
        <w:rPr>
          <w:b/>
          <w:sz w:val="36"/>
          <w:szCs w:val="36"/>
        </w:rPr>
        <w:t xml:space="preserve">Кваліфікаційна робота / проект </w:t>
      </w:r>
    </w:p>
    <w:p w:rsidR="00675AC8" w:rsidRPr="000D6E82" w:rsidRDefault="00675AC8" w:rsidP="00675AC8">
      <w:pPr>
        <w:jc w:val="center"/>
        <w:rPr>
          <w:sz w:val="36"/>
          <w:szCs w:val="36"/>
        </w:rPr>
      </w:pPr>
      <w:r w:rsidRPr="000D6E82">
        <w:rPr>
          <w:b/>
          <w:sz w:val="36"/>
          <w:szCs w:val="36"/>
        </w:rPr>
        <w:t>магістра</w:t>
      </w:r>
      <w:r w:rsidRPr="000D6E82">
        <w:rPr>
          <w:sz w:val="36"/>
          <w:szCs w:val="36"/>
        </w:rPr>
        <w:t xml:space="preserve"> </w:t>
      </w:r>
    </w:p>
    <w:p w:rsidR="00675AC8" w:rsidRPr="000D6E82" w:rsidRDefault="00675AC8" w:rsidP="00675AC8">
      <w:pPr>
        <w:jc w:val="center"/>
        <w:rPr>
          <w:sz w:val="28"/>
          <w:szCs w:val="28"/>
        </w:rPr>
      </w:pPr>
    </w:p>
    <w:p w:rsidR="00675AC8" w:rsidRPr="007F7DC0" w:rsidRDefault="00675AC8" w:rsidP="00675AC8">
      <w:pPr>
        <w:jc w:val="center"/>
        <w:rPr>
          <w:sz w:val="28"/>
          <w:szCs w:val="28"/>
        </w:rPr>
      </w:pPr>
    </w:p>
    <w:p w:rsidR="00675AC8" w:rsidRPr="00783A21" w:rsidRDefault="00675AC8" w:rsidP="00675AC8">
      <w:pPr>
        <w:jc w:val="center"/>
        <w:rPr>
          <w:sz w:val="28"/>
          <w:szCs w:val="28"/>
          <w:u w:val="single"/>
        </w:rPr>
      </w:pPr>
      <w:r w:rsidRPr="007F7DC0">
        <w:rPr>
          <w:sz w:val="28"/>
          <w:szCs w:val="28"/>
        </w:rPr>
        <w:t>на тему</w:t>
      </w:r>
      <w:r w:rsidRPr="00FF468F">
        <w:rPr>
          <w:sz w:val="28"/>
          <w:szCs w:val="28"/>
          <w:u w:val="single"/>
        </w:rPr>
        <w:t xml:space="preserve"> </w:t>
      </w:r>
      <w:r w:rsidRPr="00783A21">
        <w:rPr>
          <w:color w:val="000000" w:themeColor="text1"/>
          <w:sz w:val="28"/>
          <w:szCs w:val="28"/>
          <w:u w:val="single"/>
        </w:rPr>
        <w:t>ЗМІНА ФІЗИКО-ХІМІ</w:t>
      </w:r>
      <w:r>
        <w:rPr>
          <w:color w:val="000000" w:themeColor="text1"/>
          <w:sz w:val="28"/>
          <w:szCs w:val="28"/>
          <w:u w:val="single"/>
        </w:rPr>
        <w:t>ЧНИХ ПОКАЗНИКІВ ЯКОСТІ РОСЛИННИХ</w:t>
      </w:r>
      <w:r w:rsidRPr="00783A21">
        <w:rPr>
          <w:color w:val="000000" w:themeColor="text1"/>
          <w:sz w:val="28"/>
          <w:szCs w:val="28"/>
          <w:u w:val="single"/>
        </w:rPr>
        <w:t xml:space="preserve"> </w:t>
      </w:r>
      <w:r>
        <w:rPr>
          <w:color w:val="000000" w:themeColor="text1"/>
          <w:sz w:val="28"/>
          <w:szCs w:val="28"/>
          <w:u w:val="single"/>
        </w:rPr>
        <w:t>ОЛІЙ</w:t>
      </w:r>
      <w:r w:rsidRPr="00783A21">
        <w:rPr>
          <w:color w:val="000000" w:themeColor="text1"/>
          <w:sz w:val="28"/>
          <w:szCs w:val="28"/>
          <w:u w:val="single"/>
        </w:rPr>
        <w:t xml:space="preserve"> </w:t>
      </w:r>
      <w:proofErr w:type="gramStart"/>
      <w:r w:rsidRPr="00783A21">
        <w:rPr>
          <w:color w:val="000000" w:themeColor="text1"/>
          <w:sz w:val="28"/>
          <w:szCs w:val="28"/>
          <w:u w:val="single"/>
        </w:rPr>
        <w:t>П</w:t>
      </w:r>
      <w:proofErr w:type="gramEnd"/>
      <w:r w:rsidRPr="00783A21">
        <w:rPr>
          <w:color w:val="000000" w:themeColor="text1"/>
          <w:sz w:val="28"/>
          <w:szCs w:val="28"/>
          <w:u w:val="single"/>
        </w:rPr>
        <w:t>ІД ЧАС ЗБЕРІГАННЯ</w:t>
      </w:r>
    </w:p>
    <w:p w:rsidR="00675AC8" w:rsidRPr="007F7DC0" w:rsidRDefault="00675AC8" w:rsidP="00675AC8">
      <w:pPr>
        <w:jc w:val="center"/>
        <w:rPr>
          <w:sz w:val="28"/>
          <w:highlight w:val="yellow"/>
        </w:rPr>
      </w:pPr>
    </w:p>
    <w:p w:rsidR="00675AC8" w:rsidRPr="007F7DC0" w:rsidRDefault="00675AC8" w:rsidP="00675AC8">
      <w:pPr>
        <w:jc w:val="center"/>
        <w:rPr>
          <w:sz w:val="28"/>
          <w:highlight w:val="yellow"/>
        </w:rPr>
      </w:pPr>
    </w:p>
    <w:p w:rsidR="00675AC8" w:rsidRPr="007F7DC0" w:rsidRDefault="00675AC8" w:rsidP="00675AC8">
      <w:pPr>
        <w:jc w:val="center"/>
        <w:rPr>
          <w:sz w:val="28"/>
          <w:highlight w:val="yellow"/>
        </w:rPr>
      </w:pPr>
    </w:p>
    <w:p w:rsidR="00675AC8" w:rsidRDefault="00675AC8" w:rsidP="00675AC8">
      <w:pPr>
        <w:jc w:val="center"/>
        <w:rPr>
          <w:sz w:val="28"/>
          <w:highlight w:val="yellow"/>
        </w:rPr>
      </w:pPr>
    </w:p>
    <w:p w:rsidR="00675AC8" w:rsidRPr="007F7DC0" w:rsidRDefault="00675AC8" w:rsidP="00675AC8">
      <w:pPr>
        <w:jc w:val="center"/>
        <w:rPr>
          <w:sz w:val="28"/>
          <w:highlight w:val="yellow"/>
        </w:rPr>
      </w:pPr>
    </w:p>
    <w:p w:rsidR="00675AC8" w:rsidRPr="007F7DC0" w:rsidRDefault="00675AC8" w:rsidP="00675AC8">
      <w:pPr>
        <w:ind w:left="3544"/>
        <w:rPr>
          <w:sz w:val="28"/>
          <w:szCs w:val="28"/>
        </w:rPr>
      </w:pPr>
      <w:r>
        <w:rPr>
          <w:sz w:val="28"/>
          <w:szCs w:val="28"/>
        </w:rPr>
        <w:t xml:space="preserve">Виконала: студентка </w:t>
      </w:r>
      <w:r w:rsidRPr="00FF468F">
        <w:rPr>
          <w:sz w:val="28"/>
          <w:szCs w:val="28"/>
          <w:u w:val="single"/>
        </w:rPr>
        <w:t>2</w:t>
      </w:r>
      <w:r w:rsidRPr="007F7DC0">
        <w:rPr>
          <w:sz w:val="28"/>
          <w:szCs w:val="28"/>
        </w:rPr>
        <w:t xml:space="preserve"> курсу, групи</w:t>
      </w:r>
      <w:r>
        <w:rPr>
          <w:sz w:val="28"/>
          <w:szCs w:val="28"/>
        </w:rPr>
        <w:t xml:space="preserve"> </w:t>
      </w:r>
      <w:r>
        <w:rPr>
          <w:sz w:val="28"/>
          <w:szCs w:val="28"/>
          <w:u w:val="single"/>
        </w:rPr>
        <w:t>8.1028</w:t>
      </w:r>
    </w:p>
    <w:p w:rsidR="00675AC8" w:rsidRPr="007F7DC0" w:rsidRDefault="00675AC8" w:rsidP="00675AC8">
      <w:pPr>
        <w:ind w:left="3544"/>
        <w:rPr>
          <w:sz w:val="28"/>
          <w:szCs w:val="28"/>
        </w:rPr>
      </w:pPr>
      <w:proofErr w:type="gramStart"/>
      <w:r w:rsidRPr="007F7DC0">
        <w:rPr>
          <w:sz w:val="28"/>
          <w:szCs w:val="28"/>
        </w:rPr>
        <w:t>спец</w:t>
      </w:r>
      <w:proofErr w:type="gramEnd"/>
      <w:r w:rsidRPr="007F7DC0">
        <w:rPr>
          <w:sz w:val="28"/>
          <w:szCs w:val="28"/>
        </w:rPr>
        <w:t xml:space="preserve">іальності </w:t>
      </w:r>
      <w:r>
        <w:rPr>
          <w:sz w:val="28"/>
          <w:szCs w:val="28"/>
          <w:u w:val="single"/>
        </w:rPr>
        <w:t>102</w:t>
      </w:r>
      <w:r w:rsidRPr="003C396D">
        <w:rPr>
          <w:sz w:val="28"/>
          <w:szCs w:val="28"/>
          <w:u w:val="single"/>
        </w:rPr>
        <w:t xml:space="preserve"> Хімія</w:t>
      </w:r>
      <w:r>
        <w:rPr>
          <w:sz w:val="28"/>
          <w:szCs w:val="28"/>
          <w:u w:val="single"/>
        </w:rPr>
        <w:t xml:space="preserve"> </w:t>
      </w:r>
    </w:p>
    <w:p w:rsidR="00675AC8" w:rsidRDefault="00675AC8" w:rsidP="00675AC8">
      <w:pPr>
        <w:ind w:left="3544"/>
        <w:rPr>
          <w:sz w:val="16"/>
        </w:rPr>
      </w:pPr>
    </w:p>
    <w:p w:rsidR="00675AC8" w:rsidRPr="007F7DC0" w:rsidRDefault="00675AC8" w:rsidP="00675AC8">
      <w:pPr>
        <w:ind w:left="3544"/>
        <w:rPr>
          <w:sz w:val="28"/>
        </w:rPr>
      </w:pPr>
      <w:r w:rsidRPr="007F7DC0">
        <w:rPr>
          <w:sz w:val="28"/>
          <w:szCs w:val="28"/>
        </w:rPr>
        <w:t xml:space="preserve">освітньої програми </w:t>
      </w:r>
      <w:r>
        <w:rPr>
          <w:sz w:val="28"/>
          <w:szCs w:val="28"/>
          <w:u w:val="single"/>
        </w:rPr>
        <w:t>102</w:t>
      </w:r>
      <w:r w:rsidRPr="003C396D">
        <w:rPr>
          <w:sz w:val="28"/>
          <w:szCs w:val="28"/>
          <w:u w:val="single"/>
        </w:rPr>
        <w:t xml:space="preserve"> Хімія</w:t>
      </w:r>
    </w:p>
    <w:p w:rsidR="00675AC8" w:rsidRDefault="00675AC8" w:rsidP="00675AC8">
      <w:pPr>
        <w:ind w:left="3544"/>
        <w:rPr>
          <w:sz w:val="16"/>
        </w:rPr>
      </w:pPr>
    </w:p>
    <w:p w:rsidR="00675AC8" w:rsidRPr="00A85345" w:rsidRDefault="00675AC8" w:rsidP="00675AC8">
      <w:pPr>
        <w:ind w:left="3544"/>
        <w:rPr>
          <w:sz w:val="28"/>
          <w:szCs w:val="28"/>
          <w:u w:val="single"/>
        </w:rPr>
      </w:pPr>
      <w:r w:rsidRPr="00A85345">
        <w:rPr>
          <w:sz w:val="28"/>
          <w:szCs w:val="28"/>
          <w:u w:val="single"/>
        </w:rPr>
        <w:t>Владова</w:t>
      </w:r>
      <w:proofErr w:type="gramStart"/>
      <w:r w:rsidRPr="00A85345">
        <w:rPr>
          <w:sz w:val="28"/>
          <w:szCs w:val="28"/>
          <w:u w:val="single"/>
        </w:rPr>
        <w:t xml:space="preserve"> Є.</w:t>
      </w:r>
      <w:proofErr w:type="gramEnd"/>
      <w:r w:rsidRPr="00A85345">
        <w:rPr>
          <w:sz w:val="28"/>
          <w:szCs w:val="28"/>
          <w:u w:val="single"/>
        </w:rPr>
        <w:t>Ю.</w:t>
      </w:r>
    </w:p>
    <w:p w:rsidR="00675AC8" w:rsidRPr="00B55E9E" w:rsidRDefault="00675AC8" w:rsidP="00675AC8">
      <w:pPr>
        <w:ind w:left="3544"/>
        <w:rPr>
          <w:sz w:val="16"/>
        </w:rPr>
      </w:pPr>
    </w:p>
    <w:p w:rsidR="00675AC8" w:rsidRPr="007F7DC0" w:rsidRDefault="00675AC8" w:rsidP="00675AC8">
      <w:pPr>
        <w:ind w:left="3544"/>
        <w:rPr>
          <w:sz w:val="28"/>
        </w:rPr>
      </w:pPr>
      <w:r w:rsidRPr="007F7DC0">
        <w:rPr>
          <w:sz w:val="28"/>
        </w:rPr>
        <w:t xml:space="preserve">Керівник </w:t>
      </w:r>
      <w:r w:rsidRPr="001D5D56">
        <w:rPr>
          <w:sz w:val="28"/>
          <w:szCs w:val="28"/>
          <w:u w:val="single"/>
        </w:rPr>
        <w:t xml:space="preserve">доцент, доцент, </w:t>
      </w:r>
      <w:proofErr w:type="gramStart"/>
      <w:r w:rsidRPr="001D5D56">
        <w:rPr>
          <w:sz w:val="28"/>
          <w:szCs w:val="28"/>
          <w:u w:val="single"/>
        </w:rPr>
        <w:t>к.б</w:t>
      </w:r>
      <w:proofErr w:type="gramEnd"/>
      <w:r w:rsidRPr="001D5D56">
        <w:rPr>
          <w:sz w:val="28"/>
          <w:szCs w:val="28"/>
          <w:u w:val="single"/>
        </w:rPr>
        <w:t>.н. Генчева В.І.</w:t>
      </w:r>
    </w:p>
    <w:p w:rsidR="00675AC8" w:rsidRDefault="00675AC8" w:rsidP="00675AC8">
      <w:pPr>
        <w:ind w:left="3544"/>
        <w:rPr>
          <w:sz w:val="16"/>
        </w:rPr>
      </w:pPr>
    </w:p>
    <w:p w:rsidR="00675AC8" w:rsidRPr="007F7DC0" w:rsidRDefault="00675AC8" w:rsidP="00675AC8">
      <w:pPr>
        <w:ind w:left="3544"/>
        <w:rPr>
          <w:sz w:val="28"/>
        </w:rPr>
      </w:pPr>
      <w:r w:rsidRPr="007F7DC0">
        <w:rPr>
          <w:sz w:val="28"/>
        </w:rPr>
        <w:t>Рецензент</w:t>
      </w:r>
      <w:r w:rsidRPr="00A85345">
        <w:rPr>
          <w:sz w:val="28"/>
          <w:szCs w:val="28"/>
          <w:u w:val="single"/>
        </w:rPr>
        <w:t xml:space="preserve"> </w:t>
      </w:r>
      <w:r>
        <w:rPr>
          <w:sz w:val="28"/>
          <w:szCs w:val="28"/>
          <w:u w:val="single"/>
        </w:rPr>
        <w:t>д</w:t>
      </w:r>
      <w:r w:rsidRPr="001D5D56">
        <w:rPr>
          <w:sz w:val="28"/>
          <w:szCs w:val="28"/>
          <w:u w:val="single"/>
        </w:rPr>
        <w:t>екан біологічного факультету, професор</w:t>
      </w:r>
      <w:r w:rsidRPr="006651C9">
        <w:rPr>
          <w:sz w:val="28"/>
          <w:szCs w:val="28"/>
        </w:rPr>
        <w:t>,</w:t>
      </w:r>
      <w:r>
        <w:rPr>
          <w:sz w:val="28"/>
          <w:szCs w:val="28"/>
        </w:rPr>
        <w:t xml:space="preserve"> </w:t>
      </w:r>
      <w:r>
        <w:rPr>
          <w:sz w:val="28"/>
          <w:szCs w:val="28"/>
          <w:u w:val="single"/>
        </w:rPr>
        <w:t>д</w:t>
      </w:r>
      <w:proofErr w:type="gramStart"/>
      <w:r w:rsidRPr="001D5D56">
        <w:rPr>
          <w:sz w:val="28"/>
          <w:szCs w:val="28"/>
          <w:u w:val="single"/>
        </w:rPr>
        <w:t>.ф</w:t>
      </w:r>
      <w:proofErr w:type="gramEnd"/>
      <w:r w:rsidRPr="001D5D56">
        <w:rPr>
          <w:sz w:val="28"/>
          <w:szCs w:val="28"/>
          <w:u w:val="single"/>
        </w:rPr>
        <w:t>арм.н. Омельянчик Л.О.</w:t>
      </w:r>
    </w:p>
    <w:p w:rsidR="00675AC8" w:rsidRPr="0087672F" w:rsidRDefault="00675AC8" w:rsidP="00675AC8">
      <w:pPr>
        <w:ind w:left="2832" w:firstLine="708"/>
        <w:jc w:val="center"/>
        <w:rPr>
          <w:sz w:val="16"/>
          <w:highlight w:val="yellow"/>
        </w:rPr>
      </w:pPr>
      <w:r w:rsidRPr="0087672F">
        <w:rPr>
          <w:sz w:val="16"/>
          <w:highlight w:val="yellow"/>
        </w:rPr>
        <w:t xml:space="preserve">   </w:t>
      </w:r>
    </w:p>
    <w:p w:rsidR="00675AC8" w:rsidRPr="007F7DC0" w:rsidRDefault="00675AC8" w:rsidP="00675AC8">
      <w:pPr>
        <w:jc w:val="right"/>
        <w:rPr>
          <w:sz w:val="28"/>
        </w:rPr>
      </w:pPr>
    </w:p>
    <w:p w:rsidR="00675AC8" w:rsidRPr="00675AC8" w:rsidRDefault="00675AC8" w:rsidP="00675AC8">
      <w:pPr>
        <w:jc w:val="center"/>
        <w:rPr>
          <w:sz w:val="28"/>
          <w:lang w:val="en-US"/>
        </w:rPr>
      </w:pPr>
    </w:p>
    <w:p w:rsidR="00675AC8" w:rsidRPr="007F7DC0" w:rsidRDefault="00675AC8" w:rsidP="00675AC8">
      <w:pPr>
        <w:jc w:val="center"/>
        <w:rPr>
          <w:sz w:val="28"/>
        </w:rPr>
      </w:pPr>
    </w:p>
    <w:p w:rsidR="00675AC8" w:rsidRDefault="00675AC8" w:rsidP="00675AC8">
      <w:pPr>
        <w:jc w:val="center"/>
        <w:rPr>
          <w:sz w:val="28"/>
          <w:lang w:val="en-US"/>
        </w:rPr>
      </w:pPr>
      <w:r w:rsidRPr="007F7DC0">
        <w:rPr>
          <w:sz w:val="28"/>
        </w:rPr>
        <w:t xml:space="preserve">Запоріжжя </w:t>
      </w:r>
    </w:p>
    <w:p w:rsidR="00675AC8" w:rsidRPr="00675AC8" w:rsidRDefault="00675AC8" w:rsidP="00675AC8">
      <w:pPr>
        <w:jc w:val="center"/>
        <w:rPr>
          <w:sz w:val="28"/>
        </w:rPr>
      </w:pPr>
      <w:r w:rsidRPr="007F7DC0">
        <w:rPr>
          <w:sz w:val="28"/>
        </w:rPr>
        <w:t>20</w:t>
      </w:r>
      <w:r>
        <w:rPr>
          <w:sz w:val="28"/>
        </w:rPr>
        <w:t>20</w:t>
      </w:r>
    </w:p>
    <w:p w:rsidR="00675AC8" w:rsidRPr="00675AC8" w:rsidRDefault="00675AC8" w:rsidP="00675AC8">
      <w:pPr>
        <w:rPr>
          <w:lang w:val="en-US"/>
        </w:rPr>
      </w:pPr>
    </w:p>
    <w:p w:rsidR="00675AC8" w:rsidRDefault="00675AC8" w:rsidP="00675AC8">
      <w:pPr>
        <w:pStyle w:val="Standard"/>
        <w:jc w:val="center"/>
        <w:rPr>
          <w:rFonts w:ascii="Times New Roman" w:hAnsi="Times New Roman" w:cs="Times New Roman"/>
          <w:b/>
          <w:bCs/>
          <w:sz w:val="28"/>
          <w:szCs w:val="28"/>
          <w:lang w:val="en-US"/>
        </w:rPr>
      </w:pPr>
    </w:p>
    <w:p w:rsidR="00675AC8" w:rsidRDefault="00675AC8" w:rsidP="00675AC8">
      <w:pPr>
        <w:pStyle w:val="Standard"/>
        <w:jc w:val="center"/>
        <w:rPr>
          <w:rFonts w:ascii="Times New Roman" w:hAnsi="Times New Roman" w:cs="Times New Roman"/>
          <w:b/>
          <w:bCs/>
          <w:sz w:val="28"/>
          <w:szCs w:val="28"/>
          <w:lang w:val="en-US"/>
        </w:rPr>
      </w:pPr>
    </w:p>
    <w:p w:rsidR="00675AC8" w:rsidRDefault="00675AC8" w:rsidP="00675AC8">
      <w:pPr>
        <w:pStyle w:val="Standard"/>
        <w:jc w:val="center"/>
        <w:rPr>
          <w:rFonts w:ascii="Times New Roman" w:hAnsi="Times New Roman" w:cs="Times New Roman"/>
          <w:b/>
          <w:bCs/>
          <w:sz w:val="28"/>
          <w:szCs w:val="28"/>
          <w:lang w:val="en-US"/>
        </w:rPr>
      </w:pPr>
    </w:p>
    <w:p w:rsidR="00675AC8" w:rsidRDefault="00675AC8" w:rsidP="00675AC8">
      <w:pPr>
        <w:pStyle w:val="Standard"/>
        <w:jc w:val="center"/>
        <w:rPr>
          <w:rFonts w:ascii="Times New Roman" w:hAnsi="Times New Roman" w:cs="Times New Roman"/>
          <w:b/>
          <w:bCs/>
          <w:sz w:val="28"/>
          <w:szCs w:val="28"/>
          <w:lang w:val="en-US"/>
        </w:rPr>
      </w:pPr>
    </w:p>
    <w:p w:rsidR="00675AC8" w:rsidRPr="005E1E7F" w:rsidRDefault="00675AC8" w:rsidP="00675AC8">
      <w:pPr>
        <w:pStyle w:val="Standard"/>
        <w:jc w:val="center"/>
        <w:rPr>
          <w:rFonts w:ascii="Times New Roman" w:hAnsi="Times New Roman" w:cs="Times New Roman"/>
          <w:b/>
          <w:bCs/>
          <w:sz w:val="28"/>
          <w:szCs w:val="28"/>
        </w:rPr>
      </w:pPr>
      <w:r w:rsidRPr="005E1E7F">
        <w:rPr>
          <w:rFonts w:ascii="Times New Roman" w:hAnsi="Times New Roman" w:cs="Times New Roman"/>
          <w:b/>
          <w:bCs/>
          <w:sz w:val="28"/>
          <w:szCs w:val="28"/>
        </w:rPr>
        <w:lastRenderedPageBreak/>
        <w:t>ЗАПОРІЗЬКИЙ НАЦІОНАЛЬНИЙ УНІВЕРСИТЕТ</w:t>
      </w:r>
    </w:p>
    <w:p w:rsidR="00675AC8" w:rsidRPr="005E1E7F" w:rsidRDefault="00675AC8" w:rsidP="00675AC8">
      <w:pPr>
        <w:pStyle w:val="Textbody"/>
        <w:spacing w:after="0"/>
        <w:jc w:val="center"/>
        <w:rPr>
          <w:rFonts w:ascii="Times New Roman" w:hAnsi="Times New Roman" w:cs="Times New Roman"/>
          <w:b/>
          <w:bCs/>
        </w:rPr>
      </w:pPr>
    </w:p>
    <w:tbl>
      <w:tblPr>
        <w:tblW w:w="9638" w:type="dxa"/>
        <w:tblInd w:w="45" w:type="dxa"/>
        <w:tblLayout w:type="fixed"/>
        <w:tblCellMar>
          <w:left w:w="10" w:type="dxa"/>
          <w:right w:w="10" w:type="dxa"/>
        </w:tblCellMar>
        <w:tblLook w:val="0000"/>
      </w:tblPr>
      <w:tblGrid>
        <w:gridCol w:w="9638"/>
      </w:tblGrid>
      <w:tr w:rsidR="00675AC8" w:rsidRPr="005E1E7F" w:rsidTr="005A50DC">
        <w:tc>
          <w:tcPr>
            <w:tcW w:w="9638"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bookmarkStart w:id="6" w:name="__RefHeading__95164_128638147"/>
            <w:r w:rsidRPr="005E1E7F">
              <w:rPr>
                <w:rFonts w:ascii="Times New Roman" w:hAnsi="Times New Roman"/>
                <w:sz w:val="28"/>
                <w:szCs w:val="28"/>
              </w:rPr>
              <w:t xml:space="preserve">Біологічний </w:t>
            </w:r>
            <w:bookmarkStart w:id="7" w:name="__RefHeading__95162_128638147"/>
            <w:bookmarkEnd w:id="6"/>
            <w:r w:rsidRPr="005E1E7F">
              <w:rPr>
                <w:rFonts w:ascii="Times New Roman" w:hAnsi="Times New Roman"/>
                <w:sz w:val="28"/>
                <w:szCs w:val="28"/>
              </w:rPr>
              <w:t>факультет</w:t>
            </w:r>
            <w:bookmarkEnd w:id="7"/>
          </w:p>
        </w:tc>
      </w:tr>
      <w:tr w:rsidR="00675AC8" w:rsidRPr="005E1E7F" w:rsidTr="005A50DC">
        <w:tc>
          <w:tcPr>
            <w:tcW w:w="9638"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bookmarkStart w:id="8" w:name="__RefHeading__95166_128638147"/>
            <w:r w:rsidRPr="005E1E7F">
              <w:rPr>
                <w:rFonts w:ascii="Times New Roman" w:hAnsi="Times New Roman"/>
                <w:sz w:val="28"/>
                <w:szCs w:val="28"/>
              </w:rPr>
              <w:t>Кафедра</w:t>
            </w:r>
            <w:bookmarkEnd w:id="8"/>
            <w:r w:rsidRPr="005E1E7F">
              <w:rPr>
                <w:rFonts w:ascii="Times New Roman" w:hAnsi="Times New Roman"/>
                <w:sz w:val="28"/>
                <w:szCs w:val="28"/>
              </w:rPr>
              <w:t xml:space="preserve"> </w:t>
            </w:r>
            <w:r w:rsidRPr="005E1E7F">
              <w:rPr>
                <w:rFonts w:ascii="Times New Roman" w:hAnsi="Times New Roman"/>
                <w:bCs/>
                <w:sz w:val="28"/>
                <w:szCs w:val="28"/>
              </w:rPr>
              <w:t>хімії</w:t>
            </w:r>
          </w:p>
        </w:tc>
      </w:tr>
      <w:tr w:rsidR="00675AC8" w:rsidRPr="005E1E7F" w:rsidTr="005A50DC">
        <w:tc>
          <w:tcPr>
            <w:tcW w:w="9638"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lang w:val="ru-RU"/>
              </w:rPr>
            </w:pPr>
            <w:r w:rsidRPr="005E1E7F">
              <w:rPr>
                <w:rFonts w:ascii="Times New Roman" w:hAnsi="Times New Roman"/>
                <w:sz w:val="28"/>
                <w:szCs w:val="28"/>
              </w:rPr>
              <w:t xml:space="preserve">Рівень вищої освіти </w:t>
            </w:r>
            <w:r w:rsidRPr="005E1E7F">
              <w:rPr>
                <w:rFonts w:ascii="Times New Roman" w:hAnsi="Times New Roman"/>
                <w:sz w:val="28"/>
                <w:szCs w:val="28"/>
                <w:lang w:val="ru-RU"/>
              </w:rPr>
              <w:t>магістр</w:t>
            </w:r>
          </w:p>
        </w:tc>
      </w:tr>
      <w:tr w:rsidR="00675AC8" w:rsidRPr="005E1E7F" w:rsidTr="005A50DC">
        <w:tc>
          <w:tcPr>
            <w:tcW w:w="9638"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proofErr w:type="gramStart"/>
            <w:r w:rsidRPr="005E1E7F">
              <w:rPr>
                <w:rFonts w:ascii="Times New Roman" w:hAnsi="Times New Roman"/>
                <w:sz w:val="28"/>
                <w:szCs w:val="28"/>
                <w:lang w:val="ru-RU"/>
              </w:rPr>
              <w:t>Спец</w:t>
            </w:r>
            <w:proofErr w:type="gramEnd"/>
            <w:r w:rsidRPr="005E1E7F">
              <w:rPr>
                <w:rFonts w:ascii="Times New Roman" w:hAnsi="Times New Roman"/>
                <w:sz w:val="28"/>
                <w:szCs w:val="28"/>
                <w:lang w:val="ru-RU"/>
              </w:rPr>
              <w:t>іальність   </w:t>
            </w:r>
            <w:r w:rsidRPr="005E1E7F">
              <w:rPr>
                <w:rFonts w:ascii="Times New Roman" w:hAnsi="Times New Roman" w:cs="Times New Roman"/>
                <w:sz w:val="28"/>
                <w:szCs w:val="28"/>
              </w:rPr>
              <w:t>102 Хімія</w:t>
            </w:r>
          </w:p>
        </w:tc>
      </w:tr>
      <w:tr w:rsidR="00675AC8" w:rsidRPr="005E1E7F" w:rsidTr="005A50DC">
        <w:tc>
          <w:tcPr>
            <w:tcW w:w="9638"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r w:rsidRPr="005E1E7F">
              <w:rPr>
                <w:rFonts w:ascii="Times New Roman" w:hAnsi="Times New Roman"/>
                <w:sz w:val="28"/>
                <w:szCs w:val="28"/>
              </w:rPr>
              <w:t>Освітня програма Хімія</w:t>
            </w:r>
          </w:p>
        </w:tc>
      </w:tr>
    </w:tbl>
    <w:p w:rsidR="00675AC8" w:rsidRPr="005E1E7F" w:rsidRDefault="00675AC8" w:rsidP="00675AC8">
      <w:pPr>
        <w:rPr>
          <w:vanish/>
          <w:sz w:val="16"/>
          <w:szCs w:val="16"/>
        </w:rPr>
      </w:pPr>
    </w:p>
    <w:tbl>
      <w:tblPr>
        <w:tblW w:w="5298" w:type="dxa"/>
        <w:jc w:val="right"/>
        <w:tblInd w:w="-748" w:type="dxa"/>
        <w:tblLayout w:type="fixed"/>
        <w:tblCellMar>
          <w:left w:w="10" w:type="dxa"/>
          <w:right w:w="10" w:type="dxa"/>
        </w:tblCellMar>
        <w:tblLook w:val="0000"/>
      </w:tblPr>
      <w:tblGrid>
        <w:gridCol w:w="992"/>
        <w:gridCol w:w="142"/>
        <w:gridCol w:w="1134"/>
        <w:gridCol w:w="1134"/>
        <w:gridCol w:w="1896"/>
      </w:tblGrid>
      <w:tr w:rsidR="00675AC8" w:rsidRPr="005E1E7F" w:rsidTr="005A50DC">
        <w:trPr>
          <w:jc w:val="right"/>
        </w:trPr>
        <w:tc>
          <w:tcPr>
            <w:tcW w:w="3402" w:type="dxa"/>
            <w:gridSpan w:val="4"/>
            <w:tcMar>
              <w:top w:w="55" w:type="dxa"/>
              <w:left w:w="55" w:type="dxa"/>
              <w:bottom w:w="55" w:type="dxa"/>
              <w:right w:w="55" w:type="dxa"/>
            </w:tcMar>
          </w:tcPr>
          <w:p w:rsidR="00675AC8" w:rsidRPr="005E1E7F" w:rsidRDefault="00675AC8" w:rsidP="005A50DC">
            <w:pPr>
              <w:pStyle w:val="Standard"/>
              <w:rPr>
                <w:rFonts w:ascii="Times New Roman" w:hAnsi="Times New Roman"/>
                <w:b/>
                <w:bCs/>
                <w:sz w:val="28"/>
                <w:szCs w:val="28"/>
              </w:rPr>
            </w:pPr>
            <w:r w:rsidRPr="005E1E7F">
              <w:rPr>
                <w:rFonts w:ascii="Times New Roman" w:hAnsi="Times New Roman"/>
                <w:b/>
                <w:bCs/>
                <w:sz w:val="28"/>
                <w:szCs w:val="28"/>
              </w:rPr>
              <w:t>ЗАТВЕРДЖУЮ</w:t>
            </w:r>
          </w:p>
        </w:tc>
        <w:tc>
          <w:tcPr>
            <w:tcW w:w="1896"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p>
        </w:tc>
      </w:tr>
      <w:tr w:rsidR="00675AC8" w:rsidRPr="005E1E7F" w:rsidTr="005A50DC">
        <w:trPr>
          <w:jc w:val="right"/>
        </w:trPr>
        <w:tc>
          <w:tcPr>
            <w:tcW w:w="3402" w:type="dxa"/>
            <w:gridSpan w:val="4"/>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r w:rsidRPr="005E1E7F">
              <w:rPr>
                <w:rFonts w:ascii="Times New Roman" w:hAnsi="Times New Roman"/>
                <w:sz w:val="28"/>
                <w:szCs w:val="28"/>
              </w:rPr>
              <w:t>Завідувач кафедри хімії,</w:t>
            </w:r>
          </w:p>
          <w:p w:rsidR="00675AC8" w:rsidRPr="005E1E7F" w:rsidRDefault="00675AC8" w:rsidP="005A50DC">
            <w:pPr>
              <w:pStyle w:val="Standard"/>
              <w:rPr>
                <w:rFonts w:ascii="Times New Roman" w:hAnsi="Times New Roman"/>
                <w:sz w:val="28"/>
                <w:szCs w:val="28"/>
              </w:rPr>
            </w:pPr>
            <w:r w:rsidRPr="005E1E7F">
              <w:rPr>
                <w:rFonts w:ascii="Times New Roman" w:hAnsi="Times New Roman"/>
                <w:sz w:val="28"/>
                <w:szCs w:val="28"/>
              </w:rPr>
              <w:t>д.б.н., проф.</w:t>
            </w:r>
          </w:p>
        </w:tc>
        <w:tc>
          <w:tcPr>
            <w:tcW w:w="1896"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p>
        </w:tc>
      </w:tr>
      <w:tr w:rsidR="00675AC8" w:rsidRPr="005E1E7F" w:rsidTr="005A50DC">
        <w:trPr>
          <w:jc w:val="right"/>
        </w:trPr>
        <w:tc>
          <w:tcPr>
            <w:tcW w:w="5298" w:type="dxa"/>
            <w:gridSpan w:val="5"/>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p>
          <w:p w:rsidR="00675AC8" w:rsidRPr="005E1E7F" w:rsidRDefault="00675AC8" w:rsidP="005A50DC">
            <w:pPr>
              <w:pStyle w:val="Standard"/>
              <w:rPr>
                <w:rFonts w:ascii="Times New Roman" w:hAnsi="Times New Roman"/>
                <w:sz w:val="28"/>
                <w:szCs w:val="28"/>
                <w:u w:val="single"/>
              </w:rPr>
            </w:pPr>
            <w:r w:rsidRPr="005E1E7F">
              <w:rPr>
                <w:rFonts w:ascii="Times New Roman" w:hAnsi="Times New Roman"/>
                <w:sz w:val="28"/>
                <w:szCs w:val="28"/>
              </w:rPr>
              <w:t>________________________</w:t>
            </w:r>
            <w:r w:rsidRPr="005E1E7F">
              <w:rPr>
                <w:rFonts w:ascii="Times New Roman" w:hAnsi="Times New Roman"/>
                <w:sz w:val="28"/>
                <w:szCs w:val="28"/>
                <w:u w:val="single"/>
              </w:rPr>
              <w:t xml:space="preserve"> О.</w:t>
            </w:r>
            <w:r w:rsidRPr="005E1E7F">
              <w:rPr>
                <w:rFonts w:ascii="Times New Roman" w:hAnsi="Times New Roman"/>
                <w:sz w:val="28"/>
                <w:szCs w:val="28"/>
                <w:u w:val="single"/>
                <w:lang w:val="ru-RU"/>
              </w:rPr>
              <w:t xml:space="preserve"> </w:t>
            </w:r>
            <w:r w:rsidRPr="005E1E7F">
              <w:rPr>
                <w:rFonts w:ascii="Times New Roman" w:hAnsi="Times New Roman"/>
                <w:sz w:val="28"/>
                <w:szCs w:val="28"/>
                <w:u w:val="single"/>
              </w:rPr>
              <w:t>А. Бражко</w:t>
            </w:r>
          </w:p>
        </w:tc>
      </w:tr>
      <w:tr w:rsidR="00675AC8" w:rsidRPr="005E1E7F" w:rsidTr="005A50DC">
        <w:trPr>
          <w:jc w:val="right"/>
        </w:trPr>
        <w:tc>
          <w:tcPr>
            <w:tcW w:w="992"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p>
          <w:p w:rsidR="00675AC8" w:rsidRPr="005E1E7F" w:rsidRDefault="00675AC8" w:rsidP="005A50DC">
            <w:pPr>
              <w:pStyle w:val="Standard"/>
              <w:rPr>
                <w:rFonts w:ascii="Times New Roman" w:hAnsi="Times New Roman"/>
                <w:sz w:val="28"/>
                <w:szCs w:val="28"/>
                <w:u w:val="single"/>
              </w:rPr>
            </w:pPr>
            <w:r w:rsidRPr="005E1E7F">
              <w:rPr>
                <w:rFonts w:ascii="Times New Roman" w:hAnsi="Times New Roman"/>
                <w:sz w:val="28"/>
                <w:szCs w:val="28"/>
                <w:u w:val="single"/>
              </w:rPr>
              <w:t>«</w:t>
            </w:r>
            <w:r w:rsidRPr="005E1E7F">
              <w:rPr>
                <w:rFonts w:ascii="Times New Roman" w:hAnsi="Times New Roman"/>
                <w:sz w:val="28"/>
                <w:szCs w:val="28"/>
                <w:u w:val="single"/>
                <w:lang w:val="ru-RU"/>
              </w:rPr>
              <w:t>26</w:t>
            </w:r>
            <w:r w:rsidRPr="005E1E7F">
              <w:rPr>
                <w:rFonts w:ascii="Times New Roman" w:hAnsi="Times New Roman"/>
                <w:sz w:val="28"/>
                <w:szCs w:val="28"/>
                <w:u w:val="single"/>
              </w:rPr>
              <w:t>»</w:t>
            </w:r>
          </w:p>
        </w:tc>
        <w:tc>
          <w:tcPr>
            <w:tcW w:w="142"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rPr>
            </w:pPr>
          </w:p>
        </w:tc>
        <w:tc>
          <w:tcPr>
            <w:tcW w:w="1134" w:type="dxa"/>
            <w:tcMar>
              <w:top w:w="55" w:type="dxa"/>
              <w:left w:w="55" w:type="dxa"/>
              <w:bottom w:w="55" w:type="dxa"/>
              <w:right w:w="55" w:type="dxa"/>
            </w:tcMar>
          </w:tcPr>
          <w:p w:rsidR="00675AC8" w:rsidRPr="005E1E7F" w:rsidRDefault="00675AC8" w:rsidP="005A50DC">
            <w:pPr>
              <w:pStyle w:val="Standard"/>
              <w:rPr>
                <w:rFonts w:ascii="Times New Roman" w:hAnsi="Times New Roman"/>
                <w:sz w:val="28"/>
                <w:szCs w:val="28"/>
                <w:u w:val="single"/>
              </w:rPr>
            </w:pPr>
          </w:p>
          <w:p w:rsidR="00675AC8" w:rsidRPr="005E1E7F" w:rsidRDefault="00675AC8" w:rsidP="005A50DC">
            <w:pPr>
              <w:pStyle w:val="Standard"/>
              <w:rPr>
                <w:rFonts w:ascii="Times New Roman" w:hAnsi="Times New Roman"/>
                <w:sz w:val="28"/>
                <w:szCs w:val="28"/>
                <w:u w:val="single"/>
              </w:rPr>
            </w:pPr>
            <w:r w:rsidRPr="005E1E7F">
              <w:rPr>
                <w:rFonts w:ascii="Times New Roman" w:hAnsi="Times New Roman"/>
                <w:sz w:val="28"/>
                <w:szCs w:val="28"/>
                <w:u w:val="single"/>
              </w:rPr>
              <w:t>квітня</w:t>
            </w:r>
          </w:p>
        </w:tc>
        <w:tc>
          <w:tcPr>
            <w:tcW w:w="3030" w:type="dxa"/>
            <w:gridSpan w:val="2"/>
            <w:tcMar>
              <w:top w:w="55" w:type="dxa"/>
              <w:left w:w="55" w:type="dxa"/>
              <w:bottom w:w="55" w:type="dxa"/>
              <w:right w:w="55" w:type="dxa"/>
            </w:tcMar>
          </w:tcPr>
          <w:p w:rsidR="00675AC8" w:rsidRPr="005E1E7F" w:rsidRDefault="00675AC8" w:rsidP="005A50DC">
            <w:pPr>
              <w:pStyle w:val="Standard"/>
              <w:rPr>
                <w:rFonts w:ascii="Times New Roman" w:hAnsi="Times New Roman"/>
                <w:bCs/>
                <w:sz w:val="28"/>
                <w:szCs w:val="28"/>
                <w:u w:val="single"/>
              </w:rPr>
            </w:pPr>
          </w:p>
          <w:p w:rsidR="00675AC8" w:rsidRPr="005E1E7F" w:rsidRDefault="00675AC8" w:rsidP="005A50DC">
            <w:pPr>
              <w:pStyle w:val="Standard"/>
              <w:rPr>
                <w:rFonts w:ascii="Times New Roman" w:hAnsi="Times New Roman"/>
                <w:sz w:val="28"/>
                <w:szCs w:val="28"/>
                <w:u w:val="single"/>
              </w:rPr>
            </w:pPr>
            <w:r w:rsidRPr="005E1E7F">
              <w:rPr>
                <w:rFonts w:ascii="Times New Roman" w:hAnsi="Times New Roman"/>
                <w:bCs/>
                <w:sz w:val="28"/>
                <w:szCs w:val="28"/>
                <w:u w:val="single"/>
              </w:rPr>
              <w:t>201</w:t>
            </w:r>
            <w:r w:rsidRPr="005E1E7F">
              <w:rPr>
                <w:rFonts w:ascii="Times New Roman" w:hAnsi="Times New Roman"/>
                <w:bCs/>
                <w:sz w:val="28"/>
                <w:szCs w:val="28"/>
                <w:u w:val="single"/>
                <w:lang w:val="ru-RU"/>
              </w:rPr>
              <w:t xml:space="preserve">9 </w:t>
            </w:r>
            <w:r w:rsidRPr="005E1E7F">
              <w:rPr>
                <w:rFonts w:ascii="Times New Roman" w:hAnsi="Times New Roman"/>
                <w:bCs/>
                <w:sz w:val="28"/>
                <w:szCs w:val="28"/>
                <w:u w:val="single"/>
              </w:rPr>
              <w:t>року</w:t>
            </w:r>
          </w:p>
        </w:tc>
      </w:tr>
    </w:tbl>
    <w:p w:rsidR="00675AC8" w:rsidRPr="005E1E7F" w:rsidRDefault="00675AC8" w:rsidP="00675AC8">
      <w:pPr>
        <w:rPr>
          <w:vanish/>
          <w:sz w:val="16"/>
          <w:szCs w:val="16"/>
        </w:rPr>
      </w:pPr>
    </w:p>
    <w:tbl>
      <w:tblPr>
        <w:tblW w:w="9675" w:type="dxa"/>
        <w:tblInd w:w="-87" w:type="dxa"/>
        <w:tblLayout w:type="fixed"/>
        <w:tblCellMar>
          <w:left w:w="10" w:type="dxa"/>
          <w:right w:w="10" w:type="dxa"/>
        </w:tblCellMar>
        <w:tblLook w:val="0000"/>
      </w:tblPr>
      <w:tblGrid>
        <w:gridCol w:w="6"/>
        <w:gridCol w:w="1649"/>
        <w:gridCol w:w="614"/>
        <w:gridCol w:w="1063"/>
        <w:gridCol w:w="419"/>
        <w:gridCol w:w="282"/>
        <w:gridCol w:w="562"/>
        <w:gridCol w:w="283"/>
        <w:gridCol w:w="1400"/>
        <w:gridCol w:w="1094"/>
        <w:gridCol w:w="567"/>
        <w:gridCol w:w="1701"/>
        <w:gridCol w:w="35"/>
      </w:tblGrid>
      <w:tr w:rsidR="00675AC8" w:rsidRPr="005E1E7F" w:rsidTr="005A50DC">
        <w:tc>
          <w:tcPr>
            <w:tcW w:w="9675" w:type="dxa"/>
            <w:gridSpan w:val="13"/>
            <w:tcMar>
              <w:top w:w="55" w:type="dxa"/>
              <w:left w:w="55" w:type="dxa"/>
              <w:bottom w:w="55" w:type="dxa"/>
              <w:right w:w="55" w:type="dxa"/>
            </w:tcMar>
          </w:tcPr>
          <w:p w:rsidR="00675AC8" w:rsidRPr="005E1E7F" w:rsidRDefault="00675AC8" w:rsidP="005A50DC">
            <w:pPr>
              <w:pStyle w:val="Standard"/>
              <w:jc w:val="center"/>
              <w:rPr>
                <w:rFonts w:ascii="Times New Roman" w:hAnsi="Times New Roman"/>
                <w:b/>
                <w:bCs/>
                <w:spacing w:val="60"/>
              </w:rPr>
            </w:pPr>
            <w:bookmarkStart w:id="9" w:name="__RefHeading__95178_128638147"/>
          </w:p>
          <w:p w:rsidR="00675AC8" w:rsidRPr="005E1E7F" w:rsidRDefault="00675AC8" w:rsidP="005A50DC">
            <w:pPr>
              <w:pStyle w:val="Standard"/>
              <w:jc w:val="center"/>
              <w:rPr>
                <w:rFonts w:ascii="Times New Roman" w:hAnsi="Times New Roman"/>
                <w:b/>
                <w:bCs/>
                <w:spacing w:val="60"/>
                <w:sz w:val="28"/>
                <w:szCs w:val="28"/>
              </w:rPr>
            </w:pPr>
            <w:r w:rsidRPr="005E1E7F">
              <w:rPr>
                <w:rFonts w:ascii="Times New Roman" w:hAnsi="Times New Roman"/>
                <w:b/>
                <w:bCs/>
                <w:spacing w:val="60"/>
                <w:sz w:val="28"/>
                <w:szCs w:val="28"/>
              </w:rPr>
              <w:t>ЗАВДАННЯ</w:t>
            </w:r>
            <w:bookmarkEnd w:id="9"/>
          </w:p>
          <w:p w:rsidR="00675AC8" w:rsidRPr="005E1E7F" w:rsidRDefault="00675AC8" w:rsidP="005A50DC">
            <w:pPr>
              <w:pStyle w:val="Standard"/>
              <w:jc w:val="center"/>
              <w:rPr>
                <w:rFonts w:ascii="Times New Roman" w:hAnsi="Times New Roman"/>
                <w:sz w:val="28"/>
                <w:szCs w:val="28"/>
              </w:rPr>
            </w:pPr>
            <w:bookmarkStart w:id="10" w:name="__RefHeading__95180_128638147"/>
            <w:r w:rsidRPr="005E1E7F">
              <w:rPr>
                <w:rFonts w:ascii="Times New Roman" w:hAnsi="Times New Roman"/>
                <w:sz w:val="28"/>
                <w:szCs w:val="28"/>
              </w:rPr>
              <w:t>НА КВАЛІФІКАЦІЙНУ РОБОТУ СТУДЕНТ</w:t>
            </w:r>
            <w:bookmarkEnd w:id="10"/>
            <w:r w:rsidRPr="005E1E7F">
              <w:rPr>
                <w:rFonts w:ascii="Times New Roman" w:hAnsi="Times New Roman"/>
                <w:sz w:val="28"/>
                <w:szCs w:val="28"/>
              </w:rPr>
              <w:t>ЦІ</w:t>
            </w:r>
          </w:p>
        </w:tc>
      </w:tr>
      <w:tr w:rsidR="00675AC8" w:rsidRPr="005E1E7F" w:rsidTr="005A50DC">
        <w:tc>
          <w:tcPr>
            <w:tcW w:w="9675" w:type="dxa"/>
            <w:gridSpan w:val="13"/>
            <w:tcBorders>
              <w:bottom w:val="single" w:sz="2" w:space="0" w:color="000000"/>
            </w:tcBorders>
            <w:tcMar>
              <w:top w:w="55" w:type="dxa"/>
              <w:left w:w="55" w:type="dxa"/>
              <w:bottom w:w="55" w:type="dxa"/>
              <w:right w:w="55" w:type="dxa"/>
            </w:tcMar>
          </w:tcPr>
          <w:p w:rsidR="00675AC8" w:rsidRPr="005E1E7F" w:rsidRDefault="00675AC8" w:rsidP="005A50DC">
            <w:pPr>
              <w:pStyle w:val="Standard"/>
              <w:jc w:val="center"/>
              <w:rPr>
                <w:rFonts w:ascii="Times New Roman" w:hAnsi="Times New Roman" w:cs="Times New Roman"/>
                <w:sz w:val="28"/>
                <w:szCs w:val="28"/>
                <w:lang w:val="ru-RU"/>
              </w:rPr>
            </w:pPr>
            <w:r w:rsidRPr="005E1E7F">
              <w:rPr>
                <w:rFonts w:ascii="Times New Roman" w:hAnsi="Times New Roman" w:cs="Times New Roman"/>
                <w:sz w:val="28"/>
                <w:szCs w:val="28"/>
              </w:rPr>
              <w:t>Владовій Євгенії Юріївни</w:t>
            </w:r>
          </w:p>
        </w:tc>
      </w:tr>
      <w:tr w:rsidR="00675AC8" w:rsidRPr="005E1E7F" w:rsidTr="005A50DC">
        <w:tc>
          <w:tcPr>
            <w:tcW w:w="9675" w:type="dxa"/>
            <w:gridSpan w:val="13"/>
            <w:tcMar>
              <w:top w:w="55" w:type="dxa"/>
              <w:left w:w="55" w:type="dxa"/>
              <w:bottom w:w="55" w:type="dxa"/>
              <w:right w:w="55" w:type="dxa"/>
            </w:tcMar>
          </w:tcPr>
          <w:p w:rsidR="00675AC8" w:rsidRPr="005E1E7F" w:rsidRDefault="00675AC8" w:rsidP="005A50DC">
            <w:pPr>
              <w:pStyle w:val="Standard"/>
              <w:jc w:val="center"/>
              <w:rPr>
                <w:sz w:val="16"/>
                <w:szCs w:val="16"/>
              </w:rPr>
            </w:pPr>
          </w:p>
        </w:tc>
      </w:tr>
      <w:tr w:rsidR="00675AC8" w:rsidRPr="005E1E7F" w:rsidTr="005A50DC">
        <w:tblPrEx>
          <w:tblCellMar>
            <w:left w:w="108" w:type="dxa"/>
            <w:right w:w="108" w:type="dxa"/>
          </w:tblCellMar>
          <w:tblLook w:val="04A0"/>
        </w:tblPrEx>
        <w:trPr>
          <w:gridBefore w:val="1"/>
          <w:gridAfter w:val="1"/>
          <w:wBefore w:w="6" w:type="dxa"/>
          <w:wAfter w:w="35" w:type="dxa"/>
        </w:trPr>
        <w:tc>
          <w:tcPr>
            <w:tcW w:w="2263" w:type="dxa"/>
            <w:gridSpan w:val="2"/>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1. Тема роботи</w:t>
            </w:r>
          </w:p>
        </w:tc>
        <w:tc>
          <w:tcPr>
            <w:tcW w:w="7371" w:type="dxa"/>
            <w:gridSpan w:val="9"/>
            <w:tcBorders>
              <w:bottom w:val="single" w:sz="4" w:space="0" w:color="auto"/>
            </w:tcBorders>
          </w:tcPr>
          <w:tbl>
            <w:tblPr>
              <w:tblW w:w="7079" w:type="dxa"/>
              <w:tblLayout w:type="fixed"/>
              <w:tblLook w:val="04A0"/>
            </w:tblPr>
            <w:tblGrid>
              <w:gridCol w:w="7079"/>
            </w:tblGrid>
            <w:tr w:rsidR="00675AC8" w:rsidRPr="00DE4215" w:rsidTr="005A50DC">
              <w:trPr>
                <w:trHeight w:val="639"/>
              </w:trPr>
              <w:tc>
                <w:tcPr>
                  <w:tcW w:w="7079" w:type="dxa"/>
                </w:tcPr>
                <w:p w:rsidR="00675AC8" w:rsidRPr="00027983" w:rsidRDefault="00675AC8" w:rsidP="005A50DC">
                  <w:pPr>
                    <w:rPr>
                      <w:color w:val="000000" w:themeColor="text1"/>
                      <w:sz w:val="28"/>
                      <w:szCs w:val="28"/>
                    </w:rPr>
                  </w:pPr>
                  <w:r w:rsidRPr="00DE4215">
                    <w:rPr>
                      <w:color w:val="000000" w:themeColor="text1"/>
                      <w:sz w:val="28"/>
                      <w:szCs w:val="28"/>
                    </w:rPr>
                    <w:t>Зміна фізико-хімічних показників якості рослинн</w:t>
                  </w:r>
                  <w:r>
                    <w:rPr>
                      <w:color w:val="000000" w:themeColor="text1"/>
                      <w:sz w:val="28"/>
                      <w:szCs w:val="28"/>
                    </w:rPr>
                    <w:t>их</w:t>
                  </w:r>
                </w:p>
              </w:tc>
            </w:tr>
          </w:tbl>
          <w:p w:rsidR="00675AC8" w:rsidRPr="00DE4215" w:rsidRDefault="00675AC8" w:rsidP="005A50DC">
            <w:pPr>
              <w:pStyle w:val="Standard"/>
              <w:spacing w:line="360" w:lineRule="auto"/>
              <w:jc w:val="both"/>
              <w:rPr>
                <w:rFonts w:ascii="Times New Roman" w:hAnsi="Times New Roman" w:cs="Times New Roman"/>
                <w:sz w:val="28"/>
                <w:szCs w:val="28"/>
              </w:rPr>
            </w:pPr>
          </w:p>
        </w:tc>
      </w:tr>
      <w:tr w:rsidR="00675AC8" w:rsidRPr="005E1E7F" w:rsidTr="005A50DC">
        <w:tblPrEx>
          <w:tblCellMar>
            <w:left w:w="108" w:type="dxa"/>
            <w:right w:w="108" w:type="dxa"/>
          </w:tblCellMar>
          <w:tblLook w:val="04A0"/>
        </w:tblPrEx>
        <w:trPr>
          <w:gridBefore w:val="1"/>
          <w:gridAfter w:val="1"/>
          <w:wBefore w:w="6" w:type="dxa"/>
          <w:wAfter w:w="35" w:type="dxa"/>
        </w:trPr>
        <w:tc>
          <w:tcPr>
            <w:tcW w:w="2263" w:type="dxa"/>
            <w:gridSpan w:val="2"/>
          </w:tcPr>
          <w:p w:rsidR="00675AC8" w:rsidRPr="005E1E7F" w:rsidRDefault="00675AC8" w:rsidP="005A50DC">
            <w:pPr>
              <w:pStyle w:val="Standard"/>
              <w:spacing w:line="360" w:lineRule="auto"/>
              <w:jc w:val="both"/>
              <w:rPr>
                <w:rFonts w:ascii="Times New Roman" w:hAnsi="Times New Roman" w:cs="Times New Roman"/>
                <w:sz w:val="28"/>
                <w:szCs w:val="28"/>
              </w:rPr>
            </w:pPr>
          </w:p>
        </w:tc>
        <w:tc>
          <w:tcPr>
            <w:tcW w:w="7371" w:type="dxa"/>
            <w:gridSpan w:val="9"/>
            <w:tcBorders>
              <w:bottom w:val="single" w:sz="4" w:space="0" w:color="auto"/>
            </w:tcBorders>
          </w:tcPr>
          <w:p w:rsidR="00675AC8" w:rsidRPr="00DE4215" w:rsidRDefault="00675AC8" w:rsidP="005A50DC">
            <w:pPr>
              <w:rPr>
                <w:color w:val="000000" w:themeColor="text1"/>
                <w:sz w:val="28"/>
                <w:szCs w:val="28"/>
              </w:rPr>
            </w:pPr>
            <w:r>
              <w:rPr>
                <w:color w:val="000000" w:themeColor="text1"/>
                <w:sz w:val="28"/>
                <w:szCs w:val="28"/>
              </w:rPr>
              <w:t>олій</w:t>
            </w:r>
            <w:r w:rsidRPr="00DE4215">
              <w:rPr>
                <w:color w:val="000000" w:themeColor="text1"/>
                <w:sz w:val="28"/>
                <w:szCs w:val="28"/>
              </w:rPr>
              <w:t xml:space="preserve"> </w:t>
            </w:r>
            <w:proofErr w:type="gramStart"/>
            <w:r w:rsidRPr="00DE4215">
              <w:rPr>
                <w:color w:val="000000" w:themeColor="text1"/>
                <w:sz w:val="28"/>
                <w:szCs w:val="28"/>
              </w:rPr>
              <w:t>п</w:t>
            </w:r>
            <w:proofErr w:type="gramEnd"/>
            <w:r w:rsidRPr="00DE4215">
              <w:rPr>
                <w:color w:val="000000" w:themeColor="text1"/>
                <w:sz w:val="28"/>
                <w:szCs w:val="28"/>
              </w:rPr>
              <w:t>ід час зберігання</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2263" w:type="dxa"/>
            <w:gridSpan w:val="2"/>
            <w:tcBorders>
              <w:top w:val="single" w:sz="4" w:space="0" w:color="auto"/>
            </w:tcBorders>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керівник роботи</w:t>
            </w:r>
          </w:p>
        </w:tc>
        <w:tc>
          <w:tcPr>
            <w:tcW w:w="7371" w:type="dxa"/>
            <w:gridSpan w:val="9"/>
            <w:tcBorders>
              <w:top w:val="single" w:sz="4" w:space="0" w:color="auto"/>
              <w:bottom w:val="single" w:sz="4" w:space="0" w:color="auto"/>
            </w:tcBorders>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 xml:space="preserve"> Генчева Вікторія Іванівна, к.б.н., доцент</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3745" w:type="dxa"/>
            <w:gridSpan w:val="4"/>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затверджена наказом ЗНУ від</w:t>
            </w:r>
          </w:p>
        </w:tc>
        <w:tc>
          <w:tcPr>
            <w:tcW w:w="282" w:type="dxa"/>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w:t>
            </w:r>
          </w:p>
        </w:tc>
        <w:tc>
          <w:tcPr>
            <w:tcW w:w="562" w:type="dxa"/>
            <w:tcBorders>
              <w:bottom w:val="single" w:sz="4" w:space="0" w:color="auto"/>
            </w:tcBorders>
          </w:tcPr>
          <w:p w:rsidR="00675AC8" w:rsidRPr="005E1E7F" w:rsidRDefault="00675AC8" w:rsidP="005A50DC">
            <w:pPr>
              <w:pStyle w:val="Standard"/>
              <w:spacing w:line="360" w:lineRule="auto"/>
              <w:jc w:val="center"/>
              <w:rPr>
                <w:rFonts w:ascii="Times New Roman" w:hAnsi="Times New Roman" w:cs="Times New Roman"/>
                <w:sz w:val="28"/>
                <w:szCs w:val="28"/>
                <w:lang w:val="ru-RU"/>
              </w:rPr>
            </w:pPr>
            <w:r w:rsidRPr="005E1E7F">
              <w:rPr>
                <w:rFonts w:ascii="Times New Roman" w:hAnsi="Times New Roman" w:cs="Times New Roman"/>
                <w:sz w:val="28"/>
                <w:szCs w:val="28"/>
                <w:lang w:val="ru-RU"/>
              </w:rPr>
              <w:t>12</w:t>
            </w:r>
          </w:p>
        </w:tc>
        <w:tc>
          <w:tcPr>
            <w:tcW w:w="283" w:type="dxa"/>
            <w:shd w:val="clear" w:color="auto" w:fill="auto"/>
          </w:tcPr>
          <w:p w:rsidR="00675AC8" w:rsidRPr="005E1E7F" w:rsidRDefault="00675AC8" w:rsidP="005A50DC">
            <w:pPr>
              <w:pStyle w:val="Standard"/>
              <w:spacing w:line="360" w:lineRule="auto"/>
              <w:rPr>
                <w:rFonts w:ascii="Times New Roman" w:hAnsi="Times New Roman" w:cs="Times New Roman"/>
                <w:sz w:val="28"/>
                <w:szCs w:val="28"/>
              </w:rPr>
            </w:pPr>
            <w:r w:rsidRPr="005E1E7F">
              <w:rPr>
                <w:rFonts w:ascii="Times New Roman" w:hAnsi="Times New Roman" w:cs="Times New Roman"/>
                <w:sz w:val="28"/>
                <w:szCs w:val="28"/>
              </w:rPr>
              <w:t>»</w:t>
            </w:r>
          </w:p>
        </w:tc>
        <w:tc>
          <w:tcPr>
            <w:tcW w:w="1400" w:type="dxa"/>
            <w:tcBorders>
              <w:bottom w:val="single" w:sz="4" w:space="0" w:color="auto"/>
            </w:tcBorders>
            <w:shd w:val="clear" w:color="auto" w:fill="auto"/>
          </w:tcPr>
          <w:p w:rsidR="00675AC8" w:rsidRPr="005E1E7F" w:rsidRDefault="00675AC8" w:rsidP="005A50DC">
            <w:pPr>
              <w:pStyle w:val="Standard"/>
              <w:spacing w:line="360" w:lineRule="auto"/>
              <w:jc w:val="both"/>
              <w:rPr>
                <w:rFonts w:ascii="Times New Roman" w:hAnsi="Times New Roman" w:cs="Times New Roman"/>
                <w:sz w:val="28"/>
                <w:szCs w:val="28"/>
                <w:lang w:val="ru-RU"/>
              </w:rPr>
            </w:pPr>
            <w:r w:rsidRPr="005E1E7F">
              <w:rPr>
                <w:rFonts w:ascii="Times New Roman" w:hAnsi="Times New Roman" w:cs="Times New Roman"/>
                <w:sz w:val="28"/>
                <w:szCs w:val="28"/>
                <w:lang w:val="ru-RU"/>
              </w:rPr>
              <w:t>червня</w:t>
            </w:r>
          </w:p>
        </w:tc>
        <w:tc>
          <w:tcPr>
            <w:tcW w:w="1094" w:type="dxa"/>
            <w:shd w:val="clear" w:color="auto" w:fill="auto"/>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201</w:t>
            </w:r>
            <w:r w:rsidRPr="005E1E7F">
              <w:rPr>
                <w:rFonts w:ascii="Times New Roman" w:hAnsi="Times New Roman" w:cs="Times New Roman"/>
                <w:sz w:val="28"/>
                <w:szCs w:val="28"/>
                <w:lang w:val="ru-RU"/>
              </w:rPr>
              <w:t>9</w:t>
            </w:r>
            <w:r w:rsidRPr="005E1E7F">
              <w:rPr>
                <w:rFonts w:ascii="Times New Roman" w:hAnsi="Times New Roman" w:cs="Times New Roman"/>
                <w:sz w:val="28"/>
                <w:szCs w:val="28"/>
              </w:rPr>
              <w:t> р.</w:t>
            </w:r>
          </w:p>
        </w:tc>
        <w:tc>
          <w:tcPr>
            <w:tcW w:w="567" w:type="dxa"/>
            <w:shd w:val="clear" w:color="auto" w:fill="auto"/>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w:t>
            </w:r>
          </w:p>
        </w:tc>
        <w:tc>
          <w:tcPr>
            <w:tcW w:w="1701" w:type="dxa"/>
            <w:tcBorders>
              <w:bottom w:val="single" w:sz="4" w:space="0" w:color="auto"/>
            </w:tcBorders>
            <w:shd w:val="clear" w:color="auto" w:fill="auto"/>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9</w:t>
            </w:r>
            <w:r w:rsidRPr="005E1E7F">
              <w:rPr>
                <w:rFonts w:ascii="Times New Roman" w:hAnsi="Times New Roman" w:cs="Times New Roman"/>
                <w:sz w:val="28"/>
                <w:szCs w:val="28"/>
                <w:lang w:val="ru-RU"/>
              </w:rPr>
              <w:t>40</w:t>
            </w:r>
            <w:r w:rsidRPr="005E1E7F">
              <w:rPr>
                <w:rFonts w:ascii="Times New Roman" w:hAnsi="Times New Roman" w:cs="Times New Roman"/>
                <w:sz w:val="28"/>
                <w:szCs w:val="28"/>
              </w:rPr>
              <w:t>-с</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4589" w:type="dxa"/>
            <w:gridSpan w:val="6"/>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2. Строк подання студентом роботи</w:t>
            </w:r>
          </w:p>
        </w:tc>
        <w:tc>
          <w:tcPr>
            <w:tcW w:w="5045" w:type="dxa"/>
            <w:gridSpan w:val="5"/>
            <w:tcBorders>
              <w:bottom w:val="single" w:sz="4" w:space="0" w:color="auto"/>
            </w:tcBorders>
            <w:shd w:val="clear" w:color="auto" w:fill="auto"/>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1</w:t>
            </w:r>
            <w:r w:rsidRPr="005E1E7F">
              <w:rPr>
                <w:rFonts w:ascii="Times New Roman" w:hAnsi="Times New Roman" w:cs="Times New Roman"/>
                <w:sz w:val="28"/>
                <w:szCs w:val="28"/>
                <w:lang w:val="ru-RU"/>
              </w:rPr>
              <w:t>0</w:t>
            </w:r>
            <w:r w:rsidRPr="005E1E7F">
              <w:rPr>
                <w:rFonts w:ascii="Times New Roman" w:hAnsi="Times New Roman" w:cs="Times New Roman"/>
                <w:sz w:val="28"/>
                <w:szCs w:val="28"/>
              </w:rPr>
              <w:t xml:space="preserve"> січня  20</w:t>
            </w:r>
            <w:r w:rsidRPr="005E1E7F">
              <w:rPr>
                <w:rFonts w:ascii="Times New Roman" w:hAnsi="Times New Roman" w:cs="Times New Roman"/>
                <w:sz w:val="28"/>
                <w:szCs w:val="28"/>
                <w:lang w:val="ru-RU"/>
              </w:rPr>
              <w:t>20</w:t>
            </w:r>
            <w:r w:rsidRPr="005E1E7F">
              <w:rPr>
                <w:rFonts w:ascii="Times New Roman" w:hAnsi="Times New Roman" w:cs="Times New Roman"/>
                <w:sz w:val="28"/>
                <w:szCs w:val="28"/>
              </w:rPr>
              <w:t xml:space="preserve"> року</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3326" w:type="dxa"/>
            <w:gridSpan w:val="3"/>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3. Вихідні дані до роботи</w:t>
            </w:r>
          </w:p>
        </w:tc>
        <w:tc>
          <w:tcPr>
            <w:tcW w:w="6308" w:type="dxa"/>
            <w:gridSpan w:val="8"/>
            <w:tcBorders>
              <w:bottom w:val="single" w:sz="4" w:space="0" w:color="auto"/>
            </w:tcBorders>
          </w:tcPr>
          <w:p w:rsidR="00675AC8" w:rsidRPr="005E1E7F" w:rsidRDefault="00675AC8" w:rsidP="005A50DC">
            <w:pPr>
              <w:tabs>
                <w:tab w:val="left" w:pos="-1843"/>
                <w:tab w:val="left" w:pos="1985"/>
                <w:tab w:val="left" w:pos="4253"/>
                <w:tab w:val="left" w:pos="9639"/>
              </w:tabs>
              <w:spacing w:line="360" w:lineRule="auto"/>
              <w:jc w:val="both"/>
              <w:rPr>
                <w:bCs/>
                <w:sz w:val="28"/>
                <w:szCs w:val="28"/>
              </w:rPr>
            </w:pPr>
            <w:r w:rsidRPr="005E1E7F">
              <w:rPr>
                <w:sz w:val="28"/>
                <w:szCs w:val="28"/>
              </w:rPr>
              <w:t xml:space="preserve">огляд наукової літератури, щодо хімічного складу, </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sz w:val="28"/>
                <w:szCs w:val="28"/>
              </w:rPr>
              <w:t>класифікації, технології отримання та харчової цінності рослинної олії.</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9634" w:type="dxa"/>
            <w:gridSpan w:val="11"/>
            <w:tcBorders>
              <w:top w:val="single" w:sz="4" w:space="0" w:color="auto"/>
            </w:tcBorders>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4. Зміст розрахунково-пояснювальної записки (перелік питань, які потрібно</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1649" w:type="dxa"/>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розробити):</w:t>
            </w:r>
          </w:p>
        </w:tc>
        <w:tc>
          <w:tcPr>
            <w:tcW w:w="7985" w:type="dxa"/>
            <w:gridSpan w:val="10"/>
            <w:tcBorders>
              <w:bottom w:val="single" w:sz="4" w:space="0" w:color="auto"/>
            </w:tcBorders>
          </w:tcPr>
          <w:p w:rsidR="00675AC8" w:rsidRPr="005E1E7F" w:rsidRDefault="00675AC8" w:rsidP="005A50DC">
            <w:pPr>
              <w:pStyle w:val="aff"/>
              <w:tabs>
                <w:tab w:val="left" w:pos="0"/>
                <w:tab w:val="left" w:pos="180"/>
              </w:tabs>
              <w:spacing w:after="0" w:line="360" w:lineRule="auto"/>
              <w:ind w:left="0"/>
              <w:jc w:val="both"/>
              <w:rPr>
                <w:sz w:val="28"/>
                <w:szCs w:val="28"/>
              </w:rPr>
            </w:pPr>
            <w:r w:rsidRPr="005E1E7F">
              <w:rPr>
                <w:sz w:val="28"/>
                <w:szCs w:val="28"/>
              </w:rPr>
              <w:t xml:space="preserve">провести органолептичний аналіз </w:t>
            </w:r>
            <w:proofErr w:type="gramStart"/>
            <w:r w:rsidRPr="005E1E7F">
              <w:rPr>
                <w:sz w:val="28"/>
                <w:szCs w:val="28"/>
              </w:rPr>
              <w:t>досл</w:t>
            </w:r>
            <w:proofErr w:type="gramEnd"/>
            <w:r w:rsidRPr="005E1E7F">
              <w:rPr>
                <w:sz w:val="28"/>
                <w:szCs w:val="28"/>
              </w:rPr>
              <w:t>ідних зразків рослинної</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675AC8" w:rsidRPr="005E1E7F" w:rsidRDefault="00675AC8" w:rsidP="005A50DC">
            <w:pPr>
              <w:pStyle w:val="aff"/>
              <w:tabs>
                <w:tab w:val="left" w:pos="0"/>
                <w:tab w:val="left" w:pos="180"/>
              </w:tabs>
              <w:spacing w:after="0" w:line="360" w:lineRule="auto"/>
              <w:ind w:left="0"/>
              <w:jc w:val="both"/>
              <w:rPr>
                <w:sz w:val="28"/>
                <w:szCs w:val="28"/>
              </w:rPr>
            </w:pPr>
            <w:r w:rsidRPr="005E1E7F">
              <w:rPr>
                <w:sz w:val="28"/>
                <w:szCs w:val="28"/>
              </w:rPr>
              <w:t>олії, визначити основні фізико-хімічні показники якості рослинної олії:</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675AC8" w:rsidRPr="005E1E7F" w:rsidRDefault="00675AC8" w:rsidP="005A50DC">
            <w:pPr>
              <w:pStyle w:val="aff"/>
              <w:tabs>
                <w:tab w:val="left" w:pos="0"/>
                <w:tab w:val="left" w:pos="180"/>
              </w:tabs>
              <w:spacing w:after="0" w:line="360" w:lineRule="auto"/>
              <w:ind w:left="0"/>
              <w:jc w:val="both"/>
              <w:rPr>
                <w:bCs/>
                <w:sz w:val="28"/>
                <w:szCs w:val="28"/>
              </w:rPr>
            </w:pPr>
            <w:r w:rsidRPr="005E1E7F">
              <w:rPr>
                <w:sz w:val="28"/>
                <w:szCs w:val="28"/>
              </w:rPr>
              <w:t>колірне, кислотне, пероксидне числа та показник заломлення.</w:t>
            </w:r>
          </w:p>
        </w:tc>
      </w:tr>
      <w:tr w:rsidR="00675AC8" w:rsidRPr="005E1E7F" w:rsidTr="005A50DC">
        <w:tblPrEx>
          <w:tblCellMar>
            <w:left w:w="108" w:type="dxa"/>
            <w:right w:w="108" w:type="dxa"/>
          </w:tblCellMar>
          <w:tblLook w:val="04A0"/>
        </w:tblPrEx>
        <w:trPr>
          <w:gridBefore w:val="1"/>
          <w:gridAfter w:val="1"/>
          <w:wBefore w:w="6" w:type="dxa"/>
          <w:wAfter w:w="35" w:type="dxa"/>
        </w:trPr>
        <w:tc>
          <w:tcPr>
            <w:tcW w:w="9634" w:type="dxa"/>
            <w:gridSpan w:val="11"/>
            <w:tcBorders>
              <w:top w:val="single" w:sz="4" w:space="0" w:color="auto"/>
            </w:tcBorders>
          </w:tcPr>
          <w:p w:rsidR="00675AC8" w:rsidRPr="005E1E7F" w:rsidRDefault="00675AC8" w:rsidP="005A50DC">
            <w:pPr>
              <w:pStyle w:val="Standard"/>
              <w:spacing w:line="360" w:lineRule="auto"/>
              <w:jc w:val="both"/>
              <w:rPr>
                <w:rFonts w:ascii="Times New Roman" w:hAnsi="Times New Roman" w:cs="Times New Roman"/>
                <w:sz w:val="28"/>
                <w:szCs w:val="28"/>
              </w:rPr>
            </w:pPr>
            <w:r w:rsidRPr="005E1E7F">
              <w:rPr>
                <w:rFonts w:ascii="Times New Roman" w:hAnsi="Times New Roman" w:cs="Times New Roman"/>
                <w:sz w:val="28"/>
                <w:szCs w:val="28"/>
              </w:rPr>
              <w:t>5. Перелік графічного матеріалу (з точним зазначенням обов</w:t>
            </w:r>
            <w:r w:rsidRPr="005E1E7F">
              <w:rPr>
                <w:rFonts w:ascii="Times New Roman" w:hAnsi="Times New Roman" w:cs="Times New Roman"/>
                <w:sz w:val="28"/>
                <w:szCs w:val="28"/>
                <w:lang w:val="ru-RU"/>
              </w:rPr>
              <w:t>’</w:t>
            </w:r>
            <w:r w:rsidRPr="005E1E7F">
              <w:rPr>
                <w:rFonts w:ascii="Times New Roman" w:hAnsi="Times New Roman" w:cs="Times New Roman"/>
                <w:sz w:val="28"/>
                <w:szCs w:val="28"/>
              </w:rPr>
              <w:t>язкових креслень):</w:t>
            </w:r>
            <w:r w:rsidRPr="005E1E7F">
              <w:rPr>
                <w:rFonts w:ascii="Times New Roman" w:hAnsi="Times New Roman" w:cs="Times New Roman"/>
                <w:sz w:val="28"/>
              </w:rPr>
              <w:t xml:space="preserve"> </w:t>
            </w:r>
            <w:r w:rsidRPr="005E1E7F">
              <w:rPr>
                <w:rFonts w:ascii="Times New Roman" w:hAnsi="Times New Roman" w:cs="Times New Roman"/>
                <w:sz w:val="28"/>
                <w:u w:val="single"/>
              </w:rPr>
              <w:t>9 таблиць, 14 рисунків</w:t>
            </w:r>
          </w:p>
        </w:tc>
      </w:tr>
    </w:tbl>
    <w:p w:rsidR="00675AC8" w:rsidRPr="005E1E7F" w:rsidRDefault="00675AC8" w:rsidP="00675AC8">
      <w:pPr>
        <w:pStyle w:val="Standard"/>
        <w:spacing w:line="348" w:lineRule="auto"/>
        <w:jc w:val="both"/>
        <w:rPr>
          <w:rFonts w:ascii="Times New Roman" w:hAnsi="Times New Roman"/>
          <w:sz w:val="28"/>
          <w:szCs w:val="28"/>
        </w:rPr>
        <w:sectPr w:rsidR="00675AC8" w:rsidRPr="005E1E7F" w:rsidSect="0056040C">
          <w:headerReference w:type="default" r:id="rId7"/>
          <w:pgSz w:w="11906" w:h="16838"/>
          <w:pgMar w:top="1134" w:right="567" w:bottom="1134" w:left="1701" w:header="510" w:footer="680" w:gutter="0"/>
          <w:pgNumType w:start="9" w:chapStyle="1"/>
          <w:cols w:space="720"/>
          <w:titlePg/>
          <w:docGrid w:linePitch="326"/>
        </w:sectPr>
      </w:pPr>
    </w:p>
    <w:p w:rsidR="00675AC8" w:rsidRPr="005E1E7F" w:rsidRDefault="0056040C" w:rsidP="00675AC8">
      <w:pPr>
        <w:pStyle w:val="Standard"/>
        <w:spacing w:line="276" w:lineRule="auto"/>
        <w:jc w:val="both"/>
        <w:rPr>
          <w:rFonts w:ascii="Times New Roman" w:hAnsi="Times New Roman"/>
          <w:sz w:val="28"/>
          <w:szCs w:val="28"/>
        </w:rPr>
      </w:pPr>
      <w:r>
        <w:rPr>
          <w:rFonts w:ascii="Times New Roman" w:hAnsi="Times New Roman"/>
          <w:noProof/>
          <w:sz w:val="28"/>
          <w:szCs w:val="28"/>
          <w:lang w:val="ru-RU" w:eastAsia="ru-RU" w:bidi="ar-SA"/>
        </w:rPr>
        <w:lastRenderedPageBreak/>
        <w:pict>
          <v:oval id="_x0000_s1055" style="position:absolute;left:0;text-align:left;margin-left:460.85pt;margin-top:-28.4pt;width:31.15pt;height:25.75pt;z-index:251658240" stroked="f"/>
        </w:pict>
      </w:r>
      <w:r w:rsidR="00675AC8" w:rsidRPr="005E1E7F">
        <w:rPr>
          <w:rFonts w:ascii="Times New Roman" w:hAnsi="Times New Roman"/>
          <w:sz w:val="28"/>
          <w:szCs w:val="28"/>
        </w:rPr>
        <w:t>6. Консультанти розділів роботи</w:t>
      </w:r>
    </w:p>
    <w:tbl>
      <w:tblPr>
        <w:tblW w:w="9632" w:type="dxa"/>
        <w:tblInd w:w="98" w:type="dxa"/>
        <w:tblLayout w:type="fixed"/>
        <w:tblCellMar>
          <w:left w:w="10" w:type="dxa"/>
          <w:right w:w="10" w:type="dxa"/>
        </w:tblCellMar>
        <w:tblLook w:val="0000"/>
      </w:tblPr>
      <w:tblGrid>
        <w:gridCol w:w="1101"/>
        <w:gridCol w:w="5146"/>
        <w:gridCol w:w="1701"/>
        <w:gridCol w:w="1684"/>
      </w:tblGrid>
      <w:tr w:rsidR="00675AC8" w:rsidRPr="005E1E7F" w:rsidTr="005A50DC">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75AC8" w:rsidRPr="005E1E7F" w:rsidRDefault="00675AC8" w:rsidP="00675AC8">
            <w:pPr>
              <w:pStyle w:val="Standard"/>
              <w:spacing w:line="276" w:lineRule="auto"/>
              <w:jc w:val="center"/>
              <w:rPr>
                <w:rFonts w:ascii="Times New Roman" w:hAnsi="Times New Roman"/>
                <w:sz w:val="28"/>
                <w:szCs w:val="28"/>
              </w:rPr>
            </w:pPr>
            <w:bookmarkStart w:id="11" w:name="__RefHeading__95182_128638147"/>
            <w:r w:rsidRPr="005E1E7F">
              <w:rPr>
                <w:rFonts w:ascii="Times New Roman" w:hAnsi="Times New Roman"/>
                <w:sz w:val="28"/>
                <w:szCs w:val="28"/>
              </w:rPr>
              <w:t>Консультант</w:t>
            </w:r>
            <w:bookmarkEnd w:id="11"/>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Підпис, дата</w:t>
            </w:r>
          </w:p>
        </w:tc>
      </w:tr>
      <w:tr w:rsidR="00675AC8" w:rsidRPr="005E1E7F" w:rsidTr="005A50DC">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75AC8" w:rsidRPr="005E1E7F" w:rsidRDefault="00675AC8" w:rsidP="00675AC8">
            <w:pPr>
              <w:spacing w:line="276" w:lineRule="auto"/>
              <w:jc w:val="cente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75AC8" w:rsidRPr="005E1E7F" w:rsidRDefault="00675AC8" w:rsidP="00675AC8">
            <w:pPr>
              <w:spacing w:line="276" w:lineRule="auto"/>
              <w:jc w:val="cente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 xml:space="preserve">завдання </w:t>
            </w:r>
            <w:r w:rsidRPr="005E1E7F">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завдання прийняв</w:t>
            </w:r>
          </w:p>
        </w:tc>
      </w:tr>
      <w:tr w:rsidR="00675AC8" w:rsidRPr="005E1E7F" w:rsidTr="005A50DC">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5AC8" w:rsidRPr="005E1E7F" w:rsidRDefault="00675AC8" w:rsidP="00675AC8">
            <w:pPr>
              <w:pStyle w:val="Standard"/>
              <w:spacing w:line="276" w:lineRule="auto"/>
              <w:rPr>
                <w:rFonts w:ascii="Times New Roman" w:hAnsi="Times New Roman"/>
                <w:sz w:val="28"/>
                <w:szCs w:val="28"/>
                <w:lang w:val="ru-RU"/>
              </w:rPr>
            </w:pPr>
            <w:r w:rsidRPr="005E1E7F">
              <w:rPr>
                <w:rFonts w:ascii="Times New Roman" w:hAnsi="Times New Roman"/>
                <w:sz w:val="28"/>
                <w:szCs w:val="28"/>
                <w:lang w:val="ru-RU"/>
              </w:rPr>
              <w:t>Карпенко Ю.В.</w:t>
            </w:r>
            <w:r w:rsidRPr="005E1E7F">
              <w:rPr>
                <w:rFonts w:ascii="Times New Roman" w:hAnsi="Times New Roman"/>
                <w:sz w:val="28"/>
                <w:szCs w:val="28"/>
              </w:rPr>
              <w:t>, к.</w:t>
            </w:r>
            <w:r w:rsidRPr="005E1E7F">
              <w:rPr>
                <w:rFonts w:ascii="Times New Roman" w:hAnsi="Times New Roman"/>
                <w:sz w:val="28"/>
                <w:szCs w:val="28"/>
                <w:lang w:val="ru-RU"/>
              </w:rPr>
              <w:t>х</w:t>
            </w:r>
            <w:r w:rsidRPr="005E1E7F">
              <w:rPr>
                <w:rFonts w:ascii="Times New Roman" w:hAnsi="Times New Roman"/>
                <w:sz w:val="28"/>
                <w:szCs w:val="28"/>
              </w:rPr>
              <w:t>.н.,</w:t>
            </w:r>
            <w:r w:rsidRPr="005E1E7F">
              <w:rPr>
                <w:rFonts w:ascii="Times New Roman" w:hAnsi="Times New Roman"/>
                <w:sz w:val="28"/>
                <w:szCs w:val="28"/>
                <w:lang w:val="ru-RU"/>
              </w:rPr>
              <w:t xml:space="preserve"> викладач</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5AC8" w:rsidRPr="005E1E7F" w:rsidRDefault="00675AC8" w:rsidP="00675AC8">
            <w:pPr>
              <w:pStyle w:val="Standard"/>
              <w:spacing w:line="276" w:lineRule="auto"/>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5AC8" w:rsidRPr="005E1E7F" w:rsidRDefault="00675AC8" w:rsidP="00675AC8">
            <w:pPr>
              <w:pStyle w:val="Standard"/>
              <w:spacing w:line="276" w:lineRule="auto"/>
              <w:rPr>
                <w:rFonts w:ascii="Times New Roman" w:hAnsi="Times New Roman"/>
                <w:sz w:val="28"/>
                <w:szCs w:val="28"/>
              </w:rPr>
            </w:pPr>
          </w:p>
        </w:tc>
      </w:tr>
    </w:tbl>
    <w:p w:rsidR="00675AC8" w:rsidRPr="005E1E7F" w:rsidRDefault="00675AC8" w:rsidP="00675AC8">
      <w:pPr>
        <w:pStyle w:val="Standard"/>
        <w:spacing w:line="276" w:lineRule="auto"/>
        <w:rPr>
          <w:rFonts w:ascii="Times New Roman" w:hAnsi="Times New Roman"/>
          <w:sz w:val="12"/>
          <w:szCs w:val="12"/>
        </w:rPr>
      </w:pPr>
    </w:p>
    <w:p w:rsidR="00675AC8" w:rsidRPr="005E1E7F" w:rsidRDefault="00675AC8" w:rsidP="00675AC8">
      <w:pPr>
        <w:pStyle w:val="Standard"/>
        <w:spacing w:line="276" w:lineRule="auto"/>
        <w:rPr>
          <w:rFonts w:ascii="Times New Roman" w:hAnsi="Times New Roman"/>
          <w:sz w:val="28"/>
          <w:szCs w:val="28"/>
        </w:rPr>
      </w:pPr>
      <w:r w:rsidRPr="005E1E7F">
        <w:rPr>
          <w:rFonts w:ascii="Times New Roman" w:hAnsi="Times New Roman" w:cs="Times New Roman"/>
          <w:sz w:val="28"/>
          <w:szCs w:val="28"/>
        </w:rPr>
        <w:t xml:space="preserve">7. Дата видачі завдання </w:t>
      </w:r>
      <w:r w:rsidRPr="005E1E7F">
        <w:rPr>
          <w:rFonts w:ascii="Times New Roman" w:hAnsi="Times New Roman" w:cs="Times New Roman"/>
          <w:sz w:val="28"/>
          <w:szCs w:val="28"/>
          <w:u w:val="single"/>
          <w:lang w:val="ru-RU"/>
        </w:rPr>
        <w:t>26</w:t>
      </w:r>
      <w:r w:rsidRPr="005E1E7F">
        <w:rPr>
          <w:rFonts w:ascii="Times New Roman" w:hAnsi="Times New Roman" w:cs="Times New Roman"/>
          <w:sz w:val="28"/>
          <w:szCs w:val="28"/>
          <w:u w:val="single"/>
        </w:rPr>
        <w:t>.</w:t>
      </w:r>
      <w:r w:rsidRPr="005E1E7F">
        <w:rPr>
          <w:rFonts w:ascii="Times New Roman" w:hAnsi="Times New Roman" w:cs="Times New Roman"/>
          <w:sz w:val="28"/>
          <w:szCs w:val="28"/>
          <w:u w:val="single"/>
          <w:lang w:val="ru-RU"/>
        </w:rPr>
        <w:t>04</w:t>
      </w:r>
      <w:r w:rsidRPr="005E1E7F">
        <w:rPr>
          <w:rFonts w:ascii="Times New Roman" w:hAnsi="Times New Roman" w:cs="Times New Roman"/>
          <w:sz w:val="28"/>
          <w:szCs w:val="28"/>
          <w:u w:val="single"/>
        </w:rPr>
        <w:t>.201</w:t>
      </w:r>
      <w:r w:rsidRPr="005E1E7F">
        <w:rPr>
          <w:rFonts w:ascii="Times New Roman" w:hAnsi="Times New Roman" w:cs="Times New Roman"/>
          <w:sz w:val="28"/>
          <w:szCs w:val="28"/>
          <w:u w:val="single"/>
          <w:lang w:val="ru-RU"/>
        </w:rPr>
        <w:t>9</w:t>
      </w:r>
      <w:r w:rsidRPr="005E1E7F">
        <w:rPr>
          <w:rFonts w:ascii="Times New Roman" w:hAnsi="Times New Roman" w:cs="Times New Roman"/>
          <w:sz w:val="28"/>
          <w:szCs w:val="28"/>
          <w:u w:val="single"/>
        </w:rPr>
        <w:t xml:space="preserve"> р.</w:t>
      </w:r>
      <w:r w:rsidRPr="005E1E7F">
        <w:rPr>
          <w:rFonts w:ascii="Times New Roman" w:hAnsi="Times New Roman" w:cs="Times New Roman"/>
          <w:sz w:val="28"/>
          <w:szCs w:val="28"/>
          <w:u w:val="single"/>
        </w:rPr>
        <w:tab/>
      </w:r>
      <w:r w:rsidRPr="005E1E7F">
        <w:rPr>
          <w:rFonts w:ascii="Times New Roman" w:hAnsi="Times New Roman" w:cs="Times New Roman"/>
          <w:sz w:val="28"/>
          <w:szCs w:val="28"/>
          <w:u w:val="single"/>
        </w:rPr>
        <w:tab/>
      </w:r>
      <w:r w:rsidRPr="005E1E7F">
        <w:rPr>
          <w:rFonts w:ascii="Times New Roman" w:hAnsi="Times New Roman" w:cs="Times New Roman"/>
          <w:sz w:val="28"/>
          <w:szCs w:val="28"/>
          <w:u w:val="single"/>
        </w:rPr>
        <w:tab/>
      </w:r>
      <w:r w:rsidRPr="005E1E7F">
        <w:rPr>
          <w:rFonts w:ascii="Times New Roman" w:hAnsi="Times New Roman" w:cs="Times New Roman"/>
          <w:sz w:val="28"/>
          <w:szCs w:val="28"/>
          <w:u w:val="single"/>
        </w:rPr>
        <w:tab/>
      </w:r>
      <w:r w:rsidRPr="005E1E7F">
        <w:rPr>
          <w:rFonts w:ascii="Times New Roman" w:hAnsi="Times New Roman" w:cs="Times New Roman"/>
          <w:sz w:val="28"/>
          <w:szCs w:val="28"/>
          <w:u w:val="single"/>
        </w:rPr>
        <w:tab/>
      </w:r>
      <w:r w:rsidRPr="005E1E7F">
        <w:rPr>
          <w:rFonts w:ascii="Times New Roman" w:hAnsi="Times New Roman" w:cs="Times New Roman"/>
          <w:sz w:val="28"/>
          <w:szCs w:val="28"/>
          <w:u w:val="single"/>
        </w:rPr>
        <w:tab/>
      </w:r>
      <w:r w:rsidRPr="005E1E7F">
        <w:rPr>
          <w:rFonts w:ascii="Times New Roman" w:hAnsi="Times New Roman" w:cs="Times New Roman"/>
          <w:sz w:val="28"/>
          <w:szCs w:val="28"/>
          <w:u w:val="single"/>
        </w:rPr>
        <w:tab/>
      </w:r>
    </w:p>
    <w:p w:rsidR="00675AC8" w:rsidRPr="005E1E7F" w:rsidRDefault="00675AC8" w:rsidP="00675AC8">
      <w:pPr>
        <w:pStyle w:val="Standard"/>
        <w:spacing w:line="276" w:lineRule="auto"/>
        <w:jc w:val="center"/>
        <w:rPr>
          <w:rFonts w:ascii="Times New Roman" w:hAnsi="Times New Roman"/>
          <w:b/>
          <w:bCs/>
          <w:sz w:val="28"/>
          <w:szCs w:val="28"/>
        </w:rPr>
      </w:pPr>
      <w:bookmarkStart w:id="12" w:name="__RefHeading__95184_128638147"/>
      <w:r w:rsidRPr="005E1E7F">
        <w:rPr>
          <w:rFonts w:ascii="Times New Roman" w:hAnsi="Times New Roman"/>
          <w:b/>
          <w:bCs/>
          <w:sz w:val="28"/>
          <w:szCs w:val="28"/>
        </w:rPr>
        <w:t>КАЛЕНДАРНИЙ ПЛАН</w:t>
      </w:r>
      <w:bookmarkEnd w:id="12"/>
    </w:p>
    <w:p w:rsidR="00675AC8" w:rsidRPr="005E1E7F" w:rsidRDefault="00675AC8" w:rsidP="00675AC8">
      <w:pPr>
        <w:pStyle w:val="Standard"/>
        <w:spacing w:line="276" w:lineRule="auto"/>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tblPr>
      <w:tblGrid>
        <w:gridCol w:w="719"/>
        <w:gridCol w:w="5387"/>
        <w:gridCol w:w="1984"/>
        <w:gridCol w:w="1548"/>
      </w:tblGrid>
      <w:tr w:rsidR="00675AC8" w:rsidRPr="005E1E7F" w:rsidTr="005A50DC">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w:t>
            </w:r>
            <w:r w:rsidRPr="005E1E7F">
              <w:rPr>
                <w:rFonts w:ascii="Times New Roman" w:hAnsi="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cs="Times New Roman"/>
                <w:sz w:val="28"/>
                <w:szCs w:val="28"/>
              </w:rPr>
            </w:pPr>
            <w:r w:rsidRPr="005E1E7F">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28"/>
                <w:szCs w:val="28"/>
              </w:rPr>
            </w:pPr>
            <w:r w:rsidRPr="005E1E7F">
              <w:rPr>
                <w:rFonts w:ascii="Times New Roman" w:hAnsi="Times New Roman"/>
                <w:sz w:val="28"/>
                <w:szCs w:val="28"/>
              </w:rPr>
              <w:t>Примітки</w:t>
            </w:r>
          </w:p>
        </w:tc>
      </w:tr>
      <w:tr w:rsidR="00675AC8" w:rsidRPr="005E1E7F" w:rsidTr="005A50DC">
        <w:tc>
          <w:tcPr>
            <w:tcW w:w="719" w:type="dxa"/>
            <w:tcBorders>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numPr>
                <w:ilvl w:val="0"/>
                <w:numId w:val="21"/>
              </w:numPr>
              <w:spacing w:line="276" w:lineRule="auto"/>
              <w:ind w:left="0" w:hanging="4"/>
              <w:jc w:val="center"/>
              <w:rPr>
                <w:bCs/>
                <w:sz w:val="28"/>
              </w:rPr>
            </w:pPr>
          </w:p>
        </w:tc>
        <w:tc>
          <w:tcPr>
            <w:tcW w:w="5387" w:type="dxa"/>
            <w:tcBorders>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spacing w:line="276" w:lineRule="auto"/>
              <w:ind w:hanging="4"/>
              <w:jc w:val="both"/>
              <w:rPr>
                <w:bCs/>
                <w:sz w:val="28"/>
              </w:rPr>
            </w:pPr>
            <w:r w:rsidRPr="005E1E7F">
              <w:rPr>
                <w:sz w:val="28"/>
                <w:szCs w:val="28"/>
              </w:rPr>
              <w:t>Огляд літературних джерел.</w:t>
            </w:r>
            <w:r w:rsidRPr="005E1E7F">
              <w:rPr>
                <w:bCs/>
                <w:sz w:val="28"/>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spacing w:line="276" w:lineRule="auto"/>
              <w:ind w:hanging="4"/>
              <w:jc w:val="center"/>
              <w:rPr>
                <w:bCs/>
                <w:sz w:val="28"/>
              </w:rPr>
            </w:pPr>
            <w:r w:rsidRPr="005E1E7F">
              <w:rPr>
                <w:bCs/>
                <w:sz w:val="28"/>
              </w:rPr>
              <w:t>жовтень − грудень 2018</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675AC8" w:rsidRPr="005E1E7F" w:rsidRDefault="00675AC8" w:rsidP="00675AC8">
            <w:pPr>
              <w:spacing w:line="276" w:lineRule="auto"/>
              <w:ind w:hanging="4"/>
              <w:jc w:val="center"/>
              <w:rPr>
                <w:sz w:val="28"/>
              </w:rPr>
            </w:pPr>
            <w:r w:rsidRPr="005E1E7F">
              <w:rPr>
                <w:sz w:val="28"/>
              </w:rPr>
              <w:t>Виконано</w:t>
            </w:r>
          </w:p>
        </w:tc>
      </w:tr>
      <w:tr w:rsidR="00675AC8" w:rsidRPr="005E1E7F" w:rsidTr="005A50DC">
        <w:tc>
          <w:tcPr>
            <w:tcW w:w="719" w:type="dxa"/>
            <w:tcBorders>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numPr>
                <w:ilvl w:val="0"/>
                <w:numId w:val="21"/>
              </w:numPr>
              <w:spacing w:line="276" w:lineRule="auto"/>
              <w:ind w:left="0" w:hanging="4"/>
              <w:jc w:val="center"/>
              <w:rPr>
                <w:bCs/>
                <w:sz w:val="28"/>
              </w:rPr>
            </w:pPr>
          </w:p>
        </w:tc>
        <w:tc>
          <w:tcPr>
            <w:tcW w:w="5387" w:type="dxa"/>
            <w:tcBorders>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spacing w:line="276" w:lineRule="auto"/>
              <w:ind w:hanging="4"/>
              <w:jc w:val="both"/>
              <w:rPr>
                <w:bCs/>
                <w:sz w:val="28"/>
              </w:rPr>
            </w:pPr>
            <w:r w:rsidRPr="005E1E7F">
              <w:rPr>
                <w:sz w:val="28"/>
                <w:szCs w:val="28"/>
              </w:rPr>
              <w:t xml:space="preserve">Вивчення, засвоєння методик </w:t>
            </w:r>
            <w:proofErr w:type="gramStart"/>
            <w:r w:rsidRPr="005E1E7F">
              <w:rPr>
                <w:sz w:val="28"/>
                <w:szCs w:val="28"/>
              </w:rPr>
              <w:t>досл</w:t>
            </w:r>
            <w:proofErr w:type="gramEnd"/>
            <w:r w:rsidRPr="005E1E7F">
              <w:rPr>
                <w:sz w:val="28"/>
                <w:szCs w:val="28"/>
              </w:rPr>
              <w:t>ідження</w:t>
            </w:r>
            <w:r w:rsidRPr="005E1E7F">
              <w:rPr>
                <w:bCs/>
                <w:sz w:val="28"/>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675AC8" w:rsidRPr="005E1E7F" w:rsidRDefault="00675AC8" w:rsidP="00675AC8">
            <w:pPr>
              <w:spacing w:line="276" w:lineRule="auto"/>
              <w:ind w:hanging="4"/>
              <w:jc w:val="center"/>
              <w:rPr>
                <w:bCs/>
                <w:sz w:val="28"/>
              </w:rPr>
            </w:pPr>
            <w:r w:rsidRPr="005E1E7F">
              <w:rPr>
                <w:bCs/>
                <w:sz w:val="28"/>
              </w:rPr>
              <w:t xml:space="preserve">січень – </w:t>
            </w:r>
          </w:p>
          <w:p w:rsidR="00675AC8" w:rsidRPr="005E1E7F" w:rsidRDefault="00675AC8" w:rsidP="00675AC8">
            <w:pPr>
              <w:spacing w:line="276" w:lineRule="auto"/>
              <w:ind w:hanging="4"/>
              <w:jc w:val="center"/>
              <w:rPr>
                <w:bCs/>
                <w:sz w:val="28"/>
              </w:rPr>
            </w:pPr>
            <w:r w:rsidRPr="005E1E7F">
              <w:rPr>
                <w:bCs/>
                <w:sz w:val="28"/>
              </w:rPr>
              <w:t>лютий 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675AC8" w:rsidRPr="005E1E7F" w:rsidRDefault="00675AC8" w:rsidP="00675AC8">
            <w:pPr>
              <w:spacing w:line="276" w:lineRule="auto"/>
              <w:ind w:hanging="4"/>
              <w:jc w:val="center"/>
              <w:rPr>
                <w:sz w:val="28"/>
              </w:rPr>
            </w:pPr>
            <w:r w:rsidRPr="005E1E7F">
              <w:rPr>
                <w:sz w:val="28"/>
              </w:rPr>
              <w:t>Виконано</w:t>
            </w:r>
          </w:p>
        </w:tc>
      </w:tr>
      <w:tr w:rsidR="00675AC8" w:rsidRPr="005E1E7F" w:rsidTr="005A50DC">
        <w:tc>
          <w:tcPr>
            <w:tcW w:w="719" w:type="dxa"/>
            <w:tcBorders>
              <w:left w:val="single" w:sz="2" w:space="0" w:color="000000"/>
              <w:bottom w:val="single" w:sz="4" w:space="0" w:color="auto"/>
            </w:tcBorders>
            <w:tcMar>
              <w:top w:w="55" w:type="dxa"/>
              <w:left w:w="55" w:type="dxa"/>
              <w:bottom w:w="55" w:type="dxa"/>
              <w:right w:w="55" w:type="dxa"/>
            </w:tcMar>
          </w:tcPr>
          <w:p w:rsidR="00675AC8" w:rsidRPr="005E1E7F" w:rsidRDefault="00675AC8" w:rsidP="00675AC8">
            <w:pPr>
              <w:numPr>
                <w:ilvl w:val="0"/>
                <w:numId w:val="21"/>
              </w:numPr>
              <w:spacing w:line="276" w:lineRule="auto"/>
              <w:ind w:left="0" w:hanging="4"/>
              <w:jc w:val="center"/>
              <w:rPr>
                <w:bCs/>
                <w:sz w:val="28"/>
              </w:rPr>
            </w:pPr>
          </w:p>
        </w:tc>
        <w:tc>
          <w:tcPr>
            <w:tcW w:w="5387" w:type="dxa"/>
            <w:tcBorders>
              <w:left w:val="single" w:sz="2" w:space="0" w:color="000000"/>
              <w:bottom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both"/>
              <w:rPr>
                <w:sz w:val="28"/>
                <w:szCs w:val="28"/>
              </w:rPr>
            </w:pPr>
            <w:r w:rsidRPr="005E1E7F">
              <w:rPr>
                <w:bCs/>
                <w:sz w:val="28"/>
              </w:rPr>
              <w:t xml:space="preserve">Засвоєння правил техніки безпеки </w:t>
            </w:r>
            <w:proofErr w:type="gramStart"/>
            <w:r w:rsidRPr="005E1E7F">
              <w:rPr>
                <w:bCs/>
                <w:sz w:val="28"/>
              </w:rPr>
              <w:t>п</w:t>
            </w:r>
            <w:proofErr w:type="gramEnd"/>
            <w:r w:rsidRPr="005E1E7F">
              <w:rPr>
                <w:bCs/>
                <w:sz w:val="28"/>
              </w:rPr>
              <w:t>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center"/>
              <w:rPr>
                <w:bCs/>
                <w:sz w:val="28"/>
              </w:rPr>
            </w:pPr>
            <w:r w:rsidRPr="005E1E7F">
              <w:rPr>
                <w:bCs/>
                <w:sz w:val="28"/>
              </w:rPr>
              <w:t>березень 2019</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675AC8" w:rsidRPr="005E1E7F" w:rsidRDefault="00675AC8" w:rsidP="00675AC8">
            <w:pPr>
              <w:spacing w:line="276" w:lineRule="auto"/>
              <w:ind w:hanging="4"/>
              <w:jc w:val="center"/>
              <w:rPr>
                <w:sz w:val="28"/>
              </w:rPr>
            </w:pPr>
            <w:r w:rsidRPr="005E1E7F">
              <w:rPr>
                <w:sz w:val="28"/>
              </w:rPr>
              <w:t>Виконано</w:t>
            </w:r>
          </w:p>
        </w:tc>
      </w:tr>
      <w:tr w:rsidR="00675AC8" w:rsidRPr="005E1E7F" w:rsidTr="005A50D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numPr>
                <w:ilvl w:val="0"/>
                <w:numId w:val="21"/>
              </w:numPr>
              <w:spacing w:line="276" w:lineRule="auto"/>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both"/>
              <w:rPr>
                <w:bCs/>
                <w:sz w:val="28"/>
              </w:rPr>
            </w:pPr>
            <w:r w:rsidRPr="005E1E7F">
              <w:rPr>
                <w:bCs/>
                <w:sz w:val="28"/>
              </w:rPr>
              <w:t xml:space="preserve">Проведення експериментальних </w:t>
            </w:r>
            <w:proofErr w:type="gramStart"/>
            <w:r w:rsidRPr="005E1E7F">
              <w:rPr>
                <w:bCs/>
                <w:sz w:val="28"/>
              </w:rPr>
              <w:t>досл</w:t>
            </w:r>
            <w:proofErr w:type="gramEnd"/>
            <w:r w:rsidRPr="005E1E7F">
              <w:rPr>
                <w:bCs/>
                <w:sz w:val="28"/>
              </w:rPr>
              <w:t xml:space="preserve">іджень. </w:t>
            </w:r>
            <w:r w:rsidRPr="005E1E7F">
              <w:rPr>
                <w:sz w:val="28"/>
                <w:szCs w:val="28"/>
              </w:rPr>
              <w:t>Оформлення результатів е</w:t>
            </w:r>
            <w:r>
              <w:rPr>
                <w:sz w:val="28"/>
                <w:szCs w:val="28"/>
              </w:rPr>
              <w:t>ксперименту (таблиці, рисунки); н</w:t>
            </w:r>
            <w:r w:rsidRPr="005E1E7F">
              <w:rPr>
                <w:bCs/>
                <w:sz w:val="28"/>
              </w:rPr>
              <w:t>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Default="00675AC8" w:rsidP="00675AC8">
            <w:pPr>
              <w:spacing w:line="276" w:lineRule="auto"/>
              <w:ind w:hanging="4"/>
              <w:jc w:val="center"/>
              <w:rPr>
                <w:bCs/>
                <w:sz w:val="28"/>
              </w:rPr>
            </w:pPr>
            <w:r>
              <w:rPr>
                <w:bCs/>
                <w:sz w:val="28"/>
              </w:rPr>
              <w:t>к</w:t>
            </w:r>
            <w:r w:rsidRPr="005E1E7F">
              <w:rPr>
                <w:bCs/>
                <w:sz w:val="28"/>
              </w:rPr>
              <w:t>вітен</w:t>
            </w:r>
            <w:proofErr w:type="gramStart"/>
            <w:r w:rsidRPr="005E1E7F">
              <w:rPr>
                <w:bCs/>
                <w:sz w:val="28"/>
              </w:rPr>
              <w:t>ь</w:t>
            </w:r>
            <w:r>
              <w:rPr>
                <w:bCs/>
                <w:sz w:val="28"/>
              </w:rPr>
              <w:t>-</w:t>
            </w:r>
            <w:proofErr w:type="gramEnd"/>
            <w:r w:rsidRPr="005E1E7F">
              <w:rPr>
                <w:bCs/>
                <w:sz w:val="28"/>
              </w:rPr>
              <w:t xml:space="preserve"> травень</w:t>
            </w:r>
            <w:r>
              <w:rPr>
                <w:bCs/>
                <w:sz w:val="28"/>
              </w:rPr>
              <w:t xml:space="preserve"> </w:t>
            </w:r>
          </w:p>
          <w:p w:rsidR="00675AC8" w:rsidRDefault="00675AC8" w:rsidP="00675AC8">
            <w:pPr>
              <w:spacing w:line="276" w:lineRule="auto"/>
              <w:ind w:hanging="4"/>
              <w:jc w:val="center"/>
              <w:rPr>
                <w:bCs/>
                <w:sz w:val="28"/>
              </w:rPr>
            </w:pPr>
            <w:r w:rsidRPr="005E1E7F">
              <w:rPr>
                <w:bCs/>
                <w:sz w:val="28"/>
              </w:rPr>
              <w:t>2018,</w:t>
            </w:r>
            <w:r>
              <w:rPr>
                <w:bCs/>
                <w:sz w:val="28"/>
              </w:rPr>
              <w:t xml:space="preserve"> 2019;</w:t>
            </w:r>
          </w:p>
          <w:p w:rsidR="00675AC8" w:rsidRPr="00AB6EB3" w:rsidRDefault="00675AC8" w:rsidP="00675AC8">
            <w:pPr>
              <w:spacing w:line="276" w:lineRule="auto"/>
              <w:ind w:hanging="4"/>
              <w:jc w:val="center"/>
              <w:rPr>
                <w:bCs/>
                <w:sz w:val="28"/>
              </w:rPr>
            </w:pPr>
            <w:r w:rsidRPr="005E1E7F">
              <w:rPr>
                <w:bCs/>
                <w:sz w:val="28"/>
              </w:rPr>
              <w:t xml:space="preserve"> вересень</w:t>
            </w:r>
            <w:r>
              <w:rPr>
                <w:bCs/>
                <w:sz w:val="28"/>
              </w:rPr>
              <w:t xml:space="preserve"> </w:t>
            </w:r>
            <w:r w:rsidRPr="005E1E7F">
              <w:rPr>
                <w:bCs/>
                <w:sz w:val="28"/>
              </w:rPr>
              <w:t>2019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center"/>
              <w:rPr>
                <w:sz w:val="28"/>
              </w:rPr>
            </w:pPr>
            <w:r w:rsidRPr="005E1E7F">
              <w:rPr>
                <w:sz w:val="28"/>
              </w:rPr>
              <w:t>Виконано</w:t>
            </w:r>
          </w:p>
        </w:tc>
      </w:tr>
      <w:tr w:rsidR="00675AC8" w:rsidRPr="005E1E7F" w:rsidTr="005A50D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numPr>
                <w:ilvl w:val="0"/>
                <w:numId w:val="21"/>
              </w:numPr>
              <w:spacing w:line="276" w:lineRule="auto"/>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both"/>
              <w:rPr>
                <w:bCs/>
                <w:sz w:val="28"/>
              </w:rPr>
            </w:pPr>
            <w:r w:rsidRPr="005E1E7F">
              <w:rPr>
                <w:bCs/>
                <w:sz w:val="28"/>
              </w:rPr>
              <w:t>Оформлення кваліфікаційної роботи.</w:t>
            </w:r>
          </w:p>
          <w:p w:rsidR="00675AC8" w:rsidRPr="005E1E7F" w:rsidRDefault="00675AC8" w:rsidP="00675AC8">
            <w:pPr>
              <w:spacing w:line="276" w:lineRule="auto"/>
              <w:ind w:hanging="4"/>
              <w:jc w:val="both"/>
              <w:rPr>
                <w:bCs/>
                <w:sz w:val="28"/>
              </w:rPr>
            </w:pPr>
            <w:r w:rsidRPr="005E1E7F">
              <w:rPr>
                <w:bCs/>
                <w:sz w:val="28"/>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center"/>
              <w:rPr>
                <w:bCs/>
                <w:sz w:val="28"/>
              </w:rPr>
            </w:pPr>
            <w:r w:rsidRPr="005E1E7F">
              <w:rPr>
                <w:bCs/>
                <w:sz w:val="28"/>
              </w:rPr>
              <w:t>жовтень − грудень 2019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center"/>
              <w:rPr>
                <w:sz w:val="28"/>
              </w:rPr>
            </w:pPr>
            <w:r w:rsidRPr="005E1E7F">
              <w:rPr>
                <w:sz w:val="28"/>
              </w:rPr>
              <w:t>Виконано</w:t>
            </w:r>
          </w:p>
        </w:tc>
      </w:tr>
      <w:tr w:rsidR="00675AC8" w:rsidRPr="005E1E7F" w:rsidTr="005A50D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numPr>
                <w:ilvl w:val="0"/>
                <w:numId w:val="21"/>
              </w:numPr>
              <w:spacing w:line="276" w:lineRule="auto"/>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both"/>
              <w:rPr>
                <w:bCs/>
                <w:sz w:val="28"/>
              </w:rPr>
            </w:pPr>
            <w:r w:rsidRPr="005E1E7F">
              <w:rPr>
                <w:sz w:val="28"/>
                <w:szCs w:val="28"/>
              </w:rPr>
              <w:t xml:space="preserve">Рецензування </w:t>
            </w:r>
            <w:r w:rsidRPr="005E1E7F">
              <w:rPr>
                <w:bCs/>
                <w:sz w:val="28"/>
              </w:rPr>
              <w:t>кваліфікаційної</w:t>
            </w:r>
            <w:r w:rsidRPr="005E1E7F">
              <w:rPr>
                <w:sz w:val="28"/>
                <w:szCs w:val="28"/>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center"/>
              <w:rPr>
                <w:bCs/>
                <w:sz w:val="28"/>
              </w:rPr>
            </w:pPr>
            <w:r w:rsidRPr="005E1E7F">
              <w:rPr>
                <w:bCs/>
                <w:sz w:val="28"/>
              </w:rPr>
              <w:t>грудень 2019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center"/>
              <w:rPr>
                <w:sz w:val="28"/>
              </w:rPr>
            </w:pPr>
            <w:r w:rsidRPr="005E1E7F">
              <w:rPr>
                <w:sz w:val="28"/>
              </w:rPr>
              <w:t>Виконано</w:t>
            </w:r>
          </w:p>
        </w:tc>
      </w:tr>
      <w:tr w:rsidR="00675AC8" w:rsidRPr="005E1E7F" w:rsidTr="005A50D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numPr>
                <w:ilvl w:val="0"/>
                <w:numId w:val="21"/>
              </w:numPr>
              <w:spacing w:line="276" w:lineRule="auto"/>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tabs>
                <w:tab w:val="left" w:pos="-1843"/>
                <w:tab w:val="left" w:pos="7655"/>
                <w:tab w:val="left" w:pos="9639"/>
              </w:tabs>
              <w:spacing w:line="276" w:lineRule="auto"/>
              <w:ind w:hanging="4"/>
              <w:jc w:val="both"/>
              <w:rPr>
                <w:sz w:val="28"/>
                <w:szCs w:val="28"/>
              </w:rPr>
            </w:pPr>
            <w:r w:rsidRPr="005E1E7F">
              <w:rPr>
                <w:sz w:val="28"/>
                <w:szCs w:val="28"/>
              </w:rPr>
              <w:t xml:space="preserve">Захист </w:t>
            </w:r>
            <w:r w:rsidRPr="005E1E7F">
              <w:rPr>
                <w:bCs/>
                <w:sz w:val="28"/>
              </w:rPr>
              <w:t xml:space="preserve">кваліфікаційної </w:t>
            </w:r>
            <w:r w:rsidRPr="005E1E7F">
              <w:rPr>
                <w:sz w:val="28"/>
                <w:szCs w:val="28"/>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tabs>
                <w:tab w:val="left" w:pos="-1843"/>
                <w:tab w:val="left" w:pos="7655"/>
                <w:tab w:val="left" w:pos="9639"/>
              </w:tabs>
              <w:spacing w:line="276" w:lineRule="auto"/>
              <w:ind w:hanging="4"/>
              <w:jc w:val="center"/>
              <w:rPr>
                <w:sz w:val="28"/>
                <w:szCs w:val="28"/>
              </w:rPr>
            </w:pPr>
            <w:r w:rsidRPr="005E1E7F">
              <w:rPr>
                <w:bCs/>
                <w:sz w:val="28"/>
              </w:rPr>
              <w:t>січень</w:t>
            </w:r>
            <w:r w:rsidRPr="005E1E7F">
              <w:rPr>
                <w:sz w:val="28"/>
                <w:szCs w:val="28"/>
              </w:rPr>
              <w:t xml:space="preserve"> 2020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5AC8" w:rsidRPr="005E1E7F" w:rsidRDefault="00675AC8" w:rsidP="00675AC8">
            <w:pPr>
              <w:spacing w:line="276" w:lineRule="auto"/>
              <w:ind w:hanging="4"/>
              <w:jc w:val="center"/>
              <w:rPr>
                <w:sz w:val="28"/>
              </w:rPr>
            </w:pPr>
            <w:r w:rsidRPr="005E1E7F">
              <w:rPr>
                <w:sz w:val="28"/>
              </w:rPr>
              <w:t>Виконано</w:t>
            </w:r>
          </w:p>
        </w:tc>
      </w:tr>
    </w:tbl>
    <w:p w:rsidR="00675AC8" w:rsidRPr="005E1E7F" w:rsidRDefault="00675AC8" w:rsidP="00675AC8">
      <w:pPr>
        <w:pStyle w:val="Standard"/>
        <w:spacing w:line="276" w:lineRule="auto"/>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tblPr>
      <w:tblGrid>
        <w:gridCol w:w="2835"/>
        <w:gridCol w:w="141"/>
        <w:gridCol w:w="2268"/>
        <w:gridCol w:w="284"/>
        <w:gridCol w:w="2771"/>
      </w:tblGrid>
      <w:tr w:rsidR="00675AC8" w:rsidRPr="005E1E7F" w:rsidTr="005A50DC">
        <w:tc>
          <w:tcPr>
            <w:tcW w:w="2835"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r w:rsidRPr="005E1E7F">
              <w:rPr>
                <w:rFonts w:ascii="Times New Roman" w:hAnsi="Times New Roman"/>
                <w:sz w:val="28"/>
                <w:szCs w:val="28"/>
              </w:rPr>
              <w:t>Студентка</w:t>
            </w:r>
          </w:p>
        </w:tc>
        <w:tc>
          <w:tcPr>
            <w:tcW w:w="14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84"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77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r w:rsidRPr="005E1E7F">
              <w:rPr>
                <w:rFonts w:ascii="Times New Roman" w:hAnsi="Times New Roman"/>
                <w:sz w:val="28"/>
                <w:szCs w:val="28"/>
              </w:rPr>
              <w:t xml:space="preserve">Є.Ю. Владова </w:t>
            </w:r>
          </w:p>
        </w:tc>
      </w:tr>
      <w:tr w:rsidR="00675AC8" w:rsidRPr="005E1E7F" w:rsidTr="005A50DC">
        <w:tc>
          <w:tcPr>
            <w:tcW w:w="2835"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2"/>
                <w:szCs w:val="12"/>
              </w:rPr>
            </w:pPr>
          </w:p>
        </w:tc>
        <w:tc>
          <w:tcPr>
            <w:tcW w:w="14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12"/>
                <w:szCs w:val="12"/>
              </w:rPr>
            </w:pPr>
          </w:p>
        </w:tc>
        <w:tc>
          <w:tcPr>
            <w:tcW w:w="284"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2"/>
                <w:szCs w:val="12"/>
              </w:rPr>
            </w:pPr>
          </w:p>
        </w:tc>
        <w:tc>
          <w:tcPr>
            <w:tcW w:w="2771" w:type="dxa"/>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12"/>
                <w:szCs w:val="12"/>
              </w:rPr>
            </w:pPr>
          </w:p>
        </w:tc>
      </w:tr>
      <w:tr w:rsidR="00675AC8" w:rsidRPr="005E1E7F" w:rsidTr="005A50DC">
        <w:tc>
          <w:tcPr>
            <w:tcW w:w="2835"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r w:rsidRPr="005E1E7F">
              <w:rPr>
                <w:rFonts w:ascii="Times New Roman" w:hAnsi="Times New Roman"/>
                <w:sz w:val="28"/>
                <w:szCs w:val="28"/>
              </w:rPr>
              <w:t>Керівник роботи</w:t>
            </w:r>
          </w:p>
        </w:tc>
        <w:tc>
          <w:tcPr>
            <w:tcW w:w="14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28"/>
                <w:szCs w:val="28"/>
              </w:rPr>
            </w:pPr>
          </w:p>
        </w:tc>
        <w:tc>
          <w:tcPr>
            <w:tcW w:w="284"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77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r w:rsidRPr="005E1E7F">
              <w:rPr>
                <w:rFonts w:ascii="Times New Roman" w:hAnsi="Times New Roman"/>
                <w:sz w:val="28"/>
                <w:szCs w:val="28"/>
              </w:rPr>
              <w:t>В.І. Генчева</w:t>
            </w:r>
          </w:p>
        </w:tc>
      </w:tr>
      <w:tr w:rsidR="00675AC8" w:rsidRPr="005E1E7F" w:rsidTr="005A50DC">
        <w:tc>
          <w:tcPr>
            <w:tcW w:w="2835"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2"/>
                <w:szCs w:val="12"/>
              </w:rPr>
            </w:pPr>
          </w:p>
        </w:tc>
        <w:tc>
          <w:tcPr>
            <w:tcW w:w="14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12"/>
                <w:szCs w:val="12"/>
              </w:rPr>
            </w:pPr>
          </w:p>
        </w:tc>
        <w:tc>
          <w:tcPr>
            <w:tcW w:w="284"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2"/>
                <w:szCs w:val="12"/>
              </w:rPr>
            </w:pPr>
          </w:p>
        </w:tc>
        <w:tc>
          <w:tcPr>
            <w:tcW w:w="2771" w:type="dxa"/>
            <w:tcMar>
              <w:top w:w="55" w:type="dxa"/>
              <w:left w:w="55" w:type="dxa"/>
              <w:bottom w:w="55" w:type="dxa"/>
              <w:right w:w="55" w:type="dxa"/>
            </w:tcMar>
          </w:tcPr>
          <w:p w:rsidR="00675AC8" w:rsidRPr="005E1E7F" w:rsidRDefault="00675AC8" w:rsidP="00675AC8">
            <w:pPr>
              <w:pStyle w:val="Standard"/>
              <w:spacing w:line="276" w:lineRule="auto"/>
              <w:jc w:val="center"/>
              <w:rPr>
                <w:rFonts w:ascii="Times New Roman" w:hAnsi="Times New Roman"/>
                <w:sz w:val="12"/>
                <w:szCs w:val="12"/>
              </w:rPr>
            </w:pPr>
          </w:p>
        </w:tc>
      </w:tr>
      <w:tr w:rsidR="00675AC8" w:rsidRPr="005E1E7F" w:rsidTr="005A50DC">
        <w:tc>
          <w:tcPr>
            <w:tcW w:w="8299" w:type="dxa"/>
            <w:gridSpan w:val="5"/>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b/>
                <w:bCs/>
                <w:sz w:val="28"/>
                <w:szCs w:val="28"/>
              </w:rPr>
            </w:pPr>
            <w:r w:rsidRPr="005E1E7F">
              <w:rPr>
                <w:rFonts w:ascii="Times New Roman" w:hAnsi="Times New Roman"/>
                <w:b/>
                <w:bCs/>
                <w:sz w:val="28"/>
                <w:szCs w:val="28"/>
              </w:rPr>
              <w:t>Нормоконтроль пройдено</w:t>
            </w:r>
          </w:p>
        </w:tc>
      </w:tr>
      <w:tr w:rsidR="00675AC8" w:rsidRPr="005E1E7F" w:rsidTr="005A50DC">
        <w:tc>
          <w:tcPr>
            <w:tcW w:w="2835"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r w:rsidRPr="005E1E7F">
              <w:rPr>
                <w:rFonts w:ascii="Times New Roman" w:hAnsi="Times New Roman"/>
                <w:sz w:val="28"/>
                <w:szCs w:val="28"/>
              </w:rPr>
              <w:t>Нормоконтролер</w:t>
            </w:r>
          </w:p>
        </w:tc>
        <w:tc>
          <w:tcPr>
            <w:tcW w:w="14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84"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p>
        </w:tc>
        <w:tc>
          <w:tcPr>
            <w:tcW w:w="277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28"/>
                <w:szCs w:val="28"/>
              </w:rPr>
            </w:pPr>
            <w:r w:rsidRPr="005E1E7F">
              <w:rPr>
                <w:rFonts w:ascii="Times New Roman" w:hAnsi="Times New Roman"/>
                <w:sz w:val="28"/>
                <w:szCs w:val="28"/>
              </w:rPr>
              <w:t>Ю.В. Карпенко</w:t>
            </w:r>
          </w:p>
        </w:tc>
      </w:tr>
      <w:tr w:rsidR="00675AC8" w:rsidRPr="005E1E7F" w:rsidTr="00675AC8">
        <w:trPr>
          <w:trHeight w:val="51"/>
        </w:trPr>
        <w:tc>
          <w:tcPr>
            <w:tcW w:w="2835"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6"/>
                <w:szCs w:val="16"/>
              </w:rPr>
            </w:pPr>
          </w:p>
        </w:tc>
        <w:tc>
          <w:tcPr>
            <w:tcW w:w="141"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6"/>
                <w:szCs w:val="16"/>
              </w:rPr>
            </w:pPr>
          </w:p>
        </w:tc>
        <w:tc>
          <w:tcPr>
            <w:tcW w:w="2268" w:type="dxa"/>
            <w:tcMar>
              <w:top w:w="55" w:type="dxa"/>
              <w:left w:w="55" w:type="dxa"/>
              <w:bottom w:w="55" w:type="dxa"/>
              <w:right w:w="55" w:type="dxa"/>
            </w:tcMar>
          </w:tcPr>
          <w:p w:rsidR="00675AC8" w:rsidRPr="00675AC8" w:rsidRDefault="00675AC8" w:rsidP="00675AC8">
            <w:pPr>
              <w:pStyle w:val="Standard"/>
              <w:spacing w:line="276" w:lineRule="auto"/>
              <w:rPr>
                <w:rFonts w:ascii="Times New Roman" w:hAnsi="Times New Roman"/>
                <w:sz w:val="16"/>
                <w:szCs w:val="16"/>
                <w:lang w:val="en-US"/>
              </w:rPr>
            </w:pPr>
          </w:p>
        </w:tc>
        <w:tc>
          <w:tcPr>
            <w:tcW w:w="284" w:type="dxa"/>
            <w:tcMar>
              <w:top w:w="55" w:type="dxa"/>
              <w:left w:w="55" w:type="dxa"/>
              <w:bottom w:w="55" w:type="dxa"/>
              <w:right w:w="55" w:type="dxa"/>
            </w:tcMar>
          </w:tcPr>
          <w:p w:rsidR="00675AC8" w:rsidRPr="005E1E7F" w:rsidRDefault="00675AC8" w:rsidP="00675AC8">
            <w:pPr>
              <w:pStyle w:val="Standard"/>
              <w:spacing w:line="276" w:lineRule="auto"/>
              <w:rPr>
                <w:rFonts w:ascii="Times New Roman" w:hAnsi="Times New Roman"/>
                <w:sz w:val="16"/>
                <w:szCs w:val="16"/>
              </w:rPr>
            </w:pPr>
          </w:p>
        </w:tc>
        <w:tc>
          <w:tcPr>
            <w:tcW w:w="2771" w:type="dxa"/>
            <w:tcMar>
              <w:top w:w="55" w:type="dxa"/>
              <w:left w:w="55" w:type="dxa"/>
              <w:bottom w:w="55" w:type="dxa"/>
              <w:right w:w="55" w:type="dxa"/>
            </w:tcMar>
          </w:tcPr>
          <w:p w:rsidR="00675AC8" w:rsidRPr="005E1E7F" w:rsidRDefault="0056040C" w:rsidP="00675AC8">
            <w:pPr>
              <w:pStyle w:val="Standard"/>
              <w:spacing w:line="276" w:lineRule="auto"/>
              <w:jc w:val="center"/>
              <w:rPr>
                <w:rFonts w:ascii="Times New Roman" w:hAnsi="Times New Roman"/>
                <w:sz w:val="16"/>
                <w:szCs w:val="16"/>
              </w:rPr>
            </w:pPr>
            <w:r>
              <w:rPr>
                <w:noProof/>
                <w:sz w:val="28"/>
                <w:szCs w:val="28"/>
              </w:rPr>
              <w:pict>
                <v:oval id="_x0000_s1057" style="position:absolute;left:0;text-align:left;margin-left:99.85pt;margin-top:-53.7pt;width:1in;height:1in;z-index:251660288;mso-position-horizontal-relative:text;mso-position-vertical-relative:text" stroked="f"/>
              </w:pict>
            </w:r>
            <w:r>
              <w:rPr>
                <w:rFonts w:ascii="Times New Roman" w:hAnsi="Times New Roman"/>
                <w:noProof/>
                <w:sz w:val="16"/>
                <w:szCs w:val="16"/>
                <w:lang w:val="ru-RU" w:eastAsia="ru-RU" w:bidi="ar-SA"/>
              </w:rPr>
              <w:pict>
                <v:oval id="_x0000_s1056" style="position:absolute;left:0;text-align:left;margin-left:143.9pt;margin-top:-29pt;width:16.1pt;height:16.1pt;z-index:251659264;mso-position-horizontal-relative:text;mso-position-vertical-relative:text"/>
              </w:pict>
            </w:r>
          </w:p>
        </w:tc>
      </w:tr>
    </w:tbl>
    <w:p w:rsidR="00675AC8" w:rsidRPr="00A82D36" w:rsidRDefault="00675AC8" w:rsidP="00675AC8">
      <w:pPr>
        <w:spacing w:line="336" w:lineRule="auto"/>
        <w:jc w:val="center"/>
        <w:rPr>
          <w:sz w:val="28"/>
          <w:szCs w:val="28"/>
          <w:lang w:val="uk-UA"/>
        </w:rPr>
      </w:pPr>
      <w:r w:rsidRPr="00A82D36">
        <w:rPr>
          <w:sz w:val="28"/>
          <w:szCs w:val="28"/>
          <w:lang w:val="uk-UA"/>
        </w:rPr>
        <w:t>РЕФЕРАТ</w:t>
      </w:r>
    </w:p>
    <w:p w:rsidR="00675AC8" w:rsidRPr="00A82D36" w:rsidRDefault="00675AC8" w:rsidP="00675AC8">
      <w:pPr>
        <w:spacing w:line="336" w:lineRule="auto"/>
        <w:ind w:firstLine="709"/>
        <w:jc w:val="both"/>
        <w:rPr>
          <w:sz w:val="28"/>
          <w:szCs w:val="28"/>
          <w:lang w:val="uk-UA"/>
        </w:rPr>
      </w:pPr>
    </w:p>
    <w:p w:rsidR="00675AC8" w:rsidRPr="00A82D36" w:rsidRDefault="00675AC8" w:rsidP="00675AC8">
      <w:pPr>
        <w:spacing w:line="336" w:lineRule="auto"/>
        <w:ind w:firstLine="709"/>
        <w:jc w:val="both"/>
        <w:rPr>
          <w:sz w:val="28"/>
          <w:szCs w:val="28"/>
          <w:lang w:val="uk-UA"/>
        </w:rPr>
      </w:pPr>
    </w:p>
    <w:p w:rsidR="00675AC8" w:rsidRPr="006E10C6" w:rsidRDefault="00675AC8" w:rsidP="00675AC8">
      <w:pPr>
        <w:shd w:val="clear" w:color="auto" w:fill="FFFFFF"/>
        <w:spacing w:line="336" w:lineRule="auto"/>
        <w:ind w:firstLine="709"/>
        <w:jc w:val="both"/>
        <w:rPr>
          <w:bCs/>
          <w:spacing w:val="-1"/>
          <w:sz w:val="28"/>
          <w:szCs w:val="28"/>
          <w:lang w:val="uk-UA"/>
        </w:rPr>
      </w:pPr>
      <w:r w:rsidRPr="006E10C6">
        <w:rPr>
          <w:bCs/>
          <w:spacing w:val="-1"/>
          <w:sz w:val="28"/>
          <w:szCs w:val="28"/>
          <w:lang w:val="uk-UA"/>
        </w:rPr>
        <w:t>В роботі 68</w:t>
      </w:r>
      <w:r w:rsidRPr="006E10C6">
        <w:rPr>
          <w:bCs/>
          <w:spacing w:val="-1"/>
          <w:sz w:val="28"/>
          <w:szCs w:val="28"/>
        </w:rPr>
        <w:t xml:space="preserve"> </w:t>
      </w:r>
      <w:r w:rsidRPr="006E10C6">
        <w:rPr>
          <w:bCs/>
          <w:spacing w:val="-1"/>
          <w:sz w:val="28"/>
          <w:szCs w:val="28"/>
          <w:lang w:val="uk-UA"/>
        </w:rPr>
        <w:t xml:space="preserve">сторінок, 9 таблиць, </w:t>
      </w:r>
      <w:r w:rsidRPr="006E10C6">
        <w:rPr>
          <w:bCs/>
          <w:spacing w:val="-1"/>
          <w:sz w:val="28"/>
          <w:szCs w:val="28"/>
        </w:rPr>
        <w:t>1</w:t>
      </w:r>
      <w:r w:rsidRPr="006E10C6">
        <w:rPr>
          <w:bCs/>
          <w:spacing w:val="-1"/>
          <w:sz w:val="28"/>
          <w:szCs w:val="28"/>
          <w:lang w:val="uk-UA"/>
        </w:rPr>
        <w:t>4</w:t>
      </w:r>
      <w:r w:rsidRPr="006E10C6">
        <w:rPr>
          <w:bCs/>
          <w:spacing w:val="-1"/>
          <w:sz w:val="28"/>
          <w:szCs w:val="28"/>
        </w:rPr>
        <w:t xml:space="preserve"> </w:t>
      </w:r>
      <w:r w:rsidRPr="006E10C6">
        <w:rPr>
          <w:bCs/>
          <w:spacing w:val="-1"/>
          <w:sz w:val="28"/>
          <w:szCs w:val="28"/>
          <w:lang w:val="uk-UA"/>
        </w:rPr>
        <w:t xml:space="preserve">рисунків, було використано </w:t>
      </w:r>
      <w:r w:rsidRPr="006E10C6">
        <w:rPr>
          <w:bCs/>
          <w:spacing w:val="-1"/>
          <w:sz w:val="28"/>
          <w:szCs w:val="28"/>
          <w:lang w:val="uk-UA"/>
        </w:rPr>
        <w:br/>
        <w:t>52 літературних джерела, із них 14 іноземною мовою.</w:t>
      </w:r>
    </w:p>
    <w:p w:rsidR="00675AC8" w:rsidRPr="006E10C6" w:rsidRDefault="00675AC8" w:rsidP="00675AC8">
      <w:pPr>
        <w:spacing w:line="336" w:lineRule="auto"/>
        <w:ind w:firstLine="709"/>
        <w:jc w:val="both"/>
        <w:rPr>
          <w:sz w:val="28"/>
          <w:szCs w:val="28"/>
          <w:lang w:val="uk-UA"/>
        </w:rPr>
      </w:pPr>
      <w:r w:rsidRPr="006E10C6">
        <w:rPr>
          <w:sz w:val="28"/>
          <w:szCs w:val="28"/>
          <w:lang w:val="uk-UA"/>
        </w:rPr>
        <w:t>Об</w:t>
      </w:r>
      <w:r w:rsidRPr="006E10C6">
        <w:rPr>
          <w:sz w:val="28"/>
          <w:szCs w:val="28"/>
        </w:rPr>
        <w:t>’</w:t>
      </w:r>
      <w:r w:rsidRPr="006E10C6">
        <w:rPr>
          <w:sz w:val="28"/>
          <w:szCs w:val="28"/>
          <w:lang w:val="uk-UA"/>
        </w:rPr>
        <w:t>єкт дослідження – соняшникова рослинна олія.</w:t>
      </w:r>
    </w:p>
    <w:p w:rsidR="00675AC8" w:rsidRPr="006E10C6" w:rsidRDefault="00675AC8" w:rsidP="00675AC8">
      <w:pPr>
        <w:spacing w:line="336" w:lineRule="auto"/>
        <w:ind w:firstLine="709"/>
        <w:jc w:val="both"/>
        <w:rPr>
          <w:sz w:val="28"/>
          <w:lang w:val="uk-UA"/>
        </w:rPr>
      </w:pPr>
      <w:r w:rsidRPr="006E10C6">
        <w:rPr>
          <w:sz w:val="28"/>
          <w:szCs w:val="28"/>
          <w:lang w:val="uk-UA"/>
        </w:rPr>
        <w:t xml:space="preserve">Метою даної роботи є </w:t>
      </w:r>
      <w:r w:rsidRPr="006E10C6">
        <w:rPr>
          <w:sz w:val="28"/>
          <w:lang w:val="uk-UA"/>
        </w:rPr>
        <w:t>вивчення фізико-хімічних показників якості соняшникової олії та перевірки зміни цих показників на різних термінах зберігання продукту.</w:t>
      </w:r>
    </w:p>
    <w:p w:rsidR="00675AC8" w:rsidRPr="006E10C6" w:rsidRDefault="00675AC8" w:rsidP="00675AC8">
      <w:pPr>
        <w:spacing w:line="336" w:lineRule="auto"/>
        <w:ind w:firstLine="709"/>
        <w:jc w:val="both"/>
        <w:rPr>
          <w:lang w:val="uk-UA"/>
        </w:rPr>
      </w:pPr>
      <w:r w:rsidRPr="006E10C6">
        <w:rPr>
          <w:bCs/>
          <w:sz w:val="28"/>
          <w:szCs w:val="28"/>
          <w:lang w:val="uk-UA"/>
        </w:rPr>
        <w:t xml:space="preserve">Методи досліджень та апаратура – хімічні </w:t>
      </w:r>
      <w:r w:rsidRPr="006E10C6">
        <w:rPr>
          <w:sz w:val="28"/>
          <w:szCs w:val="28"/>
          <w:lang w:val="uk-UA"/>
        </w:rPr>
        <w:t xml:space="preserve">стакани на 100-250 мл, ваги лабораторні з точністю до 0,02, шафа сушильна електричного типу, піпетки 10 мл, 5 мл, 2 мл, 1 мл, рефрактометр </w:t>
      </w:r>
      <w:r w:rsidRPr="006E10C6">
        <w:rPr>
          <w:sz w:val="28"/>
          <w:szCs w:val="28"/>
        </w:rPr>
        <w:t>RL</w:t>
      </w:r>
      <w:r w:rsidRPr="006E10C6">
        <w:rPr>
          <w:sz w:val="28"/>
          <w:szCs w:val="28"/>
          <w:lang w:val="uk-UA"/>
        </w:rPr>
        <w:t xml:space="preserve">-3, </w:t>
      </w:r>
      <w:r w:rsidRPr="006E10C6">
        <w:rPr>
          <w:bCs/>
          <w:sz w:val="28"/>
          <w:szCs w:val="28"/>
          <w:lang w:val="uk-UA"/>
        </w:rPr>
        <w:t>метод титрування, рефрактометричний метод.</w:t>
      </w:r>
    </w:p>
    <w:p w:rsidR="00675AC8" w:rsidRPr="006E10C6" w:rsidRDefault="00675AC8" w:rsidP="00675AC8">
      <w:pPr>
        <w:pStyle w:val="afa"/>
        <w:tabs>
          <w:tab w:val="left" w:pos="2340"/>
        </w:tabs>
        <w:spacing w:line="336" w:lineRule="auto"/>
        <w:ind w:firstLine="709"/>
        <w:outlineLvl w:val="0"/>
        <w:rPr>
          <w:rFonts w:ascii="Times New Roman" w:hAnsi="Times New Roman"/>
          <w:szCs w:val="28"/>
          <w:shd w:val="clear" w:color="auto" w:fill="FFFFFF"/>
        </w:rPr>
      </w:pPr>
      <w:r w:rsidRPr="006E10C6">
        <w:rPr>
          <w:rFonts w:ascii="Times New Roman" w:hAnsi="Times New Roman"/>
          <w:szCs w:val="28"/>
          <w:shd w:val="clear" w:color="auto" w:fill="FFFFFF"/>
        </w:rPr>
        <w:t>Провели органолептичний аналіз олії соняшникової рафінованої.</w:t>
      </w:r>
    </w:p>
    <w:p w:rsidR="00675AC8" w:rsidRPr="006E10C6" w:rsidRDefault="00675AC8" w:rsidP="00675AC8">
      <w:pPr>
        <w:spacing w:line="336" w:lineRule="auto"/>
        <w:ind w:firstLine="709"/>
        <w:jc w:val="both"/>
        <w:rPr>
          <w:sz w:val="28"/>
          <w:szCs w:val="28"/>
          <w:lang w:val="uk-UA"/>
        </w:rPr>
      </w:pPr>
      <w:r w:rsidRPr="006E10C6">
        <w:rPr>
          <w:sz w:val="28"/>
          <w:szCs w:val="28"/>
          <w:lang w:val="uk-UA"/>
        </w:rPr>
        <w:t xml:space="preserve">Встановлено експериментальним шляхом, що колірне число </w:t>
      </w:r>
      <w:r w:rsidRPr="006E10C6">
        <w:rPr>
          <w:rFonts w:eastAsia="Arial"/>
          <w:bCs/>
          <w:spacing w:val="7"/>
          <w:sz w:val="28"/>
          <w:szCs w:val="28"/>
          <w:lang w:val="uk-UA"/>
        </w:rPr>
        <w:t>на початку експерименту</w:t>
      </w:r>
      <w:r w:rsidRPr="006E10C6">
        <w:rPr>
          <w:sz w:val="28"/>
          <w:szCs w:val="28"/>
          <w:lang w:val="uk-UA"/>
        </w:rPr>
        <w:t xml:space="preserve"> в зразках олії соняшникової рафінованої знаходиться в межах від 12 ± 0,01 мг до 13 ± 0,01 мг I</w:t>
      </w:r>
      <w:r w:rsidRPr="006E10C6">
        <w:rPr>
          <w:sz w:val="28"/>
          <w:szCs w:val="28"/>
          <w:vertAlign w:val="subscript"/>
          <w:lang w:val="uk-UA"/>
        </w:rPr>
        <w:t>2</w:t>
      </w:r>
      <w:r w:rsidRPr="006E10C6">
        <w:rPr>
          <w:sz w:val="28"/>
          <w:szCs w:val="28"/>
          <w:lang w:val="uk-UA"/>
        </w:rPr>
        <w:t>/100 см</w:t>
      </w:r>
      <w:r w:rsidRPr="006E10C6">
        <w:rPr>
          <w:sz w:val="28"/>
          <w:szCs w:val="28"/>
          <w:vertAlign w:val="superscript"/>
          <w:lang w:val="uk-UA"/>
        </w:rPr>
        <w:t>3</w:t>
      </w:r>
      <w:r w:rsidRPr="006E10C6">
        <w:rPr>
          <w:sz w:val="28"/>
          <w:szCs w:val="28"/>
          <w:lang w:val="uk-UA"/>
        </w:rPr>
        <w:t xml:space="preserve"> стандартного розчину, показники перевищують норму за нормативним документом та не відповідають вимогам ДСТУ 4492:2005. Кислотне та пероксидне числа в зразках олії соняшникової рафінованої були значно вище межі норми ДСТУ 4492:2005 (10 мг I</w:t>
      </w:r>
      <w:r w:rsidRPr="006E10C6">
        <w:rPr>
          <w:sz w:val="28"/>
          <w:szCs w:val="28"/>
          <w:vertAlign w:val="subscript"/>
          <w:lang w:val="uk-UA"/>
        </w:rPr>
        <w:t>2</w:t>
      </w:r>
      <w:r w:rsidRPr="006E10C6">
        <w:rPr>
          <w:sz w:val="28"/>
          <w:szCs w:val="28"/>
          <w:lang w:val="uk-UA"/>
        </w:rPr>
        <w:t>/100 см</w:t>
      </w:r>
      <w:r w:rsidRPr="006E10C6">
        <w:rPr>
          <w:sz w:val="28"/>
          <w:szCs w:val="28"/>
          <w:vertAlign w:val="superscript"/>
          <w:lang w:val="uk-UA"/>
        </w:rPr>
        <w:t>3</w:t>
      </w:r>
      <w:r w:rsidRPr="006E10C6">
        <w:rPr>
          <w:sz w:val="28"/>
          <w:szCs w:val="28"/>
          <w:lang w:val="uk-UA"/>
        </w:rPr>
        <w:t>).</w:t>
      </w:r>
    </w:p>
    <w:p w:rsidR="00675AC8" w:rsidRPr="006E10C6" w:rsidRDefault="00675AC8" w:rsidP="00675AC8">
      <w:pPr>
        <w:spacing w:line="336" w:lineRule="auto"/>
        <w:ind w:firstLine="709"/>
        <w:jc w:val="both"/>
        <w:rPr>
          <w:sz w:val="28"/>
          <w:szCs w:val="28"/>
          <w:shd w:val="clear" w:color="auto" w:fill="FFFFFF"/>
          <w:lang w:val="uk-UA"/>
        </w:rPr>
      </w:pPr>
      <w:r w:rsidRPr="006E10C6">
        <w:rPr>
          <w:sz w:val="28"/>
          <w:szCs w:val="28"/>
          <w:shd w:val="clear" w:color="auto" w:fill="FFFFFF"/>
          <w:lang w:val="uk-UA"/>
        </w:rPr>
        <w:t>Визначили, що показник заломлення в зразках олії соняшникової рафінованої за правильних та неправильних умов зберігання не перевищує вимоги ДСТУ 4492:2005.</w:t>
      </w:r>
    </w:p>
    <w:p w:rsidR="00675AC8" w:rsidRPr="006E10C6" w:rsidRDefault="00675AC8" w:rsidP="00675AC8">
      <w:pPr>
        <w:spacing w:line="336" w:lineRule="auto"/>
        <w:ind w:firstLine="709"/>
        <w:jc w:val="both"/>
        <w:rPr>
          <w:sz w:val="28"/>
          <w:szCs w:val="28"/>
        </w:rPr>
      </w:pPr>
      <w:r w:rsidRPr="006E10C6">
        <w:rPr>
          <w:sz w:val="28"/>
          <w:szCs w:val="28"/>
          <w:lang w:val="uk-UA"/>
        </w:rPr>
        <w:t>РОСЛИННА ОЛІЯ, СОНЯШНИКОВА ОЛІЯ, ЖИРНОКИСЛОТНИЙ СКЛАД, ПОКАЗНИКИ ЯКОСТІ, ОРГАНОЛЕПТИЧНИЙ АНАЛІЗ, КОЛІРНЕ ЧИСЛО, КИСЛОТНЕ ЧИСЛО, ПЕРОКСИДНЕ ЧИСЛО, ПОКАЗНИК ЗАЛОМЛЕННЯ</w:t>
      </w:r>
    </w:p>
    <w:p w:rsidR="00675AC8" w:rsidRPr="006E10C6" w:rsidRDefault="00675AC8" w:rsidP="00675AC8">
      <w:pPr>
        <w:tabs>
          <w:tab w:val="left" w:pos="-1843"/>
          <w:tab w:val="left" w:pos="5529"/>
          <w:tab w:val="left" w:pos="9639"/>
        </w:tabs>
        <w:spacing w:line="360" w:lineRule="auto"/>
        <w:ind w:firstLine="709"/>
        <w:jc w:val="center"/>
        <w:rPr>
          <w:sz w:val="28"/>
          <w:lang w:val="en-US"/>
        </w:rPr>
      </w:pPr>
      <w:r w:rsidRPr="006E10C6">
        <w:rPr>
          <w:sz w:val="28"/>
          <w:lang w:val="uk-UA"/>
        </w:rPr>
        <w:br w:type="page"/>
      </w:r>
      <w:r w:rsidRPr="006E10C6">
        <w:rPr>
          <w:sz w:val="28"/>
          <w:lang w:val="uk-UA"/>
        </w:rPr>
        <w:lastRenderedPageBreak/>
        <w:t>ABSTRACT</w:t>
      </w:r>
    </w:p>
    <w:p w:rsidR="00675AC8" w:rsidRPr="006E10C6" w:rsidRDefault="0056040C" w:rsidP="00675AC8">
      <w:pPr>
        <w:tabs>
          <w:tab w:val="left" w:pos="-1843"/>
          <w:tab w:val="left" w:pos="5529"/>
          <w:tab w:val="left" w:pos="9639"/>
        </w:tabs>
        <w:spacing w:line="360" w:lineRule="auto"/>
        <w:ind w:firstLine="709"/>
        <w:rPr>
          <w:sz w:val="28"/>
          <w:lang w:val="en-US"/>
        </w:rPr>
      </w:pPr>
      <w:r>
        <w:rPr>
          <w:noProof/>
          <w:sz w:val="28"/>
        </w:rPr>
        <w:pict>
          <v:oval id="_x0000_s1058" style="position:absolute;left:0;text-align:left;margin-left:468.4pt;margin-top:-51.5pt;width:19.35pt;height:18.25pt;z-index:251661312" stroked="f"/>
        </w:pict>
      </w:r>
    </w:p>
    <w:p w:rsidR="00675AC8" w:rsidRPr="006E10C6" w:rsidRDefault="00675AC8" w:rsidP="00675AC8">
      <w:pPr>
        <w:tabs>
          <w:tab w:val="left" w:pos="-1843"/>
          <w:tab w:val="left" w:pos="5529"/>
          <w:tab w:val="left" w:pos="9639"/>
        </w:tabs>
        <w:spacing w:line="360" w:lineRule="auto"/>
        <w:ind w:firstLine="709"/>
        <w:jc w:val="both"/>
        <w:rPr>
          <w:sz w:val="28"/>
          <w:lang w:val="en-US"/>
        </w:rPr>
      </w:pPr>
    </w:p>
    <w:p w:rsidR="00675AC8" w:rsidRPr="006E10C6" w:rsidRDefault="00675AC8" w:rsidP="00675AC8">
      <w:pPr>
        <w:spacing w:line="360" w:lineRule="auto"/>
        <w:ind w:firstLine="709"/>
        <w:jc w:val="both"/>
        <w:rPr>
          <w:sz w:val="28"/>
          <w:lang w:val="uk-UA"/>
        </w:rPr>
      </w:pPr>
      <w:r w:rsidRPr="006E10C6">
        <w:rPr>
          <w:sz w:val="28"/>
          <w:lang w:val="uk-UA"/>
        </w:rPr>
        <w:t>68</w:t>
      </w:r>
      <w:r w:rsidRPr="006E10C6">
        <w:rPr>
          <w:sz w:val="28"/>
          <w:lang w:val="en-US"/>
        </w:rPr>
        <w:t xml:space="preserve"> pages, </w:t>
      </w:r>
      <w:r w:rsidRPr="006E10C6">
        <w:rPr>
          <w:sz w:val="28"/>
          <w:lang w:val="uk-UA"/>
        </w:rPr>
        <w:t>9</w:t>
      </w:r>
      <w:r w:rsidRPr="006E10C6">
        <w:rPr>
          <w:sz w:val="28"/>
          <w:lang w:val="en-US"/>
        </w:rPr>
        <w:t xml:space="preserve"> tables, </w:t>
      </w:r>
      <w:r w:rsidRPr="006E10C6">
        <w:rPr>
          <w:sz w:val="28"/>
          <w:lang w:val="uk-UA"/>
        </w:rPr>
        <w:t>14</w:t>
      </w:r>
      <w:r w:rsidRPr="006E10C6">
        <w:rPr>
          <w:sz w:val="28"/>
          <w:lang w:val="en-US"/>
        </w:rPr>
        <w:t xml:space="preserve"> figures are in this paper. </w:t>
      </w:r>
      <w:r w:rsidRPr="006E10C6">
        <w:rPr>
          <w:sz w:val="28"/>
          <w:lang w:val="uk-UA"/>
        </w:rPr>
        <w:t>52</w:t>
      </w:r>
      <w:r w:rsidRPr="006E10C6">
        <w:rPr>
          <w:sz w:val="28"/>
          <w:lang w:val="en-US"/>
        </w:rPr>
        <w:t xml:space="preserve"> references, including </w:t>
      </w:r>
      <w:r w:rsidRPr="006E10C6">
        <w:rPr>
          <w:sz w:val="28"/>
        </w:rPr>
        <w:br/>
      </w:r>
      <w:r w:rsidRPr="006E10C6">
        <w:rPr>
          <w:sz w:val="28"/>
          <w:lang w:val="en-US"/>
        </w:rPr>
        <w:t>1</w:t>
      </w:r>
      <w:r w:rsidRPr="006E10C6">
        <w:rPr>
          <w:sz w:val="28"/>
          <w:lang w:val="uk-UA"/>
        </w:rPr>
        <w:t>4</w:t>
      </w:r>
      <w:r w:rsidRPr="006E10C6">
        <w:rPr>
          <w:sz w:val="28"/>
          <w:lang w:val="en-US"/>
        </w:rPr>
        <w:t xml:space="preserve"> foreign language were used.</w:t>
      </w:r>
    </w:p>
    <w:p w:rsidR="00675AC8" w:rsidRPr="006E10C6" w:rsidRDefault="00675AC8" w:rsidP="00675AC8">
      <w:pPr>
        <w:spacing w:line="360" w:lineRule="auto"/>
        <w:ind w:firstLine="709"/>
        <w:jc w:val="both"/>
        <w:rPr>
          <w:sz w:val="28"/>
          <w:lang w:val="uk-UA"/>
        </w:rPr>
      </w:pPr>
      <w:proofErr w:type="gramStart"/>
      <w:r w:rsidRPr="006E10C6">
        <w:rPr>
          <w:sz w:val="28"/>
          <w:lang w:val="en-US"/>
        </w:rPr>
        <w:t>The object of study</w:t>
      </w:r>
      <w:r w:rsidRPr="006E10C6">
        <w:rPr>
          <w:sz w:val="28"/>
          <w:lang w:val="uk-UA"/>
        </w:rPr>
        <w:t xml:space="preserve"> – sunflower plant oil.</w:t>
      </w:r>
      <w:proofErr w:type="gramEnd"/>
    </w:p>
    <w:p w:rsidR="00675AC8" w:rsidRPr="006E10C6" w:rsidRDefault="00675AC8" w:rsidP="00675AC8">
      <w:pPr>
        <w:spacing w:line="360" w:lineRule="auto"/>
        <w:ind w:firstLine="709"/>
        <w:jc w:val="both"/>
        <w:rPr>
          <w:sz w:val="28"/>
          <w:lang w:val="en-US"/>
        </w:rPr>
      </w:pPr>
      <w:r w:rsidRPr="006E10C6">
        <w:rPr>
          <w:sz w:val="28"/>
          <w:lang w:val="en-US"/>
        </w:rPr>
        <w:t xml:space="preserve">The aim of this work is to study the physical and chemical indicators of </w:t>
      </w:r>
      <w:r w:rsidRPr="006E10C6">
        <w:rPr>
          <w:sz w:val="28"/>
          <w:lang w:val="uk-UA"/>
        </w:rPr>
        <w:t>plant oil</w:t>
      </w:r>
      <w:r w:rsidRPr="006E10C6">
        <w:rPr>
          <w:sz w:val="28"/>
          <w:lang w:val="en-US"/>
        </w:rPr>
        <w:t xml:space="preserve"> quality and to check the changes of these indicators at different terms of product storage.</w:t>
      </w:r>
    </w:p>
    <w:p w:rsidR="00675AC8" w:rsidRPr="006E10C6" w:rsidRDefault="00675AC8" w:rsidP="00675AC8">
      <w:pPr>
        <w:spacing w:line="360" w:lineRule="auto"/>
        <w:ind w:firstLine="709"/>
        <w:jc w:val="both"/>
        <w:rPr>
          <w:sz w:val="28"/>
          <w:lang w:val="en-US"/>
        </w:rPr>
      </w:pPr>
      <w:r w:rsidRPr="006E10C6">
        <w:rPr>
          <w:sz w:val="28"/>
          <w:lang w:val="en-US"/>
        </w:rPr>
        <w:t xml:space="preserve">Research methods and apparatus – a beaker at 100-250 ml, laboratory weight accurate to 0.02, electric drying closet type, pipette 10 mL, 5 mL, 2 mL, 1 mL, refractometer </w:t>
      </w:r>
      <w:r w:rsidRPr="006E10C6">
        <w:rPr>
          <w:sz w:val="28"/>
          <w:szCs w:val="28"/>
          <w:lang w:val="en-US"/>
        </w:rPr>
        <w:t>RL-</w:t>
      </w:r>
      <w:r w:rsidRPr="006E10C6">
        <w:rPr>
          <w:sz w:val="28"/>
          <w:szCs w:val="28"/>
          <w:lang w:val="uk-UA"/>
        </w:rPr>
        <w:t>3</w:t>
      </w:r>
      <w:r w:rsidRPr="006E10C6">
        <w:rPr>
          <w:sz w:val="28"/>
          <w:lang w:val="en-US"/>
        </w:rPr>
        <w:t xml:space="preserve">, </w:t>
      </w:r>
      <w:r w:rsidRPr="006E10C6">
        <w:rPr>
          <w:sz w:val="28"/>
          <w:lang w:val="uk-UA"/>
        </w:rPr>
        <w:t>the titration method, the refractometric method .</w:t>
      </w:r>
    </w:p>
    <w:p w:rsidR="00675AC8" w:rsidRPr="006E10C6" w:rsidRDefault="00675AC8" w:rsidP="00675AC8">
      <w:pPr>
        <w:spacing w:line="360" w:lineRule="auto"/>
        <w:ind w:firstLine="709"/>
        <w:jc w:val="both"/>
        <w:rPr>
          <w:sz w:val="28"/>
          <w:lang w:val="en-US"/>
        </w:rPr>
      </w:pPr>
      <w:r w:rsidRPr="006E10C6">
        <w:rPr>
          <w:sz w:val="28"/>
          <w:lang w:val="en-US"/>
        </w:rPr>
        <w:t xml:space="preserve">Organoleptic </w:t>
      </w:r>
      <w:proofErr w:type="gramStart"/>
      <w:r w:rsidRPr="006E10C6">
        <w:rPr>
          <w:sz w:val="28"/>
          <w:lang w:val="en-US"/>
        </w:rPr>
        <w:t xml:space="preserve">analysis of </w:t>
      </w:r>
      <w:r w:rsidRPr="006E10C6">
        <w:rPr>
          <w:sz w:val="28"/>
          <w:lang w:val="uk-UA"/>
        </w:rPr>
        <w:t xml:space="preserve">sunflower plant oil </w:t>
      </w:r>
      <w:r w:rsidRPr="006E10C6">
        <w:rPr>
          <w:sz w:val="28"/>
          <w:lang w:val="en-US"/>
        </w:rPr>
        <w:t>were</w:t>
      </w:r>
      <w:proofErr w:type="gramEnd"/>
      <w:r w:rsidRPr="006E10C6">
        <w:rPr>
          <w:sz w:val="28"/>
          <w:lang w:val="en-US"/>
        </w:rPr>
        <w:t xml:space="preserve"> conducted.</w:t>
      </w:r>
    </w:p>
    <w:p w:rsidR="00675AC8" w:rsidRPr="006E10C6" w:rsidRDefault="00675AC8" w:rsidP="00675AC8">
      <w:pPr>
        <w:spacing w:line="360" w:lineRule="auto"/>
        <w:ind w:firstLine="709"/>
        <w:jc w:val="both"/>
        <w:rPr>
          <w:sz w:val="28"/>
          <w:lang w:val="uk-UA"/>
        </w:rPr>
      </w:pPr>
      <w:r w:rsidRPr="006E10C6">
        <w:rPr>
          <w:sz w:val="28"/>
          <w:lang w:val="uk-UA"/>
        </w:rPr>
        <w:t xml:space="preserve">It is established experimentally that the color number at the beginning of the experiment in samples of sunflower </w:t>
      </w:r>
      <w:r w:rsidRPr="006E10C6">
        <w:rPr>
          <w:sz w:val="28"/>
          <w:lang w:val="en-US"/>
        </w:rPr>
        <w:t xml:space="preserve">plant </w:t>
      </w:r>
      <w:r w:rsidRPr="006E10C6">
        <w:rPr>
          <w:sz w:val="28"/>
          <w:lang w:val="uk-UA"/>
        </w:rPr>
        <w:t xml:space="preserve">oil refined is in the range from </w:t>
      </w:r>
      <w:r w:rsidRPr="006E10C6">
        <w:rPr>
          <w:sz w:val="28"/>
          <w:lang w:val="uk-UA"/>
        </w:rPr>
        <w:br/>
        <w:t>12 ± 0.01 mg to 13 ± 0.01 mg I</w:t>
      </w:r>
      <w:r w:rsidRPr="006E10C6">
        <w:rPr>
          <w:sz w:val="28"/>
          <w:vertAlign w:val="subscript"/>
          <w:lang w:val="uk-UA"/>
        </w:rPr>
        <w:t>2</w:t>
      </w:r>
      <w:r w:rsidRPr="006E10C6">
        <w:rPr>
          <w:sz w:val="28"/>
          <w:lang w:val="uk-UA"/>
        </w:rPr>
        <w:t xml:space="preserve"> / 100 cm</w:t>
      </w:r>
      <w:r w:rsidRPr="006E10C6">
        <w:rPr>
          <w:sz w:val="28"/>
          <w:vertAlign w:val="superscript"/>
          <w:lang w:val="uk-UA"/>
        </w:rPr>
        <w:t>3</w:t>
      </w:r>
      <w:r w:rsidRPr="006E10C6">
        <w:rPr>
          <w:sz w:val="28"/>
          <w:lang w:val="uk-UA"/>
        </w:rPr>
        <w:t xml:space="preserve"> of standard solution, the indicators exceed the norm in the normative document and do not meet the requirements of DSTU 4492:2005. The acid and peroxide numbers in sunflower </w:t>
      </w:r>
      <w:r w:rsidRPr="006E10C6">
        <w:rPr>
          <w:sz w:val="28"/>
          <w:lang w:val="en-US"/>
        </w:rPr>
        <w:t xml:space="preserve">plant </w:t>
      </w:r>
      <w:r w:rsidRPr="006E10C6">
        <w:rPr>
          <w:sz w:val="28"/>
          <w:lang w:val="uk-UA"/>
        </w:rPr>
        <w:t>oil refined samples were significantly higher than the limit of the norm of DSTU 4492: 2005 (10 mg I</w:t>
      </w:r>
      <w:r w:rsidRPr="006E10C6">
        <w:rPr>
          <w:sz w:val="28"/>
          <w:vertAlign w:val="subscript"/>
          <w:lang w:val="uk-UA"/>
        </w:rPr>
        <w:t>2</w:t>
      </w:r>
      <w:r w:rsidRPr="006E10C6">
        <w:rPr>
          <w:sz w:val="28"/>
          <w:lang w:val="uk-UA"/>
        </w:rPr>
        <w:t xml:space="preserve"> / 100 cm</w:t>
      </w:r>
      <w:r w:rsidRPr="006E10C6">
        <w:rPr>
          <w:sz w:val="28"/>
          <w:vertAlign w:val="superscript"/>
          <w:lang w:val="uk-UA"/>
        </w:rPr>
        <w:t>3</w:t>
      </w:r>
      <w:r w:rsidRPr="006E10C6">
        <w:rPr>
          <w:sz w:val="28"/>
          <w:lang w:val="uk-UA"/>
        </w:rPr>
        <w:t>).</w:t>
      </w:r>
    </w:p>
    <w:p w:rsidR="00675AC8" w:rsidRDefault="00675AC8" w:rsidP="00675AC8">
      <w:pPr>
        <w:spacing w:line="360" w:lineRule="auto"/>
        <w:ind w:firstLine="709"/>
        <w:jc w:val="both"/>
        <w:rPr>
          <w:sz w:val="28"/>
          <w:lang w:val="en-US"/>
        </w:rPr>
      </w:pPr>
      <w:r w:rsidRPr="006E10C6">
        <w:rPr>
          <w:sz w:val="28"/>
          <w:lang w:val="uk-UA"/>
        </w:rPr>
        <w:t xml:space="preserve">It was determined that </w:t>
      </w:r>
      <w:r w:rsidRPr="006E10C6">
        <w:rPr>
          <w:sz w:val="28"/>
          <w:szCs w:val="28"/>
          <w:lang w:val="uk-UA"/>
        </w:rPr>
        <w:t>index refraction</w:t>
      </w:r>
      <w:r w:rsidRPr="006E10C6">
        <w:rPr>
          <w:sz w:val="28"/>
          <w:lang w:val="uk-UA"/>
        </w:rPr>
        <w:t xml:space="preserve"> in samples of sunflower</w:t>
      </w:r>
      <w:r w:rsidRPr="006E10C6">
        <w:rPr>
          <w:sz w:val="28"/>
          <w:lang w:val="en-US"/>
        </w:rPr>
        <w:t xml:space="preserve"> plant</w:t>
      </w:r>
      <w:r w:rsidRPr="006E10C6">
        <w:rPr>
          <w:sz w:val="28"/>
          <w:lang w:val="uk-UA"/>
        </w:rPr>
        <w:t xml:space="preserve"> oil refined under the right and wrong storage conditions does not exceed the</w:t>
      </w:r>
      <w:r>
        <w:rPr>
          <w:sz w:val="28"/>
          <w:lang w:val="uk-UA"/>
        </w:rPr>
        <w:t xml:space="preserve"> requirements of DSTU 4492:2005</w:t>
      </w:r>
    </w:p>
    <w:p w:rsidR="00675AC8" w:rsidRPr="00675AC8" w:rsidRDefault="00675AC8" w:rsidP="00675AC8">
      <w:pPr>
        <w:spacing w:line="360" w:lineRule="auto"/>
        <w:ind w:firstLine="709"/>
        <w:jc w:val="both"/>
        <w:rPr>
          <w:sz w:val="28"/>
          <w:lang w:val="uk-UA"/>
        </w:rPr>
      </w:pPr>
      <w:r w:rsidRPr="006E10C6">
        <w:rPr>
          <w:sz w:val="28"/>
          <w:lang w:val="uk-UA"/>
        </w:rPr>
        <w:t>P</w:t>
      </w:r>
      <w:r w:rsidRPr="006E10C6">
        <w:rPr>
          <w:sz w:val="28"/>
          <w:lang w:val="en-US"/>
        </w:rPr>
        <w:t>LANT</w:t>
      </w:r>
      <w:r w:rsidRPr="006E10C6">
        <w:rPr>
          <w:sz w:val="28"/>
          <w:lang w:val="uk-UA"/>
        </w:rPr>
        <w:t xml:space="preserve"> OIL, SUNFLOWER OIL, FATTY ACID</w:t>
      </w:r>
      <w:r w:rsidRPr="006E10C6">
        <w:rPr>
          <w:sz w:val="28"/>
          <w:lang w:val="en-US"/>
        </w:rPr>
        <w:t xml:space="preserve"> </w:t>
      </w:r>
      <w:r w:rsidRPr="006E10C6">
        <w:rPr>
          <w:sz w:val="28"/>
          <w:lang w:val="uk-UA"/>
        </w:rPr>
        <w:t>COMPOSITION, QUALITY</w:t>
      </w:r>
      <w:r w:rsidRPr="00A82D36">
        <w:rPr>
          <w:sz w:val="28"/>
          <w:lang w:val="uk-UA"/>
        </w:rPr>
        <w:t xml:space="preserve"> INDICES, ORGANOLEPTIC ANALYSIS, COLOR NUMBER, ACID NUMBER, PEROXIDE NUMBER, </w:t>
      </w:r>
      <w:r w:rsidRPr="00A82D36">
        <w:rPr>
          <w:sz w:val="28"/>
          <w:szCs w:val="28"/>
          <w:lang w:val="uk-UA"/>
        </w:rPr>
        <w:t>INDEX REFRACTION</w:t>
      </w:r>
    </w:p>
    <w:p w:rsidR="00A50475" w:rsidRDefault="0056040C" w:rsidP="00675AC8">
      <w:pPr>
        <w:pStyle w:val="af2"/>
        <w:rPr>
          <w:szCs w:val="28"/>
          <w:lang w:val="en-US"/>
        </w:rPr>
      </w:pPr>
      <w:r>
        <w:rPr>
          <w:noProof/>
          <w:szCs w:val="28"/>
        </w:rPr>
        <w:lastRenderedPageBreak/>
        <w:pict>
          <v:oval id="_x0000_s1059" style="position:absolute;left:0;text-align:left;margin-left:464.1pt;margin-top:-29.5pt;width:29pt;height:25.8pt;z-index:251662336" stroked="f"/>
        </w:pict>
      </w:r>
    </w:p>
    <w:p w:rsidR="00675AC8" w:rsidRPr="00E41856" w:rsidRDefault="00675AC8" w:rsidP="00675AC8">
      <w:pPr>
        <w:pStyle w:val="af2"/>
        <w:rPr>
          <w:b/>
          <w:szCs w:val="28"/>
          <w:lang w:val="uk-UA"/>
        </w:rPr>
      </w:pPr>
      <w:r w:rsidRPr="00430637">
        <w:rPr>
          <w:szCs w:val="28"/>
          <w:lang w:val="uk-UA"/>
        </w:rPr>
        <w:t>ЗМІСТ</w:t>
      </w:r>
    </w:p>
    <w:p w:rsidR="00675AC8" w:rsidRDefault="00675AC8" w:rsidP="00675AC8">
      <w:pPr>
        <w:spacing w:line="360" w:lineRule="auto"/>
        <w:jc w:val="both"/>
        <w:rPr>
          <w:lang w:val="uk-UA"/>
        </w:rPr>
      </w:pPr>
    </w:p>
    <w:p w:rsidR="00675AC8" w:rsidRPr="004B4F80" w:rsidRDefault="00675AC8" w:rsidP="00675AC8">
      <w:pPr>
        <w:spacing w:line="360" w:lineRule="auto"/>
        <w:jc w:val="both"/>
        <w:rPr>
          <w:lang w:val="uk-UA"/>
        </w:rPr>
      </w:pPr>
    </w:p>
    <w:p w:rsidR="00675AC8" w:rsidRPr="00C90C45" w:rsidRDefault="00675AC8" w:rsidP="00675AC8">
      <w:pPr>
        <w:pStyle w:val="12"/>
        <w:rPr>
          <w:rFonts w:asciiTheme="minorHAnsi" w:eastAsiaTheme="minorEastAsia" w:hAnsiTheme="minorHAnsi" w:cstheme="minorBidi"/>
          <w:noProof/>
          <w:szCs w:val="28"/>
        </w:rPr>
      </w:pPr>
      <w:r w:rsidRPr="00260C5F">
        <w:rPr>
          <w:szCs w:val="28"/>
        </w:rPr>
        <w:fldChar w:fldCharType="begin"/>
      </w:r>
      <w:r w:rsidRPr="00260C5F">
        <w:rPr>
          <w:szCs w:val="28"/>
        </w:rPr>
        <w:instrText xml:space="preserve"> TOC \o "1-3" \h \z \u </w:instrText>
      </w:r>
      <w:r w:rsidRPr="00260C5F">
        <w:rPr>
          <w:szCs w:val="28"/>
        </w:rPr>
        <w:fldChar w:fldCharType="separate"/>
      </w:r>
      <w:r w:rsidRPr="00C90C45">
        <w:rPr>
          <w:szCs w:val="28"/>
        </w:rPr>
        <w:fldChar w:fldCharType="begin"/>
      </w:r>
      <w:r w:rsidRPr="00C90C45">
        <w:rPr>
          <w:szCs w:val="28"/>
        </w:rPr>
        <w:instrText xml:space="preserve"> TOC \o "1-3" \h \z \u </w:instrText>
      </w:r>
      <w:r w:rsidRPr="00C90C45">
        <w:rPr>
          <w:szCs w:val="28"/>
        </w:rPr>
        <w:fldChar w:fldCharType="separate"/>
      </w:r>
      <w:hyperlink w:anchor="_Toc27030541" w:history="1">
        <w:r w:rsidRPr="00C90C45">
          <w:rPr>
            <w:rStyle w:val="afe"/>
            <w:noProof/>
            <w:szCs w:val="28"/>
          </w:rPr>
          <w:t xml:space="preserve">ПЕРЕЛІК УМОВНИХ ПОЗНАЧЕНЬ, СИМВОЛІВ, ОДИНИЦЬ, СКОРОЧЕНЬ </w:t>
        </w:r>
        <w:r>
          <w:rPr>
            <w:rStyle w:val="afe"/>
            <w:noProof/>
            <w:szCs w:val="28"/>
          </w:rPr>
          <w:t xml:space="preserve">   </w:t>
        </w:r>
        <w:r w:rsidRPr="00C90C45">
          <w:rPr>
            <w:rStyle w:val="afe"/>
            <w:noProof/>
            <w:szCs w:val="28"/>
          </w:rPr>
          <w:t>І ТЕРМІНІВ</w:t>
        </w:r>
        <w:r w:rsidRPr="00C90C45">
          <w:rPr>
            <w:noProof/>
            <w:webHidden/>
            <w:szCs w:val="28"/>
          </w:rPr>
          <w:tab/>
        </w:r>
        <w:r w:rsidRPr="00C90C45">
          <w:rPr>
            <w:noProof/>
            <w:webHidden/>
            <w:szCs w:val="28"/>
          </w:rPr>
          <w:fldChar w:fldCharType="begin"/>
        </w:r>
        <w:r w:rsidRPr="00C90C45">
          <w:rPr>
            <w:noProof/>
            <w:webHidden/>
            <w:szCs w:val="28"/>
          </w:rPr>
          <w:instrText xml:space="preserve"> PAGEREF _Toc27030541 \h </w:instrText>
        </w:r>
        <w:r w:rsidRPr="00C90C45">
          <w:rPr>
            <w:noProof/>
            <w:webHidden/>
            <w:szCs w:val="28"/>
          </w:rPr>
        </w:r>
        <w:r w:rsidRPr="00C90C45">
          <w:rPr>
            <w:noProof/>
            <w:webHidden/>
            <w:szCs w:val="28"/>
          </w:rPr>
          <w:fldChar w:fldCharType="separate"/>
        </w:r>
        <w:r w:rsidRPr="00C90C45">
          <w:rPr>
            <w:noProof/>
            <w:webHidden/>
            <w:szCs w:val="28"/>
          </w:rPr>
          <w:t>8</w:t>
        </w:r>
        <w:r w:rsidRPr="00C90C45">
          <w:rPr>
            <w:noProof/>
            <w:webHidden/>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42" w:history="1">
        <w:r w:rsidRPr="00C90C45">
          <w:rPr>
            <w:rStyle w:val="afe"/>
            <w:noProof/>
            <w:szCs w:val="28"/>
          </w:rPr>
          <w:t>ВСТУП</w:t>
        </w:r>
        <w:r w:rsidRPr="00C90C45">
          <w:rPr>
            <w:noProof/>
            <w:webHidden/>
            <w:szCs w:val="28"/>
          </w:rPr>
          <w:tab/>
        </w:r>
        <w:r w:rsidRPr="00C90C45">
          <w:rPr>
            <w:noProof/>
            <w:webHidden/>
            <w:szCs w:val="28"/>
          </w:rPr>
          <w:fldChar w:fldCharType="begin"/>
        </w:r>
        <w:r w:rsidRPr="00C90C45">
          <w:rPr>
            <w:noProof/>
            <w:webHidden/>
            <w:szCs w:val="28"/>
          </w:rPr>
          <w:instrText xml:space="preserve"> PAGEREF _Toc27030542 \h </w:instrText>
        </w:r>
        <w:r w:rsidRPr="00C90C45">
          <w:rPr>
            <w:noProof/>
            <w:webHidden/>
            <w:szCs w:val="28"/>
          </w:rPr>
        </w:r>
        <w:r w:rsidRPr="00C90C45">
          <w:rPr>
            <w:noProof/>
            <w:webHidden/>
            <w:szCs w:val="28"/>
          </w:rPr>
          <w:fldChar w:fldCharType="separate"/>
        </w:r>
        <w:r w:rsidRPr="00C90C45">
          <w:rPr>
            <w:noProof/>
            <w:webHidden/>
            <w:szCs w:val="28"/>
          </w:rPr>
          <w:t>9</w:t>
        </w:r>
        <w:r w:rsidRPr="00C90C45">
          <w:rPr>
            <w:noProof/>
            <w:webHidden/>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43" w:history="1">
        <w:r w:rsidRPr="00C90C45">
          <w:rPr>
            <w:rStyle w:val="afe"/>
            <w:noProof/>
            <w:szCs w:val="28"/>
            <w:lang w:val="uk-UA"/>
          </w:rPr>
          <w:t>1 ОГЛЯД НАУКОВОЇ ЛІТЕРАТУРИ</w:t>
        </w:r>
        <w:r w:rsidRPr="00C90C45">
          <w:rPr>
            <w:noProof/>
            <w:webHidden/>
            <w:szCs w:val="28"/>
          </w:rPr>
          <w:tab/>
        </w:r>
        <w:r w:rsidRPr="00C90C45">
          <w:rPr>
            <w:noProof/>
            <w:webHidden/>
            <w:szCs w:val="28"/>
          </w:rPr>
          <w:fldChar w:fldCharType="begin"/>
        </w:r>
        <w:r w:rsidRPr="00C90C45">
          <w:rPr>
            <w:noProof/>
            <w:webHidden/>
            <w:szCs w:val="28"/>
          </w:rPr>
          <w:instrText xml:space="preserve"> PAGEREF _Toc27030543 \h </w:instrText>
        </w:r>
        <w:r w:rsidRPr="00C90C45">
          <w:rPr>
            <w:noProof/>
            <w:webHidden/>
            <w:szCs w:val="28"/>
          </w:rPr>
        </w:r>
        <w:r w:rsidRPr="00C90C45">
          <w:rPr>
            <w:noProof/>
            <w:webHidden/>
            <w:szCs w:val="28"/>
          </w:rPr>
          <w:fldChar w:fldCharType="separate"/>
        </w:r>
        <w:r w:rsidRPr="00C90C45">
          <w:rPr>
            <w:noProof/>
            <w:webHidden/>
            <w:szCs w:val="28"/>
          </w:rPr>
          <w:t>12</w:t>
        </w:r>
        <w:r w:rsidRPr="00C90C45">
          <w:rPr>
            <w:noProof/>
            <w:webHidden/>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44" w:history="1">
        <w:r w:rsidRPr="00C90C45">
          <w:rPr>
            <w:rStyle w:val="afe"/>
            <w:noProof/>
            <w:sz w:val="28"/>
            <w:szCs w:val="28"/>
            <w:lang w:val="uk-UA"/>
          </w:rPr>
          <w:t>1.1 Класифікація рослинної олії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_Toc27030544 \h </w:instrText>
        </w:r>
        <w:r w:rsidRPr="00C90C45">
          <w:rPr>
            <w:noProof/>
            <w:webHidden/>
            <w:sz w:val="28"/>
            <w:szCs w:val="28"/>
          </w:rPr>
        </w:r>
        <w:r w:rsidRPr="00C90C45">
          <w:rPr>
            <w:noProof/>
            <w:webHidden/>
            <w:sz w:val="28"/>
            <w:szCs w:val="28"/>
          </w:rPr>
          <w:fldChar w:fldCharType="separate"/>
        </w:r>
        <w:r w:rsidRPr="00C90C45">
          <w:rPr>
            <w:noProof/>
            <w:webHidden/>
            <w:sz w:val="28"/>
            <w:szCs w:val="28"/>
          </w:rPr>
          <w:t>12</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45" w:history="1">
        <w:r w:rsidRPr="00C90C45">
          <w:rPr>
            <w:rStyle w:val="afe"/>
            <w:noProof/>
            <w:sz w:val="28"/>
            <w:szCs w:val="28"/>
            <w:lang w:val="uk-UA"/>
          </w:rPr>
          <w:t>1.1.1 Класифікація рослинної олії за консистенцією</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_Toc27030545 \h </w:instrText>
        </w:r>
        <w:r w:rsidRPr="00C90C45">
          <w:rPr>
            <w:noProof/>
            <w:webHidden/>
            <w:sz w:val="28"/>
            <w:szCs w:val="28"/>
          </w:rPr>
        </w:r>
        <w:r w:rsidRPr="00C90C45">
          <w:rPr>
            <w:noProof/>
            <w:webHidden/>
            <w:sz w:val="28"/>
            <w:szCs w:val="28"/>
          </w:rPr>
          <w:fldChar w:fldCharType="separate"/>
        </w:r>
        <w:r w:rsidRPr="00C90C45">
          <w:rPr>
            <w:noProof/>
            <w:webHidden/>
            <w:sz w:val="28"/>
            <w:szCs w:val="28"/>
          </w:rPr>
          <w:t>12</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46" w:history="1">
        <w:r w:rsidRPr="00C90C45">
          <w:rPr>
            <w:rStyle w:val="afe"/>
            <w:noProof/>
            <w:sz w:val="28"/>
            <w:szCs w:val="28"/>
            <w:lang w:val="uk-UA"/>
          </w:rPr>
          <w:t>1.1.2 Класифікація рослинної олії за вмістом певних жирних кислот</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_Toc27030546 \h </w:instrText>
        </w:r>
        <w:r w:rsidRPr="00C90C45">
          <w:rPr>
            <w:noProof/>
            <w:webHidden/>
            <w:sz w:val="28"/>
            <w:szCs w:val="28"/>
          </w:rPr>
        </w:r>
        <w:r w:rsidRPr="00C90C45">
          <w:rPr>
            <w:noProof/>
            <w:webHidden/>
            <w:sz w:val="28"/>
            <w:szCs w:val="28"/>
          </w:rPr>
          <w:fldChar w:fldCharType="separate"/>
        </w:r>
        <w:r w:rsidRPr="00C90C45">
          <w:rPr>
            <w:noProof/>
            <w:webHidden/>
            <w:sz w:val="28"/>
            <w:szCs w:val="28"/>
          </w:rPr>
          <w:t>12</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47" w:history="1">
        <w:r w:rsidRPr="00C90C45">
          <w:rPr>
            <w:rStyle w:val="afe"/>
            <w:noProof/>
            <w:sz w:val="28"/>
            <w:szCs w:val="28"/>
          </w:rPr>
          <w:t>1.1.3 Класифікація рослинної олії за здатністю утворювати плівки при висиханні</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_Toc27030547 \h </w:instrText>
        </w:r>
        <w:r w:rsidRPr="00C90C45">
          <w:rPr>
            <w:noProof/>
            <w:webHidden/>
            <w:sz w:val="28"/>
            <w:szCs w:val="28"/>
          </w:rPr>
        </w:r>
        <w:r w:rsidRPr="00C90C45">
          <w:rPr>
            <w:noProof/>
            <w:webHidden/>
            <w:sz w:val="28"/>
            <w:szCs w:val="28"/>
          </w:rPr>
          <w:fldChar w:fldCharType="separate"/>
        </w:r>
        <w:r w:rsidRPr="00C90C45">
          <w:rPr>
            <w:noProof/>
            <w:webHidden/>
            <w:sz w:val="28"/>
            <w:szCs w:val="28"/>
          </w:rPr>
          <w:t>13</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48" w:history="1">
        <w:r w:rsidRPr="00C90C45">
          <w:rPr>
            <w:rStyle w:val="afe"/>
            <w:noProof/>
            <w:sz w:val="28"/>
            <w:szCs w:val="28"/>
            <w:lang w:val="uk-UA"/>
          </w:rPr>
          <w:t>1.1.4 Класифікація рослинної олії за способом віджиму</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_Toc27030548 \h </w:instrText>
        </w:r>
        <w:r w:rsidRPr="00C90C45">
          <w:rPr>
            <w:noProof/>
            <w:webHidden/>
            <w:sz w:val="28"/>
            <w:szCs w:val="28"/>
          </w:rPr>
        </w:r>
        <w:r w:rsidRPr="00C90C45">
          <w:rPr>
            <w:noProof/>
            <w:webHidden/>
            <w:sz w:val="28"/>
            <w:szCs w:val="28"/>
          </w:rPr>
          <w:fldChar w:fldCharType="separate"/>
        </w:r>
        <w:r w:rsidRPr="00C90C45">
          <w:rPr>
            <w:noProof/>
            <w:webHidden/>
            <w:sz w:val="28"/>
            <w:szCs w:val="28"/>
          </w:rPr>
          <w:t>14</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49" w:history="1">
        <w:r w:rsidRPr="00C90C45">
          <w:rPr>
            <w:rStyle w:val="afe"/>
            <w:noProof/>
            <w:sz w:val="28"/>
            <w:szCs w:val="28"/>
            <w:lang w:val="uk-UA"/>
          </w:rPr>
          <w:t>1.1.5 Класифікація рослинної олії за ступенем рафінації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_Toc27030549 \h </w:instrText>
        </w:r>
        <w:r w:rsidRPr="00C90C45">
          <w:rPr>
            <w:noProof/>
            <w:webHidden/>
            <w:sz w:val="28"/>
            <w:szCs w:val="28"/>
          </w:rPr>
        </w:r>
        <w:r w:rsidRPr="00C90C45">
          <w:rPr>
            <w:noProof/>
            <w:webHidden/>
            <w:sz w:val="28"/>
            <w:szCs w:val="28"/>
          </w:rPr>
          <w:fldChar w:fldCharType="separate"/>
        </w:r>
        <w:r w:rsidRPr="00C90C45">
          <w:rPr>
            <w:noProof/>
            <w:webHidden/>
            <w:sz w:val="28"/>
            <w:szCs w:val="28"/>
          </w:rPr>
          <w:t>14</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0" w:history="1">
        <w:r w:rsidRPr="00C90C45">
          <w:rPr>
            <w:rStyle w:val="afe"/>
            <w:noProof/>
            <w:sz w:val="28"/>
            <w:szCs w:val="28"/>
            <w:lang w:val="uk-UA"/>
          </w:rPr>
          <w:t>1.2 Хімічний склад рослинної олії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_Toc27030550 \h </w:instrText>
        </w:r>
        <w:r w:rsidRPr="00C90C45">
          <w:rPr>
            <w:noProof/>
            <w:webHidden/>
            <w:sz w:val="28"/>
            <w:szCs w:val="28"/>
          </w:rPr>
        </w:r>
        <w:r w:rsidRPr="00C90C45">
          <w:rPr>
            <w:noProof/>
            <w:webHidden/>
            <w:sz w:val="28"/>
            <w:szCs w:val="28"/>
          </w:rPr>
          <w:fldChar w:fldCharType="separate"/>
        </w:r>
        <w:r w:rsidRPr="00C90C45">
          <w:rPr>
            <w:noProof/>
            <w:webHidden/>
            <w:sz w:val="28"/>
            <w:szCs w:val="28"/>
          </w:rPr>
          <w:t>15</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1" w:history="1">
        <w:r w:rsidRPr="00C90C45">
          <w:rPr>
            <w:rStyle w:val="afe"/>
            <w:noProof/>
            <w:sz w:val="28"/>
            <w:szCs w:val="28"/>
            <w:lang w:val="uk-UA"/>
          </w:rPr>
          <w:t>1.2.1  Фосфоліпіди</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_Toc27030551 \h </w:instrText>
        </w:r>
        <w:r w:rsidRPr="00C90C45">
          <w:rPr>
            <w:noProof/>
            <w:webHidden/>
            <w:sz w:val="28"/>
            <w:szCs w:val="28"/>
          </w:rPr>
        </w:r>
        <w:r w:rsidRPr="00C90C45">
          <w:rPr>
            <w:noProof/>
            <w:webHidden/>
            <w:sz w:val="28"/>
            <w:szCs w:val="28"/>
          </w:rPr>
          <w:fldChar w:fldCharType="separate"/>
        </w:r>
        <w:r w:rsidRPr="00C90C45">
          <w:rPr>
            <w:noProof/>
            <w:webHidden/>
            <w:sz w:val="28"/>
            <w:szCs w:val="28"/>
          </w:rPr>
          <w:t>16</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2" w:history="1">
        <w:r w:rsidRPr="00C90C45">
          <w:rPr>
            <w:rStyle w:val="afe"/>
            <w:noProof/>
            <w:sz w:val="28"/>
            <w:szCs w:val="28"/>
            <w:lang w:val="uk-UA"/>
          </w:rPr>
          <w:t>1.2.2  Воски</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_Toc27030552 \h </w:instrText>
        </w:r>
        <w:r w:rsidRPr="00C90C45">
          <w:rPr>
            <w:noProof/>
            <w:webHidden/>
            <w:sz w:val="28"/>
            <w:szCs w:val="28"/>
          </w:rPr>
        </w:r>
        <w:r w:rsidRPr="00C90C45">
          <w:rPr>
            <w:noProof/>
            <w:webHidden/>
            <w:sz w:val="28"/>
            <w:szCs w:val="28"/>
          </w:rPr>
          <w:fldChar w:fldCharType="separate"/>
        </w:r>
        <w:r w:rsidRPr="00C90C45">
          <w:rPr>
            <w:noProof/>
            <w:webHidden/>
            <w:sz w:val="28"/>
            <w:szCs w:val="28"/>
          </w:rPr>
          <w:t>16</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3" w:history="1">
        <w:r w:rsidRPr="00C90C45">
          <w:rPr>
            <w:rStyle w:val="afe"/>
            <w:noProof/>
            <w:sz w:val="28"/>
            <w:szCs w:val="28"/>
            <w:lang w:val="uk-UA"/>
          </w:rPr>
          <w:t>1.2.3 Вітаміни, що входять до складу рослинних олій</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_Toc27030553 \h </w:instrText>
        </w:r>
        <w:r w:rsidRPr="00C90C45">
          <w:rPr>
            <w:noProof/>
            <w:webHidden/>
            <w:sz w:val="28"/>
            <w:szCs w:val="28"/>
          </w:rPr>
        </w:r>
        <w:r w:rsidRPr="00C90C45">
          <w:rPr>
            <w:noProof/>
            <w:webHidden/>
            <w:sz w:val="28"/>
            <w:szCs w:val="28"/>
          </w:rPr>
          <w:fldChar w:fldCharType="separate"/>
        </w:r>
        <w:r w:rsidRPr="00C90C45">
          <w:rPr>
            <w:noProof/>
            <w:webHidden/>
            <w:sz w:val="28"/>
            <w:szCs w:val="28"/>
          </w:rPr>
          <w:t>17</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4" w:history="1">
        <w:r w:rsidRPr="00C90C45">
          <w:rPr>
            <w:rStyle w:val="afe"/>
            <w:noProof/>
            <w:sz w:val="28"/>
            <w:szCs w:val="28"/>
            <w:lang w:val="uk-UA"/>
          </w:rPr>
          <w:t>1.3 Технологія отримання рослинної олії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_Toc27030554 \h </w:instrText>
        </w:r>
        <w:r w:rsidRPr="00C90C45">
          <w:rPr>
            <w:noProof/>
            <w:webHidden/>
            <w:sz w:val="28"/>
            <w:szCs w:val="28"/>
          </w:rPr>
        </w:r>
        <w:r w:rsidRPr="00C90C45">
          <w:rPr>
            <w:noProof/>
            <w:webHidden/>
            <w:sz w:val="28"/>
            <w:szCs w:val="28"/>
          </w:rPr>
          <w:fldChar w:fldCharType="separate"/>
        </w:r>
        <w:r w:rsidRPr="00C90C45">
          <w:rPr>
            <w:noProof/>
            <w:webHidden/>
            <w:sz w:val="28"/>
            <w:szCs w:val="28"/>
          </w:rPr>
          <w:t>18</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5" w:history="1">
        <w:r w:rsidRPr="00C90C45">
          <w:rPr>
            <w:rStyle w:val="afe"/>
            <w:noProof/>
            <w:sz w:val="28"/>
            <w:szCs w:val="28"/>
            <w:lang w:val="uk-UA"/>
          </w:rPr>
          <w:t>1.4 Зміна споживчих властивостей олій під час зберігання</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_Toc27030555 \h </w:instrText>
        </w:r>
        <w:r w:rsidRPr="00C90C45">
          <w:rPr>
            <w:noProof/>
            <w:webHidden/>
            <w:sz w:val="28"/>
            <w:szCs w:val="28"/>
          </w:rPr>
        </w:r>
        <w:r w:rsidRPr="00C90C45">
          <w:rPr>
            <w:noProof/>
            <w:webHidden/>
            <w:sz w:val="28"/>
            <w:szCs w:val="28"/>
          </w:rPr>
          <w:fldChar w:fldCharType="separate"/>
        </w:r>
        <w:r w:rsidRPr="00C90C45">
          <w:rPr>
            <w:noProof/>
            <w:webHidden/>
            <w:sz w:val="28"/>
            <w:szCs w:val="28"/>
          </w:rPr>
          <w:t>19</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6" w:history="1">
        <w:r w:rsidRPr="00C90C45">
          <w:rPr>
            <w:rStyle w:val="afe"/>
            <w:noProof/>
            <w:sz w:val="28"/>
            <w:szCs w:val="28"/>
            <w:lang w:val="uk-UA"/>
          </w:rPr>
          <w:t>1.4.1 Пероксиди, як первинна стадія окиснення</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_Toc27030556 \h </w:instrText>
        </w:r>
        <w:r w:rsidRPr="00C90C45">
          <w:rPr>
            <w:noProof/>
            <w:webHidden/>
            <w:sz w:val="28"/>
            <w:szCs w:val="28"/>
          </w:rPr>
        </w:r>
        <w:r w:rsidRPr="00C90C45">
          <w:rPr>
            <w:noProof/>
            <w:webHidden/>
            <w:sz w:val="28"/>
            <w:szCs w:val="28"/>
          </w:rPr>
          <w:fldChar w:fldCharType="separate"/>
        </w:r>
        <w:r w:rsidRPr="00C90C45">
          <w:rPr>
            <w:noProof/>
            <w:webHidden/>
            <w:sz w:val="28"/>
            <w:szCs w:val="28"/>
          </w:rPr>
          <w:t>20</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7" w:history="1">
        <w:r w:rsidRPr="00C90C45">
          <w:rPr>
            <w:rStyle w:val="afe"/>
            <w:noProof/>
            <w:sz w:val="28"/>
            <w:szCs w:val="28"/>
            <w:lang w:val="uk-UA"/>
          </w:rPr>
          <w:t>1.5 Вивчення стабільності рослинних олій та їх купажів (аналіз наукових праць)</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_Toc27030557 \h </w:instrText>
        </w:r>
        <w:r w:rsidRPr="00C90C45">
          <w:rPr>
            <w:noProof/>
            <w:webHidden/>
            <w:sz w:val="28"/>
            <w:szCs w:val="28"/>
          </w:rPr>
        </w:r>
        <w:r w:rsidRPr="00C90C45">
          <w:rPr>
            <w:noProof/>
            <w:webHidden/>
            <w:sz w:val="28"/>
            <w:szCs w:val="28"/>
          </w:rPr>
          <w:fldChar w:fldCharType="separate"/>
        </w:r>
        <w:r w:rsidRPr="00C90C45">
          <w:rPr>
            <w:noProof/>
            <w:webHidden/>
            <w:sz w:val="28"/>
            <w:szCs w:val="28"/>
          </w:rPr>
          <w:t>22</w:t>
        </w:r>
        <w:r w:rsidRPr="00C90C45">
          <w:rPr>
            <w:noProof/>
            <w:webHidden/>
            <w:sz w:val="28"/>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58" w:history="1">
        <w:r w:rsidRPr="00C90C45">
          <w:rPr>
            <w:rStyle w:val="afe"/>
            <w:noProof/>
            <w:szCs w:val="28"/>
            <w:lang w:val="uk-UA"/>
          </w:rPr>
          <w:t>2 МАТЕРІАЛИ І МЕТОДИ ДОСЛІДЖЕННЯ</w:t>
        </w:r>
        <w:r w:rsidRPr="00C90C45">
          <w:rPr>
            <w:noProof/>
            <w:webHidden/>
            <w:szCs w:val="28"/>
          </w:rPr>
          <w:tab/>
        </w:r>
        <w:r w:rsidRPr="00C90C45">
          <w:rPr>
            <w:noProof/>
            <w:webHidden/>
            <w:szCs w:val="28"/>
          </w:rPr>
          <w:fldChar w:fldCharType="begin"/>
        </w:r>
        <w:r w:rsidRPr="00C90C45">
          <w:rPr>
            <w:noProof/>
            <w:webHidden/>
            <w:szCs w:val="28"/>
          </w:rPr>
          <w:instrText xml:space="preserve"> PAGEREF _Toc27030558 \h </w:instrText>
        </w:r>
        <w:r w:rsidRPr="00C90C45">
          <w:rPr>
            <w:noProof/>
            <w:webHidden/>
            <w:szCs w:val="28"/>
          </w:rPr>
        </w:r>
        <w:r w:rsidRPr="00C90C45">
          <w:rPr>
            <w:noProof/>
            <w:webHidden/>
            <w:szCs w:val="28"/>
          </w:rPr>
          <w:fldChar w:fldCharType="separate"/>
        </w:r>
        <w:r w:rsidRPr="00C90C45">
          <w:rPr>
            <w:noProof/>
            <w:webHidden/>
            <w:szCs w:val="28"/>
          </w:rPr>
          <w:t>26</w:t>
        </w:r>
        <w:r w:rsidRPr="00C90C45">
          <w:rPr>
            <w:noProof/>
            <w:webHidden/>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59" w:history="1">
        <w:r w:rsidRPr="00C90C45">
          <w:rPr>
            <w:rStyle w:val="afe"/>
            <w:noProof/>
            <w:sz w:val="28"/>
            <w:szCs w:val="28"/>
            <w:lang w:val="uk-UA"/>
          </w:rPr>
          <w:t>2.1 Об’єкт дослідження</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_Toc27030559 \h </w:instrText>
        </w:r>
        <w:r w:rsidRPr="00C90C45">
          <w:rPr>
            <w:noProof/>
            <w:webHidden/>
            <w:sz w:val="28"/>
            <w:szCs w:val="28"/>
          </w:rPr>
        </w:r>
        <w:r w:rsidRPr="00C90C45">
          <w:rPr>
            <w:noProof/>
            <w:webHidden/>
            <w:sz w:val="28"/>
            <w:szCs w:val="28"/>
          </w:rPr>
          <w:fldChar w:fldCharType="separate"/>
        </w:r>
        <w:r w:rsidRPr="00C90C45">
          <w:rPr>
            <w:noProof/>
            <w:webHidden/>
            <w:sz w:val="28"/>
            <w:szCs w:val="28"/>
          </w:rPr>
          <w:t>26</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0" w:history="1">
        <w:r w:rsidRPr="00C90C45">
          <w:rPr>
            <w:rStyle w:val="afe"/>
            <w:noProof/>
            <w:sz w:val="28"/>
            <w:szCs w:val="28"/>
            <w:lang w:val="uk-UA"/>
          </w:rPr>
          <w:t>2.2 Органолептична оцінка якості олії соняшникової рафінованої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_Toc27030560 \h </w:instrText>
        </w:r>
        <w:r w:rsidRPr="00C90C45">
          <w:rPr>
            <w:noProof/>
            <w:webHidden/>
            <w:sz w:val="28"/>
            <w:szCs w:val="28"/>
          </w:rPr>
        </w:r>
        <w:r w:rsidRPr="00C90C45">
          <w:rPr>
            <w:noProof/>
            <w:webHidden/>
            <w:sz w:val="28"/>
            <w:szCs w:val="28"/>
          </w:rPr>
          <w:fldChar w:fldCharType="separate"/>
        </w:r>
        <w:r w:rsidRPr="00C90C45">
          <w:rPr>
            <w:noProof/>
            <w:webHidden/>
            <w:sz w:val="28"/>
            <w:szCs w:val="28"/>
          </w:rPr>
          <w:t>26</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1" w:history="1">
        <w:r w:rsidRPr="00C90C45">
          <w:rPr>
            <w:rStyle w:val="afe"/>
            <w:noProof/>
            <w:sz w:val="28"/>
            <w:szCs w:val="28"/>
            <w:lang w:val="uk-UA"/>
          </w:rPr>
          <w:t>2.3 Метод визначення колірного числа олії соняшникової рафінованої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_Toc27030561 \h </w:instrText>
        </w:r>
        <w:r w:rsidRPr="00C90C45">
          <w:rPr>
            <w:noProof/>
            <w:webHidden/>
            <w:sz w:val="28"/>
            <w:szCs w:val="28"/>
          </w:rPr>
        </w:r>
        <w:r w:rsidRPr="00C90C45">
          <w:rPr>
            <w:noProof/>
            <w:webHidden/>
            <w:sz w:val="28"/>
            <w:szCs w:val="28"/>
          </w:rPr>
          <w:fldChar w:fldCharType="separate"/>
        </w:r>
        <w:r w:rsidRPr="00C90C45">
          <w:rPr>
            <w:noProof/>
            <w:webHidden/>
            <w:sz w:val="28"/>
            <w:szCs w:val="28"/>
          </w:rPr>
          <w:t>27</w:t>
        </w:r>
        <w:r w:rsidRPr="00C90C45">
          <w:rPr>
            <w:noProof/>
            <w:webHidden/>
            <w:sz w:val="28"/>
            <w:szCs w:val="28"/>
          </w:rPr>
          <w:fldChar w:fldCharType="end"/>
        </w:r>
      </w:hyperlink>
    </w:p>
    <w:p w:rsidR="00675AC8" w:rsidRPr="00C90C45" w:rsidRDefault="0056040C" w:rsidP="00675AC8">
      <w:pPr>
        <w:pStyle w:val="24"/>
        <w:jc w:val="both"/>
        <w:rPr>
          <w:rFonts w:asciiTheme="minorHAnsi" w:eastAsiaTheme="minorEastAsia" w:hAnsiTheme="minorHAnsi" w:cstheme="minorBidi"/>
          <w:noProof/>
          <w:sz w:val="28"/>
          <w:szCs w:val="28"/>
        </w:rPr>
      </w:pPr>
      <w:r>
        <w:rPr>
          <w:noProof/>
        </w:rPr>
        <w:lastRenderedPageBreak/>
        <w:pict>
          <v:oval id="_x0000_s1060" style="position:absolute;left:0;text-align:left;margin-left:470.55pt;margin-top:-29.5pt;width:19.35pt;height:19.35pt;z-index:251663360" stroked="f"/>
        </w:pict>
      </w:r>
      <w:hyperlink w:anchor="_Toc27030562" w:history="1">
        <w:r w:rsidR="00675AC8" w:rsidRPr="00C90C45">
          <w:rPr>
            <w:rStyle w:val="afe"/>
            <w:noProof/>
            <w:sz w:val="28"/>
            <w:szCs w:val="28"/>
            <w:lang w:val="uk-UA"/>
          </w:rPr>
          <w:t>2.4 Метод визначення кислотного числа олії соняшникової рафінованої</w:t>
        </w:r>
        <w:r w:rsidR="00675AC8" w:rsidRPr="00C90C45">
          <w:rPr>
            <w:noProof/>
            <w:webHidden/>
            <w:sz w:val="28"/>
            <w:szCs w:val="28"/>
          </w:rPr>
          <w:tab/>
        </w:r>
        <w:r w:rsidR="00675AC8" w:rsidRPr="00C90C45">
          <w:rPr>
            <w:noProof/>
            <w:webHidden/>
            <w:sz w:val="28"/>
            <w:szCs w:val="28"/>
          </w:rPr>
          <w:fldChar w:fldCharType="begin"/>
        </w:r>
        <w:r w:rsidR="00675AC8" w:rsidRPr="00C90C45">
          <w:rPr>
            <w:noProof/>
            <w:webHidden/>
            <w:sz w:val="28"/>
            <w:szCs w:val="28"/>
          </w:rPr>
          <w:instrText xml:space="preserve"> PAGEREF _Toc27030562 \h </w:instrText>
        </w:r>
        <w:r w:rsidR="00675AC8" w:rsidRPr="00C90C45">
          <w:rPr>
            <w:noProof/>
            <w:webHidden/>
            <w:sz w:val="28"/>
            <w:szCs w:val="28"/>
          </w:rPr>
        </w:r>
        <w:r w:rsidR="00675AC8" w:rsidRPr="00C90C45">
          <w:rPr>
            <w:noProof/>
            <w:webHidden/>
            <w:sz w:val="28"/>
            <w:szCs w:val="28"/>
          </w:rPr>
          <w:fldChar w:fldCharType="separate"/>
        </w:r>
        <w:r w:rsidR="00675AC8" w:rsidRPr="00C90C45">
          <w:rPr>
            <w:noProof/>
            <w:webHidden/>
            <w:sz w:val="28"/>
            <w:szCs w:val="28"/>
          </w:rPr>
          <w:t>29</w:t>
        </w:r>
        <w:r w:rsidR="00675AC8"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3" w:history="1">
        <w:r w:rsidRPr="00C90C45">
          <w:rPr>
            <w:rStyle w:val="afe"/>
            <w:noProof/>
            <w:sz w:val="28"/>
            <w:szCs w:val="28"/>
            <w:lang w:val="uk-UA"/>
          </w:rPr>
          <w:t>2.5 Метод визначення пероксидного числа олії соняшникової рафінованої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_Toc27030563 \h </w:instrText>
        </w:r>
        <w:r w:rsidRPr="00C90C45">
          <w:rPr>
            <w:noProof/>
            <w:webHidden/>
            <w:sz w:val="28"/>
            <w:szCs w:val="28"/>
          </w:rPr>
        </w:r>
        <w:r w:rsidRPr="00C90C45">
          <w:rPr>
            <w:noProof/>
            <w:webHidden/>
            <w:sz w:val="28"/>
            <w:szCs w:val="28"/>
          </w:rPr>
          <w:fldChar w:fldCharType="separate"/>
        </w:r>
        <w:r w:rsidRPr="00C90C45">
          <w:rPr>
            <w:noProof/>
            <w:webHidden/>
            <w:sz w:val="28"/>
            <w:szCs w:val="28"/>
          </w:rPr>
          <w:t>30</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4" w:history="1">
        <w:r w:rsidRPr="00C90C45">
          <w:rPr>
            <w:rStyle w:val="afe"/>
            <w:noProof/>
            <w:sz w:val="28"/>
            <w:szCs w:val="28"/>
          </w:rPr>
          <w:t>2.6 Метод визначення показника заломлення олії соняшникової рафінованої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_Toc27030564 \h </w:instrText>
        </w:r>
        <w:r w:rsidRPr="00C90C45">
          <w:rPr>
            <w:noProof/>
            <w:webHidden/>
            <w:sz w:val="28"/>
            <w:szCs w:val="28"/>
          </w:rPr>
        </w:r>
        <w:r w:rsidRPr="00C90C45">
          <w:rPr>
            <w:noProof/>
            <w:webHidden/>
            <w:sz w:val="28"/>
            <w:szCs w:val="28"/>
          </w:rPr>
          <w:fldChar w:fldCharType="separate"/>
        </w:r>
        <w:r w:rsidRPr="00C90C45">
          <w:rPr>
            <w:noProof/>
            <w:webHidden/>
            <w:sz w:val="28"/>
            <w:szCs w:val="28"/>
          </w:rPr>
          <w:t>32</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5" w:history="1">
        <w:r w:rsidRPr="00C90C45">
          <w:rPr>
            <w:rStyle w:val="afe"/>
            <w:noProof/>
            <w:sz w:val="28"/>
            <w:szCs w:val="28"/>
          </w:rPr>
          <w:t xml:space="preserve">2.7 </w:t>
        </w:r>
        <w:r w:rsidRPr="00C90C45">
          <w:rPr>
            <w:rStyle w:val="afe"/>
            <w:noProof/>
            <w:sz w:val="28"/>
            <w:szCs w:val="28"/>
            <w:lang w:val="uk-UA"/>
          </w:rPr>
          <w:t>Статистична обробка експериментальних даних</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_Toc27030565 \h </w:instrText>
        </w:r>
        <w:r w:rsidRPr="00C90C45">
          <w:rPr>
            <w:noProof/>
            <w:webHidden/>
            <w:sz w:val="28"/>
            <w:szCs w:val="28"/>
          </w:rPr>
        </w:r>
        <w:r w:rsidRPr="00C90C45">
          <w:rPr>
            <w:noProof/>
            <w:webHidden/>
            <w:sz w:val="28"/>
            <w:szCs w:val="28"/>
          </w:rPr>
          <w:fldChar w:fldCharType="separate"/>
        </w:r>
        <w:r w:rsidRPr="00C90C45">
          <w:rPr>
            <w:noProof/>
            <w:webHidden/>
            <w:sz w:val="28"/>
            <w:szCs w:val="28"/>
          </w:rPr>
          <w:t>33</w:t>
        </w:r>
        <w:r w:rsidRPr="00C90C45">
          <w:rPr>
            <w:noProof/>
            <w:webHidden/>
            <w:sz w:val="28"/>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66" w:history="1">
        <w:r w:rsidRPr="00C90C45">
          <w:rPr>
            <w:rStyle w:val="afe"/>
            <w:noProof/>
            <w:szCs w:val="28"/>
          </w:rPr>
          <w:t>3 ЕКСПЕРИМЕТАЛЬНА ЧАСТИНА</w:t>
        </w:r>
        <w:r w:rsidRPr="00C90C45">
          <w:rPr>
            <w:noProof/>
            <w:webHidden/>
            <w:szCs w:val="28"/>
          </w:rPr>
          <w:tab/>
        </w:r>
        <w:r w:rsidRPr="00C90C45">
          <w:rPr>
            <w:noProof/>
            <w:webHidden/>
            <w:szCs w:val="28"/>
          </w:rPr>
          <w:fldChar w:fldCharType="begin"/>
        </w:r>
        <w:r w:rsidRPr="00C90C45">
          <w:rPr>
            <w:noProof/>
            <w:webHidden/>
            <w:szCs w:val="28"/>
          </w:rPr>
          <w:instrText xml:space="preserve"> PAGEREF _Toc27030566 \h </w:instrText>
        </w:r>
        <w:r w:rsidRPr="00C90C45">
          <w:rPr>
            <w:noProof/>
            <w:webHidden/>
            <w:szCs w:val="28"/>
          </w:rPr>
        </w:r>
        <w:r w:rsidRPr="00C90C45">
          <w:rPr>
            <w:noProof/>
            <w:webHidden/>
            <w:szCs w:val="28"/>
          </w:rPr>
          <w:fldChar w:fldCharType="separate"/>
        </w:r>
        <w:r w:rsidRPr="00C90C45">
          <w:rPr>
            <w:noProof/>
            <w:webHidden/>
            <w:szCs w:val="28"/>
          </w:rPr>
          <w:t>36</w:t>
        </w:r>
        <w:r w:rsidRPr="00C90C45">
          <w:rPr>
            <w:noProof/>
            <w:webHidden/>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7" w:history="1">
        <w:r w:rsidRPr="00C90C45">
          <w:rPr>
            <w:rStyle w:val="afe"/>
            <w:noProof/>
            <w:sz w:val="28"/>
            <w:szCs w:val="28"/>
            <w:lang w:val="uk-UA"/>
          </w:rPr>
          <w:t>3.1 Результати органолептичної оцінки якості олії соняшникової рафінованої</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_Toc27030567 \h </w:instrText>
        </w:r>
        <w:r w:rsidRPr="00C90C45">
          <w:rPr>
            <w:noProof/>
            <w:webHidden/>
            <w:sz w:val="28"/>
            <w:szCs w:val="28"/>
          </w:rPr>
        </w:r>
        <w:r w:rsidRPr="00C90C45">
          <w:rPr>
            <w:noProof/>
            <w:webHidden/>
            <w:sz w:val="28"/>
            <w:szCs w:val="28"/>
          </w:rPr>
          <w:fldChar w:fldCharType="separate"/>
        </w:r>
        <w:r w:rsidRPr="00C90C45">
          <w:rPr>
            <w:noProof/>
            <w:webHidden/>
            <w:sz w:val="28"/>
            <w:szCs w:val="28"/>
          </w:rPr>
          <w:t>36</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8" w:history="1">
        <w:r w:rsidRPr="00C90C45">
          <w:rPr>
            <w:rStyle w:val="afe"/>
            <w:noProof/>
            <w:sz w:val="28"/>
            <w:szCs w:val="28"/>
            <w:lang w:val="uk-UA"/>
          </w:rPr>
          <w:t>3.2 Зміна колірного числа олії соняшникової рафінованої у процесі  її зберігання</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_Toc27030568 \h </w:instrText>
        </w:r>
        <w:r w:rsidRPr="00C90C45">
          <w:rPr>
            <w:noProof/>
            <w:webHidden/>
            <w:sz w:val="28"/>
            <w:szCs w:val="28"/>
          </w:rPr>
        </w:r>
        <w:r w:rsidRPr="00C90C45">
          <w:rPr>
            <w:noProof/>
            <w:webHidden/>
            <w:sz w:val="28"/>
            <w:szCs w:val="28"/>
          </w:rPr>
          <w:fldChar w:fldCharType="separate"/>
        </w:r>
        <w:r w:rsidRPr="00C90C45">
          <w:rPr>
            <w:noProof/>
            <w:webHidden/>
            <w:sz w:val="28"/>
            <w:szCs w:val="28"/>
          </w:rPr>
          <w:t>41</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69" w:history="1">
        <w:r w:rsidRPr="00C90C45">
          <w:rPr>
            <w:rStyle w:val="afe"/>
            <w:noProof/>
            <w:sz w:val="28"/>
            <w:szCs w:val="28"/>
          </w:rPr>
          <w:t xml:space="preserve">3.3 </w:t>
        </w:r>
        <w:r w:rsidRPr="00C90C45">
          <w:rPr>
            <w:rStyle w:val="afe"/>
            <w:noProof/>
            <w:sz w:val="28"/>
            <w:szCs w:val="28"/>
            <w:lang w:val="uk-UA"/>
          </w:rPr>
          <w:t>Зміна кислотного числа олії соняшникової рафінованої за різних умов зберігання</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_Toc27030569 \h </w:instrText>
        </w:r>
        <w:r w:rsidRPr="00C90C45">
          <w:rPr>
            <w:noProof/>
            <w:webHidden/>
            <w:sz w:val="28"/>
            <w:szCs w:val="28"/>
          </w:rPr>
        </w:r>
        <w:r w:rsidRPr="00C90C45">
          <w:rPr>
            <w:noProof/>
            <w:webHidden/>
            <w:sz w:val="28"/>
            <w:szCs w:val="28"/>
          </w:rPr>
          <w:fldChar w:fldCharType="separate"/>
        </w:r>
        <w:r w:rsidRPr="00C90C45">
          <w:rPr>
            <w:noProof/>
            <w:webHidden/>
            <w:sz w:val="28"/>
            <w:szCs w:val="28"/>
          </w:rPr>
          <w:t>44</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70" w:history="1">
        <w:r w:rsidRPr="00C90C45">
          <w:rPr>
            <w:rStyle w:val="afe"/>
            <w:noProof/>
            <w:sz w:val="28"/>
            <w:szCs w:val="28"/>
            <w:lang w:val="uk-UA"/>
          </w:rPr>
          <w:t>3.4 Зміна пероксидного числа олії соняшникової рафінованої за різних умов зберігання</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_Toc27030570 \h </w:instrText>
        </w:r>
        <w:r w:rsidRPr="00C90C45">
          <w:rPr>
            <w:noProof/>
            <w:webHidden/>
            <w:sz w:val="28"/>
            <w:szCs w:val="28"/>
          </w:rPr>
        </w:r>
        <w:r w:rsidRPr="00C90C45">
          <w:rPr>
            <w:noProof/>
            <w:webHidden/>
            <w:sz w:val="28"/>
            <w:szCs w:val="28"/>
          </w:rPr>
          <w:fldChar w:fldCharType="separate"/>
        </w:r>
        <w:r w:rsidRPr="00C90C45">
          <w:rPr>
            <w:noProof/>
            <w:webHidden/>
            <w:sz w:val="28"/>
            <w:szCs w:val="28"/>
          </w:rPr>
          <w:t>46</w:t>
        </w:r>
        <w:r w:rsidRPr="00C90C45">
          <w:rPr>
            <w:noProof/>
            <w:webHidden/>
            <w:sz w:val="28"/>
            <w:szCs w:val="28"/>
          </w:rPr>
          <w:fldChar w:fldCharType="end"/>
        </w:r>
      </w:hyperlink>
    </w:p>
    <w:p w:rsidR="00675AC8" w:rsidRPr="00C90C45" w:rsidRDefault="00675AC8" w:rsidP="00675AC8">
      <w:pPr>
        <w:pStyle w:val="24"/>
        <w:jc w:val="both"/>
        <w:rPr>
          <w:rFonts w:asciiTheme="minorHAnsi" w:eastAsiaTheme="minorEastAsia" w:hAnsiTheme="minorHAnsi" w:cstheme="minorBidi"/>
          <w:noProof/>
          <w:sz w:val="28"/>
          <w:szCs w:val="28"/>
        </w:rPr>
      </w:pPr>
      <w:hyperlink w:anchor="_Toc27030571" w:history="1">
        <w:r w:rsidRPr="00C90C45">
          <w:rPr>
            <w:rStyle w:val="afe"/>
            <w:noProof/>
            <w:sz w:val="28"/>
            <w:szCs w:val="28"/>
            <w:lang w:val="uk-UA"/>
          </w:rPr>
          <w:t xml:space="preserve">3.5 Зміна </w:t>
        </w:r>
        <w:r w:rsidRPr="00C90C45">
          <w:rPr>
            <w:rStyle w:val="afe"/>
            <w:noProof/>
            <w:sz w:val="28"/>
            <w:szCs w:val="28"/>
          </w:rPr>
          <w:t xml:space="preserve">показника заломлення </w:t>
        </w:r>
        <w:r w:rsidRPr="00C90C45">
          <w:rPr>
            <w:rStyle w:val="afe"/>
            <w:noProof/>
            <w:sz w:val="28"/>
            <w:szCs w:val="28"/>
            <w:lang w:val="uk-UA"/>
          </w:rPr>
          <w:t>олії соняшникової рафінованої  за різних умов зберігання рефрактометричним методом</w:t>
        </w:r>
        <w:r w:rsidRPr="00C90C45">
          <w:rPr>
            <w:noProof/>
            <w:webHidden/>
            <w:sz w:val="28"/>
            <w:szCs w:val="28"/>
          </w:rPr>
          <w:tab/>
        </w:r>
        <w:r w:rsidRPr="00C90C45">
          <w:rPr>
            <w:noProof/>
            <w:webHidden/>
            <w:sz w:val="28"/>
            <w:szCs w:val="28"/>
          </w:rPr>
          <w:fldChar w:fldCharType="begin"/>
        </w:r>
        <w:r w:rsidRPr="00C90C45">
          <w:rPr>
            <w:noProof/>
            <w:webHidden/>
            <w:sz w:val="28"/>
            <w:szCs w:val="28"/>
          </w:rPr>
          <w:instrText xml:space="preserve"> PAGEREF _Toc27030571 \h </w:instrText>
        </w:r>
        <w:r w:rsidRPr="00C90C45">
          <w:rPr>
            <w:noProof/>
            <w:webHidden/>
            <w:sz w:val="28"/>
            <w:szCs w:val="28"/>
          </w:rPr>
        </w:r>
        <w:r w:rsidRPr="00C90C45">
          <w:rPr>
            <w:noProof/>
            <w:webHidden/>
            <w:sz w:val="28"/>
            <w:szCs w:val="28"/>
          </w:rPr>
          <w:fldChar w:fldCharType="separate"/>
        </w:r>
        <w:r w:rsidRPr="00C90C45">
          <w:rPr>
            <w:noProof/>
            <w:webHidden/>
            <w:sz w:val="28"/>
            <w:szCs w:val="28"/>
          </w:rPr>
          <w:t>50</w:t>
        </w:r>
        <w:r w:rsidRPr="00C90C45">
          <w:rPr>
            <w:noProof/>
            <w:webHidden/>
            <w:sz w:val="28"/>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72" w:history="1">
        <w:r w:rsidRPr="00C90C45">
          <w:rPr>
            <w:rStyle w:val="afe"/>
            <w:noProof/>
            <w:szCs w:val="28"/>
            <w:lang w:val="uk-UA"/>
          </w:rPr>
          <w:t xml:space="preserve">4 ОХОРОНА ПРАЦІ </w:t>
        </w:r>
        <w:r w:rsidRPr="00C90C45">
          <w:rPr>
            <w:rStyle w:val="afe"/>
            <w:noProof/>
            <w:szCs w:val="28"/>
          </w:rPr>
          <w:t>ТА БЕЗПЕКА В НАДЗВИЧАЙНИХ СИТУАЦІЯХ</w:t>
        </w:r>
        <w:r w:rsidRPr="00C90C45">
          <w:rPr>
            <w:noProof/>
            <w:webHidden/>
            <w:szCs w:val="28"/>
          </w:rPr>
          <w:tab/>
        </w:r>
        <w:r w:rsidRPr="00C90C45">
          <w:rPr>
            <w:noProof/>
            <w:webHidden/>
            <w:szCs w:val="28"/>
          </w:rPr>
          <w:fldChar w:fldCharType="begin"/>
        </w:r>
        <w:r w:rsidRPr="00C90C45">
          <w:rPr>
            <w:noProof/>
            <w:webHidden/>
            <w:szCs w:val="28"/>
          </w:rPr>
          <w:instrText xml:space="preserve"> PAGEREF _Toc27030572 \h </w:instrText>
        </w:r>
        <w:r w:rsidRPr="00C90C45">
          <w:rPr>
            <w:noProof/>
            <w:webHidden/>
            <w:szCs w:val="28"/>
          </w:rPr>
        </w:r>
        <w:r w:rsidRPr="00C90C45">
          <w:rPr>
            <w:noProof/>
            <w:webHidden/>
            <w:szCs w:val="28"/>
          </w:rPr>
          <w:fldChar w:fldCharType="separate"/>
        </w:r>
        <w:r w:rsidRPr="00C90C45">
          <w:rPr>
            <w:noProof/>
            <w:webHidden/>
            <w:szCs w:val="28"/>
          </w:rPr>
          <w:t>53</w:t>
        </w:r>
        <w:r w:rsidRPr="00C90C45">
          <w:rPr>
            <w:noProof/>
            <w:webHidden/>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73" w:history="1">
        <w:r w:rsidRPr="00C90C45">
          <w:rPr>
            <w:rStyle w:val="afe"/>
            <w:noProof/>
            <w:szCs w:val="28"/>
            <w:lang w:val="uk-UA"/>
          </w:rPr>
          <w:t>ВИСНОВКИ</w:t>
        </w:r>
        <w:r w:rsidRPr="00C90C45">
          <w:rPr>
            <w:noProof/>
            <w:webHidden/>
            <w:szCs w:val="28"/>
          </w:rPr>
          <w:tab/>
        </w:r>
        <w:r w:rsidRPr="00C90C45">
          <w:rPr>
            <w:noProof/>
            <w:webHidden/>
            <w:szCs w:val="28"/>
          </w:rPr>
          <w:fldChar w:fldCharType="begin"/>
        </w:r>
        <w:r w:rsidRPr="00C90C45">
          <w:rPr>
            <w:noProof/>
            <w:webHidden/>
            <w:szCs w:val="28"/>
          </w:rPr>
          <w:instrText xml:space="preserve"> PAGEREF _Toc27030573 \h </w:instrText>
        </w:r>
        <w:r w:rsidRPr="00C90C45">
          <w:rPr>
            <w:noProof/>
            <w:webHidden/>
            <w:szCs w:val="28"/>
          </w:rPr>
        </w:r>
        <w:r w:rsidRPr="00C90C45">
          <w:rPr>
            <w:noProof/>
            <w:webHidden/>
            <w:szCs w:val="28"/>
          </w:rPr>
          <w:fldChar w:fldCharType="separate"/>
        </w:r>
        <w:r w:rsidRPr="00C90C45">
          <w:rPr>
            <w:noProof/>
            <w:webHidden/>
            <w:szCs w:val="28"/>
          </w:rPr>
          <w:t>60</w:t>
        </w:r>
        <w:r w:rsidRPr="00C90C45">
          <w:rPr>
            <w:noProof/>
            <w:webHidden/>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74" w:history="1">
        <w:r w:rsidRPr="00C90C45">
          <w:rPr>
            <w:rStyle w:val="afe"/>
            <w:noProof/>
            <w:szCs w:val="28"/>
            <w:lang w:val="uk-UA"/>
          </w:rPr>
          <w:t>ПРАКТИЧНІ РЕКОМЕНДАЦІЇ</w:t>
        </w:r>
        <w:r w:rsidRPr="00C90C45">
          <w:rPr>
            <w:noProof/>
            <w:webHidden/>
            <w:szCs w:val="28"/>
          </w:rPr>
          <w:tab/>
        </w:r>
        <w:r w:rsidRPr="00C90C45">
          <w:rPr>
            <w:noProof/>
            <w:webHidden/>
            <w:szCs w:val="28"/>
          </w:rPr>
          <w:fldChar w:fldCharType="begin"/>
        </w:r>
        <w:r w:rsidRPr="00C90C45">
          <w:rPr>
            <w:noProof/>
            <w:webHidden/>
            <w:szCs w:val="28"/>
          </w:rPr>
          <w:instrText xml:space="preserve"> PAGEREF _Toc27030574 \h </w:instrText>
        </w:r>
        <w:r w:rsidRPr="00C90C45">
          <w:rPr>
            <w:noProof/>
            <w:webHidden/>
            <w:szCs w:val="28"/>
          </w:rPr>
        </w:r>
        <w:r w:rsidRPr="00C90C45">
          <w:rPr>
            <w:noProof/>
            <w:webHidden/>
            <w:szCs w:val="28"/>
          </w:rPr>
          <w:fldChar w:fldCharType="separate"/>
        </w:r>
        <w:r w:rsidRPr="00C90C45">
          <w:rPr>
            <w:noProof/>
            <w:webHidden/>
            <w:szCs w:val="28"/>
          </w:rPr>
          <w:t>62</w:t>
        </w:r>
        <w:r w:rsidRPr="00C90C45">
          <w:rPr>
            <w:noProof/>
            <w:webHidden/>
            <w:szCs w:val="28"/>
          </w:rPr>
          <w:fldChar w:fldCharType="end"/>
        </w:r>
      </w:hyperlink>
    </w:p>
    <w:p w:rsidR="00675AC8" w:rsidRPr="00C90C45" w:rsidRDefault="00675AC8" w:rsidP="00675AC8">
      <w:pPr>
        <w:pStyle w:val="12"/>
        <w:rPr>
          <w:rFonts w:asciiTheme="minorHAnsi" w:eastAsiaTheme="minorEastAsia" w:hAnsiTheme="minorHAnsi" w:cstheme="minorBidi"/>
          <w:noProof/>
          <w:szCs w:val="28"/>
        </w:rPr>
      </w:pPr>
      <w:hyperlink w:anchor="_Toc27030575" w:history="1">
        <w:r w:rsidRPr="00C90C45">
          <w:rPr>
            <w:rStyle w:val="afe"/>
            <w:noProof/>
            <w:szCs w:val="28"/>
            <w:lang w:val="uk-UA"/>
          </w:rPr>
          <w:t>ПЕРЕЛІК ПОСИЛАНЬ</w:t>
        </w:r>
        <w:r w:rsidRPr="00C90C45">
          <w:rPr>
            <w:noProof/>
            <w:webHidden/>
            <w:szCs w:val="28"/>
          </w:rPr>
          <w:tab/>
        </w:r>
        <w:r w:rsidRPr="00C90C45">
          <w:rPr>
            <w:noProof/>
            <w:webHidden/>
            <w:szCs w:val="28"/>
          </w:rPr>
          <w:fldChar w:fldCharType="begin"/>
        </w:r>
        <w:r w:rsidRPr="00C90C45">
          <w:rPr>
            <w:noProof/>
            <w:webHidden/>
            <w:szCs w:val="28"/>
          </w:rPr>
          <w:instrText xml:space="preserve"> PAGEREF _Toc27030575 \h </w:instrText>
        </w:r>
        <w:r w:rsidRPr="00C90C45">
          <w:rPr>
            <w:noProof/>
            <w:webHidden/>
            <w:szCs w:val="28"/>
          </w:rPr>
        </w:r>
        <w:r w:rsidRPr="00C90C45">
          <w:rPr>
            <w:noProof/>
            <w:webHidden/>
            <w:szCs w:val="28"/>
          </w:rPr>
          <w:fldChar w:fldCharType="separate"/>
        </w:r>
        <w:r w:rsidRPr="00C90C45">
          <w:rPr>
            <w:noProof/>
            <w:webHidden/>
            <w:szCs w:val="28"/>
          </w:rPr>
          <w:t>63</w:t>
        </w:r>
        <w:r w:rsidRPr="00C90C45">
          <w:rPr>
            <w:noProof/>
            <w:webHidden/>
            <w:szCs w:val="28"/>
          </w:rPr>
          <w:fldChar w:fldCharType="end"/>
        </w:r>
      </w:hyperlink>
    </w:p>
    <w:p w:rsidR="00675AC8" w:rsidRDefault="00675AC8" w:rsidP="00675AC8">
      <w:pPr>
        <w:pStyle w:val="12"/>
        <w:rPr>
          <w:rFonts w:asciiTheme="minorHAnsi" w:eastAsiaTheme="minorEastAsia" w:hAnsiTheme="minorHAnsi" w:cstheme="minorBidi"/>
          <w:noProof/>
          <w:sz w:val="22"/>
          <w:szCs w:val="22"/>
        </w:rPr>
      </w:pPr>
      <w:r w:rsidRPr="00C90C45">
        <w:rPr>
          <w:szCs w:val="28"/>
        </w:rPr>
        <w:fldChar w:fldCharType="end"/>
      </w:r>
    </w:p>
    <w:p w:rsidR="00675AC8" w:rsidRDefault="00675AC8" w:rsidP="00675AC8">
      <w:pPr>
        <w:pStyle w:val="12"/>
        <w:rPr>
          <w:rFonts w:asciiTheme="minorHAnsi" w:eastAsiaTheme="minorEastAsia" w:hAnsiTheme="minorHAnsi" w:cstheme="minorBidi"/>
          <w:noProof/>
          <w:sz w:val="22"/>
          <w:szCs w:val="22"/>
        </w:rPr>
      </w:pPr>
    </w:p>
    <w:p w:rsidR="00675AC8" w:rsidRPr="00260C5F" w:rsidRDefault="00675AC8" w:rsidP="00675AC8">
      <w:pPr>
        <w:pStyle w:val="12"/>
        <w:rPr>
          <w:rFonts w:asciiTheme="minorHAnsi" w:eastAsiaTheme="minorEastAsia" w:hAnsiTheme="minorHAnsi" w:cstheme="minorBidi"/>
          <w:noProof/>
          <w:szCs w:val="28"/>
        </w:rPr>
      </w:pPr>
    </w:p>
    <w:p w:rsidR="00675AC8" w:rsidRDefault="00675AC8" w:rsidP="00675AC8">
      <w:pPr>
        <w:pStyle w:val="1"/>
        <w:rPr>
          <w:szCs w:val="28"/>
          <w:lang w:val="en-US"/>
        </w:rPr>
      </w:pPr>
      <w:r w:rsidRPr="00260C5F">
        <w:rPr>
          <w:szCs w:val="28"/>
        </w:rPr>
        <w:fldChar w:fldCharType="end"/>
      </w:r>
    </w:p>
    <w:p w:rsidR="00A50475" w:rsidRDefault="00A50475" w:rsidP="00A50475">
      <w:pPr>
        <w:rPr>
          <w:lang w:val="en-US"/>
        </w:rPr>
      </w:pPr>
    </w:p>
    <w:p w:rsidR="00A50475" w:rsidRDefault="00A50475" w:rsidP="00A50475">
      <w:pPr>
        <w:rPr>
          <w:lang w:val="en-US"/>
        </w:rPr>
      </w:pPr>
    </w:p>
    <w:p w:rsidR="00A50475" w:rsidRDefault="00A50475" w:rsidP="00A50475">
      <w:pPr>
        <w:rPr>
          <w:lang w:val="en-US"/>
        </w:rPr>
      </w:pPr>
    </w:p>
    <w:p w:rsidR="00A50475" w:rsidRDefault="00A50475" w:rsidP="00A50475">
      <w:pPr>
        <w:rPr>
          <w:lang w:val="en-US"/>
        </w:rPr>
      </w:pPr>
    </w:p>
    <w:p w:rsidR="00A50475" w:rsidRDefault="00A50475" w:rsidP="00A50475">
      <w:pPr>
        <w:rPr>
          <w:lang w:val="en-US"/>
        </w:rPr>
      </w:pPr>
    </w:p>
    <w:p w:rsidR="00A50475" w:rsidRDefault="00A50475" w:rsidP="00A50475">
      <w:pPr>
        <w:rPr>
          <w:lang w:val="en-US"/>
        </w:rPr>
      </w:pPr>
    </w:p>
    <w:p w:rsidR="00A50475" w:rsidRDefault="00A50475" w:rsidP="00A50475">
      <w:pPr>
        <w:rPr>
          <w:lang w:val="en-US"/>
        </w:rPr>
      </w:pPr>
    </w:p>
    <w:p w:rsidR="00A50475" w:rsidRDefault="00A50475" w:rsidP="00A50475">
      <w:pPr>
        <w:rPr>
          <w:lang w:val="en-US"/>
        </w:rPr>
      </w:pPr>
    </w:p>
    <w:p w:rsidR="002420A8" w:rsidRPr="008474F1" w:rsidRDefault="0056040C" w:rsidP="0056040C">
      <w:pPr>
        <w:pStyle w:val="1"/>
        <w:ind w:firstLine="0"/>
        <w:rPr>
          <w:szCs w:val="28"/>
        </w:rPr>
      </w:pPr>
      <w:r>
        <w:rPr>
          <w:noProof/>
        </w:rPr>
        <w:lastRenderedPageBreak/>
        <w:pict>
          <v:oval id="_x0000_s1061" style="position:absolute;left:0;text-align:left;margin-left:471.6pt;margin-top:-27.35pt;width:20.4pt;height:20.4pt;z-index:251664384" stroked="f"/>
        </w:pict>
      </w:r>
      <w:r w:rsidR="000374E4" w:rsidRPr="008474F1">
        <w:t>ПЕРЕЛІК УМОВНИХ ПОЗНАЧЕНЬ, СИМВОЛІВ, ОДИНИЦЬ,</w:t>
      </w:r>
      <w:r w:rsidR="00255FB8" w:rsidRPr="008474F1">
        <w:t xml:space="preserve"> </w:t>
      </w:r>
      <w:r w:rsidR="000374E4" w:rsidRPr="008474F1">
        <w:t>СКОРОЧЕНЬ</w:t>
      </w:r>
      <w:bookmarkEnd w:id="0"/>
      <w:r w:rsidR="00255FB8" w:rsidRPr="008474F1">
        <w:t xml:space="preserve"> </w:t>
      </w:r>
      <w:bookmarkStart w:id="13" w:name="_Toc515361219"/>
      <w:r w:rsidR="000374E4" w:rsidRPr="008474F1">
        <w:t>І ТЕРМІНІ</w:t>
      </w:r>
      <w:proofErr w:type="gramStart"/>
      <w:r w:rsidR="000374E4" w:rsidRPr="008474F1">
        <w:t>В</w:t>
      </w:r>
      <w:bookmarkEnd w:id="1"/>
      <w:bookmarkEnd w:id="2"/>
      <w:bookmarkEnd w:id="3"/>
      <w:bookmarkEnd w:id="4"/>
      <w:bookmarkEnd w:id="5"/>
      <w:bookmarkEnd w:id="13"/>
      <w:proofErr w:type="gramEnd"/>
    </w:p>
    <w:p w:rsidR="0032689A" w:rsidRPr="008474F1" w:rsidRDefault="0032689A" w:rsidP="00613EE3">
      <w:pPr>
        <w:spacing w:line="360" w:lineRule="auto"/>
        <w:ind w:firstLine="709"/>
        <w:jc w:val="center"/>
        <w:rPr>
          <w:sz w:val="28"/>
        </w:rPr>
      </w:pPr>
    </w:p>
    <w:p w:rsidR="0032689A" w:rsidRPr="008474F1" w:rsidRDefault="0032689A" w:rsidP="00613EE3">
      <w:pPr>
        <w:spacing w:line="360" w:lineRule="auto"/>
        <w:ind w:firstLine="709"/>
        <w:jc w:val="center"/>
        <w:rPr>
          <w:sz w:val="28"/>
        </w:rPr>
      </w:pPr>
    </w:p>
    <w:p w:rsidR="0032689A" w:rsidRPr="008474F1" w:rsidRDefault="0032689A" w:rsidP="00613EE3">
      <w:pPr>
        <w:spacing w:line="360" w:lineRule="auto"/>
        <w:ind w:firstLine="709"/>
        <w:jc w:val="both"/>
        <w:rPr>
          <w:sz w:val="28"/>
          <w:lang w:val="uk-UA"/>
        </w:rPr>
      </w:pPr>
      <w:r w:rsidRPr="008474F1">
        <w:rPr>
          <w:sz w:val="28"/>
          <w:lang w:val="uk-UA"/>
        </w:rPr>
        <w:t xml:space="preserve">ДСТУ </w:t>
      </w:r>
      <w:r w:rsidRPr="008474F1">
        <w:rPr>
          <w:rFonts w:ascii="Calibri" w:hAnsi="Calibri"/>
          <w:sz w:val="28"/>
          <w:lang w:val="uk-UA"/>
        </w:rPr>
        <w:t>–</w:t>
      </w:r>
      <w:r w:rsidRPr="008474F1">
        <w:rPr>
          <w:sz w:val="28"/>
          <w:lang w:val="uk-UA"/>
        </w:rPr>
        <w:t xml:space="preserve"> державні стандарти України</w:t>
      </w:r>
    </w:p>
    <w:p w:rsidR="0045657D" w:rsidRPr="008474F1" w:rsidRDefault="0045657D" w:rsidP="0045657D">
      <w:pPr>
        <w:spacing w:line="360" w:lineRule="auto"/>
        <w:ind w:firstLine="709"/>
        <w:jc w:val="both"/>
        <w:rPr>
          <w:sz w:val="28"/>
          <w:lang w:val="uk-UA"/>
        </w:rPr>
      </w:pPr>
      <w:r w:rsidRPr="008474F1">
        <w:rPr>
          <w:sz w:val="28"/>
          <w:lang w:val="uk-UA"/>
        </w:rPr>
        <w:t xml:space="preserve">ПрАТ </w:t>
      </w:r>
      <w:r w:rsidRPr="008474F1">
        <w:rPr>
          <w:rFonts w:ascii="Calibri" w:hAnsi="Calibri"/>
          <w:sz w:val="28"/>
          <w:lang w:val="uk-UA"/>
        </w:rPr>
        <w:t>–</w:t>
      </w:r>
      <w:r w:rsidRPr="008474F1">
        <w:rPr>
          <w:sz w:val="28"/>
          <w:lang w:val="uk-UA"/>
        </w:rPr>
        <w:t xml:space="preserve"> приватне акціонерне товариство</w:t>
      </w:r>
    </w:p>
    <w:p w:rsidR="0032689A" w:rsidRPr="008474F1" w:rsidRDefault="0032689A" w:rsidP="00613EE3">
      <w:pPr>
        <w:spacing w:line="360" w:lineRule="auto"/>
        <w:ind w:firstLine="709"/>
        <w:jc w:val="both"/>
        <w:rPr>
          <w:sz w:val="28"/>
          <w:lang w:val="uk-UA"/>
        </w:rPr>
      </w:pPr>
      <w:r w:rsidRPr="008474F1">
        <w:rPr>
          <w:sz w:val="28"/>
          <w:lang w:val="uk-UA"/>
        </w:rPr>
        <w:t xml:space="preserve">ТДВ </w:t>
      </w:r>
      <w:r w:rsidRPr="008474F1">
        <w:rPr>
          <w:rFonts w:ascii="Calibri" w:hAnsi="Calibri"/>
          <w:sz w:val="28"/>
          <w:lang w:val="uk-UA"/>
        </w:rPr>
        <w:t>–</w:t>
      </w:r>
      <w:r w:rsidRPr="008474F1">
        <w:rPr>
          <w:sz w:val="28"/>
          <w:lang w:val="uk-UA"/>
        </w:rPr>
        <w:t xml:space="preserve"> товариство з додатковою відповідальністю</w:t>
      </w:r>
    </w:p>
    <w:p w:rsidR="0032689A" w:rsidRPr="008474F1" w:rsidRDefault="0032689A" w:rsidP="00613EE3">
      <w:pPr>
        <w:spacing w:line="360" w:lineRule="auto"/>
        <w:ind w:firstLine="709"/>
        <w:jc w:val="both"/>
        <w:rPr>
          <w:sz w:val="28"/>
          <w:lang w:val="uk-UA"/>
        </w:rPr>
      </w:pPr>
    </w:p>
    <w:p w:rsidR="0032689A" w:rsidRPr="008474F1" w:rsidRDefault="0032689A" w:rsidP="00613EE3">
      <w:pPr>
        <w:spacing w:line="360" w:lineRule="auto"/>
        <w:ind w:firstLine="709"/>
        <w:jc w:val="center"/>
        <w:rPr>
          <w:sz w:val="28"/>
        </w:rPr>
      </w:pPr>
    </w:p>
    <w:p w:rsidR="0052676A" w:rsidRPr="008474F1" w:rsidRDefault="0032689A" w:rsidP="00BE15DA">
      <w:pPr>
        <w:pStyle w:val="1"/>
      </w:pPr>
      <w:r w:rsidRPr="008474F1">
        <w:br w:type="page"/>
      </w:r>
      <w:bookmarkStart w:id="14" w:name="_Toc515361220"/>
      <w:bookmarkStart w:id="15" w:name="_Toc515464702"/>
      <w:bookmarkStart w:id="16" w:name="_Toc27003812"/>
      <w:bookmarkStart w:id="17" w:name="_Toc27030383"/>
      <w:bookmarkStart w:id="18" w:name="_Toc27030542"/>
      <w:proofErr w:type="gramStart"/>
      <w:r w:rsidR="0052676A" w:rsidRPr="008474F1">
        <w:lastRenderedPageBreak/>
        <w:t>ВСТУП</w:t>
      </w:r>
      <w:bookmarkEnd w:id="14"/>
      <w:bookmarkEnd w:id="15"/>
      <w:bookmarkEnd w:id="16"/>
      <w:bookmarkEnd w:id="17"/>
      <w:bookmarkEnd w:id="18"/>
      <w:proofErr w:type="gramEnd"/>
    </w:p>
    <w:p w:rsidR="0052676A" w:rsidRPr="008474F1" w:rsidRDefault="0052676A" w:rsidP="00471479">
      <w:pPr>
        <w:spacing w:line="360" w:lineRule="auto"/>
        <w:ind w:firstLine="709"/>
        <w:jc w:val="center"/>
        <w:rPr>
          <w:sz w:val="28"/>
          <w:lang w:val="uk-UA"/>
        </w:rPr>
      </w:pPr>
    </w:p>
    <w:p w:rsidR="0052676A" w:rsidRPr="008474F1" w:rsidRDefault="0052676A" w:rsidP="00471479">
      <w:pPr>
        <w:spacing w:line="360" w:lineRule="auto"/>
        <w:ind w:firstLine="709"/>
        <w:jc w:val="center"/>
        <w:rPr>
          <w:sz w:val="28"/>
          <w:lang w:val="uk-UA"/>
        </w:rPr>
      </w:pPr>
    </w:p>
    <w:p w:rsidR="00486817" w:rsidRPr="008474F1" w:rsidRDefault="00486817" w:rsidP="00471479">
      <w:pPr>
        <w:spacing w:line="360" w:lineRule="auto"/>
        <w:ind w:firstLine="709"/>
        <w:jc w:val="both"/>
        <w:rPr>
          <w:sz w:val="28"/>
          <w:lang w:val="uk-UA"/>
        </w:rPr>
      </w:pPr>
      <w:r w:rsidRPr="008474F1">
        <w:rPr>
          <w:sz w:val="28"/>
          <w:lang w:val="uk-UA"/>
        </w:rPr>
        <w:t xml:space="preserve">Основним джерелом поліненасичених жирних кислот в раціоні харчування людини є соняшникова олія. Біологічні властивості рослинних олій обумовлені жирно-кислотним та тригліцеридним складом, а також наявністю </w:t>
      </w:r>
      <w:r w:rsidR="0045657D" w:rsidRPr="008474F1">
        <w:rPr>
          <w:sz w:val="28"/>
          <w:lang w:val="uk-UA"/>
        </w:rPr>
        <w:br/>
      </w:r>
      <w:r w:rsidRPr="008474F1">
        <w:rPr>
          <w:sz w:val="28"/>
          <w:lang w:val="uk-UA"/>
        </w:rPr>
        <w:t>в них біологічно активних сполук (токоферолів, стеролів, фосфоліпідів, каротиноїдів та ін.).</w:t>
      </w:r>
    </w:p>
    <w:p w:rsidR="0052676A" w:rsidRPr="008474F1" w:rsidRDefault="0052676A" w:rsidP="0045657D">
      <w:pPr>
        <w:spacing w:line="360" w:lineRule="auto"/>
        <w:ind w:firstLine="709"/>
        <w:jc w:val="both"/>
        <w:rPr>
          <w:sz w:val="28"/>
          <w:lang w:val="uk-UA"/>
        </w:rPr>
      </w:pPr>
      <w:r w:rsidRPr="008474F1">
        <w:rPr>
          <w:sz w:val="28"/>
          <w:lang w:val="uk-UA"/>
        </w:rPr>
        <w:t>Рослинні олії, зокрема соняшникова, виготовляються з олійних культур. Соняшникова олія містять вітаміни E і K, є джерелом ненасичених вищих жирних кислот, необхідних для роботи клітин печінки, судин, нервових волокон, що робит</w:t>
      </w:r>
      <w:r w:rsidR="0045657D" w:rsidRPr="008474F1">
        <w:rPr>
          <w:sz w:val="28"/>
          <w:lang w:val="uk-UA"/>
        </w:rPr>
        <w:t>ь олію цінним видом харчування.</w:t>
      </w:r>
    </w:p>
    <w:p w:rsidR="00AE13F3" w:rsidRPr="008474F1" w:rsidRDefault="00AE13F3" w:rsidP="0045657D">
      <w:pPr>
        <w:spacing w:line="360" w:lineRule="auto"/>
        <w:ind w:firstLine="709"/>
        <w:jc w:val="both"/>
        <w:rPr>
          <w:sz w:val="28"/>
          <w:lang w:val="uk-UA"/>
        </w:rPr>
      </w:pPr>
      <w:r w:rsidRPr="008474F1">
        <w:rPr>
          <w:sz w:val="28"/>
          <w:szCs w:val="20"/>
          <w:lang w:val="uk-UA"/>
        </w:rPr>
        <w:t xml:space="preserve">Соняшникова олія належить до групи лінолево-олеїнових олій. Жирнокислотний склад її ацилгліцеринів наступний: </w:t>
      </w:r>
      <w:r w:rsidR="0045657D" w:rsidRPr="008474F1">
        <w:rPr>
          <w:sz w:val="28"/>
          <w:szCs w:val="20"/>
          <w:lang w:val="uk-UA"/>
        </w:rPr>
        <w:t xml:space="preserve">50-72% </w:t>
      </w:r>
      <w:r w:rsidRPr="008474F1">
        <w:rPr>
          <w:sz w:val="28"/>
          <w:szCs w:val="20"/>
          <w:lang w:val="uk-UA"/>
        </w:rPr>
        <w:t xml:space="preserve">лінолевої, </w:t>
      </w:r>
      <w:r w:rsidR="0045657D" w:rsidRPr="008474F1">
        <w:rPr>
          <w:sz w:val="28"/>
          <w:szCs w:val="20"/>
          <w:lang w:val="uk-UA"/>
        </w:rPr>
        <w:t xml:space="preserve">15-35% </w:t>
      </w:r>
      <w:r w:rsidRPr="008474F1">
        <w:rPr>
          <w:sz w:val="28"/>
          <w:szCs w:val="20"/>
          <w:lang w:val="uk-UA"/>
        </w:rPr>
        <w:t xml:space="preserve">олеїнової, </w:t>
      </w:r>
      <w:r w:rsidR="0045657D" w:rsidRPr="008474F1">
        <w:rPr>
          <w:sz w:val="28"/>
          <w:szCs w:val="20"/>
          <w:lang w:val="uk-UA"/>
        </w:rPr>
        <w:t xml:space="preserve">3-10% </w:t>
      </w:r>
      <w:r w:rsidRPr="008474F1">
        <w:rPr>
          <w:sz w:val="28"/>
          <w:szCs w:val="20"/>
          <w:lang w:val="uk-UA"/>
        </w:rPr>
        <w:t xml:space="preserve">пальмітинової, </w:t>
      </w:r>
      <w:r w:rsidR="0045657D" w:rsidRPr="008474F1">
        <w:rPr>
          <w:sz w:val="28"/>
          <w:szCs w:val="20"/>
          <w:lang w:val="uk-UA"/>
        </w:rPr>
        <w:t xml:space="preserve">1-10% </w:t>
      </w:r>
      <w:r w:rsidRPr="008474F1">
        <w:rPr>
          <w:sz w:val="28"/>
          <w:szCs w:val="20"/>
          <w:lang w:val="uk-UA"/>
        </w:rPr>
        <w:t xml:space="preserve">стеаринової, </w:t>
      </w:r>
      <w:r w:rsidR="0045657D" w:rsidRPr="008474F1">
        <w:rPr>
          <w:sz w:val="28"/>
          <w:szCs w:val="20"/>
          <w:lang w:val="uk-UA"/>
        </w:rPr>
        <w:t xml:space="preserve">до 1,5% </w:t>
      </w:r>
      <w:r w:rsidRPr="008474F1">
        <w:rPr>
          <w:sz w:val="28"/>
          <w:szCs w:val="20"/>
          <w:lang w:val="uk-UA"/>
        </w:rPr>
        <w:t xml:space="preserve">арахінової, </w:t>
      </w:r>
      <w:r w:rsidR="0045657D" w:rsidRPr="008474F1">
        <w:rPr>
          <w:sz w:val="28"/>
          <w:szCs w:val="20"/>
          <w:lang w:val="uk-UA"/>
        </w:rPr>
        <w:t xml:space="preserve">до 1,5% </w:t>
      </w:r>
      <w:r w:rsidRPr="008474F1">
        <w:rPr>
          <w:sz w:val="28"/>
          <w:szCs w:val="20"/>
          <w:lang w:val="uk-UA"/>
        </w:rPr>
        <w:t>бегенової</w:t>
      </w:r>
      <w:r w:rsidR="0045657D" w:rsidRPr="008474F1">
        <w:rPr>
          <w:sz w:val="28"/>
          <w:szCs w:val="20"/>
          <w:lang w:val="uk-UA"/>
        </w:rPr>
        <w:t xml:space="preserve"> кислот</w:t>
      </w:r>
      <w:r w:rsidRPr="008474F1">
        <w:rPr>
          <w:sz w:val="28"/>
          <w:szCs w:val="20"/>
          <w:lang w:val="uk-UA"/>
        </w:rPr>
        <w:t xml:space="preserve">. </w:t>
      </w:r>
      <w:r w:rsidRPr="008474F1">
        <w:rPr>
          <w:sz w:val="28"/>
          <w:lang w:val="uk-UA"/>
        </w:rPr>
        <w:t xml:space="preserve">Особливо важлива роль ненасичених жирних кислот: олеїнової, лінолевої та ліноленової. Ненасичені жирні кислоти відносяться до незамінних компонентів харчових продуктів, оскільки організм людини </w:t>
      </w:r>
      <w:r w:rsidR="0045657D" w:rsidRPr="008474F1">
        <w:rPr>
          <w:sz w:val="28"/>
          <w:lang w:val="uk-UA"/>
        </w:rPr>
        <w:br/>
      </w:r>
      <w:r w:rsidRPr="008474F1">
        <w:rPr>
          <w:sz w:val="28"/>
          <w:lang w:val="uk-UA"/>
        </w:rPr>
        <w:t>не може синтезувати їх самостійно.</w:t>
      </w:r>
    </w:p>
    <w:p w:rsidR="00AE13F3" w:rsidRPr="008474F1" w:rsidRDefault="00AE13F3" w:rsidP="0045657D">
      <w:pPr>
        <w:spacing w:line="360" w:lineRule="auto"/>
        <w:ind w:firstLine="709"/>
        <w:jc w:val="both"/>
        <w:rPr>
          <w:sz w:val="28"/>
          <w:lang w:val="uk-UA"/>
        </w:rPr>
      </w:pPr>
      <w:r w:rsidRPr="008474F1">
        <w:rPr>
          <w:sz w:val="28"/>
          <w:szCs w:val="20"/>
          <w:lang w:val="uk-UA"/>
        </w:rPr>
        <w:t xml:space="preserve">Вміст фосфоліпідів у сирій олії в залежності від способу видобування коливається від 0,3% до 1,2%. В добре рафінованій соняшниковій олії фосфоліпіди відсутні. В соняшниковій олії присутній важливий вітамін Е </w:t>
      </w:r>
      <w:r w:rsidR="0045657D" w:rsidRPr="008474F1">
        <w:rPr>
          <w:sz w:val="28"/>
          <w:szCs w:val="20"/>
          <w:lang w:val="uk-UA"/>
        </w:rPr>
        <w:br/>
      </w:r>
      <w:r w:rsidRPr="008474F1">
        <w:rPr>
          <w:sz w:val="28"/>
          <w:szCs w:val="20"/>
          <w:lang w:val="uk-UA"/>
        </w:rPr>
        <w:t>в кількості 50-85 мг%, якому притаманні антиоксидантні властивості, а також каротиноїди (0,42-0,47 · 10</w:t>
      </w:r>
      <w:r w:rsidRPr="008474F1">
        <w:rPr>
          <w:sz w:val="28"/>
          <w:szCs w:val="20"/>
          <w:vertAlign w:val="superscript"/>
          <w:lang w:val="uk-UA"/>
        </w:rPr>
        <w:t>-4</w:t>
      </w:r>
      <w:r w:rsidRPr="008474F1">
        <w:rPr>
          <w:sz w:val="28"/>
          <w:szCs w:val="20"/>
          <w:lang w:val="uk-UA"/>
        </w:rPr>
        <w:t>мг%), як</w:t>
      </w:r>
      <w:r w:rsidR="007F394F" w:rsidRPr="008474F1">
        <w:rPr>
          <w:sz w:val="28"/>
          <w:szCs w:val="20"/>
          <w:lang w:val="uk-UA"/>
        </w:rPr>
        <w:t>і є провітаміном А</w:t>
      </w:r>
      <w:r w:rsidRPr="008474F1">
        <w:rPr>
          <w:sz w:val="28"/>
          <w:szCs w:val="20"/>
          <w:lang w:val="uk-UA"/>
        </w:rPr>
        <w:t>.</w:t>
      </w:r>
    </w:p>
    <w:p w:rsidR="00D34836" w:rsidRPr="008474F1" w:rsidRDefault="00D34836" w:rsidP="00613EE3">
      <w:pPr>
        <w:spacing w:line="360" w:lineRule="auto"/>
        <w:ind w:firstLine="709"/>
        <w:jc w:val="both"/>
        <w:rPr>
          <w:sz w:val="28"/>
          <w:lang w:val="uk-UA"/>
        </w:rPr>
      </w:pPr>
      <w:r w:rsidRPr="008474F1">
        <w:rPr>
          <w:sz w:val="28"/>
          <w:lang w:val="uk-UA"/>
        </w:rPr>
        <w:t>Рослинні олії широко використовуються в харчовій промисловості, фітотерапії, фітокосметиці, фармацевтиці та багатьох інших областях. Оскільки вони мають виражену біологічну активність, важливим є контроль їх якості.</w:t>
      </w:r>
    </w:p>
    <w:p w:rsidR="0052676A" w:rsidRPr="008474F1" w:rsidRDefault="0052676A" w:rsidP="00613EE3">
      <w:pPr>
        <w:spacing w:line="360" w:lineRule="auto"/>
        <w:ind w:firstLine="709"/>
        <w:jc w:val="both"/>
        <w:rPr>
          <w:sz w:val="28"/>
          <w:lang w:val="uk-UA"/>
        </w:rPr>
      </w:pPr>
      <w:r w:rsidRPr="008474F1">
        <w:rPr>
          <w:sz w:val="28"/>
          <w:lang w:val="uk-UA"/>
        </w:rPr>
        <w:lastRenderedPageBreak/>
        <w:t xml:space="preserve">Соняшникова олія повинна відповідати вимогам ДСТУ 4492:2005 «Олія соняшникова». </w:t>
      </w:r>
    </w:p>
    <w:p w:rsidR="005B57AA" w:rsidRPr="008474F1" w:rsidRDefault="005B57AA" w:rsidP="00613EE3">
      <w:pPr>
        <w:spacing w:line="360" w:lineRule="auto"/>
        <w:ind w:firstLine="709"/>
        <w:jc w:val="both"/>
        <w:rPr>
          <w:sz w:val="28"/>
          <w:lang w:val="uk-UA"/>
        </w:rPr>
      </w:pPr>
      <w:r w:rsidRPr="008474F1">
        <w:rPr>
          <w:sz w:val="28"/>
          <w:lang w:val="uk-UA"/>
        </w:rPr>
        <w:t>Під час неправильного зберігання в жирах, які містяться в олії, відбуваються окиснювальні перетворення, продуктами яких є пероксидні сполуки, токсичні альдегіди, кетони та оксикислоти. Окисні та гідролітичні процеси спричиняють зміну органолептичних, фізико-хімічних показників олії. Основними негативними факторами цих процесів є дія високих температур, підвищена вологість, сонячне світло, контактування з повітрям.</w:t>
      </w:r>
    </w:p>
    <w:p w:rsidR="0052676A" w:rsidRPr="008474F1" w:rsidRDefault="0052676A" w:rsidP="00613EE3">
      <w:pPr>
        <w:spacing w:line="360" w:lineRule="auto"/>
        <w:ind w:firstLine="709"/>
        <w:jc w:val="both"/>
        <w:rPr>
          <w:sz w:val="28"/>
          <w:lang w:val="uk-UA"/>
        </w:rPr>
      </w:pPr>
      <w:r w:rsidRPr="008474F1">
        <w:rPr>
          <w:sz w:val="28"/>
          <w:lang w:val="uk-UA"/>
        </w:rPr>
        <w:t>Україна посідає значне місце на світовому ринку в галузі виробництва та торгівлі соняшникової олії, тому актуальним є питання контролю якості фізико-хімічних показників рослинної олії та їх зміна під час зберігання.</w:t>
      </w:r>
    </w:p>
    <w:p w:rsidR="005B57AA" w:rsidRPr="008474F1" w:rsidRDefault="005B57AA" w:rsidP="00613EE3">
      <w:pPr>
        <w:spacing w:line="360" w:lineRule="auto"/>
        <w:ind w:firstLine="709"/>
        <w:jc w:val="both"/>
        <w:rPr>
          <w:sz w:val="28"/>
          <w:lang w:val="uk-UA"/>
        </w:rPr>
      </w:pPr>
      <w:r w:rsidRPr="008474F1">
        <w:rPr>
          <w:sz w:val="28"/>
          <w:lang w:val="uk-UA"/>
        </w:rPr>
        <w:t>Метою роботи є – вивчення фізико-хімічних показників якості соняшникової олії та перевірки зміни цих показників на різних термінах зберігання продукту.</w:t>
      </w:r>
    </w:p>
    <w:p w:rsidR="005B57AA" w:rsidRPr="008474F1" w:rsidRDefault="005B57AA" w:rsidP="00613EE3">
      <w:pPr>
        <w:spacing w:line="360" w:lineRule="auto"/>
        <w:ind w:firstLine="709"/>
        <w:jc w:val="both"/>
        <w:rPr>
          <w:sz w:val="28"/>
          <w:szCs w:val="28"/>
          <w:lang w:val="uk-UA"/>
        </w:rPr>
      </w:pPr>
      <w:r w:rsidRPr="008474F1">
        <w:rPr>
          <w:sz w:val="28"/>
          <w:szCs w:val="28"/>
          <w:lang w:val="uk-UA"/>
        </w:rPr>
        <w:t>Завдання роботи:</w:t>
      </w:r>
    </w:p>
    <w:p w:rsidR="005B57AA" w:rsidRPr="008474F1" w:rsidRDefault="005B57AA" w:rsidP="00613EE3">
      <w:pPr>
        <w:spacing w:line="360" w:lineRule="auto"/>
        <w:ind w:firstLine="709"/>
        <w:jc w:val="both"/>
        <w:rPr>
          <w:sz w:val="28"/>
          <w:szCs w:val="28"/>
          <w:lang w:val="uk-UA"/>
        </w:rPr>
      </w:pPr>
      <w:r w:rsidRPr="008474F1">
        <w:rPr>
          <w:sz w:val="28"/>
          <w:lang w:val="uk-UA"/>
        </w:rPr>
        <w:t xml:space="preserve">1) </w:t>
      </w:r>
      <w:r w:rsidRPr="008474F1">
        <w:rPr>
          <w:sz w:val="28"/>
          <w:szCs w:val="28"/>
          <w:shd w:val="clear" w:color="auto" w:fill="FFFFFF"/>
          <w:lang w:val="uk-UA"/>
        </w:rPr>
        <w:t xml:space="preserve">провести органолептичний аналіз </w:t>
      </w:r>
      <w:r w:rsidRPr="008474F1">
        <w:rPr>
          <w:sz w:val="28"/>
          <w:szCs w:val="28"/>
          <w:lang w:val="uk-UA"/>
        </w:rPr>
        <w:t>олії соняшникової рафінованої</w:t>
      </w:r>
      <w:r w:rsidR="00486817" w:rsidRPr="008474F1">
        <w:rPr>
          <w:sz w:val="28"/>
          <w:szCs w:val="28"/>
          <w:lang w:val="uk-UA"/>
        </w:rPr>
        <w:t xml:space="preserve"> </w:t>
      </w:r>
      <w:r w:rsidR="006A3773" w:rsidRPr="008474F1">
        <w:rPr>
          <w:sz w:val="28"/>
          <w:szCs w:val="28"/>
          <w:lang w:val="uk-UA"/>
        </w:rPr>
        <w:br/>
      </w:r>
      <w:r w:rsidR="00486817" w:rsidRPr="008474F1">
        <w:rPr>
          <w:sz w:val="28"/>
          <w:szCs w:val="28"/>
          <w:lang w:val="uk-UA"/>
        </w:rPr>
        <w:t>за різних умов зберігання</w:t>
      </w:r>
      <w:r w:rsidRPr="008474F1">
        <w:rPr>
          <w:sz w:val="28"/>
          <w:szCs w:val="28"/>
          <w:lang w:val="uk-UA"/>
        </w:rPr>
        <w:t>;</w:t>
      </w:r>
    </w:p>
    <w:p w:rsidR="005B57AA" w:rsidRPr="008474F1" w:rsidRDefault="005B57AA" w:rsidP="00613EE3">
      <w:pPr>
        <w:spacing w:line="360" w:lineRule="auto"/>
        <w:ind w:firstLine="709"/>
        <w:jc w:val="both"/>
        <w:rPr>
          <w:sz w:val="28"/>
          <w:szCs w:val="28"/>
          <w:lang w:val="uk-UA"/>
        </w:rPr>
      </w:pPr>
      <w:r w:rsidRPr="008474F1">
        <w:rPr>
          <w:sz w:val="28"/>
          <w:szCs w:val="28"/>
          <w:lang w:val="uk-UA"/>
        </w:rPr>
        <w:t>2) визначити колірне число олії соняшникової рафінованої</w:t>
      </w:r>
      <w:r w:rsidR="00486817" w:rsidRPr="008474F1">
        <w:rPr>
          <w:sz w:val="28"/>
          <w:szCs w:val="28"/>
          <w:lang w:val="uk-UA"/>
        </w:rPr>
        <w:t xml:space="preserve"> за різних умов зберігання</w:t>
      </w:r>
      <w:r w:rsidRPr="008474F1">
        <w:rPr>
          <w:sz w:val="28"/>
          <w:szCs w:val="28"/>
          <w:lang w:val="uk-UA"/>
        </w:rPr>
        <w:t>;</w:t>
      </w:r>
    </w:p>
    <w:p w:rsidR="005B57AA" w:rsidRPr="008474F1" w:rsidRDefault="005B57AA" w:rsidP="00613EE3">
      <w:pPr>
        <w:spacing w:line="360" w:lineRule="auto"/>
        <w:ind w:firstLine="709"/>
        <w:jc w:val="both"/>
        <w:rPr>
          <w:sz w:val="28"/>
          <w:szCs w:val="28"/>
          <w:lang w:val="uk-UA"/>
        </w:rPr>
      </w:pPr>
      <w:r w:rsidRPr="008474F1">
        <w:rPr>
          <w:sz w:val="28"/>
          <w:szCs w:val="28"/>
          <w:lang w:val="uk-UA"/>
        </w:rPr>
        <w:t>3) визначити кислотне число олії соняшникової рафінованої</w:t>
      </w:r>
      <w:r w:rsidR="00486817" w:rsidRPr="008474F1">
        <w:rPr>
          <w:sz w:val="28"/>
          <w:szCs w:val="28"/>
          <w:lang w:val="uk-UA"/>
        </w:rPr>
        <w:t xml:space="preserve"> за різних умов зберігання</w:t>
      </w:r>
      <w:r w:rsidRPr="008474F1">
        <w:rPr>
          <w:sz w:val="28"/>
          <w:szCs w:val="28"/>
          <w:lang w:val="uk-UA"/>
        </w:rPr>
        <w:t>;</w:t>
      </w:r>
    </w:p>
    <w:p w:rsidR="005B57AA" w:rsidRPr="008474F1" w:rsidRDefault="005B57AA" w:rsidP="00613EE3">
      <w:pPr>
        <w:spacing w:line="360" w:lineRule="auto"/>
        <w:ind w:firstLine="709"/>
        <w:jc w:val="both"/>
        <w:rPr>
          <w:sz w:val="28"/>
          <w:szCs w:val="28"/>
          <w:lang w:val="uk-UA"/>
        </w:rPr>
      </w:pPr>
      <w:r w:rsidRPr="008474F1">
        <w:rPr>
          <w:sz w:val="28"/>
          <w:szCs w:val="28"/>
          <w:lang w:val="uk-UA"/>
        </w:rPr>
        <w:t>4) визначити пероксидне число олії соняшникової рафіновано</w:t>
      </w:r>
      <w:r w:rsidR="006A3773" w:rsidRPr="008474F1">
        <w:rPr>
          <w:sz w:val="28"/>
          <w:szCs w:val="28"/>
          <w:lang w:val="uk-UA"/>
        </w:rPr>
        <w:t>ї за різних умов зберігання</w:t>
      </w:r>
      <w:r w:rsidRPr="008474F1">
        <w:rPr>
          <w:sz w:val="28"/>
          <w:szCs w:val="28"/>
          <w:lang w:val="uk-UA"/>
        </w:rPr>
        <w:t>;</w:t>
      </w:r>
    </w:p>
    <w:p w:rsidR="005B57AA" w:rsidRPr="008474F1" w:rsidRDefault="005B57AA" w:rsidP="00613EE3">
      <w:pPr>
        <w:spacing w:line="360" w:lineRule="auto"/>
        <w:ind w:firstLine="709"/>
        <w:jc w:val="both"/>
        <w:rPr>
          <w:sz w:val="28"/>
          <w:szCs w:val="28"/>
          <w:lang w:val="uk-UA"/>
        </w:rPr>
      </w:pPr>
      <w:r w:rsidRPr="008474F1">
        <w:rPr>
          <w:sz w:val="28"/>
          <w:szCs w:val="28"/>
          <w:lang w:val="uk-UA"/>
        </w:rPr>
        <w:t>5) визначити показник заломлення олії соняшникової рафінованої</w:t>
      </w:r>
      <w:r w:rsidR="00486817" w:rsidRPr="008474F1">
        <w:rPr>
          <w:sz w:val="28"/>
          <w:szCs w:val="28"/>
          <w:lang w:val="uk-UA"/>
        </w:rPr>
        <w:t xml:space="preserve"> </w:t>
      </w:r>
      <w:r w:rsidR="006A3773" w:rsidRPr="008474F1">
        <w:rPr>
          <w:sz w:val="28"/>
          <w:szCs w:val="28"/>
          <w:lang w:val="uk-UA"/>
        </w:rPr>
        <w:br/>
      </w:r>
      <w:r w:rsidR="00486817" w:rsidRPr="008474F1">
        <w:rPr>
          <w:sz w:val="28"/>
          <w:szCs w:val="28"/>
          <w:lang w:val="uk-UA"/>
        </w:rPr>
        <w:t>за різних умов зберігання</w:t>
      </w:r>
      <w:r w:rsidRPr="008474F1">
        <w:rPr>
          <w:sz w:val="28"/>
          <w:szCs w:val="28"/>
          <w:lang w:val="uk-UA"/>
        </w:rPr>
        <w:t>.</w:t>
      </w:r>
    </w:p>
    <w:p w:rsidR="005B57AA" w:rsidRPr="008474F1" w:rsidRDefault="005B57AA" w:rsidP="00613EE3">
      <w:pPr>
        <w:spacing w:line="360" w:lineRule="auto"/>
        <w:ind w:firstLine="709"/>
        <w:jc w:val="both"/>
        <w:rPr>
          <w:sz w:val="28"/>
          <w:szCs w:val="28"/>
          <w:lang w:val="uk-UA"/>
        </w:rPr>
      </w:pPr>
      <w:r w:rsidRPr="008474F1">
        <w:rPr>
          <w:sz w:val="28"/>
          <w:szCs w:val="28"/>
          <w:lang w:val="uk-UA"/>
        </w:rPr>
        <w:t>Об’єктом роботи є ‒ соняшникова рослинна олія.</w:t>
      </w:r>
    </w:p>
    <w:p w:rsidR="005B57AA" w:rsidRPr="008474F1" w:rsidRDefault="005B57AA" w:rsidP="00613EE3">
      <w:pPr>
        <w:spacing w:line="360" w:lineRule="auto"/>
        <w:ind w:firstLine="709"/>
        <w:jc w:val="both"/>
        <w:rPr>
          <w:sz w:val="28"/>
          <w:szCs w:val="28"/>
          <w:lang w:val="uk-UA"/>
        </w:rPr>
      </w:pPr>
      <w:r w:rsidRPr="008474F1">
        <w:rPr>
          <w:sz w:val="28"/>
          <w:szCs w:val="28"/>
          <w:lang w:val="uk-UA"/>
        </w:rPr>
        <w:t>Предметом роботи є фізико-хімічні п</w:t>
      </w:r>
      <w:r w:rsidR="006A3773" w:rsidRPr="008474F1">
        <w:rPr>
          <w:sz w:val="28"/>
          <w:szCs w:val="28"/>
          <w:lang w:val="uk-UA"/>
        </w:rPr>
        <w:t>оказники якості рослинної олії.</w:t>
      </w:r>
    </w:p>
    <w:p w:rsidR="0052676A" w:rsidRPr="008474F1" w:rsidRDefault="0052676A" w:rsidP="00613EE3">
      <w:pPr>
        <w:spacing w:line="360" w:lineRule="auto"/>
        <w:ind w:firstLine="709"/>
        <w:jc w:val="both"/>
        <w:rPr>
          <w:sz w:val="28"/>
          <w:lang w:val="uk-UA"/>
        </w:rPr>
      </w:pPr>
      <w:r w:rsidRPr="008474F1">
        <w:rPr>
          <w:sz w:val="28"/>
          <w:lang w:val="uk-UA"/>
        </w:rPr>
        <w:lastRenderedPageBreak/>
        <w:t xml:space="preserve"> Дослідження процесів псування рослинних олій при зберіганні полягає в тому, що ступінь окиснення ліпідів визначає їх якість як продуктів функціонального харчування. </w:t>
      </w:r>
    </w:p>
    <w:p w:rsidR="0052676A" w:rsidRPr="008474F1" w:rsidRDefault="0052676A" w:rsidP="00613EE3">
      <w:pPr>
        <w:spacing w:line="360" w:lineRule="auto"/>
        <w:ind w:firstLine="709"/>
        <w:jc w:val="both"/>
        <w:rPr>
          <w:sz w:val="28"/>
          <w:lang w:val="uk-UA"/>
        </w:rPr>
      </w:pPr>
      <w:r w:rsidRPr="008474F1">
        <w:rPr>
          <w:sz w:val="28"/>
          <w:lang w:val="uk-UA"/>
        </w:rPr>
        <w:t xml:space="preserve">Головними контрольованими фізико-хімічними показниками якості рослинної олії є колірне число, кислотне число, пероксидне число та </w:t>
      </w:r>
      <w:r w:rsidRPr="008474F1">
        <w:rPr>
          <w:sz w:val="28"/>
          <w:szCs w:val="28"/>
          <w:lang w:val="uk-UA"/>
        </w:rPr>
        <w:t>показник заломлення</w:t>
      </w:r>
      <w:r w:rsidRPr="008474F1">
        <w:rPr>
          <w:sz w:val="28"/>
          <w:lang w:val="uk-UA"/>
        </w:rPr>
        <w:t>.</w:t>
      </w:r>
    </w:p>
    <w:p w:rsidR="0052676A" w:rsidRPr="008474F1" w:rsidRDefault="0052676A" w:rsidP="00613EE3">
      <w:pPr>
        <w:spacing w:line="360" w:lineRule="auto"/>
        <w:ind w:firstLine="709"/>
        <w:jc w:val="both"/>
        <w:rPr>
          <w:sz w:val="28"/>
          <w:lang w:val="uk-UA"/>
        </w:rPr>
      </w:pPr>
      <w:r w:rsidRPr="008474F1">
        <w:rPr>
          <w:sz w:val="28"/>
          <w:szCs w:val="28"/>
          <w:lang w:val="uk-UA"/>
        </w:rPr>
        <w:t xml:space="preserve">Основні методи їх визначення ‒ </w:t>
      </w:r>
      <w:r w:rsidR="006A3773" w:rsidRPr="008474F1">
        <w:rPr>
          <w:sz w:val="28"/>
          <w:szCs w:val="28"/>
          <w:lang w:val="uk-UA"/>
        </w:rPr>
        <w:t xml:space="preserve">титриметричний та </w:t>
      </w:r>
      <w:r w:rsidRPr="008474F1">
        <w:rPr>
          <w:sz w:val="28"/>
          <w:szCs w:val="28"/>
          <w:lang w:val="uk-UA"/>
        </w:rPr>
        <w:t>рефрактометричний.</w:t>
      </w:r>
    </w:p>
    <w:p w:rsidR="0052676A" w:rsidRPr="008474F1" w:rsidRDefault="0052676A" w:rsidP="00613EE3">
      <w:pPr>
        <w:spacing w:line="360" w:lineRule="auto"/>
        <w:ind w:firstLine="709"/>
        <w:jc w:val="both"/>
        <w:rPr>
          <w:sz w:val="28"/>
          <w:lang w:val="uk-UA"/>
        </w:rPr>
      </w:pPr>
      <w:r w:rsidRPr="008474F1">
        <w:rPr>
          <w:sz w:val="28"/>
          <w:lang w:val="uk-UA"/>
        </w:rPr>
        <w:t>Перспективним напрямком досл</w:t>
      </w:r>
      <w:r w:rsidR="006A3773" w:rsidRPr="008474F1">
        <w:rPr>
          <w:sz w:val="28"/>
          <w:lang w:val="uk-UA"/>
        </w:rPr>
        <w:t xml:space="preserve">іджень є вдосконалення системи </w:t>
      </w:r>
      <w:r w:rsidRPr="008474F1">
        <w:rPr>
          <w:sz w:val="28"/>
          <w:lang w:val="uk-UA"/>
        </w:rPr>
        <w:t>збереження рослинних олій та її фізико-хімічних показників якості на території України.</w:t>
      </w:r>
    </w:p>
    <w:p w:rsidR="00F323AE" w:rsidRPr="008474F1" w:rsidRDefault="006A3773" w:rsidP="00F323AE">
      <w:pPr>
        <w:widowControl w:val="0"/>
        <w:spacing w:line="360" w:lineRule="auto"/>
        <w:ind w:firstLine="709"/>
        <w:jc w:val="both"/>
        <w:rPr>
          <w:sz w:val="28"/>
          <w:szCs w:val="28"/>
          <w:lang w:val="uk-UA"/>
        </w:rPr>
      </w:pPr>
      <w:r w:rsidRPr="008474F1">
        <w:rPr>
          <w:sz w:val="28"/>
          <w:szCs w:val="28"/>
          <w:lang w:val="uk-UA"/>
        </w:rPr>
        <w:t xml:space="preserve">За матеріалами досліджень кваліфікаційної роботи опубліковано </w:t>
      </w:r>
    </w:p>
    <w:p w:rsidR="00F323AE" w:rsidRPr="008474F1" w:rsidRDefault="00F323AE" w:rsidP="00F323AE">
      <w:pPr>
        <w:widowControl w:val="0"/>
        <w:spacing w:line="360" w:lineRule="auto"/>
        <w:ind w:firstLine="709"/>
        <w:jc w:val="both"/>
        <w:rPr>
          <w:sz w:val="28"/>
          <w:szCs w:val="28"/>
          <w:lang w:val="uk-UA"/>
        </w:rPr>
      </w:pPr>
      <w:r w:rsidRPr="008474F1">
        <w:rPr>
          <w:sz w:val="28"/>
          <w:szCs w:val="28"/>
          <w:lang w:val="uk-UA"/>
        </w:rPr>
        <w:t xml:space="preserve"> − </w:t>
      </w:r>
      <w:r w:rsidR="006A3773" w:rsidRPr="008474F1">
        <w:rPr>
          <w:sz w:val="28"/>
          <w:szCs w:val="28"/>
          <w:lang w:val="uk-UA"/>
        </w:rPr>
        <w:t>тез</w:t>
      </w:r>
      <w:r w:rsidRPr="008474F1">
        <w:rPr>
          <w:sz w:val="28"/>
          <w:szCs w:val="28"/>
          <w:lang w:val="uk-UA"/>
        </w:rPr>
        <w:t>и</w:t>
      </w:r>
      <w:r w:rsidR="006A3773" w:rsidRPr="008474F1">
        <w:rPr>
          <w:sz w:val="28"/>
          <w:szCs w:val="28"/>
          <w:lang w:val="uk-UA"/>
        </w:rPr>
        <w:t>:</w:t>
      </w:r>
    </w:p>
    <w:p w:rsidR="00BA5C1D" w:rsidRPr="008474F1" w:rsidRDefault="00F323AE" w:rsidP="00BA5C1D">
      <w:pPr>
        <w:widowControl w:val="0"/>
        <w:spacing w:line="360" w:lineRule="auto"/>
        <w:ind w:firstLine="709"/>
        <w:jc w:val="both"/>
        <w:rPr>
          <w:sz w:val="28"/>
          <w:szCs w:val="28"/>
          <w:lang w:val="uk-UA"/>
        </w:rPr>
      </w:pPr>
      <w:r w:rsidRPr="008474F1">
        <w:rPr>
          <w:bCs/>
          <w:sz w:val="28"/>
          <w:szCs w:val="28"/>
          <w:lang w:val="uk-UA"/>
        </w:rPr>
        <w:t xml:space="preserve">1) </w:t>
      </w:r>
      <w:r w:rsidR="00BA5C1D" w:rsidRPr="008474F1">
        <w:rPr>
          <w:sz w:val="28"/>
          <w:szCs w:val="28"/>
          <w:lang w:val="uk-UA"/>
        </w:rPr>
        <w:t>Владова Є. Зміна фізико-хімічних показників якості рослинної олії (соняшникової) під час зберігання.</w:t>
      </w:r>
      <w:r w:rsidR="00BA5C1D" w:rsidRPr="008474F1">
        <w:rPr>
          <w:i/>
          <w:sz w:val="28"/>
          <w:szCs w:val="28"/>
          <w:lang w:val="uk-UA"/>
        </w:rPr>
        <w:t xml:space="preserve"> Молода наука − 2018</w:t>
      </w:r>
      <w:r w:rsidR="00BA5C1D" w:rsidRPr="008474F1">
        <w:rPr>
          <w:sz w:val="28"/>
          <w:szCs w:val="28"/>
          <w:lang w:val="uk-UA"/>
        </w:rPr>
        <w:t xml:space="preserve">: матеріали збірника наукових праць студентів, аспірантів і молодих вчених (м. Запоріжжя, </w:t>
      </w:r>
      <w:r w:rsidR="00BA5C1D" w:rsidRPr="008474F1">
        <w:rPr>
          <w:sz w:val="28"/>
          <w:szCs w:val="28"/>
          <w:lang w:val="uk-UA"/>
        </w:rPr>
        <w:br/>
        <w:t>10-13 квітня 2018 р.). Запоріжжя, 2018. Том 3. С. 19-20.</w:t>
      </w:r>
    </w:p>
    <w:p w:rsidR="00A17ABA" w:rsidRPr="008474F1" w:rsidRDefault="00F323AE" w:rsidP="00A17ABA">
      <w:pPr>
        <w:widowControl w:val="0"/>
        <w:spacing w:line="360" w:lineRule="auto"/>
        <w:ind w:firstLine="709"/>
        <w:jc w:val="both"/>
        <w:rPr>
          <w:sz w:val="28"/>
          <w:szCs w:val="28"/>
          <w:lang w:val="uk-UA"/>
        </w:rPr>
      </w:pPr>
      <w:r w:rsidRPr="008474F1">
        <w:rPr>
          <w:sz w:val="28"/>
          <w:szCs w:val="28"/>
          <w:lang w:val="uk-UA"/>
        </w:rPr>
        <w:t xml:space="preserve">2) </w:t>
      </w:r>
      <w:r w:rsidR="00A17ABA" w:rsidRPr="008474F1">
        <w:rPr>
          <w:bCs/>
          <w:sz w:val="28"/>
          <w:szCs w:val="28"/>
          <w:lang w:val="uk-UA"/>
        </w:rPr>
        <w:t xml:space="preserve">Владова Є. </w:t>
      </w:r>
      <w:r w:rsidR="00A17ABA" w:rsidRPr="008474F1">
        <w:rPr>
          <w:bCs/>
          <w:sz w:val="28"/>
          <w:szCs w:val="28"/>
        </w:rPr>
        <w:t>Купажування рослинної соняшникової олії</w:t>
      </w:r>
      <w:r w:rsidR="00A17ABA" w:rsidRPr="008474F1">
        <w:rPr>
          <w:bCs/>
          <w:sz w:val="28"/>
          <w:szCs w:val="28"/>
          <w:lang w:val="uk-UA"/>
        </w:rPr>
        <w:t xml:space="preserve">. </w:t>
      </w:r>
      <w:r w:rsidR="00A17ABA" w:rsidRPr="008474F1">
        <w:rPr>
          <w:bCs/>
          <w:i/>
          <w:sz w:val="28"/>
          <w:szCs w:val="28"/>
        </w:rPr>
        <w:t>Науково-практична конференці</w:t>
      </w:r>
      <w:r w:rsidR="00A17ABA" w:rsidRPr="008474F1">
        <w:rPr>
          <w:bCs/>
          <w:i/>
          <w:sz w:val="28"/>
          <w:szCs w:val="28"/>
          <w:lang w:val="uk-UA"/>
        </w:rPr>
        <w:t>я</w:t>
      </w:r>
      <w:r w:rsidR="00A17ABA" w:rsidRPr="008474F1">
        <w:rPr>
          <w:bCs/>
          <w:i/>
          <w:sz w:val="28"/>
          <w:szCs w:val="28"/>
        </w:rPr>
        <w:t xml:space="preserve"> студентів, аспіранті</w:t>
      </w:r>
      <w:proofErr w:type="gramStart"/>
      <w:r w:rsidR="00A17ABA" w:rsidRPr="008474F1">
        <w:rPr>
          <w:bCs/>
          <w:i/>
          <w:sz w:val="28"/>
          <w:szCs w:val="28"/>
        </w:rPr>
        <w:t>в</w:t>
      </w:r>
      <w:proofErr w:type="gramEnd"/>
      <w:r w:rsidR="00A17ABA" w:rsidRPr="008474F1">
        <w:rPr>
          <w:bCs/>
          <w:i/>
          <w:sz w:val="28"/>
          <w:szCs w:val="28"/>
        </w:rPr>
        <w:t xml:space="preserve"> та молодих вчених «Актуальні проблеми та</w:t>
      </w:r>
      <w:r w:rsidR="00A17ABA" w:rsidRPr="008474F1">
        <w:rPr>
          <w:bCs/>
          <w:i/>
          <w:sz w:val="28"/>
          <w:szCs w:val="28"/>
          <w:lang w:val="uk-UA"/>
        </w:rPr>
        <w:t xml:space="preserve"> </w:t>
      </w:r>
      <w:r w:rsidR="00A17ABA" w:rsidRPr="008474F1">
        <w:rPr>
          <w:bCs/>
          <w:i/>
          <w:sz w:val="28"/>
          <w:szCs w:val="28"/>
        </w:rPr>
        <w:t>перспективи розвитку природничих, медичних та фармацевтичних наук»</w:t>
      </w:r>
      <w:r w:rsidR="00A17ABA" w:rsidRPr="008474F1">
        <w:rPr>
          <w:bCs/>
          <w:i/>
          <w:sz w:val="28"/>
          <w:szCs w:val="28"/>
          <w:lang w:val="uk-UA"/>
        </w:rPr>
        <w:t>.</w:t>
      </w:r>
      <w:r w:rsidR="00A17ABA" w:rsidRPr="008474F1">
        <w:rPr>
          <w:bCs/>
          <w:sz w:val="28"/>
          <w:szCs w:val="28"/>
          <w:lang w:val="uk-UA"/>
        </w:rPr>
        <w:t xml:space="preserve"> Запоріжжя: ЗДМУ, ЗНУ, ЗДІА, 2018. С. 16-17.</w:t>
      </w:r>
    </w:p>
    <w:p w:rsidR="00A17ABA" w:rsidRPr="008474F1" w:rsidRDefault="00BA5C1D" w:rsidP="00A17ABA">
      <w:pPr>
        <w:widowControl w:val="0"/>
        <w:spacing w:line="360" w:lineRule="auto"/>
        <w:ind w:firstLine="709"/>
        <w:jc w:val="both"/>
        <w:rPr>
          <w:sz w:val="28"/>
          <w:szCs w:val="28"/>
          <w:lang w:val="uk-UA"/>
        </w:rPr>
      </w:pPr>
      <w:r w:rsidRPr="008474F1">
        <w:rPr>
          <w:sz w:val="28"/>
          <w:szCs w:val="28"/>
          <w:lang w:val="uk-UA"/>
        </w:rPr>
        <w:t>3)</w:t>
      </w:r>
      <w:r w:rsidR="00A17ABA" w:rsidRPr="008474F1">
        <w:rPr>
          <w:sz w:val="28"/>
          <w:szCs w:val="28"/>
          <w:lang w:val="uk-UA"/>
        </w:rPr>
        <w:t xml:space="preserve"> </w:t>
      </w:r>
      <w:r w:rsidR="00A17ABA" w:rsidRPr="008474F1">
        <w:rPr>
          <w:bCs/>
          <w:sz w:val="28"/>
          <w:szCs w:val="28"/>
          <w:lang w:val="uk-UA"/>
        </w:rPr>
        <w:t xml:space="preserve">Владова Є. </w:t>
      </w:r>
      <w:r w:rsidR="00A17ABA" w:rsidRPr="008474F1">
        <w:rPr>
          <w:bCs/>
          <w:sz w:val="28"/>
          <w:szCs w:val="28"/>
        </w:rPr>
        <w:t xml:space="preserve">Купажування рослинної соняшникової олії в </w:t>
      </w:r>
      <w:r w:rsidR="00A17ABA" w:rsidRPr="008474F1">
        <w:rPr>
          <w:bCs/>
          <w:sz w:val="28"/>
          <w:szCs w:val="28"/>
          <w:lang w:val="uk-UA"/>
        </w:rPr>
        <w:t>У</w:t>
      </w:r>
      <w:r w:rsidR="00A17ABA" w:rsidRPr="008474F1">
        <w:rPr>
          <w:bCs/>
          <w:sz w:val="28"/>
          <w:szCs w:val="28"/>
        </w:rPr>
        <w:t>країні</w:t>
      </w:r>
      <w:r w:rsidR="00A17ABA" w:rsidRPr="008474F1">
        <w:rPr>
          <w:bCs/>
          <w:sz w:val="28"/>
          <w:szCs w:val="28"/>
          <w:lang w:val="uk-UA"/>
        </w:rPr>
        <w:t xml:space="preserve">. </w:t>
      </w:r>
      <w:r w:rsidR="00A17ABA" w:rsidRPr="008474F1">
        <w:rPr>
          <w:i/>
          <w:sz w:val="28"/>
          <w:szCs w:val="28"/>
          <w:lang w:val="uk-UA"/>
        </w:rPr>
        <w:t>Молода наука − 2019</w:t>
      </w:r>
      <w:r w:rsidR="00A17ABA" w:rsidRPr="008474F1">
        <w:rPr>
          <w:sz w:val="28"/>
          <w:szCs w:val="28"/>
          <w:lang w:val="uk-UA"/>
        </w:rPr>
        <w:t xml:space="preserve">: матеріали збірника наукових праць студентів, аспірантів і молодих вчених (м. Запоріжжя, </w:t>
      </w:r>
      <w:r w:rsidR="00A17ABA" w:rsidRPr="008474F1">
        <w:rPr>
          <w:iCs/>
          <w:sz w:val="28"/>
          <w:szCs w:val="28"/>
          <w:lang w:val="uk-UA"/>
        </w:rPr>
        <w:t>15-17 квітня 2019 р</w:t>
      </w:r>
      <w:r w:rsidR="00A17ABA" w:rsidRPr="008474F1">
        <w:rPr>
          <w:i/>
          <w:iCs/>
          <w:sz w:val="28"/>
          <w:szCs w:val="28"/>
          <w:lang w:val="uk-UA"/>
        </w:rPr>
        <w:t>.</w:t>
      </w:r>
      <w:r w:rsidR="00A17ABA" w:rsidRPr="008474F1">
        <w:rPr>
          <w:sz w:val="28"/>
          <w:szCs w:val="28"/>
          <w:lang w:val="uk-UA"/>
        </w:rPr>
        <w:t>). Запоріжжя, 2019. Том 3. С. 28-29.</w:t>
      </w:r>
    </w:p>
    <w:p w:rsidR="00F323AE" w:rsidRPr="008474F1" w:rsidRDefault="00F323AE" w:rsidP="00F323AE">
      <w:pPr>
        <w:widowControl w:val="0"/>
        <w:spacing w:line="360" w:lineRule="auto"/>
        <w:ind w:firstLine="709"/>
        <w:jc w:val="both"/>
        <w:rPr>
          <w:sz w:val="28"/>
          <w:szCs w:val="28"/>
          <w:lang w:val="uk-UA"/>
        </w:rPr>
      </w:pPr>
      <w:r w:rsidRPr="008474F1">
        <w:rPr>
          <w:sz w:val="28"/>
          <w:szCs w:val="28"/>
          <w:lang w:val="uk-UA"/>
        </w:rPr>
        <w:t xml:space="preserve">− стаття: </w:t>
      </w:r>
    </w:p>
    <w:p w:rsidR="0052676A" w:rsidRPr="00F323AE" w:rsidRDefault="00F323AE" w:rsidP="00EE52EE">
      <w:pPr>
        <w:spacing w:line="360" w:lineRule="auto"/>
        <w:ind w:firstLine="709"/>
        <w:jc w:val="both"/>
        <w:rPr>
          <w:sz w:val="28"/>
          <w:lang w:val="uk-UA"/>
        </w:rPr>
      </w:pPr>
      <w:r w:rsidRPr="008474F1">
        <w:rPr>
          <w:sz w:val="28"/>
          <w:szCs w:val="28"/>
          <w:lang w:val="uk-UA"/>
        </w:rPr>
        <w:t xml:space="preserve">Генчева В.І., Владова Є.Ю. Фізико-хімічні показники якості рослинної олії. </w:t>
      </w:r>
      <w:r w:rsidRPr="008474F1">
        <w:rPr>
          <w:i/>
          <w:sz w:val="28"/>
          <w:szCs w:val="28"/>
          <w:lang w:val="uk-UA"/>
        </w:rPr>
        <w:t>Актуальні питання біології, екології та хімії.</w:t>
      </w:r>
      <w:r w:rsidR="008474F1">
        <w:rPr>
          <w:sz w:val="28"/>
          <w:szCs w:val="28"/>
          <w:lang w:val="uk-UA"/>
        </w:rPr>
        <w:t xml:space="preserve"> 2018. Том 16, №2. </w:t>
      </w:r>
      <w:r w:rsidR="008474F1">
        <w:rPr>
          <w:sz w:val="28"/>
          <w:szCs w:val="28"/>
          <w:lang w:val="uk-UA"/>
        </w:rPr>
        <w:br/>
      </w:r>
      <w:r w:rsidRPr="008474F1">
        <w:rPr>
          <w:sz w:val="28"/>
          <w:szCs w:val="28"/>
          <w:lang w:val="uk-UA"/>
        </w:rPr>
        <w:t>С. 108-116.</w:t>
      </w:r>
    </w:p>
    <w:p w:rsidR="0052676A" w:rsidRPr="008474F1" w:rsidRDefault="0052676A" w:rsidP="00BE15DA">
      <w:pPr>
        <w:pStyle w:val="1"/>
        <w:rPr>
          <w:lang w:val="uk-UA"/>
        </w:rPr>
      </w:pPr>
      <w:bookmarkStart w:id="19" w:name="_Toc515361221"/>
      <w:bookmarkStart w:id="20" w:name="_Toc515464703"/>
      <w:bookmarkStart w:id="21" w:name="_Toc27003813"/>
      <w:bookmarkStart w:id="22" w:name="_Toc27030384"/>
      <w:bookmarkStart w:id="23" w:name="_Toc27030543"/>
      <w:r w:rsidRPr="008474F1">
        <w:rPr>
          <w:lang w:val="uk-UA"/>
        </w:rPr>
        <w:lastRenderedPageBreak/>
        <w:t>1 ОГЛЯД НАУКОВОЇ ЛІТЕРАТУРИ</w:t>
      </w:r>
      <w:bookmarkEnd w:id="19"/>
      <w:bookmarkEnd w:id="20"/>
      <w:bookmarkEnd w:id="21"/>
      <w:bookmarkEnd w:id="22"/>
      <w:bookmarkEnd w:id="23"/>
    </w:p>
    <w:p w:rsidR="0052676A" w:rsidRPr="008474F1" w:rsidRDefault="0052676A" w:rsidP="00F323AE">
      <w:pPr>
        <w:pStyle w:val="2"/>
        <w:rPr>
          <w:lang w:val="uk-UA"/>
        </w:rPr>
      </w:pPr>
      <w:bookmarkStart w:id="24" w:name="_Toc515361222"/>
      <w:bookmarkStart w:id="25" w:name="_Toc515464704"/>
      <w:bookmarkStart w:id="26" w:name="_Toc26992544"/>
      <w:bookmarkStart w:id="27" w:name="_Toc27003814"/>
      <w:bookmarkStart w:id="28" w:name="_Toc27030385"/>
      <w:bookmarkStart w:id="29" w:name="_Toc27030544"/>
      <w:r w:rsidRPr="008474F1">
        <w:rPr>
          <w:lang w:val="uk-UA"/>
        </w:rPr>
        <w:t>1.1 Класифікація рослинної олії</w:t>
      </w:r>
      <w:bookmarkEnd w:id="24"/>
      <w:bookmarkEnd w:id="25"/>
      <w:bookmarkEnd w:id="26"/>
      <w:bookmarkEnd w:id="27"/>
      <w:bookmarkEnd w:id="28"/>
      <w:bookmarkEnd w:id="29"/>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r w:rsidRPr="008474F1">
        <w:rPr>
          <w:sz w:val="28"/>
          <w:lang w:val="uk-UA"/>
        </w:rPr>
        <w:t>Рослинна олія – продукт, який добувається з рослинної сировини і складається з тригліцеридів жирних кислот і супутніх їм речовин (фосфоліпіди, вільні жирні кислоти, воски, стероли, речовини, що додають забарвлення і ін.) [</w:t>
      </w:r>
      <w:r w:rsidRPr="008474F1">
        <w:rPr>
          <w:sz w:val="28"/>
        </w:rPr>
        <w:t>1]</w:t>
      </w:r>
      <w:r w:rsidRPr="008474F1">
        <w:rPr>
          <w:sz w:val="28"/>
          <w:lang w:val="uk-UA"/>
        </w:rPr>
        <w:t>.</w:t>
      </w: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pStyle w:val="2"/>
        <w:rPr>
          <w:lang w:val="uk-UA"/>
        </w:rPr>
      </w:pPr>
      <w:bookmarkStart w:id="30" w:name="_Toc515361223"/>
      <w:bookmarkStart w:id="31" w:name="_Toc515464705"/>
      <w:bookmarkStart w:id="32" w:name="_Toc26992545"/>
      <w:bookmarkStart w:id="33" w:name="_Toc27003815"/>
      <w:bookmarkStart w:id="34" w:name="_Toc27030386"/>
      <w:bookmarkStart w:id="35" w:name="_Toc27030545"/>
      <w:r w:rsidRPr="008474F1">
        <w:rPr>
          <w:lang w:val="uk-UA"/>
        </w:rPr>
        <w:t>1.1.1 Класифікація рослинної олії за консистенцією</w:t>
      </w:r>
      <w:bookmarkEnd w:id="30"/>
      <w:bookmarkEnd w:id="31"/>
      <w:bookmarkEnd w:id="32"/>
      <w:bookmarkEnd w:id="33"/>
      <w:bookmarkEnd w:id="34"/>
      <w:bookmarkEnd w:id="35"/>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r w:rsidRPr="008474F1">
        <w:rPr>
          <w:sz w:val="28"/>
          <w:lang w:val="uk-UA"/>
        </w:rPr>
        <w:t>За консистенцією рослинні олії розрізняють на:</w:t>
      </w:r>
    </w:p>
    <w:p w:rsidR="0052676A" w:rsidRPr="008474F1" w:rsidRDefault="0052676A" w:rsidP="00613EE3">
      <w:pPr>
        <w:pStyle w:val="aa"/>
        <w:numPr>
          <w:ilvl w:val="0"/>
          <w:numId w:val="2"/>
        </w:numPr>
        <w:spacing w:line="360" w:lineRule="auto"/>
        <w:ind w:left="0" w:firstLine="709"/>
        <w:jc w:val="both"/>
        <w:rPr>
          <w:sz w:val="28"/>
          <w:lang w:val="uk-UA"/>
        </w:rPr>
      </w:pPr>
      <w:r w:rsidRPr="008474F1">
        <w:rPr>
          <w:sz w:val="28"/>
          <w:lang w:val="uk-UA"/>
        </w:rPr>
        <w:t>тверді, які складаються з насичених жирних кислот: кокосова о</w:t>
      </w:r>
      <w:r w:rsidR="00F323AE" w:rsidRPr="008474F1">
        <w:rPr>
          <w:sz w:val="28"/>
          <w:lang w:val="uk-UA"/>
        </w:rPr>
        <w:t>лія, олія какао, пальмова олія;</w:t>
      </w:r>
    </w:p>
    <w:p w:rsidR="0052676A" w:rsidRPr="008474F1" w:rsidRDefault="0052676A" w:rsidP="00613EE3">
      <w:pPr>
        <w:pStyle w:val="aa"/>
        <w:numPr>
          <w:ilvl w:val="0"/>
          <w:numId w:val="2"/>
        </w:numPr>
        <w:spacing w:line="360" w:lineRule="auto"/>
        <w:ind w:left="0" w:firstLine="709"/>
        <w:jc w:val="both"/>
        <w:rPr>
          <w:sz w:val="28"/>
          <w:lang w:val="uk-UA"/>
        </w:rPr>
      </w:pPr>
      <w:r w:rsidRPr="008474F1">
        <w:rPr>
          <w:sz w:val="28"/>
          <w:lang w:val="uk-UA"/>
        </w:rPr>
        <w:t xml:space="preserve">рідкі, які складаються з ненасичених жирних кислот: </w:t>
      </w:r>
      <w:r w:rsidR="00F323AE" w:rsidRPr="008474F1">
        <w:rPr>
          <w:sz w:val="28"/>
          <w:lang w:val="uk-UA"/>
        </w:rPr>
        <w:br/>
      </w:r>
      <w:r w:rsidRPr="008474F1">
        <w:rPr>
          <w:sz w:val="28"/>
          <w:lang w:val="uk-UA"/>
        </w:rPr>
        <w:t xml:space="preserve">з мононенасиченими кислотами в складі (оливкова, арахісова олії); </w:t>
      </w:r>
      <w:r w:rsidR="00F323AE" w:rsidRPr="008474F1">
        <w:rPr>
          <w:sz w:val="28"/>
          <w:lang w:val="uk-UA"/>
        </w:rPr>
        <w:br/>
      </w:r>
      <w:r w:rsidRPr="008474F1">
        <w:rPr>
          <w:sz w:val="28"/>
          <w:lang w:val="uk-UA"/>
        </w:rPr>
        <w:t>з поліненасиченими жирними кислотами (соняшникова, кунжутна, соєва, рапсова, кукурудзяна, бавовняна олії) [2].</w:t>
      </w: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pStyle w:val="2"/>
        <w:rPr>
          <w:lang w:val="uk-UA"/>
        </w:rPr>
      </w:pPr>
      <w:bookmarkStart w:id="36" w:name="_Toc515361224"/>
      <w:bookmarkStart w:id="37" w:name="_Toc515464706"/>
      <w:bookmarkStart w:id="38" w:name="_Toc26992546"/>
      <w:bookmarkStart w:id="39" w:name="_Toc27003816"/>
      <w:bookmarkStart w:id="40" w:name="_Toc27030387"/>
      <w:bookmarkStart w:id="41" w:name="_Toc27030546"/>
      <w:r w:rsidRPr="008474F1">
        <w:rPr>
          <w:lang w:val="uk-UA"/>
        </w:rPr>
        <w:t>1.1.2 Класифікація рослинної олії за вмістом певних жирних кислот</w:t>
      </w:r>
      <w:bookmarkEnd w:id="36"/>
      <w:bookmarkEnd w:id="37"/>
      <w:bookmarkEnd w:id="38"/>
      <w:bookmarkEnd w:id="39"/>
      <w:bookmarkEnd w:id="40"/>
      <w:bookmarkEnd w:id="41"/>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r w:rsidRPr="008474F1">
        <w:rPr>
          <w:sz w:val="28"/>
          <w:lang w:val="uk-UA"/>
        </w:rPr>
        <w:t>Також існує класифікація рослинної олії за вмістом певних жирних кислот, а саме:</w:t>
      </w:r>
    </w:p>
    <w:p w:rsidR="0052676A" w:rsidRPr="008474F1" w:rsidRDefault="0052676A" w:rsidP="00613EE3">
      <w:pPr>
        <w:pStyle w:val="aa"/>
        <w:numPr>
          <w:ilvl w:val="0"/>
          <w:numId w:val="4"/>
        </w:numPr>
        <w:spacing w:line="360" w:lineRule="auto"/>
        <w:ind w:left="0" w:firstLine="709"/>
        <w:jc w:val="both"/>
        <w:rPr>
          <w:sz w:val="28"/>
          <w:lang w:val="uk-UA"/>
        </w:rPr>
      </w:pPr>
      <w:r w:rsidRPr="008474F1">
        <w:rPr>
          <w:sz w:val="28"/>
          <w:lang w:val="uk-UA"/>
        </w:rPr>
        <w:lastRenderedPageBreak/>
        <w:t xml:space="preserve">лауринова група </w:t>
      </w:r>
      <w:r w:rsidRPr="008474F1">
        <w:rPr>
          <w:rFonts w:ascii="Calibri" w:hAnsi="Calibri"/>
          <w:sz w:val="28"/>
          <w:lang w:val="uk-UA"/>
        </w:rPr>
        <w:t xml:space="preserve">– </w:t>
      </w:r>
      <w:r w:rsidRPr="008474F1">
        <w:rPr>
          <w:sz w:val="28"/>
          <w:lang w:val="uk-UA"/>
        </w:rPr>
        <w:t>олії, які мають у своєму складі лауринову</w:t>
      </w:r>
      <w:r w:rsidR="00F323AE" w:rsidRPr="008474F1">
        <w:rPr>
          <w:sz w:val="28"/>
          <w:lang w:val="uk-UA"/>
        </w:rPr>
        <w:t xml:space="preserve"> та</w:t>
      </w:r>
      <w:r w:rsidRPr="008474F1">
        <w:rPr>
          <w:sz w:val="28"/>
          <w:lang w:val="uk-UA"/>
        </w:rPr>
        <w:t xml:space="preserve"> </w:t>
      </w:r>
      <w:r w:rsidR="00F323AE" w:rsidRPr="008474F1">
        <w:rPr>
          <w:sz w:val="28"/>
          <w:lang w:val="uk-UA"/>
        </w:rPr>
        <w:t xml:space="preserve">ін. </w:t>
      </w:r>
      <w:r w:rsidRPr="008474F1">
        <w:rPr>
          <w:sz w:val="28"/>
          <w:lang w:val="uk-UA"/>
        </w:rPr>
        <w:t>низькомолекулярні кислоти (кокосова, пальмоядрова олії);</w:t>
      </w:r>
    </w:p>
    <w:p w:rsidR="0052676A" w:rsidRPr="008474F1" w:rsidRDefault="0052676A" w:rsidP="00613EE3">
      <w:pPr>
        <w:pStyle w:val="aa"/>
        <w:numPr>
          <w:ilvl w:val="0"/>
          <w:numId w:val="4"/>
        </w:numPr>
        <w:spacing w:line="360" w:lineRule="auto"/>
        <w:ind w:left="0" w:firstLine="709"/>
        <w:jc w:val="both"/>
        <w:rPr>
          <w:sz w:val="28"/>
          <w:lang w:val="uk-UA"/>
        </w:rPr>
      </w:pPr>
      <w:r w:rsidRPr="008474F1">
        <w:rPr>
          <w:sz w:val="28"/>
          <w:lang w:val="uk-UA"/>
        </w:rPr>
        <w:t xml:space="preserve">ерукова група </w:t>
      </w:r>
      <w:r w:rsidR="00851C85" w:rsidRPr="008474F1">
        <w:rPr>
          <w:rFonts w:ascii="Calibri" w:hAnsi="Calibri"/>
          <w:sz w:val="28"/>
          <w:lang w:val="uk-UA"/>
        </w:rPr>
        <w:t>–</w:t>
      </w:r>
      <w:r w:rsidRPr="008474F1">
        <w:rPr>
          <w:sz w:val="28"/>
          <w:lang w:val="uk-UA"/>
        </w:rPr>
        <w:t xml:space="preserve"> олії, які містять ерукову, нервонову, ейкозенову кислоти (рапсова високоерукова, гірчична, сурепна олії);</w:t>
      </w:r>
    </w:p>
    <w:p w:rsidR="0052676A" w:rsidRPr="008474F1" w:rsidRDefault="0052676A" w:rsidP="00613EE3">
      <w:pPr>
        <w:pStyle w:val="aa"/>
        <w:numPr>
          <w:ilvl w:val="0"/>
          <w:numId w:val="4"/>
        </w:numPr>
        <w:spacing w:line="360" w:lineRule="auto"/>
        <w:ind w:left="0" w:firstLine="709"/>
        <w:jc w:val="both"/>
        <w:rPr>
          <w:sz w:val="28"/>
          <w:lang w:val="uk-UA"/>
        </w:rPr>
      </w:pPr>
      <w:r w:rsidRPr="008474F1">
        <w:rPr>
          <w:sz w:val="28"/>
          <w:lang w:val="uk-UA"/>
        </w:rPr>
        <w:t xml:space="preserve">пальмітинова група </w:t>
      </w:r>
      <w:r w:rsidR="00851C85" w:rsidRPr="008474F1">
        <w:rPr>
          <w:rFonts w:ascii="Calibri" w:hAnsi="Calibri"/>
          <w:sz w:val="28"/>
          <w:lang w:val="uk-UA"/>
        </w:rPr>
        <w:t>–</w:t>
      </w:r>
      <w:r w:rsidRPr="008474F1">
        <w:rPr>
          <w:sz w:val="28"/>
          <w:lang w:val="uk-UA"/>
        </w:rPr>
        <w:t xml:space="preserve"> олїї цієї групи характеризуються високим вмістом пальмітинової кислоти (пальмова, бавовняна олії);</w:t>
      </w:r>
    </w:p>
    <w:p w:rsidR="0052676A" w:rsidRPr="008474F1" w:rsidRDefault="0052676A" w:rsidP="00613EE3">
      <w:pPr>
        <w:pStyle w:val="aa"/>
        <w:numPr>
          <w:ilvl w:val="0"/>
          <w:numId w:val="4"/>
        </w:numPr>
        <w:spacing w:line="360" w:lineRule="auto"/>
        <w:ind w:left="0" w:firstLine="709"/>
        <w:jc w:val="both"/>
        <w:rPr>
          <w:sz w:val="28"/>
          <w:lang w:val="uk-UA"/>
        </w:rPr>
      </w:pPr>
      <w:r w:rsidRPr="008474F1">
        <w:rPr>
          <w:sz w:val="28"/>
          <w:lang w:val="uk-UA"/>
        </w:rPr>
        <w:t xml:space="preserve">олеїнова група </w:t>
      </w:r>
      <w:r w:rsidRPr="008474F1">
        <w:rPr>
          <w:rFonts w:ascii="Calibri" w:hAnsi="Calibri"/>
          <w:sz w:val="28"/>
          <w:lang w:val="uk-UA"/>
        </w:rPr>
        <w:t>–</w:t>
      </w:r>
      <w:r w:rsidRPr="008474F1">
        <w:rPr>
          <w:sz w:val="28"/>
          <w:lang w:val="uk-UA"/>
        </w:rPr>
        <w:t xml:space="preserve"> олії з найбільшим вмістом олеїнової кислоти (оливкова, високоолеїнова соняшникова, вівсяна, арахісова, абрикосова, сафлорова, рисова, фісташкова олії);</w:t>
      </w:r>
    </w:p>
    <w:p w:rsidR="0052676A" w:rsidRPr="008474F1" w:rsidRDefault="0052676A" w:rsidP="00613EE3">
      <w:pPr>
        <w:pStyle w:val="aa"/>
        <w:numPr>
          <w:ilvl w:val="0"/>
          <w:numId w:val="4"/>
        </w:numPr>
        <w:spacing w:line="360" w:lineRule="auto"/>
        <w:ind w:left="0" w:firstLine="709"/>
        <w:jc w:val="both"/>
        <w:rPr>
          <w:sz w:val="28"/>
          <w:lang w:val="uk-UA"/>
        </w:rPr>
      </w:pPr>
      <w:r w:rsidRPr="008474F1">
        <w:rPr>
          <w:sz w:val="28"/>
          <w:lang w:val="uk-UA"/>
        </w:rPr>
        <w:t>олеїново-лінолева група − олії цієї групи містять олеїнову і лінолеву кислоти наполовину (кунжутна, вишнева олії);</w:t>
      </w:r>
    </w:p>
    <w:p w:rsidR="0052676A" w:rsidRPr="008474F1" w:rsidRDefault="0052676A" w:rsidP="00613EE3">
      <w:pPr>
        <w:pStyle w:val="aa"/>
        <w:numPr>
          <w:ilvl w:val="0"/>
          <w:numId w:val="4"/>
        </w:numPr>
        <w:spacing w:line="360" w:lineRule="auto"/>
        <w:ind w:left="0" w:firstLine="709"/>
        <w:jc w:val="both"/>
        <w:rPr>
          <w:sz w:val="28"/>
          <w:lang w:val="uk-UA"/>
        </w:rPr>
      </w:pPr>
      <w:r w:rsidRPr="008474F1">
        <w:rPr>
          <w:sz w:val="28"/>
          <w:lang w:val="uk-UA"/>
        </w:rPr>
        <w:t>лінолева група − в складі олії цієї групи переважає лінолева кислота (соняшникова, кукурудзяна, конопляна, гарбузова, кедрова олії);</w:t>
      </w:r>
    </w:p>
    <w:p w:rsidR="0052676A" w:rsidRPr="008474F1" w:rsidRDefault="0052676A" w:rsidP="00613EE3">
      <w:pPr>
        <w:pStyle w:val="aa"/>
        <w:numPr>
          <w:ilvl w:val="0"/>
          <w:numId w:val="4"/>
        </w:numPr>
        <w:spacing w:line="360" w:lineRule="auto"/>
        <w:ind w:left="0" w:firstLine="709"/>
        <w:jc w:val="both"/>
        <w:rPr>
          <w:sz w:val="28"/>
          <w:lang w:val="uk-UA"/>
        </w:rPr>
      </w:pPr>
      <w:r w:rsidRPr="008474F1">
        <w:rPr>
          <w:sz w:val="28"/>
          <w:lang w:val="uk-UA"/>
        </w:rPr>
        <w:t>α-ліноленова група включає олії з підвищеним вмістом</w:t>
      </w:r>
      <w:r w:rsidR="00B20F23" w:rsidRPr="008474F1">
        <w:rPr>
          <w:sz w:val="28"/>
          <w:lang w:val="uk-UA"/>
        </w:rPr>
        <w:br/>
      </w:r>
      <w:r w:rsidRPr="008474F1">
        <w:rPr>
          <w:sz w:val="28"/>
          <w:lang w:val="uk-UA"/>
        </w:rPr>
        <w:t>α-ліноленової кислоти (лляна, гірчична, пшенична, соєва олії) [3].</w:t>
      </w: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pStyle w:val="2"/>
      </w:pPr>
      <w:bookmarkStart w:id="42" w:name="_Toc515361225"/>
      <w:bookmarkStart w:id="43" w:name="_Toc515464707"/>
      <w:bookmarkStart w:id="44" w:name="_Toc26992547"/>
      <w:bookmarkStart w:id="45" w:name="_Toc27003817"/>
      <w:bookmarkStart w:id="46" w:name="_Toc27030388"/>
      <w:bookmarkStart w:id="47" w:name="_Toc27030547"/>
      <w:r w:rsidRPr="008474F1">
        <w:t xml:space="preserve">1.1.3 Класифікація рослинної олії за здатністю утворювати </w:t>
      </w:r>
      <w:proofErr w:type="gramStart"/>
      <w:r w:rsidRPr="008474F1">
        <w:t>пл</w:t>
      </w:r>
      <w:proofErr w:type="gramEnd"/>
      <w:r w:rsidRPr="008474F1">
        <w:t>івки при висиханні</w:t>
      </w:r>
      <w:bookmarkEnd w:id="42"/>
      <w:bookmarkEnd w:id="43"/>
      <w:bookmarkEnd w:id="44"/>
      <w:bookmarkEnd w:id="45"/>
      <w:bookmarkEnd w:id="46"/>
      <w:bookmarkEnd w:id="47"/>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r w:rsidRPr="008474F1">
        <w:rPr>
          <w:sz w:val="28"/>
          <w:lang w:val="uk-UA"/>
        </w:rPr>
        <w:t>За здатністю утворювати плівки при висиханні рослинні олії класифікують на:</w:t>
      </w:r>
    </w:p>
    <w:p w:rsidR="0052676A" w:rsidRPr="008474F1" w:rsidRDefault="0052676A" w:rsidP="00613EE3">
      <w:pPr>
        <w:pStyle w:val="aa"/>
        <w:numPr>
          <w:ilvl w:val="0"/>
          <w:numId w:val="3"/>
        </w:numPr>
        <w:tabs>
          <w:tab w:val="left" w:pos="0"/>
        </w:tabs>
        <w:spacing w:line="360" w:lineRule="auto"/>
        <w:ind w:left="0" w:firstLine="709"/>
        <w:jc w:val="both"/>
        <w:rPr>
          <w:sz w:val="28"/>
          <w:lang w:val="uk-UA"/>
        </w:rPr>
      </w:pPr>
      <w:r w:rsidRPr="008474F1">
        <w:rPr>
          <w:sz w:val="28"/>
          <w:lang w:val="uk-UA"/>
        </w:rPr>
        <w:t xml:space="preserve">висихаючі </w:t>
      </w:r>
      <w:r w:rsidRPr="008474F1">
        <w:rPr>
          <w:rFonts w:ascii="Calibri" w:hAnsi="Calibri"/>
          <w:sz w:val="28"/>
          <w:lang w:val="uk-UA"/>
        </w:rPr>
        <w:t xml:space="preserve">– </w:t>
      </w:r>
      <w:r w:rsidRPr="008474F1">
        <w:rPr>
          <w:sz w:val="28"/>
          <w:lang w:val="uk-UA"/>
        </w:rPr>
        <w:t xml:space="preserve">олії, які окиснюються на повітрі </w:t>
      </w:r>
      <w:r w:rsidR="00F323AE" w:rsidRPr="008474F1">
        <w:rPr>
          <w:sz w:val="28"/>
          <w:lang w:val="uk-UA"/>
        </w:rPr>
        <w:t>та</w:t>
      </w:r>
      <w:r w:rsidRPr="008474F1">
        <w:rPr>
          <w:sz w:val="28"/>
          <w:lang w:val="uk-UA"/>
        </w:rPr>
        <w:t xml:space="preserve"> утворюють гладкі, прозорі, смолоподібні еластичні плівки, нерозчинні в органічних розчинниках (лляна, конопляна, тунгова олії);</w:t>
      </w:r>
    </w:p>
    <w:p w:rsidR="0052676A" w:rsidRPr="008474F1" w:rsidRDefault="0052676A" w:rsidP="00613EE3">
      <w:pPr>
        <w:pStyle w:val="aa"/>
        <w:numPr>
          <w:ilvl w:val="0"/>
          <w:numId w:val="3"/>
        </w:numPr>
        <w:tabs>
          <w:tab w:val="left" w:pos="0"/>
        </w:tabs>
        <w:spacing w:line="360" w:lineRule="auto"/>
        <w:ind w:left="0" w:firstLine="709"/>
        <w:jc w:val="both"/>
        <w:rPr>
          <w:sz w:val="28"/>
          <w:lang w:val="uk-UA"/>
        </w:rPr>
      </w:pPr>
      <w:r w:rsidRPr="008474F1">
        <w:rPr>
          <w:sz w:val="28"/>
          <w:lang w:val="uk-UA"/>
        </w:rPr>
        <w:lastRenderedPageBreak/>
        <w:t xml:space="preserve">напіввисихаючі </w:t>
      </w:r>
      <w:r w:rsidRPr="008474F1">
        <w:rPr>
          <w:rFonts w:ascii="Calibri" w:hAnsi="Calibri"/>
          <w:sz w:val="28"/>
          <w:lang w:val="uk-UA"/>
        </w:rPr>
        <w:t xml:space="preserve">– </w:t>
      </w:r>
      <w:r w:rsidRPr="008474F1">
        <w:rPr>
          <w:sz w:val="28"/>
          <w:lang w:val="uk-UA"/>
        </w:rPr>
        <w:t>олії, які повільно утворюють</w:t>
      </w:r>
      <w:r w:rsidR="00F323AE" w:rsidRPr="008474F1">
        <w:rPr>
          <w:sz w:val="28"/>
          <w:lang w:val="uk-UA"/>
        </w:rPr>
        <w:t xml:space="preserve"> м’</w:t>
      </w:r>
      <w:r w:rsidRPr="008474F1">
        <w:rPr>
          <w:sz w:val="28"/>
          <w:lang w:val="uk-UA"/>
        </w:rPr>
        <w:t>які, липкі плівки (соняшникова, кукурудзяна, соєва, макова олії);</w:t>
      </w:r>
    </w:p>
    <w:p w:rsidR="0052676A" w:rsidRPr="008474F1" w:rsidRDefault="0052676A" w:rsidP="00613EE3">
      <w:pPr>
        <w:pStyle w:val="aa"/>
        <w:numPr>
          <w:ilvl w:val="0"/>
          <w:numId w:val="3"/>
        </w:numPr>
        <w:tabs>
          <w:tab w:val="left" w:pos="0"/>
        </w:tabs>
        <w:spacing w:line="360" w:lineRule="auto"/>
        <w:ind w:left="0" w:firstLine="709"/>
        <w:jc w:val="both"/>
        <w:rPr>
          <w:sz w:val="28"/>
          <w:lang w:val="uk-UA"/>
        </w:rPr>
      </w:pPr>
      <w:r w:rsidRPr="008474F1">
        <w:rPr>
          <w:sz w:val="28"/>
          <w:lang w:val="uk-UA"/>
        </w:rPr>
        <w:t xml:space="preserve">висихаючі </w:t>
      </w:r>
      <w:r w:rsidRPr="008474F1">
        <w:rPr>
          <w:rFonts w:ascii="Calibri" w:hAnsi="Calibri"/>
          <w:sz w:val="28"/>
          <w:lang w:val="uk-UA"/>
        </w:rPr>
        <w:t xml:space="preserve">– </w:t>
      </w:r>
      <w:r w:rsidRPr="008474F1">
        <w:rPr>
          <w:sz w:val="28"/>
          <w:lang w:val="uk-UA"/>
        </w:rPr>
        <w:t xml:space="preserve">олії, які не утворюють плівок і не загущуюються при нагріванні (оливкова, рапсова, арахісова, гірчична, пальмова, пальмоядрова олії). </w:t>
      </w:r>
    </w:p>
    <w:p w:rsidR="0052676A" w:rsidRPr="008474F1" w:rsidRDefault="0052676A" w:rsidP="00613EE3">
      <w:pPr>
        <w:spacing w:line="360" w:lineRule="auto"/>
        <w:ind w:firstLine="709"/>
        <w:jc w:val="both"/>
        <w:rPr>
          <w:sz w:val="28"/>
          <w:lang w:val="uk-UA"/>
        </w:rPr>
      </w:pPr>
    </w:p>
    <w:p w:rsidR="0052676A" w:rsidRPr="008474F1" w:rsidRDefault="0052676A" w:rsidP="00613EE3">
      <w:pPr>
        <w:pStyle w:val="aa"/>
        <w:spacing w:line="360" w:lineRule="auto"/>
        <w:ind w:left="0" w:firstLine="709"/>
        <w:jc w:val="both"/>
        <w:rPr>
          <w:sz w:val="28"/>
          <w:lang w:val="uk-UA"/>
        </w:rPr>
      </w:pPr>
    </w:p>
    <w:p w:rsidR="0052676A" w:rsidRPr="008474F1" w:rsidRDefault="0052676A" w:rsidP="00613EE3">
      <w:pPr>
        <w:pStyle w:val="2"/>
        <w:rPr>
          <w:lang w:val="uk-UA"/>
        </w:rPr>
      </w:pPr>
      <w:bookmarkStart w:id="48" w:name="_Toc515361226"/>
      <w:bookmarkStart w:id="49" w:name="_Toc515464708"/>
      <w:bookmarkStart w:id="50" w:name="_Toc26992548"/>
      <w:bookmarkStart w:id="51" w:name="_Toc27003818"/>
      <w:bookmarkStart w:id="52" w:name="_Toc27030389"/>
      <w:bookmarkStart w:id="53" w:name="_Toc27030548"/>
      <w:r w:rsidRPr="008474F1">
        <w:rPr>
          <w:lang w:val="uk-UA"/>
        </w:rPr>
        <w:t>1.1.4 Класифікація рослинної олії за способом віджиму</w:t>
      </w:r>
      <w:bookmarkEnd w:id="48"/>
      <w:bookmarkEnd w:id="49"/>
      <w:bookmarkEnd w:id="50"/>
      <w:bookmarkEnd w:id="51"/>
      <w:bookmarkEnd w:id="52"/>
      <w:bookmarkEnd w:id="53"/>
    </w:p>
    <w:p w:rsidR="0052676A" w:rsidRPr="008474F1" w:rsidRDefault="0052676A" w:rsidP="00613EE3">
      <w:pPr>
        <w:pStyle w:val="aa"/>
        <w:spacing w:line="360" w:lineRule="auto"/>
        <w:ind w:left="0" w:firstLine="709"/>
        <w:jc w:val="both"/>
        <w:rPr>
          <w:sz w:val="28"/>
          <w:lang w:val="uk-UA"/>
        </w:rPr>
      </w:pPr>
    </w:p>
    <w:p w:rsidR="0052676A" w:rsidRPr="008474F1" w:rsidRDefault="0052676A" w:rsidP="00613EE3">
      <w:pPr>
        <w:pStyle w:val="aa"/>
        <w:spacing w:line="360" w:lineRule="auto"/>
        <w:ind w:left="0" w:firstLine="709"/>
        <w:jc w:val="both"/>
        <w:rPr>
          <w:sz w:val="28"/>
          <w:lang w:val="uk-UA"/>
        </w:rPr>
      </w:pPr>
    </w:p>
    <w:p w:rsidR="0052676A" w:rsidRPr="008474F1" w:rsidRDefault="0052676A" w:rsidP="00613EE3">
      <w:pPr>
        <w:pStyle w:val="aa"/>
        <w:spacing w:line="360" w:lineRule="auto"/>
        <w:ind w:left="0" w:firstLine="709"/>
        <w:jc w:val="both"/>
        <w:rPr>
          <w:sz w:val="28"/>
          <w:lang w:val="uk-UA"/>
        </w:rPr>
      </w:pPr>
      <w:r w:rsidRPr="008474F1">
        <w:rPr>
          <w:sz w:val="28"/>
          <w:lang w:val="uk-UA"/>
        </w:rPr>
        <w:t>Рослинні олії за способом віджиму поділяються на:</w:t>
      </w:r>
    </w:p>
    <w:p w:rsidR="0052676A" w:rsidRPr="008474F1" w:rsidRDefault="0052676A" w:rsidP="00613EE3">
      <w:pPr>
        <w:pStyle w:val="aa"/>
        <w:numPr>
          <w:ilvl w:val="0"/>
          <w:numId w:val="5"/>
        </w:numPr>
        <w:spacing w:line="360" w:lineRule="auto"/>
        <w:ind w:left="0" w:firstLine="709"/>
        <w:jc w:val="both"/>
        <w:rPr>
          <w:sz w:val="28"/>
          <w:lang w:val="uk-UA"/>
        </w:rPr>
      </w:pPr>
      <w:r w:rsidRPr="008474F1">
        <w:rPr>
          <w:sz w:val="28"/>
          <w:lang w:val="uk-UA"/>
        </w:rPr>
        <w:t xml:space="preserve">олії холодного віджиму (найкорисніші); </w:t>
      </w:r>
    </w:p>
    <w:p w:rsidR="0052676A" w:rsidRPr="008474F1" w:rsidRDefault="0052676A" w:rsidP="00613EE3">
      <w:pPr>
        <w:pStyle w:val="aa"/>
        <w:numPr>
          <w:ilvl w:val="0"/>
          <w:numId w:val="5"/>
        </w:numPr>
        <w:spacing w:line="360" w:lineRule="auto"/>
        <w:ind w:left="0" w:firstLine="709"/>
        <w:jc w:val="both"/>
        <w:rPr>
          <w:sz w:val="28"/>
          <w:lang w:val="uk-UA"/>
        </w:rPr>
      </w:pPr>
      <w:r w:rsidRPr="008474F1">
        <w:rPr>
          <w:sz w:val="28"/>
          <w:lang w:val="uk-UA"/>
        </w:rPr>
        <w:t xml:space="preserve">олії гарячого віджиму </w:t>
      </w:r>
      <w:r w:rsidRPr="008474F1">
        <w:rPr>
          <w:rFonts w:ascii="Calibri" w:hAnsi="Calibri"/>
          <w:sz w:val="28"/>
          <w:lang w:val="uk-UA"/>
        </w:rPr>
        <w:t>–</w:t>
      </w:r>
      <w:r w:rsidRPr="008474F1">
        <w:rPr>
          <w:sz w:val="28"/>
          <w:lang w:val="uk-UA"/>
        </w:rPr>
        <w:t xml:space="preserve"> сировину нагрівають перед пресуванням, </w:t>
      </w:r>
      <w:r w:rsidR="00F323AE" w:rsidRPr="008474F1">
        <w:rPr>
          <w:sz w:val="28"/>
          <w:lang w:val="uk-UA"/>
        </w:rPr>
        <w:br/>
      </w:r>
      <w:r w:rsidRPr="008474F1">
        <w:rPr>
          <w:sz w:val="28"/>
          <w:lang w:val="uk-UA"/>
        </w:rPr>
        <w:t>в результаті чого воно стає більш рідким і продукт витягується в більшому об</w:t>
      </w:r>
      <w:r w:rsidR="00F323AE" w:rsidRPr="008474F1">
        <w:rPr>
          <w:sz w:val="28"/>
        </w:rPr>
        <w:t>’</w:t>
      </w:r>
      <w:r w:rsidR="00F323AE" w:rsidRPr="008474F1">
        <w:rPr>
          <w:sz w:val="28"/>
          <w:lang w:val="uk-UA"/>
        </w:rPr>
        <w:t>ємі</w:t>
      </w:r>
      <w:r w:rsidRPr="008474F1">
        <w:rPr>
          <w:sz w:val="28"/>
          <w:lang w:val="uk-UA"/>
        </w:rPr>
        <w:t xml:space="preserve">; </w:t>
      </w:r>
    </w:p>
    <w:p w:rsidR="0052676A" w:rsidRPr="008474F1" w:rsidRDefault="0052676A" w:rsidP="00613EE3">
      <w:pPr>
        <w:pStyle w:val="aa"/>
        <w:numPr>
          <w:ilvl w:val="0"/>
          <w:numId w:val="5"/>
        </w:numPr>
        <w:spacing w:line="360" w:lineRule="auto"/>
        <w:ind w:left="0" w:firstLine="709"/>
        <w:jc w:val="both"/>
        <w:rPr>
          <w:sz w:val="28"/>
          <w:lang w:val="uk-UA"/>
        </w:rPr>
      </w:pPr>
      <w:r w:rsidRPr="008474F1">
        <w:rPr>
          <w:sz w:val="28"/>
          <w:lang w:val="uk-UA"/>
        </w:rPr>
        <w:t xml:space="preserve">олії отримані методом екстракції </w:t>
      </w:r>
      <w:r w:rsidRPr="008474F1">
        <w:rPr>
          <w:rFonts w:ascii="Calibri" w:hAnsi="Calibri"/>
          <w:sz w:val="28"/>
          <w:lang w:val="uk-UA"/>
        </w:rPr>
        <w:t xml:space="preserve">– </w:t>
      </w:r>
      <w:r w:rsidRPr="008474F1">
        <w:rPr>
          <w:sz w:val="28"/>
          <w:lang w:val="uk-UA"/>
        </w:rPr>
        <w:t>сировина перед віджиманням обробляється спеціальним розчинником.</w:t>
      </w: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pStyle w:val="2"/>
        <w:rPr>
          <w:lang w:val="uk-UA"/>
        </w:rPr>
      </w:pPr>
      <w:bookmarkStart w:id="54" w:name="_Toc515361227"/>
      <w:bookmarkStart w:id="55" w:name="_Toc515464709"/>
      <w:bookmarkStart w:id="56" w:name="_Toc26992549"/>
      <w:bookmarkStart w:id="57" w:name="_Toc27003819"/>
      <w:bookmarkStart w:id="58" w:name="_Toc27030390"/>
      <w:bookmarkStart w:id="59" w:name="_Toc27030549"/>
      <w:r w:rsidRPr="008474F1">
        <w:rPr>
          <w:lang w:val="uk-UA"/>
        </w:rPr>
        <w:t>1.1.5 Класифікація рослинної олії за ступенем рафінації</w:t>
      </w:r>
      <w:bookmarkEnd w:id="54"/>
      <w:bookmarkEnd w:id="55"/>
      <w:bookmarkEnd w:id="56"/>
      <w:bookmarkEnd w:id="57"/>
      <w:bookmarkEnd w:id="58"/>
      <w:bookmarkEnd w:id="59"/>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r w:rsidRPr="008474F1">
        <w:rPr>
          <w:sz w:val="28"/>
          <w:lang w:val="uk-UA"/>
        </w:rPr>
        <w:t>Рослинні олії можуть також класифікувати за ступенем рафінації:</w:t>
      </w:r>
    </w:p>
    <w:p w:rsidR="0052676A" w:rsidRPr="008474F1" w:rsidRDefault="0052676A" w:rsidP="00613EE3">
      <w:pPr>
        <w:pStyle w:val="aa"/>
        <w:numPr>
          <w:ilvl w:val="0"/>
          <w:numId w:val="6"/>
        </w:numPr>
        <w:spacing w:line="360" w:lineRule="auto"/>
        <w:ind w:left="0" w:firstLine="709"/>
        <w:jc w:val="both"/>
        <w:rPr>
          <w:sz w:val="28"/>
          <w:lang w:val="uk-UA"/>
        </w:rPr>
      </w:pPr>
      <w:r w:rsidRPr="008474F1">
        <w:rPr>
          <w:sz w:val="28"/>
          <w:lang w:val="uk-UA"/>
        </w:rPr>
        <w:t xml:space="preserve">нерафіновані </w:t>
      </w:r>
      <w:r w:rsidRPr="008474F1">
        <w:rPr>
          <w:rFonts w:ascii="Calibri" w:hAnsi="Calibri"/>
          <w:sz w:val="28"/>
          <w:lang w:val="uk-UA"/>
        </w:rPr>
        <w:t xml:space="preserve">– </w:t>
      </w:r>
      <w:r w:rsidRPr="008474F1">
        <w:rPr>
          <w:sz w:val="28"/>
          <w:lang w:val="uk-UA"/>
        </w:rPr>
        <w:t>отримані в результаті грубої механічної очистки;</w:t>
      </w:r>
    </w:p>
    <w:p w:rsidR="0052676A" w:rsidRPr="008474F1" w:rsidRDefault="0052676A" w:rsidP="00613EE3">
      <w:pPr>
        <w:pStyle w:val="aa"/>
        <w:numPr>
          <w:ilvl w:val="0"/>
          <w:numId w:val="6"/>
        </w:numPr>
        <w:spacing w:line="360" w:lineRule="auto"/>
        <w:ind w:left="0" w:firstLine="709"/>
        <w:jc w:val="both"/>
        <w:rPr>
          <w:sz w:val="28"/>
          <w:lang w:val="uk-UA"/>
        </w:rPr>
      </w:pPr>
      <w:r w:rsidRPr="008474F1">
        <w:rPr>
          <w:sz w:val="28"/>
          <w:lang w:val="uk-UA"/>
        </w:rPr>
        <w:t xml:space="preserve">гідратовані </w:t>
      </w:r>
      <w:r w:rsidRPr="008474F1">
        <w:rPr>
          <w:rFonts w:ascii="Calibri" w:hAnsi="Calibri"/>
          <w:sz w:val="28"/>
          <w:lang w:val="uk-UA"/>
        </w:rPr>
        <w:t>–</w:t>
      </w:r>
      <w:r w:rsidRPr="008474F1">
        <w:rPr>
          <w:sz w:val="28"/>
          <w:lang w:val="uk-UA"/>
        </w:rPr>
        <w:t xml:space="preserve"> очищені завдяки розпорошенню гарячою водою, вони виходять більш прозорими, не мають вираженого запаху і не утворюють осад;</w:t>
      </w:r>
    </w:p>
    <w:p w:rsidR="0052676A" w:rsidRPr="008474F1" w:rsidRDefault="0052676A" w:rsidP="00613EE3">
      <w:pPr>
        <w:pStyle w:val="aa"/>
        <w:numPr>
          <w:ilvl w:val="0"/>
          <w:numId w:val="6"/>
        </w:numPr>
        <w:spacing w:line="360" w:lineRule="auto"/>
        <w:ind w:left="0" w:firstLine="709"/>
        <w:jc w:val="both"/>
        <w:rPr>
          <w:sz w:val="28"/>
          <w:lang w:val="uk-UA"/>
        </w:rPr>
      </w:pPr>
      <w:r w:rsidRPr="008474F1">
        <w:rPr>
          <w:sz w:val="28"/>
          <w:lang w:val="uk-UA"/>
        </w:rPr>
        <w:lastRenderedPageBreak/>
        <w:t xml:space="preserve">рафіновані </w:t>
      </w:r>
      <w:r w:rsidRPr="008474F1">
        <w:rPr>
          <w:rFonts w:ascii="Calibri" w:hAnsi="Calibri"/>
          <w:sz w:val="28"/>
          <w:lang w:val="uk-UA"/>
        </w:rPr>
        <w:t>–</w:t>
      </w:r>
      <w:r w:rsidRPr="008474F1">
        <w:rPr>
          <w:sz w:val="28"/>
          <w:lang w:val="uk-UA"/>
        </w:rPr>
        <w:t xml:space="preserve"> олії, які пройшли додаткову обробку після механічного очищення, мають слабкий смак і запах;</w:t>
      </w:r>
    </w:p>
    <w:p w:rsidR="0052676A" w:rsidRPr="008474F1" w:rsidRDefault="0052676A" w:rsidP="00613EE3">
      <w:pPr>
        <w:pStyle w:val="aa"/>
        <w:numPr>
          <w:ilvl w:val="0"/>
          <w:numId w:val="6"/>
        </w:numPr>
        <w:spacing w:line="360" w:lineRule="auto"/>
        <w:ind w:left="0" w:firstLine="709"/>
        <w:jc w:val="both"/>
        <w:rPr>
          <w:sz w:val="28"/>
          <w:lang w:val="uk-UA"/>
        </w:rPr>
      </w:pPr>
      <w:r w:rsidRPr="008474F1">
        <w:rPr>
          <w:sz w:val="28"/>
          <w:lang w:val="uk-UA"/>
        </w:rPr>
        <w:t xml:space="preserve">дезодоровані </w:t>
      </w:r>
      <w:r w:rsidRPr="008474F1">
        <w:rPr>
          <w:rFonts w:ascii="Calibri" w:hAnsi="Calibri"/>
          <w:sz w:val="28"/>
          <w:lang w:val="uk-UA"/>
        </w:rPr>
        <w:t>–</w:t>
      </w:r>
      <w:r w:rsidRPr="008474F1">
        <w:rPr>
          <w:sz w:val="28"/>
          <w:lang w:val="uk-UA"/>
        </w:rPr>
        <w:t xml:space="preserve"> отримані в результаті обробки гарячою парою під вакуумом, практично не мають кольору, смаку і запаху</w:t>
      </w:r>
      <w:r w:rsidRPr="008474F1">
        <w:rPr>
          <w:sz w:val="28"/>
        </w:rPr>
        <w:t xml:space="preserve"> [3]</w:t>
      </w:r>
      <w:r w:rsidRPr="008474F1">
        <w:rPr>
          <w:sz w:val="28"/>
          <w:lang w:val="uk-UA"/>
        </w:rPr>
        <w:t>.</w:t>
      </w:r>
    </w:p>
    <w:p w:rsidR="0052676A" w:rsidRPr="008474F1" w:rsidRDefault="0052676A" w:rsidP="00613EE3">
      <w:pPr>
        <w:spacing w:line="360" w:lineRule="auto"/>
        <w:ind w:firstLine="709"/>
        <w:jc w:val="both"/>
        <w:rPr>
          <w:sz w:val="28"/>
          <w:lang w:val="uk-UA"/>
        </w:rPr>
      </w:pPr>
    </w:p>
    <w:p w:rsidR="00596F36" w:rsidRPr="008474F1" w:rsidRDefault="00596F36" w:rsidP="00613EE3">
      <w:pPr>
        <w:spacing w:line="360" w:lineRule="auto"/>
        <w:ind w:firstLine="709"/>
        <w:jc w:val="both"/>
        <w:rPr>
          <w:sz w:val="28"/>
          <w:lang w:val="uk-UA"/>
        </w:rPr>
      </w:pPr>
    </w:p>
    <w:p w:rsidR="0052676A" w:rsidRPr="008474F1" w:rsidRDefault="0052676A" w:rsidP="00613EE3">
      <w:pPr>
        <w:pStyle w:val="2"/>
        <w:rPr>
          <w:lang w:val="uk-UA"/>
        </w:rPr>
      </w:pPr>
      <w:bookmarkStart w:id="60" w:name="_Toc515361228"/>
      <w:bookmarkStart w:id="61" w:name="_Toc515464710"/>
      <w:bookmarkStart w:id="62" w:name="_Toc26992550"/>
      <w:bookmarkStart w:id="63" w:name="_Toc27003820"/>
      <w:bookmarkStart w:id="64" w:name="_Toc27030391"/>
      <w:bookmarkStart w:id="65" w:name="_Toc27030550"/>
      <w:r w:rsidRPr="008474F1">
        <w:rPr>
          <w:lang w:val="uk-UA"/>
        </w:rPr>
        <w:t>1.2 Хімічний склад рослинної олії</w:t>
      </w:r>
      <w:bookmarkEnd w:id="60"/>
      <w:bookmarkEnd w:id="61"/>
      <w:bookmarkEnd w:id="62"/>
      <w:bookmarkEnd w:id="63"/>
      <w:bookmarkEnd w:id="64"/>
      <w:bookmarkEnd w:id="65"/>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4522BB" w:rsidP="00313B7A">
      <w:pPr>
        <w:spacing w:line="360" w:lineRule="auto"/>
        <w:ind w:firstLine="709"/>
        <w:jc w:val="both"/>
        <w:rPr>
          <w:sz w:val="28"/>
          <w:szCs w:val="28"/>
          <w:lang w:val="uk-UA"/>
        </w:rPr>
      </w:pPr>
      <w:r w:rsidRPr="008474F1">
        <w:rPr>
          <w:sz w:val="28"/>
          <w:lang w:val="uk-UA"/>
        </w:rPr>
        <w:t>Рослинні олії з</w:t>
      </w:r>
      <w:r w:rsidR="0052676A" w:rsidRPr="008474F1">
        <w:rPr>
          <w:sz w:val="28"/>
          <w:lang w:val="uk-UA"/>
        </w:rPr>
        <w:t xml:space="preserve">а хімічним складом ‒ це тригліцериди вищих ненасичених карбонових кислот. </w:t>
      </w:r>
      <w:r w:rsidRPr="008474F1">
        <w:rPr>
          <w:sz w:val="28"/>
          <w:lang w:val="uk-UA"/>
        </w:rPr>
        <w:t>У вигляді домішок</w:t>
      </w:r>
      <w:r w:rsidR="0052676A" w:rsidRPr="008474F1">
        <w:rPr>
          <w:sz w:val="28"/>
          <w:lang w:val="uk-UA"/>
        </w:rPr>
        <w:t xml:space="preserve">, в оліях присутні білки та вода, ліпіди (фосфоліпіди, воски), каротини, токофероли, хлорофіл, а також вуглеводи, мінеральні речовини та ін. </w:t>
      </w:r>
      <w:r w:rsidR="0052676A" w:rsidRPr="008474F1">
        <w:rPr>
          <w:sz w:val="28"/>
          <w:szCs w:val="28"/>
          <w:lang w:val="uk-UA"/>
        </w:rPr>
        <w:t>З вищих жирних кислот переважають</w:t>
      </w:r>
      <w:r w:rsidR="00851C85" w:rsidRPr="008474F1">
        <w:rPr>
          <w:sz w:val="28"/>
          <w:szCs w:val="28"/>
          <w:lang w:val="uk-UA"/>
        </w:rPr>
        <w:t xml:space="preserve"> пальмітинова</w:t>
      </w:r>
      <w:r w:rsidR="0052676A" w:rsidRPr="008474F1">
        <w:rPr>
          <w:sz w:val="28"/>
          <w:szCs w:val="28"/>
          <w:lang w:val="uk-UA"/>
        </w:rPr>
        <w:t>,</w:t>
      </w:r>
      <w:r w:rsidR="00851C85" w:rsidRPr="008474F1">
        <w:rPr>
          <w:sz w:val="28"/>
          <w:szCs w:val="28"/>
          <w:lang w:val="uk-UA"/>
        </w:rPr>
        <w:t xml:space="preserve"> </w:t>
      </w:r>
      <w:r w:rsidR="0052676A" w:rsidRPr="008474F1">
        <w:rPr>
          <w:sz w:val="28"/>
          <w:szCs w:val="28"/>
          <w:lang w:val="uk-UA"/>
        </w:rPr>
        <w:t>олеїнова, лінолева, ліноленова кислоти  (рис. 1.1):</w:t>
      </w:r>
    </w:p>
    <w:tbl>
      <w:tblPr>
        <w:tblW w:w="9889" w:type="dxa"/>
        <w:tblLayout w:type="fixed"/>
        <w:tblLook w:val="04A0"/>
      </w:tblPr>
      <w:tblGrid>
        <w:gridCol w:w="5039"/>
        <w:gridCol w:w="4850"/>
      </w:tblGrid>
      <w:tr w:rsidR="0052676A" w:rsidRPr="008474F1" w:rsidTr="00815CCF">
        <w:trPr>
          <w:trHeight w:val="1314"/>
        </w:trPr>
        <w:tc>
          <w:tcPr>
            <w:tcW w:w="5039" w:type="dxa"/>
          </w:tcPr>
          <w:p w:rsidR="0052676A" w:rsidRPr="008474F1" w:rsidRDefault="0052676A" w:rsidP="00815CCF">
            <w:pPr>
              <w:spacing w:line="360" w:lineRule="auto"/>
              <w:ind w:firstLine="709"/>
              <w:jc w:val="center"/>
              <w:rPr>
                <w:sz w:val="28"/>
                <w:szCs w:val="28"/>
                <w:shd w:val="clear" w:color="auto" w:fill="FFFFFF"/>
                <w:lang w:val="uk-UA"/>
              </w:rPr>
            </w:pPr>
            <w:r w:rsidRPr="008474F1">
              <w:rPr>
                <w:sz w:val="28"/>
                <w:szCs w:val="28"/>
                <w:shd w:val="clear" w:color="auto" w:fill="FFFFFF"/>
              </w:rPr>
              <w:t>CH</w:t>
            </w:r>
            <w:r w:rsidRPr="008474F1">
              <w:rPr>
                <w:sz w:val="28"/>
                <w:szCs w:val="28"/>
                <w:shd w:val="clear" w:color="auto" w:fill="FFFFFF"/>
                <w:vertAlign w:val="subscript"/>
                <w:lang w:val="uk-UA"/>
              </w:rPr>
              <w:t>3</w:t>
            </w:r>
            <w:r w:rsidRPr="008474F1">
              <w:rPr>
                <w:sz w:val="28"/>
                <w:szCs w:val="28"/>
                <w:shd w:val="clear" w:color="auto" w:fill="FFFFFF"/>
                <w:lang w:val="uk-UA"/>
              </w:rPr>
              <w:t>(</w:t>
            </w:r>
            <w:r w:rsidRPr="008474F1">
              <w:rPr>
                <w:sz w:val="28"/>
                <w:szCs w:val="28"/>
                <w:shd w:val="clear" w:color="auto" w:fill="FFFFFF"/>
              </w:rPr>
              <w:t>CH</w:t>
            </w:r>
            <w:r w:rsidRPr="008474F1">
              <w:rPr>
                <w:sz w:val="28"/>
                <w:szCs w:val="28"/>
                <w:shd w:val="clear" w:color="auto" w:fill="FFFFFF"/>
                <w:vertAlign w:val="subscript"/>
                <w:lang w:val="uk-UA"/>
              </w:rPr>
              <w:t>2</w:t>
            </w:r>
            <w:r w:rsidRPr="008474F1">
              <w:rPr>
                <w:sz w:val="28"/>
                <w:szCs w:val="28"/>
                <w:shd w:val="clear" w:color="auto" w:fill="FFFFFF"/>
                <w:lang w:val="uk-UA"/>
              </w:rPr>
              <w:t>)</w:t>
            </w:r>
            <w:r w:rsidRPr="008474F1">
              <w:rPr>
                <w:sz w:val="28"/>
                <w:szCs w:val="28"/>
                <w:shd w:val="clear" w:color="auto" w:fill="FFFFFF"/>
                <w:vertAlign w:val="subscript"/>
                <w:lang w:val="uk-UA"/>
              </w:rPr>
              <w:t>14</w:t>
            </w:r>
            <w:r w:rsidRPr="008474F1">
              <w:rPr>
                <w:sz w:val="28"/>
                <w:szCs w:val="28"/>
                <w:shd w:val="clear" w:color="auto" w:fill="FFFFFF"/>
              </w:rPr>
              <w:t>COOH</w:t>
            </w:r>
            <w:r w:rsidR="00FD2BB3" w:rsidRPr="00FD2BB3">
              <w:rPr>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Palmitic acid.svg" style="width:204.2pt;height:32.25pt;visibility:visible">
                  <v:imagedata r:id="rId8" o:title="Palmitic acid" gain="109227f"/>
                </v:shape>
              </w:pict>
            </w:r>
          </w:p>
          <w:p w:rsidR="0052676A" w:rsidRPr="008474F1" w:rsidRDefault="0052676A" w:rsidP="00815CCF">
            <w:pPr>
              <w:spacing w:line="360" w:lineRule="auto"/>
              <w:ind w:firstLine="709"/>
              <w:jc w:val="center"/>
              <w:rPr>
                <w:sz w:val="28"/>
                <w:szCs w:val="28"/>
                <w:lang w:val="uk-UA"/>
              </w:rPr>
            </w:pPr>
            <w:r w:rsidRPr="008474F1">
              <w:rPr>
                <w:sz w:val="28"/>
                <w:szCs w:val="28"/>
                <w:shd w:val="clear" w:color="auto" w:fill="FFFFFF"/>
                <w:lang w:val="uk-UA"/>
              </w:rPr>
              <w:t>а</w:t>
            </w:r>
          </w:p>
        </w:tc>
        <w:tc>
          <w:tcPr>
            <w:tcW w:w="4850" w:type="dxa"/>
          </w:tcPr>
          <w:p w:rsidR="0052676A" w:rsidRPr="008474F1" w:rsidRDefault="0052676A" w:rsidP="00815CCF">
            <w:pPr>
              <w:spacing w:line="360" w:lineRule="auto"/>
              <w:jc w:val="center"/>
              <w:rPr>
                <w:sz w:val="28"/>
                <w:szCs w:val="32"/>
                <w:lang w:val="uk-UA"/>
              </w:rPr>
            </w:pPr>
            <w:r w:rsidRPr="008474F1">
              <w:rPr>
                <w:sz w:val="28"/>
                <w:szCs w:val="28"/>
                <w:shd w:val="clear" w:color="auto" w:fill="FFFFFF"/>
                <w:lang w:val="uk-UA"/>
              </w:rPr>
              <w:t>СН</w:t>
            </w:r>
            <w:r w:rsidRPr="008474F1">
              <w:rPr>
                <w:sz w:val="28"/>
                <w:szCs w:val="28"/>
                <w:shd w:val="clear" w:color="auto" w:fill="FFFFFF"/>
                <w:vertAlign w:val="subscript"/>
                <w:lang w:val="uk-UA"/>
              </w:rPr>
              <w:t>3</w:t>
            </w:r>
            <w:r w:rsidRPr="008474F1">
              <w:rPr>
                <w:sz w:val="28"/>
                <w:szCs w:val="28"/>
                <w:shd w:val="clear" w:color="auto" w:fill="FFFFFF"/>
                <w:lang w:val="uk-UA"/>
              </w:rPr>
              <w:t>(СН</w:t>
            </w:r>
            <w:r w:rsidRPr="008474F1">
              <w:rPr>
                <w:sz w:val="28"/>
                <w:szCs w:val="28"/>
                <w:shd w:val="clear" w:color="auto" w:fill="FFFFFF"/>
                <w:vertAlign w:val="subscript"/>
                <w:lang w:val="uk-UA"/>
              </w:rPr>
              <w:t>2</w:t>
            </w:r>
            <w:r w:rsidRPr="008474F1">
              <w:rPr>
                <w:sz w:val="28"/>
                <w:szCs w:val="28"/>
                <w:shd w:val="clear" w:color="auto" w:fill="FFFFFF"/>
                <w:lang w:val="uk-UA"/>
              </w:rPr>
              <w:t>)</w:t>
            </w:r>
            <w:r w:rsidRPr="008474F1">
              <w:rPr>
                <w:sz w:val="28"/>
                <w:szCs w:val="28"/>
                <w:shd w:val="clear" w:color="auto" w:fill="FFFFFF"/>
                <w:vertAlign w:val="subscript"/>
                <w:lang w:val="uk-UA"/>
              </w:rPr>
              <w:t>7</w:t>
            </w:r>
            <w:r w:rsidRPr="008474F1">
              <w:rPr>
                <w:sz w:val="28"/>
                <w:szCs w:val="28"/>
                <w:shd w:val="clear" w:color="auto" w:fill="FFFFFF"/>
                <w:lang w:val="uk-UA"/>
              </w:rPr>
              <w:t>СН=СН(СН</w:t>
            </w:r>
            <w:r w:rsidRPr="008474F1">
              <w:rPr>
                <w:sz w:val="28"/>
                <w:szCs w:val="28"/>
                <w:shd w:val="clear" w:color="auto" w:fill="FFFFFF"/>
                <w:vertAlign w:val="subscript"/>
                <w:lang w:val="uk-UA"/>
              </w:rPr>
              <w:t>2</w:t>
            </w:r>
            <w:r w:rsidRPr="008474F1">
              <w:rPr>
                <w:sz w:val="28"/>
                <w:szCs w:val="28"/>
                <w:shd w:val="clear" w:color="auto" w:fill="FFFFFF"/>
                <w:lang w:val="uk-UA"/>
              </w:rPr>
              <w:t>)</w:t>
            </w:r>
            <w:r w:rsidRPr="008474F1">
              <w:rPr>
                <w:sz w:val="28"/>
                <w:szCs w:val="28"/>
                <w:shd w:val="clear" w:color="auto" w:fill="FFFFFF"/>
                <w:vertAlign w:val="subscript"/>
                <w:lang w:val="uk-UA"/>
              </w:rPr>
              <w:t>7</w:t>
            </w:r>
            <w:r w:rsidRPr="008474F1">
              <w:rPr>
                <w:sz w:val="28"/>
                <w:szCs w:val="28"/>
                <w:shd w:val="clear" w:color="auto" w:fill="FFFFFF"/>
                <w:lang w:val="uk-UA"/>
              </w:rPr>
              <w:t>СООН</w:t>
            </w:r>
          </w:p>
          <w:p w:rsidR="0052676A" w:rsidRPr="008474F1" w:rsidRDefault="00FD2BB3" w:rsidP="00815CCF">
            <w:pPr>
              <w:spacing w:line="360" w:lineRule="auto"/>
              <w:rPr>
                <w:sz w:val="28"/>
                <w:szCs w:val="28"/>
                <w:lang w:val="uk-UA"/>
              </w:rPr>
            </w:pPr>
            <w:r w:rsidRPr="00FD2BB3">
              <w:rPr>
                <w:noProof/>
                <w:sz w:val="28"/>
                <w:szCs w:val="32"/>
              </w:rPr>
              <w:pict>
                <v:shape id="Рисунок 4" o:spid="_x0000_i1026" type="#_x0000_t75" alt="Oleic-acid-skeletal.svg" style="width:220.3pt;height:43pt;visibility:visible">
                  <v:imagedata r:id="rId9" o:title="Oleic-acid-skeletal" gain="109227f" blacklevel="-9830f" grayscale="t" bilevel="t"/>
                </v:shape>
              </w:pict>
            </w:r>
          </w:p>
          <w:p w:rsidR="0052676A" w:rsidRPr="008474F1" w:rsidRDefault="0052676A" w:rsidP="00815CCF">
            <w:pPr>
              <w:spacing w:line="360" w:lineRule="auto"/>
              <w:ind w:firstLine="709"/>
              <w:jc w:val="center"/>
              <w:rPr>
                <w:sz w:val="28"/>
                <w:szCs w:val="28"/>
                <w:lang w:val="uk-UA"/>
              </w:rPr>
            </w:pPr>
            <w:r w:rsidRPr="008474F1">
              <w:rPr>
                <w:sz w:val="28"/>
                <w:szCs w:val="28"/>
                <w:lang w:val="uk-UA"/>
              </w:rPr>
              <w:t>б</w:t>
            </w:r>
          </w:p>
        </w:tc>
      </w:tr>
      <w:tr w:rsidR="00C50BE7" w:rsidRPr="008474F1" w:rsidTr="00815CCF">
        <w:trPr>
          <w:trHeight w:val="551"/>
        </w:trPr>
        <w:tc>
          <w:tcPr>
            <w:tcW w:w="5039" w:type="dxa"/>
          </w:tcPr>
          <w:p w:rsidR="00C50BE7" w:rsidRPr="008474F1" w:rsidRDefault="00C50BE7" w:rsidP="00815CCF">
            <w:pPr>
              <w:spacing w:line="360" w:lineRule="auto"/>
              <w:rPr>
                <w:sz w:val="28"/>
                <w:szCs w:val="28"/>
                <w:shd w:val="clear" w:color="auto" w:fill="FFFFFF"/>
                <w:lang w:val="uk-UA"/>
              </w:rPr>
            </w:pPr>
            <w:r w:rsidRPr="008474F1">
              <w:rPr>
                <w:sz w:val="28"/>
                <w:szCs w:val="28"/>
                <w:shd w:val="clear" w:color="auto" w:fill="FFFFFF"/>
                <w:lang w:val="en-US"/>
              </w:rPr>
              <w:t>CH</w:t>
            </w:r>
            <w:r w:rsidRPr="008474F1">
              <w:rPr>
                <w:sz w:val="28"/>
                <w:szCs w:val="28"/>
                <w:shd w:val="clear" w:color="auto" w:fill="FFFFFF"/>
                <w:vertAlign w:val="subscript"/>
                <w:lang w:val="uk-UA"/>
              </w:rPr>
              <w:t>3</w:t>
            </w:r>
            <w:r w:rsidRPr="008474F1">
              <w:rPr>
                <w:sz w:val="28"/>
                <w:szCs w:val="28"/>
                <w:shd w:val="clear" w:color="auto" w:fill="FFFFFF"/>
                <w:lang w:val="uk-UA"/>
              </w:rPr>
              <w:t>(</w:t>
            </w:r>
            <w:r w:rsidRPr="008474F1">
              <w:rPr>
                <w:sz w:val="28"/>
                <w:szCs w:val="28"/>
                <w:shd w:val="clear" w:color="auto" w:fill="FFFFFF"/>
                <w:lang w:val="en-US"/>
              </w:rPr>
              <w:t>CH</w:t>
            </w:r>
            <w:r w:rsidRPr="008474F1">
              <w:rPr>
                <w:sz w:val="28"/>
                <w:szCs w:val="28"/>
                <w:shd w:val="clear" w:color="auto" w:fill="FFFFFF"/>
                <w:vertAlign w:val="subscript"/>
                <w:lang w:val="uk-UA"/>
              </w:rPr>
              <w:t>2</w:t>
            </w:r>
            <w:r w:rsidRPr="008474F1">
              <w:rPr>
                <w:sz w:val="28"/>
                <w:szCs w:val="28"/>
                <w:shd w:val="clear" w:color="auto" w:fill="FFFFFF"/>
                <w:lang w:val="uk-UA"/>
              </w:rPr>
              <w:t>)</w:t>
            </w:r>
            <w:r w:rsidRPr="008474F1">
              <w:rPr>
                <w:sz w:val="28"/>
                <w:szCs w:val="28"/>
                <w:shd w:val="clear" w:color="auto" w:fill="FFFFFF"/>
                <w:vertAlign w:val="subscript"/>
                <w:lang w:val="uk-UA"/>
              </w:rPr>
              <w:t>3</w:t>
            </w:r>
            <w:r w:rsidRPr="008474F1">
              <w:rPr>
                <w:sz w:val="28"/>
                <w:szCs w:val="28"/>
                <w:shd w:val="clear" w:color="auto" w:fill="FFFFFF"/>
                <w:lang w:val="uk-UA"/>
              </w:rPr>
              <w:t>-(</w:t>
            </w:r>
            <w:r w:rsidRPr="008474F1">
              <w:rPr>
                <w:sz w:val="28"/>
                <w:szCs w:val="28"/>
                <w:shd w:val="clear" w:color="auto" w:fill="FFFFFF"/>
                <w:lang w:val="en-US"/>
              </w:rPr>
              <w:t>CH</w:t>
            </w:r>
            <w:r w:rsidRPr="008474F1">
              <w:rPr>
                <w:sz w:val="28"/>
                <w:szCs w:val="28"/>
                <w:shd w:val="clear" w:color="auto" w:fill="FFFFFF"/>
                <w:vertAlign w:val="subscript"/>
                <w:lang w:val="uk-UA"/>
              </w:rPr>
              <w:t>2</w:t>
            </w:r>
            <w:r w:rsidRPr="008474F1">
              <w:rPr>
                <w:sz w:val="28"/>
                <w:szCs w:val="28"/>
                <w:shd w:val="clear" w:color="auto" w:fill="FFFFFF"/>
                <w:lang w:val="en-US"/>
              </w:rPr>
              <w:t>CH</w:t>
            </w:r>
            <w:r w:rsidRPr="008474F1">
              <w:rPr>
                <w:sz w:val="28"/>
                <w:szCs w:val="28"/>
                <w:shd w:val="clear" w:color="auto" w:fill="FFFFFF"/>
                <w:lang w:val="uk-UA"/>
              </w:rPr>
              <w:t>=</w:t>
            </w:r>
            <w:r w:rsidRPr="008474F1">
              <w:rPr>
                <w:sz w:val="28"/>
                <w:szCs w:val="28"/>
                <w:shd w:val="clear" w:color="auto" w:fill="FFFFFF"/>
                <w:lang w:val="en-US"/>
              </w:rPr>
              <w:t>CH</w:t>
            </w:r>
            <w:r w:rsidRPr="008474F1">
              <w:rPr>
                <w:sz w:val="28"/>
                <w:szCs w:val="28"/>
                <w:shd w:val="clear" w:color="auto" w:fill="FFFFFF"/>
                <w:lang w:val="uk-UA"/>
              </w:rPr>
              <w:t>)</w:t>
            </w:r>
            <w:r w:rsidRPr="008474F1">
              <w:rPr>
                <w:sz w:val="28"/>
                <w:szCs w:val="28"/>
                <w:shd w:val="clear" w:color="auto" w:fill="FFFFFF"/>
                <w:vertAlign w:val="subscript"/>
                <w:lang w:val="uk-UA"/>
              </w:rPr>
              <w:t>2</w:t>
            </w:r>
            <w:r w:rsidRPr="008474F1">
              <w:rPr>
                <w:sz w:val="28"/>
                <w:szCs w:val="28"/>
                <w:shd w:val="clear" w:color="auto" w:fill="FFFFFF"/>
                <w:lang w:val="uk-UA"/>
              </w:rPr>
              <w:t>(</w:t>
            </w:r>
            <w:r w:rsidRPr="008474F1">
              <w:rPr>
                <w:sz w:val="28"/>
                <w:szCs w:val="28"/>
                <w:shd w:val="clear" w:color="auto" w:fill="FFFFFF"/>
                <w:lang w:val="en-US"/>
              </w:rPr>
              <w:t>CH</w:t>
            </w:r>
            <w:r w:rsidRPr="008474F1">
              <w:rPr>
                <w:sz w:val="28"/>
                <w:szCs w:val="28"/>
                <w:shd w:val="clear" w:color="auto" w:fill="FFFFFF"/>
                <w:vertAlign w:val="subscript"/>
                <w:lang w:val="uk-UA"/>
              </w:rPr>
              <w:t>2</w:t>
            </w:r>
            <w:r w:rsidRPr="008474F1">
              <w:rPr>
                <w:sz w:val="28"/>
                <w:szCs w:val="28"/>
                <w:shd w:val="clear" w:color="auto" w:fill="FFFFFF"/>
                <w:lang w:val="uk-UA"/>
              </w:rPr>
              <w:t>)</w:t>
            </w:r>
            <w:r w:rsidRPr="008474F1">
              <w:rPr>
                <w:sz w:val="28"/>
                <w:szCs w:val="28"/>
                <w:shd w:val="clear" w:color="auto" w:fill="FFFFFF"/>
                <w:vertAlign w:val="subscript"/>
                <w:lang w:val="uk-UA"/>
              </w:rPr>
              <w:t>7</w:t>
            </w:r>
            <w:r w:rsidRPr="008474F1">
              <w:rPr>
                <w:sz w:val="28"/>
                <w:szCs w:val="28"/>
                <w:shd w:val="clear" w:color="auto" w:fill="FFFFFF"/>
                <w:lang w:val="en-US"/>
              </w:rPr>
              <w:t>COOH</w:t>
            </w:r>
          </w:p>
          <w:p w:rsidR="00C50BE7" w:rsidRPr="008474F1" w:rsidRDefault="00FD2BB3" w:rsidP="00815CCF">
            <w:pPr>
              <w:spacing w:line="360" w:lineRule="auto"/>
              <w:rPr>
                <w:sz w:val="28"/>
                <w:szCs w:val="28"/>
                <w:shd w:val="clear" w:color="auto" w:fill="FFFFFF"/>
                <w:lang w:val="uk-UA"/>
              </w:rPr>
            </w:pPr>
            <w:r w:rsidRPr="00FD2BB3">
              <w:rPr>
                <w:noProof/>
                <w:sz w:val="28"/>
                <w:szCs w:val="32"/>
              </w:rPr>
              <w:pict>
                <v:shape id="Рисунок 7" o:spid="_x0000_i1027" type="#_x0000_t75" alt="LAnumbering.png" style="width:222.45pt;height:27.95pt;visibility:visible">
                  <v:imagedata r:id="rId10" o:title="LAnumbering" gain="1.25" blacklevel="-6554f" grayscale="t" bilevel="t"/>
                </v:shape>
              </w:pict>
            </w:r>
          </w:p>
          <w:p w:rsidR="00C50BE7" w:rsidRPr="008474F1" w:rsidRDefault="00C50BE7" w:rsidP="00815CCF">
            <w:pPr>
              <w:spacing w:line="360" w:lineRule="auto"/>
              <w:ind w:firstLine="709"/>
              <w:jc w:val="center"/>
              <w:rPr>
                <w:sz w:val="28"/>
                <w:szCs w:val="28"/>
                <w:shd w:val="clear" w:color="auto" w:fill="FFFFFF"/>
                <w:lang w:val="uk-UA"/>
              </w:rPr>
            </w:pPr>
            <w:r w:rsidRPr="008474F1">
              <w:rPr>
                <w:sz w:val="28"/>
                <w:szCs w:val="28"/>
                <w:shd w:val="clear" w:color="auto" w:fill="FFFFFF"/>
                <w:lang w:val="uk-UA"/>
              </w:rPr>
              <w:t>в</w:t>
            </w:r>
          </w:p>
        </w:tc>
        <w:tc>
          <w:tcPr>
            <w:tcW w:w="4850" w:type="dxa"/>
          </w:tcPr>
          <w:p w:rsidR="00C50BE7" w:rsidRPr="008474F1" w:rsidRDefault="00C50BE7" w:rsidP="00815CCF">
            <w:pPr>
              <w:spacing w:line="360" w:lineRule="auto"/>
              <w:ind w:firstLine="709"/>
              <w:jc w:val="center"/>
              <w:rPr>
                <w:sz w:val="28"/>
                <w:szCs w:val="32"/>
                <w:shd w:val="clear" w:color="auto" w:fill="FFFFFF"/>
                <w:lang w:val="uk-UA"/>
              </w:rPr>
            </w:pPr>
            <w:r w:rsidRPr="008474F1">
              <w:rPr>
                <w:sz w:val="28"/>
                <w:szCs w:val="32"/>
                <w:shd w:val="clear" w:color="auto" w:fill="FFFFFF"/>
                <w:lang w:val="en-US"/>
              </w:rPr>
              <w:t>CH</w:t>
            </w:r>
            <w:r w:rsidRPr="008474F1">
              <w:rPr>
                <w:sz w:val="28"/>
                <w:szCs w:val="32"/>
                <w:shd w:val="clear" w:color="auto" w:fill="FFFFFF"/>
                <w:vertAlign w:val="subscript"/>
                <w:lang w:val="en-US"/>
              </w:rPr>
              <w:t>3</w:t>
            </w:r>
            <w:r w:rsidRPr="008474F1">
              <w:rPr>
                <w:sz w:val="28"/>
                <w:szCs w:val="32"/>
                <w:shd w:val="clear" w:color="auto" w:fill="FFFFFF"/>
                <w:lang w:val="en-US"/>
              </w:rPr>
              <w:t>(CH</w:t>
            </w:r>
            <w:r w:rsidRPr="008474F1">
              <w:rPr>
                <w:sz w:val="28"/>
                <w:szCs w:val="32"/>
                <w:shd w:val="clear" w:color="auto" w:fill="FFFFFF"/>
                <w:vertAlign w:val="subscript"/>
                <w:lang w:val="en-US"/>
              </w:rPr>
              <w:t>2</w:t>
            </w:r>
            <w:r w:rsidRPr="008474F1">
              <w:rPr>
                <w:sz w:val="28"/>
                <w:szCs w:val="32"/>
                <w:shd w:val="clear" w:color="auto" w:fill="FFFFFF"/>
                <w:lang w:val="en-US"/>
              </w:rPr>
              <w:t>CH=CH)</w:t>
            </w:r>
            <w:r w:rsidRPr="008474F1">
              <w:rPr>
                <w:sz w:val="28"/>
                <w:szCs w:val="32"/>
                <w:shd w:val="clear" w:color="auto" w:fill="FFFFFF"/>
                <w:vertAlign w:val="subscript"/>
                <w:lang w:val="en-US"/>
              </w:rPr>
              <w:t>3</w:t>
            </w:r>
            <w:r w:rsidRPr="008474F1">
              <w:rPr>
                <w:sz w:val="28"/>
                <w:szCs w:val="32"/>
                <w:shd w:val="clear" w:color="auto" w:fill="FFFFFF"/>
                <w:lang w:val="en-US"/>
              </w:rPr>
              <w:t>(CH</w:t>
            </w:r>
            <w:r w:rsidRPr="008474F1">
              <w:rPr>
                <w:sz w:val="28"/>
                <w:szCs w:val="32"/>
                <w:shd w:val="clear" w:color="auto" w:fill="FFFFFF"/>
                <w:vertAlign w:val="subscript"/>
                <w:lang w:val="en-US"/>
              </w:rPr>
              <w:t>2</w:t>
            </w:r>
            <w:r w:rsidRPr="008474F1">
              <w:rPr>
                <w:sz w:val="28"/>
                <w:szCs w:val="32"/>
                <w:shd w:val="clear" w:color="auto" w:fill="FFFFFF"/>
                <w:lang w:val="en-US"/>
              </w:rPr>
              <w:t>)</w:t>
            </w:r>
            <w:r w:rsidRPr="008474F1">
              <w:rPr>
                <w:sz w:val="28"/>
                <w:szCs w:val="32"/>
                <w:shd w:val="clear" w:color="auto" w:fill="FFFFFF"/>
                <w:vertAlign w:val="subscript"/>
                <w:lang w:val="en-US"/>
              </w:rPr>
              <w:t>7</w:t>
            </w:r>
            <w:r w:rsidRPr="008474F1">
              <w:rPr>
                <w:sz w:val="28"/>
                <w:szCs w:val="32"/>
                <w:shd w:val="clear" w:color="auto" w:fill="FFFFFF"/>
                <w:lang w:val="en-US"/>
              </w:rPr>
              <w:t>COOH</w:t>
            </w:r>
          </w:p>
          <w:p w:rsidR="00C50BE7" w:rsidRPr="008474F1" w:rsidRDefault="00FD2BB3" w:rsidP="00815CCF">
            <w:pPr>
              <w:spacing w:line="360" w:lineRule="auto"/>
              <w:rPr>
                <w:sz w:val="28"/>
                <w:szCs w:val="32"/>
                <w:shd w:val="clear" w:color="auto" w:fill="FFFFFF"/>
                <w:lang w:val="uk-UA"/>
              </w:rPr>
            </w:pPr>
            <w:r w:rsidRPr="00FD2BB3">
              <w:rPr>
                <w:noProof/>
                <w:sz w:val="28"/>
                <w:szCs w:val="32"/>
              </w:rPr>
              <w:pict>
                <v:shape id="Рисунок 10" o:spid="_x0000_i1028" type="#_x0000_t75" alt="ALAnumbering.svg" style="width:218.15pt;height:32.25pt;visibility:visible">
                  <v:imagedata r:id="rId11" o:title="ALAnumbering" gain="1.25" blacklevel="-6554f" grayscale="t" bilevel="t"/>
                </v:shape>
              </w:pict>
            </w:r>
          </w:p>
          <w:p w:rsidR="00C50BE7" w:rsidRPr="008474F1" w:rsidRDefault="00C50BE7" w:rsidP="00815CCF">
            <w:pPr>
              <w:spacing w:line="360" w:lineRule="auto"/>
              <w:ind w:firstLine="709"/>
              <w:jc w:val="center"/>
              <w:rPr>
                <w:sz w:val="28"/>
                <w:szCs w:val="28"/>
                <w:shd w:val="clear" w:color="auto" w:fill="FFFFFF"/>
                <w:lang w:val="uk-UA"/>
              </w:rPr>
            </w:pPr>
            <w:r w:rsidRPr="008474F1">
              <w:rPr>
                <w:sz w:val="28"/>
                <w:szCs w:val="32"/>
                <w:shd w:val="clear" w:color="auto" w:fill="FFFFFF"/>
                <w:lang w:val="uk-UA"/>
              </w:rPr>
              <w:t>г</w:t>
            </w:r>
          </w:p>
        </w:tc>
      </w:tr>
    </w:tbl>
    <w:p w:rsidR="0052676A" w:rsidRPr="008474F1" w:rsidRDefault="0052676A" w:rsidP="00613EE3">
      <w:pPr>
        <w:spacing w:line="360" w:lineRule="auto"/>
        <w:ind w:firstLine="709"/>
        <w:jc w:val="both"/>
        <w:rPr>
          <w:sz w:val="28"/>
          <w:lang w:val="uk-UA"/>
        </w:rPr>
      </w:pPr>
      <w:r w:rsidRPr="008474F1">
        <w:rPr>
          <w:sz w:val="28"/>
          <w:szCs w:val="28"/>
          <w:lang w:val="uk-UA"/>
        </w:rPr>
        <w:t xml:space="preserve">Рисунок 1.1 ‒ Вищі жирні кислоти, що входять до складу соняшникової олії: а ‒ пальмітинова кислота (гексадеканова кислота); б ‒ </w:t>
      </w:r>
      <w:r w:rsidRPr="008474F1">
        <w:rPr>
          <w:sz w:val="28"/>
          <w:lang w:val="uk-UA"/>
        </w:rPr>
        <w:t>олеїнова кислота</w:t>
      </w:r>
      <w:r w:rsidRPr="008474F1">
        <w:rPr>
          <w:lang w:val="uk-UA"/>
        </w:rPr>
        <w:t xml:space="preserve"> (</w:t>
      </w:r>
      <w:r w:rsidRPr="008474F1">
        <w:rPr>
          <w:sz w:val="28"/>
          <w:lang w:val="uk-UA"/>
        </w:rPr>
        <w:t>октадеценова кислота); в ‒ лінолева кислота (</w:t>
      </w:r>
      <w:r w:rsidRPr="008474F1">
        <w:rPr>
          <w:sz w:val="28"/>
          <w:szCs w:val="28"/>
          <w:lang w:val="uk-UA"/>
        </w:rPr>
        <w:t>9,12-октадекадієнова кислота)</w:t>
      </w:r>
      <w:r w:rsidRPr="008474F1">
        <w:rPr>
          <w:sz w:val="28"/>
          <w:lang w:val="uk-UA"/>
        </w:rPr>
        <w:t xml:space="preserve">; </w:t>
      </w:r>
      <w:r w:rsidR="00C85FF5" w:rsidRPr="008474F1">
        <w:rPr>
          <w:sz w:val="28"/>
          <w:lang w:val="uk-UA"/>
        </w:rPr>
        <w:br/>
      </w:r>
      <w:r w:rsidRPr="008474F1">
        <w:rPr>
          <w:sz w:val="28"/>
          <w:lang w:val="uk-UA"/>
        </w:rPr>
        <w:t>г ‒</w:t>
      </w:r>
      <w:r w:rsidRPr="008474F1">
        <w:rPr>
          <w:sz w:val="28"/>
          <w:szCs w:val="28"/>
          <w:lang w:val="uk-UA"/>
        </w:rPr>
        <w:t xml:space="preserve"> </w:t>
      </w:r>
      <w:r w:rsidRPr="008474F1">
        <w:rPr>
          <w:sz w:val="28"/>
          <w:lang w:val="uk-UA"/>
        </w:rPr>
        <w:t>ліноленова кислота</w:t>
      </w:r>
    </w:p>
    <w:p w:rsidR="00C85FF5" w:rsidRPr="008474F1" w:rsidRDefault="00C85FF5" w:rsidP="00613EE3">
      <w:pPr>
        <w:spacing w:line="360" w:lineRule="auto"/>
        <w:ind w:firstLine="709"/>
        <w:jc w:val="both"/>
        <w:rPr>
          <w:sz w:val="28"/>
          <w:lang w:val="uk-UA"/>
        </w:rPr>
      </w:pPr>
    </w:p>
    <w:p w:rsidR="0052676A" w:rsidRPr="008474F1" w:rsidRDefault="0052676A" w:rsidP="00613EE3">
      <w:pPr>
        <w:pStyle w:val="2"/>
        <w:rPr>
          <w:lang w:val="uk-UA"/>
        </w:rPr>
      </w:pPr>
      <w:bookmarkStart w:id="66" w:name="_Toc515361229"/>
      <w:bookmarkStart w:id="67" w:name="_Toc515464711"/>
      <w:bookmarkStart w:id="68" w:name="_Toc26992551"/>
      <w:bookmarkStart w:id="69" w:name="_Toc27003821"/>
      <w:bookmarkStart w:id="70" w:name="_Toc27030392"/>
      <w:bookmarkStart w:id="71" w:name="_Toc27030551"/>
      <w:r w:rsidRPr="008474F1">
        <w:rPr>
          <w:lang w:val="uk-UA"/>
        </w:rPr>
        <w:lastRenderedPageBreak/>
        <w:t>1.2.1  Фосфоліпіди</w:t>
      </w:r>
      <w:bookmarkEnd w:id="66"/>
      <w:bookmarkEnd w:id="67"/>
      <w:bookmarkEnd w:id="68"/>
      <w:bookmarkEnd w:id="69"/>
      <w:bookmarkEnd w:id="70"/>
      <w:bookmarkEnd w:id="71"/>
      <w:r w:rsidRPr="008474F1">
        <w:rPr>
          <w:lang w:val="uk-UA"/>
        </w:rPr>
        <w:t xml:space="preserve"> </w:t>
      </w:r>
    </w:p>
    <w:p w:rsidR="0052676A" w:rsidRPr="008474F1" w:rsidRDefault="0052676A" w:rsidP="00613EE3">
      <w:pPr>
        <w:spacing w:line="360" w:lineRule="auto"/>
        <w:ind w:firstLine="709"/>
        <w:rPr>
          <w:sz w:val="28"/>
          <w:lang w:val="uk-UA"/>
        </w:rPr>
      </w:pPr>
    </w:p>
    <w:p w:rsidR="00C85FF5" w:rsidRPr="008474F1" w:rsidRDefault="00C85FF5" w:rsidP="00613EE3">
      <w:pPr>
        <w:spacing w:line="360" w:lineRule="auto"/>
        <w:ind w:firstLine="709"/>
        <w:rPr>
          <w:sz w:val="28"/>
          <w:lang w:val="uk-UA"/>
        </w:rPr>
      </w:pPr>
    </w:p>
    <w:p w:rsidR="0052676A" w:rsidRPr="008474F1" w:rsidRDefault="0052676A" w:rsidP="00C85FF5">
      <w:pPr>
        <w:spacing w:line="360" w:lineRule="auto"/>
        <w:ind w:firstLine="709"/>
        <w:jc w:val="both"/>
        <w:rPr>
          <w:sz w:val="28"/>
          <w:lang w:val="uk-UA"/>
        </w:rPr>
      </w:pPr>
      <w:r w:rsidRPr="008474F1">
        <w:rPr>
          <w:sz w:val="28"/>
          <w:lang w:val="uk-UA"/>
        </w:rPr>
        <w:t xml:space="preserve">Фосфоліпіди (рис. 1.2) утворюють мембрани клітин (у насінні ‒ </w:t>
      </w:r>
      <w:r w:rsidRPr="008474F1">
        <w:rPr>
          <w:sz w:val="28"/>
          <w:lang w:val="uk-UA"/>
        </w:rPr>
        <w:br/>
        <w:t>0,25-2,0%). Кількість їх в олії змінюється</w:t>
      </w:r>
      <w:r w:rsidR="00DE7872" w:rsidRPr="008474F1">
        <w:rPr>
          <w:sz w:val="28"/>
          <w:lang w:val="uk-UA"/>
        </w:rPr>
        <w:t xml:space="preserve"> залежно від величини техногенн</w:t>
      </w:r>
      <w:r w:rsidRPr="008474F1">
        <w:rPr>
          <w:sz w:val="28"/>
          <w:lang w:val="uk-UA"/>
        </w:rPr>
        <w:t>ої дії на насіння</w:t>
      </w:r>
      <w:r w:rsidR="00C85FF5" w:rsidRPr="008474F1">
        <w:rPr>
          <w:sz w:val="28"/>
          <w:lang w:val="uk-UA"/>
        </w:rPr>
        <w:t>. Ч</w:t>
      </w:r>
      <w:r w:rsidRPr="008474F1">
        <w:rPr>
          <w:sz w:val="28"/>
          <w:lang w:val="uk-UA"/>
        </w:rPr>
        <w:t xml:space="preserve">им інтенсивніша технологічна дія на насіння, тим більше фосфоліпідів потрапляє в олію </w:t>
      </w:r>
      <w:r w:rsidRPr="008474F1">
        <w:rPr>
          <w:sz w:val="28"/>
          <w:lang w:val="en-US"/>
        </w:rPr>
        <w:t>[</w:t>
      </w:r>
      <w:r w:rsidRPr="008474F1">
        <w:rPr>
          <w:sz w:val="28"/>
          <w:lang w:val="uk-UA"/>
        </w:rPr>
        <w:t>4</w:t>
      </w:r>
      <w:r w:rsidRPr="008474F1">
        <w:rPr>
          <w:sz w:val="28"/>
          <w:lang w:val="en-US"/>
        </w:rPr>
        <w:t>]</w:t>
      </w:r>
      <w:r w:rsidRPr="008474F1">
        <w:rPr>
          <w:sz w:val="28"/>
          <w:lang w:val="uk-UA"/>
        </w:rPr>
        <w:t>.</w:t>
      </w:r>
    </w:p>
    <w:p w:rsidR="0052676A" w:rsidRPr="008474F1" w:rsidRDefault="00196832" w:rsidP="00613EE3">
      <w:pPr>
        <w:spacing w:line="360" w:lineRule="auto"/>
        <w:ind w:firstLine="709"/>
        <w:jc w:val="center"/>
        <w:rPr>
          <w:sz w:val="28"/>
          <w:lang w:val="uk-UA"/>
        </w:rPr>
      </w:pPr>
      <w:r w:rsidRPr="008474F1">
        <w:object w:dxaOrig="2861" w:dyaOrig="2614">
          <v:shape id="_x0000_i1029" type="#_x0000_t75" style="width:120.35pt;height:111.75pt" o:ole="">
            <v:imagedata r:id="rId12" o:title=""/>
          </v:shape>
          <o:OLEObject Type="Embed" ProgID="ChemDraw.Document.6.0" ShapeID="_x0000_i1029" DrawAspect="Content" ObjectID="_1643001777" r:id="rId13"/>
        </w:object>
      </w:r>
    </w:p>
    <w:p w:rsidR="0052676A" w:rsidRPr="008474F1" w:rsidRDefault="0052676A" w:rsidP="00613EE3">
      <w:pPr>
        <w:spacing w:line="360" w:lineRule="auto"/>
        <w:ind w:firstLine="709"/>
        <w:jc w:val="both"/>
        <w:rPr>
          <w:sz w:val="28"/>
        </w:rPr>
      </w:pPr>
      <w:r w:rsidRPr="008474F1">
        <w:rPr>
          <w:sz w:val="28"/>
          <w:lang w:val="uk-UA"/>
        </w:rPr>
        <w:t>Рисунок 1.2 ‒ Загальна структура фосфоліпідів (</w:t>
      </w:r>
      <w:r w:rsidRPr="008474F1">
        <w:rPr>
          <w:sz w:val="28"/>
          <w:lang w:val="en-US"/>
        </w:rPr>
        <w:t>R</w:t>
      </w:r>
      <w:r w:rsidRPr="008474F1">
        <w:rPr>
          <w:sz w:val="28"/>
        </w:rPr>
        <w:t xml:space="preserve">`, </w:t>
      </w:r>
      <w:r w:rsidRPr="008474F1">
        <w:rPr>
          <w:sz w:val="28"/>
          <w:lang w:val="en-US"/>
        </w:rPr>
        <w:t>R</w:t>
      </w:r>
      <w:r w:rsidRPr="008474F1">
        <w:rPr>
          <w:sz w:val="28"/>
        </w:rPr>
        <w:t>``− залишки вищих жирних кислот)</w:t>
      </w: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pStyle w:val="2"/>
        <w:rPr>
          <w:lang w:val="uk-UA"/>
        </w:rPr>
      </w:pPr>
      <w:bookmarkStart w:id="72" w:name="_Toc515361230"/>
      <w:bookmarkStart w:id="73" w:name="_Toc515464712"/>
      <w:bookmarkStart w:id="74" w:name="_Toc26992552"/>
      <w:bookmarkStart w:id="75" w:name="_Toc27003822"/>
      <w:bookmarkStart w:id="76" w:name="_Toc27030393"/>
      <w:bookmarkStart w:id="77" w:name="_Toc27030552"/>
      <w:r w:rsidRPr="008474F1">
        <w:rPr>
          <w:lang w:val="uk-UA"/>
        </w:rPr>
        <w:t>1.2.2  Воски</w:t>
      </w:r>
      <w:bookmarkEnd w:id="72"/>
      <w:bookmarkEnd w:id="73"/>
      <w:bookmarkEnd w:id="74"/>
      <w:bookmarkEnd w:id="75"/>
      <w:bookmarkEnd w:id="76"/>
      <w:bookmarkEnd w:id="77"/>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p>
    <w:p w:rsidR="0052676A" w:rsidRPr="008474F1" w:rsidRDefault="0052676A" w:rsidP="00613EE3">
      <w:pPr>
        <w:spacing w:line="360" w:lineRule="auto"/>
        <w:ind w:firstLine="709"/>
        <w:jc w:val="both"/>
        <w:rPr>
          <w:sz w:val="28"/>
          <w:lang w:val="uk-UA"/>
        </w:rPr>
      </w:pPr>
      <w:r w:rsidRPr="008474F1">
        <w:rPr>
          <w:sz w:val="28"/>
        </w:rPr>
        <w:t>У насінні соняшника міститься найбільше воску</w:t>
      </w:r>
      <w:r w:rsidRPr="008474F1">
        <w:rPr>
          <w:sz w:val="28"/>
          <w:lang w:val="uk-UA"/>
        </w:rPr>
        <w:t xml:space="preserve"> </w:t>
      </w:r>
      <w:r w:rsidRPr="008474F1">
        <w:rPr>
          <w:sz w:val="28"/>
        </w:rPr>
        <w:t>‒</w:t>
      </w:r>
      <w:r w:rsidRPr="008474F1">
        <w:rPr>
          <w:sz w:val="28"/>
          <w:lang w:val="uk-UA"/>
        </w:rPr>
        <w:t xml:space="preserve"> </w:t>
      </w:r>
      <w:r w:rsidRPr="008474F1">
        <w:rPr>
          <w:sz w:val="28"/>
        </w:rPr>
        <w:t>1,2-1,3%</w:t>
      </w:r>
      <w:r w:rsidRPr="008474F1">
        <w:rPr>
          <w:sz w:val="28"/>
          <w:lang w:val="uk-UA"/>
        </w:rPr>
        <w:t xml:space="preserve"> (рис. 1.3).</w:t>
      </w:r>
    </w:p>
    <w:p w:rsidR="0052676A" w:rsidRPr="00196832" w:rsidRDefault="0052676A" w:rsidP="00613EE3">
      <w:pPr>
        <w:spacing w:line="360" w:lineRule="auto"/>
        <w:ind w:firstLine="709"/>
        <w:jc w:val="both"/>
        <w:rPr>
          <w:sz w:val="16"/>
          <w:szCs w:val="16"/>
          <w:lang w:val="uk-UA"/>
        </w:rPr>
      </w:pPr>
    </w:p>
    <w:p w:rsidR="0052676A" w:rsidRPr="008474F1" w:rsidRDefault="00196832" w:rsidP="00613EE3">
      <w:pPr>
        <w:spacing w:line="360" w:lineRule="auto"/>
        <w:ind w:firstLine="709"/>
        <w:jc w:val="center"/>
        <w:rPr>
          <w:sz w:val="28"/>
          <w:lang w:val="uk-UA"/>
        </w:rPr>
      </w:pPr>
      <w:r w:rsidRPr="008474F1">
        <w:object w:dxaOrig="9684" w:dyaOrig="2078">
          <v:shape id="_x0000_i1030" type="#_x0000_t75" style="width:342.8pt;height:75.2pt" o:ole="">
            <v:imagedata r:id="rId14" o:title=""/>
          </v:shape>
          <o:OLEObject Type="Embed" ProgID="ChemDraw.Document.6.0" ShapeID="_x0000_i1030" DrawAspect="Content" ObjectID="_1643001778" r:id="rId15"/>
        </w:object>
      </w:r>
    </w:p>
    <w:p w:rsidR="0052676A" w:rsidRDefault="0052676A" w:rsidP="00613EE3">
      <w:pPr>
        <w:spacing w:line="360" w:lineRule="auto"/>
        <w:ind w:firstLine="709"/>
        <w:jc w:val="both"/>
        <w:rPr>
          <w:sz w:val="28"/>
        </w:rPr>
      </w:pPr>
      <w:r w:rsidRPr="008474F1">
        <w:rPr>
          <w:sz w:val="28"/>
          <w:lang w:val="uk-UA"/>
        </w:rPr>
        <w:t>Рисунок</w:t>
      </w:r>
      <w:r w:rsidR="00280703" w:rsidRPr="008474F1">
        <w:rPr>
          <w:sz w:val="28"/>
          <w:lang w:val="uk-UA"/>
        </w:rPr>
        <w:t xml:space="preserve"> 1.3 ‒ Загальні формула восків </w:t>
      </w:r>
      <w:r w:rsidRPr="008474F1">
        <w:rPr>
          <w:sz w:val="28"/>
          <w:lang w:val="uk-UA"/>
        </w:rPr>
        <w:t>(</w:t>
      </w:r>
      <w:r w:rsidRPr="008474F1">
        <w:rPr>
          <w:sz w:val="28"/>
          <w:lang w:val="en-US"/>
        </w:rPr>
        <w:t>R</w:t>
      </w:r>
      <w:r w:rsidRPr="008474F1">
        <w:rPr>
          <w:sz w:val="28"/>
        </w:rPr>
        <w:t xml:space="preserve">`, </w:t>
      </w:r>
      <w:r w:rsidRPr="008474F1">
        <w:rPr>
          <w:sz w:val="28"/>
          <w:lang w:val="en-US"/>
        </w:rPr>
        <w:t>R</w:t>
      </w:r>
      <w:r w:rsidRPr="008474F1">
        <w:rPr>
          <w:sz w:val="28"/>
        </w:rPr>
        <w:t>`` − залишки вищих жирних кислот)</w:t>
      </w:r>
    </w:p>
    <w:p w:rsidR="00196832" w:rsidRPr="00F323AE" w:rsidRDefault="00196832" w:rsidP="00613EE3">
      <w:pPr>
        <w:spacing w:line="360" w:lineRule="auto"/>
        <w:ind w:firstLine="709"/>
        <w:jc w:val="both"/>
        <w:rPr>
          <w:sz w:val="28"/>
        </w:rPr>
      </w:pPr>
    </w:p>
    <w:p w:rsidR="0052676A" w:rsidRPr="00C85FF5" w:rsidRDefault="0052676A" w:rsidP="00613EE3">
      <w:pPr>
        <w:pStyle w:val="2"/>
        <w:rPr>
          <w:lang w:val="uk-UA"/>
        </w:rPr>
      </w:pPr>
      <w:bookmarkStart w:id="78" w:name="_Toc26992553"/>
      <w:bookmarkStart w:id="79" w:name="_Toc27003823"/>
      <w:bookmarkStart w:id="80" w:name="_Toc27030394"/>
      <w:bookmarkStart w:id="81" w:name="_Toc27030553"/>
      <w:bookmarkStart w:id="82" w:name="_Toc515361231"/>
      <w:bookmarkStart w:id="83" w:name="_Toc515464713"/>
      <w:r w:rsidRPr="00F323AE">
        <w:rPr>
          <w:lang w:val="uk-UA"/>
        </w:rPr>
        <w:lastRenderedPageBreak/>
        <w:t>1.2.3 Вітаміни, що входять до складу рослинних олій</w:t>
      </w:r>
      <w:bookmarkEnd w:id="78"/>
      <w:bookmarkEnd w:id="79"/>
      <w:bookmarkEnd w:id="80"/>
      <w:bookmarkEnd w:id="81"/>
      <w:r w:rsidRPr="00F323AE">
        <w:rPr>
          <w:lang w:val="uk-UA"/>
        </w:rPr>
        <w:t xml:space="preserve"> </w:t>
      </w:r>
      <w:bookmarkEnd w:id="82"/>
      <w:bookmarkEnd w:id="83"/>
    </w:p>
    <w:p w:rsidR="0052676A" w:rsidRPr="00F323AE" w:rsidRDefault="0052676A" w:rsidP="00613EE3">
      <w:pPr>
        <w:spacing w:line="360" w:lineRule="auto"/>
        <w:ind w:firstLine="709"/>
        <w:jc w:val="center"/>
        <w:rPr>
          <w:sz w:val="28"/>
          <w:szCs w:val="28"/>
          <w:lang w:val="uk-UA"/>
        </w:rPr>
      </w:pPr>
    </w:p>
    <w:p w:rsidR="0052676A" w:rsidRPr="00F323AE" w:rsidRDefault="0052676A" w:rsidP="00613EE3">
      <w:pPr>
        <w:spacing w:line="360" w:lineRule="auto"/>
        <w:ind w:firstLine="709"/>
        <w:jc w:val="center"/>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До складу рослинних олій входять вітаміни А, Е,</w:t>
      </w:r>
      <w:r w:rsidRPr="00F323AE">
        <w:rPr>
          <w:sz w:val="28"/>
          <w:szCs w:val="28"/>
        </w:rPr>
        <w:t xml:space="preserve"> </w:t>
      </w:r>
      <w:r w:rsidRPr="00F323AE">
        <w:rPr>
          <w:sz w:val="28"/>
          <w:szCs w:val="28"/>
          <w:lang w:val="en-US"/>
        </w:rPr>
        <w:t>F</w:t>
      </w:r>
      <w:r w:rsidRPr="00F323AE">
        <w:rPr>
          <w:sz w:val="28"/>
          <w:szCs w:val="28"/>
          <w:lang w:val="uk-UA"/>
        </w:rPr>
        <w:t>.</w:t>
      </w:r>
    </w:p>
    <w:p w:rsidR="00C85FF5" w:rsidRDefault="00A65708" w:rsidP="00613EE3">
      <w:pPr>
        <w:spacing w:line="360" w:lineRule="auto"/>
        <w:ind w:firstLine="709"/>
        <w:jc w:val="both"/>
        <w:rPr>
          <w:sz w:val="28"/>
          <w:szCs w:val="28"/>
          <w:lang w:val="uk-UA"/>
        </w:rPr>
      </w:pPr>
      <w:r>
        <w:rPr>
          <w:sz w:val="28"/>
          <w:szCs w:val="28"/>
          <w:lang w:val="uk-UA"/>
        </w:rPr>
        <w:t xml:space="preserve">Вітамін </w:t>
      </w:r>
      <w:r w:rsidR="0052676A" w:rsidRPr="008474F1">
        <w:rPr>
          <w:sz w:val="28"/>
          <w:szCs w:val="28"/>
          <w:lang w:val="uk-UA"/>
        </w:rPr>
        <w:t xml:space="preserve">А </w:t>
      </w:r>
      <w:r w:rsidR="00C85FF5" w:rsidRPr="008474F1">
        <w:rPr>
          <w:sz w:val="28"/>
          <w:szCs w:val="28"/>
          <w:lang w:val="uk-UA"/>
        </w:rPr>
        <w:t>(</w:t>
      </w:r>
      <w:r w:rsidR="00BA5C1D" w:rsidRPr="008474F1">
        <w:rPr>
          <w:sz w:val="28"/>
          <w:szCs w:val="28"/>
          <w:lang w:val="uk-UA"/>
        </w:rPr>
        <w:t>ретинол</w:t>
      </w:r>
      <w:r>
        <w:rPr>
          <w:sz w:val="28"/>
          <w:szCs w:val="28"/>
          <w:lang w:val="uk-UA"/>
        </w:rPr>
        <w:t xml:space="preserve">; </w:t>
      </w:r>
      <w:r w:rsidRPr="00A65708">
        <w:rPr>
          <w:sz w:val="28"/>
          <w:szCs w:val="28"/>
          <w:lang w:val="uk-UA"/>
        </w:rPr>
        <w:t>(2E</w:t>
      </w:r>
      <w:r>
        <w:rPr>
          <w:sz w:val="28"/>
          <w:szCs w:val="28"/>
          <w:lang w:val="uk-UA"/>
        </w:rPr>
        <w:t>,4E,6E,8E)-3,7-диметил-9-</w:t>
      </w:r>
      <w:r w:rsidR="009111BB">
        <w:rPr>
          <w:sz w:val="28"/>
          <w:szCs w:val="28"/>
          <w:lang w:val="uk-UA"/>
        </w:rPr>
        <w:br/>
      </w:r>
      <w:r>
        <w:rPr>
          <w:sz w:val="28"/>
          <w:szCs w:val="28"/>
          <w:lang w:val="uk-UA"/>
        </w:rPr>
        <w:t xml:space="preserve">(2,6,6 </w:t>
      </w:r>
      <w:r w:rsidRPr="00A65708">
        <w:rPr>
          <w:sz w:val="28"/>
          <w:szCs w:val="28"/>
          <w:lang w:val="uk-UA"/>
        </w:rPr>
        <w:t>триметилциклогекс-1-ен-1-іл)нона-2,4,6,8-тетраєн-1-ол</w:t>
      </w:r>
      <w:r w:rsidR="00C85FF5" w:rsidRPr="00A65708">
        <w:rPr>
          <w:sz w:val="28"/>
          <w:szCs w:val="28"/>
          <w:lang w:val="uk-UA"/>
        </w:rPr>
        <w:t>)</w:t>
      </w:r>
      <w:r w:rsidR="00C85FF5">
        <w:rPr>
          <w:sz w:val="28"/>
          <w:szCs w:val="28"/>
          <w:lang w:val="uk-UA"/>
        </w:rPr>
        <w:t xml:space="preserve"> </w:t>
      </w:r>
      <w:r>
        <w:rPr>
          <w:sz w:val="28"/>
          <w:szCs w:val="28"/>
          <w:lang w:val="uk-UA"/>
        </w:rPr>
        <w:t xml:space="preserve">‒ жиророзчинний </w:t>
      </w:r>
      <w:r w:rsidR="0052676A" w:rsidRPr="00F323AE">
        <w:rPr>
          <w:sz w:val="28"/>
          <w:szCs w:val="28"/>
          <w:lang w:val="uk-UA"/>
        </w:rPr>
        <w:t>вітамін (рис. 1</w:t>
      </w:r>
      <w:r w:rsidR="0052676A" w:rsidRPr="008474F1">
        <w:rPr>
          <w:sz w:val="28"/>
          <w:szCs w:val="28"/>
          <w:lang w:val="uk-UA"/>
        </w:rPr>
        <w:t>.4</w:t>
      </w:r>
      <w:r w:rsidR="00C85FF5" w:rsidRPr="008474F1">
        <w:rPr>
          <w:sz w:val="28"/>
          <w:szCs w:val="28"/>
          <w:lang w:val="uk-UA"/>
        </w:rPr>
        <w:t xml:space="preserve"> а</w:t>
      </w:r>
      <w:r w:rsidR="0052676A" w:rsidRPr="008474F1">
        <w:rPr>
          <w:sz w:val="28"/>
          <w:szCs w:val="28"/>
          <w:lang w:val="uk-UA"/>
        </w:rPr>
        <w:t>).</w:t>
      </w:r>
    </w:p>
    <w:p w:rsidR="0052676A" w:rsidRPr="008474F1" w:rsidRDefault="00DE7872" w:rsidP="00613EE3">
      <w:pPr>
        <w:spacing w:line="360" w:lineRule="auto"/>
        <w:ind w:firstLine="709"/>
        <w:jc w:val="both"/>
        <w:rPr>
          <w:sz w:val="28"/>
          <w:szCs w:val="28"/>
          <w:lang w:val="uk-UA"/>
        </w:rPr>
      </w:pPr>
      <w:r w:rsidRPr="00F323AE">
        <w:rPr>
          <w:sz w:val="28"/>
          <w:szCs w:val="28"/>
          <w:lang w:val="uk-UA"/>
        </w:rPr>
        <w:t xml:space="preserve">Вітамін </w:t>
      </w:r>
      <w:r w:rsidRPr="008474F1">
        <w:rPr>
          <w:sz w:val="28"/>
          <w:szCs w:val="28"/>
          <w:lang w:val="uk-UA"/>
        </w:rPr>
        <w:t xml:space="preserve">Е </w:t>
      </w:r>
      <w:r w:rsidR="00304F13" w:rsidRPr="00A65708">
        <w:rPr>
          <w:sz w:val="28"/>
          <w:szCs w:val="28"/>
          <w:lang w:val="uk-UA"/>
        </w:rPr>
        <w:t>(</w:t>
      </w:r>
      <w:r w:rsidR="00A65708" w:rsidRPr="009111BB">
        <w:rPr>
          <w:iCs/>
          <w:sz w:val="28"/>
          <w:szCs w:val="28"/>
        </w:rPr>
        <w:t>α</w:t>
      </w:r>
      <w:r w:rsidR="00A65708" w:rsidRPr="009111BB">
        <w:rPr>
          <w:iCs/>
          <w:sz w:val="28"/>
          <w:szCs w:val="28"/>
          <w:lang w:val="uk-UA"/>
        </w:rPr>
        <w:t>-токоферол</w:t>
      </w:r>
      <w:r w:rsidR="008474F1" w:rsidRPr="00A65708">
        <w:rPr>
          <w:sz w:val="28"/>
          <w:szCs w:val="28"/>
          <w:lang w:val="uk-UA"/>
        </w:rPr>
        <w:t>)</w:t>
      </w:r>
      <w:r w:rsidR="00304F13">
        <w:rPr>
          <w:sz w:val="28"/>
          <w:szCs w:val="28"/>
          <w:lang w:val="uk-UA"/>
        </w:rPr>
        <w:t xml:space="preserve"> </w:t>
      </w:r>
      <w:r w:rsidRPr="00F323AE">
        <w:rPr>
          <w:sz w:val="28"/>
          <w:szCs w:val="28"/>
          <w:lang w:val="uk-UA"/>
        </w:rPr>
        <w:t xml:space="preserve">‒ група жиророзчинних біологічно активних </w:t>
      </w:r>
      <w:r w:rsidRPr="008474F1">
        <w:rPr>
          <w:sz w:val="28"/>
          <w:szCs w:val="28"/>
          <w:lang w:val="uk-UA"/>
        </w:rPr>
        <w:t>сполук (токофероли та токотрієноли), що проявляють антиоксидантні властивості (рис. 1.4</w:t>
      </w:r>
      <w:r w:rsidR="00C85FF5" w:rsidRPr="008474F1">
        <w:rPr>
          <w:sz w:val="28"/>
          <w:szCs w:val="28"/>
          <w:lang w:val="uk-UA"/>
        </w:rPr>
        <w:t xml:space="preserve"> б</w:t>
      </w:r>
      <w:r w:rsidRPr="008474F1">
        <w:rPr>
          <w:sz w:val="28"/>
          <w:szCs w:val="28"/>
          <w:lang w:val="uk-UA"/>
        </w:rPr>
        <w:t>).</w:t>
      </w:r>
    </w:p>
    <w:tbl>
      <w:tblPr>
        <w:tblW w:w="0" w:type="auto"/>
        <w:tblLook w:val="04A0"/>
      </w:tblPr>
      <w:tblGrid>
        <w:gridCol w:w="4278"/>
        <w:gridCol w:w="5429"/>
      </w:tblGrid>
      <w:tr w:rsidR="0052676A" w:rsidRPr="008474F1" w:rsidTr="009111BB">
        <w:tc>
          <w:tcPr>
            <w:tcW w:w="4278" w:type="dxa"/>
          </w:tcPr>
          <w:p w:rsidR="0052676A" w:rsidRPr="008474F1" w:rsidRDefault="0052676A" w:rsidP="0051400F">
            <w:pPr>
              <w:spacing w:line="360" w:lineRule="auto"/>
              <w:jc w:val="center"/>
              <w:rPr>
                <w:sz w:val="28"/>
                <w:szCs w:val="28"/>
                <w:lang w:val="uk-UA"/>
              </w:rPr>
            </w:pPr>
            <w:r w:rsidRPr="008474F1">
              <w:object w:dxaOrig="6907" w:dyaOrig="2119">
                <v:shape id="_x0000_i1031" type="#_x0000_t75" style="width:203.1pt;height:63.4pt" o:ole="">
                  <v:imagedata r:id="rId16" o:title=""/>
                </v:shape>
                <o:OLEObject Type="Embed" ProgID="ChemDraw.Document.6.0" ShapeID="_x0000_i1031" DrawAspect="Content" ObjectID="_1643001779" r:id="rId17"/>
              </w:object>
            </w:r>
          </w:p>
        </w:tc>
        <w:tc>
          <w:tcPr>
            <w:tcW w:w="5397" w:type="dxa"/>
          </w:tcPr>
          <w:p w:rsidR="0052676A" w:rsidRPr="008474F1" w:rsidRDefault="00D05DDA" w:rsidP="0051400F">
            <w:pPr>
              <w:spacing w:line="360" w:lineRule="auto"/>
              <w:jc w:val="center"/>
              <w:rPr>
                <w:sz w:val="28"/>
                <w:szCs w:val="28"/>
                <w:lang w:val="uk-UA"/>
              </w:rPr>
            </w:pPr>
            <w:r>
              <w:object w:dxaOrig="9600" w:dyaOrig="2445">
                <v:shape id="_x0000_i1032" type="#_x0000_t75" style="width:261.15pt;height:66.65pt" o:ole="">
                  <v:imagedata r:id="rId18" o:title=""/>
                </v:shape>
                <o:OLEObject Type="Embed" ProgID="ChemDraw.Document.6.0" ShapeID="_x0000_i1032" DrawAspect="Content" ObjectID="_1643001780" r:id="rId19"/>
              </w:object>
            </w:r>
          </w:p>
        </w:tc>
      </w:tr>
      <w:tr w:rsidR="0051400F" w:rsidRPr="008474F1" w:rsidTr="009111BB">
        <w:tc>
          <w:tcPr>
            <w:tcW w:w="4278" w:type="dxa"/>
          </w:tcPr>
          <w:p w:rsidR="0051400F" w:rsidRPr="008474F1" w:rsidRDefault="0051400F" w:rsidP="0051400F">
            <w:pPr>
              <w:spacing w:line="360" w:lineRule="auto"/>
              <w:jc w:val="center"/>
              <w:rPr>
                <w:sz w:val="28"/>
                <w:szCs w:val="28"/>
                <w:lang w:val="uk-UA"/>
              </w:rPr>
            </w:pPr>
            <w:r w:rsidRPr="008474F1">
              <w:rPr>
                <w:sz w:val="28"/>
                <w:szCs w:val="28"/>
                <w:lang w:val="uk-UA"/>
              </w:rPr>
              <w:t>а</w:t>
            </w:r>
          </w:p>
        </w:tc>
        <w:tc>
          <w:tcPr>
            <w:tcW w:w="5397" w:type="dxa"/>
          </w:tcPr>
          <w:p w:rsidR="0051400F" w:rsidRPr="009111BB" w:rsidRDefault="0051400F" w:rsidP="0051400F">
            <w:pPr>
              <w:spacing w:line="360" w:lineRule="auto"/>
              <w:jc w:val="center"/>
              <w:rPr>
                <w:sz w:val="28"/>
                <w:szCs w:val="28"/>
                <w:highlight w:val="red"/>
                <w:lang w:val="uk-UA"/>
              </w:rPr>
            </w:pPr>
            <w:r w:rsidRPr="002D2526">
              <w:rPr>
                <w:sz w:val="28"/>
                <w:szCs w:val="28"/>
                <w:lang w:val="uk-UA"/>
              </w:rPr>
              <w:t>б</w:t>
            </w:r>
          </w:p>
        </w:tc>
      </w:tr>
    </w:tbl>
    <w:p w:rsidR="0052676A" w:rsidRPr="00F323AE" w:rsidRDefault="0052676A" w:rsidP="0051400F">
      <w:pPr>
        <w:spacing w:line="360" w:lineRule="auto"/>
        <w:ind w:firstLine="709"/>
        <w:jc w:val="both"/>
        <w:rPr>
          <w:sz w:val="28"/>
          <w:lang w:val="uk-UA"/>
        </w:rPr>
      </w:pPr>
      <w:r w:rsidRPr="008474F1">
        <w:rPr>
          <w:sz w:val="28"/>
          <w:lang w:val="uk-UA"/>
        </w:rPr>
        <w:t xml:space="preserve">Рисунок 1.4 ‒ </w:t>
      </w:r>
      <w:r w:rsidR="00DE7872" w:rsidRPr="008474F1">
        <w:rPr>
          <w:sz w:val="28"/>
          <w:lang w:val="uk-UA"/>
        </w:rPr>
        <w:t>Структури</w:t>
      </w:r>
      <w:r w:rsidRPr="008474F1">
        <w:rPr>
          <w:sz w:val="28"/>
          <w:lang w:val="uk-UA"/>
        </w:rPr>
        <w:t xml:space="preserve"> вітаміну А та вітаміну Е</w:t>
      </w:r>
      <w:r w:rsidR="0051400F" w:rsidRPr="008474F1">
        <w:rPr>
          <w:sz w:val="28"/>
          <w:lang w:val="uk-UA"/>
        </w:rPr>
        <w:t xml:space="preserve"> відповідно</w:t>
      </w:r>
    </w:p>
    <w:p w:rsidR="0052676A" w:rsidRPr="00F323AE" w:rsidRDefault="0052676A" w:rsidP="0051400F">
      <w:pPr>
        <w:spacing w:line="360" w:lineRule="auto"/>
        <w:ind w:firstLine="709"/>
        <w:jc w:val="both"/>
        <w:rPr>
          <w:noProof/>
          <w:lang w:val="uk-UA"/>
        </w:rPr>
      </w:pPr>
    </w:p>
    <w:p w:rsidR="0052676A" w:rsidRPr="00F323AE" w:rsidRDefault="0052676A" w:rsidP="0051400F">
      <w:pPr>
        <w:spacing w:line="360" w:lineRule="auto"/>
        <w:ind w:firstLine="709"/>
        <w:jc w:val="both"/>
        <w:rPr>
          <w:sz w:val="28"/>
          <w:lang w:val="uk-UA"/>
        </w:rPr>
      </w:pPr>
      <w:r w:rsidRPr="00F323AE">
        <w:rPr>
          <w:sz w:val="28"/>
          <w:lang w:val="uk-UA"/>
        </w:rPr>
        <w:t xml:space="preserve">Вітамін </w:t>
      </w:r>
      <w:r w:rsidRPr="00F323AE">
        <w:rPr>
          <w:sz w:val="28"/>
          <w:lang w:val="en-US"/>
        </w:rPr>
        <w:t>F</w:t>
      </w:r>
      <w:r w:rsidRPr="00F323AE">
        <w:rPr>
          <w:sz w:val="28"/>
          <w:lang w:val="uk-UA"/>
        </w:rPr>
        <w:t xml:space="preserve"> (незамінні поліненасичені жирні кислоти) ‒ комплекс поліненасичених жирних кислот, який бере значну участь в біологічних процесах. Класифікують два сімейства поліненасичених жирних кислот: </w:t>
      </w:r>
      <w:r w:rsidRPr="00F323AE">
        <w:rPr>
          <w:sz w:val="28"/>
          <w:lang w:val="uk-UA"/>
        </w:rPr>
        <w:br/>
        <w:t xml:space="preserve">омега-3 </w:t>
      </w:r>
      <w:r w:rsidR="00DE7872" w:rsidRPr="00F323AE">
        <w:rPr>
          <w:sz w:val="28"/>
          <w:lang w:val="uk-UA"/>
        </w:rPr>
        <w:t>(</w:t>
      </w:r>
      <w:r w:rsidR="00DE7872" w:rsidRPr="00F323AE">
        <w:rPr>
          <w:sz w:val="28"/>
          <w:lang w:val="en-US"/>
        </w:rPr>
        <w:t>ω</w:t>
      </w:r>
      <w:r w:rsidR="00DE7872" w:rsidRPr="00F323AE">
        <w:rPr>
          <w:sz w:val="28"/>
          <w:lang w:val="uk-UA"/>
        </w:rPr>
        <w:t>-3)</w:t>
      </w:r>
      <w:r w:rsidRPr="00F323AE">
        <w:rPr>
          <w:sz w:val="28"/>
          <w:lang w:val="uk-UA"/>
        </w:rPr>
        <w:t xml:space="preserve"> та омега-6</w:t>
      </w:r>
      <w:r w:rsidR="00DE7872" w:rsidRPr="00F323AE">
        <w:rPr>
          <w:sz w:val="28"/>
          <w:lang w:val="uk-UA"/>
        </w:rPr>
        <w:t xml:space="preserve"> (</w:t>
      </w:r>
      <w:r w:rsidR="00DE7872" w:rsidRPr="00F323AE">
        <w:rPr>
          <w:sz w:val="28"/>
          <w:lang w:val="en-US"/>
        </w:rPr>
        <w:t>ω</w:t>
      </w:r>
      <w:r w:rsidR="00DE7872" w:rsidRPr="00F323AE">
        <w:rPr>
          <w:sz w:val="28"/>
          <w:lang w:val="uk-UA"/>
        </w:rPr>
        <w:t>-6)</w:t>
      </w:r>
      <w:r w:rsidRPr="00F323AE">
        <w:rPr>
          <w:sz w:val="28"/>
        </w:rPr>
        <w:t xml:space="preserve"> [5]</w:t>
      </w:r>
      <w:r w:rsidRPr="00F323AE">
        <w:rPr>
          <w:sz w:val="28"/>
          <w:lang w:val="uk-UA"/>
        </w:rPr>
        <w:t>.</w:t>
      </w:r>
      <w:r w:rsidR="00DE7872" w:rsidRPr="00F323AE">
        <w:rPr>
          <w:sz w:val="28"/>
          <w:lang w:val="uk-UA"/>
        </w:rPr>
        <w:t xml:space="preserve">  </w:t>
      </w:r>
    </w:p>
    <w:p w:rsidR="0052676A" w:rsidRPr="00F323AE" w:rsidRDefault="0052676A" w:rsidP="00613EE3">
      <w:pPr>
        <w:spacing w:line="360" w:lineRule="auto"/>
        <w:ind w:firstLine="709"/>
        <w:jc w:val="both"/>
        <w:rPr>
          <w:sz w:val="28"/>
          <w:lang w:val="uk-UA"/>
        </w:rPr>
      </w:pPr>
    </w:p>
    <w:p w:rsidR="0052676A" w:rsidRDefault="0052676A" w:rsidP="00613EE3">
      <w:pPr>
        <w:spacing w:line="360" w:lineRule="auto"/>
        <w:ind w:firstLine="709"/>
        <w:jc w:val="both"/>
        <w:rPr>
          <w:sz w:val="28"/>
          <w:lang w:val="uk-UA"/>
        </w:rPr>
      </w:pPr>
    </w:p>
    <w:p w:rsidR="0051400F" w:rsidRDefault="0051400F" w:rsidP="00613EE3">
      <w:pPr>
        <w:spacing w:line="360" w:lineRule="auto"/>
        <w:ind w:firstLine="709"/>
        <w:jc w:val="both"/>
        <w:rPr>
          <w:sz w:val="28"/>
          <w:lang w:val="uk-UA"/>
        </w:rPr>
      </w:pPr>
    </w:p>
    <w:p w:rsidR="00170EBE" w:rsidRDefault="00170EBE" w:rsidP="00613EE3">
      <w:pPr>
        <w:spacing w:line="360" w:lineRule="auto"/>
        <w:ind w:firstLine="709"/>
        <w:jc w:val="both"/>
        <w:rPr>
          <w:sz w:val="28"/>
          <w:lang w:val="uk-UA"/>
        </w:rPr>
      </w:pPr>
    </w:p>
    <w:p w:rsidR="00170EBE" w:rsidRDefault="00170EBE" w:rsidP="00613EE3">
      <w:pPr>
        <w:spacing w:line="360" w:lineRule="auto"/>
        <w:ind w:firstLine="709"/>
        <w:jc w:val="both"/>
        <w:rPr>
          <w:sz w:val="28"/>
          <w:lang w:val="uk-UA"/>
        </w:rPr>
      </w:pPr>
    </w:p>
    <w:p w:rsidR="0051400F" w:rsidRDefault="0051400F" w:rsidP="00613EE3">
      <w:pPr>
        <w:spacing w:line="360" w:lineRule="auto"/>
        <w:ind w:firstLine="709"/>
        <w:jc w:val="both"/>
        <w:rPr>
          <w:sz w:val="28"/>
          <w:lang w:val="uk-UA"/>
        </w:rPr>
      </w:pPr>
    </w:p>
    <w:p w:rsidR="0051400F" w:rsidRPr="00F323AE" w:rsidRDefault="0051400F" w:rsidP="00613EE3">
      <w:pPr>
        <w:spacing w:line="360" w:lineRule="auto"/>
        <w:ind w:firstLine="709"/>
        <w:jc w:val="both"/>
        <w:rPr>
          <w:sz w:val="28"/>
          <w:lang w:val="uk-UA"/>
        </w:rPr>
      </w:pPr>
    </w:p>
    <w:p w:rsidR="0052676A" w:rsidRPr="00F323AE" w:rsidRDefault="0052676A" w:rsidP="00613EE3">
      <w:pPr>
        <w:pStyle w:val="2"/>
        <w:rPr>
          <w:lang w:val="uk-UA"/>
        </w:rPr>
      </w:pPr>
      <w:bookmarkStart w:id="84" w:name="_Toc515361232"/>
      <w:bookmarkStart w:id="85" w:name="_Toc515464714"/>
      <w:bookmarkStart w:id="86" w:name="_Toc26992554"/>
      <w:bookmarkStart w:id="87" w:name="_Toc27003824"/>
      <w:bookmarkStart w:id="88" w:name="_Toc27030395"/>
      <w:bookmarkStart w:id="89" w:name="_Toc27030554"/>
      <w:r w:rsidRPr="00F323AE">
        <w:rPr>
          <w:lang w:val="uk-UA"/>
        </w:rPr>
        <w:lastRenderedPageBreak/>
        <w:t>1.3 Технологія отримання рослинної олії</w:t>
      </w:r>
      <w:bookmarkEnd w:id="84"/>
      <w:bookmarkEnd w:id="85"/>
      <w:bookmarkEnd w:id="86"/>
      <w:bookmarkEnd w:id="87"/>
      <w:bookmarkEnd w:id="88"/>
      <w:bookmarkEnd w:id="89"/>
      <w:r w:rsidRPr="00F323AE">
        <w:rPr>
          <w:lang w:val="uk-UA"/>
        </w:rPr>
        <w:t xml:space="preserve"> </w:t>
      </w: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p>
    <w:p w:rsidR="0052676A" w:rsidRPr="008474F1" w:rsidRDefault="0052676A" w:rsidP="00613EE3">
      <w:pPr>
        <w:spacing w:line="360" w:lineRule="auto"/>
        <w:ind w:firstLine="709"/>
        <w:jc w:val="both"/>
        <w:rPr>
          <w:sz w:val="28"/>
          <w:szCs w:val="28"/>
          <w:lang w:val="uk-UA"/>
        </w:rPr>
      </w:pPr>
      <w:r w:rsidRPr="008474F1">
        <w:rPr>
          <w:sz w:val="28"/>
          <w:szCs w:val="28"/>
          <w:lang w:val="uk-UA"/>
        </w:rPr>
        <w:t>Основною сировиною для</w:t>
      </w:r>
      <w:r w:rsidR="0051400F" w:rsidRPr="008474F1">
        <w:rPr>
          <w:sz w:val="28"/>
          <w:szCs w:val="28"/>
          <w:lang w:val="uk-UA"/>
        </w:rPr>
        <w:t xml:space="preserve"> отримання соняшникової олії є </w:t>
      </w:r>
      <w:r w:rsidRPr="008474F1">
        <w:rPr>
          <w:sz w:val="28"/>
          <w:szCs w:val="28"/>
          <w:lang w:val="uk-UA"/>
        </w:rPr>
        <w:t>насіння соняшнику, для отримання інших рослинних олій – олійні культури: оливки, кунжут, арахіс, соя, рапс та інші.</w:t>
      </w:r>
    </w:p>
    <w:p w:rsidR="0052676A" w:rsidRPr="008474F1" w:rsidRDefault="0052676A" w:rsidP="00613EE3">
      <w:pPr>
        <w:spacing w:line="360" w:lineRule="auto"/>
        <w:ind w:firstLine="709"/>
        <w:jc w:val="both"/>
        <w:rPr>
          <w:sz w:val="28"/>
          <w:szCs w:val="28"/>
          <w:lang w:val="uk-UA"/>
        </w:rPr>
      </w:pPr>
      <w:r w:rsidRPr="008474F1">
        <w:rPr>
          <w:sz w:val="28"/>
          <w:szCs w:val="28"/>
          <w:lang w:val="uk-UA"/>
        </w:rPr>
        <w:t>Етапи виробництва рослинної олії:</w:t>
      </w:r>
    </w:p>
    <w:p w:rsidR="0052676A" w:rsidRPr="008474F1" w:rsidRDefault="0052676A" w:rsidP="00613EE3">
      <w:pPr>
        <w:spacing w:line="360" w:lineRule="auto"/>
        <w:ind w:firstLine="709"/>
        <w:jc w:val="both"/>
        <w:rPr>
          <w:sz w:val="28"/>
          <w:szCs w:val="28"/>
          <w:lang w:val="uk-UA"/>
        </w:rPr>
      </w:pPr>
      <w:r w:rsidRPr="008474F1">
        <w:rPr>
          <w:sz w:val="28"/>
          <w:szCs w:val="28"/>
          <w:lang w:val="uk-UA"/>
        </w:rPr>
        <w:t xml:space="preserve">Перший етап: обробка сировини − в спеціальних барабанах зерна позбавляють від лушпиння і залишків різних частин рослин. Далі </w:t>
      </w:r>
      <w:r w:rsidR="0051400F" w:rsidRPr="008474F1">
        <w:rPr>
          <w:sz w:val="28"/>
          <w:szCs w:val="28"/>
          <w:lang w:val="uk-UA"/>
        </w:rPr>
        <w:br/>
      </w:r>
      <w:r w:rsidRPr="008474F1">
        <w:rPr>
          <w:sz w:val="28"/>
          <w:szCs w:val="28"/>
          <w:lang w:val="uk-UA"/>
        </w:rPr>
        <w:t>у відокремлених сепараторах ядра насіння відокремлюють від лушпиння, а вже очищені зерна подрібнюються за допомогою пресових верстатів.</w:t>
      </w:r>
    </w:p>
    <w:p w:rsidR="0052676A" w:rsidRPr="008474F1" w:rsidRDefault="0052676A" w:rsidP="00613EE3">
      <w:pPr>
        <w:spacing w:line="360" w:lineRule="auto"/>
        <w:ind w:firstLine="709"/>
        <w:jc w:val="both"/>
        <w:rPr>
          <w:sz w:val="28"/>
          <w:szCs w:val="28"/>
          <w:lang w:val="uk-UA"/>
        </w:rPr>
      </w:pPr>
      <w:r w:rsidRPr="008474F1">
        <w:rPr>
          <w:sz w:val="28"/>
          <w:szCs w:val="28"/>
          <w:lang w:val="uk-UA"/>
        </w:rPr>
        <w:t>Другий етап</w:t>
      </w:r>
      <w:r w:rsidR="00313B7A" w:rsidRPr="008474F1">
        <w:rPr>
          <w:sz w:val="28"/>
          <w:szCs w:val="28"/>
          <w:lang w:val="uk-UA"/>
        </w:rPr>
        <w:t>:</w:t>
      </w:r>
      <w:r w:rsidRPr="008474F1">
        <w:rPr>
          <w:sz w:val="28"/>
          <w:szCs w:val="28"/>
          <w:lang w:val="uk-UA"/>
        </w:rPr>
        <w:t xml:space="preserve"> </w:t>
      </w:r>
      <w:r w:rsidR="00313B7A" w:rsidRPr="008474F1">
        <w:rPr>
          <w:sz w:val="28"/>
          <w:szCs w:val="28"/>
          <w:lang w:val="uk-UA"/>
        </w:rPr>
        <w:t>виділення –</w:t>
      </w:r>
      <w:r w:rsidRPr="008474F1">
        <w:rPr>
          <w:sz w:val="28"/>
          <w:szCs w:val="28"/>
          <w:lang w:val="uk-UA"/>
        </w:rPr>
        <w:t xml:space="preserve"> при механічному віджиманні технологія отримання олії має одну операцію, після якої отримаємо практично чисту олію.</w:t>
      </w:r>
    </w:p>
    <w:p w:rsidR="0052676A" w:rsidRPr="008474F1" w:rsidRDefault="0052676A" w:rsidP="00613EE3">
      <w:pPr>
        <w:spacing w:line="360" w:lineRule="auto"/>
        <w:ind w:firstLine="709"/>
        <w:jc w:val="both"/>
        <w:rPr>
          <w:sz w:val="28"/>
          <w:szCs w:val="28"/>
          <w:lang w:val="uk-UA"/>
        </w:rPr>
      </w:pPr>
      <w:r w:rsidRPr="008474F1">
        <w:rPr>
          <w:sz w:val="28"/>
          <w:szCs w:val="28"/>
          <w:lang w:val="uk-UA"/>
        </w:rPr>
        <w:t>При екстрагуванні до сировини додають розчинник, суміш змішується, настоюється; наступна дія – відгонка розчинника.</w:t>
      </w:r>
    </w:p>
    <w:p w:rsidR="0052676A" w:rsidRPr="008474F1" w:rsidRDefault="0052676A" w:rsidP="00613EE3">
      <w:pPr>
        <w:spacing w:line="360" w:lineRule="auto"/>
        <w:ind w:firstLine="709"/>
        <w:jc w:val="both"/>
        <w:rPr>
          <w:sz w:val="28"/>
          <w:szCs w:val="28"/>
          <w:lang w:val="uk-UA"/>
        </w:rPr>
      </w:pPr>
      <w:r w:rsidRPr="008474F1">
        <w:rPr>
          <w:sz w:val="28"/>
          <w:szCs w:val="28"/>
          <w:lang w:val="uk-UA"/>
        </w:rPr>
        <w:t xml:space="preserve">Третій етап: фільтрація − застосовується для виділення з рослинної олії грубих механічних домішок. Здійснюють її в кілька етапів за допомогою фільтрів різного ступеня очищення і </w:t>
      </w:r>
      <w:r w:rsidR="0051400F" w:rsidRPr="008474F1">
        <w:rPr>
          <w:sz w:val="28"/>
          <w:szCs w:val="28"/>
          <w:lang w:val="uk-UA"/>
        </w:rPr>
        <w:t>центрифугування.</w:t>
      </w:r>
    </w:p>
    <w:p w:rsidR="0052676A" w:rsidRPr="008474F1" w:rsidRDefault="0052676A" w:rsidP="00613EE3">
      <w:pPr>
        <w:spacing w:line="360" w:lineRule="auto"/>
        <w:ind w:firstLine="709"/>
        <w:jc w:val="both"/>
        <w:rPr>
          <w:sz w:val="28"/>
          <w:szCs w:val="28"/>
          <w:lang w:val="uk-UA"/>
        </w:rPr>
      </w:pPr>
      <w:r w:rsidRPr="008474F1">
        <w:rPr>
          <w:sz w:val="28"/>
          <w:szCs w:val="28"/>
          <w:lang w:val="uk-UA"/>
        </w:rPr>
        <w:t>Четвертий етап</w:t>
      </w:r>
      <w:r w:rsidR="00313B7A" w:rsidRPr="008474F1">
        <w:rPr>
          <w:sz w:val="28"/>
          <w:szCs w:val="28"/>
          <w:lang w:val="uk-UA"/>
        </w:rPr>
        <w:t>:</w:t>
      </w:r>
      <w:r w:rsidRPr="008474F1">
        <w:rPr>
          <w:sz w:val="28"/>
          <w:szCs w:val="28"/>
          <w:lang w:val="uk-UA"/>
        </w:rPr>
        <w:t xml:space="preserve"> рафінація рослинних </w:t>
      </w:r>
      <w:r w:rsidR="00313B7A" w:rsidRPr="008474F1">
        <w:rPr>
          <w:sz w:val="28"/>
          <w:szCs w:val="28"/>
          <w:lang w:val="uk-UA"/>
        </w:rPr>
        <w:t>олій –</w:t>
      </w:r>
      <w:r w:rsidRPr="008474F1">
        <w:rPr>
          <w:sz w:val="28"/>
          <w:szCs w:val="28"/>
          <w:lang w:val="uk-UA"/>
        </w:rPr>
        <w:t xml:space="preserve"> видалення з них багатьох мі</w:t>
      </w:r>
      <w:r w:rsidR="0051400F" w:rsidRPr="008474F1">
        <w:rPr>
          <w:sz w:val="28"/>
          <w:szCs w:val="28"/>
          <w:lang w:val="uk-UA"/>
        </w:rPr>
        <w:t>неральних і органічних речовин.</w:t>
      </w:r>
    </w:p>
    <w:p w:rsidR="0052676A" w:rsidRPr="008474F1" w:rsidRDefault="0052676A" w:rsidP="00613EE3">
      <w:pPr>
        <w:spacing w:line="360" w:lineRule="auto"/>
        <w:ind w:firstLine="709"/>
        <w:jc w:val="both"/>
        <w:rPr>
          <w:sz w:val="28"/>
          <w:szCs w:val="28"/>
          <w:lang w:val="uk-UA"/>
        </w:rPr>
      </w:pPr>
      <w:r w:rsidRPr="008474F1">
        <w:rPr>
          <w:sz w:val="28"/>
          <w:szCs w:val="28"/>
          <w:lang w:val="uk-UA"/>
        </w:rPr>
        <w:t xml:space="preserve">Однак рафінація олії призводить до виділення багатьох корисних компонентів. Зокрема, це різні вітаміни, жирні кислоти і фосфатиди. Процес рафінації тягне за собою і видалення багатьох антиоксидантів, що перешкоджають окисненню жирів. </w:t>
      </w:r>
      <w:r w:rsidR="0051400F" w:rsidRPr="008474F1">
        <w:rPr>
          <w:sz w:val="28"/>
          <w:szCs w:val="28"/>
          <w:lang w:val="uk-UA"/>
        </w:rPr>
        <w:t>А</w:t>
      </w:r>
      <w:r w:rsidRPr="008474F1">
        <w:rPr>
          <w:sz w:val="28"/>
          <w:szCs w:val="28"/>
          <w:lang w:val="uk-UA"/>
        </w:rPr>
        <w:t xml:space="preserve">нтиоксиданти захищають організм </w:t>
      </w:r>
      <w:r w:rsidR="0051400F" w:rsidRPr="008474F1">
        <w:rPr>
          <w:sz w:val="28"/>
          <w:szCs w:val="28"/>
          <w:lang w:val="uk-UA"/>
        </w:rPr>
        <w:t xml:space="preserve">людини </w:t>
      </w:r>
      <w:r w:rsidRPr="008474F1">
        <w:rPr>
          <w:sz w:val="28"/>
          <w:szCs w:val="28"/>
          <w:lang w:val="uk-UA"/>
        </w:rPr>
        <w:t>від розвитку ракових пухлин. Тому нерафінована олія може значно довше зберігатися.</w:t>
      </w:r>
    </w:p>
    <w:p w:rsidR="0052676A" w:rsidRPr="008474F1" w:rsidRDefault="0051400F" w:rsidP="00613EE3">
      <w:pPr>
        <w:spacing w:line="360" w:lineRule="auto"/>
        <w:ind w:firstLine="709"/>
        <w:jc w:val="both"/>
        <w:rPr>
          <w:sz w:val="28"/>
          <w:szCs w:val="28"/>
          <w:lang w:val="uk-UA"/>
        </w:rPr>
      </w:pPr>
      <w:r w:rsidRPr="008474F1">
        <w:rPr>
          <w:sz w:val="28"/>
          <w:szCs w:val="28"/>
          <w:lang w:val="uk-UA"/>
        </w:rPr>
        <w:t>У зв’</w:t>
      </w:r>
      <w:r w:rsidR="0052676A" w:rsidRPr="008474F1">
        <w:rPr>
          <w:sz w:val="28"/>
          <w:szCs w:val="28"/>
          <w:lang w:val="uk-UA"/>
        </w:rPr>
        <w:t xml:space="preserve">язку з цим, сьогодні вдосконалення технологій рафінації спрямовані на те, щоб при максимальному очищенні продукту від небажаних компонентів </w:t>
      </w:r>
      <w:r w:rsidR="0052676A" w:rsidRPr="008474F1">
        <w:rPr>
          <w:sz w:val="28"/>
          <w:szCs w:val="28"/>
          <w:lang w:val="uk-UA"/>
        </w:rPr>
        <w:lastRenderedPageBreak/>
        <w:t xml:space="preserve">зберегти всі корисні речовини. </w:t>
      </w:r>
      <w:r w:rsidRPr="008474F1">
        <w:rPr>
          <w:sz w:val="28"/>
          <w:szCs w:val="28"/>
          <w:lang w:val="uk-UA"/>
        </w:rPr>
        <w:t>Я</w:t>
      </w:r>
      <w:r w:rsidR="0052676A" w:rsidRPr="008474F1">
        <w:rPr>
          <w:sz w:val="28"/>
          <w:szCs w:val="28"/>
          <w:lang w:val="uk-UA"/>
        </w:rPr>
        <w:t xml:space="preserve">кщо для вітамінів це не дуже актуально, </w:t>
      </w:r>
      <w:r w:rsidRPr="008474F1">
        <w:rPr>
          <w:sz w:val="28"/>
          <w:szCs w:val="28"/>
          <w:lang w:val="uk-UA"/>
        </w:rPr>
        <w:br/>
      </w:r>
      <w:r w:rsidR="0052676A" w:rsidRPr="008474F1">
        <w:rPr>
          <w:sz w:val="28"/>
          <w:szCs w:val="28"/>
          <w:lang w:val="uk-UA"/>
        </w:rPr>
        <w:t>при термічн</w:t>
      </w:r>
      <w:r w:rsidRPr="008474F1">
        <w:rPr>
          <w:sz w:val="28"/>
          <w:szCs w:val="28"/>
          <w:lang w:val="uk-UA"/>
        </w:rPr>
        <w:t>ій обробці вони розщеплюються;</w:t>
      </w:r>
      <w:r w:rsidR="0052676A" w:rsidRPr="008474F1">
        <w:rPr>
          <w:sz w:val="28"/>
          <w:szCs w:val="28"/>
          <w:lang w:val="uk-UA"/>
        </w:rPr>
        <w:t xml:space="preserve"> для токоферолів та </w:t>
      </w:r>
      <w:r w:rsidRPr="008474F1">
        <w:rPr>
          <w:sz w:val="28"/>
          <w:szCs w:val="28"/>
          <w:lang w:val="uk-UA"/>
        </w:rPr>
        <w:t xml:space="preserve">ін. </w:t>
      </w:r>
      <w:r w:rsidR="0052676A" w:rsidRPr="008474F1">
        <w:rPr>
          <w:sz w:val="28"/>
          <w:szCs w:val="28"/>
          <w:lang w:val="uk-UA"/>
        </w:rPr>
        <w:t>антиоксидантів це важливо, оскільки дозволяє продовжити терміни зберігання продукту.</w:t>
      </w:r>
    </w:p>
    <w:p w:rsidR="0051400F" w:rsidRPr="008474F1" w:rsidRDefault="00313B7A" w:rsidP="00CE5481">
      <w:pPr>
        <w:tabs>
          <w:tab w:val="left" w:pos="709"/>
        </w:tabs>
        <w:spacing w:line="360" w:lineRule="auto"/>
        <w:ind w:firstLine="709"/>
        <w:jc w:val="both"/>
        <w:rPr>
          <w:sz w:val="28"/>
          <w:szCs w:val="28"/>
          <w:lang w:val="uk-UA"/>
        </w:rPr>
      </w:pPr>
      <w:r w:rsidRPr="008474F1">
        <w:rPr>
          <w:sz w:val="28"/>
          <w:szCs w:val="28"/>
          <w:lang w:val="uk-UA"/>
        </w:rPr>
        <w:t xml:space="preserve">П’ятий етап: </w:t>
      </w:r>
      <w:r w:rsidR="0052676A" w:rsidRPr="008474F1">
        <w:rPr>
          <w:sz w:val="28"/>
          <w:szCs w:val="28"/>
          <w:lang w:val="uk-UA"/>
        </w:rPr>
        <w:t>гідратація</w:t>
      </w:r>
      <w:r w:rsidRPr="008474F1">
        <w:rPr>
          <w:sz w:val="28"/>
          <w:szCs w:val="28"/>
          <w:lang w:val="uk-UA"/>
        </w:rPr>
        <w:t xml:space="preserve"> –</w:t>
      </w:r>
      <w:r w:rsidR="0052676A" w:rsidRPr="008474F1">
        <w:rPr>
          <w:sz w:val="28"/>
          <w:szCs w:val="28"/>
          <w:lang w:val="uk-UA"/>
        </w:rPr>
        <w:t xml:space="preserve"> це технологія виробництва рослинної олії, </w:t>
      </w:r>
      <w:r w:rsidR="0051400F" w:rsidRPr="008474F1">
        <w:rPr>
          <w:sz w:val="28"/>
          <w:szCs w:val="28"/>
          <w:lang w:val="uk-UA"/>
        </w:rPr>
        <w:br/>
      </w:r>
      <w:r w:rsidR="0052676A" w:rsidRPr="008474F1">
        <w:rPr>
          <w:sz w:val="28"/>
          <w:szCs w:val="28"/>
          <w:lang w:val="uk-UA"/>
        </w:rPr>
        <w:t>при якій пропускається водяна пара, в результаті чого в осад випадають фосфатиди.</w:t>
      </w:r>
    </w:p>
    <w:p w:rsidR="0052676A" w:rsidRPr="008474F1" w:rsidRDefault="00313B7A" w:rsidP="00CE5481">
      <w:pPr>
        <w:tabs>
          <w:tab w:val="left" w:pos="709"/>
        </w:tabs>
        <w:spacing w:line="360" w:lineRule="auto"/>
        <w:ind w:firstLine="709"/>
        <w:jc w:val="both"/>
        <w:rPr>
          <w:sz w:val="28"/>
          <w:szCs w:val="28"/>
          <w:lang w:val="uk-UA"/>
        </w:rPr>
      </w:pPr>
      <w:r w:rsidRPr="008474F1">
        <w:rPr>
          <w:sz w:val="28"/>
          <w:szCs w:val="28"/>
          <w:lang w:val="uk-UA"/>
        </w:rPr>
        <w:t>Шостий етап: лужна рафінація –</w:t>
      </w:r>
      <w:r w:rsidR="0052676A" w:rsidRPr="008474F1">
        <w:rPr>
          <w:sz w:val="28"/>
          <w:szCs w:val="28"/>
          <w:lang w:val="uk-UA"/>
        </w:rPr>
        <w:t xml:space="preserve"> виробництво рослинних олій застосовує цю процедуру для позбавлення їх від жирних кислот. Жирні кислоти добре реагують з лугами, утворюючи гліцерин і солі вищих жирних кислот. Після цього в складі не залишається практично нічого,</w:t>
      </w:r>
      <w:r w:rsidR="0051400F" w:rsidRPr="008474F1">
        <w:rPr>
          <w:sz w:val="28"/>
          <w:szCs w:val="28"/>
          <w:lang w:val="uk-UA"/>
        </w:rPr>
        <w:t xml:space="preserve"> крім жирів.</w:t>
      </w:r>
    </w:p>
    <w:p w:rsidR="0052676A" w:rsidRPr="008474F1" w:rsidRDefault="0052676A" w:rsidP="00613EE3">
      <w:pPr>
        <w:spacing w:line="360" w:lineRule="auto"/>
        <w:ind w:firstLine="709"/>
        <w:jc w:val="both"/>
        <w:rPr>
          <w:sz w:val="28"/>
          <w:szCs w:val="28"/>
          <w:lang w:val="uk-UA"/>
        </w:rPr>
      </w:pPr>
      <w:r w:rsidRPr="008474F1">
        <w:rPr>
          <w:sz w:val="28"/>
          <w:szCs w:val="28"/>
          <w:lang w:val="uk-UA"/>
        </w:rPr>
        <w:t xml:space="preserve">Рослинна олія після описаних вище етапів додатково може оброблятися, проходячи процедури, такі як: відбілювання, після якого продукт втрачає свій колір, оскільки з нього екстрагуються всі фарбувальні компоненти; дезодорування, що полягає у виділенні ароматичних </w:t>
      </w:r>
      <w:r w:rsidR="0051400F" w:rsidRPr="008474F1">
        <w:rPr>
          <w:sz w:val="28"/>
          <w:szCs w:val="28"/>
          <w:lang w:val="uk-UA"/>
        </w:rPr>
        <w:t xml:space="preserve">летких речовин; виморожування, </w:t>
      </w:r>
      <w:r w:rsidRPr="008474F1">
        <w:rPr>
          <w:sz w:val="28"/>
          <w:szCs w:val="28"/>
          <w:lang w:val="uk-UA"/>
        </w:rPr>
        <w:t>яке необхідне для видал</w:t>
      </w:r>
      <w:r w:rsidR="0051400F" w:rsidRPr="008474F1">
        <w:rPr>
          <w:sz w:val="28"/>
          <w:szCs w:val="28"/>
          <w:lang w:val="uk-UA"/>
        </w:rPr>
        <w:t>ення воскоподібних речовин [6].</w:t>
      </w:r>
    </w:p>
    <w:p w:rsidR="0052676A" w:rsidRPr="008474F1" w:rsidRDefault="0052676A" w:rsidP="00613EE3">
      <w:pPr>
        <w:spacing w:line="360" w:lineRule="auto"/>
        <w:ind w:firstLine="709"/>
        <w:jc w:val="both"/>
        <w:rPr>
          <w:sz w:val="28"/>
          <w:szCs w:val="28"/>
          <w:lang w:val="uk-UA"/>
        </w:rPr>
      </w:pPr>
    </w:p>
    <w:p w:rsidR="00851C85" w:rsidRPr="008474F1" w:rsidRDefault="00851C85" w:rsidP="00613EE3">
      <w:pPr>
        <w:spacing w:line="360" w:lineRule="auto"/>
        <w:ind w:firstLine="709"/>
        <w:jc w:val="both"/>
        <w:rPr>
          <w:sz w:val="28"/>
          <w:szCs w:val="28"/>
          <w:lang w:val="uk-UA"/>
        </w:rPr>
      </w:pPr>
    </w:p>
    <w:p w:rsidR="0052676A" w:rsidRPr="008474F1" w:rsidRDefault="0052676A" w:rsidP="00613EE3">
      <w:pPr>
        <w:pStyle w:val="2"/>
        <w:rPr>
          <w:lang w:val="uk-UA"/>
        </w:rPr>
      </w:pPr>
      <w:bookmarkStart w:id="90" w:name="_Toc515361233"/>
      <w:bookmarkStart w:id="91" w:name="_Toc515464715"/>
      <w:bookmarkStart w:id="92" w:name="_Toc26992555"/>
      <w:bookmarkStart w:id="93" w:name="_Toc27003825"/>
      <w:bookmarkStart w:id="94" w:name="_Toc27030396"/>
      <w:bookmarkStart w:id="95" w:name="_Toc27030555"/>
      <w:r w:rsidRPr="008474F1">
        <w:rPr>
          <w:lang w:val="uk-UA"/>
        </w:rPr>
        <w:t>1.4 Зміна споживчих властивостей олій під час зберігання</w:t>
      </w:r>
      <w:bookmarkEnd w:id="90"/>
      <w:bookmarkEnd w:id="91"/>
      <w:bookmarkEnd w:id="92"/>
      <w:bookmarkEnd w:id="93"/>
      <w:bookmarkEnd w:id="94"/>
      <w:bookmarkEnd w:id="95"/>
    </w:p>
    <w:p w:rsidR="0052676A" w:rsidRPr="008474F1" w:rsidRDefault="0052676A" w:rsidP="00613EE3">
      <w:pPr>
        <w:spacing w:line="360" w:lineRule="auto"/>
        <w:ind w:firstLine="709"/>
        <w:jc w:val="both"/>
        <w:rPr>
          <w:sz w:val="28"/>
          <w:szCs w:val="20"/>
          <w:lang w:val="uk-UA"/>
        </w:rPr>
      </w:pPr>
    </w:p>
    <w:p w:rsidR="00851C85" w:rsidRPr="008474F1" w:rsidRDefault="00851C85" w:rsidP="00613EE3">
      <w:pPr>
        <w:spacing w:line="360" w:lineRule="auto"/>
        <w:ind w:firstLine="709"/>
        <w:jc w:val="both"/>
        <w:rPr>
          <w:sz w:val="28"/>
          <w:szCs w:val="20"/>
          <w:lang w:val="uk-UA"/>
        </w:rPr>
      </w:pPr>
    </w:p>
    <w:p w:rsidR="0052676A" w:rsidRPr="008474F1" w:rsidRDefault="0052676A" w:rsidP="00613EE3">
      <w:pPr>
        <w:spacing w:line="360" w:lineRule="auto"/>
        <w:ind w:firstLine="709"/>
        <w:jc w:val="both"/>
        <w:rPr>
          <w:sz w:val="28"/>
          <w:lang w:val="uk-UA"/>
        </w:rPr>
      </w:pPr>
      <w:r w:rsidRPr="008474F1">
        <w:rPr>
          <w:sz w:val="28"/>
          <w:lang w:val="uk-UA"/>
        </w:rPr>
        <w:t xml:space="preserve">В процесі переробки та зберіганні жировмісних продуктів або виділених </w:t>
      </w:r>
      <w:r w:rsidRPr="008474F1">
        <w:rPr>
          <w:sz w:val="28"/>
          <w:lang w:val="uk-UA"/>
        </w:rPr>
        <w:br/>
        <w:t>з них жирів відбуваються різноманітні перетворення їх під впливом біологічних, фізичних і хімічних чинників [7].</w:t>
      </w:r>
    </w:p>
    <w:p w:rsidR="0052676A" w:rsidRPr="008474F1" w:rsidRDefault="0052676A" w:rsidP="00613EE3">
      <w:pPr>
        <w:spacing w:line="360" w:lineRule="auto"/>
        <w:ind w:firstLine="709"/>
        <w:jc w:val="both"/>
        <w:rPr>
          <w:sz w:val="28"/>
          <w:lang w:val="uk-UA"/>
        </w:rPr>
      </w:pPr>
      <w:r w:rsidRPr="008474F1">
        <w:rPr>
          <w:sz w:val="28"/>
          <w:lang w:val="uk-UA"/>
        </w:rPr>
        <w:t>В результаті цих перетворень змінюється хімічний склад, погіршуються органолептичні показники, харчова цінність жирів, що може привести до їх псування</w:t>
      </w:r>
      <w:r w:rsidRPr="008474F1">
        <w:rPr>
          <w:sz w:val="28"/>
        </w:rPr>
        <w:t xml:space="preserve"> [8]</w:t>
      </w:r>
      <w:r w:rsidRPr="008474F1">
        <w:rPr>
          <w:sz w:val="28"/>
          <w:lang w:val="uk-UA"/>
        </w:rPr>
        <w:t>.</w:t>
      </w:r>
    </w:p>
    <w:p w:rsidR="0052676A" w:rsidRPr="008474F1" w:rsidRDefault="0052676A" w:rsidP="00613EE3">
      <w:pPr>
        <w:spacing w:line="360" w:lineRule="auto"/>
        <w:ind w:firstLine="709"/>
        <w:jc w:val="both"/>
        <w:rPr>
          <w:sz w:val="28"/>
          <w:lang w:val="uk-UA"/>
        </w:rPr>
      </w:pPr>
      <w:r w:rsidRPr="008474F1">
        <w:rPr>
          <w:sz w:val="28"/>
          <w:lang w:val="uk-UA"/>
        </w:rPr>
        <w:lastRenderedPageBreak/>
        <w:t xml:space="preserve">Незалежно від технологічних режимів переробки, зберігання, а також виду жиру в них проходять однотипні зміни, що зводяться до гідролізу, окиснення. </w:t>
      </w:r>
    </w:p>
    <w:p w:rsidR="0052676A" w:rsidRPr="008474F1" w:rsidRDefault="0052676A" w:rsidP="00613EE3">
      <w:pPr>
        <w:spacing w:line="360" w:lineRule="auto"/>
        <w:ind w:firstLine="709"/>
        <w:jc w:val="both"/>
        <w:rPr>
          <w:sz w:val="28"/>
          <w:szCs w:val="28"/>
          <w:lang w:val="uk-UA"/>
        </w:rPr>
      </w:pPr>
      <w:r w:rsidRPr="008474F1">
        <w:rPr>
          <w:sz w:val="28"/>
          <w:szCs w:val="28"/>
          <w:lang w:val="uk-UA"/>
        </w:rPr>
        <w:t>Переважання в жирі гідролітичного або окиснювального процесу залежить від температури, наявності кисню, світла, води, тривалості нагрівання, присутності речовин, що прискорюю</w:t>
      </w:r>
      <w:r w:rsidR="0051400F" w:rsidRPr="008474F1">
        <w:rPr>
          <w:sz w:val="28"/>
          <w:szCs w:val="28"/>
          <w:lang w:val="uk-UA"/>
        </w:rPr>
        <w:t>ть або уповільнюють ці процеси.</w:t>
      </w:r>
    </w:p>
    <w:p w:rsidR="0052676A" w:rsidRPr="008474F1" w:rsidRDefault="0052676A" w:rsidP="00613EE3">
      <w:pPr>
        <w:spacing w:line="360" w:lineRule="auto"/>
        <w:ind w:firstLine="709"/>
        <w:jc w:val="both"/>
        <w:rPr>
          <w:sz w:val="28"/>
          <w:szCs w:val="28"/>
          <w:lang w:val="uk-UA"/>
        </w:rPr>
      </w:pPr>
      <w:r w:rsidRPr="008474F1">
        <w:rPr>
          <w:sz w:val="28"/>
          <w:szCs w:val="28"/>
          <w:lang w:val="uk-UA"/>
        </w:rPr>
        <w:t>Під час варіння переважають гідролітичні процеси, а в процесі смаження – окиснювальні. У будь-якому випадку, якість жиру оцінюють за кислотним числом, пероксидним числом, вмістом альдегідів, кетонів та ін. сполук [9, 10].</w:t>
      </w:r>
    </w:p>
    <w:p w:rsidR="00815CCF" w:rsidRPr="008474F1" w:rsidRDefault="00815CCF" w:rsidP="00613EE3">
      <w:pPr>
        <w:spacing w:line="360" w:lineRule="auto"/>
        <w:ind w:firstLine="709"/>
        <w:jc w:val="both"/>
        <w:rPr>
          <w:sz w:val="28"/>
          <w:szCs w:val="28"/>
          <w:lang w:val="uk-UA"/>
        </w:rPr>
      </w:pPr>
    </w:p>
    <w:p w:rsidR="00815CCF" w:rsidRPr="008474F1" w:rsidRDefault="00815CCF" w:rsidP="00613EE3">
      <w:pPr>
        <w:spacing w:line="360" w:lineRule="auto"/>
        <w:ind w:firstLine="709"/>
        <w:jc w:val="both"/>
        <w:rPr>
          <w:sz w:val="28"/>
          <w:szCs w:val="28"/>
          <w:lang w:val="uk-UA"/>
        </w:rPr>
      </w:pPr>
    </w:p>
    <w:p w:rsidR="0052676A" w:rsidRPr="008474F1" w:rsidRDefault="002948EC" w:rsidP="00613EE3">
      <w:pPr>
        <w:pStyle w:val="2"/>
        <w:rPr>
          <w:lang w:val="uk-UA"/>
        </w:rPr>
      </w:pPr>
      <w:bookmarkStart w:id="96" w:name="_Toc515361234"/>
      <w:bookmarkStart w:id="97" w:name="_Toc515464716"/>
      <w:bookmarkStart w:id="98" w:name="_Toc26992556"/>
      <w:bookmarkStart w:id="99" w:name="_Toc27003826"/>
      <w:bookmarkStart w:id="100" w:name="_Toc27030397"/>
      <w:bookmarkStart w:id="101" w:name="_Toc27030556"/>
      <w:r w:rsidRPr="008474F1">
        <w:rPr>
          <w:lang w:val="uk-UA"/>
        </w:rPr>
        <w:t>1.4.1 Перокс</w:t>
      </w:r>
      <w:r w:rsidR="0052676A" w:rsidRPr="008474F1">
        <w:rPr>
          <w:lang w:val="uk-UA"/>
        </w:rPr>
        <w:t>и</w:t>
      </w:r>
      <w:r w:rsidRPr="008474F1">
        <w:rPr>
          <w:lang w:val="uk-UA"/>
        </w:rPr>
        <w:t>ди</w:t>
      </w:r>
      <w:r w:rsidR="0052676A" w:rsidRPr="008474F1">
        <w:rPr>
          <w:lang w:val="uk-UA"/>
        </w:rPr>
        <w:t>, як первинна стадія окиснення</w:t>
      </w:r>
      <w:bookmarkEnd w:id="96"/>
      <w:bookmarkEnd w:id="97"/>
      <w:bookmarkEnd w:id="98"/>
      <w:bookmarkEnd w:id="99"/>
      <w:bookmarkEnd w:id="100"/>
      <w:bookmarkEnd w:id="101"/>
    </w:p>
    <w:p w:rsidR="0052676A" w:rsidRPr="008474F1" w:rsidRDefault="0052676A" w:rsidP="00613EE3">
      <w:pPr>
        <w:spacing w:line="360" w:lineRule="auto"/>
        <w:ind w:firstLine="709"/>
        <w:jc w:val="both"/>
        <w:rPr>
          <w:sz w:val="28"/>
          <w:szCs w:val="28"/>
          <w:lang w:val="uk-UA"/>
        </w:rPr>
      </w:pPr>
    </w:p>
    <w:p w:rsidR="0052676A" w:rsidRPr="008474F1" w:rsidRDefault="0052676A" w:rsidP="00613EE3">
      <w:pPr>
        <w:spacing w:line="360" w:lineRule="auto"/>
        <w:ind w:firstLine="709"/>
        <w:jc w:val="both"/>
        <w:rPr>
          <w:sz w:val="28"/>
          <w:szCs w:val="28"/>
          <w:lang w:val="uk-UA"/>
        </w:rPr>
      </w:pPr>
    </w:p>
    <w:p w:rsidR="0052676A" w:rsidRPr="008474F1" w:rsidRDefault="0052676A" w:rsidP="00613EE3">
      <w:pPr>
        <w:spacing w:line="360" w:lineRule="auto"/>
        <w:ind w:firstLine="709"/>
        <w:jc w:val="both"/>
        <w:rPr>
          <w:sz w:val="28"/>
          <w:szCs w:val="28"/>
          <w:lang w:val="uk-UA"/>
        </w:rPr>
      </w:pPr>
      <w:r w:rsidRPr="008474F1">
        <w:rPr>
          <w:sz w:val="28"/>
          <w:szCs w:val="28"/>
          <w:lang w:val="uk-UA"/>
        </w:rPr>
        <w:t>У відповідності з теорією Баха-Енглера жири починають д</w:t>
      </w:r>
      <w:r w:rsidR="002948EC" w:rsidRPr="008474F1">
        <w:rPr>
          <w:sz w:val="28"/>
          <w:szCs w:val="28"/>
          <w:lang w:val="uk-UA"/>
        </w:rPr>
        <w:t>авати позитивну реакцію на пероксид</w:t>
      </w:r>
      <w:r w:rsidRPr="008474F1">
        <w:rPr>
          <w:sz w:val="28"/>
          <w:szCs w:val="28"/>
          <w:lang w:val="uk-UA"/>
        </w:rPr>
        <w:t>и, які згідно цієї теорії є первинними продуктами оки</w:t>
      </w:r>
      <w:r w:rsidR="0051400F" w:rsidRPr="008474F1">
        <w:rPr>
          <w:sz w:val="28"/>
          <w:szCs w:val="28"/>
          <w:lang w:val="uk-UA"/>
        </w:rPr>
        <w:t>снення [11].</w:t>
      </w:r>
    </w:p>
    <w:p w:rsidR="0052676A" w:rsidRPr="00F323AE" w:rsidRDefault="002948EC" w:rsidP="00613EE3">
      <w:pPr>
        <w:spacing w:line="360" w:lineRule="auto"/>
        <w:ind w:firstLine="709"/>
        <w:jc w:val="both"/>
        <w:rPr>
          <w:sz w:val="28"/>
          <w:szCs w:val="28"/>
          <w:lang w:val="uk-UA"/>
        </w:rPr>
      </w:pPr>
      <w:r w:rsidRPr="008474F1">
        <w:rPr>
          <w:sz w:val="28"/>
          <w:szCs w:val="28"/>
          <w:lang w:val="uk-UA"/>
        </w:rPr>
        <w:t>У перок</w:t>
      </w:r>
      <w:r w:rsidR="0052676A" w:rsidRPr="008474F1">
        <w:rPr>
          <w:sz w:val="28"/>
          <w:szCs w:val="28"/>
          <w:lang w:val="uk-UA"/>
        </w:rPr>
        <w:t>с</w:t>
      </w:r>
      <w:r w:rsidRPr="008474F1">
        <w:rPr>
          <w:sz w:val="28"/>
          <w:szCs w:val="28"/>
          <w:lang w:val="uk-UA"/>
        </w:rPr>
        <w:t>ид</w:t>
      </w:r>
      <w:r w:rsidR="0052676A" w:rsidRPr="008474F1">
        <w:rPr>
          <w:sz w:val="28"/>
          <w:szCs w:val="28"/>
          <w:lang w:val="uk-UA"/>
        </w:rPr>
        <w:t xml:space="preserve">ах, які є нестійкими і високоактивними сполуками, негайно після їх виникнення починають протікати різноманітні вторинні реакції, </w:t>
      </w:r>
      <w:r w:rsidR="0051400F" w:rsidRPr="008474F1">
        <w:rPr>
          <w:sz w:val="28"/>
          <w:szCs w:val="28"/>
          <w:lang w:val="uk-UA"/>
        </w:rPr>
        <w:br/>
      </w:r>
      <w:r w:rsidR="0052676A" w:rsidRPr="008474F1">
        <w:rPr>
          <w:sz w:val="28"/>
          <w:szCs w:val="28"/>
          <w:lang w:val="uk-UA"/>
        </w:rPr>
        <w:t xml:space="preserve">в результаті яких, утворюються альдегіди, кетони, низькомолекулярні кислоти, оксидосполуки, оксисполуки та </w:t>
      </w:r>
      <w:r w:rsidR="0051400F" w:rsidRPr="008474F1">
        <w:rPr>
          <w:sz w:val="28"/>
          <w:szCs w:val="28"/>
          <w:lang w:val="uk-UA"/>
        </w:rPr>
        <w:t>ін. речовини [12, 13].</w:t>
      </w:r>
    </w:p>
    <w:p w:rsidR="0052676A" w:rsidRPr="0051400F" w:rsidRDefault="0052676A" w:rsidP="00613EE3">
      <w:pPr>
        <w:spacing w:line="360" w:lineRule="auto"/>
        <w:ind w:firstLine="709"/>
        <w:jc w:val="both"/>
        <w:rPr>
          <w:sz w:val="28"/>
          <w:szCs w:val="28"/>
          <w:lang w:val="uk-UA"/>
        </w:rPr>
      </w:pPr>
      <w:r w:rsidRPr="0051400F">
        <w:rPr>
          <w:sz w:val="28"/>
          <w:szCs w:val="28"/>
        </w:rPr>
        <w:t>Раніше вважали, що утворення пер</w:t>
      </w:r>
      <w:r w:rsidR="00DC0838" w:rsidRPr="0051400F">
        <w:rPr>
          <w:sz w:val="28"/>
          <w:szCs w:val="28"/>
          <w:lang w:val="uk-UA"/>
        </w:rPr>
        <w:t>оксидів</w:t>
      </w:r>
      <w:r w:rsidRPr="0051400F">
        <w:rPr>
          <w:sz w:val="28"/>
          <w:szCs w:val="28"/>
        </w:rPr>
        <w:t xml:space="preserve"> </w:t>
      </w:r>
      <w:proofErr w:type="gramStart"/>
      <w:r w:rsidRPr="0051400F">
        <w:rPr>
          <w:sz w:val="28"/>
          <w:szCs w:val="28"/>
        </w:rPr>
        <w:t>в</w:t>
      </w:r>
      <w:proofErr w:type="gramEnd"/>
      <w:r w:rsidRPr="0051400F">
        <w:rPr>
          <w:sz w:val="28"/>
          <w:szCs w:val="28"/>
        </w:rPr>
        <w:t xml:space="preserve">ідбувається тільки </w:t>
      </w:r>
      <w:r w:rsidR="0051400F" w:rsidRPr="0051400F">
        <w:rPr>
          <w:sz w:val="28"/>
          <w:szCs w:val="28"/>
          <w:lang w:val="uk-UA"/>
        </w:rPr>
        <w:br/>
      </w:r>
      <w:r w:rsidRPr="0051400F">
        <w:rPr>
          <w:sz w:val="28"/>
          <w:szCs w:val="28"/>
        </w:rPr>
        <w:t>за подвійними</w:t>
      </w:r>
      <w:r w:rsidR="004516FF" w:rsidRPr="0051400F">
        <w:rPr>
          <w:sz w:val="28"/>
          <w:szCs w:val="28"/>
        </w:rPr>
        <w:t xml:space="preserve"> зв’</w:t>
      </w:r>
      <w:r w:rsidRPr="0051400F">
        <w:rPr>
          <w:sz w:val="28"/>
          <w:szCs w:val="28"/>
        </w:rPr>
        <w:t>язками жирів, в результаті чого вони насичуються (рис. 1</w:t>
      </w:r>
      <w:r w:rsidRPr="0051400F">
        <w:rPr>
          <w:sz w:val="28"/>
          <w:szCs w:val="28"/>
          <w:lang w:val="uk-UA"/>
        </w:rPr>
        <w:t>.5</w:t>
      </w:r>
      <w:r w:rsidR="00815CCF" w:rsidRPr="0051400F">
        <w:rPr>
          <w:sz w:val="28"/>
          <w:szCs w:val="28"/>
        </w:rPr>
        <w:t>).</w:t>
      </w:r>
    </w:p>
    <w:p w:rsidR="0051400F" w:rsidRPr="00F323AE" w:rsidRDefault="0051400F" w:rsidP="0051400F">
      <w:pPr>
        <w:spacing w:line="360" w:lineRule="auto"/>
        <w:ind w:firstLine="709"/>
        <w:jc w:val="both"/>
        <w:rPr>
          <w:sz w:val="28"/>
          <w:szCs w:val="28"/>
          <w:lang w:val="uk-UA"/>
        </w:rPr>
      </w:pPr>
      <w:r w:rsidRPr="0051400F">
        <w:rPr>
          <w:sz w:val="28"/>
          <w:szCs w:val="28"/>
        </w:rPr>
        <w:t>В даний час є точні експериментальні дані, які вказують на те, що пер</w:t>
      </w:r>
      <w:r w:rsidRPr="0051400F">
        <w:rPr>
          <w:sz w:val="28"/>
          <w:szCs w:val="28"/>
          <w:lang w:val="uk-UA"/>
        </w:rPr>
        <w:t>оксид</w:t>
      </w:r>
      <w:r w:rsidRPr="0051400F">
        <w:rPr>
          <w:sz w:val="28"/>
          <w:szCs w:val="28"/>
        </w:rPr>
        <w:t xml:space="preserve">и утворюються також і за </w:t>
      </w:r>
      <w:proofErr w:type="gramStart"/>
      <w:r w:rsidRPr="0051400F">
        <w:rPr>
          <w:sz w:val="28"/>
          <w:szCs w:val="28"/>
        </w:rPr>
        <w:t>м</w:t>
      </w:r>
      <w:proofErr w:type="gramEnd"/>
      <w:r w:rsidRPr="0051400F">
        <w:rPr>
          <w:sz w:val="28"/>
          <w:szCs w:val="28"/>
        </w:rPr>
        <w:t xml:space="preserve">ісцем карбонового атома, сусіднього </w:t>
      </w:r>
      <w:r>
        <w:rPr>
          <w:sz w:val="28"/>
          <w:szCs w:val="28"/>
          <w:lang w:val="uk-UA"/>
        </w:rPr>
        <w:br/>
      </w:r>
      <w:r w:rsidRPr="0051400F">
        <w:rPr>
          <w:sz w:val="28"/>
          <w:szCs w:val="28"/>
        </w:rPr>
        <w:t>з подвійним зв’язком; в результаті чого виникають гідропер</w:t>
      </w:r>
      <w:r w:rsidRPr="0051400F">
        <w:rPr>
          <w:sz w:val="28"/>
          <w:szCs w:val="28"/>
          <w:lang w:val="uk-UA"/>
        </w:rPr>
        <w:t>о</w:t>
      </w:r>
      <w:r w:rsidRPr="0051400F">
        <w:rPr>
          <w:sz w:val="28"/>
          <w:szCs w:val="28"/>
        </w:rPr>
        <w:t>кси</w:t>
      </w:r>
      <w:r w:rsidRPr="0051400F">
        <w:rPr>
          <w:sz w:val="28"/>
          <w:szCs w:val="28"/>
          <w:lang w:val="uk-UA"/>
        </w:rPr>
        <w:t>ди</w:t>
      </w:r>
      <w:r w:rsidRPr="0051400F">
        <w:rPr>
          <w:sz w:val="28"/>
          <w:szCs w:val="28"/>
        </w:rPr>
        <w:t xml:space="preserve"> (рис. 1.</w:t>
      </w:r>
      <w:r w:rsidRPr="0051400F">
        <w:rPr>
          <w:sz w:val="28"/>
          <w:szCs w:val="28"/>
          <w:lang w:val="uk-UA"/>
        </w:rPr>
        <w:t>6</w:t>
      </w:r>
      <w:r w:rsidRPr="0051400F">
        <w:rPr>
          <w:sz w:val="28"/>
          <w:szCs w:val="28"/>
        </w:rPr>
        <w:t>).</w:t>
      </w:r>
    </w:p>
    <w:p w:rsidR="00CE5481" w:rsidRPr="00F323AE" w:rsidRDefault="00CE5481" w:rsidP="00613EE3">
      <w:pPr>
        <w:spacing w:line="360" w:lineRule="auto"/>
        <w:ind w:firstLine="709"/>
        <w:jc w:val="both"/>
        <w:rPr>
          <w:sz w:val="28"/>
          <w:szCs w:val="28"/>
          <w:lang w:val="uk-UA"/>
        </w:rPr>
      </w:pPr>
    </w:p>
    <w:p w:rsidR="001F7254" w:rsidRPr="00F323AE" w:rsidRDefault="00196832" w:rsidP="001F7254">
      <w:pPr>
        <w:jc w:val="center"/>
      </w:pPr>
      <w:r w:rsidRPr="00F323AE">
        <w:object w:dxaOrig="6636" w:dyaOrig="1557">
          <v:shape id="_x0000_i1033" type="#_x0000_t75" style="width:282.65pt;height:66.65pt" o:ole="">
            <v:imagedata r:id="rId20" o:title=""/>
          </v:shape>
          <o:OLEObject Type="Embed" ProgID="ChemDraw.Document.6.0" ShapeID="_x0000_i1033" DrawAspect="Content" ObjectID="_1643001781" r:id="rId21"/>
        </w:object>
      </w:r>
    </w:p>
    <w:p w:rsidR="001F7254" w:rsidRPr="00F323AE" w:rsidRDefault="001F7254" w:rsidP="001F7254">
      <w:pPr>
        <w:rPr>
          <w:sz w:val="28"/>
          <w:szCs w:val="28"/>
          <w:lang w:val="uk-UA"/>
        </w:rPr>
      </w:pPr>
      <w:r w:rsidRPr="00F323AE">
        <w:rPr>
          <w:sz w:val="28"/>
          <w:szCs w:val="28"/>
          <w:lang w:val="uk-UA"/>
        </w:rPr>
        <w:t xml:space="preserve">                                                  триолеїнат</w:t>
      </w:r>
    </w:p>
    <w:p w:rsidR="001F7254" w:rsidRPr="00F323AE" w:rsidRDefault="001F7254" w:rsidP="001F7254">
      <w:pPr>
        <w:rPr>
          <w:sz w:val="28"/>
          <w:szCs w:val="28"/>
          <w:lang w:val="uk-UA"/>
        </w:rPr>
      </w:pPr>
    </w:p>
    <w:p w:rsidR="001F7254" w:rsidRPr="00F323AE" w:rsidRDefault="001F7254" w:rsidP="001F7254">
      <w:pPr>
        <w:rPr>
          <w:lang w:val="uk-UA"/>
        </w:rPr>
      </w:pPr>
      <w:r w:rsidRPr="00F323AE">
        <w:t xml:space="preserve">                      </w:t>
      </w:r>
      <w:r w:rsidR="00C67521" w:rsidRPr="00F323AE">
        <w:rPr>
          <w:lang w:val="uk-UA"/>
        </w:rPr>
        <w:t xml:space="preserve">      </w:t>
      </w:r>
      <w:r w:rsidRPr="00F323AE">
        <w:t xml:space="preserve">   </w:t>
      </w:r>
      <w:r w:rsidR="00196832" w:rsidRPr="00F323AE">
        <w:object w:dxaOrig="4591" w:dyaOrig="2038">
          <v:shape id="_x0000_i1034" type="#_x0000_t75" style="width:182.7pt;height:81.65pt" o:ole="">
            <v:imagedata r:id="rId22" o:title=""/>
          </v:shape>
          <o:OLEObject Type="Embed" ProgID="ChemDraw.Document.6.0" ShapeID="_x0000_i1034" DrawAspect="Content" ObjectID="_1643001782" r:id="rId23"/>
        </w:object>
      </w:r>
    </w:p>
    <w:p w:rsidR="0052676A" w:rsidRPr="00F323AE" w:rsidRDefault="00C67521" w:rsidP="00C67521">
      <w:pPr>
        <w:spacing w:line="360" w:lineRule="auto"/>
        <w:ind w:firstLine="709"/>
        <w:rPr>
          <w:sz w:val="28"/>
          <w:lang w:val="uk-UA"/>
        </w:rPr>
      </w:pPr>
      <w:r w:rsidRPr="00F323AE">
        <w:rPr>
          <w:sz w:val="28"/>
          <w:lang w:val="uk-UA"/>
        </w:rPr>
        <w:t xml:space="preserve">                              </w:t>
      </w:r>
      <w:r w:rsidR="000C4BB6" w:rsidRPr="00F323AE">
        <w:rPr>
          <w:sz w:val="28"/>
          <w:lang w:val="uk-UA"/>
        </w:rPr>
        <w:t xml:space="preserve">   </w:t>
      </w:r>
      <w:r w:rsidRPr="00F323AE">
        <w:rPr>
          <w:sz w:val="28"/>
          <w:lang w:val="uk-UA"/>
        </w:rPr>
        <w:t xml:space="preserve">   </w:t>
      </w:r>
      <w:r w:rsidR="00DC0838" w:rsidRPr="00F323AE">
        <w:rPr>
          <w:sz w:val="28"/>
          <w:lang w:val="uk-UA"/>
        </w:rPr>
        <w:t>п</w:t>
      </w:r>
      <w:r w:rsidR="00093E2C" w:rsidRPr="00F323AE">
        <w:rPr>
          <w:sz w:val="28"/>
          <w:lang w:val="uk-UA"/>
        </w:rPr>
        <w:t>ер</w:t>
      </w:r>
      <w:r w:rsidR="00DC0838" w:rsidRPr="00F323AE">
        <w:rPr>
          <w:sz w:val="28"/>
          <w:lang w:val="uk-UA"/>
        </w:rPr>
        <w:t xml:space="preserve">оксид </w:t>
      </w:r>
      <w:r w:rsidRPr="00F323AE">
        <w:rPr>
          <w:sz w:val="28"/>
          <w:lang w:val="uk-UA"/>
        </w:rPr>
        <w:t>д</w:t>
      </w:r>
      <w:r w:rsidR="00AD3555" w:rsidRPr="00F323AE">
        <w:rPr>
          <w:sz w:val="28"/>
          <w:lang w:val="uk-UA"/>
        </w:rPr>
        <w:t>і</w:t>
      </w:r>
      <w:r w:rsidR="00093E2C" w:rsidRPr="00F323AE">
        <w:rPr>
          <w:sz w:val="28"/>
          <w:lang w:val="uk-UA"/>
        </w:rPr>
        <w:t>олеїнату</w:t>
      </w:r>
    </w:p>
    <w:p w:rsidR="0052676A" w:rsidRPr="00F323AE" w:rsidRDefault="0052676A" w:rsidP="00613EE3">
      <w:pPr>
        <w:spacing w:line="360" w:lineRule="auto"/>
        <w:ind w:firstLine="709"/>
        <w:jc w:val="both"/>
        <w:rPr>
          <w:sz w:val="28"/>
          <w:lang w:val="uk-UA"/>
        </w:rPr>
      </w:pPr>
      <w:r w:rsidRPr="00F323AE">
        <w:rPr>
          <w:sz w:val="28"/>
          <w:szCs w:val="28"/>
          <w:lang w:val="uk-UA"/>
        </w:rPr>
        <w:t xml:space="preserve">Рисунок 1.5 – Схема окиснення </w:t>
      </w:r>
      <w:r w:rsidR="00C67521" w:rsidRPr="00F323AE">
        <w:rPr>
          <w:sz w:val="28"/>
          <w:szCs w:val="28"/>
          <w:lang w:val="uk-UA"/>
        </w:rPr>
        <w:t xml:space="preserve">триолеїнату </w:t>
      </w:r>
      <w:r w:rsidRPr="00F323AE">
        <w:rPr>
          <w:sz w:val="28"/>
          <w:szCs w:val="28"/>
          <w:lang w:val="uk-UA"/>
        </w:rPr>
        <w:t xml:space="preserve">з утворенням </w:t>
      </w:r>
      <w:r w:rsidR="00C67521" w:rsidRPr="00F323AE">
        <w:rPr>
          <w:sz w:val="28"/>
          <w:lang w:val="uk-UA"/>
        </w:rPr>
        <w:t>пер</w:t>
      </w:r>
      <w:r w:rsidR="00DC0838" w:rsidRPr="00F323AE">
        <w:rPr>
          <w:sz w:val="28"/>
          <w:lang w:val="uk-UA"/>
        </w:rPr>
        <w:t xml:space="preserve">оксиду </w:t>
      </w:r>
      <w:r w:rsidR="00C67521" w:rsidRPr="00F323AE">
        <w:rPr>
          <w:sz w:val="28"/>
          <w:lang w:val="uk-UA"/>
        </w:rPr>
        <w:t>д</w:t>
      </w:r>
      <w:r w:rsidR="00AD3555" w:rsidRPr="00F323AE">
        <w:rPr>
          <w:sz w:val="28"/>
          <w:lang w:val="uk-UA"/>
        </w:rPr>
        <w:t>і</w:t>
      </w:r>
      <w:r w:rsidR="00C67521" w:rsidRPr="00F323AE">
        <w:rPr>
          <w:sz w:val="28"/>
          <w:lang w:val="uk-UA"/>
        </w:rPr>
        <w:t>олеїнату</w:t>
      </w:r>
    </w:p>
    <w:p w:rsidR="00DC0838" w:rsidRPr="00F323AE" w:rsidRDefault="00DC0838" w:rsidP="00613EE3">
      <w:pPr>
        <w:spacing w:line="360" w:lineRule="auto"/>
        <w:ind w:firstLine="709"/>
        <w:jc w:val="both"/>
        <w:rPr>
          <w:sz w:val="28"/>
          <w:szCs w:val="28"/>
          <w:lang w:val="uk-UA"/>
        </w:rPr>
      </w:pPr>
    </w:p>
    <w:p w:rsidR="00C67521" w:rsidRPr="00F323AE" w:rsidRDefault="00196832" w:rsidP="00C67521">
      <w:pPr>
        <w:jc w:val="center"/>
      </w:pPr>
      <w:r w:rsidRPr="00F323AE">
        <w:object w:dxaOrig="6636" w:dyaOrig="1557">
          <v:shape id="_x0000_i1035" type="#_x0000_t75" style="width:292.3pt;height:68.8pt" o:ole="">
            <v:imagedata r:id="rId24" o:title=""/>
          </v:shape>
          <o:OLEObject Type="Embed" ProgID="ChemDraw.Document.6.0" ShapeID="_x0000_i1035" DrawAspect="Content" ObjectID="_1643001783" r:id="rId25"/>
        </w:object>
      </w:r>
    </w:p>
    <w:p w:rsidR="00C67521" w:rsidRPr="00F323AE" w:rsidRDefault="00C67521" w:rsidP="00C67521">
      <w:pPr>
        <w:rPr>
          <w:sz w:val="28"/>
          <w:szCs w:val="28"/>
          <w:lang w:val="uk-UA"/>
        </w:rPr>
      </w:pPr>
      <w:r w:rsidRPr="00F323AE">
        <w:rPr>
          <w:sz w:val="28"/>
          <w:szCs w:val="28"/>
          <w:lang w:val="uk-UA"/>
        </w:rPr>
        <w:t xml:space="preserve">                                              триолеїнат</w:t>
      </w:r>
    </w:p>
    <w:p w:rsidR="00C67521" w:rsidRPr="00F323AE" w:rsidRDefault="00C67521" w:rsidP="00C67521"/>
    <w:p w:rsidR="00C67521" w:rsidRPr="00F323AE" w:rsidRDefault="00C67521" w:rsidP="00C67521">
      <w:r w:rsidRPr="00F323AE">
        <w:rPr>
          <w:lang w:val="uk-UA"/>
        </w:rPr>
        <w:t xml:space="preserve">                        </w:t>
      </w:r>
      <w:r w:rsidR="00CE5481" w:rsidRPr="00F323AE">
        <w:rPr>
          <w:lang w:val="uk-UA"/>
        </w:rPr>
        <w:t xml:space="preserve">     </w:t>
      </w:r>
      <w:r w:rsidRPr="00F323AE">
        <w:rPr>
          <w:lang w:val="uk-UA"/>
        </w:rPr>
        <w:t xml:space="preserve"> </w:t>
      </w:r>
      <w:r w:rsidR="00196832" w:rsidRPr="00F323AE">
        <w:object w:dxaOrig="5412" w:dyaOrig="2028">
          <v:shape id="_x0000_i1036" type="#_x0000_t75" style="width:221.35pt;height:81.65pt" o:ole="">
            <v:imagedata r:id="rId26" o:title=""/>
          </v:shape>
          <o:OLEObject Type="Embed" ProgID="ChemDraw.Document.6.0" ShapeID="_x0000_i1036" DrawAspect="Content" ObjectID="_1643001784" r:id="rId27"/>
        </w:object>
      </w:r>
    </w:p>
    <w:p w:rsidR="0052676A" w:rsidRPr="00F323AE" w:rsidRDefault="00C67521" w:rsidP="00C67521">
      <w:pPr>
        <w:spacing w:line="360" w:lineRule="auto"/>
        <w:ind w:firstLine="709"/>
        <w:rPr>
          <w:sz w:val="28"/>
          <w:szCs w:val="28"/>
          <w:lang w:val="uk-UA"/>
        </w:rPr>
      </w:pPr>
      <w:r w:rsidRPr="00F323AE">
        <w:rPr>
          <w:sz w:val="28"/>
          <w:szCs w:val="28"/>
          <w:lang w:val="uk-UA"/>
        </w:rPr>
        <w:t xml:space="preserve">                           </w:t>
      </w:r>
      <w:r w:rsidR="00DC0838" w:rsidRPr="00F323AE">
        <w:rPr>
          <w:sz w:val="28"/>
          <w:szCs w:val="28"/>
          <w:lang w:val="uk-UA"/>
        </w:rPr>
        <w:t>г</w:t>
      </w:r>
      <w:r w:rsidR="005D78BF" w:rsidRPr="00F323AE">
        <w:rPr>
          <w:sz w:val="28"/>
          <w:szCs w:val="28"/>
          <w:lang w:val="uk-UA"/>
        </w:rPr>
        <w:t>ідроперо</w:t>
      </w:r>
      <w:r w:rsidRPr="00F323AE">
        <w:rPr>
          <w:sz w:val="28"/>
          <w:szCs w:val="28"/>
          <w:lang w:val="uk-UA"/>
        </w:rPr>
        <w:t>к</w:t>
      </w:r>
      <w:r w:rsidR="00DC0838" w:rsidRPr="00F323AE">
        <w:rPr>
          <w:sz w:val="28"/>
          <w:szCs w:val="28"/>
          <w:lang w:val="uk-UA"/>
        </w:rPr>
        <w:t xml:space="preserve">сид </w:t>
      </w:r>
      <w:r w:rsidRPr="00F323AE">
        <w:rPr>
          <w:sz w:val="28"/>
          <w:szCs w:val="28"/>
          <w:lang w:val="uk-UA"/>
        </w:rPr>
        <w:t>д</w:t>
      </w:r>
      <w:r w:rsidR="00647EA4" w:rsidRPr="00F323AE">
        <w:rPr>
          <w:sz w:val="28"/>
          <w:szCs w:val="28"/>
          <w:lang w:val="uk-UA"/>
        </w:rPr>
        <w:t>і</w:t>
      </w:r>
      <w:r w:rsidRPr="00F323AE">
        <w:rPr>
          <w:sz w:val="28"/>
          <w:szCs w:val="28"/>
          <w:lang w:val="uk-UA"/>
        </w:rPr>
        <w:t>олеїнату</w:t>
      </w:r>
    </w:p>
    <w:p w:rsidR="00CE5481" w:rsidRPr="00F323AE" w:rsidRDefault="00CE5481" w:rsidP="00C67521">
      <w:pPr>
        <w:spacing w:line="360" w:lineRule="auto"/>
        <w:ind w:firstLine="709"/>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Рисунок 1.6 – Схема окиснення </w:t>
      </w:r>
      <w:r w:rsidR="00CE5481" w:rsidRPr="00F323AE">
        <w:rPr>
          <w:sz w:val="28"/>
          <w:szCs w:val="28"/>
          <w:lang w:val="uk-UA"/>
        </w:rPr>
        <w:t xml:space="preserve">триолеїнату </w:t>
      </w:r>
      <w:r w:rsidRPr="00F323AE">
        <w:rPr>
          <w:sz w:val="28"/>
          <w:szCs w:val="28"/>
          <w:lang w:val="uk-UA"/>
        </w:rPr>
        <w:t xml:space="preserve">з утворенням </w:t>
      </w:r>
      <w:r w:rsidR="005D78BF" w:rsidRPr="00F323AE">
        <w:rPr>
          <w:sz w:val="28"/>
          <w:szCs w:val="28"/>
          <w:lang w:val="uk-UA"/>
        </w:rPr>
        <w:t>гідроперо</w:t>
      </w:r>
      <w:r w:rsidR="00647EA4" w:rsidRPr="00F323AE">
        <w:rPr>
          <w:sz w:val="28"/>
          <w:szCs w:val="28"/>
          <w:lang w:val="uk-UA"/>
        </w:rPr>
        <w:t>ксиду ді</w:t>
      </w:r>
      <w:r w:rsidR="00DC0838" w:rsidRPr="00F323AE">
        <w:rPr>
          <w:sz w:val="28"/>
          <w:szCs w:val="28"/>
          <w:lang w:val="uk-UA"/>
        </w:rPr>
        <w:t>олеїнату</w:t>
      </w:r>
    </w:p>
    <w:p w:rsidR="00815CCF" w:rsidRPr="00F323AE" w:rsidRDefault="00815CCF" w:rsidP="00613EE3">
      <w:pPr>
        <w:spacing w:line="360" w:lineRule="auto"/>
        <w:ind w:firstLine="709"/>
        <w:jc w:val="both"/>
        <w:rPr>
          <w:sz w:val="28"/>
          <w:lang w:val="uk-UA"/>
        </w:rPr>
      </w:pPr>
    </w:p>
    <w:p w:rsidR="0052676A" w:rsidRPr="0051400F" w:rsidRDefault="0052676A" w:rsidP="00613EE3">
      <w:pPr>
        <w:spacing w:line="360" w:lineRule="auto"/>
        <w:ind w:firstLine="709"/>
        <w:jc w:val="both"/>
        <w:rPr>
          <w:sz w:val="28"/>
          <w:szCs w:val="28"/>
          <w:lang w:val="uk-UA"/>
        </w:rPr>
      </w:pPr>
      <w:r w:rsidRPr="00F323AE">
        <w:rPr>
          <w:sz w:val="28"/>
          <w:szCs w:val="28"/>
        </w:rPr>
        <w:t xml:space="preserve">Найбільш вірогідним </w:t>
      </w:r>
      <w:proofErr w:type="gramStart"/>
      <w:r w:rsidRPr="00F323AE">
        <w:rPr>
          <w:sz w:val="28"/>
          <w:szCs w:val="28"/>
        </w:rPr>
        <w:t>на</w:t>
      </w:r>
      <w:proofErr w:type="gramEnd"/>
      <w:r w:rsidRPr="00F323AE">
        <w:rPr>
          <w:sz w:val="28"/>
          <w:szCs w:val="28"/>
        </w:rPr>
        <w:t xml:space="preserve"> основі сучасних даних є припущення, що альдегіди отримуються в результаті перетворення пер</w:t>
      </w:r>
      <w:r w:rsidR="00DC0838" w:rsidRPr="00F323AE">
        <w:rPr>
          <w:sz w:val="28"/>
          <w:szCs w:val="28"/>
          <w:lang w:val="uk-UA"/>
        </w:rPr>
        <w:t xml:space="preserve">оксидів </w:t>
      </w:r>
      <w:r w:rsidRPr="00F323AE">
        <w:rPr>
          <w:sz w:val="28"/>
          <w:szCs w:val="28"/>
        </w:rPr>
        <w:t>(рис. 1.</w:t>
      </w:r>
      <w:r w:rsidRPr="00F323AE">
        <w:rPr>
          <w:sz w:val="28"/>
          <w:szCs w:val="28"/>
          <w:lang w:val="uk-UA"/>
        </w:rPr>
        <w:t>7</w:t>
      </w:r>
      <w:r w:rsidR="0051400F">
        <w:rPr>
          <w:sz w:val="28"/>
          <w:szCs w:val="28"/>
        </w:rPr>
        <w:t>).</w:t>
      </w:r>
    </w:p>
    <w:p w:rsidR="00C67521" w:rsidRPr="00F323AE" w:rsidRDefault="00C67521" w:rsidP="00613EE3">
      <w:pPr>
        <w:spacing w:line="360" w:lineRule="auto"/>
        <w:ind w:firstLine="709"/>
        <w:jc w:val="both"/>
        <w:rPr>
          <w:sz w:val="28"/>
          <w:szCs w:val="28"/>
          <w:lang w:val="uk-UA"/>
        </w:rPr>
      </w:pPr>
    </w:p>
    <w:p w:rsidR="0052676A" w:rsidRPr="00F323AE" w:rsidRDefault="00196832" w:rsidP="00430B54">
      <w:pPr>
        <w:spacing w:line="360" w:lineRule="auto"/>
        <w:ind w:firstLine="709"/>
        <w:rPr>
          <w:sz w:val="28"/>
          <w:lang w:val="uk-UA"/>
        </w:rPr>
      </w:pPr>
      <w:r w:rsidRPr="00F323AE">
        <w:rPr>
          <w:sz w:val="28"/>
        </w:rPr>
        <w:object w:dxaOrig="4522" w:dyaOrig="2098">
          <v:shape id="_x0000_i1037" type="#_x0000_t75" style="width:149.35pt;height:69.85pt" o:ole="">
            <v:imagedata r:id="rId28" o:title=""/>
          </v:shape>
          <o:OLEObject Type="Embed" ProgID="ChemDraw.Document.6.0" ShapeID="_x0000_i1037" DrawAspect="Content" ObjectID="_1643001785" r:id="rId29"/>
        </w:object>
      </w:r>
    </w:p>
    <w:p w:rsidR="00430B54" w:rsidRPr="00F323AE" w:rsidRDefault="00647EA4" w:rsidP="00430B54">
      <w:pPr>
        <w:spacing w:line="360" w:lineRule="auto"/>
        <w:ind w:firstLine="709"/>
        <w:rPr>
          <w:lang w:val="uk-UA"/>
        </w:rPr>
      </w:pPr>
      <w:r w:rsidRPr="00F323AE">
        <w:rPr>
          <w:sz w:val="28"/>
          <w:lang w:val="uk-UA"/>
        </w:rPr>
        <w:t xml:space="preserve">           пероксид ді</w:t>
      </w:r>
      <w:r w:rsidR="00430B54" w:rsidRPr="00F323AE">
        <w:rPr>
          <w:sz w:val="28"/>
          <w:lang w:val="uk-UA"/>
        </w:rPr>
        <w:t>олеїнату</w:t>
      </w:r>
    </w:p>
    <w:p w:rsidR="00430B54" w:rsidRPr="00F323AE" w:rsidRDefault="00196832" w:rsidP="00430B54">
      <w:pPr>
        <w:spacing w:line="360" w:lineRule="auto"/>
        <w:ind w:firstLine="709"/>
        <w:rPr>
          <w:lang w:val="uk-UA"/>
        </w:rPr>
      </w:pPr>
      <w:r w:rsidRPr="00F323AE">
        <w:object w:dxaOrig="4205" w:dyaOrig="2631">
          <v:shape id="_x0000_i1038" type="#_x0000_t75" style="width:145.05pt;height:90.25pt" o:ole="">
            <v:imagedata r:id="rId30" o:title=""/>
          </v:shape>
          <o:OLEObject Type="Embed" ProgID="ChemDraw.Document.6.0" ShapeID="_x0000_i1038" DrawAspect="Content" ObjectID="_1643001786" r:id="rId31"/>
        </w:object>
      </w:r>
      <w:r w:rsidR="00430B54" w:rsidRPr="00F323AE">
        <w:rPr>
          <w:lang w:val="uk-UA"/>
        </w:rPr>
        <w:t xml:space="preserve">     </w:t>
      </w:r>
      <w:r w:rsidR="008F18EE" w:rsidRPr="00F323AE">
        <w:object w:dxaOrig="2628" w:dyaOrig="1203">
          <v:shape id="_x0000_i1039" type="#_x0000_t75" style="width:104.25pt;height:47.3pt" o:ole="">
            <v:imagedata r:id="rId32" o:title=""/>
          </v:shape>
          <o:OLEObject Type="Embed" ProgID="ChemDraw.Document.6.0" ShapeID="_x0000_i1039" DrawAspect="Content" ObjectID="_1643001787" r:id="rId33"/>
        </w:object>
      </w:r>
    </w:p>
    <w:p w:rsidR="00430B54" w:rsidRPr="00F323AE" w:rsidRDefault="00647EA4" w:rsidP="00430B54">
      <w:pPr>
        <w:spacing w:line="360" w:lineRule="auto"/>
        <w:ind w:firstLine="709"/>
        <w:rPr>
          <w:sz w:val="28"/>
          <w:lang w:val="uk-UA"/>
        </w:rPr>
      </w:pPr>
      <w:r w:rsidRPr="00F323AE">
        <w:rPr>
          <w:sz w:val="28"/>
          <w:lang w:val="uk-UA"/>
        </w:rPr>
        <w:t>альдегід ді</w:t>
      </w:r>
      <w:r w:rsidR="00430B54" w:rsidRPr="00F323AE">
        <w:rPr>
          <w:sz w:val="28"/>
          <w:lang w:val="uk-UA"/>
        </w:rPr>
        <w:t>олеїнату                нонанал</w:t>
      </w:r>
    </w:p>
    <w:p w:rsidR="0052676A" w:rsidRDefault="0052676A" w:rsidP="00613EE3">
      <w:pPr>
        <w:spacing w:line="360" w:lineRule="auto"/>
        <w:ind w:firstLine="709"/>
        <w:jc w:val="both"/>
        <w:rPr>
          <w:sz w:val="28"/>
          <w:szCs w:val="28"/>
          <w:lang w:val="uk-UA"/>
        </w:rPr>
      </w:pPr>
      <w:r w:rsidRPr="00F323AE">
        <w:rPr>
          <w:sz w:val="28"/>
          <w:szCs w:val="28"/>
          <w:lang w:val="uk-UA"/>
        </w:rPr>
        <w:t xml:space="preserve">Рисунок 1.7 – Схема </w:t>
      </w:r>
      <w:r w:rsidR="00C67521" w:rsidRPr="00F323AE">
        <w:rPr>
          <w:sz w:val="28"/>
          <w:szCs w:val="28"/>
          <w:lang w:val="uk-UA"/>
        </w:rPr>
        <w:t xml:space="preserve">окису </w:t>
      </w:r>
      <w:r w:rsidR="00DC0838" w:rsidRPr="00F323AE">
        <w:rPr>
          <w:sz w:val="28"/>
          <w:szCs w:val="28"/>
          <w:lang w:val="uk-UA"/>
        </w:rPr>
        <w:t xml:space="preserve">пероксиду </w:t>
      </w:r>
      <w:r w:rsidR="00C67521" w:rsidRPr="00F323AE">
        <w:rPr>
          <w:sz w:val="28"/>
          <w:szCs w:val="28"/>
          <w:lang w:val="uk-UA"/>
        </w:rPr>
        <w:t>д</w:t>
      </w:r>
      <w:r w:rsidR="00647EA4" w:rsidRPr="00F323AE">
        <w:rPr>
          <w:sz w:val="28"/>
          <w:szCs w:val="28"/>
          <w:lang w:val="uk-UA"/>
        </w:rPr>
        <w:t>і</w:t>
      </w:r>
      <w:r w:rsidR="00C67521" w:rsidRPr="00F323AE">
        <w:rPr>
          <w:sz w:val="28"/>
          <w:szCs w:val="28"/>
          <w:lang w:val="uk-UA"/>
        </w:rPr>
        <w:t>олеїнату з утворенням відповідних альдегідів</w:t>
      </w:r>
    </w:p>
    <w:p w:rsidR="0051400F" w:rsidRPr="00F323AE" w:rsidRDefault="0051400F" w:rsidP="00613EE3">
      <w:pPr>
        <w:spacing w:line="360" w:lineRule="auto"/>
        <w:ind w:firstLine="709"/>
        <w:jc w:val="both"/>
        <w:rPr>
          <w:sz w:val="28"/>
          <w:szCs w:val="28"/>
          <w:lang w:val="uk-UA"/>
        </w:rPr>
      </w:pPr>
    </w:p>
    <w:p w:rsidR="00CE5481" w:rsidRPr="008474F1" w:rsidRDefault="00CE5481" w:rsidP="00CE5481">
      <w:pPr>
        <w:spacing w:line="360" w:lineRule="auto"/>
        <w:ind w:firstLine="709"/>
        <w:jc w:val="both"/>
        <w:rPr>
          <w:sz w:val="28"/>
          <w:szCs w:val="28"/>
          <w:lang w:val="uk-UA"/>
        </w:rPr>
      </w:pPr>
      <w:bookmarkStart w:id="102" w:name="_Toc515361235"/>
      <w:bookmarkStart w:id="103" w:name="_Toc515464717"/>
      <w:r w:rsidRPr="00F323AE">
        <w:rPr>
          <w:sz w:val="28"/>
          <w:szCs w:val="28"/>
        </w:rPr>
        <w:t>Н</w:t>
      </w:r>
      <w:r w:rsidRPr="008474F1">
        <w:rPr>
          <w:sz w:val="28"/>
          <w:szCs w:val="28"/>
        </w:rPr>
        <w:t>а</w:t>
      </w:r>
      <w:r w:rsidR="002948EC" w:rsidRPr="008474F1">
        <w:rPr>
          <w:sz w:val="28"/>
          <w:szCs w:val="28"/>
        </w:rPr>
        <w:t>ведена схема показу</w:t>
      </w:r>
      <w:proofErr w:type="gramStart"/>
      <w:r w:rsidR="002948EC" w:rsidRPr="008474F1">
        <w:rPr>
          <w:sz w:val="28"/>
          <w:szCs w:val="28"/>
        </w:rPr>
        <w:t>є,</w:t>
      </w:r>
      <w:proofErr w:type="gramEnd"/>
      <w:r w:rsidR="002948EC" w:rsidRPr="008474F1">
        <w:rPr>
          <w:sz w:val="28"/>
          <w:szCs w:val="28"/>
        </w:rPr>
        <w:t xml:space="preserve"> що пер</w:t>
      </w:r>
      <w:r w:rsidR="002948EC" w:rsidRPr="008474F1">
        <w:rPr>
          <w:sz w:val="28"/>
          <w:szCs w:val="28"/>
          <w:lang w:val="uk-UA"/>
        </w:rPr>
        <w:t>оксид</w:t>
      </w:r>
      <w:r w:rsidR="002948EC" w:rsidRPr="008474F1">
        <w:rPr>
          <w:sz w:val="28"/>
          <w:szCs w:val="28"/>
        </w:rPr>
        <w:t xml:space="preserve">, </w:t>
      </w:r>
      <w:r w:rsidR="002948EC" w:rsidRPr="008474F1">
        <w:rPr>
          <w:sz w:val="28"/>
          <w:szCs w:val="28"/>
          <w:lang w:val="uk-UA"/>
        </w:rPr>
        <w:t>який</w:t>
      </w:r>
      <w:r w:rsidR="002948EC" w:rsidRPr="008474F1">
        <w:rPr>
          <w:sz w:val="28"/>
          <w:szCs w:val="28"/>
        </w:rPr>
        <w:t xml:space="preserve"> утвори</w:t>
      </w:r>
      <w:r w:rsidR="002948EC" w:rsidRPr="008474F1">
        <w:rPr>
          <w:sz w:val="28"/>
          <w:szCs w:val="28"/>
          <w:lang w:val="uk-UA"/>
        </w:rPr>
        <w:t>вся</w:t>
      </w:r>
      <w:r w:rsidRPr="008474F1">
        <w:rPr>
          <w:sz w:val="28"/>
          <w:szCs w:val="28"/>
          <w:lang w:val="uk-UA"/>
        </w:rPr>
        <w:t>,</w:t>
      </w:r>
      <w:r w:rsidRPr="008474F1">
        <w:rPr>
          <w:sz w:val="28"/>
          <w:szCs w:val="28"/>
        </w:rPr>
        <w:t xml:space="preserve"> при окис</w:t>
      </w:r>
      <w:r w:rsidRPr="008474F1">
        <w:rPr>
          <w:sz w:val="28"/>
          <w:szCs w:val="28"/>
          <w:lang w:val="uk-UA"/>
        </w:rPr>
        <w:t>н</w:t>
      </w:r>
      <w:r w:rsidR="002948EC" w:rsidRPr="008474F1">
        <w:rPr>
          <w:sz w:val="28"/>
          <w:szCs w:val="28"/>
        </w:rPr>
        <w:t>енні триолеїну, призв</w:t>
      </w:r>
      <w:r w:rsidR="002948EC" w:rsidRPr="008474F1">
        <w:rPr>
          <w:sz w:val="28"/>
          <w:szCs w:val="28"/>
          <w:lang w:val="uk-UA"/>
        </w:rPr>
        <w:t>ів</w:t>
      </w:r>
      <w:r w:rsidRPr="008474F1">
        <w:rPr>
          <w:sz w:val="28"/>
          <w:szCs w:val="28"/>
        </w:rPr>
        <w:t xml:space="preserve"> до розриву карбонового ланцюга по тому місцю молекули, де відбулося насиче</w:t>
      </w:r>
      <w:r w:rsidR="0051400F" w:rsidRPr="008474F1">
        <w:rPr>
          <w:sz w:val="28"/>
          <w:szCs w:val="28"/>
        </w:rPr>
        <w:t>ння подвійного зв’</w:t>
      </w:r>
      <w:r w:rsidRPr="008474F1">
        <w:rPr>
          <w:sz w:val="28"/>
          <w:szCs w:val="28"/>
        </w:rPr>
        <w:t xml:space="preserve">язку киснем. </w:t>
      </w:r>
      <w:proofErr w:type="gramStart"/>
      <w:r w:rsidRPr="008474F1">
        <w:rPr>
          <w:sz w:val="28"/>
          <w:szCs w:val="28"/>
        </w:rPr>
        <w:t>У</w:t>
      </w:r>
      <w:proofErr w:type="gramEnd"/>
      <w:r w:rsidRPr="008474F1">
        <w:rPr>
          <w:sz w:val="28"/>
          <w:szCs w:val="28"/>
        </w:rPr>
        <w:t xml:space="preserve"> результаті утворилися два альдегіди: один нелеткий </w:t>
      </w:r>
      <w:r w:rsidR="0051400F" w:rsidRPr="008474F1">
        <w:rPr>
          <w:sz w:val="28"/>
          <w:szCs w:val="28"/>
          <w:lang w:val="uk-UA"/>
        </w:rPr>
        <w:t>та</w:t>
      </w:r>
      <w:r w:rsidRPr="008474F1">
        <w:rPr>
          <w:sz w:val="28"/>
          <w:szCs w:val="28"/>
        </w:rPr>
        <w:t xml:space="preserve"> інший здатн</w:t>
      </w:r>
      <w:r w:rsidR="0051400F" w:rsidRPr="008474F1">
        <w:rPr>
          <w:sz w:val="28"/>
          <w:szCs w:val="28"/>
        </w:rPr>
        <w:t>ий відганятися з водяною парою.</w:t>
      </w:r>
    </w:p>
    <w:p w:rsidR="00C67521" w:rsidRPr="008474F1" w:rsidRDefault="00C67521" w:rsidP="00613EE3">
      <w:pPr>
        <w:pStyle w:val="2"/>
      </w:pPr>
    </w:p>
    <w:p w:rsidR="00C67521" w:rsidRPr="008474F1" w:rsidRDefault="00C67521" w:rsidP="00613EE3">
      <w:pPr>
        <w:pStyle w:val="2"/>
        <w:rPr>
          <w:lang w:val="uk-UA"/>
        </w:rPr>
      </w:pPr>
    </w:p>
    <w:p w:rsidR="0052676A" w:rsidRPr="008474F1" w:rsidRDefault="0052676A" w:rsidP="00613EE3">
      <w:pPr>
        <w:pStyle w:val="2"/>
        <w:rPr>
          <w:lang w:val="uk-UA"/>
        </w:rPr>
      </w:pPr>
      <w:bookmarkStart w:id="104" w:name="_Toc26992557"/>
      <w:bookmarkStart w:id="105" w:name="_Toc27003827"/>
      <w:bookmarkStart w:id="106" w:name="_Toc27030398"/>
      <w:bookmarkStart w:id="107" w:name="_Toc27030557"/>
      <w:r w:rsidRPr="008474F1">
        <w:rPr>
          <w:lang w:val="uk-UA"/>
        </w:rPr>
        <w:t>1</w:t>
      </w:r>
      <w:r w:rsidR="0051400F" w:rsidRPr="008474F1">
        <w:rPr>
          <w:lang w:val="uk-UA"/>
        </w:rPr>
        <w:t>.5 В</w:t>
      </w:r>
      <w:r w:rsidRPr="008474F1">
        <w:rPr>
          <w:lang w:val="uk-UA"/>
        </w:rPr>
        <w:t>ивчення стабільності рослинних олій та їх купажів</w:t>
      </w:r>
      <w:bookmarkEnd w:id="102"/>
      <w:bookmarkEnd w:id="103"/>
      <w:r w:rsidR="0051400F" w:rsidRPr="008474F1">
        <w:rPr>
          <w:lang w:val="uk-UA"/>
        </w:rPr>
        <w:t xml:space="preserve"> (аналіз наукових праць)</w:t>
      </w:r>
      <w:bookmarkEnd w:id="104"/>
      <w:bookmarkEnd w:id="105"/>
      <w:bookmarkEnd w:id="106"/>
      <w:bookmarkEnd w:id="107"/>
    </w:p>
    <w:p w:rsidR="0052676A" w:rsidRPr="008474F1" w:rsidRDefault="0052676A" w:rsidP="00613EE3">
      <w:pPr>
        <w:spacing w:line="360" w:lineRule="auto"/>
        <w:ind w:firstLine="709"/>
        <w:jc w:val="both"/>
        <w:rPr>
          <w:bCs/>
          <w:sz w:val="28"/>
          <w:szCs w:val="28"/>
          <w:lang w:val="uk-UA"/>
        </w:rPr>
      </w:pPr>
    </w:p>
    <w:p w:rsidR="0052676A" w:rsidRPr="008474F1" w:rsidRDefault="0052676A" w:rsidP="00613EE3">
      <w:pPr>
        <w:spacing w:line="360" w:lineRule="auto"/>
        <w:ind w:firstLine="709"/>
        <w:jc w:val="both"/>
        <w:rPr>
          <w:bCs/>
          <w:sz w:val="28"/>
          <w:szCs w:val="28"/>
          <w:lang w:val="uk-UA"/>
        </w:rPr>
      </w:pPr>
    </w:p>
    <w:p w:rsidR="0052676A" w:rsidRPr="008474F1" w:rsidRDefault="0051400F" w:rsidP="00613EE3">
      <w:pPr>
        <w:tabs>
          <w:tab w:val="left" w:pos="2880"/>
        </w:tabs>
        <w:spacing w:line="360" w:lineRule="auto"/>
        <w:ind w:firstLine="709"/>
        <w:jc w:val="both"/>
        <w:rPr>
          <w:sz w:val="28"/>
          <w:lang w:val="uk-UA"/>
        </w:rPr>
      </w:pPr>
      <w:r w:rsidRPr="008474F1">
        <w:rPr>
          <w:sz w:val="28"/>
          <w:lang w:val="uk-UA"/>
        </w:rPr>
        <w:t>У</w:t>
      </w:r>
      <w:r w:rsidR="0052676A" w:rsidRPr="008474F1">
        <w:rPr>
          <w:sz w:val="28"/>
          <w:lang w:val="uk-UA"/>
        </w:rPr>
        <w:t xml:space="preserve"> роботі [14] </w:t>
      </w:r>
      <w:r w:rsidRPr="008474F1">
        <w:rPr>
          <w:sz w:val="28"/>
          <w:lang w:val="uk-UA"/>
        </w:rPr>
        <w:t>обґрунтовано</w:t>
      </w:r>
      <w:r w:rsidR="0052676A" w:rsidRPr="008474F1">
        <w:rPr>
          <w:sz w:val="28"/>
          <w:lang w:val="uk-UA"/>
        </w:rPr>
        <w:t xml:space="preserve"> основні напрямки отримання купажованих олій з оптимальним складом і співвідношенням поліненасичених жирних кислот груп </w:t>
      </w:r>
      <w:r w:rsidR="0052676A" w:rsidRPr="008474F1">
        <w:rPr>
          <w:sz w:val="28"/>
          <w:lang w:val="en-US"/>
        </w:rPr>
        <w:t>ω</w:t>
      </w:r>
      <w:r w:rsidR="0052676A" w:rsidRPr="008474F1">
        <w:rPr>
          <w:sz w:val="28"/>
          <w:lang w:val="uk-UA"/>
        </w:rPr>
        <w:t xml:space="preserve">-6 і </w:t>
      </w:r>
      <w:r w:rsidR="0052676A" w:rsidRPr="008474F1">
        <w:rPr>
          <w:sz w:val="28"/>
          <w:lang w:val="en-US"/>
        </w:rPr>
        <w:t>ω</w:t>
      </w:r>
      <w:r w:rsidR="0052676A" w:rsidRPr="008474F1">
        <w:rPr>
          <w:sz w:val="28"/>
          <w:lang w:val="uk-UA"/>
        </w:rPr>
        <w:t>-3; здійснена попередня оцінка можливості змішування різних олій між собою з метою отримання купажованих олій з оптимальним жирнокислотним складом.</w:t>
      </w:r>
    </w:p>
    <w:p w:rsidR="0052676A" w:rsidRPr="008474F1" w:rsidRDefault="0051400F" w:rsidP="00613EE3">
      <w:pPr>
        <w:tabs>
          <w:tab w:val="left" w:pos="2880"/>
        </w:tabs>
        <w:spacing w:line="360" w:lineRule="auto"/>
        <w:ind w:firstLine="709"/>
        <w:jc w:val="both"/>
        <w:rPr>
          <w:sz w:val="28"/>
          <w:lang w:val="uk-UA"/>
        </w:rPr>
      </w:pPr>
      <w:r w:rsidRPr="008474F1">
        <w:rPr>
          <w:sz w:val="28"/>
          <w:lang w:val="uk-UA"/>
        </w:rPr>
        <w:lastRenderedPageBreak/>
        <w:t>Науковцями</w:t>
      </w:r>
      <w:r w:rsidR="0052676A" w:rsidRPr="008474F1">
        <w:rPr>
          <w:sz w:val="28"/>
          <w:lang w:val="uk-UA"/>
        </w:rPr>
        <w:t xml:space="preserve"> розроблено нові функціональні олійно-жирові продукти </w:t>
      </w:r>
      <w:r w:rsidRPr="008474F1">
        <w:rPr>
          <w:sz w:val="28"/>
          <w:lang w:val="uk-UA"/>
        </w:rPr>
        <w:br/>
      </w:r>
      <w:r w:rsidR="0052676A" w:rsidRPr="008474F1">
        <w:rPr>
          <w:sz w:val="28"/>
          <w:lang w:val="uk-UA"/>
        </w:rPr>
        <w:t>з оптимізованим складом поліненасичених жирних кислот на основі соняшникової дезодорованої олії з додаванням рослинних олій і смакоароматичних ефірних олій для поліпшення харчової, споживчої цінності і вивчення їх стійкості при зберіганні</w:t>
      </w:r>
      <w:r w:rsidRPr="008474F1">
        <w:rPr>
          <w:sz w:val="28"/>
          <w:lang w:val="uk-UA"/>
        </w:rPr>
        <w:t>;</w:t>
      </w:r>
      <w:r w:rsidR="0052676A" w:rsidRPr="008474F1">
        <w:rPr>
          <w:sz w:val="28"/>
          <w:lang w:val="uk-UA"/>
        </w:rPr>
        <w:t xml:space="preserve"> встановлено, що оптимальний термін придатності розроблених олійно-жирових продуктів − 8 місяців</w:t>
      </w:r>
      <w:r w:rsidRPr="008474F1">
        <w:rPr>
          <w:sz w:val="28"/>
          <w:lang w:val="uk-UA"/>
        </w:rPr>
        <w:t xml:space="preserve"> [15]</w:t>
      </w:r>
      <w:r w:rsidR="0052676A" w:rsidRPr="008474F1">
        <w:rPr>
          <w:sz w:val="28"/>
          <w:lang w:val="uk-UA"/>
        </w:rPr>
        <w:t>.</w:t>
      </w:r>
    </w:p>
    <w:p w:rsidR="0052676A" w:rsidRPr="00F323AE" w:rsidRDefault="0052676A" w:rsidP="00613EE3">
      <w:pPr>
        <w:tabs>
          <w:tab w:val="left" w:pos="2880"/>
        </w:tabs>
        <w:spacing w:line="360" w:lineRule="auto"/>
        <w:ind w:firstLine="709"/>
        <w:jc w:val="both"/>
        <w:rPr>
          <w:sz w:val="28"/>
          <w:lang w:val="uk-UA"/>
        </w:rPr>
      </w:pPr>
      <w:r w:rsidRPr="008474F1">
        <w:rPr>
          <w:sz w:val="28"/>
          <w:szCs w:val="28"/>
          <w:lang w:val="uk-UA"/>
        </w:rPr>
        <w:t xml:space="preserve">Авторами роботи [16] було досліджено, що </w:t>
      </w:r>
      <w:r w:rsidRPr="008474F1">
        <w:rPr>
          <w:sz w:val="28"/>
          <w:lang w:val="uk-UA"/>
        </w:rPr>
        <w:t>в природі не існує «ідеального» за жирно-кислотним складом олії, яка б забезпечувала надходженн</w:t>
      </w:r>
      <w:r w:rsidRPr="00F323AE">
        <w:rPr>
          <w:sz w:val="28"/>
          <w:lang w:val="uk-UA"/>
        </w:rPr>
        <w:t>я в організм людини необхідні жирні кислоти в потрібній кількості і правильному співвідношенні; рекомендується складати купаж з трьох олій: соняшникової, соєвої та лляної.</w:t>
      </w:r>
    </w:p>
    <w:p w:rsidR="0052676A" w:rsidRPr="00F323AE" w:rsidRDefault="0052676A" w:rsidP="00613EE3">
      <w:pPr>
        <w:tabs>
          <w:tab w:val="left" w:pos="2880"/>
        </w:tabs>
        <w:spacing w:line="360" w:lineRule="auto"/>
        <w:ind w:firstLine="709"/>
        <w:jc w:val="both"/>
        <w:rPr>
          <w:sz w:val="28"/>
          <w:lang w:val="uk-UA"/>
        </w:rPr>
      </w:pPr>
      <w:r w:rsidRPr="00F323AE">
        <w:rPr>
          <w:sz w:val="28"/>
          <w:lang w:val="uk-UA"/>
        </w:rPr>
        <w:t>Вивчено склад купажів рослинних олій із застосуванням газорідинної хроматографії; визначено основні фізико-хімічні показники отриманих зразк</w:t>
      </w:r>
      <w:r w:rsidR="0051400F">
        <w:rPr>
          <w:sz w:val="28"/>
          <w:lang w:val="uk-UA"/>
        </w:rPr>
        <w:t>ів купажів рослинних олій [17].</w:t>
      </w:r>
    </w:p>
    <w:p w:rsidR="0052676A" w:rsidRPr="00F323AE" w:rsidRDefault="0051400F" w:rsidP="00613EE3">
      <w:pPr>
        <w:tabs>
          <w:tab w:val="left" w:pos="2880"/>
        </w:tabs>
        <w:spacing w:line="360" w:lineRule="auto"/>
        <w:ind w:firstLine="709"/>
        <w:jc w:val="both"/>
        <w:rPr>
          <w:sz w:val="28"/>
          <w:szCs w:val="28"/>
          <w:lang w:val="uk-UA"/>
        </w:rPr>
      </w:pPr>
      <w:r>
        <w:rPr>
          <w:sz w:val="28"/>
          <w:szCs w:val="28"/>
          <w:lang w:val="uk-UA"/>
        </w:rPr>
        <w:t>Д</w:t>
      </w:r>
      <w:r w:rsidR="0052676A" w:rsidRPr="00F323AE">
        <w:rPr>
          <w:sz w:val="28"/>
          <w:szCs w:val="28"/>
          <w:lang w:val="uk-UA"/>
        </w:rPr>
        <w:t>ля збереження нативних властивостей рослинних олій та збільшення терміну їх зберігання пропонується застосовувати магнітну обробку на стадіях дозування та фасування. Під дією сильного постійного магнітного поля змінюється структура середовища і відбувається часткова дезактивація кисню, в результаті чого термін зберігання</w:t>
      </w:r>
      <w:r w:rsidR="00196832">
        <w:rPr>
          <w:sz w:val="28"/>
          <w:szCs w:val="28"/>
          <w:lang w:val="uk-UA"/>
        </w:rPr>
        <w:t xml:space="preserve"> масел збільшується у 1,5 рази </w:t>
      </w:r>
      <w:r w:rsidRPr="00F323AE">
        <w:rPr>
          <w:sz w:val="28"/>
          <w:szCs w:val="28"/>
          <w:lang w:val="uk-UA"/>
        </w:rPr>
        <w:t>[18].</w:t>
      </w:r>
    </w:p>
    <w:p w:rsidR="0052676A" w:rsidRPr="00F323AE" w:rsidRDefault="0051400F" w:rsidP="00613EE3">
      <w:pPr>
        <w:tabs>
          <w:tab w:val="left" w:pos="2880"/>
        </w:tabs>
        <w:spacing w:line="360" w:lineRule="auto"/>
        <w:ind w:firstLine="709"/>
        <w:jc w:val="both"/>
        <w:rPr>
          <w:sz w:val="28"/>
          <w:lang w:val="uk-UA"/>
        </w:rPr>
      </w:pPr>
      <w:r>
        <w:rPr>
          <w:sz w:val="28"/>
          <w:lang w:val="uk-UA"/>
        </w:rPr>
        <w:t>У</w:t>
      </w:r>
      <w:r w:rsidR="0052676A" w:rsidRPr="00F323AE">
        <w:rPr>
          <w:sz w:val="28"/>
          <w:lang w:val="uk-UA"/>
        </w:rPr>
        <w:t xml:space="preserve"> роботі [19] описані функціональні харчові інгредієнти, що входять до складу рослинних олій; встановлена незбалансованість жирнокислотного складу тригліцеридів практично всіх рослинних олій, що доводить необхідність розробки купажів олій, що досліджуються; </w:t>
      </w:r>
    </w:p>
    <w:p w:rsidR="0052676A" w:rsidRPr="008474F1" w:rsidRDefault="0051400F" w:rsidP="00613EE3">
      <w:pPr>
        <w:tabs>
          <w:tab w:val="left" w:pos="2880"/>
        </w:tabs>
        <w:spacing w:line="360" w:lineRule="auto"/>
        <w:ind w:firstLine="709"/>
        <w:jc w:val="both"/>
        <w:rPr>
          <w:sz w:val="28"/>
          <w:lang w:val="uk-UA"/>
        </w:rPr>
      </w:pPr>
      <w:r>
        <w:rPr>
          <w:sz w:val="28"/>
          <w:lang w:val="uk-UA"/>
        </w:rPr>
        <w:t xml:space="preserve">Вчені обґрунтували </w:t>
      </w:r>
      <w:r w:rsidR="0052676A" w:rsidRPr="00F323AE">
        <w:rPr>
          <w:sz w:val="28"/>
          <w:lang w:val="uk-UA"/>
        </w:rPr>
        <w:t xml:space="preserve">доцільність застосування рослинних олій як функціональних інгредієнтів у виробництві олійно-жирових продуктів; </w:t>
      </w:r>
      <w:r w:rsidR="0052676A" w:rsidRPr="008474F1">
        <w:rPr>
          <w:sz w:val="28"/>
          <w:lang w:val="uk-UA"/>
        </w:rPr>
        <w:t xml:space="preserve">найбільш простим і економічним, в технологічному відношенні, способом створення жирових продуктів, є купажування різних за складом олій перед </w:t>
      </w:r>
      <w:r w:rsidRPr="008474F1">
        <w:rPr>
          <w:sz w:val="28"/>
          <w:lang w:val="uk-UA"/>
        </w:rPr>
        <w:t>внесенням їх до складу продукту [20].</w:t>
      </w:r>
    </w:p>
    <w:p w:rsidR="0052676A" w:rsidRPr="008474F1" w:rsidRDefault="0052676A" w:rsidP="00613EE3">
      <w:pPr>
        <w:tabs>
          <w:tab w:val="left" w:pos="2880"/>
        </w:tabs>
        <w:spacing w:line="360" w:lineRule="auto"/>
        <w:ind w:firstLine="709"/>
        <w:jc w:val="both"/>
        <w:rPr>
          <w:lang w:val="uk-UA"/>
        </w:rPr>
      </w:pPr>
      <w:r w:rsidRPr="008474F1">
        <w:rPr>
          <w:sz w:val="28"/>
          <w:szCs w:val="28"/>
          <w:lang w:val="uk-UA"/>
        </w:rPr>
        <w:lastRenderedPageBreak/>
        <w:t>У статт</w:t>
      </w:r>
      <w:r w:rsidR="0051400F" w:rsidRPr="008474F1">
        <w:rPr>
          <w:sz w:val="28"/>
          <w:szCs w:val="28"/>
          <w:lang w:val="uk-UA"/>
        </w:rPr>
        <w:t xml:space="preserve">і [21] підібраний антиоксидант − </w:t>
      </w:r>
      <w:r w:rsidRPr="008474F1">
        <w:rPr>
          <w:sz w:val="28"/>
          <w:szCs w:val="28"/>
          <w:lang w:val="uk-UA"/>
        </w:rPr>
        <w:t>аноксомер, здатний впливати на перебіг окиснювальних і гідролітичних процес</w:t>
      </w:r>
      <w:r w:rsidR="00196832">
        <w:rPr>
          <w:sz w:val="28"/>
          <w:szCs w:val="28"/>
          <w:lang w:val="uk-UA"/>
        </w:rPr>
        <w:t xml:space="preserve">ів в купажах рослинних олій, що має склад: </w:t>
      </w:r>
      <w:r w:rsidRPr="008474F1">
        <w:rPr>
          <w:sz w:val="28"/>
          <w:szCs w:val="28"/>
          <w:lang w:val="uk-UA"/>
        </w:rPr>
        <w:t>68% соняшникової олії, 25% оливкової олії та 7% лляної олії.</w:t>
      </w:r>
    </w:p>
    <w:p w:rsidR="0052676A" w:rsidRPr="008474F1" w:rsidRDefault="0052676A" w:rsidP="00613EE3">
      <w:pPr>
        <w:spacing w:line="360" w:lineRule="auto"/>
        <w:ind w:firstLine="709"/>
        <w:jc w:val="both"/>
        <w:rPr>
          <w:sz w:val="28"/>
          <w:lang w:val="uk-UA"/>
        </w:rPr>
      </w:pPr>
      <w:r w:rsidRPr="008474F1">
        <w:rPr>
          <w:sz w:val="28"/>
          <w:szCs w:val="28"/>
          <w:lang w:val="uk-UA"/>
        </w:rPr>
        <w:t xml:space="preserve">Авторами роботи [22] було досліджено вплив тривалості термічної дії </w:t>
      </w:r>
      <w:r w:rsidR="0051400F" w:rsidRPr="008474F1">
        <w:rPr>
          <w:sz w:val="28"/>
          <w:szCs w:val="28"/>
          <w:lang w:val="uk-UA"/>
        </w:rPr>
        <w:br/>
      </w:r>
      <w:r w:rsidRPr="008474F1">
        <w:rPr>
          <w:sz w:val="28"/>
          <w:szCs w:val="28"/>
          <w:lang w:val="uk-UA"/>
        </w:rPr>
        <w:t xml:space="preserve">(40 і 75 </w:t>
      </w:r>
      <w:r w:rsidR="0051400F" w:rsidRPr="008474F1">
        <w:rPr>
          <w:sz w:val="28"/>
          <w:szCs w:val="28"/>
          <w:vertAlign w:val="superscript"/>
          <w:lang w:val="uk-UA"/>
        </w:rPr>
        <w:t>0</w:t>
      </w:r>
      <w:r w:rsidRPr="008474F1">
        <w:rPr>
          <w:sz w:val="28"/>
          <w:szCs w:val="28"/>
          <w:lang w:val="uk-UA"/>
        </w:rPr>
        <w:t>С) на стійкість до окиснення суміші соняшникової та ріпакової олій;</w:t>
      </w:r>
      <w:r w:rsidR="000A35E7" w:rsidRPr="008474F1">
        <w:rPr>
          <w:sz w:val="28"/>
          <w:szCs w:val="28"/>
          <w:lang w:val="uk-UA"/>
        </w:rPr>
        <w:t xml:space="preserve"> </w:t>
      </w:r>
      <w:r w:rsidRPr="008474F1">
        <w:rPr>
          <w:sz w:val="28"/>
          <w:lang w:val="uk-UA"/>
        </w:rPr>
        <w:t xml:space="preserve">стійкість до окиснення оцінена за зміною пероксидного і кислотного чисел суміші; доведено, що підвищення температури і збільшення тривалості термообробки сприяють протіканню окиснювальних процесів в рослинних оліях; встановлено, що вивчена суміш соняшникової і ріпакової олій </w:t>
      </w:r>
      <w:r w:rsidR="0051400F" w:rsidRPr="008474F1">
        <w:rPr>
          <w:sz w:val="28"/>
          <w:lang w:val="uk-UA"/>
        </w:rPr>
        <w:br/>
      </w:r>
      <w:r w:rsidRPr="008474F1">
        <w:rPr>
          <w:sz w:val="28"/>
          <w:lang w:val="uk-UA"/>
        </w:rPr>
        <w:t xml:space="preserve">не забезпечує рекомендований для організму людини співвідношення омега-6 і омега-3 жирних кислот. Досліджено зразки купажованих та вітамінізованих рослинних олій на стійкість їх до окиснення; встановлено, що купажовані олії мають таку ж здатність до процесів окиснення, як і вихідні рослинні олії. Внесення до купажованих олій вітамінів-антиоксидантів (вітамін Е і β-каротин) дозволяє стабілізувати процес окиснення та збільшити період індукції </w:t>
      </w:r>
      <w:r w:rsidR="0051400F" w:rsidRPr="008474F1">
        <w:rPr>
          <w:sz w:val="28"/>
          <w:lang w:val="uk-UA"/>
        </w:rPr>
        <w:br/>
        <w:t>у 1,5-2 рази [23].</w:t>
      </w:r>
    </w:p>
    <w:p w:rsidR="00842887" w:rsidRPr="008474F1" w:rsidRDefault="00602C8F" w:rsidP="00842887">
      <w:pPr>
        <w:spacing w:line="360" w:lineRule="auto"/>
        <w:ind w:firstLine="709"/>
        <w:jc w:val="both"/>
        <w:rPr>
          <w:sz w:val="28"/>
        </w:rPr>
      </w:pPr>
      <w:r w:rsidRPr="008474F1">
        <w:rPr>
          <w:sz w:val="28"/>
          <w:lang w:val="uk-UA"/>
        </w:rPr>
        <w:t>Крім того, вище сказаного у</w:t>
      </w:r>
      <w:r w:rsidR="005C5983" w:rsidRPr="008474F1">
        <w:rPr>
          <w:sz w:val="28"/>
          <w:lang w:val="uk-UA"/>
        </w:rPr>
        <w:t xml:space="preserve"> роботі [24]</w:t>
      </w:r>
      <w:r w:rsidR="007747CA" w:rsidRPr="008474F1">
        <w:rPr>
          <w:sz w:val="28"/>
          <w:lang w:val="uk-UA"/>
        </w:rPr>
        <w:t xml:space="preserve"> </w:t>
      </w:r>
      <w:r w:rsidR="00842887" w:rsidRPr="008474F1">
        <w:rPr>
          <w:sz w:val="28"/>
          <w:lang w:val="uk-UA"/>
        </w:rPr>
        <w:t>розроблено</w:t>
      </w:r>
      <w:r w:rsidR="007747CA" w:rsidRPr="008474F1">
        <w:rPr>
          <w:sz w:val="28"/>
          <w:lang w:val="uk-UA"/>
        </w:rPr>
        <w:t xml:space="preserve"> </w:t>
      </w:r>
      <w:r w:rsidR="00842887" w:rsidRPr="008474F1">
        <w:rPr>
          <w:sz w:val="28"/>
        </w:rPr>
        <w:t xml:space="preserve">нові функціональні продукти зі збалансованим складом ω-3 і ω-6 жирних кислот. </w:t>
      </w:r>
      <w:r w:rsidRPr="008474F1">
        <w:rPr>
          <w:sz w:val="28"/>
          <w:lang w:val="uk-UA"/>
        </w:rPr>
        <w:t>Було обрано</w:t>
      </w:r>
      <w:r w:rsidR="00842887" w:rsidRPr="008474F1">
        <w:rPr>
          <w:sz w:val="28"/>
        </w:rPr>
        <w:t xml:space="preserve"> вихідні рослинні олії</w:t>
      </w:r>
      <w:r w:rsidR="00842887" w:rsidRPr="008474F1">
        <w:rPr>
          <w:sz w:val="28"/>
          <w:lang w:val="uk-UA"/>
        </w:rPr>
        <w:t>, а саме</w:t>
      </w:r>
      <w:r w:rsidR="00842887" w:rsidRPr="008474F1">
        <w:rPr>
          <w:sz w:val="28"/>
        </w:rPr>
        <w:t xml:space="preserve"> соняшникова, лляна, рапсова і кукурудзяна</w:t>
      </w:r>
      <w:r w:rsidR="00842887" w:rsidRPr="008474F1">
        <w:rPr>
          <w:sz w:val="28"/>
          <w:lang w:val="uk-UA"/>
        </w:rPr>
        <w:t>,</w:t>
      </w:r>
      <w:r w:rsidR="00842887" w:rsidRPr="008474F1">
        <w:rPr>
          <w:sz w:val="28"/>
        </w:rPr>
        <w:t xml:space="preserve"> та досліджено їх склад із застосуванням газорідинної хроматографії. </w:t>
      </w:r>
      <w:r w:rsidR="00196832">
        <w:rPr>
          <w:sz w:val="28"/>
          <w:lang w:val="uk-UA"/>
        </w:rPr>
        <w:br/>
        <w:t>Б</w:t>
      </w:r>
      <w:r w:rsidR="00842887" w:rsidRPr="008474F1">
        <w:rPr>
          <w:sz w:val="28"/>
        </w:rPr>
        <w:t>ули розраховані купажі рослинних олій зі збалансованим складо</w:t>
      </w:r>
      <w:r w:rsidR="00196832">
        <w:rPr>
          <w:sz w:val="28"/>
        </w:rPr>
        <w:t>м поліненасичених жирних кислот</w:t>
      </w:r>
      <w:r w:rsidR="00842887" w:rsidRPr="008474F1">
        <w:rPr>
          <w:sz w:val="28"/>
        </w:rPr>
        <w:t>.</w:t>
      </w:r>
    </w:p>
    <w:p w:rsidR="006D6F3B" w:rsidRPr="008474F1" w:rsidRDefault="00886F52" w:rsidP="006D6F3B">
      <w:pPr>
        <w:spacing w:line="360" w:lineRule="auto"/>
        <w:ind w:firstLine="709"/>
        <w:jc w:val="both"/>
        <w:rPr>
          <w:sz w:val="28"/>
          <w:szCs w:val="28"/>
        </w:rPr>
      </w:pPr>
      <w:r w:rsidRPr="008474F1">
        <w:rPr>
          <w:sz w:val="28"/>
          <w:szCs w:val="28"/>
          <w:lang w:val="uk-UA"/>
        </w:rPr>
        <w:t>У статті [2</w:t>
      </w:r>
      <w:r w:rsidRPr="008474F1">
        <w:rPr>
          <w:sz w:val="28"/>
          <w:szCs w:val="28"/>
        </w:rPr>
        <w:t>5</w:t>
      </w:r>
      <w:r w:rsidRPr="008474F1">
        <w:rPr>
          <w:sz w:val="28"/>
          <w:szCs w:val="28"/>
          <w:lang w:val="uk-UA"/>
        </w:rPr>
        <w:t>]</w:t>
      </w:r>
      <w:r w:rsidRPr="008474F1">
        <w:rPr>
          <w:sz w:val="28"/>
          <w:szCs w:val="28"/>
        </w:rPr>
        <w:t xml:space="preserve"> </w:t>
      </w:r>
      <w:r w:rsidR="006D6F3B" w:rsidRPr="008474F1">
        <w:rPr>
          <w:sz w:val="28"/>
          <w:szCs w:val="28"/>
          <w:lang w:val="uk-UA"/>
        </w:rPr>
        <w:t>з</w:t>
      </w:r>
      <w:r w:rsidR="006D6F3B" w:rsidRPr="008474F1">
        <w:rPr>
          <w:sz w:val="28"/>
          <w:szCs w:val="28"/>
        </w:rPr>
        <w:t xml:space="preserve">апропоновано метод визначення рослинної олії і продуктів </w:t>
      </w:r>
      <w:r w:rsidR="006D6F3B" w:rsidRPr="008474F1">
        <w:rPr>
          <w:sz w:val="28"/>
          <w:szCs w:val="28"/>
          <w:lang w:val="uk-UA"/>
        </w:rPr>
        <w:t xml:space="preserve">її </w:t>
      </w:r>
      <w:r w:rsidR="006D6F3B" w:rsidRPr="008474F1">
        <w:rPr>
          <w:sz w:val="28"/>
          <w:szCs w:val="28"/>
        </w:rPr>
        <w:t xml:space="preserve">пероксидного окиснення </w:t>
      </w:r>
      <w:r w:rsidR="006D6F3B" w:rsidRPr="008474F1">
        <w:rPr>
          <w:sz w:val="28"/>
          <w:szCs w:val="28"/>
          <w:lang w:val="uk-UA"/>
        </w:rPr>
        <w:t>за</w:t>
      </w:r>
      <w:r w:rsidR="006D6F3B" w:rsidRPr="008474F1">
        <w:rPr>
          <w:sz w:val="28"/>
          <w:szCs w:val="28"/>
        </w:rPr>
        <w:t xml:space="preserve"> ультрафіолетов</w:t>
      </w:r>
      <w:r w:rsidR="006D6F3B" w:rsidRPr="008474F1">
        <w:rPr>
          <w:sz w:val="28"/>
          <w:szCs w:val="28"/>
          <w:lang w:val="uk-UA"/>
        </w:rPr>
        <w:t>им</w:t>
      </w:r>
      <w:r w:rsidR="006D6F3B" w:rsidRPr="008474F1">
        <w:rPr>
          <w:sz w:val="28"/>
          <w:szCs w:val="28"/>
        </w:rPr>
        <w:t xml:space="preserve"> поглинанн</w:t>
      </w:r>
      <w:r w:rsidR="006D6F3B" w:rsidRPr="008474F1">
        <w:rPr>
          <w:sz w:val="28"/>
          <w:szCs w:val="28"/>
          <w:lang w:val="uk-UA"/>
        </w:rPr>
        <w:t>ям</w:t>
      </w:r>
      <w:r w:rsidR="006D6F3B" w:rsidRPr="008474F1">
        <w:rPr>
          <w:sz w:val="28"/>
          <w:szCs w:val="28"/>
        </w:rPr>
        <w:t xml:space="preserve"> розчинів. Розрахунок концентрацій </w:t>
      </w:r>
      <w:r w:rsidR="00602C8F" w:rsidRPr="008474F1">
        <w:rPr>
          <w:sz w:val="28"/>
          <w:szCs w:val="28"/>
          <w:lang w:val="uk-UA"/>
        </w:rPr>
        <w:t>проводили</w:t>
      </w:r>
      <w:r w:rsidR="006D6F3B" w:rsidRPr="008474F1">
        <w:rPr>
          <w:sz w:val="28"/>
          <w:szCs w:val="28"/>
        </w:rPr>
        <w:t xml:space="preserve"> методом множинної лінійної регресії з застосуванням попередньо обчислених трьох наборів коефіцієнтів. Такий </w:t>
      </w:r>
      <w:proofErr w:type="gramStart"/>
      <w:r w:rsidR="006D6F3B" w:rsidRPr="008474F1">
        <w:rPr>
          <w:sz w:val="28"/>
          <w:szCs w:val="28"/>
        </w:rPr>
        <w:t>п</w:t>
      </w:r>
      <w:proofErr w:type="gramEnd"/>
      <w:r w:rsidR="006D6F3B" w:rsidRPr="008474F1">
        <w:rPr>
          <w:sz w:val="28"/>
          <w:szCs w:val="28"/>
        </w:rPr>
        <w:t>ідхід дозвол</w:t>
      </w:r>
      <w:r w:rsidR="00602C8F" w:rsidRPr="008474F1">
        <w:rPr>
          <w:sz w:val="28"/>
          <w:szCs w:val="28"/>
          <w:lang w:val="uk-UA"/>
        </w:rPr>
        <w:t>ив</w:t>
      </w:r>
      <w:r w:rsidR="006D6F3B" w:rsidRPr="008474F1">
        <w:rPr>
          <w:sz w:val="28"/>
          <w:szCs w:val="28"/>
        </w:rPr>
        <w:t xml:space="preserve"> знизити систематичні похибки, а також врахову</w:t>
      </w:r>
      <w:r w:rsidR="00602C8F" w:rsidRPr="008474F1">
        <w:rPr>
          <w:sz w:val="28"/>
          <w:szCs w:val="28"/>
          <w:lang w:val="uk-UA"/>
        </w:rPr>
        <w:t xml:space="preserve">вати </w:t>
      </w:r>
      <w:r w:rsidR="006D6F3B" w:rsidRPr="008474F1">
        <w:rPr>
          <w:sz w:val="28"/>
          <w:szCs w:val="28"/>
        </w:rPr>
        <w:t xml:space="preserve">неселективне </w:t>
      </w:r>
      <w:r w:rsidR="006D6F3B" w:rsidRPr="008474F1">
        <w:rPr>
          <w:sz w:val="28"/>
          <w:szCs w:val="28"/>
        </w:rPr>
        <w:lastRenderedPageBreak/>
        <w:t xml:space="preserve">поглинання олії і продуктів його окиснення в ультрафіолетовій області, що підвищує точність оцінки окиснення </w:t>
      </w:r>
      <w:r w:rsidR="006D6F3B" w:rsidRPr="008474F1">
        <w:rPr>
          <w:sz w:val="28"/>
          <w:szCs w:val="28"/>
          <w:lang w:val="uk-UA"/>
        </w:rPr>
        <w:t>олії</w:t>
      </w:r>
      <w:r w:rsidR="006D6F3B" w:rsidRPr="008474F1">
        <w:rPr>
          <w:sz w:val="28"/>
          <w:szCs w:val="28"/>
        </w:rPr>
        <w:t>.</w:t>
      </w:r>
    </w:p>
    <w:p w:rsidR="00FC6630" w:rsidRPr="00071959" w:rsidRDefault="00602C8F" w:rsidP="00FC6630">
      <w:pPr>
        <w:spacing w:line="360" w:lineRule="auto"/>
        <w:ind w:firstLine="709"/>
        <w:jc w:val="both"/>
        <w:rPr>
          <w:sz w:val="28"/>
          <w:szCs w:val="28"/>
          <w:lang w:val="uk-UA"/>
        </w:rPr>
      </w:pPr>
      <w:r w:rsidRPr="008474F1">
        <w:rPr>
          <w:sz w:val="28"/>
          <w:szCs w:val="28"/>
          <w:lang w:val="uk-UA"/>
        </w:rPr>
        <w:t>У роботі</w:t>
      </w:r>
      <w:r w:rsidR="00206000" w:rsidRPr="008474F1">
        <w:rPr>
          <w:sz w:val="28"/>
          <w:szCs w:val="28"/>
          <w:lang w:val="uk-UA"/>
        </w:rPr>
        <w:t xml:space="preserve"> [26] </w:t>
      </w:r>
      <w:r w:rsidR="000518D7" w:rsidRPr="008474F1">
        <w:rPr>
          <w:sz w:val="28"/>
          <w:szCs w:val="28"/>
        </w:rPr>
        <w:t>наведено дослідження купажів рослинних олій зі збалансованим складом жирних кислот. Вивчено вплив середовища (азот, кисень повітря) на окиснення купажі</w:t>
      </w:r>
      <w:proofErr w:type="gramStart"/>
      <w:r w:rsidR="000518D7" w:rsidRPr="008474F1">
        <w:rPr>
          <w:sz w:val="28"/>
          <w:szCs w:val="28"/>
        </w:rPr>
        <w:t>в</w:t>
      </w:r>
      <w:proofErr w:type="gramEnd"/>
      <w:r w:rsidR="000518D7" w:rsidRPr="008474F1">
        <w:rPr>
          <w:sz w:val="28"/>
          <w:szCs w:val="28"/>
        </w:rPr>
        <w:t xml:space="preserve"> при температурі 100 </w:t>
      </w:r>
      <w:r w:rsidRPr="008474F1">
        <w:rPr>
          <w:sz w:val="28"/>
          <w:szCs w:val="28"/>
          <w:vertAlign w:val="superscript"/>
          <w:lang w:val="uk-UA"/>
        </w:rPr>
        <w:t>0</w:t>
      </w:r>
      <w:r w:rsidR="000518D7" w:rsidRPr="008474F1">
        <w:rPr>
          <w:sz w:val="28"/>
          <w:szCs w:val="28"/>
        </w:rPr>
        <w:t>С. Встановлено, що температурний вплив на купажі рослинних олій в інертному середовищі і при доступі кисню повітря практично не впливає на органолептичні показники і спі</w:t>
      </w:r>
      <w:proofErr w:type="gramStart"/>
      <w:r w:rsidR="000518D7" w:rsidRPr="008474F1">
        <w:rPr>
          <w:sz w:val="28"/>
          <w:szCs w:val="28"/>
        </w:rPr>
        <w:t>вв</w:t>
      </w:r>
      <w:proofErr w:type="gramEnd"/>
      <w:r w:rsidR="000518D7" w:rsidRPr="008474F1">
        <w:rPr>
          <w:sz w:val="28"/>
          <w:szCs w:val="28"/>
        </w:rPr>
        <w:t>ідношення ω-6 і ω-3 жирних кислот. Уповільнення процесів термоокиснення в купажах рослинних олій відбувається при нагріванні в інертному середовищі азоту.</w:t>
      </w:r>
      <w:r w:rsidR="000518D7" w:rsidRPr="008474F1">
        <w:rPr>
          <w:sz w:val="28"/>
          <w:szCs w:val="28"/>
          <w:lang w:val="uk-UA"/>
        </w:rPr>
        <w:t xml:space="preserve"> </w:t>
      </w:r>
      <w:r w:rsidRPr="008474F1">
        <w:rPr>
          <w:sz w:val="28"/>
          <w:szCs w:val="28"/>
          <w:lang w:val="uk-UA"/>
        </w:rPr>
        <w:t xml:space="preserve">Також </w:t>
      </w:r>
      <w:r w:rsidR="00FC6630" w:rsidRPr="008474F1">
        <w:rPr>
          <w:sz w:val="28"/>
          <w:szCs w:val="28"/>
        </w:rPr>
        <w:t xml:space="preserve">проведено розрахунок оптимального складу купажів для отримання </w:t>
      </w:r>
      <w:r w:rsidRPr="008474F1">
        <w:rPr>
          <w:sz w:val="28"/>
          <w:szCs w:val="28"/>
          <w:lang w:val="uk-UA"/>
        </w:rPr>
        <w:t>біологічно активних добавок</w:t>
      </w:r>
      <w:r w:rsidR="00FC6630" w:rsidRPr="008474F1">
        <w:rPr>
          <w:sz w:val="28"/>
          <w:szCs w:val="28"/>
        </w:rPr>
        <w:t>. Вивчено якісний і кількісний склад поліненасичених жирних кислот індивідуальних олій і купажі</w:t>
      </w:r>
      <w:proofErr w:type="gramStart"/>
      <w:r w:rsidR="00FC6630" w:rsidRPr="008474F1">
        <w:rPr>
          <w:sz w:val="28"/>
          <w:szCs w:val="28"/>
        </w:rPr>
        <w:t>в</w:t>
      </w:r>
      <w:proofErr w:type="gramEnd"/>
      <w:r w:rsidR="00FC6630" w:rsidRPr="008474F1">
        <w:rPr>
          <w:sz w:val="28"/>
          <w:szCs w:val="28"/>
        </w:rPr>
        <w:t xml:space="preserve"> </w:t>
      </w:r>
      <w:proofErr w:type="gramStart"/>
      <w:r w:rsidR="00FC6630" w:rsidRPr="008474F1">
        <w:rPr>
          <w:sz w:val="28"/>
          <w:szCs w:val="28"/>
        </w:rPr>
        <w:t>методом</w:t>
      </w:r>
      <w:proofErr w:type="gramEnd"/>
      <w:r w:rsidR="00FC6630" w:rsidRPr="008474F1">
        <w:rPr>
          <w:sz w:val="28"/>
          <w:szCs w:val="28"/>
        </w:rPr>
        <w:t xml:space="preserve"> ЯМР-спектроскопі</w:t>
      </w:r>
      <w:r w:rsidR="00071959">
        <w:rPr>
          <w:sz w:val="28"/>
          <w:szCs w:val="28"/>
        </w:rPr>
        <w:t>ї і газорідинної хроматографії.</w:t>
      </w:r>
    </w:p>
    <w:p w:rsidR="006F0E86" w:rsidRPr="008474F1" w:rsidRDefault="00602C8F" w:rsidP="00D83DE1">
      <w:pPr>
        <w:spacing w:line="360" w:lineRule="auto"/>
        <w:ind w:firstLine="709"/>
        <w:jc w:val="both"/>
        <w:rPr>
          <w:sz w:val="28"/>
          <w:lang w:val="uk-UA"/>
        </w:rPr>
      </w:pPr>
      <w:r w:rsidRPr="008474F1">
        <w:rPr>
          <w:sz w:val="28"/>
          <w:lang w:val="uk-UA"/>
        </w:rPr>
        <w:t>У</w:t>
      </w:r>
      <w:r w:rsidR="006864B5" w:rsidRPr="008474F1">
        <w:rPr>
          <w:sz w:val="28"/>
          <w:lang w:val="uk-UA"/>
        </w:rPr>
        <w:t xml:space="preserve"> </w:t>
      </w:r>
      <w:r w:rsidRPr="008474F1">
        <w:rPr>
          <w:sz w:val="28"/>
          <w:lang w:val="uk-UA"/>
        </w:rPr>
        <w:t xml:space="preserve">наукових працях [28, </w:t>
      </w:r>
      <w:r w:rsidR="006864B5" w:rsidRPr="008474F1">
        <w:rPr>
          <w:sz w:val="28"/>
          <w:lang w:val="uk-UA"/>
        </w:rPr>
        <w:t xml:space="preserve">29] </w:t>
      </w:r>
      <w:r w:rsidR="00D83DE1" w:rsidRPr="008474F1">
        <w:rPr>
          <w:sz w:val="28"/>
          <w:lang w:val="uk-UA"/>
        </w:rPr>
        <w:t xml:space="preserve">проведено дослідження характеру змін питомих теплоємностей рафінованої соняшникової олії методом диференціальної скануючої калориметрії. Отримано емпіричні залежності питомої теплоємності для різних типів олій від температури. </w:t>
      </w:r>
      <w:r w:rsidRPr="008474F1">
        <w:rPr>
          <w:sz w:val="28"/>
          <w:lang w:val="uk-UA"/>
        </w:rPr>
        <w:t>Проведено п</w:t>
      </w:r>
      <w:r w:rsidR="00D83DE1" w:rsidRPr="008474F1">
        <w:rPr>
          <w:sz w:val="28"/>
          <w:lang w:val="uk-UA"/>
        </w:rPr>
        <w:t>орівняльний аналіз даних жирнокислотного складу високоолеїнових і низькоол</w:t>
      </w:r>
      <w:r w:rsidRPr="008474F1">
        <w:rPr>
          <w:sz w:val="28"/>
          <w:lang w:val="uk-UA"/>
        </w:rPr>
        <w:t xml:space="preserve">еїнових типів соняшникової олії, який </w:t>
      </w:r>
      <w:r w:rsidR="00D83DE1" w:rsidRPr="008474F1">
        <w:rPr>
          <w:sz w:val="28"/>
          <w:lang w:val="uk-UA"/>
        </w:rPr>
        <w:t>дозволив встановити, що зниження питомої теплоємності низькоолеїнового типу на 3%, в порівнянні з</w:t>
      </w:r>
      <w:r w:rsidRPr="008474F1">
        <w:rPr>
          <w:sz w:val="28"/>
          <w:lang w:val="uk-UA"/>
        </w:rPr>
        <w:t xml:space="preserve"> питомою теплоємністю високоолеїнового типу, пов’</w:t>
      </w:r>
      <w:r w:rsidR="00D83DE1" w:rsidRPr="008474F1">
        <w:rPr>
          <w:sz w:val="28"/>
          <w:lang w:val="uk-UA"/>
        </w:rPr>
        <w:t>язан</w:t>
      </w:r>
      <w:r w:rsidRPr="008474F1">
        <w:rPr>
          <w:sz w:val="28"/>
          <w:lang w:val="uk-UA"/>
        </w:rPr>
        <w:t>е зі збільшенням концентрації лі</w:t>
      </w:r>
      <w:r w:rsidR="00D83DE1" w:rsidRPr="008474F1">
        <w:rPr>
          <w:sz w:val="28"/>
          <w:lang w:val="uk-UA"/>
        </w:rPr>
        <w:t>нолево</w:t>
      </w:r>
      <w:r w:rsidRPr="008474F1">
        <w:rPr>
          <w:sz w:val="28"/>
          <w:lang w:val="uk-UA"/>
        </w:rPr>
        <w:t>ї</w:t>
      </w:r>
      <w:r w:rsidR="00D83DE1" w:rsidRPr="008474F1">
        <w:rPr>
          <w:sz w:val="28"/>
          <w:lang w:val="uk-UA"/>
        </w:rPr>
        <w:t xml:space="preserve"> кислоти в низькоолеїновій соняшниковій олії.</w:t>
      </w:r>
    </w:p>
    <w:p w:rsidR="005C5983" w:rsidRPr="008474F1" w:rsidRDefault="006F0E86" w:rsidP="00613EE3">
      <w:pPr>
        <w:spacing w:line="360" w:lineRule="auto"/>
        <w:ind w:firstLine="709"/>
        <w:jc w:val="both"/>
        <w:rPr>
          <w:sz w:val="28"/>
          <w:lang w:val="uk-UA"/>
        </w:rPr>
      </w:pPr>
      <w:r w:rsidRPr="008474F1">
        <w:rPr>
          <w:sz w:val="28"/>
        </w:rPr>
        <w:t xml:space="preserve">Проведено </w:t>
      </w:r>
      <w:proofErr w:type="gramStart"/>
      <w:r w:rsidRPr="008474F1">
        <w:rPr>
          <w:sz w:val="28"/>
        </w:rPr>
        <w:t>досл</w:t>
      </w:r>
      <w:proofErr w:type="gramEnd"/>
      <w:r w:rsidRPr="008474F1">
        <w:rPr>
          <w:sz w:val="28"/>
        </w:rPr>
        <w:t xml:space="preserve">ідження по окисненню рослинних олій при температурі 180 </w:t>
      </w:r>
      <w:r w:rsidR="00602C8F" w:rsidRPr="008474F1">
        <w:rPr>
          <w:sz w:val="28"/>
          <w:vertAlign w:val="superscript"/>
          <w:lang w:val="uk-UA"/>
        </w:rPr>
        <w:t>0</w:t>
      </w:r>
      <w:r w:rsidRPr="008474F1">
        <w:rPr>
          <w:sz w:val="28"/>
        </w:rPr>
        <w:t xml:space="preserve">С в присутності газоподібного азоту. </w:t>
      </w:r>
      <w:proofErr w:type="gramStart"/>
      <w:r w:rsidRPr="008474F1">
        <w:rPr>
          <w:sz w:val="28"/>
        </w:rPr>
        <w:t>Досл</w:t>
      </w:r>
      <w:proofErr w:type="gramEnd"/>
      <w:r w:rsidRPr="008474F1">
        <w:rPr>
          <w:sz w:val="28"/>
        </w:rPr>
        <w:t>іджено вплив кисню повітря на окиснення рослинних олій шляхом ба</w:t>
      </w:r>
      <w:r w:rsidR="00196832">
        <w:rPr>
          <w:sz w:val="28"/>
        </w:rPr>
        <w:t xml:space="preserve">рботування олій киснем повітря </w:t>
      </w:r>
      <w:r w:rsidRPr="008474F1">
        <w:rPr>
          <w:sz w:val="28"/>
        </w:rPr>
        <w:t>[30</w:t>
      </w:r>
      <w:r w:rsidR="00D326DE" w:rsidRPr="008474F1">
        <w:rPr>
          <w:sz w:val="28"/>
          <w:lang w:val="uk-UA"/>
        </w:rPr>
        <w:t>, 31</w:t>
      </w:r>
      <w:r w:rsidR="00471479" w:rsidRPr="008474F1">
        <w:rPr>
          <w:sz w:val="28"/>
        </w:rPr>
        <w:t>].</w:t>
      </w:r>
    </w:p>
    <w:p w:rsidR="00071959" w:rsidRDefault="0052676A" w:rsidP="00071959">
      <w:pPr>
        <w:pStyle w:val="af8"/>
        <w:shd w:val="clear" w:color="auto" w:fill="FFFFFF"/>
        <w:spacing w:before="0" w:beforeAutospacing="0" w:after="0" w:afterAutospacing="0" w:line="360" w:lineRule="auto"/>
        <w:ind w:firstLine="709"/>
        <w:jc w:val="both"/>
        <w:rPr>
          <w:sz w:val="28"/>
          <w:szCs w:val="28"/>
          <w:lang w:val="uk-UA"/>
        </w:rPr>
      </w:pPr>
      <w:r w:rsidRPr="008474F1">
        <w:rPr>
          <w:sz w:val="28"/>
          <w:lang w:val="uk-UA"/>
        </w:rPr>
        <w:t xml:space="preserve">Таким чином, </w:t>
      </w:r>
      <w:r w:rsidRPr="008474F1">
        <w:rPr>
          <w:sz w:val="28"/>
          <w:szCs w:val="28"/>
          <w:lang w:val="uk-UA"/>
        </w:rPr>
        <w:t xml:space="preserve">вивчення фізико-хімічних показників якості рослинної олії на сьогоднішній час є актуальним і перспективним напрямом </w:t>
      </w:r>
      <w:r w:rsidR="00602C8F" w:rsidRPr="008474F1">
        <w:rPr>
          <w:sz w:val="28"/>
          <w:szCs w:val="28"/>
          <w:lang w:val="uk-UA"/>
        </w:rPr>
        <w:t xml:space="preserve">в </w:t>
      </w:r>
      <w:r w:rsidRPr="008474F1">
        <w:rPr>
          <w:sz w:val="28"/>
          <w:szCs w:val="28"/>
          <w:lang w:val="uk-UA"/>
        </w:rPr>
        <w:t>харчов</w:t>
      </w:r>
      <w:r w:rsidR="00602C8F" w:rsidRPr="008474F1">
        <w:rPr>
          <w:sz w:val="28"/>
          <w:szCs w:val="28"/>
          <w:lang w:val="uk-UA"/>
        </w:rPr>
        <w:t xml:space="preserve">ій </w:t>
      </w:r>
      <w:r w:rsidRPr="008474F1">
        <w:rPr>
          <w:sz w:val="28"/>
          <w:szCs w:val="28"/>
          <w:lang w:val="uk-UA"/>
        </w:rPr>
        <w:t>та медичн</w:t>
      </w:r>
      <w:r w:rsidR="00602C8F" w:rsidRPr="008474F1">
        <w:rPr>
          <w:sz w:val="28"/>
          <w:szCs w:val="28"/>
          <w:lang w:val="uk-UA"/>
        </w:rPr>
        <w:t>ій</w:t>
      </w:r>
      <w:r w:rsidRPr="008474F1">
        <w:rPr>
          <w:sz w:val="28"/>
          <w:szCs w:val="28"/>
          <w:lang w:val="uk-UA"/>
        </w:rPr>
        <w:t xml:space="preserve"> хімії.</w:t>
      </w:r>
      <w:bookmarkStart w:id="108" w:name="_Toc515361236"/>
      <w:bookmarkStart w:id="109" w:name="_Toc515464718"/>
      <w:bookmarkStart w:id="110" w:name="_Toc27003828"/>
    </w:p>
    <w:p w:rsidR="0052676A" w:rsidRPr="00071959" w:rsidRDefault="0052676A" w:rsidP="00C90C45">
      <w:pPr>
        <w:pStyle w:val="1"/>
        <w:rPr>
          <w:lang w:val="uk-UA"/>
        </w:rPr>
      </w:pPr>
      <w:bookmarkStart w:id="111" w:name="_Toc27030558"/>
      <w:r w:rsidRPr="00071959">
        <w:rPr>
          <w:lang w:val="uk-UA"/>
        </w:rPr>
        <w:lastRenderedPageBreak/>
        <w:t>2 МАТЕРІАЛИ І МЕТОДИ ДОСЛІДЖЕННЯ</w:t>
      </w:r>
      <w:bookmarkEnd w:id="108"/>
      <w:bookmarkEnd w:id="109"/>
      <w:bookmarkEnd w:id="110"/>
      <w:bookmarkEnd w:id="111"/>
    </w:p>
    <w:p w:rsidR="0052676A" w:rsidRPr="00071959" w:rsidRDefault="0052676A" w:rsidP="00071959">
      <w:pPr>
        <w:pStyle w:val="2"/>
        <w:rPr>
          <w:lang w:val="uk-UA"/>
        </w:rPr>
      </w:pPr>
      <w:bookmarkStart w:id="112" w:name="_Toc515361237"/>
      <w:bookmarkStart w:id="113" w:name="_Toc515464719"/>
      <w:bookmarkStart w:id="114" w:name="_Toc26992558"/>
      <w:bookmarkStart w:id="115" w:name="_Toc27003829"/>
      <w:bookmarkStart w:id="116" w:name="_Toc27030399"/>
      <w:bookmarkStart w:id="117" w:name="_Toc27030559"/>
      <w:r w:rsidRPr="00071959">
        <w:rPr>
          <w:lang w:val="uk-UA"/>
        </w:rPr>
        <w:t>2.1 Об’єкт дослідження</w:t>
      </w:r>
      <w:bookmarkEnd w:id="112"/>
      <w:bookmarkEnd w:id="113"/>
      <w:bookmarkEnd w:id="114"/>
      <w:bookmarkEnd w:id="115"/>
      <w:bookmarkEnd w:id="116"/>
      <w:bookmarkEnd w:id="117"/>
    </w:p>
    <w:p w:rsidR="0052676A" w:rsidRPr="00C85FF5" w:rsidRDefault="0052676A" w:rsidP="00C85FF5">
      <w:pPr>
        <w:spacing w:line="360" w:lineRule="auto"/>
        <w:ind w:firstLine="709"/>
        <w:rPr>
          <w:sz w:val="28"/>
          <w:szCs w:val="28"/>
          <w:lang w:val="uk-UA"/>
        </w:rPr>
      </w:pPr>
    </w:p>
    <w:p w:rsidR="0052676A" w:rsidRPr="00C85FF5" w:rsidRDefault="0052676A" w:rsidP="00C85FF5">
      <w:pPr>
        <w:spacing w:line="360" w:lineRule="auto"/>
        <w:ind w:firstLine="709"/>
        <w:rPr>
          <w:sz w:val="28"/>
          <w:szCs w:val="28"/>
          <w:lang w:val="uk-UA"/>
        </w:rPr>
      </w:pPr>
    </w:p>
    <w:p w:rsidR="0052676A" w:rsidRPr="00F323AE" w:rsidRDefault="0052676A" w:rsidP="00613EE3">
      <w:pPr>
        <w:spacing w:line="360" w:lineRule="auto"/>
        <w:ind w:firstLine="709"/>
        <w:jc w:val="both"/>
        <w:rPr>
          <w:sz w:val="28"/>
          <w:lang w:val="uk-UA"/>
        </w:rPr>
      </w:pPr>
      <w:r w:rsidRPr="00F323AE">
        <w:rPr>
          <w:sz w:val="28"/>
          <w:szCs w:val="28"/>
          <w:lang w:val="uk-UA"/>
        </w:rPr>
        <w:t xml:space="preserve">Для дослідження органолептичних властивостей та фізико-хімічних показників </w:t>
      </w:r>
      <w:r w:rsidRPr="00F323AE">
        <w:rPr>
          <w:sz w:val="28"/>
          <w:lang w:val="uk-UA"/>
        </w:rPr>
        <w:t>олії соняшникової рафінованої було обрано 3 зразки рафінованої олії:</w:t>
      </w:r>
    </w:p>
    <w:p w:rsidR="0052676A" w:rsidRPr="00F323AE" w:rsidRDefault="0052676A" w:rsidP="00613EE3">
      <w:pPr>
        <w:spacing w:line="360" w:lineRule="auto"/>
        <w:ind w:firstLine="709"/>
        <w:jc w:val="both"/>
        <w:rPr>
          <w:sz w:val="28"/>
          <w:lang w:val="uk-UA"/>
        </w:rPr>
      </w:pPr>
      <w:r w:rsidRPr="00F323AE">
        <w:rPr>
          <w:rFonts w:ascii="Calibri" w:hAnsi="Calibri"/>
          <w:sz w:val="28"/>
          <w:szCs w:val="28"/>
          <w:lang w:val="uk-UA"/>
        </w:rPr>
        <w:t>–</w:t>
      </w:r>
      <w:r w:rsidRPr="00F323AE">
        <w:rPr>
          <w:sz w:val="28"/>
          <w:szCs w:val="28"/>
          <w:lang w:val="uk-UA"/>
        </w:rPr>
        <w:t xml:space="preserve"> зразок №1 </w:t>
      </w:r>
      <w:r w:rsidRPr="00F323AE">
        <w:rPr>
          <w:rFonts w:ascii="Calibri" w:hAnsi="Calibri"/>
          <w:sz w:val="28"/>
          <w:szCs w:val="28"/>
          <w:lang w:val="uk-UA"/>
        </w:rPr>
        <w:t>–</w:t>
      </w:r>
      <w:r w:rsidRPr="00F323AE">
        <w:rPr>
          <w:sz w:val="28"/>
          <w:szCs w:val="28"/>
          <w:lang w:val="uk-UA"/>
        </w:rPr>
        <w:t xml:space="preserve"> </w:t>
      </w:r>
      <w:r w:rsidRPr="00F323AE">
        <w:rPr>
          <w:sz w:val="28"/>
          <w:lang w:val="uk-UA"/>
        </w:rPr>
        <w:t>Олія рафінована дезодорована виморожена «Вигода», Виробник: ТДВ «УКРОЛІЯ ПРОДУКТ». Адреса: вул. Парк</w:t>
      </w:r>
      <w:r w:rsidR="000A35E7" w:rsidRPr="00F323AE">
        <w:rPr>
          <w:sz w:val="28"/>
          <w:lang w:val="uk-UA"/>
        </w:rPr>
        <w:t>ова 146,</w:t>
      </w:r>
      <w:r w:rsidRPr="00F323AE">
        <w:rPr>
          <w:sz w:val="28"/>
          <w:lang w:val="uk-UA"/>
        </w:rPr>
        <w:t xml:space="preserve"> м. Зіньків, Полтавська обл., 38100, Україна;</w:t>
      </w:r>
    </w:p>
    <w:p w:rsidR="0052676A" w:rsidRPr="00F323AE" w:rsidRDefault="0052676A" w:rsidP="00613EE3">
      <w:pPr>
        <w:spacing w:line="360" w:lineRule="auto"/>
        <w:ind w:firstLine="709"/>
        <w:jc w:val="both"/>
        <w:rPr>
          <w:sz w:val="28"/>
          <w:lang w:val="uk-UA"/>
        </w:rPr>
      </w:pPr>
      <w:r w:rsidRPr="00F323AE">
        <w:rPr>
          <w:rFonts w:ascii="Calibri" w:hAnsi="Calibri"/>
          <w:sz w:val="28"/>
          <w:lang w:val="uk-UA"/>
        </w:rPr>
        <w:t>–</w:t>
      </w:r>
      <w:r w:rsidRPr="00F323AE">
        <w:rPr>
          <w:sz w:val="28"/>
          <w:lang w:val="uk-UA"/>
        </w:rPr>
        <w:t xml:space="preserve"> зразок №2 </w:t>
      </w:r>
      <w:r w:rsidRPr="00F323AE">
        <w:rPr>
          <w:rFonts w:ascii="Calibri" w:hAnsi="Calibri"/>
          <w:sz w:val="28"/>
          <w:lang w:val="uk-UA"/>
        </w:rPr>
        <w:t>–</w:t>
      </w:r>
      <w:r w:rsidRPr="00F323AE">
        <w:rPr>
          <w:sz w:val="28"/>
          <w:lang w:val="uk-UA"/>
        </w:rPr>
        <w:t xml:space="preserve"> Олія рафінована дезодорована виморожена «Розумниця», Виробник: ПрАТ «Дніпропетровський олійн</w:t>
      </w:r>
      <w:r w:rsidR="00B20F23">
        <w:rPr>
          <w:sz w:val="28"/>
          <w:lang w:val="uk-UA"/>
        </w:rPr>
        <w:t xml:space="preserve">оекстракційний завод». Адреса: </w:t>
      </w:r>
      <w:r w:rsidRPr="00F323AE">
        <w:rPr>
          <w:sz w:val="28"/>
          <w:lang w:val="uk-UA"/>
        </w:rPr>
        <w:t>вул. Княз</w:t>
      </w:r>
      <w:r w:rsidR="000A35E7" w:rsidRPr="00F323AE">
        <w:rPr>
          <w:sz w:val="28"/>
          <w:lang w:val="uk-UA"/>
        </w:rPr>
        <w:t>я</w:t>
      </w:r>
      <w:r w:rsidRPr="00F323AE">
        <w:rPr>
          <w:sz w:val="28"/>
          <w:lang w:val="uk-UA"/>
        </w:rPr>
        <w:t xml:space="preserve"> Ярослава Мудрого 46, м. Дніпро, 49000, Україна;</w:t>
      </w:r>
    </w:p>
    <w:p w:rsidR="0052676A" w:rsidRPr="00F323AE" w:rsidRDefault="0052676A" w:rsidP="00613EE3">
      <w:pPr>
        <w:spacing w:line="360" w:lineRule="auto"/>
        <w:ind w:firstLine="709"/>
        <w:jc w:val="both"/>
        <w:rPr>
          <w:sz w:val="28"/>
          <w:lang w:val="uk-UA"/>
        </w:rPr>
      </w:pPr>
      <w:r w:rsidRPr="00F323AE">
        <w:rPr>
          <w:rFonts w:ascii="Calibri" w:hAnsi="Calibri"/>
          <w:sz w:val="28"/>
          <w:lang w:val="uk-UA"/>
        </w:rPr>
        <w:t>–</w:t>
      </w:r>
      <w:r w:rsidRPr="00F323AE">
        <w:rPr>
          <w:sz w:val="28"/>
          <w:lang w:val="uk-UA"/>
        </w:rPr>
        <w:t xml:space="preserve"> зразок №3 </w:t>
      </w:r>
      <w:r w:rsidRPr="00F323AE">
        <w:rPr>
          <w:rFonts w:ascii="Calibri" w:hAnsi="Calibri"/>
          <w:sz w:val="28"/>
          <w:lang w:val="uk-UA"/>
        </w:rPr>
        <w:t>–</w:t>
      </w:r>
      <w:r w:rsidRPr="00F323AE">
        <w:rPr>
          <w:sz w:val="28"/>
          <w:lang w:val="uk-UA"/>
        </w:rPr>
        <w:t xml:space="preserve"> Олія рафінована дезодорована виморожена «Олейна», Виробник: ПрАТ «Дніпропе-ровський олійноекстракційний завод». Адреса: вул. Княз</w:t>
      </w:r>
      <w:r w:rsidR="000A35E7" w:rsidRPr="00F323AE">
        <w:rPr>
          <w:sz w:val="28"/>
          <w:lang w:val="uk-UA"/>
        </w:rPr>
        <w:t>я</w:t>
      </w:r>
      <w:r w:rsidRPr="00F323AE">
        <w:rPr>
          <w:sz w:val="28"/>
          <w:lang w:val="uk-UA"/>
        </w:rPr>
        <w:t xml:space="preserve"> Ярослава Мудрого 46, м. Дніпро, 49000, Україна.</w:t>
      </w:r>
    </w:p>
    <w:p w:rsidR="0052676A" w:rsidRPr="00F323AE" w:rsidRDefault="0052676A" w:rsidP="00613EE3">
      <w:pPr>
        <w:spacing w:line="360" w:lineRule="auto"/>
        <w:ind w:firstLine="709"/>
        <w:jc w:val="both"/>
        <w:rPr>
          <w:sz w:val="28"/>
          <w:lang w:val="uk-UA"/>
        </w:rPr>
      </w:pPr>
    </w:p>
    <w:p w:rsidR="0052676A" w:rsidRPr="00F323AE" w:rsidRDefault="0052676A" w:rsidP="00613EE3">
      <w:pPr>
        <w:spacing w:line="360" w:lineRule="auto"/>
        <w:ind w:firstLine="709"/>
        <w:jc w:val="both"/>
        <w:rPr>
          <w:sz w:val="28"/>
          <w:lang w:val="uk-UA"/>
        </w:rPr>
      </w:pPr>
    </w:p>
    <w:p w:rsidR="0052676A" w:rsidRPr="00F323AE" w:rsidRDefault="0052676A" w:rsidP="00613EE3">
      <w:pPr>
        <w:pStyle w:val="2"/>
        <w:rPr>
          <w:lang w:val="uk-UA"/>
        </w:rPr>
      </w:pPr>
      <w:bookmarkStart w:id="118" w:name="_Toc515361238"/>
      <w:bookmarkStart w:id="119" w:name="_Toc515464720"/>
      <w:bookmarkStart w:id="120" w:name="_Toc26992559"/>
      <w:bookmarkStart w:id="121" w:name="_Toc27003830"/>
      <w:bookmarkStart w:id="122" w:name="_Toc27030400"/>
      <w:bookmarkStart w:id="123" w:name="_Toc27030560"/>
      <w:r w:rsidRPr="00F323AE">
        <w:rPr>
          <w:lang w:val="uk-UA"/>
        </w:rPr>
        <w:t>2.2 Органолептична оцінка якості олії соняшникової рафінованої</w:t>
      </w:r>
      <w:bookmarkEnd w:id="118"/>
      <w:bookmarkEnd w:id="119"/>
      <w:bookmarkEnd w:id="120"/>
      <w:bookmarkEnd w:id="121"/>
      <w:bookmarkEnd w:id="122"/>
      <w:bookmarkEnd w:id="123"/>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rFonts w:eastAsia="Arial"/>
          <w:spacing w:val="5"/>
          <w:sz w:val="28"/>
          <w:szCs w:val="28"/>
          <w:lang w:val="uk-UA"/>
        </w:rPr>
      </w:pPr>
      <w:r w:rsidRPr="00F323AE">
        <w:rPr>
          <w:sz w:val="28"/>
          <w:szCs w:val="28"/>
          <w:lang w:val="uk-UA"/>
        </w:rPr>
        <w:t>Згідно</w:t>
      </w:r>
      <w:r w:rsidRPr="00F323AE">
        <w:rPr>
          <w:sz w:val="28"/>
          <w:lang w:val="uk-UA"/>
        </w:rPr>
        <w:t xml:space="preserve"> ДСТУ 4492:2005 </w:t>
      </w:r>
      <w:r w:rsidRPr="00F323AE">
        <w:rPr>
          <w:sz w:val="28"/>
          <w:szCs w:val="28"/>
          <w:lang w:val="uk-UA"/>
        </w:rPr>
        <w:t xml:space="preserve">органолептична оцінка якості рослинної олії </w:t>
      </w:r>
      <w:r w:rsidRPr="00F323AE">
        <w:rPr>
          <w:rFonts w:eastAsia="Arial"/>
          <w:spacing w:val="5"/>
          <w:sz w:val="28"/>
          <w:szCs w:val="28"/>
          <w:lang w:val="uk-UA"/>
        </w:rPr>
        <w:t>полягає в оцінці зовнішнь</w:t>
      </w:r>
      <w:r w:rsidR="009147BC" w:rsidRPr="00F323AE">
        <w:rPr>
          <w:rFonts w:eastAsia="Arial"/>
          <w:spacing w:val="5"/>
          <w:sz w:val="28"/>
          <w:szCs w:val="28"/>
          <w:lang w:val="uk-UA"/>
        </w:rPr>
        <w:t>ого вигляду, смаку та запаху [32</w:t>
      </w:r>
      <w:r w:rsidRPr="00F323AE">
        <w:rPr>
          <w:rFonts w:eastAsia="Arial"/>
          <w:spacing w:val="5"/>
          <w:sz w:val="28"/>
          <w:szCs w:val="28"/>
          <w:lang w:val="uk-UA"/>
        </w:rPr>
        <w:t>].</w:t>
      </w:r>
    </w:p>
    <w:p w:rsidR="0052676A" w:rsidRPr="00F323AE" w:rsidRDefault="0052676A" w:rsidP="00613EE3">
      <w:pPr>
        <w:spacing w:line="360" w:lineRule="auto"/>
        <w:ind w:firstLine="709"/>
        <w:jc w:val="both"/>
        <w:rPr>
          <w:rFonts w:eastAsia="Arial"/>
          <w:spacing w:val="5"/>
          <w:sz w:val="28"/>
          <w:szCs w:val="28"/>
        </w:rPr>
      </w:pPr>
      <w:r w:rsidRPr="00F323AE">
        <w:rPr>
          <w:rFonts w:eastAsia="Arial"/>
          <w:spacing w:val="5"/>
          <w:sz w:val="28"/>
          <w:szCs w:val="28"/>
        </w:rPr>
        <w:t xml:space="preserve">Органолептичні показники визначають у </w:t>
      </w:r>
      <w:proofErr w:type="gramStart"/>
      <w:r w:rsidRPr="00F323AE">
        <w:rPr>
          <w:rFonts w:eastAsia="Arial"/>
          <w:spacing w:val="5"/>
          <w:sz w:val="28"/>
          <w:szCs w:val="28"/>
        </w:rPr>
        <w:t>посл</w:t>
      </w:r>
      <w:proofErr w:type="gramEnd"/>
      <w:r w:rsidRPr="00F323AE">
        <w:rPr>
          <w:rFonts w:eastAsia="Arial"/>
          <w:spacing w:val="5"/>
          <w:sz w:val="28"/>
          <w:szCs w:val="28"/>
        </w:rPr>
        <w:t>ідовності: зовнішній вигляд, смак та запах.</w:t>
      </w:r>
    </w:p>
    <w:p w:rsidR="0052676A" w:rsidRPr="00F323AE" w:rsidRDefault="0052676A" w:rsidP="00613EE3">
      <w:pPr>
        <w:spacing w:line="360" w:lineRule="auto"/>
        <w:ind w:firstLine="709"/>
        <w:jc w:val="both"/>
        <w:rPr>
          <w:rFonts w:eastAsia="Calibri"/>
          <w:sz w:val="28"/>
          <w:szCs w:val="28"/>
        </w:rPr>
      </w:pPr>
      <w:r w:rsidRPr="00F323AE">
        <w:rPr>
          <w:rFonts w:eastAsia="Arial"/>
          <w:spacing w:val="5"/>
          <w:sz w:val="28"/>
          <w:szCs w:val="28"/>
        </w:rPr>
        <w:t xml:space="preserve">Вимоги ДСТУ </w:t>
      </w:r>
      <w:r w:rsidRPr="00F323AE">
        <w:rPr>
          <w:rFonts w:eastAsia="Calibri"/>
          <w:sz w:val="28"/>
          <w:szCs w:val="28"/>
        </w:rPr>
        <w:t>4492:2005 органолептичних п</w:t>
      </w:r>
      <w:r w:rsidR="00B20F23">
        <w:rPr>
          <w:rFonts w:eastAsia="Calibri"/>
          <w:sz w:val="28"/>
          <w:szCs w:val="28"/>
        </w:rPr>
        <w:t xml:space="preserve">оказників наведені </w:t>
      </w:r>
      <w:r w:rsidR="00B20F23">
        <w:rPr>
          <w:rFonts w:eastAsia="Calibri"/>
          <w:sz w:val="28"/>
          <w:szCs w:val="28"/>
        </w:rPr>
        <w:br/>
        <w:t xml:space="preserve">у </w:t>
      </w:r>
      <w:proofErr w:type="gramStart"/>
      <w:r w:rsidR="00B20F23">
        <w:rPr>
          <w:rFonts w:eastAsia="Calibri"/>
          <w:sz w:val="28"/>
          <w:szCs w:val="28"/>
        </w:rPr>
        <w:t>табл</w:t>
      </w:r>
      <w:proofErr w:type="gramEnd"/>
      <w:r w:rsidR="00B20F23">
        <w:rPr>
          <w:rFonts w:eastAsia="Calibri"/>
          <w:sz w:val="28"/>
          <w:szCs w:val="28"/>
        </w:rPr>
        <w:t xml:space="preserve"> 2.1.</w:t>
      </w:r>
    </w:p>
    <w:p w:rsidR="0052676A" w:rsidRPr="00F323AE" w:rsidRDefault="0052676A" w:rsidP="00613EE3">
      <w:pPr>
        <w:spacing w:line="360" w:lineRule="auto"/>
        <w:ind w:firstLine="709"/>
        <w:jc w:val="both"/>
        <w:rPr>
          <w:sz w:val="28"/>
          <w:lang w:val="uk-UA"/>
        </w:rPr>
      </w:pPr>
      <w:r w:rsidRPr="00F323AE">
        <w:rPr>
          <w:rFonts w:eastAsia="Calibri"/>
          <w:sz w:val="28"/>
          <w:szCs w:val="28"/>
        </w:rPr>
        <w:lastRenderedPageBreak/>
        <w:t xml:space="preserve">Таблиця 2.1 </w:t>
      </w:r>
      <w:r w:rsidRPr="00F323AE">
        <w:rPr>
          <w:sz w:val="28"/>
          <w:lang w:val="uk-UA"/>
        </w:rPr>
        <w:t>‒ Органолептичні показники олії соняшникової рафінованої (згідно ДСТУ 4492:2005)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52676A" w:rsidRPr="00F323AE" w:rsidTr="00815CCF">
        <w:trPr>
          <w:trHeight w:val="1126"/>
        </w:trPr>
        <w:tc>
          <w:tcPr>
            <w:tcW w:w="4111" w:type="dxa"/>
          </w:tcPr>
          <w:p w:rsidR="0052676A" w:rsidRPr="00F323AE" w:rsidRDefault="0052676A" w:rsidP="00815CCF">
            <w:pPr>
              <w:spacing w:line="360" w:lineRule="auto"/>
              <w:jc w:val="center"/>
              <w:rPr>
                <w:sz w:val="28"/>
                <w:szCs w:val="32"/>
                <w:lang w:val="uk-UA"/>
              </w:rPr>
            </w:pPr>
            <w:r w:rsidRPr="00F323AE">
              <w:rPr>
                <w:sz w:val="28"/>
                <w:szCs w:val="32"/>
                <w:lang w:val="uk-UA"/>
              </w:rPr>
              <w:t>Назва показника</w:t>
            </w:r>
          </w:p>
        </w:tc>
        <w:tc>
          <w:tcPr>
            <w:tcW w:w="5245" w:type="dxa"/>
          </w:tcPr>
          <w:p w:rsidR="0052676A" w:rsidRPr="00F323AE" w:rsidRDefault="0052676A" w:rsidP="00815CCF">
            <w:pPr>
              <w:spacing w:line="360" w:lineRule="auto"/>
              <w:jc w:val="center"/>
              <w:rPr>
                <w:sz w:val="28"/>
                <w:szCs w:val="32"/>
                <w:lang w:val="uk-UA"/>
              </w:rPr>
            </w:pPr>
            <w:r w:rsidRPr="00F323AE">
              <w:rPr>
                <w:sz w:val="28"/>
                <w:szCs w:val="32"/>
                <w:lang w:val="uk-UA"/>
              </w:rPr>
              <w:t>Характеристика показників олії соняшникової рафінованої дезодорованої</w:t>
            </w:r>
          </w:p>
        </w:tc>
      </w:tr>
      <w:tr w:rsidR="0052676A" w:rsidRPr="00F323AE" w:rsidTr="00815CCF">
        <w:trPr>
          <w:trHeight w:val="261"/>
        </w:trPr>
        <w:tc>
          <w:tcPr>
            <w:tcW w:w="4111" w:type="dxa"/>
          </w:tcPr>
          <w:p w:rsidR="0052676A" w:rsidRPr="00F323AE" w:rsidRDefault="0052676A" w:rsidP="00815CCF">
            <w:pPr>
              <w:spacing w:line="360" w:lineRule="auto"/>
              <w:jc w:val="center"/>
              <w:rPr>
                <w:sz w:val="28"/>
                <w:szCs w:val="32"/>
                <w:lang w:val="uk-UA"/>
              </w:rPr>
            </w:pPr>
            <w:r w:rsidRPr="00F323AE">
              <w:rPr>
                <w:sz w:val="28"/>
                <w:szCs w:val="32"/>
                <w:lang w:val="uk-UA"/>
              </w:rPr>
              <w:t>1</w:t>
            </w:r>
          </w:p>
        </w:tc>
        <w:tc>
          <w:tcPr>
            <w:tcW w:w="5245" w:type="dxa"/>
          </w:tcPr>
          <w:p w:rsidR="0052676A" w:rsidRPr="00F323AE" w:rsidRDefault="0052676A" w:rsidP="00815CCF">
            <w:pPr>
              <w:spacing w:line="360" w:lineRule="auto"/>
              <w:jc w:val="center"/>
              <w:rPr>
                <w:sz w:val="28"/>
                <w:szCs w:val="32"/>
                <w:lang w:val="uk-UA"/>
              </w:rPr>
            </w:pPr>
            <w:r w:rsidRPr="00F323AE">
              <w:rPr>
                <w:sz w:val="28"/>
                <w:szCs w:val="32"/>
                <w:lang w:val="uk-UA"/>
              </w:rPr>
              <w:t>2</w:t>
            </w:r>
          </w:p>
        </w:tc>
      </w:tr>
      <w:tr w:rsidR="0052676A" w:rsidRPr="00F323AE" w:rsidTr="00815CCF">
        <w:trPr>
          <w:trHeight w:val="897"/>
        </w:trPr>
        <w:tc>
          <w:tcPr>
            <w:tcW w:w="4111" w:type="dxa"/>
          </w:tcPr>
          <w:p w:rsidR="0052676A" w:rsidRPr="00F323AE" w:rsidRDefault="0052676A" w:rsidP="00815CCF">
            <w:pPr>
              <w:spacing w:line="360" w:lineRule="auto"/>
              <w:jc w:val="center"/>
              <w:rPr>
                <w:sz w:val="28"/>
                <w:szCs w:val="32"/>
                <w:lang w:val="uk-UA"/>
              </w:rPr>
            </w:pPr>
            <w:r w:rsidRPr="00F323AE">
              <w:rPr>
                <w:sz w:val="28"/>
                <w:szCs w:val="32"/>
                <w:lang w:val="uk-UA"/>
              </w:rPr>
              <w:t>Зовнішній вигляд</w:t>
            </w:r>
          </w:p>
        </w:tc>
        <w:tc>
          <w:tcPr>
            <w:tcW w:w="5245" w:type="dxa"/>
          </w:tcPr>
          <w:p w:rsidR="0052676A" w:rsidRPr="00F323AE" w:rsidRDefault="0052676A" w:rsidP="00815CCF">
            <w:pPr>
              <w:spacing w:line="360" w:lineRule="auto"/>
              <w:jc w:val="center"/>
              <w:rPr>
                <w:sz w:val="28"/>
                <w:szCs w:val="32"/>
                <w:lang w:val="uk-UA"/>
              </w:rPr>
            </w:pPr>
            <w:r w:rsidRPr="00F323AE">
              <w:rPr>
                <w:sz w:val="28"/>
                <w:szCs w:val="32"/>
                <w:lang w:val="uk-UA"/>
              </w:rPr>
              <w:t>Прозора,</w:t>
            </w:r>
          </w:p>
          <w:p w:rsidR="0052676A" w:rsidRPr="00F323AE" w:rsidRDefault="0052676A" w:rsidP="00815CCF">
            <w:pPr>
              <w:spacing w:line="360" w:lineRule="auto"/>
              <w:jc w:val="center"/>
              <w:rPr>
                <w:sz w:val="28"/>
                <w:szCs w:val="32"/>
                <w:lang w:val="uk-UA"/>
              </w:rPr>
            </w:pPr>
            <w:r w:rsidRPr="00F323AE">
              <w:rPr>
                <w:sz w:val="28"/>
                <w:szCs w:val="32"/>
                <w:lang w:val="uk-UA"/>
              </w:rPr>
              <w:t>без осаду</w:t>
            </w:r>
          </w:p>
        </w:tc>
      </w:tr>
      <w:tr w:rsidR="0052676A" w:rsidRPr="00F323AE" w:rsidTr="00815CCF">
        <w:trPr>
          <w:trHeight w:val="457"/>
        </w:trPr>
        <w:tc>
          <w:tcPr>
            <w:tcW w:w="4111" w:type="dxa"/>
          </w:tcPr>
          <w:p w:rsidR="0052676A" w:rsidRPr="00F323AE" w:rsidRDefault="0052676A" w:rsidP="00815CCF">
            <w:pPr>
              <w:spacing w:line="360" w:lineRule="auto"/>
              <w:jc w:val="center"/>
              <w:rPr>
                <w:sz w:val="28"/>
                <w:szCs w:val="32"/>
                <w:lang w:val="uk-UA"/>
              </w:rPr>
            </w:pPr>
            <w:r w:rsidRPr="00F323AE">
              <w:rPr>
                <w:sz w:val="28"/>
                <w:szCs w:val="32"/>
                <w:lang w:val="uk-UA"/>
              </w:rPr>
              <w:t>Смак</w:t>
            </w:r>
          </w:p>
        </w:tc>
        <w:tc>
          <w:tcPr>
            <w:tcW w:w="5245" w:type="dxa"/>
          </w:tcPr>
          <w:p w:rsidR="0052676A" w:rsidRPr="00F323AE" w:rsidRDefault="0052676A" w:rsidP="00815CCF">
            <w:pPr>
              <w:spacing w:line="360" w:lineRule="auto"/>
              <w:jc w:val="center"/>
              <w:rPr>
                <w:sz w:val="28"/>
                <w:szCs w:val="32"/>
                <w:lang w:val="uk-UA"/>
              </w:rPr>
            </w:pPr>
            <w:r w:rsidRPr="00F323AE">
              <w:rPr>
                <w:sz w:val="28"/>
                <w:szCs w:val="28"/>
                <w:lang w:val="uk-UA"/>
              </w:rPr>
              <w:t>Знеособленної олії</w:t>
            </w:r>
          </w:p>
        </w:tc>
      </w:tr>
      <w:tr w:rsidR="0052676A" w:rsidRPr="00F323AE" w:rsidTr="00815CCF">
        <w:trPr>
          <w:trHeight w:val="473"/>
        </w:trPr>
        <w:tc>
          <w:tcPr>
            <w:tcW w:w="4111" w:type="dxa"/>
          </w:tcPr>
          <w:p w:rsidR="0052676A" w:rsidRPr="00F323AE" w:rsidRDefault="0052676A" w:rsidP="00815CCF">
            <w:pPr>
              <w:spacing w:line="360" w:lineRule="auto"/>
              <w:jc w:val="center"/>
              <w:rPr>
                <w:sz w:val="28"/>
                <w:szCs w:val="32"/>
                <w:lang w:val="uk-UA"/>
              </w:rPr>
            </w:pPr>
            <w:r w:rsidRPr="00F323AE">
              <w:rPr>
                <w:sz w:val="28"/>
                <w:szCs w:val="32"/>
                <w:lang w:val="uk-UA"/>
              </w:rPr>
              <w:t>Запах</w:t>
            </w:r>
          </w:p>
        </w:tc>
        <w:tc>
          <w:tcPr>
            <w:tcW w:w="5245" w:type="dxa"/>
          </w:tcPr>
          <w:p w:rsidR="0052676A" w:rsidRPr="00F323AE" w:rsidRDefault="0052676A" w:rsidP="00815CCF">
            <w:pPr>
              <w:spacing w:line="360" w:lineRule="auto"/>
              <w:jc w:val="center"/>
              <w:rPr>
                <w:sz w:val="28"/>
                <w:szCs w:val="32"/>
                <w:lang w:val="uk-UA"/>
              </w:rPr>
            </w:pPr>
            <w:r w:rsidRPr="00F323AE">
              <w:rPr>
                <w:sz w:val="28"/>
                <w:szCs w:val="28"/>
                <w:lang w:val="uk-UA"/>
              </w:rPr>
              <w:t>Без запаху</w:t>
            </w:r>
          </w:p>
        </w:tc>
      </w:tr>
    </w:tbl>
    <w:p w:rsidR="0052676A" w:rsidRPr="00F323AE" w:rsidRDefault="0052676A" w:rsidP="00613EE3">
      <w:pPr>
        <w:spacing w:line="360" w:lineRule="auto"/>
        <w:ind w:firstLine="709"/>
        <w:jc w:val="both"/>
        <w:rPr>
          <w:sz w:val="28"/>
          <w:lang w:val="uk-UA"/>
        </w:rPr>
      </w:pPr>
    </w:p>
    <w:p w:rsidR="0052676A" w:rsidRPr="00F323AE" w:rsidRDefault="0052676A" w:rsidP="00613EE3">
      <w:pPr>
        <w:spacing w:line="360" w:lineRule="auto"/>
        <w:ind w:firstLine="709"/>
        <w:jc w:val="both"/>
        <w:rPr>
          <w:sz w:val="28"/>
          <w:szCs w:val="28"/>
          <w:lang w:val="uk-UA"/>
        </w:rPr>
      </w:pPr>
    </w:p>
    <w:p w:rsidR="0052676A" w:rsidRPr="00F323AE" w:rsidRDefault="00B20F23" w:rsidP="00613EE3">
      <w:pPr>
        <w:pStyle w:val="2"/>
        <w:rPr>
          <w:lang w:val="uk-UA"/>
        </w:rPr>
      </w:pPr>
      <w:bookmarkStart w:id="124" w:name="_Toc515361239"/>
      <w:bookmarkStart w:id="125" w:name="_Toc515464721"/>
      <w:bookmarkStart w:id="126" w:name="_Toc26992560"/>
      <w:bookmarkStart w:id="127" w:name="_Toc27003831"/>
      <w:bookmarkStart w:id="128" w:name="_Toc27030401"/>
      <w:bookmarkStart w:id="129" w:name="_Toc27030561"/>
      <w:r>
        <w:rPr>
          <w:lang w:val="uk-UA"/>
        </w:rPr>
        <w:t xml:space="preserve">2.3 </w:t>
      </w:r>
      <w:r w:rsidR="0052676A" w:rsidRPr="00F323AE">
        <w:rPr>
          <w:lang w:val="uk-UA"/>
        </w:rPr>
        <w:t>Метод визначення колірного числа олії соняшникової рафінованої</w:t>
      </w:r>
      <w:bookmarkEnd w:id="124"/>
      <w:bookmarkEnd w:id="125"/>
      <w:bookmarkEnd w:id="126"/>
      <w:bookmarkEnd w:id="127"/>
      <w:bookmarkEnd w:id="128"/>
      <w:bookmarkEnd w:id="129"/>
    </w:p>
    <w:p w:rsidR="0052676A" w:rsidRPr="00F323AE" w:rsidRDefault="0052676A" w:rsidP="00613EE3">
      <w:pPr>
        <w:spacing w:line="360" w:lineRule="auto"/>
        <w:ind w:firstLine="709"/>
        <w:rPr>
          <w:sz w:val="28"/>
          <w:szCs w:val="28"/>
          <w:lang w:val="uk-UA"/>
        </w:rPr>
      </w:pPr>
    </w:p>
    <w:p w:rsidR="0052676A" w:rsidRPr="00F323AE" w:rsidRDefault="0052676A" w:rsidP="00613EE3">
      <w:pPr>
        <w:spacing w:line="360" w:lineRule="auto"/>
        <w:ind w:firstLine="709"/>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Основними показниками контролю якості рослинних олій є фізико-хімічні показники, а саме: колірне число, кислотне число, пероксидн</w:t>
      </w:r>
      <w:r w:rsidR="009147BC" w:rsidRPr="00F323AE">
        <w:rPr>
          <w:sz w:val="28"/>
          <w:szCs w:val="28"/>
          <w:lang w:val="uk-UA"/>
        </w:rPr>
        <w:t>е число, показник заломлення [33, 34</w:t>
      </w:r>
      <w:r w:rsidR="00B20F23">
        <w:rPr>
          <w:sz w:val="28"/>
          <w:szCs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Згідно ДСТУ 4568:2006, визначення колірного числа за шкалою стандартних розчинів йоду полягає у візуальному порівнянні інтенсивності забарвленості рослинної олії, що досліджується, із забарвленіс</w:t>
      </w:r>
      <w:r w:rsidR="009147BC" w:rsidRPr="00F323AE">
        <w:rPr>
          <w:sz w:val="28"/>
          <w:szCs w:val="28"/>
          <w:lang w:val="uk-UA"/>
        </w:rPr>
        <w:t>тю стандартних розчинів йоду [34-39</w:t>
      </w:r>
      <w:r w:rsidR="00B20F23">
        <w:rPr>
          <w:sz w:val="28"/>
          <w:szCs w:val="28"/>
          <w:lang w:val="uk-UA"/>
        </w:rPr>
        <w:t>].</w:t>
      </w:r>
    </w:p>
    <w:p w:rsidR="0052676A" w:rsidRPr="00F323AE" w:rsidRDefault="0052676A" w:rsidP="00613EE3">
      <w:pPr>
        <w:spacing w:line="360" w:lineRule="auto"/>
        <w:ind w:firstLine="709"/>
        <w:jc w:val="both"/>
        <w:rPr>
          <w:sz w:val="28"/>
          <w:lang w:val="uk-UA"/>
        </w:rPr>
      </w:pPr>
      <w:r w:rsidRPr="00F323AE">
        <w:rPr>
          <w:sz w:val="28"/>
          <w:szCs w:val="28"/>
          <w:lang w:val="uk-UA"/>
        </w:rPr>
        <w:t xml:space="preserve">Колірне число олії виражають кількістю міліграмів вільного йоду, що міститься в 100 </w:t>
      </w:r>
      <w:r w:rsidRPr="00F323AE">
        <w:rPr>
          <w:sz w:val="28"/>
          <w:lang w:val="uk-UA"/>
        </w:rPr>
        <w:t>см</w:t>
      </w:r>
      <w:r w:rsidRPr="00F323AE">
        <w:rPr>
          <w:sz w:val="28"/>
          <w:vertAlign w:val="superscript"/>
          <w:lang w:val="uk-UA"/>
        </w:rPr>
        <w:t xml:space="preserve">3 </w:t>
      </w:r>
      <w:r w:rsidRPr="00F323AE">
        <w:rPr>
          <w:sz w:val="28"/>
          <w:lang w:val="uk-UA"/>
        </w:rPr>
        <w:t xml:space="preserve">стандартного розчину йоду, який має за однаковою </w:t>
      </w:r>
      <w:r w:rsidRPr="00F323AE">
        <w:rPr>
          <w:sz w:val="28"/>
          <w:lang w:val="uk-UA"/>
        </w:rPr>
        <w:br/>
        <w:t xml:space="preserve">з олією товщиною шару в 1 см таку саму інтенсивність забарвленості, як і олія, яку випробують. </w:t>
      </w:r>
    </w:p>
    <w:p w:rsidR="0052676A" w:rsidRPr="00F323AE" w:rsidRDefault="0052676A" w:rsidP="00613EE3">
      <w:pPr>
        <w:spacing w:line="360" w:lineRule="auto"/>
        <w:ind w:firstLine="709"/>
        <w:jc w:val="both"/>
        <w:rPr>
          <w:sz w:val="28"/>
          <w:szCs w:val="28"/>
          <w:lang w:val="uk-UA"/>
        </w:rPr>
      </w:pPr>
      <w:r w:rsidRPr="00F323AE">
        <w:rPr>
          <w:sz w:val="28"/>
          <w:szCs w:val="28"/>
          <w:lang w:val="uk-UA"/>
        </w:rPr>
        <w:t>Методика визначення колірного числа.</w:t>
      </w:r>
    </w:p>
    <w:p w:rsidR="0052676A" w:rsidRPr="00F323AE" w:rsidRDefault="0052676A" w:rsidP="00613EE3">
      <w:pPr>
        <w:spacing w:line="360" w:lineRule="auto"/>
        <w:ind w:firstLine="709"/>
        <w:jc w:val="both"/>
        <w:rPr>
          <w:sz w:val="28"/>
          <w:szCs w:val="28"/>
          <w:lang w:val="uk-UA"/>
        </w:rPr>
      </w:pPr>
      <w:r w:rsidRPr="00F323AE">
        <w:rPr>
          <w:sz w:val="28"/>
          <w:szCs w:val="28"/>
          <w:lang w:val="uk-UA"/>
        </w:rPr>
        <w:lastRenderedPageBreak/>
        <w:t>У пробірку наливають профільтровану рослинну олію, і порівнюють інтенсивність її забарвленості із забарвленістю стандартних розчинів йоду.</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Випробують за температури 20±1 </w:t>
      </w:r>
      <w:r w:rsidRPr="00F323AE">
        <w:rPr>
          <w:sz w:val="28"/>
          <w:szCs w:val="28"/>
          <w:vertAlign w:val="superscript"/>
          <w:lang w:val="uk-UA"/>
        </w:rPr>
        <w:t>0</w:t>
      </w:r>
      <w:r w:rsidRPr="00F323AE">
        <w:rPr>
          <w:sz w:val="28"/>
          <w:szCs w:val="28"/>
          <w:lang w:val="uk-UA"/>
        </w:rPr>
        <w:t>С за умови розсіяного денного світла.</w:t>
      </w:r>
      <w:r w:rsidR="00B20F23">
        <w:rPr>
          <w:sz w:val="28"/>
          <w:szCs w:val="28"/>
          <w:lang w:val="uk-UA"/>
        </w:rPr>
        <w:t xml:space="preserve"> </w:t>
      </w:r>
      <w:r w:rsidRPr="00F323AE">
        <w:rPr>
          <w:sz w:val="28"/>
          <w:szCs w:val="28"/>
          <w:lang w:val="uk-UA"/>
        </w:rPr>
        <w:t>Колірне число рослинної олії, що досліджується, приймають рівним колірному числу еталона, що має однакову або найбільш близьку забарвленість з олією [</w:t>
      </w:r>
      <w:r w:rsidR="009147BC" w:rsidRPr="00F323AE">
        <w:rPr>
          <w:sz w:val="28"/>
          <w:szCs w:val="28"/>
          <w:lang w:val="uk-UA"/>
        </w:rPr>
        <w:t>34</w:t>
      </w:r>
      <w:r w:rsidRPr="00F323AE">
        <w:rPr>
          <w:sz w:val="28"/>
          <w:szCs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За допомогою табл. 2.2-2.3 можна розрахувати концентрації стандартних розчинів йоду (табл. 2.2) та визначити колірне число рослинної олії, що досліджується (табл. 2.3) [</w:t>
      </w:r>
      <w:r w:rsidR="009147BC" w:rsidRPr="00F323AE">
        <w:rPr>
          <w:sz w:val="28"/>
          <w:szCs w:val="28"/>
          <w:lang w:val="uk-UA"/>
        </w:rPr>
        <w:t>34</w:t>
      </w:r>
      <w:r w:rsidRPr="00F323AE">
        <w:rPr>
          <w:sz w:val="28"/>
          <w:szCs w:val="28"/>
          <w:lang w:val="uk-UA"/>
        </w:rPr>
        <w:t>].</w:t>
      </w: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Таблиця 2.2 </w:t>
      </w:r>
      <w:r w:rsidRPr="00F323AE">
        <w:rPr>
          <w:rFonts w:ascii="Calibri" w:hAnsi="Calibri"/>
          <w:sz w:val="28"/>
          <w:szCs w:val="28"/>
          <w:lang w:val="uk-UA"/>
        </w:rPr>
        <w:t>–</w:t>
      </w:r>
      <w:r w:rsidRPr="00F323AE">
        <w:rPr>
          <w:sz w:val="28"/>
          <w:szCs w:val="28"/>
          <w:lang w:val="uk-UA"/>
        </w:rPr>
        <w:t xml:space="preserve"> Розрахування концентрацій шкали стандартних розчинів йоду (ДСТУ 4568:2006)</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1648"/>
        <w:gridCol w:w="1648"/>
        <w:gridCol w:w="1648"/>
        <w:gridCol w:w="1647"/>
        <w:gridCol w:w="1507"/>
      </w:tblGrid>
      <w:tr w:rsidR="0052676A" w:rsidRPr="00F323AE" w:rsidTr="00815CCF">
        <w:trPr>
          <w:cantSplit/>
          <w:trHeight w:val="1269"/>
        </w:trPr>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Номер еталона</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 xml:space="preserve">Концент-рований розчин йоду, </w:t>
            </w:r>
            <w:r w:rsidRPr="00F323AE">
              <w:rPr>
                <w:sz w:val="28"/>
                <w:szCs w:val="32"/>
                <w:lang w:val="uk-UA"/>
              </w:rPr>
              <w:t>см</w:t>
            </w:r>
            <w:r w:rsidRPr="00F323AE">
              <w:rPr>
                <w:sz w:val="28"/>
                <w:szCs w:val="32"/>
                <w:vertAlign w:val="superscript"/>
                <w:lang w:val="uk-UA"/>
              </w:rPr>
              <w:t>3</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Здисти-льована вода</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Номер</w:t>
            </w:r>
            <w:r w:rsidR="000A35E7" w:rsidRPr="00F323AE">
              <w:rPr>
                <w:sz w:val="28"/>
                <w:szCs w:val="28"/>
                <w:lang w:val="uk-UA"/>
              </w:rPr>
              <w:t xml:space="preserve"> </w:t>
            </w:r>
            <w:r w:rsidRPr="00F323AE">
              <w:rPr>
                <w:sz w:val="28"/>
                <w:szCs w:val="28"/>
                <w:lang w:val="uk-UA"/>
              </w:rPr>
              <w:t>еталона</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 xml:space="preserve">Концент-рований розчин йоду, </w:t>
            </w:r>
            <w:r w:rsidRPr="00F323AE">
              <w:rPr>
                <w:sz w:val="28"/>
                <w:szCs w:val="32"/>
                <w:lang w:val="uk-UA"/>
              </w:rPr>
              <w:t>см</w:t>
            </w:r>
            <w:r w:rsidRPr="00F323AE">
              <w:rPr>
                <w:sz w:val="28"/>
                <w:szCs w:val="32"/>
                <w:vertAlign w:val="superscript"/>
                <w:lang w:val="uk-UA"/>
              </w:rPr>
              <w:t>3</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Здисти-льована вода</w:t>
            </w:r>
          </w:p>
        </w:tc>
      </w:tr>
      <w:tr w:rsidR="0052676A" w:rsidRPr="00F323AE" w:rsidTr="00815CCF">
        <w:trPr>
          <w:cantSplit/>
          <w:trHeight w:val="163"/>
        </w:trPr>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1</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2</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3</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4</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5</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6</w:t>
            </w:r>
          </w:p>
        </w:tc>
      </w:tr>
      <w:tr w:rsidR="0052676A" w:rsidRPr="00F323AE" w:rsidTr="00815CCF">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1</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10,0</w:t>
            </w:r>
          </w:p>
        </w:tc>
        <w:tc>
          <w:tcPr>
            <w:tcW w:w="845" w:type="pct"/>
          </w:tcPr>
          <w:p w:rsidR="0052676A" w:rsidRPr="00F323AE" w:rsidRDefault="0052676A" w:rsidP="00815CCF">
            <w:pPr>
              <w:spacing w:line="360" w:lineRule="auto"/>
              <w:jc w:val="center"/>
              <w:rPr>
                <w:sz w:val="28"/>
                <w:szCs w:val="28"/>
                <w:lang w:val="uk-UA"/>
              </w:rPr>
            </w:pPr>
            <w:r w:rsidRPr="00F323AE">
              <w:rPr>
                <w:rFonts w:ascii="Calibri" w:hAnsi="Calibri"/>
                <w:sz w:val="28"/>
                <w:szCs w:val="28"/>
                <w:lang w:val="uk-UA"/>
              </w:rPr>
              <w:t>–</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8</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3,0</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7,0</w:t>
            </w:r>
          </w:p>
        </w:tc>
      </w:tr>
      <w:tr w:rsidR="0052676A" w:rsidRPr="00F323AE" w:rsidTr="00815CCF">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2</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9,0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9</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2,5</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7,5</w:t>
            </w:r>
          </w:p>
        </w:tc>
      </w:tr>
      <w:tr w:rsidR="0052676A" w:rsidRPr="00F323AE" w:rsidTr="00815CCF">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3</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8,0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2,0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2,0</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8,0</w:t>
            </w:r>
          </w:p>
        </w:tc>
      </w:tr>
      <w:tr w:rsidR="0052676A" w:rsidRPr="00F323AE" w:rsidTr="00815CCF">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4</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7,0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3,0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11</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1,5</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8,5</w:t>
            </w:r>
          </w:p>
        </w:tc>
      </w:tr>
      <w:tr w:rsidR="0052676A" w:rsidRPr="00F323AE" w:rsidTr="00815CCF">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5</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6,0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4,0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12</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1,0</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9,0</w:t>
            </w:r>
          </w:p>
        </w:tc>
      </w:tr>
      <w:tr w:rsidR="0052676A" w:rsidRPr="00F323AE" w:rsidTr="00815CCF">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6</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5,0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5,0</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13</w:t>
            </w:r>
          </w:p>
        </w:tc>
        <w:tc>
          <w:tcPr>
            <w:tcW w:w="845" w:type="pct"/>
          </w:tcPr>
          <w:p w:rsidR="0052676A" w:rsidRPr="00F323AE" w:rsidRDefault="0052676A" w:rsidP="00815CCF">
            <w:pPr>
              <w:spacing w:line="360" w:lineRule="auto"/>
              <w:jc w:val="center"/>
              <w:rPr>
                <w:sz w:val="28"/>
                <w:szCs w:val="28"/>
                <w:lang w:val="uk-UA"/>
              </w:rPr>
            </w:pPr>
            <w:r w:rsidRPr="00F323AE">
              <w:rPr>
                <w:sz w:val="28"/>
                <w:szCs w:val="28"/>
                <w:lang w:val="uk-UA"/>
              </w:rPr>
              <w:t>0,5</w:t>
            </w:r>
          </w:p>
        </w:tc>
        <w:tc>
          <w:tcPr>
            <w:tcW w:w="773" w:type="pct"/>
          </w:tcPr>
          <w:p w:rsidR="0052676A" w:rsidRPr="00F323AE" w:rsidRDefault="0052676A" w:rsidP="00815CCF">
            <w:pPr>
              <w:spacing w:line="360" w:lineRule="auto"/>
              <w:jc w:val="center"/>
              <w:rPr>
                <w:sz w:val="28"/>
                <w:szCs w:val="28"/>
                <w:lang w:val="uk-UA"/>
              </w:rPr>
            </w:pPr>
            <w:r w:rsidRPr="00F323AE">
              <w:rPr>
                <w:sz w:val="28"/>
                <w:szCs w:val="28"/>
                <w:lang w:val="uk-UA"/>
              </w:rPr>
              <w:t>9,5</w:t>
            </w:r>
          </w:p>
        </w:tc>
      </w:tr>
      <w:tr w:rsidR="0052676A" w:rsidRPr="00F323AE" w:rsidTr="00815CCF">
        <w:tblPrEx>
          <w:tblLook w:val="0000"/>
        </w:tblPrEx>
        <w:trPr>
          <w:trHeight w:val="270"/>
        </w:trPr>
        <w:tc>
          <w:tcPr>
            <w:tcW w:w="846" w:type="pct"/>
          </w:tcPr>
          <w:p w:rsidR="0052676A" w:rsidRPr="00F323AE" w:rsidRDefault="0052676A" w:rsidP="00815CCF">
            <w:pPr>
              <w:spacing w:line="360" w:lineRule="auto"/>
              <w:jc w:val="center"/>
              <w:rPr>
                <w:sz w:val="28"/>
                <w:szCs w:val="28"/>
                <w:lang w:val="uk-UA"/>
              </w:rPr>
            </w:pPr>
            <w:r w:rsidRPr="00F323AE">
              <w:rPr>
                <w:sz w:val="28"/>
                <w:szCs w:val="28"/>
                <w:lang w:val="uk-UA"/>
              </w:rPr>
              <w:t>7</w:t>
            </w:r>
          </w:p>
        </w:tc>
        <w:tc>
          <w:tcPr>
            <w:tcW w:w="845" w:type="pct"/>
            <w:shd w:val="clear" w:color="auto" w:fill="auto"/>
          </w:tcPr>
          <w:p w:rsidR="0052676A" w:rsidRPr="00F323AE" w:rsidRDefault="0052676A" w:rsidP="00815CCF">
            <w:pPr>
              <w:spacing w:line="360" w:lineRule="auto"/>
              <w:jc w:val="center"/>
              <w:rPr>
                <w:sz w:val="28"/>
                <w:szCs w:val="28"/>
                <w:lang w:val="uk-UA"/>
              </w:rPr>
            </w:pPr>
            <w:r w:rsidRPr="00F323AE">
              <w:rPr>
                <w:sz w:val="28"/>
                <w:szCs w:val="28"/>
                <w:lang w:val="uk-UA"/>
              </w:rPr>
              <w:t>4,0</w:t>
            </w:r>
          </w:p>
        </w:tc>
        <w:tc>
          <w:tcPr>
            <w:tcW w:w="845" w:type="pct"/>
            <w:shd w:val="clear" w:color="auto" w:fill="auto"/>
          </w:tcPr>
          <w:p w:rsidR="0052676A" w:rsidRPr="00F323AE" w:rsidRDefault="0052676A" w:rsidP="00815CCF">
            <w:pPr>
              <w:spacing w:line="360" w:lineRule="auto"/>
              <w:jc w:val="center"/>
              <w:rPr>
                <w:sz w:val="28"/>
                <w:szCs w:val="28"/>
                <w:lang w:val="uk-UA"/>
              </w:rPr>
            </w:pPr>
            <w:r w:rsidRPr="00F323AE">
              <w:rPr>
                <w:sz w:val="28"/>
                <w:szCs w:val="28"/>
                <w:lang w:val="uk-UA"/>
              </w:rPr>
              <w:t>6,0</w:t>
            </w:r>
          </w:p>
        </w:tc>
        <w:tc>
          <w:tcPr>
            <w:tcW w:w="845" w:type="pct"/>
            <w:shd w:val="clear" w:color="auto" w:fill="auto"/>
          </w:tcPr>
          <w:p w:rsidR="0052676A" w:rsidRPr="00F323AE" w:rsidRDefault="0052676A" w:rsidP="00815CCF">
            <w:pPr>
              <w:spacing w:line="360" w:lineRule="auto"/>
              <w:jc w:val="center"/>
              <w:rPr>
                <w:sz w:val="28"/>
                <w:szCs w:val="28"/>
                <w:lang w:val="uk-UA"/>
              </w:rPr>
            </w:pPr>
            <w:r w:rsidRPr="00F323AE">
              <w:rPr>
                <w:sz w:val="28"/>
                <w:szCs w:val="28"/>
                <w:lang w:val="uk-UA"/>
              </w:rPr>
              <w:t>14</w:t>
            </w:r>
          </w:p>
        </w:tc>
        <w:tc>
          <w:tcPr>
            <w:tcW w:w="845" w:type="pct"/>
            <w:shd w:val="clear" w:color="auto" w:fill="auto"/>
          </w:tcPr>
          <w:p w:rsidR="0052676A" w:rsidRPr="00F323AE" w:rsidRDefault="0052676A" w:rsidP="00815CCF">
            <w:pPr>
              <w:spacing w:line="360" w:lineRule="auto"/>
              <w:jc w:val="center"/>
              <w:rPr>
                <w:sz w:val="28"/>
                <w:szCs w:val="28"/>
                <w:lang w:val="uk-UA"/>
              </w:rPr>
            </w:pPr>
            <w:r w:rsidRPr="00F323AE">
              <w:rPr>
                <w:sz w:val="28"/>
                <w:szCs w:val="28"/>
                <w:lang w:val="uk-UA"/>
              </w:rPr>
              <w:t>0,1</w:t>
            </w:r>
          </w:p>
        </w:tc>
        <w:tc>
          <w:tcPr>
            <w:tcW w:w="773" w:type="pct"/>
            <w:shd w:val="clear" w:color="auto" w:fill="auto"/>
          </w:tcPr>
          <w:p w:rsidR="0052676A" w:rsidRPr="00F323AE" w:rsidRDefault="0052676A" w:rsidP="00815CCF">
            <w:pPr>
              <w:spacing w:line="360" w:lineRule="auto"/>
              <w:jc w:val="center"/>
              <w:rPr>
                <w:sz w:val="28"/>
                <w:szCs w:val="28"/>
                <w:lang w:val="uk-UA"/>
              </w:rPr>
            </w:pPr>
            <w:r w:rsidRPr="00F323AE">
              <w:rPr>
                <w:sz w:val="28"/>
                <w:szCs w:val="28"/>
                <w:lang w:val="uk-UA"/>
              </w:rPr>
              <w:t>9,9</w:t>
            </w:r>
          </w:p>
        </w:tc>
      </w:tr>
    </w:tbl>
    <w:p w:rsidR="009111BB" w:rsidRDefault="009111BB" w:rsidP="00613EE3">
      <w:pPr>
        <w:spacing w:line="360" w:lineRule="auto"/>
        <w:ind w:firstLine="709"/>
        <w:jc w:val="both"/>
        <w:rPr>
          <w:sz w:val="28"/>
          <w:szCs w:val="28"/>
          <w:lang w:val="uk-UA"/>
        </w:rPr>
      </w:pPr>
    </w:p>
    <w:p w:rsidR="009111BB" w:rsidRDefault="009111BB" w:rsidP="00613EE3">
      <w:pPr>
        <w:spacing w:line="360" w:lineRule="auto"/>
        <w:ind w:firstLine="709"/>
        <w:jc w:val="both"/>
        <w:rPr>
          <w:sz w:val="28"/>
          <w:szCs w:val="28"/>
          <w:lang w:val="uk-UA"/>
        </w:rPr>
      </w:pPr>
    </w:p>
    <w:p w:rsidR="009111BB" w:rsidRDefault="009111BB"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lastRenderedPageBreak/>
        <w:t xml:space="preserve">Таблиця 2.3 </w:t>
      </w:r>
      <w:r w:rsidRPr="00F323AE">
        <w:rPr>
          <w:rFonts w:ascii="Calibri" w:hAnsi="Calibri"/>
          <w:sz w:val="28"/>
          <w:szCs w:val="28"/>
          <w:lang w:val="uk-UA"/>
        </w:rPr>
        <w:t>–</w:t>
      </w:r>
      <w:r w:rsidRPr="00F323AE">
        <w:rPr>
          <w:sz w:val="28"/>
          <w:szCs w:val="28"/>
          <w:lang w:val="uk-UA"/>
        </w:rPr>
        <w:t xml:space="preserve"> Колірне число стандартних розчинів (ДСТУ 4568:2006)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2676A" w:rsidRPr="00F323AE" w:rsidTr="00815CCF">
        <w:trPr>
          <w:trHeight w:val="754"/>
        </w:trPr>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Колірне число,</w:t>
            </w:r>
          </w:p>
          <w:p w:rsidR="0052676A" w:rsidRPr="00F323AE" w:rsidRDefault="0052676A" w:rsidP="00815CCF">
            <w:pPr>
              <w:spacing w:line="360" w:lineRule="auto"/>
              <w:jc w:val="center"/>
              <w:rPr>
                <w:sz w:val="28"/>
                <w:szCs w:val="28"/>
              </w:rPr>
            </w:pPr>
            <w:r w:rsidRPr="00F323AE">
              <w:rPr>
                <w:sz w:val="28"/>
                <w:szCs w:val="28"/>
                <w:lang w:val="uk-UA"/>
              </w:rPr>
              <w:t>мг I</w:t>
            </w:r>
            <w:r w:rsidRPr="00F323AE">
              <w:rPr>
                <w:sz w:val="28"/>
                <w:szCs w:val="28"/>
                <w:vertAlign w:val="subscript"/>
              </w:rPr>
              <w:t xml:space="preserve">2 </w:t>
            </w:r>
            <w:r w:rsidRPr="00F323AE">
              <w:rPr>
                <w:sz w:val="28"/>
                <w:szCs w:val="28"/>
              </w:rPr>
              <w:t xml:space="preserve">в 100 </w:t>
            </w:r>
            <w:r w:rsidRPr="00F323AE">
              <w:rPr>
                <w:sz w:val="28"/>
                <w:szCs w:val="32"/>
                <w:lang w:val="uk-UA"/>
              </w:rPr>
              <w:t>см</w:t>
            </w:r>
            <w:r w:rsidRPr="00F323AE">
              <w:rPr>
                <w:sz w:val="28"/>
                <w:szCs w:val="32"/>
                <w:vertAlign w:val="superscript"/>
                <w:lang w:val="uk-UA"/>
              </w:rPr>
              <w:t>3</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Номер пробірки (еталона)</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Колірне число,</w:t>
            </w:r>
          </w:p>
          <w:p w:rsidR="0052676A" w:rsidRPr="00F323AE" w:rsidRDefault="0052676A" w:rsidP="00815CCF">
            <w:pPr>
              <w:spacing w:line="360" w:lineRule="auto"/>
              <w:jc w:val="center"/>
              <w:rPr>
                <w:sz w:val="28"/>
                <w:szCs w:val="28"/>
                <w:lang w:val="uk-UA"/>
              </w:rPr>
            </w:pPr>
            <w:r w:rsidRPr="00F323AE">
              <w:rPr>
                <w:sz w:val="28"/>
                <w:szCs w:val="28"/>
                <w:lang w:val="uk-UA"/>
              </w:rPr>
              <w:t>мг I</w:t>
            </w:r>
            <w:r w:rsidRPr="00F323AE">
              <w:rPr>
                <w:sz w:val="28"/>
                <w:szCs w:val="28"/>
                <w:vertAlign w:val="subscript"/>
              </w:rPr>
              <w:t xml:space="preserve">2 </w:t>
            </w:r>
            <w:r w:rsidRPr="00F323AE">
              <w:rPr>
                <w:sz w:val="28"/>
                <w:szCs w:val="28"/>
              </w:rPr>
              <w:t xml:space="preserve">в 100 </w:t>
            </w:r>
            <w:r w:rsidRPr="00F323AE">
              <w:rPr>
                <w:sz w:val="28"/>
                <w:szCs w:val="32"/>
                <w:lang w:val="uk-UA"/>
              </w:rPr>
              <w:t>см</w:t>
            </w:r>
            <w:r w:rsidRPr="00F323AE">
              <w:rPr>
                <w:sz w:val="28"/>
                <w:szCs w:val="32"/>
                <w:vertAlign w:val="superscript"/>
                <w:lang w:val="uk-UA"/>
              </w:rPr>
              <w:t>3</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Номер пробірки (еталона)</w:t>
            </w:r>
          </w:p>
        </w:tc>
      </w:tr>
      <w:tr w:rsidR="0052676A" w:rsidRPr="00F323AE" w:rsidTr="00815CCF">
        <w:trPr>
          <w:trHeight w:val="206"/>
        </w:trPr>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1</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2</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3</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4</w:t>
            </w:r>
          </w:p>
        </w:tc>
      </w:tr>
      <w:tr w:rsidR="0052676A" w:rsidRPr="00F323AE" w:rsidTr="00815CCF">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100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30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8</w:t>
            </w:r>
          </w:p>
        </w:tc>
      </w:tr>
      <w:tr w:rsidR="0052676A" w:rsidRPr="00F323AE" w:rsidTr="00815CCF">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90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2</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25</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9</w:t>
            </w:r>
          </w:p>
        </w:tc>
      </w:tr>
      <w:tr w:rsidR="0052676A" w:rsidRPr="00F323AE" w:rsidTr="00815CCF">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80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3</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20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10</w:t>
            </w:r>
          </w:p>
        </w:tc>
      </w:tr>
      <w:tr w:rsidR="0052676A" w:rsidRPr="00F323AE" w:rsidTr="00815CCF">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70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4</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15</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11</w:t>
            </w:r>
          </w:p>
        </w:tc>
      </w:tr>
      <w:tr w:rsidR="0052676A" w:rsidRPr="00F323AE" w:rsidTr="00815CCF">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60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5</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12</w:t>
            </w:r>
          </w:p>
        </w:tc>
      </w:tr>
      <w:tr w:rsidR="0052676A" w:rsidRPr="00F323AE" w:rsidTr="00815CCF">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50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6</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5</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13</w:t>
            </w:r>
          </w:p>
        </w:tc>
      </w:tr>
      <w:tr w:rsidR="0052676A" w:rsidRPr="00F323AE" w:rsidTr="00815CCF">
        <w:tc>
          <w:tcPr>
            <w:tcW w:w="2392" w:type="dxa"/>
          </w:tcPr>
          <w:p w:rsidR="0052676A" w:rsidRPr="00F323AE" w:rsidRDefault="0052676A" w:rsidP="00815CCF">
            <w:pPr>
              <w:spacing w:line="360" w:lineRule="auto"/>
              <w:jc w:val="center"/>
              <w:rPr>
                <w:sz w:val="28"/>
                <w:szCs w:val="28"/>
                <w:lang w:val="uk-UA"/>
              </w:rPr>
            </w:pPr>
            <w:r w:rsidRPr="00F323AE">
              <w:rPr>
                <w:sz w:val="28"/>
                <w:szCs w:val="28"/>
                <w:lang w:val="uk-UA"/>
              </w:rPr>
              <w:t>40</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7</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w:t>
            </w:r>
          </w:p>
        </w:tc>
        <w:tc>
          <w:tcPr>
            <w:tcW w:w="2393" w:type="dxa"/>
          </w:tcPr>
          <w:p w:rsidR="0052676A" w:rsidRPr="00F323AE" w:rsidRDefault="0052676A" w:rsidP="00815CCF">
            <w:pPr>
              <w:spacing w:line="360" w:lineRule="auto"/>
              <w:jc w:val="center"/>
              <w:rPr>
                <w:sz w:val="28"/>
                <w:szCs w:val="28"/>
                <w:lang w:val="uk-UA"/>
              </w:rPr>
            </w:pPr>
            <w:r w:rsidRPr="00F323AE">
              <w:rPr>
                <w:sz w:val="28"/>
                <w:szCs w:val="28"/>
                <w:lang w:val="uk-UA"/>
              </w:rPr>
              <w:t>14</w:t>
            </w:r>
          </w:p>
        </w:tc>
      </w:tr>
    </w:tbl>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rPr>
      </w:pPr>
    </w:p>
    <w:p w:rsidR="0052676A" w:rsidRPr="00F323AE" w:rsidRDefault="0052676A" w:rsidP="00613EE3">
      <w:pPr>
        <w:pStyle w:val="2"/>
        <w:rPr>
          <w:lang w:val="uk-UA"/>
        </w:rPr>
      </w:pPr>
      <w:bookmarkStart w:id="130" w:name="_Toc515361240"/>
      <w:bookmarkStart w:id="131" w:name="_Toc515464722"/>
      <w:bookmarkStart w:id="132" w:name="_Toc26992561"/>
      <w:bookmarkStart w:id="133" w:name="_Toc27003832"/>
      <w:bookmarkStart w:id="134" w:name="_Toc27030402"/>
      <w:bookmarkStart w:id="135" w:name="_Toc27030562"/>
      <w:r w:rsidRPr="00F323AE">
        <w:rPr>
          <w:lang w:val="uk-UA"/>
        </w:rPr>
        <w:t>2.4 Метод визначення кислотного числа олії соняшникової рафінованої</w:t>
      </w:r>
      <w:bookmarkEnd w:id="130"/>
      <w:bookmarkEnd w:id="131"/>
      <w:bookmarkEnd w:id="132"/>
      <w:bookmarkEnd w:id="133"/>
      <w:bookmarkEnd w:id="134"/>
      <w:bookmarkEnd w:id="135"/>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pStyle w:val="aa"/>
        <w:spacing w:line="360" w:lineRule="auto"/>
        <w:ind w:left="0" w:firstLine="709"/>
        <w:jc w:val="both"/>
        <w:rPr>
          <w:sz w:val="32"/>
          <w:szCs w:val="28"/>
          <w:lang w:val="uk-UA"/>
        </w:rPr>
      </w:pPr>
      <w:r w:rsidRPr="00F323AE">
        <w:rPr>
          <w:sz w:val="28"/>
          <w:lang w:val="uk-UA"/>
        </w:rPr>
        <w:t xml:space="preserve">Кислотне число – кількість міліграмів калію гідроксиду (КОН), яке необхідне для нейтралізації вільних жирних кислот, які містяться в 1 г рослинної олії або жиру </w:t>
      </w:r>
      <w:r w:rsidR="009147BC" w:rsidRPr="00F323AE">
        <w:rPr>
          <w:sz w:val="28"/>
          <w:szCs w:val="28"/>
          <w:lang w:val="uk-UA"/>
        </w:rPr>
        <w:t>[37</w:t>
      </w:r>
      <w:r w:rsidR="00502634" w:rsidRPr="00F323AE">
        <w:rPr>
          <w:sz w:val="28"/>
          <w:szCs w:val="28"/>
          <w:lang w:val="uk-UA"/>
        </w:rPr>
        <w:t xml:space="preserve">, </w:t>
      </w:r>
      <w:r w:rsidR="009147BC" w:rsidRPr="00F323AE">
        <w:rPr>
          <w:sz w:val="28"/>
          <w:szCs w:val="28"/>
          <w:lang w:val="uk-UA"/>
        </w:rPr>
        <w:t>38</w:t>
      </w:r>
      <w:r w:rsidRPr="00F323AE">
        <w:rPr>
          <w:sz w:val="28"/>
          <w:szCs w:val="28"/>
          <w:lang w:val="uk-UA"/>
        </w:rPr>
        <w:t>]</w:t>
      </w:r>
      <w:r w:rsidRPr="00F323AE">
        <w:rPr>
          <w:sz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Згідно ДСТУ 4350:2004, визначення кислотного числа полягає в розчиненні визначеної маси олії у суміші розчинників із подальшим титруванням вільних жирних кислот водним або спиртовим розчином калію або натрію гідроксиду </w:t>
      </w:r>
      <w:r w:rsidR="009147BC" w:rsidRPr="00F323AE">
        <w:rPr>
          <w:sz w:val="28"/>
          <w:szCs w:val="28"/>
          <w:lang w:val="uk-UA"/>
        </w:rPr>
        <w:t>[37</w:t>
      </w:r>
      <w:r w:rsidRPr="00F323AE">
        <w:rPr>
          <w:sz w:val="28"/>
          <w:szCs w:val="28"/>
          <w:lang w:val="uk-UA"/>
        </w:rPr>
        <w:t>].</w:t>
      </w:r>
    </w:p>
    <w:p w:rsidR="0052676A" w:rsidRPr="00F323AE" w:rsidRDefault="0052676A" w:rsidP="00613EE3">
      <w:pPr>
        <w:spacing w:line="360" w:lineRule="auto"/>
        <w:ind w:firstLine="709"/>
        <w:jc w:val="both"/>
        <w:rPr>
          <w:sz w:val="28"/>
          <w:szCs w:val="28"/>
        </w:rPr>
      </w:pPr>
      <w:r w:rsidRPr="00F323AE">
        <w:rPr>
          <w:sz w:val="28"/>
          <w:szCs w:val="28"/>
        </w:rPr>
        <w:t>Методика визначення кислотного числа.</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Пробу зразка рослинної олії, яку досліджують, перемішують та фільтрують за температури 15-20 </w:t>
      </w:r>
      <w:r w:rsidRPr="00F323AE">
        <w:rPr>
          <w:sz w:val="28"/>
          <w:szCs w:val="28"/>
          <w:vertAlign w:val="superscript"/>
          <w:lang w:val="uk-UA"/>
        </w:rPr>
        <w:t>0</w:t>
      </w:r>
      <w:r w:rsidRPr="00F323AE">
        <w:rPr>
          <w:sz w:val="28"/>
          <w:szCs w:val="28"/>
          <w:lang w:val="uk-UA"/>
        </w:rPr>
        <w:t>С.</w:t>
      </w:r>
    </w:p>
    <w:p w:rsidR="0052676A" w:rsidRPr="00F323AE" w:rsidRDefault="0052676A" w:rsidP="00613EE3">
      <w:pPr>
        <w:spacing w:line="360" w:lineRule="auto"/>
        <w:ind w:firstLine="709"/>
        <w:jc w:val="both"/>
        <w:rPr>
          <w:sz w:val="28"/>
          <w:szCs w:val="28"/>
          <w:lang w:val="uk-UA"/>
        </w:rPr>
      </w:pPr>
      <w:r w:rsidRPr="00F323AE">
        <w:rPr>
          <w:sz w:val="28"/>
          <w:szCs w:val="28"/>
          <w:lang w:val="uk-UA"/>
        </w:rPr>
        <w:lastRenderedPageBreak/>
        <w:t xml:space="preserve">В конічну колбу об’ємом 250 </w:t>
      </w:r>
      <w:r w:rsidRPr="00F323AE">
        <w:rPr>
          <w:sz w:val="28"/>
          <w:lang w:val="uk-UA"/>
        </w:rPr>
        <w:t>см</w:t>
      </w:r>
      <w:r w:rsidRPr="00F323AE">
        <w:rPr>
          <w:sz w:val="28"/>
          <w:vertAlign w:val="superscript"/>
          <w:lang w:val="uk-UA"/>
        </w:rPr>
        <w:t>3</w:t>
      </w:r>
      <w:r w:rsidRPr="00F323AE">
        <w:rPr>
          <w:sz w:val="28"/>
          <w:szCs w:val="28"/>
          <w:lang w:val="uk-UA"/>
        </w:rPr>
        <w:t xml:space="preserve"> зважують 3-5 г рослинної олії </w:t>
      </w:r>
      <w:r w:rsidRPr="00F323AE">
        <w:rPr>
          <w:sz w:val="28"/>
          <w:szCs w:val="28"/>
          <w:lang w:val="uk-UA"/>
        </w:rPr>
        <w:br/>
        <w:t xml:space="preserve">(з точністю до 0,01 г), додають 50 </w:t>
      </w:r>
      <w:r w:rsidRPr="00F323AE">
        <w:rPr>
          <w:sz w:val="28"/>
          <w:lang w:val="uk-UA"/>
        </w:rPr>
        <w:t>см</w:t>
      </w:r>
      <w:r w:rsidRPr="00F323AE">
        <w:rPr>
          <w:sz w:val="28"/>
          <w:vertAlign w:val="superscript"/>
          <w:lang w:val="uk-UA"/>
        </w:rPr>
        <w:t>3</w:t>
      </w:r>
      <w:r w:rsidRPr="00F323AE">
        <w:rPr>
          <w:sz w:val="28"/>
          <w:szCs w:val="28"/>
          <w:lang w:val="uk-UA"/>
        </w:rPr>
        <w:t xml:space="preserve"> нейтралізованої суміші спирту та ефіру. Щоб прискорити розчинення, суміш можна підігріти. Одержаний розчин рослинної олії при постійному перемішуванні ш</w:t>
      </w:r>
      <w:r w:rsidR="00B20F23">
        <w:rPr>
          <w:sz w:val="28"/>
          <w:szCs w:val="28"/>
          <w:lang w:val="uk-UA"/>
        </w:rPr>
        <w:t xml:space="preserve">видко титрують водним розчином </w:t>
      </w:r>
      <w:r w:rsidRPr="00F323AE">
        <w:rPr>
          <w:sz w:val="28"/>
          <w:szCs w:val="28"/>
          <w:lang w:val="uk-UA"/>
        </w:rPr>
        <w:t>0,1н калій гідроксиду (КОН) або натрій гідроксиду (</w:t>
      </w:r>
      <w:r w:rsidRPr="00F323AE">
        <w:rPr>
          <w:sz w:val="28"/>
          <w:szCs w:val="28"/>
        </w:rPr>
        <w:t>NaOH</w:t>
      </w:r>
      <w:r w:rsidR="00B20F23">
        <w:rPr>
          <w:sz w:val="28"/>
          <w:szCs w:val="28"/>
          <w:lang w:val="uk-UA"/>
        </w:rPr>
        <w:t xml:space="preserve">) </w:t>
      </w:r>
      <w:r w:rsidRPr="00F323AE">
        <w:rPr>
          <w:sz w:val="28"/>
          <w:szCs w:val="28"/>
          <w:lang w:val="uk-UA"/>
        </w:rPr>
        <w:t>до появи слабкого рожевого забарвлення, стійкого впродовж не менше 15 с.</w:t>
      </w:r>
    </w:p>
    <w:p w:rsidR="0052676A" w:rsidRPr="00F323AE" w:rsidRDefault="0052676A" w:rsidP="00613EE3">
      <w:pPr>
        <w:spacing w:line="360" w:lineRule="auto"/>
        <w:ind w:firstLine="709"/>
        <w:jc w:val="both"/>
        <w:rPr>
          <w:sz w:val="28"/>
          <w:szCs w:val="28"/>
        </w:rPr>
      </w:pPr>
      <w:r w:rsidRPr="00F323AE">
        <w:rPr>
          <w:sz w:val="28"/>
          <w:szCs w:val="28"/>
        </w:rPr>
        <w:t xml:space="preserve">За результат визначення кислотного числа беруть арифметичне 2-ох паралельних вимірювань, </w:t>
      </w:r>
      <w:proofErr w:type="gramStart"/>
      <w:r w:rsidR="00B20F23">
        <w:rPr>
          <w:sz w:val="28"/>
          <w:szCs w:val="28"/>
        </w:rPr>
        <w:t>яке</w:t>
      </w:r>
      <w:proofErr w:type="gramEnd"/>
      <w:r w:rsidR="00B20F23">
        <w:rPr>
          <w:sz w:val="28"/>
          <w:szCs w:val="28"/>
        </w:rPr>
        <w:t xml:space="preserve"> заокруглюють до десяткових.</w:t>
      </w:r>
    </w:p>
    <w:p w:rsidR="0052676A" w:rsidRPr="00F323AE" w:rsidRDefault="0052676A" w:rsidP="00613EE3">
      <w:pPr>
        <w:spacing w:line="360" w:lineRule="auto"/>
        <w:ind w:firstLine="709"/>
        <w:jc w:val="both"/>
        <w:rPr>
          <w:sz w:val="28"/>
          <w:szCs w:val="28"/>
          <w:lang w:val="uk-UA"/>
        </w:rPr>
      </w:pPr>
      <w:r w:rsidRPr="00F323AE">
        <w:rPr>
          <w:sz w:val="28"/>
          <w:szCs w:val="28"/>
          <w:lang w:val="uk-UA"/>
        </w:rPr>
        <w:t>Розраховують кислотне число (КЧ), (мг КОН</w:t>
      </w:r>
      <w:r w:rsidRPr="00F323AE">
        <w:rPr>
          <w:sz w:val="28"/>
          <w:szCs w:val="28"/>
        </w:rPr>
        <w:t>/</w:t>
      </w:r>
      <w:r w:rsidRPr="00F323AE">
        <w:rPr>
          <w:sz w:val="28"/>
          <w:szCs w:val="28"/>
          <w:lang w:val="uk-UA"/>
        </w:rPr>
        <w:t>г) за формулою 2.1:</w:t>
      </w:r>
    </w:p>
    <w:p w:rsidR="0052676A" w:rsidRPr="00F323AE" w:rsidRDefault="0052676A" w:rsidP="00613EE3">
      <w:pPr>
        <w:spacing w:line="360" w:lineRule="auto"/>
        <w:ind w:firstLine="709"/>
        <w:jc w:val="both"/>
        <w:rPr>
          <w:lang w:val="uk-UA"/>
        </w:rPr>
      </w:pPr>
    </w:p>
    <w:p w:rsidR="0052676A" w:rsidRPr="00F323AE" w:rsidRDefault="0052676A" w:rsidP="00613EE3">
      <w:pPr>
        <w:spacing w:line="360" w:lineRule="auto"/>
        <w:ind w:firstLine="709"/>
        <w:rPr>
          <w:sz w:val="28"/>
          <w:szCs w:val="28"/>
          <w:lang w:val="uk-UA"/>
        </w:rPr>
      </w:pPr>
      <w:r w:rsidRPr="00F323AE">
        <w:rPr>
          <w:sz w:val="28"/>
          <w:szCs w:val="28"/>
          <w:lang w:val="uk-UA"/>
        </w:rPr>
        <w:t xml:space="preserve">                                               КЧ = С · </w:t>
      </w:r>
      <w:r w:rsidRPr="00F323AE">
        <w:rPr>
          <w:sz w:val="28"/>
          <w:szCs w:val="28"/>
        </w:rPr>
        <w:t>V</w:t>
      </w:r>
      <w:r w:rsidRPr="00F323AE">
        <w:rPr>
          <w:sz w:val="28"/>
          <w:szCs w:val="28"/>
          <w:lang w:val="uk-UA"/>
        </w:rPr>
        <w:t xml:space="preserve"> · 56,1 / </w:t>
      </w:r>
      <w:r w:rsidRPr="00F323AE">
        <w:rPr>
          <w:sz w:val="28"/>
          <w:szCs w:val="28"/>
        </w:rPr>
        <w:t>m</w:t>
      </w:r>
      <w:r w:rsidRPr="00F323AE">
        <w:rPr>
          <w:sz w:val="28"/>
          <w:szCs w:val="28"/>
          <w:lang w:val="uk-UA"/>
        </w:rPr>
        <w:t xml:space="preserve">                                 (2.1)</w:t>
      </w:r>
    </w:p>
    <w:p w:rsidR="0052676A" w:rsidRPr="00F323AE" w:rsidRDefault="0052676A" w:rsidP="00613EE3">
      <w:pPr>
        <w:spacing w:line="360" w:lineRule="auto"/>
        <w:ind w:firstLine="709"/>
        <w:rPr>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де: С – точне значення молярної концентрації лужного титранту, моль/дм</w:t>
      </w:r>
      <w:r w:rsidRPr="00F323AE">
        <w:rPr>
          <w:sz w:val="28"/>
          <w:szCs w:val="28"/>
          <w:vertAlign w:val="superscript"/>
          <w:lang w:val="uk-UA"/>
        </w:rPr>
        <w:t xml:space="preserve">3 </w:t>
      </w:r>
      <w:r w:rsidRPr="00F323AE">
        <w:rPr>
          <w:sz w:val="28"/>
          <w:szCs w:val="28"/>
          <w:lang w:val="uk-UA"/>
        </w:rPr>
        <w:t>(ммоль/см</w:t>
      </w:r>
      <w:r w:rsidRPr="00F323AE">
        <w:rPr>
          <w:sz w:val="28"/>
          <w:szCs w:val="28"/>
          <w:vertAlign w:val="superscript"/>
          <w:lang w:val="uk-UA"/>
        </w:rPr>
        <w:t>3</w:t>
      </w:r>
      <w:r w:rsidR="00B20F23">
        <w:rPr>
          <w:sz w:val="28"/>
          <w:szCs w:val="28"/>
          <w:lang w:val="uk-UA"/>
        </w:rPr>
        <w:t>);</w:t>
      </w:r>
    </w:p>
    <w:p w:rsidR="0052676A" w:rsidRPr="00F323AE" w:rsidRDefault="0052676A" w:rsidP="00613EE3">
      <w:pPr>
        <w:spacing w:line="360" w:lineRule="auto"/>
        <w:ind w:firstLine="709"/>
        <w:jc w:val="both"/>
        <w:rPr>
          <w:sz w:val="28"/>
          <w:szCs w:val="28"/>
          <w:vertAlign w:val="superscript"/>
          <w:lang w:val="uk-UA"/>
        </w:rPr>
      </w:pPr>
      <w:r w:rsidRPr="00F323AE">
        <w:rPr>
          <w:sz w:val="28"/>
          <w:szCs w:val="28"/>
        </w:rPr>
        <w:t>V</w:t>
      </w:r>
      <w:r w:rsidRPr="00F323AE">
        <w:rPr>
          <w:sz w:val="28"/>
          <w:szCs w:val="28"/>
          <w:lang w:val="uk-UA"/>
        </w:rPr>
        <w:t xml:space="preserve"> – об’єм лужного титранту, визначений </w:t>
      </w:r>
      <w:proofErr w:type="gramStart"/>
      <w:r w:rsidRPr="00F323AE">
        <w:rPr>
          <w:sz w:val="28"/>
          <w:szCs w:val="28"/>
          <w:lang w:val="uk-UA"/>
        </w:rPr>
        <w:t>п</w:t>
      </w:r>
      <w:proofErr w:type="gramEnd"/>
      <w:r w:rsidRPr="00F323AE">
        <w:rPr>
          <w:sz w:val="28"/>
          <w:szCs w:val="28"/>
          <w:lang w:val="uk-UA"/>
        </w:rPr>
        <w:t>ід час індикаторного титрування, см</w:t>
      </w:r>
      <w:r w:rsidR="00B20F23">
        <w:rPr>
          <w:sz w:val="28"/>
          <w:szCs w:val="28"/>
          <w:vertAlign w:val="superscript"/>
          <w:lang w:val="uk-UA"/>
        </w:rPr>
        <w:t>3;</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56,1 – мольна маса калію гідроксиду, г/моль (мг/ммоль); </w:t>
      </w:r>
    </w:p>
    <w:p w:rsidR="0052676A" w:rsidRPr="00F323AE" w:rsidRDefault="0052676A" w:rsidP="00613EE3">
      <w:pPr>
        <w:spacing w:line="360" w:lineRule="auto"/>
        <w:ind w:firstLine="709"/>
        <w:jc w:val="both"/>
        <w:rPr>
          <w:sz w:val="28"/>
          <w:szCs w:val="28"/>
          <w:lang w:val="uk-UA"/>
        </w:rPr>
      </w:pPr>
      <w:r w:rsidRPr="00F323AE">
        <w:rPr>
          <w:sz w:val="28"/>
          <w:szCs w:val="28"/>
        </w:rPr>
        <w:t>m</w:t>
      </w:r>
      <w:r w:rsidRPr="00F323AE">
        <w:rPr>
          <w:sz w:val="28"/>
          <w:szCs w:val="28"/>
          <w:lang w:val="uk-UA"/>
        </w:rPr>
        <w:t xml:space="preserve"> – наважка олії, г</w:t>
      </w: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pStyle w:val="2"/>
        <w:rPr>
          <w:lang w:val="uk-UA"/>
        </w:rPr>
      </w:pPr>
      <w:bookmarkStart w:id="136" w:name="_Toc515361241"/>
      <w:bookmarkStart w:id="137" w:name="_Toc515464723"/>
      <w:bookmarkStart w:id="138" w:name="_Toc26992562"/>
      <w:bookmarkStart w:id="139" w:name="_Toc27003833"/>
      <w:bookmarkStart w:id="140" w:name="_Toc27030403"/>
      <w:bookmarkStart w:id="141" w:name="_Toc27030563"/>
      <w:r w:rsidRPr="00F323AE">
        <w:rPr>
          <w:lang w:val="uk-UA"/>
        </w:rPr>
        <w:t>2.5 Метод визначення пероксидного числа олії соняшникової рафінованої</w:t>
      </w:r>
      <w:bookmarkEnd w:id="136"/>
      <w:bookmarkEnd w:id="137"/>
      <w:bookmarkEnd w:id="138"/>
      <w:bookmarkEnd w:id="139"/>
      <w:bookmarkEnd w:id="140"/>
      <w:bookmarkEnd w:id="141"/>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Пероксидне число </w:t>
      </w:r>
      <w:r w:rsidRPr="00F323AE">
        <w:rPr>
          <w:rFonts w:ascii="Calibri" w:hAnsi="Calibri"/>
          <w:sz w:val="28"/>
          <w:szCs w:val="28"/>
          <w:lang w:val="uk-UA"/>
        </w:rPr>
        <w:t>–</w:t>
      </w:r>
      <w:r w:rsidRPr="00F323AE">
        <w:rPr>
          <w:sz w:val="28"/>
          <w:szCs w:val="28"/>
          <w:lang w:val="uk-UA"/>
        </w:rPr>
        <w:t xml:space="preserve"> кількість мілілітрів розчину натрію тіосульфату (Na</w:t>
      </w:r>
      <w:r w:rsidRPr="00F323AE">
        <w:rPr>
          <w:sz w:val="28"/>
          <w:szCs w:val="28"/>
          <w:vertAlign w:val="subscript"/>
          <w:lang w:val="uk-UA"/>
        </w:rPr>
        <w:t>2</w:t>
      </w:r>
      <w:r w:rsidRPr="00F323AE">
        <w:rPr>
          <w:sz w:val="28"/>
          <w:szCs w:val="28"/>
          <w:lang w:val="uk-UA"/>
        </w:rPr>
        <w:t>S</w:t>
      </w:r>
      <w:r w:rsidRPr="00F323AE">
        <w:rPr>
          <w:sz w:val="28"/>
          <w:szCs w:val="28"/>
          <w:vertAlign w:val="subscript"/>
          <w:lang w:val="uk-UA"/>
        </w:rPr>
        <w:t>2</w:t>
      </w:r>
      <w:r w:rsidRPr="00F323AE">
        <w:rPr>
          <w:sz w:val="28"/>
          <w:szCs w:val="28"/>
          <w:lang w:val="uk-UA"/>
        </w:rPr>
        <w:t>O</w:t>
      </w:r>
      <w:r w:rsidRPr="00F323AE">
        <w:rPr>
          <w:sz w:val="28"/>
          <w:szCs w:val="28"/>
          <w:vertAlign w:val="subscript"/>
          <w:lang w:val="uk-UA"/>
        </w:rPr>
        <w:t>3</w:t>
      </w:r>
      <w:r w:rsidRPr="00F323AE">
        <w:rPr>
          <w:sz w:val="28"/>
          <w:szCs w:val="28"/>
          <w:lang w:val="uk-UA"/>
        </w:rPr>
        <w:t>), які необхідні для титрування вільного йоду, який виділяється при окисненні калію йодиду (KІ</w:t>
      </w:r>
      <w:r w:rsidR="00502634" w:rsidRPr="00F323AE">
        <w:rPr>
          <w:sz w:val="28"/>
          <w:szCs w:val="28"/>
          <w:lang w:val="uk-UA"/>
        </w:rPr>
        <w:t>)</w:t>
      </w:r>
      <w:r w:rsidR="0037079E" w:rsidRPr="00F323AE">
        <w:rPr>
          <w:sz w:val="28"/>
          <w:szCs w:val="28"/>
          <w:lang w:val="uk-UA"/>
        </w:rPr>
        <w:t xml:space="preserve"> пероксидною групою 1 г жиру [39</w:t>
      </w:r>
      <w:r w:rsidRPr="00F323AE">
        <w:rPr>
          <w:sz w:val="28"/>
          <w:szCs w:val="28"/>
          <w:lang w:val="uk-UA"/>
        </w:rPr>
        <w:t>].</w:t>
      </w:r>
    </w:p>
    <w:p w:rsidR="0052676A" w:rsidRPr="00F323AE" w:rsidRDefault="0052676A" w:rsidP="00613EE3">
      <w:pPr>
        <w:pStyle w:val="aa"/>
        <w:spacing w:line="360" w:lineRule="auto"/>
        <w:ind w:left="0" w:firstLine="709"/>
        <w:jc w:val="both"/>
        <w:rPr>
          <w:sz w:val="28"/>
          <w:lang w:val="uk-UA"/>
        </w:rPr>
      </w:pPr>
      <w:r w:rsidRPr="00F323AE">
        <w:rPr>
          <w:sz w:val="28"/>
          <w:lang w:val="uk-UA"/>
        </w:rPr>
        <w:t xml:space="preserve">Принцип методу за ДСТУ 4570:2006 ґрунтується на реакції взаємодії продуктів окиснення олій та жирів (пероксидів та гідропероксидів) із калій </w:t>
      </w:r>
      <w:r w:rsidRPr="00F323AE">
        <w:rPr>
          <w:sz w:val="28"/>
          <w:lang w:val="uk-UA"/>
        </w:rPr>
        <w:lastRenderedPageBreak/>
        <w:t>йодидом у розчині оцтової кислоти і хлороформу та подальшому кількісному визначанні йоду, що виділився, розчином натрію тіосу</w:t>
      </w:r>
      <w:r w:rsidR="00502634" w:rsidRPr="00F323AE">
        <w:rPr>
          <w:sz w:val="28"/>
          <w:lang w:val="uk-UA"/>
        </w:rPr>
        <w:t>л</w:t>
      </w:r>
      <w:r w:rsidR="0037079E" w:rsidRPr="00F323AE">
        <w:rPr>
          <w:sz w:val="28"/>
          <w:lang w:val="uk-UA"/>
        </w:rPr>
        <w:t>ьфату титриметричним методом [39</w:t>
      </w:r>
      <w:r w:rsidRPr="00F323AE">
        <w:rPr>
          <w:sz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Методика</w:t>
      </w:r>
      <w:r w:rsidR="00B20F23">
        <w:rPr>
          <w:sz w:val="28"/>
          <w:szCs w:val="28"/>
          <w:lang w:val="uk-UA"/>
        </w:rPr>
        <w:t xml:space="preserve"> визначення пероксидного числа.</w:t>
      </w:r>
    </w:p>
    <w:p w:rsidR="0052676A" w:rsidRPr="00F323AE" w:rsidRDefault="0052676A" w:rsidP="00613EE3">
      <w:pPr>
        <w:spacing w:line="360" w:lineRule="auto"/>
        <w:ind w:firstLine="709"/>
        <w:jc w:val="both"/>
        <w:rPr>
          <w:sz w:val="28"/>
          <w:szCs w:val="28"/>
          <w:vertAlign w:val="subscript"/>
          <w:lang w:val="uk-UA"/>
        </w:rPr>
      </w:pPr>
      <w:r w:rsidRPr="00F323AE">
        <w:rPr>
          <w:sz w:val="28"/>
          <w:szCs w:val="28"/>
          <w:lang w:val="uk-UA"/>
        </w:rPr>
        <w:t xml:space="preserve">У колбу зважують наважку 2-6 г рослинної олії. Після цього додають </w:t>
      </w:r>
      <w:r w:rsidR="00B20F23">
        <w:rPr>
          <w:sz w:val="28"/>
          <w:szCs w:val="28"/>
          <w:lang w:val="uk-UA"/>
        </w:rPr>
        <w:br/>
      </w:r>
      <w:r w:rsidRPr="00F323AE">
        <w:rPr>
          <w:sz w:val="28"/>
          <w:szCs w:val="28"/>
          <w:lang w:val="uk-UA"/>
        </w:rPr>
        <w:t>10 см</w:t>
      </w:r>
      <w:r w:rsidRPr="00F323AE">
        <w:rPr>
          <w:sz w:val="28"/>
          <w:szCs w:val="28"/>
          <w:vertAlign w:val="superscript"/>
          <w:lang w:val="uk-UA"/>
        </w:rPr>
        <w:t xml:space="preserve">3 </w:t>
      </w:r>
      <w:r w:rsidRPr="00F323AE">
        <w:rPr>
          <w:sz w:val="28"/>
          <w:szCs w:val="28"/>
          <w:lang w:val="uk-UA"/>
        </w:rPr>
        <w:t>хлороформу, швидко розчиняють дослідну пробу, приливають 15 см</w:t>
      </w:r>
      <w:r w:rsidRPr="00F323AE">
        <w:rPr>
          <w:sz w:val="28"/>
          <w:szCs w:val="28"/>
          <w:vertAlign w:val="superscript"/>
          <w:lang w:val="uk-UA"/>
        </w:rPr>
        <w:t xml:space="preserve">3 </w:t>
      </w:r>
      <w:r w:rsidRPr="00F323AE">
        <w:rPr>
          <w:sz w:val="28"/>
          <w:szCs w:val="28"/>
          <w:lang w:val="uk-UA"/>
        </w:rPr>
        <w:t>льодяної</w:t>
      </w:r>
      <w:r w:rsidRPr="00F323AE">
        <w:rPr>
          <w:sz w:val="28"/>
          <w:szCs w:val="28"/>
          <w:vertAlign w:val="superscript"/>
          <w:lang w:val="uk-UA"/>
        </w:rPr>
        <w:t xml:space="preserve"> </w:t>
      </w:r>
      <w:r w:rsidRPr="00F323AE">
        <w:rPr>
          <w:sz w:val="28"/>
          <w:szCs w:val="28"/>
          <w:lang w:val="uk-UA"/>
        </w:rPr>
        <w:t>оцтової кислоти і 1 см</w:t>
      </w:r>
      <w:r w:rsidRPr="00F323AE">
        <w:rPr>
          <w:sz w:val="28"/>
          <w:szCs w:val="28"/>
          <w:vertAlign w:val="superscript"/>
          <w:lang w:val="uk-UA"/>
        </w:rPr>
        <w:t xml:space="preserve">3 </w:t>
      </w:r>
      <w:r w:rsidRPr="00F323AE">
        <w:rPr>
          <w:sz w:val="28"/>
          <w:szCs w:val="28"/>
          <w:lang w:val="uk-UA"/>
        </w:rPr>
        <w:t>розчину калій йодиду, після чого колбу відразу закривають, перемішують вміст впродовж 1 хв. і залишають на 5 хв.</w:t>
      </w:r>
      <w:r w:rsidRPr="00F323AE">
        <w:rPr>
          <w:sz w:val="28"/>
          <w:szCs w:val="28"/>
          <w:lang w:val="uk-UA"/>
        </w:rPr>
        <w:br/>
        <w:t>у темному місці. Потім додають 75 см</w:t>
      </w:r>
      <w:r w:rsidRPr="00F323AE">
        <w:rPr>
          <w:sz w:val="28"/>
          <w:szCs w:val="28"/>
          <w:vertAlign w:val="superscript"/>
          <w:lang w:val="uk-UA"/>
        </w:rPr>
        <w:t xml:space="preserve">3  </w:t>
      </w:r>
      <w:r w:rsidRPr="00F323AE">
        <w:rPr>
          <w:sz w:val="28"/>
          <w:szCs w:val="28"/>
          <w:lang w:val="uk-UA"/>
        </w:rPr>
        <w:t xml:space="preserve">води, ретельно перемішують і додають розчин крохмалю до появи слабкої однорідної фіолетово-синьої забарвленості. Йод, що виділився, титрують розчином </w:t>
      </w:r>
      <w:r w:rsidRPr="00F323AE">
        <w:rPr>
          <w:sz w:val="28"/>
          <w:lang w:val="uk-UA"/>
        </w:rPr>
        <w:t>натрію тіосульфату</w:t>
      </w:r>
      <w:r w:rsidRPr="00F323AE">
        <w:rPr>
          <w:sz w:val="28"/>
          <w:szCs w:val="28"/>
          <w:lang w:val="uk-UA"/>
        </w:rPr>
        <w:t xml:space="preserve"> (Na</w:t>
      </w:r>
      <w:r w:rsidRPr="00F323AE">
        <w:rPr>
          <w:sz w:val="28"/>
          <w:szCs w:val="28"/>
          <w:vertAlign w:val="subscript"/>
          <w:lang w:val="uk-UA"/>
        </w:rPr>
        <w:t>2</w:t>
      </w:r>
      <w:r w:rsidRPr="00F323AE">
        <w:rPr>
          <w:sz w:val="28"/>
          <w:szCs w:val="28"/>
          <w:lang w:val="uk-UA"/>
        </w:rPr>
        <w:t>S</w:t>
      </w:r>
      <w:r w:rsidRPr="00F323AE">
        <w:rPr>
          <w:sz w:val="28"/>
          <w:szCs w:val="28"/>
          <w:vertAlign w:val="subscript"/>
          <w:lang w:val="uk-UA"/>
        </w:rPr>
        <w:t>2</w:t>
      </w:r>
      <w:r w:rsidRPr="00F323AE">
        <w:rPr>
          <w:sz w:val="28"/>
          <w:szCs w:val="28"/>
          <w:lang w:val="uk-UA"/>
        </w:rPr>
        <w:t>O</w:t>
      </w:r>
      <w:r w:rsidRPr="00F323AE">
        <w:rPr>
          <w:sz w:val="28"/>
          <w:szCs w:val="28"/>
          <w:vertAlign w:val="subscript"/>
          <w:lang w:val="uk-UA"/>
        </w:rPr>
        <w:t>3</w:t>
      </w:r>
      <w:r w:rsidRPr="00B20F23">
        <w:rPr>
          <w:sz w:val="28"/>
          <w:szCs w:val="28"/>
          <w:lang w:val="uk-UA"/>
        </w:rPr>
        <w:t>).</w:t>
      </w:r>
    </w:p>
    <w:p w:rsidR="0052676A" w:rsidRPr="00F323AE" w:rsidRDefault="00B20F23" w:rsidP="00613EE3">
      <w:pPr>
        <w:pStyle w:val="aa"/>
        <w:spacing w:line="360" w:lineRule="auto"/>
        <w:ind w:left="0" w:firstLine="709"/>
        <w:jc w:val="both"/>
        <w:rPr>
          <w:sz w:val="28"/>
          <w:lang w:val="uk-UA"/>
        </w:rPr>
      </w:pPr>
      <w:r>
        <w:rPr>
          <w:sz w:val="28"/>
          <w:lang w:val="uk-UA"/>
        </w:rPr>
        <w:t>Пероксидне число (X)</w:t>
      </w:r>
      <w:r w:rsidR="0052676A" w:rsidRPr="00F323AE">
        <w:rPr>
          <w:sz w:val="28"/>
          <w:lang w:val="uk-UA"/>
        </w:rPr>
        <w:t xml:space="preserve"> ( </w:t>
      </w:r>
      <w:r w:rsidR="0052676A" w:rsidRPr="00F323AE">
        <w:rPr>
          <w:spacing w:val="5"/>
          <w:sz w:val="28"/>
          <w:szCs w:val="28"/>
          <w:lang w:val="uk-UA"/>
        </w:rPr>
        <w:t xml:space="preserve">½ </w:t>
      </w:r>
      <w:r w:rsidR="0052676A" w:rsidRPr="00F323AE">
        <w:rPr>
          <w:sz w:val="28"/>
          <w:lang w:val="uk-UA"/>
        </w:rPr>
        <w:t>О ммоль/кг) обчислюють за формулою 2.2:</w:t>
      </w:r>
    </w:p>
    <w:p w:rsidR="0052676A" w:rsidRPr="00F323AE" w:rsidRDefault="0052676A" w:rsidP="00613EE3">
      <w:pPr>
        <w:spacing w:line="360" w:lineRule="auto"/>
        <w:ind w:firstLine="709"/>
        <w:jc w:val="both"/>
        <w:rPr>
          <w:sz w:val="28"/>
          <w:lang w:val="uk-UA"/>
        </w:rPr>
      </w:pPr>
    </w:p>
    <w:p w:rsidR="0052676A" w:rsidRPr="00F323AE" w:rsidRDefault="0052676A" w:rsidP="00613EE3">
      <w:pPr>
        <w:spacing w:line="360" w:lineRule="auto"/>
        <w:ind w:firstLine="709"/>
        <w:rPr>
          <w:sz w:val="28"/>
          <w:lang w:val="uk-UA"/>
        </w:rPr>
      </w:pPr>
      <w:r w:rsidRPr="00F323AE">
        <w:rPr>
          <w:sz w:val="28"/>
          <w:lang w:val="uk-UA"/>
        </w:rPr>
        <w:t xml:space="preserve">                  </w:t>
      </w:r>
      <w:r w:rsidR="00323AEE" w:rsidRPr="00F323AE">
        <w:rPr>
          <w:sz w:val="28"/>
          <w:lang w:val="uk-UA"/>
        </w:rPr>
        <w:t xml:space="preserve">                          </w:t>
      </w:r>
      <w:r w:rsidRPr="00F323AE">
        <w:rPr>
          <w:sz w:val="28"/>
          <w:lang w:val="uk-UA"/>
        </w:rPr>
        <w:t xml:space="preserve">  </w:t>
      </w:r>
      <w:r w:rsidRPr="00F323AE">
        <w:rPr>
          <w:sz w:val="28"/>
        </w:rPr>
        <w:t>X</w:t>
      </w:r>
      <w:r w:rsidRPr="00F323AE">
        <w:rPr>
          <w:sz w:val="28"/>
          <w:lang w:val="uk-UA"/>
        </w:rPr>
        <w:t>=(</w:t>
      </w:r>
      <w:r w:rsidRPr="00F323AE">
        <w:rPr>
          <w:sz w:val="28"/>
        </w:rPr>
        <w:t>V</w:t>
      </w:r>
      <w:r w:rsidRPr="00F323AE">
        <w:rPr>
          <w:sz w:val="28"/>
          <w:vertAlign w:val="subscript"/>
          <w:lang w:val="uk-UA"/>
        </w:rPr>
        <w:t>1</w:t>
      </w:r>
      <w:r w:rsidRPr="00F323AE">
        <w:rPr>
          <w:sz w:val="28"/>
          <w:lang w:val="uk-UA"/>
        </w:rPr>
        <w:t>-</w:t>
      </w:r>
      <w:r w:rsidRPr="00F323AE">
        <w:rPr>
          <w:sz w:val="28"/>
        </w:rPr>
        <w:t>V</w:t>
      </w:r>
      <w:r w:rsidRPr="00F323AE">
        <w:rPr>
          <w:sz w:val="28"/>
          <w:vertAlign w:val="subscript"/>
          <w:lang w:val="uk-UA"/>
        </w:rPr>
        <w:t>0</w:t>
      </w:r>
      <w:r w:rsidRPr="00F323AE">
        <w:rPr>
          <w:sz w:val="28"/>
          <w:lang w:val="uk-UA"/>
        </w:rPr>
        <w:t xml:space="preserve">) · </w:t>
      </w:r>
      <w:r w:rsidRPr="00F323AE">
        <w:rPr>
          <w:sz w:val="28"/>
        </w:rPr>
        <w:t>c</w:t>
      </w:r>
      <w:r w:rsidRPr="00F323AE">
        <w:rPr>
          <w:sz w:val="28"/>
          <w:lang w:val="uk-UA"/>
        </w:rPr>
        <w:t xml:space="preserve"> · 1000 / </w:t>
      </w:r>
      <w:r w:rsidRPr="00F323AE">
        <w:rPr>
          <w:sz w:val="28"/>
        </w:rPr>
        <w:t>m</w:t>
      </w:r>
      <w:r w:rsidRPr="00F323AE">
        <w:rPr>
          <w:sz w:val="28"/>
          <w:lang w:val="uk-UA"/>
        </w:rPr>
        <w:t xml:space="preserve">                                 (2.2)</w:t>
      </w:r>
    </w:p>
    <w:p w:rsidR="0052676A" w:rsidRPr="00F323AE" w:rsidRDefault="0052676A" w:rsidP="00613EE3">
      <w:pPr>
        <w:spacing w:line="360" w:lineRule="auto"/>
        <w:ind w:firstLine="709"/>
        <w:jc w:val="both"/>
        <w:rPr>
          <w:sz w:val="28"/>
          <w:lang w:val="uk-UA"/>
        </w:rPr>
      </w:pPr>
    </w:p>
    <w:p w:rsidR="0052676A" w:rsidRPr="00F323AE" w:rsidRDefault="0052676A" w:rsidP="00613EE3">
      <w:pPr>
        <w:pStyle w:val="aa"/>
        <w:spacing w:line="360" w:lineRule="auto"/>
        <w:ind w:left="0" w:firstLine="709"/>
        <w:jc w:val="both"/>
        <w:rPr>
          <w:sz w:val="28"/>
          <w:lang w:val="uk-UA"/>
        </w:rPr>
      </w:pPr>
      <w:r w:rsidRPr="00F323AE">
        <w:rPr>
          <w:sz w:val="28"/>
          <w:lang w:val="uk-UA"/>
        </w:rPr>
        <w:t>де: V</w:t>
      </w:r>
      <w:r w:rsidRPr="00F323AE">
        <w:rPr>
          <w:sz w:val="28"/>
          <w:vertAlign w:val="subscript"/>
          <w:lang w:val="uk-UA"/>
        </w:rPr>
        <w:t>0</w:t>
      </w:r>
      <w:r w:rsidRPr="00F323AE">
        <w:rPr>
          <w:sz w:val="28"/>
          <w:lang w:val="uk-UA"/>
        </w:rPr>
        <w:t xml:space="preserve"> ‒ об’єм розчину натрію тіосульфату, що використаний </w:t>
      </w:r>
      <w:r w:rsidRPr="00F323AE">
        <w:rPr>
          <w:sz w:val="28"/>
          <w:lang w:val="uk-UA"/>
        </w:rPr>
        <w:br/>
        <w:t>у контрольному досліді, см</w:t>
      </w:r>
      <w:r w:rsidRPr="00F323AE">
        <w:rPr>
          <w:sz w:val="28"/>
          <w:vertAlign w:val="superscript"/>
          <w:lang w:val="uk-UA"/>
        </w:rPr>
        <w:t>3</w:t>
      </w:r>
      <w:r w:rsidR="00B20F23">
        <w:rPr>
          <w:sz w:val="28"/>
          <w:lang w:val="uk-UA"/>
        </w:rPr>
        <w:t>;</w:t>
      </w:r>
    </w:p>
    <w:p w:rsidR="0052676A" w:rsidRPr="00F323AE" w:rsidRDefault="0052676A" w:rsidP="00613EE3">
      <w:pPr>
        <w:pStyle w:val="aa"/>
        <w:spacing w:line="360" w:lineRule="auto"/>
        <w:ind w:left="0" w:firstLine="709"/>
        <w:jc w:val="both"/>
        <w:rPr>
          <w:sz w:val="28"/>
          <w:lang w:val="uk-UA"/>
        </w:rPr>
      </w:pPr>
      <w:r w:rsidRPr="00F323AE">
        <w:rPr>
          <w:sz w:val="28"/>
          <w:lang w:val="uk-UA"/>
        </w:rPr>
        <w:t>V</w:t>
      </w:r>
      <w:r w:rsidRPr="00F323AE">
        <w:rPr>
          <w:sz w:val="28"/>
          <w:vertAlign w:val="subscript"/>
          <w:lang w:val="uk-UA"/>
        </w:rPr>
        <w:t>1</w:t>
      </w:r>
      <w:r w:rsidRPr="00F323AE">
        <w:rPr>
          <w:sz w:val="28"/>
          <w:lang w:val="uk-UA"/>
        </w:rPr>
        <w:t xml:space="preserve"> ‒ об’єм розчину натрій тіосульфату, використаний в основному досліді, см</w:t>
      </w:r>
      <w:r w:rsidRPr="00F323AE">
        <w:rPr>
          <w:sz w:val="28"/>
          <w:vertAlign w:val="superscript"/>
          <w:lang w:val="uk-UA"/>
        </w:rPr>
        <w:t>3</w:t>
      </w:r>
      <w:r w:rsidR="00815CCF" w:rsidRPr="00F323AE">
        <w:rPr>
          <w:sz w:val="28"/>
          <w:lang w:val="uk-UA"/>
        </w:rPr>
        <w:t>;</w:t>
      </w:r>
    </w:p>
    <w:p w:rsidR="0052676A" w:rsidRPr="00F323AE" w:rsidRDefault="0052676A" w:rsidP="00613EE3">
      <w:pPr>
        <w:pStyle w:val="aa"/>
        <w:spacing w:line="360" w:lineRule="auto"/>
        <w:ind w:left="0" w:firstLine="709"/>
        <w:jc w:val="both"/>
        <w:rPr>
          <w:sz w:val="28"/>
          <w:lang w:val="uk-UA"/>
        </w:rPr>
      </w:pPr>
      <w:r w:rsidRPr="00F323AE">
        <w:rPr>
          <w:sz w:val="28"/>
          <w:lang w:val="uk-UA"/>
        </w:rPr>
        <w:t>с ‒ дійсна концентрація використаного розчину натрію тіосульфату, обчислена з урахуванням поправки до номінальної концентрації, моль/дм</w:t>
      </w:r>
      <w:r w:rsidRPr="00F323AE">
        <w:rPr>
          <w:sz w:val="28"/>
          <w:vertAlign w:val="superscript"/>
          <w:lang w:val="uk-UA"/>
        </w:rPr>
        <w:t>3</w:t>
      </w:r>
      <w:r w:rsidRPr="00F323AE">
        <w:rPr>
          <w:sz w:val="28"/>
          <w:lang w:val="uk-UA"/>
        </w:rPr>
        <w:t xml:space="preserve">; </w:t>
      </w:r>
    </w:p>
    <w:p w:rsidR="0052676A" w:rsidRPr="00F323AE" w:rsidRDefault="00B20F23" w:rsidP="00613EE3">
      <w:pPr>
        <w:pStyle w:val="aa"/>
        <w:spacing w:line="360" w:lineRule="auto"/>
        <w:ind w:left="0" w:firstLine="709"/>
        <w:jc w:val="both"/>
        <w:rPr>
          <w:sz w:val="28"/>
          <w:lang w:val="uk-UA"/>
        </w:rPr>
      </w:pPr>
      <w:r>
        <w:rPr>
          <w:sz w:val="28"/>
          <w:lang w:val="uk-UA"/>
        </w:rPr>
        <w:t>m ‒ маса дослідної проби, г;</w:t>
      </w:r>
    </w:p>
    <w:p w:rsidR="0052676A" w:rsidRPr="00F323AE" w:rsidRDefault="0052676A" w:rsidP="00613EE3">
      <w:pPr>
        <w:pStyle w:val="aa"/>
        <w:spacing w:line="360" w:lineRule="auto"/>
        <w:ind w:left="0" w:firstLine="709"/>
        <w:jc w:val="both"/>
        <w:rPr>
          <w:sz w:val="28"/>
          <w:lang w:val="uk-UA"/>
        </w:rPr>
      </w:pPr>
      <w:r w:rsidRPr="00F323AE">
        <w:rPr>
          <w:sz w:val="28"/>
          <w:lang w:val="uk-UA"/>
        </w:rPr>
        <w:t xml:space="preserve">1000 ‒ коефіцієнт, що враховує перерахунок результату вимірювання </w:t>
      </w:r>
      <w:r w:rsidRPr="00F323AE">
        <w:rPr>
          <w:sz w:val="28"/>
          <w:lang w:val="uk-UA"/>
        </w:rPr>
        <w:br/>
        <w:t>в ммоль/кг</w:t>
      </w:r>
    </w:p>
    <w:p w:rsidR="0052676A" w:rsidRPr="00F323AE" w:rsidRDefault="0052676A" w:rsidP="00613EE3">
      <w:pPr>
        <w:pStyle w:val="aa"/>
        <w:spacing w:line="360" w:lineRule="auto"/>
        <w:ind w:left="0" w:firstLine="709"/>
        <w:jc w:val="both"/>
        <w:rPr>
          <w:sz w:val="28"/>
          <w:lang w:val="uk-UA"/>
        </w:rPr>
      </w:pPr>
    </w:p>
    <w:p w:rsidR="0052676A" w:rsidRPr="00F323AE" w:rsidRDefault="0052676A" w:rsidP="00613EE3">
      <w:pPr>
        <w:pStyle w:val="aa"/>
        <w:spacing w:line="360" w:lineRule="auto"/>
        <w:ind w:left="0" w:firstLine="709"/>
        <w:jc w:val="both"/>
        <w:rPr>
          <w:sz w:val="28"/>
          <w:lang w:val="uk-UA"/>
        </w:rPr>
      </w:pPr>
    </w:p>
    <w:p w:rsidR="0052676A" w:rsidRPr="00F323AE" w:rsidRDefault="0052676A" w:rsidP="00613EE3">
      <w:pPr>
        <w:pStyle w:val="2"/>
      </w:pPr>
      <w:bookmarkStart w:id="142" w:name="_Toc515361242"/>
      <w:bookmarkStart w:id="143" w:name="_Toc515464724"/>
      <w:bookmarkStart w:id="144" w:name="_Toc26992563"/>
      <w:bookmarkStart w:id="145" w:name="_Toc27003834"/>
      <w:bookmarkStart w:id="146" w:name="_Toc27030404"/>
      <w:bookmarkStart w:id="147" w:name="_Toc27030564"/>
      <w:r w:rsidRPr="00F323AE">
        <w:lastRenderedPageBreak/>
        <w:t>2.6 Метод визначення показника заломлення олії соняшникової рафінованої</w:t>
      </w:r>
      <w:bookmarkEnd w:id="142"/>
      <w:bookmarkEnd w:id="143"/>
      <w:bookmarkEnd w:id="144"/>
      <w:bookmarkEnd w:id="145"/>
      <w:bookmarkEnd w:id="146"/>
      <w:bookmarkEnd w:id="147"/>
    </w:p>
    <w:p w:rsidR="0052676A" w:rsidRPr="00F323AE" w:rsidRDefault="0052676A" w:rsidP="00613EE3">
      <w:pPr>
        <w:pStyle w:val="aa"/>
        <w:spacing w:line="360" w:lineRule="auto"/>
        <w:ind w:left="0" w:firstLine="709"/>
        <w:jc w:val="both"/>
        <w:rPr>
          <w:sz w:val="28"/>
          <w:szCs w:val="28"/>
        </w:rPr>
      </w:pPr>
    </w:p>
    <w:p w:rsidR="0052676A" w:rsidRPr="00F323AE" w:rsidRDefault="0052676A" w:rsidP="00613EE3">
      <w:pPr>
        <w:pStyle w:val="aa"/>
        <w:spacing w:line="360" w:lineRule="auto"/>
        <w:ind w:left="0" w:firstLine="709"/>
        <w:jc w:val="both"/>
        <w:rPr>
          <w:sz w:val="28"/>
          <w:szCs w:val="28"/>
        </w:rPr>
      </w:pPr>
    </w:p>
    <w:p w:rsidR="0052676A" w:rsidRPr="00F323AE" w:rsidRDefault="0052676A" w:rsidP="00613EE3">
      <w:pPr>
        <w:pStyle w:val="aa"/>
        <w:spacing w:line="360" w:lineRule="auto"/>
        <w:ind w:left="0" w:firstLine="709"/>
        <w:jc w:val="both"/>
        <w:rPr>
          <w:sz w:val="28"/>
          <w:szCs w:val="28"/>
        </w:rPr>
      </w:pPr>
      <w:r w:rsidRPr="00F323AE">
        <w:rPr>
          <w:sz w:val="28"/>
          <w:szCs w:val="28"/>
        </w:rPr>
        <w:t>Показник заломлення характеризує чистоту, ненасиченість, ступінь окиснення жирів. Цей показник зростає при наявності оксигруп, збільшені молекулярної маси та кількості ненасичених жирних кисл</w:t>
      </w:r>
      <w:r w:rsidR="00502634" w:rsidRPr="00F323AE">
        <w:rPr>
          <w:sz w:val="28"/>
          <w:szCs w:val="28"/>
        </w:rPr>
        <w:t xml:space="preserve">от, що входять </w:t>
      </w:r>
      <w:r w:rsidR="00B20F23">
        <w:rPr>
          <w:sz w:val="28"/>
          <w:szCs w:val="28"/>
        </w:rPr>
        <w:br/>
      </w:r>
      <w:proofErr w:type="gramStart"/>
      <w:r w:rsidR="00502634" w:rsidRPr="00F323AE">
        <w:rPr>
          <w:sz w:val="28"/>
          <w:szCs w:val="28"/>
        </w:rPr>
        <w:t>до</w:t>
      </w:r>
      <w:proofErr w:type="gramEnd"/>
      <w:r w:rsidR="00502634" w:rsidRPr="00F323AE">
        <w:rPr>
          <w:sz w:val="28"/>
          <w:szCs w:val="28"/>
        </w:rPr>
        <w:t xml:space="preserve"> </w:t>
      </w:r>
      <w:proofErr w:type="gramStart"/>
      <w:r w:rsidR="00502634" w:rsidRPr="00F323AE">
        <w:rPr>
          <w:sz w:val="28"/>
          <w:szCs w:val="28"/>
        </w:rPr>
        <w:t>складу</w:t>
      </w:r>
      <w:proofErr w:type="gramEnd"/>
      <w:r w:rsidR="00502634" w:rsidRPr="00F323AE">
        <w:rPr>
          <w:sz w:val="28"/>
          <w:szCs w:val="28"/>
        </w:rPr>
        <w:t xml:space="preserve"> ж</w:t>
      </w:r>
      <w:r w:rsidR="0037079E" w:rsidRPr="00F323AE">
        <w:rPr>
          <w:sz w:val="28"/>
          <w:szCs w:val="28"/>
        </w:rPr>
        <w:t>иру [</w:t>
      </w:r>
      <w:r w:rsidR="0037079E" w:rsidRPr="00F323AE">
        <w:rPr>
          <w:sz w:val="28"/>
          <w:szCs w:val="28"/>
          <w:lang w:val="uk-UA"/>
        </w:rPr>
        <w:t>40</w:t>
      </w:r>
      <w:r w:rsidR="0037079E" w:rsidRPr="00F323AE">
        <w:rPr>
          <w:sz w:val="28"/>
          <w:szCs w:val="28"/>
        </w:rPr>
        <w:t xml:space="preserve">, </w:t>
      </w:r>
      <w:r w:rsidR="0037079E" w:rsidRPr="00F323AE">
        <w:rPr>
          <w:sz w:val="28"/>
          <w:szCs w:val="28"/>
          <w:lang w:val="uk-UA"/>
        </w:rPr>
        <w:t>41</w:t>
      </w:r>
      <w:r w:rsidRPr="00F323AE">
        <w:rPr>
          <w:sz w:val="28"/>
          <w:szCs w:val="28"/>
        </w:rPr>
        <w:t>].</w:t>
      </w:r>
    </w:p>
    <w:p w:rsidR="0052676A" w:rsidRPr="00F323AE" w:rsidRDefault="0052676A" w:rsidP="00613EE3">
      <w:pPr>
        <w:spacing w:line="360" w:lineRule="auto"/>
        <w:ind w:firstLine="709"/>
        <w:jc w:val="both"/>
        <w:rPr>
          <w:sz w:val="28"/>
          <w:szCs w:val="28"/>
        </w:rPr>
      </w:pPr>
      <w:r w:rsidRPr="00F323AE">
        <w:rPr>
          <w:sz w:val="28"/>
          <w:szCs w:val="28"/>
        </w:rPr>
        <w:t xml:space="preserve">Метод заснований на визначенні показника заломлення променя </w:t>
      </w:r>
      <w:proofErr w:type="gramStart"/>
      <w:r w:rsidRPr="00F323AE">
        <w:rPr>
          <w:sz w:val="28"/>
          <w:szCs w:val="28"/>
        </w:rPr>
        <w:t>св</w:t>
      </w:r>
      <w:proofErr w:type="gramEnd"/>
      <w:r w:rsidRPr="00F323AE">
        <w:rPr>
          <w:sz w:val="28"/>
          <w:szCs w:val="28"/>
        </w:rPr>
        <w:t xml:space="preserve">ітла при проходженні через розчин рослинної олії, що досліджується. Для цього необхідно визначити показник заломлення рослинної олії при температурі </w:t>
      </w:r>
      <w:r w:rsidRPr="00F323AE">
        <w:rPr>
          <w:sz w:val="28"/>
          <w:szCs w:val="28"/>
        </w:rPr>
        <w:br/>
        <w:t>20</w:t>
      </w:r>
      <w:r w:rsidRPr="00F323AE">
        <w:rPr>
          <w:sz w:val="28"/>
          <w:szCs w:val="28"/>
          <w:vertAlign w:val="superscript"/>
        </w:rPr>
        <w:t xml:space="preserve"> 0</w:t>
      </w:r>
      <w:r w:rsidRPr="00F323AE">
        <w:rPr>
          <w:sz w:val="28"/>
          <w:szCs w:val="28"/>
        </w:rPr>
        <w:t>С (</w:t>
      </w:r>
      <w:r w:rsidR="00B20F23">
        <w:rPr>
          <w:sz w:val="28"/>
          <w:szCs w:val="28"/>
          <w:lang w:val="en-US"/>
        </w:rPr>
        <w:t>n</w:t>
      </w:r>
      <w:r w:rsidRPr="00F323AE">
        <w:rPr>
          <w:sz w:val="28"/>
          <w:szCs w:val="28"/>
          <w:vertAlign w:val="superscript"/>
        </w:rPr>
        <w:t>20°С</w:t>
      </w:r>
      <w:r w:rsidRPr="00F323AE">
        <w:rPr>
          <w:sz w:val="28"/>
          <w:szCs w:val="28"/>
        </w:rPr>
        <w:t xml:space="preserve">), або шляхом перерахунку привести до 20 </w:t>
      </w:r>
      <w:r w:rsidRPr="00F323AE">
        <w:rPr>
          <w:sz w:val="28"/>
          <w:szCs w:val="28"/>
          <w:vertAlign w:val="superscript"/>
        </w:rPr>
        <w:t>0</w:t>
      </w:r>
      <w:r w:rsidRPr="00F323AE">
        <w:rPr>
          <w:sz w:val="28"/>
          <w:szCs w:val="28"/>
        </w:rPr>
        <w:t xml:space="preserve">С (з </w:t>
      </w:r>
      <w:proofErr w:type="gramStart"/>
      <w:r w:rsidRPr="00F323AE">
        <w:rPr>
          <w:sz w:val="28"/>
          <w:szCs w:val="28"/>
        </w:rPr>
        <w:t>п</w:t>
      </w:r>
      <w:proofErr w:type="gramEnd"/>
      <w:r w:rsidRPr="00F323AE">
        <w:rPr>
          <w:sz w:val="28"/>
          <w:szCs w:val="28"/>
        </w:rPr>
        <w:t>ідвищенням температури на 1</w:t>
      </w:r>
      <w:r w:rsidRPr="00F323AE">
        <w:rPr>
          <w:sz w:val="28"/>
          <w:szCs w:val="28"/>
          <w:vertAlign w:val="superscript"/>
        </w:rPr>
        <w:t xml:space="preserve"> 0</w:t>
      </w:r>
      <w:r w:rsidRPr="00F323AE">
        <w:rPr>
          <w:sz w:val="28"/>
          <w:szCs w:val="28"/>
        </w:rPr>
        <w:t>С густина знижується в середньому на 0,000387).</w:t>
      </w:r>
    </w:p>
    <w:p w:rsidR="0052676A" w:rsidRPr="00F323AE" w:rsidRDefault="0052676A" w:rsidP="00613EE3">
      <w:pPr>
        <w:spacing w:line="360" w:lineRule="auto"/>
        <w:ind w:firstLine="709"/>
        <w:jc w:val="both"/>
        <w:rPr>
          <w:sz w:val="28"/>
          <w:szCs w:val="28"/>
          <w:lang w:val="uk-UA"/>
        </w:rPr>
      </w:pPr>
      <w:r w:rsidRPr="00F323AE">
        <w:rPr>
          <w:sz w:val="28"/>
          <w:szCs w:val="28"/>
          <w:lang w:val="uk-UA"/>
        </w:rPr>
        <w:t>Методика визначення показника заломлення олії.</w:t>
      </w:r>
    </w:p>
    <w:p w:rsidR="0052676A" w:rsidRPr="00F323AE" w:rsidRDefault="0052676A" w:rsidP="00613EE3">
      <w:pPr>
        <w:spacing w:line="360" w:lineRule="auto"/>
        <w:ind w:firstLine="709"/>
        <w:jc w:val="both"/>
        <w:rPr>
          <w:sz w:val="28"/>
          <w:szCs w:val="28"/>
        </w:rPr>
      </w:pPr>
      <w:r w:rsidRPr="00F323AE">
        <w:rPr>
          <w:sz w:val="28"/>
          <w:szCs w:val="28"/>
          <w:lang w:val="uk-UA"/>
        </w:rPr>
        <w:t xml:space="preserve">Добре перемішати пробу рослинної олії і профільтрувати її через складчатий фільтр. </w:t>
      </w:r>
      <w:r w:rsidRPr="00F323AE">
        <w:rPr>
          <w:sz w:val="28"/>
          <w:szCs w:val="28"/>
        </w:rPr>
        <w:t>Нанести на призму рефрактометра 2-3 краплі рослинної олії, встановивши певну температуру. По закінченню 5 хв. відрахувати з точністю до 0,0002 пока</w:t>
      </w:r>
      <w:r w:rsidR="00502634" w:rsidRPr="00F323AE">
        <w:rPr>
          <w:sz w:val="28"/>
          <w:szCs w:val="28"/>
        </w:rPr>
        <w:t>зник заломлення [</w:t>
      </w:r>
      <w:r w:rsidR="0037079E" w:rsidRPr="00F323AE">
        <w:rPr>
          <w:sz w:val="28"/>
          <w:szCs w:val="28"/>
          <w:lang w:val="uk-UA"/>
        </w:rPr>
        <w:t>40</w:t>
      </w:r>
      <w:r w:rsidRPr="00F323AE">
        <w:rPr>
          <w:sz w:val="28"/>
          <w:szCs w:val="28"/>
        </w:rPr>
        <w:t>].</w:t>
      </w:r>
    </w:p>
    <w:p w:rsidR="0052676A" w:rsidRPr="00F323AE" w:rsidRDefault="0052676A" w:rsidP="00613EE3">
      <w:pPr>
        <w:spacing w:line="360" w:lineRule="auto"/>
        <w:ind w:firstLine="709"/>
        <w:jc w:val="both"/>
        <w:rPr>
          <w:sz w:val="28"/>
          <w:szCs w:val="28"/>
        </w:rPr>
      </w:pPr>
      <w:r w:rsidRPr="00F323AE">
        <w:rPr>
          <w:sz w:val="28"/>
          <w:szCs w:val="28"/>
        </w:rPr>
        <w:t xml:space="preserve">Якщо показник заломлення визначається </w:t>
      </w:r>
      <w:proofErr w:type="gramStart"/>
      <w:r w:rsidRPr="00F323AE">
        <w:rPr>
          <w:sz w:val="28"/>
          <w:szCs w:val="28"/>
        </w:rPr>
        <w:t>при</w:t>
      </w:r>
      <w:proofErr w:type="gramEnd"/>
      <w:r w:rsidRPr="00F323AE">
        <w:rPr>
          <w:sz w:val="28"/>
          <w:szCs w:val="28"/>
        </w:rPr>
        <w:t xml:space="preserve"> температурі вищий, чи нижчій ніж 20</w:t>
      </w:r>
      <w:r w:rsidRPr="00F323AE">
        <w:rPr>
          <w:sz w:val="28"/>
          <w:szCs w:val="28"/>
          <w:vertAlign w:val="superscript"/>
        </w:rPr>
        <w:t xml:space="preserve"> 0</w:t>
      </w:r>
      <w:r w:rsidRPr="00F323AE">
        <w:rPr>
          <w:sz w:val="28"/>
          <w:szCs w:val="28"/>
        </w:rPr>
        <w:t>С, то його перераховують на 20</w:t>
      </w:r>
      <w:r w:rsidRPr="00F323AE">
        <w:rPr>
          <w:sz w:val="28"/>
          <w:szCs w:val="28"/>
          <w:vertAlign w:val="superscript"/>
        </w:rPr>
        <w:t xml:space="preserve"> 0</w:t>
      </w:r>
      <w:r w:rsidRPr="00F323AE">
        <w:rPr>
          <w:sz w:val="28"/>
          <w:szCs w:val="28"/>
        </w:rPr>
        <w:t>С за формулою 2.3:</w:t>
      </w:r>
    </w:p>
    <w:p w:rsidR="0052676A" w:rsidRPr="00F323AE" w:rsidRDefault="0052676A" w:rsidP="00613EE3">
      <w:pPr>
        <w:spacing w:line="360" w:lineRule="auto"/>
        <w:ind w:firstLine="709"/>
        <w:jc w:val="both"/>
        <w:rPr>
          <w:sz w:val="28"/>
          <w:szCs w:val="28"/>
        </w:rPr>
      </w:pPr>
    </w:p>
    <w:p w:rsidR="0052676A" w:rsidRPr="00B20F23" w:rsidRDefault="0052676A" w:rsidP="00613EE3">
      <w:pPr>
        <w:spacing w:line="360" w:lineRule="auto"/>
        <w:ind w:firstLine="709"/>
        <w:rPr>
          <w:sz w:val="28"/>
          <w:szCs w:val="28"/>
          <w:lang w:val="uk-UA"/>
        </w:rPr>
      </w:pPr>
      <w:r w:rsidRPr="00F323AE">
        <w:rPr>
          <w:sz w:val="28"/>
          <w:szCs w:val="28"/>
        </w:rPr>
        <w:t xml:space="preserve">                                     n</w:t>
      </w:r>
      <w:r w:rsidRPr="00F323AE">
        <w:rPr>
          <w:sz w:val="28"/>
          <w:szCs w:val="28"/>
          <w:vertAlign w:val="superscript"/>
        </w:rPr>
        <w:t xml:space="preserve">20°С </w:t>
      </w:r>
      <w:r w:rsidRPr="00F323AE">
        <w:rPr>
          <w:sz w:val="28"/>
          <w:szCs w:val="28"/>
        </w:rPr>
        <w:t>= n</w:t>
      </w:r>
      <w:r w:rsidRPr="00F323AE">
        <w:rPr>
          <w:sz w:val="28"/>
          <w:szCs w:val="28"/>
          <w:vertAlign w:val="superscript"/>
        </w:rPr>
        <w:t xml:space="preserve">t  </w:t>
      </w:r>
      <w:r w:rsidRPr="00F323AE">
        <w:rPr>
          <w:sz w:val="28"/>
          <w:szCs w:val="28"/>
        </w:rPr>
        <w:t xml:space="preserve">+ </w:t>
      </w:r>
      <w:proofErr w:type="gramStart"/>
      <w:r w:rsidRPr="00F323AE">
        <w:rPr>
          <w:sz w:val="28"/>
          <w:szCs w:val="28"/>
        </w:rPr>
        <w:t xml:space="preserve">( </w:t>
      </w:r>
      <w:proofErr w:type="gramEnd"/>
      <w:r w:rsidRPr="00F323AE">
        <w:rPr>
          <w:sz w:val="28"/>
          <w:szCs w:val="28"/>
        </w:rPr>
        <w:t xml:space="preserve">t – 20 ) · 0,00035                          </w:t>
      </w:r>
      <w:r w:rsidR="00323AEE" w:rsidRPr="00F323AE">
        <w:rPr>
          <w:sz w:val="28"/>
          <w:szCs w:val="28"/>
          <w:lang w:val="uk-UA"/>
        </w:rPr>
        <w:t xml:space="preserve">   </w:t>
      </w:r>
      <w:r w:rsidR="00B20F23">
        <w:rPr>
          <w:sz w:val="28"/>
          <w:szCs w:val="28"/>
        </w:rPr>
        <w:t xml:space="preserve"> (2.3)</w:t>
      </w:r>
    </w:p>
    <w:p w:rsidR="0052676A" w:rsidRPr="00F323AE" w:rsidRDefault="0052676A" w:rsidP="00613EE3">
      <w:pPr>
        <w:spacing w:line="360" w:lineRule="auto"/>
        <w:ind w:firstLine="709"/>
        <w:jc w:val="center"/>
        <w:rPr>
          <w:sz w:val="28"/>
          <w:szCs w:val="28"/>
        </w:rPr>
      </w:pPr>
    </w:p>
    <w:p w:rsidR="0052676A" w:rsidRPr="00F323AE" w:rsidRDefault="0052676A" w:rsidP="00613EE3">
      <w:pPr>
        <w:spacing w:line="360" w:lineRule="auto"/>
        <w:ind w:firstLine="709"/>
        <w:jc w:val="both"/>
        <w:rPr>
          <w:sz w:val="28"/>
          <w:szCs w:val="28"/>
        </w:rPr>
      </w:pPr>
      <w:r w:rsidRPr="00F323AE">
        <w:rPr>
          <w:sz w:val="28"/>
          <w:szCs w:val="28"/>
        </w:rPr>
        <w:t>де: n</w:t>
      </w:r>
      <w:r w:rsidRPr="00F323AE">
        <w:rPr>
          <w:sz w:val="28"/>
          <w:szCs w:val="28"/>
          <w:vertAlign w:val="superscript"/>
        </w:rPr>
        <w:t>20</w:t>
      </w:r>
      <w:proofErr w:type="gramStart"/>
      <w:r w:rsidRPr="00F323AE">
        <w:rPr>
          <w:sz w:val="28"/>
          <w:szCs w:val="28"/>
          <w:vertAlign w:val="superscript"/>
        </w:rPr>
        <w:t>°С</w:t>
      </w:r>
      <w:proofErr w:type="gramEnd"/>
      <w:r w:rsidRPr="00F323AE">
        <w:rPr>
          <w:sz w:val="28"/>
          <w:szCs w:val="28"/>
          <w:vertAlign w:val="superscript"/>
        </w:rPr>
        <w:t xml:space="preserve"> </w:t>
      </w:r>
      <w:r w:rsidRPr="00F323AE">
        <w:rPr>
          <w:rFonts w:ascii="Calibri" w:hAnsi="Calibri"/>
          <w:sz w:val="28"/>
          <w:szCs w:val="28"/>
        </w:rPr>
        <w:t>–</w:t>
      </w:r>
      <w:r w:rsidRPr="00F323AE">
        <w:rPr>
          <w:sz w:val="28"/>
          <w:szCs w:val="28"/>
        </w:rPr>
        <w:t xml:space="preserve"> показник заломлення при 20°С;</w:t>
      </w:r>
    </w:p>
    <w:p w:rsidR="0052676A" w:rsidRPr="00B20F23" w:rsidRDefault="0052676A" w:rsidP="00613EE3">
      <w:pPr>
        <w:spacing w:line="360" w:lineRule="auto"/>
        <w:ind w:firstLine="709"/>
        <w:jc w:val="both"/>
        <w:rPr>
          <w:sz w:val="28"/>
          <w:szCs w:val="28"/>
          <w:lang w:val="uk-UA"/>
        </w:rPr>
      </w:pPr>
      <w:r w:rsidRPr="00F323AE">
        <w:rPr>
          <w:sz w:val="28"/>
          <w:szCs w:val="28"/>
        </w:rPr>
        <w:t xml:space="preserve"> n</w:t>
      </w:r>
      <w:r w:rsidRPr="00F323AE">
        <w:rPr>
          <w:sz w:val="28"/>
          <w:szCs w:val="28"/>
          <w:vertAlign w:val="superscript"/>
        </w:rPr>
        <w:t xml:space="preserve">t  </w:t>
      </w:r>
      <w:r w:rsidRPr="00F323AE">
        <w:rPr>
          <w:rFonts w:ascii="Calibri" w:hAnsi="Calibri"/>
          <w:sz w:val="28"/>
          <w:szCs w:val="28"/>
        </w:rPr>
        <w:t>–</w:t>
      </w:r>
      <w:r w:rsidRPr="00F323AE">
        <w:rPr>
          <w:sz w:val="28"/>
          <w:szCs w:val="28"/>
        </w:rPr>
        <w:t xml:space="preserve"> показник заломлен</w:t>
      </w:r>
      <w:r w:rsidR="00B20F23">
        <w:rPr>
          <w:sz w:val="28"/>
          <w:szCs w:val="28"/>
        </w:rPr>
        <w:t xml:space="preserve">ня при температурі </w:t>
      </w:r>
      <w:proofErr w:type="gramStart"/>
      <w:r w:rsidR="00B20F23">
        <w:rPr>
          <w:sz w:val="28"/>
          <w:szCs w:val="28"/>
        </w:rPr>
        <w:t>досл</w:t>
      </w:r>
      <w:proofErr w:type="gramEnd"/>
      <w:r w:rsidR="00B20F23">
        <w:rPr>
          <w:sz w:val="28"/>
          <w:szCs w:val="28"/>
        </w:rPr>
        <w:t>іду;</w:t>
      </w:r>
    </w:p>
    <w:p w:rsidR="0052676A" w:rsidRPr="00F323AE" w:rsidRDefault="0052676A" w:rsidP="00613EE3">
      <w:pPr>
        <w:spacing w:line="360" w:lineRule="auto"/>
        <w:ind w:firstLine="709"/>
        <w:jc w:val="both"/>
        <w:rPr>
          <w:sz w:val="28"/>
          <w:szCs w:val="28"/>
        </w:rPr>
      </w:pPr>
      <w:r w:rsidRPr="00F323AE">
        <w:rPr>
          <w:sz w:val="28"/>
          <w:szCs w:val="28"/>
        </w:rPr>
        <w:t xml:space="preserve">0,00035 – коефіцієнт для показника заломлення </w:t>
      </w:r>
      <w:proofErr w:type="gramStart"/>
      <w:r w:rsidRPr="00F323AE">
        <w:rPr>
          <w:sz w:val="28"/>
          <w:szCs w:val="28"/>
        </w:rPr>
        <w:t>при зм</w:t>
      </w:r>
      <w:proofErr w:type="gramEnd"/>
      <w:r w:rsidRPr="00F323AE">
        <w:rPr>
          <w:sz w:val="28"/>
          <w:szCs w:val="28"/>
        </w:rPr>
        <w:t xml:space="preserve">іні температури </w:t>
      </w:r>
      <w:r w:rsidR="00B20F23">
        <w:rPr>
          <w:sz w:val="28"/>
          <w:szCs w:val="28"/>
          <w:lang w:val="uk-UA"/>
        </w:rPr>
        <w:br/>
      </w:r>
      <w:r w:rsidRPr="00F323AE">
        <w:rPr>
          <w:sz w:val="28"/>
          <w:szCs w:val="28"/>
        </w:rPr>
        <w:t>на 1</w:t>
      </w:r>
      <w:r w:rsidRPr="00F323AE">
        <w:rPr>
          <w:sz w:val="28"/>
          <w:szCs w:val="28"/>
          <w:vertAlign w:val="superscript"/>
        </w:rPr>
        <w:t>0</w:t>
      </w:r>
      <w:r w:rsidRPr="00F323AE">
        <w:rPr>
          <w:sz w:val="28"/>
          <w:szCs w:val="28"/>
        </w:rPr>
        <w:t>С</w:t>
      </w:r>
    </w:p>
    <w:p w:rsidR="0052676A" w:rsidRPr="00F323AE" w:rsidRDefault="0052676A" w:rsidP="00613EE3">
      <w:pPr>
        <w:spacing w:line="360" w:lineRule="auto"/>
        <w:ind w:firstLine="709"/>
        <w:jc w:val="both"/>
        <w:rPr>
          <w:sz w:val="28"/>
          <w:szCs w:val="28"/>
        </w:rPr>
      </w:pPr>
      <w:r w:rsidRPr="00F323AE">
        <w:rPr>
          <w:sz w:val="28"/>
          <w:szCs w:val="28"/>
        </w:rPr>
        <w:t>Час проведення визначення – 10 хв.</w:t>
      </w:r>
    </w:p>
    <w:p w:rsidR="00B20F23" w:rsidRDefault="0052676A" w:rsidP="00613EE3">
      <w:pPr>
        <w:spacing w:line="360" w:lineRule="auto"/>
        <w:ind w:firstLine="709"/>
        <w:jc w:val="both"/>
        <w:rPr>
          <w:sz w:val="28"/>
          <w:szCs w:val="28"/>
          <w:lang w:val="uk-UA"/>
        </w:rPr>
      </w:pPr>
      <w:r w:rsidRPr="00F323AE">
        <w:rPr>
          <w:sz w:val="28"/>
          <w:szCs w:val="28"/>
        </w:rPr>
        <w:lastRenderedPageBreak/>
        <w:t>Порівняти результат, що отримали, зі стандартним значен</w:t>
      </w:r>
      <w:r w:rsidR="00B20F23">
        <w:rPr>
          <w:sz w:val="28"/>
          <w:szCs w:val="28"/>
        </w:rPr>
        <w:t xml:space="preserve">ням. </w:t>
      </w:r>
    </w:p>
    <w:p w:rsidR="0052676A" w:rsidRPr="00F323AE" w:rsidRDefault="00B20F23" w:rsidP="00613EE3">
      <w:pPr>
        <w:spacing w:line="360" w:lineRule="auto"/>
        <w:ind w:firstLine="709"/>
        <w:jc w:val="both"/>
        <w:rPr>
          <w:sz w:val="28"/>
          <w:szCs w:val="28"/>
        </w:rPr>
      </w:pPr>
      <w:r>
        <w:rPr>
          <w:sz w:val="28"/>
          <w:szCs w:val="28"/>
        </w:rPr>
        <w:t>Для світлої рослинної олії</w:t>
      </w:r>
      <w:r w:rsidR="0052676A" w:rsidRPr="00F323AE">
        <w:rPr>
          <w:sz w:val="28"/>
          <w:szCs w:val="28"/>
        </w:rPr>
        <w:t xml:space="preserve"> n</w:t>
      </w:r>
      <w:r w:rsidR="0052676A" w:rsidRPr="00F323AE">
        <w:rPr>
          <w:sz w:val="28"/>
          <w:szCs w:val="28"/>
          <w:vertAlign w:val="superscript"/>
        </w:rPr>
        <w:t>20</w:t>
      </w:r>
      <w:proofErr w:type="gramStart"/>
      <w:r w:rsidR="0052676A" w:rsidRPr="00F323AE">
        <w:rPr>
          <w:sz w:val="28"/>
          <w:szCs w:val="28"/>
          <w:vertAlign w:val="superscript"/>
        </w:rPr>
        <w:t>°С</w:t>
      </w:r>
      <w:proofErr w:type="gramEnd"/>
      <w:r w:rsidR="0052676A" w:rsidRPr="00F323AE">
        <w:rPr>
          <w:sz w:val="28"/>
          <w:szCs w:val="28"/>
          <w:vertAlign w:val="superscript"/>
        </w:rPr>
        <w:t xml:space="preserve">  </w:t>
      </w:r>
      <w:r w:rsidR="0052676A" w:rsidRPr="00F323AE">
        <w:rPr>
          <w:sz w:val="28"/>
          <w:szCs w:val="28"/>
        </w:rPr>
        <w:t>= 1,4736 – 1,4762.</w:t>
      </w:r>
    </w:p>
    <w:p w:rsidR="0052676A" w:rsidRPr="00F323AE" w:rsidRDefault="0052676A" w:rsidP="00613EE3">
      <w:pPr>
        <w:spacing w:line="360" w:lineRule="auto"/>
        <w:ind w:firstLine="709"/>
        <w:jc w:val="both"/>
        <w:rPr>
          <w:sz w:val="28"/>
          <w:szCs w:val="28"/>
        </w:rPr>
      </w:pPr>
      <w:r w:rsidRPr="00F323AE">
        <w:rPr>
          <w:sz w:val="28"/>
          <w:szCs w:val="28"/>
        </w:rPr>
        <w:t xml:space="preserve">В окисненній </w:t>
      </w:r>
      <w:r w:rsidRPr="00F323AE">
        <w:rPr>
          <w:sz w:val="28"/>
          <w:szCs w:val="28"/>
          <w:lang w:val="uk-UA"/>
        </w:rPr>
        <w:t xml:space="preserve">рослинній </w:t>
      </w:r>
      <w:r w:rsidRPr="00F323AE">
        <w:rPr>
          <w:sz w:val="28"/>
          <w:szCs w:val="28"/>
        </w:rPr>
        <w:t xml:space="preserve">олії показник заломлення вищий, ніж у </w:t>
      </w:r>
      <w:proofErr w:type="gramStart"/>
      <w:r w:rsidRPr="00F323AE">
        <w:rPr>
          <w:sz w:val="28"/>
          <w:szCs w:val="28"/>
        </w:rPr>
        <w:t>св</w:t>
      </w:r>
      <w:proofErr w:type="gramEnd"/>
      <w:r w:rsidRPr="00F323AE">
        <w:rPr>
          <w:sz w:val="28"/>
          <w:szCs w:val="28"/>
        </w:rPr>
        <w:t>ітлій, внаслідок збільшення молекулярної маси (за рахунок приєд</w:t>
      </w:r>
      <w:r w:rsidR="0037079E" w:rsidRPr="00F323AE">
        <w:rPr>
          <w:sz w:val="28"/>
          <w:szCs w:val="28"/>
        </w:rPr>
        <w:t>нання кисню, оксигруп і т.п) [</w:t>
      </w:r>
      <w:r w:rsidR="0037079E" w:rsidRPr="00F323AE">
        <w:rPr>
          <w:sz w:val="28"/>
          <w:szCs w:val="28"/>
          <w:lang w:val="uk-UA"/>
        </w:rPr>
        <w:t>42</w:t>
      </w:r>
      <w:r w:rsidR="0037079E" w:rsidRPr="00F323AE">
        <w:rPr>
          <w:sz w:val="28"/>
          <w:szCs w:val="28"/>
        </w:rPr>
        <w:t xml:space="preserve">, </w:t>
      </w:r>
      <w:r w:rsidR="0037079E" w:rsidRPr="00F323AE">
        <w:rPr>
          <w:sz w:val="28"/>
          <w:szCs w:val="28"/>
          <w:lang w:val="uk-UA"/>
        </w:rPr>
        <w:t>43</w:t>
      </w:r>
      <w:r w:rsidRPr="00F323AE">
        <w:rPr>
          <w:sz w:val="28"/>
          <w:szCs w:val="28"/>
        </w:rPr>
        <w:t>].</w:t>
      </w:r>
    </w:p>
    <w:p w:rsidR="0052676A" w:rsidRPr="00F323AE" w:rsidRDefault="0052676A" w:rsidP="00613EE3">
      <w:pPr>
        <w:spacing w:line="360" w:lineRule="auto"/>
        <w:ind w:firstLine="709"/>
        <w:jc w:val="both"/>
        <w:rPr>
          <w:sz w:val="28"/>
          <w:szCs w:val="28"/>
          <w:lang w:val="uk-UA"/>
        </w:rPr>
      </w:pPr>
    </w:p>
    <w:p w:rsidR="00323AEE" w:rsidRPr="00F323AE" w:rsidRDefault="00323AEE" w:rsidP="00613EE3">
      <w:pPr>
        <w:spacing w:line="360" w:lineRule="auto"/>
        <w:ind w:firstLine="709"/>
        <w:jc w:val="both"/>
        <w:rPr>
          <w:sz w:val="28"/>
          <w:szCs w:val="28"/>
          <w:lang w:val="uk-UA"/>
        </w:rPr>
      </w:pPr>
    </w:p>
    <w:p w:rsidR="0052676A" w:rsidRPr="00F323AE" w:rsidRDefault="0052676A" w:rsidP="00613EE3">
      <w:pPr>
        <w:pStyle w:val="2"/>
        <w:rPr>
          <w:lang w:val="uk-UA"/>
        </w:rPr>
      </w:pPr>
      <w:bookmarkStart w:id="148" w:name="_Toc515361243"/>
      <w:bookmarkStart w:id="149" w:name="_Toc515464725"/>
      <w:bookmarkStart w:id="150" w:name="_Toc26992564"/>
      <w:bookmarkStart w:id="151" w:name="_Toc27003835"/>
      <w:bookmarkStart w:id="152" w:name="_Toc27030405"/>
      <w:bookmarkStart w:id="153" w:name="_Toc27030565"/>
      <w:r w:rsidRPr="00F323AE">
        <w:t xml:space="preserve">2.7 </w:t>
      </w:r>
      <w:r w:rsidRPr="00F323AE">
        <w:rPr>
          <w:lang w:val="uk-UA"/>
        </w:rPr>
        <w:t>Статистична обробка експериментальних даних</w:t>
      </w:r>
      <w:bookmarkEnd w:id="148"/>
      <w:bookmarkEnd w:id="149"/>
      <w:bookmarkEnd w:id="150"/>
      <w:bookmarkEnd w:id="151"/>
      <w:bookmarkEnd w:id="152"/>
      <w:bookmarkEnd w:id="153"/>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Більшість експериментальних робіт з хімії носить порівняльний характер і часто при аналізі одержаних даних обмежуються простим зіставленням між собою середніх величин. Одночасно перший ряд робіт вимагає доказів достовірності відмінностей або кореляційних зв’язків, визначення яких дає можливість переконатися, що знайдені закономірності носять не випадковий характер, а є цілком реальними.</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Статистична обробка передбачає отримання наступних показників: </w:t>
      </w:r>
      <w:r w:rsidRPr="00F323AE">
        <w:rPr>
          <w:sz w:val="28"/>
          <w:szCs w:val="28"/>
          <w:lang w:val="uk-UA"/>
        </w:rPr>
        <w:br/>
        <w:t xml:space="preserve">n – загальне число вимірювань; х – середня арифметична величина; </w:t>
      </w:r>
      <w:r w:rsidRPr="00F323AE">
        <w:rPr>
          <w:sz w:val="28"/>
          <w:szCs w:val="28"/>
          <w:lang w:val="uk-UA"/>
        </w:rPr>
        <w:br/>
        <w:t>σ – середнє квадратичне відхилення; m – похибка середньої; t – критерій достовір</w:t>
      </w:r>
      <w:r w:rsidR="00502634" w:rsidRPr="00F323AE">
        <w:rPr>
          <w:sz w:val="28"/>
          <w:szCs w:val="28"/>
          <w:lang w:val="uk-UA"/>
        </w:rPr>
        <w:t>ності від</w:t>
      </w:r>
      <w:r w:rsidR="00801149" w:rsidRPr="00F323AE">
        <w:rPr>
          <w:sz w:val="28"/>
          <w:szCs w:val="28"/>
          <w:lang w:val="uk-UA"/>
        </w:rPr>
        <w:t>мінностей Ст’юдента [44, 45</w:t>
      </w:r>
      <w:r w:rsidRPr="00F323AE">
        <w:rPr>
          <w:sz w:val="28"/>
          <w:szCs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Середні арифметичні величини (х) розраховували за формулою 2.4:</w:t>
      </w: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right"/>
        <w:rPr>
          <w:sz w:val="28"/>
          <w:szCs w:val="28"/>
          <w:lang w:val="uk-UA"/>
        </w:rPr>
      </w:pPr>
      <w:r w:rsidRPr="00F323AE">
        <w:rPr>
          <w:position w:val="-24"/>
          <w:sz w:val="28"/>
          <w:szCs w:val="28"/>
          <w:lang w:val="uk-UA"/>
        </w:rPr>
        <w:object w:dxaOrig="3180" w:dyaOrig="680">
          <v:shape id="_x0000_i1040" type="#_x0000_t75" style="width:184.85pt;height:38.7pt" o:ole="">
            <v:imagedata r:id="rId34" o:title=""/>
          </v:shape>
          <o:OLEObject Type="Embed" ProgID="Equation.3" ShapeID="_x0000_i1040" DrawAspect="Content" ObjectID="_1643001788" r:id="rId35"/>
        </w:object>
      </w:r>
      <w:r w:rsidRPr="00F323AE">
        <w:rPr>
          <w:sz w:val="28"/>
          <w:szCs w:val="28"/>
          <w:lang w:val="uk-UA"/>
        </w:rPr>
        <w:t xml:space="preserve">   ,                               (2.4)</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де: Σ – символ суми; </w:t>
      </w:r>
    </w:p>
    <w:p w:rsidR="0052676A" w:rsidRPr="00F323AE" w:rsidRDefault="0052676A" w:rsidP="00613EE3">
      <w:pPr>
        <w:spacing w:line="360" w:lineRule="auto"/>
        <w:ind w:firstLine="709"/>
        <w:jc w:val="both"/>
        <w:rPr>
          <w:sz w:val="28"/>
          <w:szCs w:val="28"/>
          <w:lang w:val="uk-UA"/>
        </w:rPr>
      </w:pPr>
      <w:r w:rsidRPr="00F323AE">
        <w:rPr>
          <w:sz w:val="28"/>
          <w:szCs w:val="28"/>
          <w:lang w:val="uk-UA"/>
        </w:rPr>
        <w:t>Х</w:t>
      </w:r>
      <w:r w:rsidRPr="00F323AE">
        <w:rPr>
          <w:sz w:val="28"/>
          <w:szCs w:val="28"/>
          <w:vertAlign w:val="subscript"/>
          <w:lang w:val="uk-UA"/>
        </w:rPr>
        <w:t>1</w:t>
      </w:r>
      <w:r w:rsidRPr="00F323AE">
        <w:rPr>
          <w:sz w:val="28"/>
          <w:szCs w:val="28"/>
          <w:lang w:val="uk-UA"/>
        </w:rPr>
        <w:t>, Х</w:t>
      </w:r>
      <w:r w:rsidRPr="00F323AE">
        <w:rPr>
          <w:sz w:val="28"/>
          <w:szCs w:val="28"/>
          <w:vertAlign w:val="subscript"/>
          <w:lang w:val="uk-UA"/>
        </w:rPr>
        <w:t xml:space="preserve">2 </w:t>
      </w:r>
      <w:r w:rsidRPr="00F323AE">
        <w:rPr>
          <w:sz w:val="28"/>
          <w:szCs w:val="28"/>
          <w:lang w:val="uk-UA"/>
        </w:rPr>
        <w:t xml:space="preserve">– значення окремих вимірювань; </w:t>
      </w:r>
    </w:p>
    <w:p w:rsidR="0052676A" w:rsidRPr="00F323AE" w:rsidRDefault="0052676A" w:rsidP="00613EE3">
      <w:pPr>
        <w:spacing w:line="360" w:lineRule="auto"/>
        <w:ind w:firstLine="709"/>
        <w:jc w:val="both"/>
        <w:rPr>
          <w:sz w:val="28"/>
          <w:szCs w:val="28"/>
          <w:lang w:val="uk-UA"/>
        </w:rPr>
      </w:pPr>
      <w:r w:rsidRPr="00F323AE">
        <w:rPr>
          <w:sz w:val="28"/>
          <w:szCs w:val="28"/>
          <w:lang w:val="uk-UA"/>
        </w:rPr>
        <w:t>n – загальна кількість випадків</w:t>
      </w:r>
    </w:p>
    <w:p w:rsidR="0052676A" w:rsidRPr="00F323AE" w:rsidRDefault="0052676A" w:rsidP="00613EE3">
      <w:pPr>
        <w:pStyle w:val="af9"/>
        <w:tabs>
          <w:tab w:val="left" w:pos="2340"/>
        </w:tabs>
        <w:spacing w:before="0" w:after="0"/>
        <w:ind w:left="0" w:right="0"/>
      </w:pPr>
      <w:r w:rsidRPr="00F323AE">
        <w:lastRenderedPageBreak/>
        <w:t>Також визначають середнє квадратичне відхилення (S</w:t>
      </w:r>
      <w:r w:rsidRPr="00F323AE">
        <w:rPr>
          <w:vertAlign w:val="subscript"/>
        </w:rPr>
        <w:t>n</w:t>
      </w:r>
      <w:r w:rsidRPr="00F323AE">
        <w:t>), яке вираховували за формулою 2.</w:t>
      </w:r>
      <w:r w:rsidRPr="00F323AE">
        <w:rPr>
          <w:lang w:val="ru-RU"/>
        </w:rPr>
        <w:t>5</w:t>
      </w:r>
      <w:r w:rsidRPr="00F323AE">
        <w:t>:</w:t>
      </w:r>
    </w:p>
    <w:p w:rsidR="0052676A" w:rsidRPr="00F323AE" w:rsidRDefault="0052676A" w:rsidP="00613EE3">
      <w:pPr>
        <w:pStyle w:val="af9"/>
        <w:tabs>
          <w:tab w:val="left" w:pos="2340"/>
        </w:tabs>
        <w:spacing w:before="0" w:after="0"/>
        <w:ind w:left="0" w:right="0"/>
      </w:pPr>
    </w:p>
    <w:p w:rsidR="0052676A" w:rsidRPr="00F323AE" w:rsidRDefault="0052676A" w:rsidP="00613EE3">
      <w:pPr>
        <w:pStyle w:val="af9"/>
        <w:tabs>
          <w:tab w:val="left" w:pos="2340"/>
        </w:tabs>
        <w:spacing w:before="0" w:after="0"/>
        <w:ind w:left="0" w:right="0"/>
        <w:jc w:val="left"/>
      </w:pPr>
      <w:r w:rsidRPr="00F323AE">
        <w:rPr>
          <w:lang w:val="ru-RU"/>
        </w:rPr>
        <w:t xml:space="preserve">                            </w:t>
      </w:r>
      <w:r w:rsidRPr="00F323AE">
        <w:rPr>
          <w:position w:val="-24"/>
        </w:rPr>
        <w:object w:dxaOrig="4320" w:dyaOrig="720">
          <v:shape id="_x0000_i1041" type="#_x0000_t75" style="width:3in;height:36.55pt" o:ole="">
            <v:imagedata r:id="rId36" o:title=""/>
          </v:shape>
          <o:OLEObject Type="Embed" ProgID="Equation.3" ShapeID="_x0000_i1041" DrawAspect="Content" ObjectID="_1643001789" r:id="rId37"/>
        </w:object>
      </w:r>
      <w:r w:rsidRPr="00F323AE">
        <w:t xml:space="preserve"> ,          </w:t>
      </w:r>
      <w:r w:rsidRPr="00F323AE">
        <w:rPr>
          <w:lang w:val="ru-RU"/>
        </w:rPr>
        <w:t xml:space="preserve">      </w:t>
      </w:r>
      <w:r w:rsidRPr="00F323AE">
        <w:t xml:space="preserve">   </w:t>
      </w:r>
      <w:r w:rsidRPr="00F323AE">
        <w:rPr>
          <w:lang w:val="ru-RU"/>
        </w:rPr>
        <w:t xml:space="preserve">    </w:t>
      </w:r>
      <w:r w:rsidRPr="00F323AE">
        <w:t xml:space="preserve"> (2.</w:t>
      </w:r>
      <w:r w:rsidRPr="00F323AE">
        <w:rPr>
          <w:lang w:val="ru-RU"/>
        </w:rPr>
        <w:t>5</w:t>
      </w:r>
      <w:r w:rsidRPr="00F323AE">
        <w:t>)</w:t>
      </w: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rPr>
      </w:pPr>
      <w:r w:rsidRPr="00F323AE">
        <w:rPr>
          <w:sz w:val="28"/>
          <w:szCs w:val="28"/>
          <w:lang w:val="uk-UA"/>
        </w:rPr>
        <w:t>де: Х</w:t>
      </w:r>
      <w:r w:rsidRPr="00F323AE">
        <w:rPr>
          <w:sz w:val="28"/>
          <w:szCs w:val="28"/>
          <w:vertAlign w:val="subscript"/>
          <w:lang w:val="uk-UA"/>
        </w:rPr>
        <w:t>1</w:t>
      </w:r>
      <w:r w:rsidRPr="00F323AE">
        <w:rPr>
          <w:sz w:val="28"/>
          <w:szCs w:val="28"/>
          <w:lang w:val="uk-UA"/>
        </w:rPr>
        <w:t>, Х</w:t>
      </w:r>
      <w:r w:rsidRPr="00F323AE">
        <w:rPr>
          <w:sz w:val="28"/>
          <w:szCs w:val="28"/>
          <w:vertAlign w:val="subscript"/>
          <w:lang w:val="uk-UA"/>
        </w:rPr>
        <w:t>2</w:t>
      </w:r>
      <w:r w:rsidRPr="00F323AE">
        <w:rPr>
          <w:sz w:val="28"/>
          <w:szCs w:val="28"/>
          <w:lang w:val="uk-UA"/>
        </w:rPr>
        <w:t xml:space="preserve">, </w:t>
      </w:r>
      <w:r w:rsidRPr="00F323AE">
        <w:rPr>
          <w:sz w:val="28"/>
          <w:szCs w:val="28"/>
        </w:rPr>
        <w:t>X</w:t>
      </w:r>
      <w:r w:rsidRPr="00F323AE">
        <w:rPr>
          <w:sz w:val="28"/>
          <w:szCs w:val="28"/>
          <w:vertAlign w:val="subscript"/>
        </w:rPr>
        <w:t>n</w:t>
      </w:r>
      <w:r w:rsidRPr="00F323AE">
        <w:rPr>
          <w:sz w:val="28"/>
          <w:szCs w:val="28"/>
          <w:lang w:val="uk-UA"/>
        </w:rPr>
        <w:t xml:space="preserve">– значення окремих вимірювань; </w:t>
      </w:r>
    </w:p>
    <w:p w:rsidR="0052676A" w:rsidRDefault="0052676A" w:rsidP="00613EE3">
      <w:pPr>
        <w:spacing w:line="360" w:lineRule="auto"/>
        <w:ind w:firstLine="709"/>
        <w:jc w:val="both"/>
        <w:rPr>
          <w:sz w:val="28"/>
          <w:szCs w:val="28"/>
          <w:lang w:val="uk-UA"/>
        </w:rPr>
      </w:pPr>
      <w:r w:rsidRPr="00F323AE">
        <w:rPr>
          <w:sz w:val="28"/>
          <w:szCs w:val="28"/>
          <w:lang w:val="uk-UA"/>
        </w:rPr>
        <w:t>n – загальна кількість випадків</w:t>
      </w:r>
    </w:p>
    <w:p w:rsidR="005A2822" w:rsidRPr="00F323AE" w:rsidRDefault="005A2822" w:rsidP="00613EE3">
      <w:pPr>
        <w:spacing w:line="360" w:lineRule="auto"/>
        <w:ind w:firstLine="709"/>
        <w:jc w:val="both"/>
        <w:rPr>
          <w:sz w:val="28"/>
          <w:szCs w:val="28"/>
          <w:lang w:val="uk-UA"/>
        </w:rPr>
      </w:pPr>
    </w:p>
    <w:p w:rsidR="0052676A" w:rsidRPr="00F323AE" w:rsidRDefault="0052676A" w:rsidP="00613EE3">
      <w:pPr>
        <w:pStyle w:val="af9"/>
        <w:tabs>
          <w:tab w:val="left" w:pos="2340"/>
        </w:tabs>
        <w:spacing w:before="0" w:after="0"/>
        <w:ind w:left="0" w:right="0"/>
      </w:pPr>
      <w:r w:rsidRPr="00F323AE">
        <w:t>Достовірність вибіркових показників x̅, S</w:t>
      </w:r>
      <w:r w:rsidRPr="00F323AE">
        <w:rPr>
          <w:vertAlign w:val="subscript"/>
        </w:rPr>
        <w:t>n</w:t>
      </w:r>
      <w:r w:rsidRPr="00F323AE">
        <w:t xml:space="preserve"> та ін. встановлюють за допомогою помилки репрезентативності або середньої похибки (ɛ), яка випливає з самої сутності вибіркового обстеження, при якому ціла (генеральна сума) характеризується на основ</w:t>
      </w:r>
      <w:r w:rsidR="00502634" w:rsidRPr="00F323AE">
        <w:t>і вивчення частини (вибір</w:t>
      </w:r>
      <w:r w:rsidR="00801149" w:rsidRPr="00F323AE">
        <w:t>ки) [46</w:t>
      </w:r>
      <w:r w:rsidRPr="00F323AE">
        <w:t>].</w:t>
      </w:r>
    </w:p>
    <w:p w:rsidR="0052676A" w:rsidRPr="00F323AE" w:rsidRDefault="0052676A" w:rsidP="00613EE3">
      <w:pPr>
        <w:spacing w:line="360" w:lineRule="auto"/>
        <w:ind w:firstLine="709"/>
        <w:jc w:val="both"/>
        <w:rPr>
          <w:sz w:val="28"/>
          <w:szCs w:val="28"/>
          <w:lang w:val="uk-UA"/>
        </w:rPr>
      </w:pPr>
      <w:r w:rsidRPr="00F323AE">
        <w:rPr>
          <w:sz w:val="28"/>
          <w:szCs w:val="28"/>
          <w:lang w:val="uk-UA"/>
        </w:rPr>
        <w:t>Середня арифметична величина – важлива характеристика показника вимірювання. Проте при одній і тій же середній величині спостерігаємо відхилення від неї можуть варіюватися різною мірою. Тому при обробці експериментальних даних доцільне введення показника мінливості ознаки</w:t>
      </w:r>
      <w:r w:rsidR="00E411AE" w:rsidRPr="00F323AE">
        <w:rPr>
          <w:sz w:val="28"/>
          <w:szCs w:val="28"/>
        </w:rPr>
        <w:t xml:space="preserve"> [</w:t>
      </w:r>
      <w:r w:rsidR="00E411AE" w:rsidRPr="00F323AE">
        <w:rPr>
          <w:sz w:val="28"/>
          <w:szCs w:val="28"/>
          <w:lang w:val="uk-UA"/>
        </w:rPr>
        <w:t>47</w:t>
      </w:r>
      <w:r w:rsidRPr="00F323AE">
        <w:rPr>
          <w:sz w:val="28"/>
          <w:szCs w:val="28"/>
        </w:rPr>
        <w:t>]</w:t>
      </w:r>
      <w:r w:rsidRPr="00F323AE">
        <w:rPr>
          <w:sz w:val="28"/>
          <w:szCs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Таким показником є середнє квадратичне відхилення (σ), яке розраховували за формулою 2.6:</w:t>
      </w:r>
    </w:p>
    <w:p w:rsidR="0052676A" w:rsidRPr="00F323AE" w:rsidRDefault="0052676A" w:rsidP="00613EE3">
      <w:pPr>
        <w:spacing w:line="360" w:lineRule="auto"/>
        <w:ind w:firstLine="709"/>
        <w:jc w:val="both"/>
        <w:rPr>
          <w:sz w:val="16"/>
          <w:szCs w:val="16"/>
          <w:lang w:val="uk-UA"/>
        </w:rPr>
      </w:pPr>
    </w:p>
    <w:p w:rsidR="0052676A" w:rsidRPr="00F323AE" w:rsidRDefault="0052676A" w:rsidP="00613EE3">
      <w:pPr>
        <w:spacing w:line="360" w:lineRule="auto"/>
        <w:ind w:firstLine="709"/>
        <w:jc w:val="right"/>
        <w:rPr>
          <w:sz w:val="28"/>
          <w:szCs w:val="28"/>
          <w:lang w:val="uk-UA"/>
        </w:rPr>
      </w:pPr>
      <w:r w:rsidRPr="00F323AE">
        <w:rPr>
          <w:position w:val="-26"/>
          <w:sz w:val="28"/>
          <w:szCs w:val="28"/>
          <w:lang w:val="uk-UA"/>
        </w:rPr>
        <w:object w:dxaOrig="2079" w:dyaOrig="760">
          <v:shape id="_x0000_i1042" type="#_x0000_t75" style="width:119.3pt;height:44.05pt" o:ole="">
            <v:imagedata r:id="rId38" o:title=""/>
          </v:shape>
          <o:OLEObject Type="Embed" ProgID="Equation.3" ShapeID="_x0000_i1042" DrawAspect="Content" ObjectID="_1643001790" r:id="rId39"/>
        </w:object>
      </w:r>
      <w:r w:rsidRPr="00F323AE">
        <w:rPr>
          <w:sz w:val="28"/>
          <w:szCs w:val="28"/>
          <w:lang w:val="uk-UA"/>
        </w:rPr>
        <w:t xml:space="preserve"> ,                                        (2.6)</w:t>
      </w:r>
    </w:p>
    <w:p w:rsidR="0052676A" w:rsidRPr="00F323AE" w:rsidRDefault="0052676A" w:rsidP="00613EE3">
      <w:pPr>
        <w:spacing w:line="360" w:lineRule="auto"/>
        <w:ind w:firstLine="709"/>
        <w:jc w:val="right"/>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де: в чисельнику – сума квадратів відхилень знач</w:t>
      </w:r>
      <w:r w:rsidR="005A2822">
        <w:rPr>
          <w:sz w:val="28"/>
          <w:szCs w:val="28"/>
          <w:lang w:val="uk-UA"/>
        </w:rPr>
        <w:t>ень від середньої арифметичної;</w:t>
      </w:r>
    </w:p>
    <w:p w:rsidR="0052676A" w:rsidRPr="00F323AE" w:rsidRDefault="0052676A" w:rsidP="00613EE3">
      <w:pPr>
        <w:spacing w:line="360" w:lineRule="auto"/>
        <w:ind w:firstLine="709"/>
        <w:jc w:val="both"/>
        <w:rPr>
          <w:sz w:val="28"/>
          <w:szCs w:val="28"/>
          <w:lang w:val="uk-UA"/>
        </w:rPr>
      </w:pPr>
      <w:r w:rsidRPr="00F323AE">
        <w:rPr>
          <w:sz w:val="28"/>
          <w:szCs w:val="28"/>
          <w:lang w:val="uk-UA"/>
        </w:rPr>
        <w:t>у знаменнику – число ступенів свободи, яке дорівнює числу спостережень без одного</w:t>
      </w: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lastRenderedPageBreak/>
        <w:t>Достовірність вибіркових показників X, σ встановлюють за допомогою помилки репрезентативності або середньої похибки (m</w:t>
      </w:r>
      <w:r w:rsidRPr="00F323AE">
        <w:rPr>
          <w:sz w:val="28"/>
          <w:szCs w:val="28"/>
          <w:vertAlign w:val="subscript"/>
          <w:lang w:val="uk-UA"/>
        </w:rPr>
        <w:t>х</w:t>
      </w:r>
      <w:r w:rsidRPr="00F323AE">
        <w:rPr>
          <w:sz w:val="28"/>
          <w:szCs w:val="28"/>
          <w:lang w:val="uk-UA"/>
        </w:rPr>
        <w:t>), яка випливає з самої сутності вибіркового обстеження, при якому ціла (генеральна сукупність) характеризується на основі вивчення частини (вибірки).</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Довірчий інтервал – інтервал, що дає змогу оцінити із заданою точністю невідоме значення генеральної сукупності. Таке невідоме значення називається довірчим, а його границі – довірчими границями (верхні та нижні границі). В їх межах можна мати деякий рівень упевненості щодо наявності конкретного значення ознаки генеральної сукупності. Довірчий інтервал визначають </w:t>
      </w:r>
      <w:r w:rsidR="005A2822">
        <w:rPr>
          <w:sz w:val="28"/>
          <w:szCs w:val="28"/>
          <w:lang w:val="uk-UA"/>
        </w:rPr>
        <w:br/>
      </w:r>
      <w:r w:rsidRPr="00F323AE">
        <w:rPr>
          <w:sz w:val="28"/>
          <w:szCs w:val="28"/>
          <w:lang w:val="uk-UA"/>
        </w:rPr>
        <w:t>за формулою 2.7:</w:t>
      </w:r>
    </w:p>
    <w:p w:rsidR="0052676A" w:rsidRPr="00F323AE" w:rsidRDefault="0052676A" w:rsidP="00613EE3">
      <w:pPr>
        <w:spacing w:line="360" w:lineRule="auto"/>
        <w:ind w:firstLine="709"/>
        <w:jc w:val="right"/>
        <w:rPr>
          <w:sz w:val="28"/>
          <w:szCs w:val="28"/>
          <w:lang w:val="uk-UA"/>
        </w:rPr>
      </w:pPr>
      <w:r w:rsidRPr="00F323AE">
        <w:rPr>
          <w:position w:val="-28"/>
          <w:sz w:val="28"/>
          <w:szCs w:val="28"/>
          <w:lang w:val="uk-UA"/>
        </w:rPr>
        <w:object w:dxaOrig="859" w:dyaOrig="660">
          <v:shape id="_x0000_i1043" type="#_x0000_t75" style="width:55.9pt;height:44.05pt" o:ole="">
            <v:imagedata r:id="rId40" o:title=""/>
          </v:shape>
          <o:OLEObject Type="Embed" ProgID="Equation.3" ShapeID="_x0000_i1043" DrawAspect="Content" ObjectID="_1643001791" r:id="rId41"/>
        </w:object>
      </w:r>
      <w:r w:rsidRPr="00F323AE">
        <w:rPr>
          <w:sz w:val="28"/>
          <w:szCs w:val="28"/>
          <w:lang w:val="uk-UA"/>
        </w:rPr>
        <w:t xml:space="preserve"> ,                                             (2.7)</w:t>
      </w:r>
    </w:p>
    <w:p w:rsidR="0052676A" w:rsidRPr="00F323AE" w:rsidRDefault="0052676A" w:rsidP="00613EE3">
      <w:pPr>
        <w:spacing w:line="360" w:lineRule="auto"/>
        <w:ind w:firstLine="709"/>
        <w:jc w:val="both"/>
        <w:rPr>
          <w:sz w:val="16"/>
          <w:szCs w:val="16"/>
          <w:lang w:val="uk-UA"/>
        </w:rPr>
      </w:pP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де: έ – довірчий інтервал; </w:t>
      </w:r>
    </w:p>
    <w:p w:rsidR="0052676A" w:rsidRPr="00F323AE" w:rsidRDefault="0052676A" w:rsidP="00613EE3">
      <w:pPr>
        <w:spacing w:line="360" w:lineRule="auto"/>
        <w:ind w:firstLine="709"/>
        <w:jc w:val="both"/>
        <w:rPr>
          <w:sz w:val="28"/>
          <w:szCs w:val="28"/>
          <w:lang w:val="uk-UA"/>
        </w:rPr>
      </w:pPr>
      <w:r w:rsidRPr="00F323AE">
        <w:rPr>
          <w:sz w:val="28"/>
          <w:szCs w:val="28"/>
          <w:lang w:val="uk-UA"/>
        </w:rPr>
        <w:t>t – критерій Ст</w:t>
      </w:r>
      <w:r w:rsidRPr="00F323AE">
        <w:rPr>
          <w:sz w:val="28"/>
          <w:szCs w:val="28"/>
        </w:rPr>
        <w:t>’</w:t>
      </w:r>
      <w:r w:rsidR="005A2822">
        <w:rPr>
          <w:sz w:val="28"/>
          <w:szCs w:val="28"/>
          <w:lang w:val="uk-UA"/>
        </w:rPr>
        <w:t>юдента;</w:t>
      </w:r>
    </w:p>
    <w:p w:rsidR="0052676A" w:rsidRDefault="0052676A" w:rsidP="00613EE3">
      <w:pPr>
        <w:spacing w:line="360" w:lineRule="auto"/>
        <w:ind w:firstLine="709"/>
        <w:jc w:val="both"/>
        <w:rPr>
          <w:sz w:val="28"/>
          <w:szCs w:val="28"/>
          <w:lang w:val="uk-UA"/>
        </w:rPr>
      </w:pPr>
      <w:r w:rsidRPr="00F323AE">
        <w:rPr>
          <w:sz w:val="28"/>
          <w:szCs w:val="28"/>
          <w:lang w:val="uk-UA"/>
        </w:rPr>
        <w:t>σ – середнє квадратичне відхилення; n – загальне число випадків</w:t>
      </w:r>
      <w:r w:rsidRPr="00F323AE">
        <w:rPr>
          <w:sz w:val="28"/>
          <w:szCs w:val="28"/>
          <w:lang w:val="uk-UA"/>
        </w:rPr>
        <w:br/>
        <w:t>(при n = 3, t = 4,3; а при n = 5, t = 2,78)</w:t>
      </w:r>
    </w:p>
    <w:p w:rsidR="005A2822" w:rsidRPr="00F323AE" w:rsidRDefault="005A2822" w:rsidP="00613EE3">
      <w:pPr>
        <w:spacing w:line="360" w:lineRule="auto"/>
        <w:ind w:firstLine="709"/>
        <w:jc w:val="both"/>
        <w:rPr>
          <w:sz w:val="28"/>
          <w:szCs w:val="28"/>
        </w:rPr>
      </w:pPr>
    </w:p>
    <w:p w:rsidR="0052676A" w:rsidRPr="00F323AE" w:rsidRDefault="0052676A" w:rsidP="00613EE3">
      <w:pPr>
        <w:tabs>
          <w:tab w:val="left" w:pos="2340"/>
        </w:tabs>
        <w:spacing w:line="360" w:lineRule="auto"/>
        <w:ind w:firstLine="709"/>
        <w:jc w:val="both"/>
        <w:rPr>
          <w:sz w:val="28"/>
          <w:szCs w:val="28"/>
          <w:lang w:val="uk-UA"/>
        </w:rPr>
      </w:pPr>
      <w:r w:rsidRPr="00F323AE">
        <w:rPr>
          <w:sz w:val="28"/>
          <w:szCs w:val="28"/>
          <w:lang w:val="uk-UA"/>
        </w:rPr>
        <w:t>Кінцеве значення записували у вигляді x̅ ± ε.</w:t>
      </w: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lang w:val="uk-UA"/>
        </w:rPr>
      </w:pPr>
    </w:p>
    <w:p w:rsidR="0052676A" w:rsidRPr="00F323AE" w:rsidRDefault="0052676A" w:rsidP="00613EE3">
      <w:pPr>
        <w:spacing w:line="360" w:lineRule="auto"/>
        <w:ind w:firstLine="709"/>
        <w:jc w:val="both"/>
        <w:rPr>
          <w:sz w:val="28"/>
          <w:szCs w:val="28"/>
        </w:rPr>
      </w:pPr>
    </w:p>
    <w:p w:rsidR="005A2822" w:rsidRPr="00247D73" w:rsidRDefault="0052676A" w:rsidP="00BE15DA">
      <w:pPr>
        <w:pStyle w:val="1"/>
      </w:pPr>
      <w:r w:rsidRPr="00F323AE">
        <w:rPr>
          <w:szCs w:val="28"/>
        </w:rPr>
        <w:br w:type="page"/>
      </w:r>
      <w:bookmarkStart w:id="154" w:name="_Toc27003836"/>
      <w:bookmarkStart w:id="155" w:name="_Toc27030406"/>
      <w:bookmarkStart w:id="156" w:name="_Toc27030566"/>
      <w:bookmarkStart w:id="157" w:name="_Toc515464732"/>
      <w:bookmarkStart w:id="158" w:name="_Toc515361250"/>
      <w:r w:rsidR="005A2822" w:rsidRPr="00247D73">
        <w:lastRenderedPageBreak/>
        <w:t>3 ЕКСПЕРИМЕТАЛЬНА ЧАСТИНА</w:t>
      </w:r>
      <w:bookmarkEnd w:id="154"/>
      <w:bookmarkEnd w:id="155"/>
      <w:bookmarkEnd w:id="156"/>
    </w:p>
    <w:p w:rsidR="005A2822" w:rsidRPr="00247D73" w:rsidRDefault="005A2822" w:rsidP="00BE15DA">
      <w:pPr>
        <w:pStyle w:val="2"/>
        <w:rPr>
          <w:lang w:val="uk-UA"/>
        </w:rPr>
      </w:pPr>
      <w:bookmarkStart w:id="159" w:name="_Toc27003837"/>
      <w:bookmarkStart w:id="160" w:name="_Toc27030407"/>
      <w:bookmarkStart w:id="161" w:name="_Toc27030567"/>
      <w:r w:rsidRPr="00247D73">
        <w:rPr>
          <w:lang w:val="uk-UA"/>
        </w:rPr>
        <w:t>3.1 Результати органолептичної оцінки якості олії соняшникової рафінованої</w:t>
      </w:r>
      <w:bookmarkEnd w:id="159"/>
      <w:bookmarkEnd w:id="160"/>
      <w:bookmarkEnd w:id="161"/>
      <w:r w:rsidRPr="00247D73">
        <w:rPr>
          <w:lang w:val="uk-UA"/>
        </w:rPr>
        <w:t xml:space="preserve"> </w:t>
      </w: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Експериментальні дослідження проводили на наступних зразках </w:t>
      </w:r>
      <w:r w:rsidRPr="00247D73">
        <w:rPr>
          <w:sz w:val="28"/>
          <w:lang w:val="uk-UA"/>
        </w:rPr>
        <w:t>олії соняшникової рафінованої</w:t>
      </w:r>
      <w:r w:rsidRPr="00247D73">
        <w:rPr>
          <w:sz w:val="28"/>
          <w:szCs w:val="28"/>
          <w:lang w:val="uk-UA"/>
        </w:rPr>
        <w:t xml:space="preserve"> (рис. 3.1), а саме на: олії соняшникової рафінованої дезодорованої вимороженої марки «П» «Вигода» (зразок №1); олії соняшникової рафінованої дезодорованої вимороженої марки «П» «Розумниця» (зразок №2); олії соняшникової рафінованої дезодорованої вимороженої марки «П» «Олейна» (зразок №3).</w:t>
      </w:r>
    </w:p>
    <w:p w:rsidR="005A2822" w:rsidRPr="005A2822" w:rsidRDefault="005A2822" w:rsidP="005A2822">
      <w:pPr>
        <w:spacing w:line="360" w:lineRule="auto"/>
        <w:ind w:firstLine="709"/>
        <w:jc w:val="both"/>
        <w:rPr>
          <w:sz w:val="16"/>
          <w:szCs w:val="16"/>
          <w:lang w:val="uk-UA"/>
        </w:rPr>
      </w:pPr>
    </w:p>
    <w:p w:rsidR="005A2822" w:rsidRPr="00247D73" w:rsidRDefault="00FD2BB3" w:rsidP="005A2822">
      <w:pPr>
        <w:spacing w:line="360" w:lineRule="auto"/>
        <w:jc w:val="center"/>
        <w:rPr>
          <w:noProof/>
          <w:sz w:val="28"/>
          <w:szCs w:val="28"/>
        </w:rPr>
      </w:pPr>
      <w:r w:rsidRPr="00FD2BB3">
        <w:rPr>
          <w:noProof/>
          <w:sz w:val="28"/>
          <w:szCs w:val="28"/>
        </w:rPr>
        <w:pict>
          <v:shape id="Рисунок 0" o:spid="_x0000_i1044" type="#_x0000_t75" alt="P80410-140218.jpg" style="width:272.95pt;height:283.7pt;visibility:visible">
            <v:imagedata r:id="rId42" o:title="P80410-140218" cropbottom="8909f" cropleft="11245f" cropright="13525f" gain="109227f" grayscale="t"/>
          </v:shape>
        </w:pict>
      </w:r>
    </w:p>
    <w:p w:rsidR="005A2822" w:rsidRPr="005A2822" w:rsidRDefault="005A2822" w:rsidP="005A2822">
      <w:pPr>
        <w:spacing w:line="360" w:lineRule="auto"/>
        <w:jc w:val="center"/>
        <w:rPr>
          <w:sz w:val="16"/>
          <w:szCs w:val="16"/>
          <w:lang w:val="uk-UA"/>
        </w:rPr>
      </w:pP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Рисунок 3.1 – Зразки </w:t>
      </w:r>
      <w:r w:rsidRPr="00247D73">
        <w:rPr>
          <w:sz w:val="28"/>
          <w:lang w:val="uk-UA"/>
        </w:rPr>
        <w:t>олії соняшникової рафінованої</w:t>
      </w:r>
      <w:r w:rsidRPr="00247D73">
        <w:rPr>
          <w:sz w:val="28"/>
          <w:szCs w:val="28"/>
          <w:lang w:val="uk-UA"/>
        </w:rPr>
        <w:t>, які використовували в дослідженні</w:t>
      </w:r>
    </w:p>
    <w:p w:rsidR="005A2822" w:rsidRPr="005A2822" w:rsidRDefault="005A2822" w:rsidP="005A2822">
      <w:pPr>
        <w:spacing w:line="360" w:lineRule="auto"/>
        <w:ind w:firstLine="709"/>
        <w:rPr>
          <w:sz w:val="16"/>
          <w:szCs w:val="16"/>
          <w:lang w:val="uk-UA"/>
        </w:rPr>
      </w:pPr>
    </w:p>
    <w:p w:rsidR="005A2822" w:rsidRPr="00247D73" w:rsidRDefault="005A2822" w:rsidP="005A2822">
      <w:pPr>
        <w:spacing w:line="360" w:lineRule="auto"/>
        <w:ind w:firstLine="709"/>
        <w:rPr>
          <w:sz w:val="28"/>
          <w:szCs w:val="28"/>
          <w:lang w:val="uk-UA"/>
        </w:rPr>
      </w:pPr>
      <w:r w:rsidRPr="00247D73">
        <w:rPr>
          <w:sz w:val="28"/>
          <w:szCs w:val="28"/>
          <w:lang w:val="uk-UA"/>
        </w:rPr>
        <w:t xml:space="preserve">Характеристика </w:t>
      </w:r>
      <w:r w:rsidRPr="00247D73">
        <w:rPr>
          <w:sz w:val="28"/>
          <w:lang w:val="uk-UA"/>
        </w:rPr>
        <w:t>олії соняшникової рафінованої</w:t>
      </w:r>
      <w:r w:rsidRPr="00247D73">
        <w:rPr>
          <w:sz w:val="28"/>
          <w:szCs w:val="28"/>
          <w:lang w:val="uk-UA"/>
        </w:rPr>
        <w:t xml:space="preserve"> наведена у табл. 3.1.</w:t>
      </w:r>
    </w:p>
    <w:p w:rsidR="005A2822" w:rsidRPr="00247D73" w:rsidRDefault="005A2822" w:rsidP="005A2822">
      <w:pPr>
        <w:spacing w:line="360" w:lineRule="auto"/>
        <w:ind w:firstLine="709"/>
        <w:rPr>
          <w:sz w:val="28"/>
          <w:szCs w:val="28"/>
          <w:lang w:val="uk-UA"/>
        </w:rPr>
      </w:pPr>
      <w:r w:rsidRPr="00247D73">
        <w:rPr>
          <w:sz w:val="28"/>
          <w:szCs w:val="28"/>
          <w:lang w:val="uk-UA"/>
        </w:rPr>
        <w:lastRenderedPageBreak/>
        <w:t xml:space="preserve">Таблиця 3.1 </w:t>
      </w:r>
      <w:r w:rsidRPr="00247D73">
        <w:rPr>
          <w:rFonts w:ascii="Calibri" w:hAnsi="Calibri"/>
          <w:sz w:val="28"/>
          <w:szCs w:val="28"/>
          <w:lang w:val="uk-UA"/>
        </w:rPr>
        <w:t xml:space="preserve">– </w:t>
      </w:r>
      <w:r w:rsidRPr="00247D73">
        <w:rPr>
          <w:sz w:val="28"/>
          <w:lang w:val="uk-UA"/>
        </w:rPr>
        <w:t>Характеристика олії соняшникової рафінованої</w:t>
      </w:r>
    </w:p>
    <w:tbl>
      <w:tblPr>
        <w:tblpPr w:leftFromText="180" w:rightFromText="180" w:vertAnchor="text" w:horzAnchor="margin" w:tblpXSpec="center" w:tblpY="2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693"/>
        <w:gridCol w:w="2551"/>
        <w:gridCol w:w="2552"/>
      </w:tblGrid>
      <w:tr w:rsidR="005A2822" w:rsidRPr="00286EDC" w:rsidTr="00487CC9">
        <w:trPr>
          <w:trHeight w:val="254"/>
        </w:trPr>
        <w:tc>
          <w:tcPr>
            <w:tcW w:w="1668" w:type="dxa"/>
            <w:vMerge w:val="restart"/>
          </w:tcPr>
          <w:p w:rsidR="005A2822" w:rsidRPr="00286EDC" w:rsidRDefault="005A2822" w:rsidP="005A2822">
            <w:pPr>
              <w:spacing w:line="360" w:lineRule="auto"/>
              <w:jc w:val="center"/>
              <w:rPr>
                <w:lang w:val="uk-UA"/>
              </w:rPr>
            </w:pPr>
            <w:r w:rsidRPr="00286EDC">
              <w:rPr>
                <w:sz w:val="28"/>
                <w:lang w:val="uk-UA"/>
              </w:rPr>
              <w:t>Відомості продукту</w:t>
            </w:r>
          </w:p>
        </w:tc>
        <w:tc>
          <w:tcPr>
            <w:tcW w:w="7796" w:type="dxa"/>
            <w:gridSpan w:val="3"/>
          </w:tcPr>
          <w:p w:rsidR="005A2822" w:rsidRPr="00286EDC" w:rsidRDefault="005A2822" w:rsidP="005A2822">
            <w:pPr>
              <w:spacing w:line="360" w:lineRule="auto"/>
              <w:jc w:val="center"/>
              <w:rPr>
                <w:lang w:val="uk-UA"/>
              </w:rPr>
            </w:pPr>
            <w:r w:rsidRPr="00286EDC">
              <w:rPr>
                <w:sz w:val="28"/>
                <w:lang w:val="uk-UA"/>
              </w:rPr>
              <w:t>Зразки рослинних олій</w:t>
            </w:r>
          </w:p>
        </w:tc>
      </w:tr>
      <w:tr w:rsidR="005A2822" w:rsidRPr="00B6629D" w:rsidTr="00487CC9">
        <w:trPr>
          <w:trHeight w:val="423"/>
        </w:trPr>
        <w:tc>
          <w:tcPr>
            <w:tcW w:w="1668" w:type="dxa"/>
            <w:vMerge/>
          </w:tcPr>
          <w:p w:rsidR="005A2822" w:rsidRPr="00286EDC" w:rsidRDefault="005A2822" w:rsidP="005A2822">
            <w:pPr>
              <w:spacing w:line="360" w:lineRule="auto"/>
              <w:jc w:val="center"/>
            </w:pPr>
          </w:p>
        </w:tc>
        <w:tc>
          <w:tcPr>
            <w:tcW w:w="2693" w:type="dxa"/>
          </w:tcPr>
          <w:p w:rsidR="005A2822" w:rsidRPr="00286EDC" w:rsidRDefault="005A2822" w:rsidP="005A2822">
            <w:pPr>
              <w:spacing w:line="360" w:lineRule="auto"/>
              <w:jc w:val="center"/>
              <w:rPr>
                <w:lang w:val="uk-UA"/>
              </w:rPr>
            </w:pPr>
            <w:r w:rsidRPr="00286EDC">
              <w:rPr>
                <w:sz w:val="28"/>
                <w:lang w:val="uk-UA"/>
              </w:rPr>
              <w:t>Зразок №1</w:t>
            </w:r>
          </w:p>
          <w:p w:rsidR="005A2822" w:rsidRPr="00286EDC" w:rsidRDefault="005A2822" w:rsidP="005A2822">
            <w:pPr>
              <w:spacing w:line="360" w:lineRule="auto"/>
              <w:jc w:val="center"/>
              <w:rPr>
                <w:lang w:val="uk-UA"/>
              </w:rPr>
            </w:pPr>
            <w:r w:rsidRPr="00286EDC">
              <w:rPr>
                <w:sz w:val="28"/>
                <w:lang w:val="uk-UA"/>
              </w:rPr>
              <w:t>Олія соняшникова рафінована «Вигода»</w:t>
            </w:r>
          </w:p>
        </w:tc>
        <w:tc>
          <w:tcPr>
            <w:tcW w:w="2551" w:type="dxa"/>
          </w:tcPr>
          <w:p w:rsidR="005A2822" w:rsidRPr="00286EDC" w:rsidRDefault="005A2822" w:rsidP="005A2822">
            <w:pPr>
              <w:spacing w:line="360" w:lineRule="auto"/>
              <w:jc w:val="center"/>
              <w:rPr>
                <w:lang w:val="uk-UA"/>
              </w:rPr>
            </w:pPr>
            <w:r w:rsidRPr="00286EDC">
              <w:rPr>
                <w:sz w:val="28"/>
                <w:lang w:val="uk-UA"/>
              </w:rPr>
              <w:t>Зразок №2</w:t>
            </w:r>
          </w:p>
          <w:p w:rsidR="005A2822" w:rsidRPr="00286EDC" w:rsidRDefault="005A2822" w:rsidP="005A2822">
            <w:pPr>
              <w:spacing w:line="360" w:lineRule="auto"/>
              <w:jc w:val="center"/>
              <w:rPr>
                <w:lang w:val="uk-UA"/>
              </w:rPr>
            </w:pPr>
            <w:r w:rsidRPr="00286EDC">
              <w:rPr>
                <w:sz w:val="28"/>
                <w:lang w:val="uk-UA"/>
              </w:rPr>
              <w:t>Олія соняшникова рафінована «Розумниця»</w:t>
            </w:r>
          </w:p>
        </w:tc>
        <w:tc>
          <w:tcPr>
            <w:tcW w:w="2552" w:type="dxa"/>
          </w:tcPr>
          <w:p w:rsidR="005A2822" w:rsidRPr="00286EDC" w:rsidRDefault="005A2822" w:rsidP="005A2822">
            <w:pPr>
              <w:spacing w:line="360" w:lineRule="auto"/>
              <w:jc w:val="center"/>
              <w:rPr>
                <w:lang w:val="uk-UA"/>
              </w:rPr>
            </w:pPr>
            <w:r w:rsidRPr="00286EDC">
              <w:rPr>
                <w:sz w:val="28"/>
                <w:lang w:val="uk-UA"/>
              </w:rPr>
              <w:t>Зразок №3</w:t>
            </w:r>
          </w:p>
          <w:p w:rsidR="005A2822" w:rsidRPr="00286EDC" w:rsidRDefault="005A2822" w:rsidP="005A2822">
            <w:pPr>
              <w:spacing w:line="360" w:lineRule="auto"/>
              <w:jc w:val="center"/>
              <w:rPr>
                <w:lang w:val="uk-UA"/>
              </w:rPr>
            </w:pPr>
            <w:r w:rsidRPr="00286EDC">
              <w:rPr>
                <w:sz w:val="28"/>
                <w:lang w:val="uk-UA"/>
              </w:rPr>
              <w:t>Олія соняшникова рафінована «Олейна»</w:t>
            </w:r>
          </w:p>
        </w:tc>
      </w:tr>
      <w:tr w:rsidR="005A2822" w:rsidRPr="00286EDC" w:rsidTr="00487CC9">
        <w:trPr>
          <w:trHeight w:val="296"/>
        </w:trPr>
        <w:tc>
          <w:tcPr>
            <w:tcW w:w="1668" w:type="dxa"/>
          </w:tcPr>
          <w:p w:rsidR="005A2822" w:rsidRPr="00286EDC" w:rsidRDefault="005A2822" w:rsidP="00487CC9">
            <w:pPr>
              <w:spacing w:line="360" w:lineRule="auto"/>
              <w:jc w:val="center"/>
              <w:rPr>
                <w:lang w:val="uk-UA"/>
              </w:rPr>
            </w:pPr>
            <w:r w:rsidRPr="00286EDC">
              <w:rPr>
                <w:sz w:val="28"/>
                <w:lang w:val="uk-UA"/>
              </w:rPr>
              <w:t>1</w:t>
            </w:r>
          </w:p>
        </w:tc>
        <w:tc>
          <w:tcPr>
            <w:tcW w:w="2693" w:type="dxa"/>
          </w:tcPr>
          <w:p w:rsidR="005A2822" w:rsidRPr="00286EDC" w:rsidRDefault="005A2822" w:rsidP="00487CC9">
            <w:pPr>
              <w:spacing w:line="360" w:lineRule="auto"/>
              <w:jc w:val="center"/>
              <w:rPr>
                <w:lang w:val="uk-UA"/>
              </w:rPr>
            </w:pPr>
            <w:r w:rsidRPr="00286EDC">
              <w:rPr>
                <w:sz w:val="28"/>
                <w:lang w:val="uk-UA"/>
              </w:rPr>
              <w:t>2</w:t>
            </w:r>
          </w:p>
        </w:tc>
        <w:tc>
          <w:tcPr>
            <w:tcW w:w="2551" w:type="dxa"/>
          </w:tcPr>
          <w:p w:rsidR="005A2822" w:rsidRPr="00286EDC" w:rsidRDefault="005A2822" w:rsidP="00487CC9">
            <w:pPr>
              <w:spacing w:line="360" w:lineRule="auto"/>
              <w:jc w:val="center"/>
              <w:rPr>
                <w:lang w:val="uk-UA"/>
              </w:rPr>
            </w:pPr>
            <w:r w:rsidRPr="00286EDC">
              <w:rPr>
                <w:sz w:val="28"/>
                <w:lang w:val="uk-UA"/>
              </w:rPr>
              <w:t>3</w:t>
            </w:r>
          </w:p>
        </w:tc>
        <w:tc>
          <w:tcPr>
            <w:tcW w:w="2552" w:type="dxa"/>
          </w:tcPr>
          <w:p w:rsidR="005A2822" w:rsidRPr="00286EDC" w:rsidRDefault="005A2822" w:rsidP="00487CC9">
            <w:pPr>
              <w:spacing w:line="360" w:lineRule="auto"/>
              <w:jc w:val="center"/>
              <w:rPr>
                <w:lang w:val="uk-UA"/>
              </w:rPr>
            </w:pPr>
            <w:r w:rsidRPr="00286EDC">
              <w:rPr>
                <w:sz w:val="28"/>
                <w:lang w:val="uk-UA"/>
              </w:rPr>
              <w:t>4</w:t>
            </w:r>
          </w:p>
        </w:tc>
      </w:tr>
      <w:tr w:rsidR="005A2822" w:rsidRPr="00286EDC" w:rsidTr="00487CC9">
        <w:trPr>
          <w:trHeight w:val="2395"/>
        </w:trPr>
        <w:tc>
          <w:tcPr>
            <w:tcW w:w="1668" w:type="dxa"/>
          </w:tcPr>
          <w:p w:rsidR="005A2822" w:rsidRPr="00286EDC" w:rsidRDefault="005A2822" w:rsidP="00487CC9">
            <w:pPr>
              <w:spacing w:line="360" w:lineRule="auto"/>
              <w:jc w:val="center"/>
              <w:rPr>
                <w:lang w:val="uk-UA"/>
              </w:rPr>
            </w:pPr>
            <w:r w:rsidRPr="00286EDC">
              <w:rPr>
                <w:sz w:val="28"/>
                <w:lang w:val="uk-UA"/>
              </w:rPr>
              <w:t>Марка товару</w:t>
            </w:r>
          </w:p>
        </w:tc>
        <w:tc>
          <w:tcPr>
            <w:tcW w:w="2693" w:type="dxa"/>
          </w:tcPr>
          <w:p w:rsidR="005A2822" w:rsidRPr="00286EDC" w:rsidRDefault="00FD2BB3" w:rsidP="00487CC9">
            <w:pPr>
              <w:spacing w:line="360" w:lineRule="auto"/>
              <w:jc w:val="center"/>
              <w:rPr>
                <w:lang w:val="uk-UA"/>
              </w:rPr>
            </w:pPr>
            <w:r w:rsidRPr="00FD2BB3">
              <w:rPr>
                <w:noProof/>
                <w:sz w:val="28"/>
                <w:szCs w:val="32"/>
              </w:rPr>
              <w:pict>
                <v:shape id="Рисунок 6" o:spid="_x0000_i1045" type="#_x0000_t75" alt="P80410-140528.jpg" style="width:117.15pt;height:126.8pt;visibility:visible">
                  <v:imagedata r:id="rId43" o:title="P80410-140528" gain="2.5" grayscale="t"/>
                </v:shape>
              </w:pict>
            </w:r>
          </w:p>
        </w:tc>
        <w:tc>
          <w:tcPr>
            <w:tcW w:w="2551" w:type="dxa"/>
          </w:tcPr>
          <w:p w:rsidR="005A2822" w:rsidRPr="00286EDC" w:rsidRDefault="00FD2BB3" w:rsidP="00487CC9">
            <w:pPr>
              <w:spacing w:line="360" w:lineRule="auto"/>
              <w:jc w:val="center"/>
              <w:rPr>
                <w:lang w:val="uk-UA"/>
              </w:rPr>
            </w:pPr>
            <w:r w:rsidRPr="00FD2BB3">
              <w:rPr>
                <w:noProof/>
                <w:sz w:val="28"/>
                <w:szCs w:val="32"/>
              </w:rPr>
              <w:pict>
                <v:shape id="_x0000_i1046" type="#_x0000_t75" alt="P80410-140353.jpg" style="width:107.45pt;height:121.45pt;visibility:visible">
                  <v:imagedata r:id="rId44" o:title="P80410-140353" cropbottom="14240f" cropleft="18239f" cropright="10063f" gain="2.5" grayscale="t"/>
                </v:shape>
              </w:pict>
            </w:r>
          </w:p>
        </w:tc>
        <w:tc>
          <w:tcPr>
            <w:tcW w:w="2552" w:type="dxa"/>
          </w:tcPr>
          <w:p w:rsidR="005A2822" w:rsidRPr="00286EDC" w:rsidRDefault="00FD2BB3" w:rsidP="00487CC9">
            <w:pPr>
              <w:spacing w:line="360" w:lineRule="auto"/>
              <w:jc w:val="center"/>
              <w:rPr>
                <w:lang w:val="uk-UA"/>
              </w:rPr>
            </w:pPr>
            <w:r w:rsidRPr="00FD2BB3">
              <w:rPr>
                <w:noProof/>
                <w:sz w:val="28"/>
                <w:szCs w:val="32"/>
              </w:rPr>
              <w:pict>
                <v:shape id="_x0000_i1047" type="#_x0000_t75" alt="P80410-140249.jpg" style="width:103.15pt;height:122.5pt;visibility:visible">
                  <v:imagedata r:id="rId45" o:title="P80410-140249" croptop="15235f" cropbottom="33672f" cropleft="17533f" cropright="19726f" gain="2.5" grayscale="t"/>
                </v:shape>
              </w:pict>
            </w:r>
          </w:p>
        </w:tc>
      </w:tr>
      <w:tr w:rsidR="005A2822" w:rsidRPr="00286EDC" w:rsidTr="00487CC9">
        <w:trPr>
          <w:trHeight w:val="902"/>
        </w:trPr>
        <w:tc>
          <w:tcPr>
            <w:tcW w:w="1668" w:type="dxa"/>
          </w:tcPr>
          <w:p w:rsidR="005A2822" w:rsidRPr="00286EDC" w:rsidRDefault="005A2822" w:rsidP="00487CC9">
            <w:pPr>
              <w:spacing w:line="360" w:lineRule="auto"/>
              <w:jc w:val="center"/>
              <w:rPr>
                <w:lang w:val="uk-UA"/>
              </w:rPr>
            </w:pPr>
            <w:r w:rsidRPr="00286EDC">
              <w:rPr>
                <w:sz w:val="28"/>
                <w:lang w:val="uk-UA"/>
              </w:rPr>
              <w:t>Назва продукту</w:t>
            </w:r>
          </w:p>
        </w:tc>
        <w:tc>
          <w:tcPr>
            <w:tcW w:w="2693" w:type="dxa"/>
          </w:tcPr>
          <w:p w:rsidR="005A2822" w:rsidRPr="00286EDC" w:rsidRDefault="005A2822" w:rsidP="00487CC9">
            <w:pPr>
              <w:spacing w:line="360" w:lineRule="auto"/>
              <w:jc w:val="center"/>
              <w:rPr>
                <w:lang w:val="uk-UA"/>
              </w:rPr>
            </w:pPr>
            <w:r w:rsidRPr="00286EDC">
              <w:rPr>
                <w:sz w:val="28"/>
                <w:lang w:val="uk-UA"/>
              </w:rPr>
              <w:t>Олія рафінована дезодорована виморожена</w:t>
            </w:r>
          </w:p>
        </w:tc>
        <w:tc>
          <w:tcPr>
            <w:tcW w:w="2551" w:type="dxa"/>
          </w:tcPr>
          <w:p w:rsidR="005A2822" w:rsidRPr="00286EDC" w:rsidRDefault="005A2822" w:rsidP="00487CC9">
            <w:pPr>
              <w:spacing w:line="360" w:lineRule="auto"/>
              <w:jc w:val="center"/>
              <w:rPr>
                <w:lang w:val="uk-UA"/>
              </w:rPr>
            </w:pPr>
            <w:r w:rsidRPr="00286EDC">
              <w:rPr>
                <w:sz w:val="28"/>
                <w:lang w:val="uk-UA"/>
              </w:rPr>
              <w:t>Олія рафінована дезодорована виморожена</w:t>
            </w:r>
          </w:p>
        </w:tc>
        <w:tc>
          <w:tcPr>
            <w:tcW w:w="2552" w:type="dxa"/>
          </w:tcPr>
          <w:p w:rsidR="005A2822" w:rsidRPr="00286EDC" w:rsidRDefault="005A2822" w:rsidP="00487CC9">
            <w:pPr>
              <w:spacing w:line="360" w:lineRule="auto"/>
              <w:jc w:val="center"/>
              <w:rPr>
                <w:lang w:val="uk-UA"/>
              </w:rPr>
            </w:pPr>
            <w:r w:rsidRPr="00286EDC">
              <w:rPr>
                <w:sz w:val="28"/>
                <w:lang w:val="uk-UA"/>
              </w:rPr>
              <w:t>Олія рафінована дезодорована виморожена</w:t>
            </w:r>
          </w:p>
        </w:tc>
      </w:tr>
      <w:tr w:rsidR="005A2822" w:rsidRPr="00286EDC" w:rsidTr="00487CC9">
        <w:tblPrEx>
          <w:tblLook w:val="0000"/>
        </w:tblPrEx>
        <w:trPr>
          <w:trHeight w:val="409"/>
        </w:trPr>
        <w:tc>
          <w:tcPr>
            <w:tcW w:w="1668" w:type="dxa"/>
          </w:tcPr>
          <w:p w:rsidR="005A2822" w:rsidRPr="00286EDC" w:rsidRDefault="005A2822" w:rsidP="00487CC9">
            <w:pPr>
              <w:spacing w:line="360" w:lineRule="auto"/>
              <w:jc w:val="center"/>
              <w:rPr>
                <w:lang w:val="uk-UA"/>
              </w:rPr>
            </w:pPr>
            <w:r w:rsidRPr="00286EDC">
              <w:rPr>
                <w:sz w:val="28"/>
                <w:lang w:val="uk-UA"/>
              </w:rPr>
              <w:t xml:space="preserve">Назва </w:t>
            </w:r>
          </w:p>
          <w:p w:rsidR="005A2822" w:rsidRPr="00286EDC" w:rsidRDefault="005A2822" w:rsidP="00487CC9">
            <w:pPr>
              <w:spacing w:line="360" w:lineRule="auto"/>
              <w:jc w:val="center"/>
              <w:rPr>
                <w:lang w:val="uk-UA"/>
              </w:rPr>
            </w:pPr>
            <w:r w:rsidRPr="00286EDC">
              <w:rPr>
                <w:sz w:val="28"/>
                <w:lang w:val="uk-UA"/>
              </w:rPr>
              <w:t>та місцезна-ходження виробника</w:t>
            </w:r>
          </w:p>
        </w:tc>
        <w:tc>
          <w:tcPr>
            <w:tcW w:w="2693" w:type="dxa"/>
            <w:shd w:val="clear" w:color="auto" w:fill="auto"/>
          </w:tcPr>
          <w:p w:rsidR="005A2822" w:rsidRPr="00286EDC" w:rsidRDefault="005A2822" w:rsidP="00487CC9">
            <w:pPr>
              <w:spacing w:line="360" w:lineRule="auto"/>
              <w:jc w:val="center"/>
              <w:rPr>
                <w:lang w:val="uk-UA"/>
              </w:rPr>
            </w:pPr>
            <w:r w:rsidRPr="00286EDC">
              <w:rPr>
                <w:sz w:val="28"/>
                <w:lang w:val="uk-UA"/>
              </w:rPr>
              <w:t>Виробник: ТДВ «УКРОЛІЯ</w:t>
            </w:r>
          </w:p>
          <w:p w:rsidR="005A2822" w:rsidRPr="00286EDC" w:rsidRDefault="005A2822" w:rsidP="00487CC9">
            <w:pPr>
              <w:spacing w:line="360" w:lineRule="auto"/>
              <w:jc w:val="center"/>
              <w:rPr>
                <w:lang w:val="uk-UA"/>
              </w:rPr>
            </w:pPr>
            <w:r w:rsidRPr="00286EDC">
              <w:rPr>
                <w:sz w:val="28"/>
                <w:lang w:val="uk-UA"/>
              </w:rPr>
              <w:t>ПРОДУКТ».</w:t>
            </w:r>
          </w:p>
          <w:p w:rsidR="005A2822" w:rsidRPr="00286EDC" w:rsidRDefault="005A2822" w:rsidP="00487CC9">
            <w:pPr>
              <w:spacing w:line="360" w:lineRule="auto"/>
              <w:jc w:val="center"/>
              <w:rPr>
                <w:lang w:val="uk-UA"/>
              </w:rPr>
            </w:pPr>
            <w:r w:rsidRPr="00286EDC">
              <w:rPr>
                <w:sz w:val="28"/>
                <w:lang w:val="uk-UA"/>
              </w:rPr>
              <w:t xml:space="preserve">Адреса: </w:t>
            </w:r>
          </w:p>
          <w:p w:rsidR="005A2822" w:rsidRPr="00286EDC" w:rsidRDefault="005A2822" w:rsidP="00487CC9">
            <w:pPr>
              <w:spacing w:line="360" w:lineRule="auto"/>
              <w:jc w:val="center"/>
              <w:rPr>
                <w:lang w:val="uk-UA"/>
              </w:rPr>
            </w:pPr>
            <w:r w:rsidRPr="00286EDC">
              <w:rPr>
                <w:sz w:val="28"/>
                <w:lang w:val="uk-UA"/>
              </w:rPr>
              <w:t xml:space="preserve">вул. Паркова 146, </w:t>
            </w:r>
          </w:p>
          <w:p w:rsidR="005A2822" w:rsidRPr="00286EDC" w:rsidRDefault="005A2822" w:rsidP="00487CC9">
            <w:pPr>
              <w:spacing w:line="360" w:lineRule="auto"/>
              <w:jc w:val="center"/>
              <w:rPr>
                <w:lang w:val="uk-UA"/>
              </w:rPr>
            </w:pPr>
            <w:r w:rsidRPr="00286EDC">
              <w:rPr>
                <w:sz w:val="28"/>
                <w:lang w:val="uk-UA"/>
              </w:rPr>
              <w:t>м. Зіньків, Полтавська обл., 38100, Україна.</w:t>
            </w:r>
          </w:p>
          <w:p w:rsidR="005A2822" w:rsidRPr="00286EDC" w:rsidRDefault="005A2822" w:rsidP="00487CC9">
            <w:pPr>
              <w:spacing w:line="360" w:lineRule="auto"/>
              <w:jc w:val="center"/>
              <w:rPr>
                <w:lang w:val="uk-UA"/>
              </w:rPr>
            </w:pPr>
          </w:p>
        </w:tc>
        <w:tc>
          <w:tcPr>
            <w:tcW w:w="2551" w:type="dxa"/>
            <w:shd w:val="clear" w:color="auto" w:fill="auto"/>
          </w:tcPr>
          <w:p w:rsidR="005A2822" w:rsidRPr="00286EDC" w:rsidRDefault="005A2822" w:rsidP="00487CC9">
            <w:pPr>
              <w:spacing w:line="360" w:lineRule="auto"/>
              <w:jc w:val="center"/>
              <w:rPr>
                <w:lang w:val="uk-UA"/>
              </w:rPr>
            </w:pPr>
            <w:r w:rsidRPr="00286EDC">
              <w:rPr>
                <w:sz w:val="28"/>
                <w:lang w:val="uk-UA"/>
              </w:rPr>
              <w:t>Виробник: ПрАТ «Дніпропет-ровський олійноекстрак-ційний завод».</w:t>
            </w:r>
          </w:p>
          <w:p w:rsidR="005A2822" w:rsidRPr="00286EDC" w:rsidRDefault="005A2822" w:rsidP="00487CC9">
            <w:pPr>
              <w:spacing w:line="360" w:lineRule="auto"/>
              <w:jc w:val="center"/>
              <w:rPr>
                <w:lang w:val="uk-UA"/>
              </w:rPr>
            </w:pPr>
            <w:r w:rsidRPr="00286EDC">
              <w:rPr>
                <w:sz w:val="28"/>
                <w:lang w:val="uk-UA"/>
              </w:rPr>
              <w:t xml:space="preserve">Адреса: </w:t>
            </w:r>
          </w:p>
          <w:p w:rsidR="005A2822" w:rsidRPr="00286EDC" w:rsidRDefault="005A2822" w:rsidP="00487CC9">
            <w:pPr>
              <w:spacing w:line="360" w:lineRule="auto"/>
              <w:jc w:val="center"/>
              <w:rPr>
                <w:sz w:val="28"/>
                <w:lang w:val="uk-UA"/>
              </w:rPr>
            </w:pPr>
            <w:r w:rsidRPr="00286EDC">
              <w:rPr>
                <w:sz w:val="28"/>
                <w:lang w:val="uk-UA"/>
              </w:rPr>
              <w:t xml:space="preserve">вул. Князя Ярослава </w:t>
            </w:r>
          </w:p>
          <w:p w:rsidR="005A2822" w:rsidRPr="00286EDC" w:rsidRDefault="005A2822" w:rsidP="00487CC9">
            <w:pPr>
              <w:spacing w:line="360" w:lineRule="auto"/>
              <w:jc w:val="center"/>
              <w:rPr>
                <w:lang w:val="uk-UA"/>
              </w:rPr>
            </w:pPr>
            <w:r w:rsidRPr="00286EDC">
              <w:rPr>
                <w:sz w:val="28"/>
                <w:lang w:val="uk-UA"/>
              </w:rPr>
              <w:t xml:space="preserve">Мудрого 46, </w:t>
            </w:r>
          </w:p>
          <w:p w:rsidR="005A2822" w:rsidRPr="00286EDC" w:rsidRDefault="005A2822" w:rsidP="00487CC9">
            <w:pPr>
              <w:spacing w:line="360" w:lineRule="auto"/>
              <w:jc w:val="center"/>
              <w:rPr>
                <w:lang w:val="uk-UA"/>
              </w:rPr>
            </w:pPr>
            <w:r w:rsidRPr="00286EDC">
              <w:rPr>
                <w:sz w:val="28"/>
                <w:lang w:val="uk-UA"/>
              </w:rPr>
              <w:t>м. Дніпро, 49000, Україна</w:t>
            </w:r>
          </w:p>
        </w:tc>
        <w:tc>
          <w:tcPr>
            <w:tcW w:w="2552" w:type="dxa"/>
            <w:shd w:val="clear" w:color="auto" w:fill="auto"/>
          </w:tcPr>
          <w:p w:rsidR="005A2822" w:rsidRPr="00286EDC" w:rsidRDefault="005A2822" w:rsidP="00487CC9">
            <w:pPr>
              <w:spacing w:line="360" w:lineRule="auto"/>
              <w:jc w:val="center"/>
              <w:rPr>
                <w:lang w:val="uk-UA"/>
              </w:rPr>
            </w:pPr>
            <w:r w:rsidRPr="00286EDC">
              <w:rPr>
                <w:sz w:val="28"/>
                <w:lang w:val="uk-UA"/>
              </w:rPr>
              <w:t xml:space="preserve">Виробник: </w:t>
            </w:r>
          </w:p>
          <w:p w:rsidR="005A2822" w:rsidRPr="00286EDC" w:rsidRDefault="005A2822" w:rsidP="00487CC9">
            <w:pPr>
              <w:spacing w:line="360" w:lineRule="auto"/>
              <w:jc w:val="center"/>
              <w:rPr>
                <w:lang w:val="uk-UA"/>
              </w:rPr>
            </w:pPr>
            <w:r w:rsidRPr="00286EDC">
              <w:rPr>
                <w:sz w:val="28"/>
                <w:lang w:val="uk-UA"/>
              </w:rPr>
              <w:t>ПрАТ «Дніпропет-ровський олійноекстрак-ційний завод».</w:t>
            </w:r>
          </w:p>
          <w:p w:rsidR="005A2822" w:rsidRPr="00286EDC" w:rsidRDefault="005A2822" w:rsidP="00487CC9">
            <w:pPr>
              <w:spacing w:line="360" w:lineRule="auto"/>
              <w:jc w:val="center"/>
              <w:rPr>
                <w:lang w:val="uk-UA"/>
              </w:rPr>
            </w:pPr>
            <w:r w:rsidRPr="00286EDC">
              <w:rPr>
                <w:sz w:val="28"/>
                <w:lang w:val="uk-UA"/>
              </w:rPr>
              <w:t xml:space="preserve">Адреса: </w:t>
            </w:r>
          </w:p>
          <w:p w:rsidR="005A2822" w:rsidRPr="00286EDC" w:rsidRDefault="005A2822" w:rsidP="00487CC9">
            <w:pPr>
              <w:spacing w:line="360" w:lineRule="auto"/>
              <w:jc w:val="center"/>
              <w:rPr>
                <w:sz w:val="28"/>
                <w:lang w:val="uk-UA"/>
              </w:rPr>
            </w:pPr>
            <w:r w:rsidRPr="00286EDC">
              <w:rPr>
                <w:sz w:val="28"/>
                <w:lang w:val="uk-UA"/>
              </w:rPr>
              <w:t xml:space="preserve">вул. Князя Ярослава </w:t>
            </w:r>
          </w:p>
          <w:p w:rsidR="005A2822" w:rsidRPr="00286EDC" w:rsidRDefault="005A2822" w:rsidP="00487CC9">
            <w:pPr>
              <w:spacing w:line="360" w:lineRule="auto"/>
              <w:jc w:val="center"/>
              <w:rPr>
                <w:lang w:val="uk-UA"/>
              </w:rPr>
            </w:pPr>
            <w:r w:rsidRPr="00286EDC">
              <w:rPr>
                <w:sz w:val="28"/>
                <w:lang w:val="uk-UA"/>
              </w:rPr>
              <w:t xml:space="preserve">Мудрого 46, </w:t>
            </w:r>
          </w:p>
          <w:p w:rsidR="005A2822" w:rsidRPr="00286EDC" w:rsidRDefault="005A2822" w:rsidP="00487CC9">
            <w:pPr>
              <w:spacing w:line="360" w:lineRule="auto"/>
              <w:jc w:val="center"/>
              <w:rPr>
                <w:lang w:val="uk-UA"/>
              </w:rPr>
            </w:pPr>
            <w:r w:rsidRPr="00286EDC">
              <w:rPr>
                <w:sz w:val="28"/>
                <w:lang w:val="uk-UA"/>
              </w:rPr>
              <w:t>м. Дніпро, 49000, Україна</w:t>
            </w:r>
          </w:p>
        </w:tc>
      </w:tr>
    </w:tbl>
    <w:p w:rsidR="005A2822" w:rsidRPr="00247D73" w:rsidRDefault="005A2822" w:rsidP="005A2822">
      <w:pPr>
        <w:spacing w:line="360" w:lineRule="auto"/>
        <w:ind w:firstLine="709"/>
        <w:jc w:val="both"/>
        <w:rPr>
          <w:sz w:val="28"/>
          <w:szCs w:val="28"/>
          <w:lang w:val="uk-UA"/>
        </w:rPr>
      </w:pPr>
      <w:r w:rsidRPr="00247D73">
        <w:rPr>
          <w:sz w:val="28"/>
          <w:szCs w:val="28"/>
          <w:lang w:val="uk-UA"/>
        </w:rPr>
        <w:lastRenderedPageBreak/>
        <w:t xml:space="preserve">Нами була проведена органолептична оцінка якості </w:t>
      </w:r>
      <w:r w:rsidRPr="00247D73">
        <w:rPr>
          <w:sz w:val="28"/>
          <w:lang w:val="uk-UA"/>
        </w:rPr>
        <w:t>олії соняшникової рафінованої</w:t>
      </w:r>
      <w:r w:rsidRPr="00247D73">
        <w:rPr>
          <w:sz w:val="28"/>
          <w:szCs w:val="28"/>
          <w:lang w:val="uk-UA"/>
        </w:rPr>
        <w:t xml:space="preserve"> на початку та в кінці терміну їх зберігання за правильних умов згідно </w:t>
      </w:r>
      <w:r w:rsidRPr="00247D73">
        <w:rPr>
          <w:sz w:val="28"/>
          <w:lang w:val="uk-UA"/>
        </w:rPr>
        <w:t>ДСТУ 4492:2005</w:t>
      </w:r>
      <w:r w:rsidRPr="00247D73">
        <w:rPr>
          <w:sz w:val="28"/>
          <w:szCs w:val="28"/>
          <w:lang w:val="uk-UA"/>
        </w:rPr>
        <w:t xml:space="preserve"> (відсутність кисню, світла, дотримання температурного режиму від +8</w:t>
      </w:r>
      <w:r>
        <w:rPr>
          <w:sz w:val="28"/>
          <w:szCs w:val="28"/>
          <w:lang w:val="uk-UA"/>
        </w:rPr>
        <w:t xml:space="preserve"> </w:t>
      </w:r>
      <w:r w:rsidRPr="005A2822">
        <w:rPr>
          <w:sz w:val="28"/>
          <w:szCs w:val="28"/>
          <w:vertAlign w:val="superscript"/>
          <w:lang w:val="uk-UA"/>
        </w:rPr>
        <w:t>0</w:t>
      </w:r>
      <w:r>
        <w:rPr>
          <w:sz w:val="28"/>
          <w:szCs w:val="28"/>
          <w:lang w:val="uk-UA"/>
        </w:rPr>
        <w:t>С</w:t>
      </w:r>
      <w:r w:rsidRPr="00247D73">
        <w:rPr>
          <w:sz w:val="28"/>
          <w:szCs w:val="28"/>
          <w:lang w:val="uk-UA"/>
        </w:rPr>
        <w:t xml:space="preserve"> до +20</w:t>
      </w:r>
      <w:r>
        <w:rPr>
          <w:sz w:val="28"/>
          <w:szCs w:val="28"/>
          <w:lang w:val="uk-UA"/>
        </w:rPr>
        <w:t xml:space="preserve"> </w:t>
      </w:r>
      <w:r w:rsidRPr="005A2822">
        <w:rPr>
          <w:sz w:val="28"/>
          <w:szCs w:val="28"/>
          <w:vertAlign w:val="superscript"/>
          <w:lang w:val="uk-UA"/>
        </w:rPr>
        <w:t>0</w:t>
      </w:r>
      <w:r w:rsidRPr="00247D73">
        <w:rPr>
          <w:sz w:val="28"/>
          <w:szCs w:val="28"/>
          <w:lang w:val="uk-UA"/>
        </w:rPr>
        <w:t xml:space="preserve">С) та за неправильних умов зберігання (присутність кисню, світла, температура вища +20 </w:t>
      </w:r>
      <w:r w:rsidRPr="00247D73">
        <w:rPr>
          <w:sz w:val="28"/>
          <w:szCs w:val="28"/>
          <w:vertAlign w:val="superscript"/>
          <w:lang w:val="uk-UA"/>
        </w:rPr>
        <w:t>0</w:t>
      </w:r>
      <w:r w:rsidRPr="00247D73">
        <w:rPr>
          <w:sz w:val="28"/>
          <w:szCs w:val="28"/>
          <w:lang w:val="uk-UA"/>
        </w:rPr>
        <w:t xml:space="preserve">С ). </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Органолептичний аналіз </w:t>
      </w:r>
      <w:r w:rsidRPr="00247D73">
        <w:rPr>
          <w:sz w:val="28"/>
          <w:lang w:val="uk-UA"/>
        </w:rPr>
        <w:t>олії соняшникової рафінованої</w:t>
      </w:r>
      <w:r w:rsidRPr="00247D73">
        <w:rPr>
          <w:sz w:val="28"/>
          <w:szCs w:val="28"/>
          <w:lang w:val="uk-UA"/>
        </w:rPr>
        <w:t xml:space="preserve"> здійснювали згідно </w:t>
      </w:r>
      <w:r w:rsidRPr="00247D73">
        <w:rPr>
          <w:sz w:val="28"/>
          <w:lang w:val="uk-UA"/>
        </w:rPr>
        <w:t xml:space="preserve">ДСТУ 4492:2005. </w:t>
      </w:r>
      <w:r w:rsidRPr="00247D73">
        <w:rPr>
          <w:sz w:val="28"/>
          <w:szCs w:val="28"/>
          <w:lang w:val="uk-UA"/>
        </w:rPr>
        <w:t xml:space="preserve">Виявили відмінності між зразками </w:t>
      </w:r>
      <w:r w:rsidRPr="00247D73">
        <w:rPr>
          <w:sz w:val="28"/>
          <w:lang w:val="uk-UA"/>
        </w:rPr>
        <w:t>олії соняшникової рафінованої</w:t>
      </w:r>
      <w:r w:rsidRPr="00247D73">
        <w:rPr>
          <w:sz w:val="28"/>
          <w:szCs w:val="28"/>
          <w:lang w:val="uk-UA"/>
        </w:rPr>
        <w:t xml:space="preserve"> торгових марок «Вигода», «Розумниця», «Олейна» за зовнішнім виглядом, смаком та запахом. </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Згідно ДСТУ </w:t>
      </w:r>
      <w:r w:rsidRPr="00247D73">
        <w:rPr>
          <w:sz w:val="28"/>
          <w:lang w:val="uk-UA"/>
        </w:rPr>
        <w:t>4492:2005</w:t>
      </w:r>
      <w:r w:rsidRPr="00247D73">
        <w:rPr>
          <w:sz w:val="28"/>
          <w:szCs w:val="28"/>
          <w:lang w:val="uk-UA"/>
        </w:rPr>
        <w:t xml:space="preserve"> в рослинних оліях визначають органолептичним методом смак, запах, прозорість. Смак і запах рослинних олій залежать від якості і виду сировини, що переробляється (олія з дефектного насіння може мати неприємний, затхлий смак і запах), від способу виробництва (пресування, екстрагування) і технологічних режимів роботи обладнання, а також від ступеня рафінації.</w:t>
      </w:r>
    </w:p>
    <w:p w:rsidR="005A2822" w:rsidRPr="00247D73" w:rsidRDefault="005A2822" w:rsidP="005A2822">
      <w:pPr>
        <w:spacing w:line="360" w:lineRule="auto"/>
        <w:ind w:firstLine="709"/>
        <w:jc w:val="both"/>
        <w:rPr>
          <w:sz w:val="28"/>
          <w:szCs w:val="28"/>
          <w:lang w:val="uk-UA"/>
        </w:rPr>
      </w:pPr>
      <w:r w:rsidRPr="00247D73">
        <w:rPr>
          <w:sz w:val="28"/>
          <w:szCs w:val="28"/>
          <w:lang w:val="uk-UA"/>
        </w:rPr>
        <w:t>При оцінці зовнішнього вигляду встановлювали чистоту, відсутність сторонніх домішок та осаду.</w:t>
      </w:r>
    </w:p>
    <w:p w:rsidR="005A2822" w:rsidRPr="00247D73" w:rsidRDefault="005A2822" w:rsidP="005A2822">
      <w:pPr>
        <w:spacing w:line="360" w:lineRule="auto"/>
        <w:ind w:firstLine="709"/>
        <w:jc w:val="both"/>
        <w:rPr>
          <w:sz w:val="28"/>
          <w:szCs w:val="28"/>
          <w:lang w:val="uk-UA"/>
        </w:rPr>
      </w:pPr>
      <w:r w:rsidRPr="00247D73">
        <w:rPr>
          <w:sz w:val="28"/>
          <w:szCs w:val="28"/>
          <w:lang w:val="uk-UA"/>
        </w:rPr>
        <w:t>При визначенні смаку і запаху встановлювали чистоту смаку, відсутність сторонніх присмаків і запахів.</w:t>
      </w:r>
    </w:p>
    <w:p w:rsidR="005A2822" w:rsidRPr="00247D73" w:rsidRDefault="005A2822" w:rsidP="005A2822">
      <w:pPr>
        <w:spacing w:line="360" w:lineRule="auto"/>
        <w:ind w:firstLine="709"/>
        <w:jc w:val="both"/>
        <w:rPr>
          <w:sz w:val="28"/>
          <w:szCs w:val="28"/>
          <w:lang w:val="uk-UA"/>
        </w:rPr>
      </w:pPr>
      <w:r w:rsidRPr="00247D73">
        <w:rPr>
          <w:sz w:val="28"/>
          <w:szCs w:val="28"/>
          <w:lang w:val="uk-UA"/>
        </w:rPr>
        <w:t>На початку експерименту зразок №1, зразок №2 та зразок №3 за органолептичними показниками знаходяться у нормі та відповідають нормативному документу. Дегустаторами було відмічено, що зразок №3 (</w:t>
      </w:r>
      <w:r w:rsidRPr="00247D73">
        <w:rPr>
          <w:sz w:val="28"/>
          <w:lang w:val="uk-UA"/>
        </w:rPr>
        <w:t>Олія соняшникова рафінована</w:t>
      </w:r>
      <w:r w:rsidRPr="00247D73">
        <w:rPr>
          <w:sz w:val="28"/>
          <w:szCs w:val="28"/>
          <w:lang w:val="uk-UA"/>
        </w:rPr>
        <w:t xml:space="preserve"> «Олейна») найкращий за зовнішнім виглядом, смаком та запахом. </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Результати органолептичного аналізу якості </w:t>
      </w:r>
      <w:r w:rsidRPr="00247D73">
        <w:rPr>
          <w:sz w:val="28"/>
          <w:lang w:val="uk-UA"/>
        </w:rPr>
        <w:t xml:space="preserve">олії соняшникової рафінованої на початку експерименту </w:t>
      </w:r>
      <w:r w:rsidRPr="00247D73">
        <w:rPr>
          <w:sz w:val="28"/>
          <w:szCs w:val="28"/>
          <w:lang w:val="uk-UA"/>
        </w:rPr>
        <w:t xml:space="preserve"> наведено у табл. 3.2.</w:t>
      </w: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lang w:val="uk-UA"/>
        </w:rPr>
      </w:pPr>
      <w:r w:rsidRPr="00247D73">
        <w:rPr>
          <w:sz w:val="28"/>
          <w:szCs w:val="28"/>
          <w:lang w:val="uk-UA"/>
        </w:rPr>
        <w:lastRenderedPageBreak/>
        <w:t xml:space="preserve">Таблиця 3.2 </w:t>
      </w:r>
      <w:r w:rsidRPr="00247D73">
        <w:rPr>
          <w:rFonts w:ascii="Calibri" w:hAnsi="Calibri"/>
          <w:sz w:val="28"/>
          <w:szCs w:val="28"/>
          <w:lang w:val="uk-UA"/>
        </w:rPr>
        <w:t xml:space="preserve">– </w:t>
      </w:r>
      <w:r w:rsidRPr="00247D73">
        <w:rPr>
          <w:sz w:val="28"/>
          <w:lang w:val="uk-UA"/>
        </w:rPr>
        <w:t xml:space="preserve">Органолептичні показники олії соняшникової рафінованої (згідно ДСТУ 4492:2005) </w:t>
      </w:r>
      <w:r w:rsidRPr="00247D73">
        <w:rPr>
          <w:sz w:val="28"/>
          <w:szCs w:val="28"/>
          <w:lang w:val="uk-UA"/>
        </w:rPr>
        <w:t>на початку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929"/>
        <w:gridCol w:w="2324"/>
        <w:gridCol w:w="1957"/>
        <w:gridCol w:w="1959"/>
      </w:tblGrid>
      <w:tr w:rsidR="005A2822" w:rsidRPr="00B6629D" w:rsidTr="00487CC9">
        <w:trPr>
          <w:trHeight w:val="195"/>
        </w:trPr>
        <w:tc>
          <w:tcPr>
            <w:tcW w:w="1584" w:type="dxa"/>
            <w:vMerge w:val="restart"/>
          </w:tcPr>
          <w:p w:rsidR="005A2822" w:rsidRPr="00286EDC" w:rsidRDefault="005A2822" w:rsidP="00487CC9">
            <w:pPr>
              <w:spacing w:line="360" w:lineRule="auto"/>
              <w:jc w:val="center"/>
              <w:rPr>
                <w:szCs w:val="28"/>
                <w:lang w:val="uk-UA"/>
              </w:rPr>
            </w:pPr>
            <w:r w:rsidRPr="00286EDC">
              <w:rPr>
                <w:sz w:val="28"/>
                <w:szCs w:val="28"/>
                <w:lang w:val="uk-UA"/>
              </w:rPr>
              <w:t>Назва показника</w:t>
            </w:r>
          </w:p>
        </w:tc>
        <w:tc>
          <w:tcPr>
            <w:tcW w:w="7987" w:type="dxa"/>
            <w:gridSpan w:val="4"/>
          </w:tcPr>
          <w:p w:rsidR="005A2822" w:rsidRPr="00286EDC" w:rsidRDefault="005A2822" w:rsidP="00487CC9">
            <w:pPr>
              <w:tabs>
                <w:tab w:val="left" w:pos="2115"/>
              </w:tabs>
              <w:spacing w:line="360" w:lineRule="auto"/>
              <w:jc w:val="center"/>
              <w:rPr>
                <w:szCs w:val="28"/>
                <w:lang w:val="uk-UA"/>
              </w:rPr>
            </w:pPr>
            <w:r w:rsidRPr="00286EDC">
              <w:rPr>
                <w:sz w:val="28"/>
                <w:szCs w:val="28"/>
                <w:lang w:val="uk-UA"/>
              </w:rPr>
              <w:t xml:space="preserve">Характеристика та марки </w:t>
            </w:r>
            <w:r w:rsidRPr="00286EDC">
              <w:rPr>
                <w:sz w:val="28"/>
                <w:lang w:val="uk-UA"/>
              </w:rPr>
              <w:t>олії соняшникової рафінованої</w:t>
            </w:r>
          </w:p>
        </w:tc>
      </w:tr>
      <w:tr w:rsidR="005A2822" w:rsidRPr="00B6629D" w:rsidTr="00487CC9">
        <w:trPr>
          <w:trHeight w:val="1215"/>
        </w:trPr>
        <w:tc>
          <w:tcPr>
            <w:tcW w:w="1584" w:type="dxa"/>
            <w:vMerge/>
          </w:tcPr>
          <w:p w:rsidR="005A2822" w:rsidRPr="00286EDC" w:rsidRDefault="005A2822" w:rsidP="00487CC9">
            <w:pPr>
              <w:spacing w:line="360" w:lineRule="auto"/>
              <w:jc w:val="center"/>
              <w:rPr>
                <w:szCs w:val="28"/>
                <w:lang w:val="uk-UA"/>
              </w:rPr>
            </w:pPr>
          </w:p>
        </w:tc>
        <w:tc>
          <w:tcPr>
            <w:tcW w:w="1747" w:type="dxa"/>
          </w:tcPr>
          <w:p w:rsidR="005A2822" w:rsidRPr="00286EDC" w:rsidRDefault="005A2822" w:rsidP="00487CC9">
            <w:pPr>
              <w:spacing w:line="360" w:lineRule="auto"/>
              <w:jc w:val="center"/>
              <w:rPr>
                <w:sz w:val="28"/>
                <w:szCs w:val="28"/>
                <w:lang w:val="uk-UA"/>
              </w:rPr>
            </w:pPr>
            <w:r w:rsidRPr="00286EDC">
              <w:rPr>
                <w:sz w:val="28"/>
                <w:szCs w:val="28"/>
                <w:lang w:val="uk-UA"/>
              </w:rPr>
              <w:t xml:space="preserve">Норма </w:t>
            </w:r>
          </w:p>
          <w:p w:rsidR="005A2822" w:rsidRPr="00286EDC" w:rsidRDefault="005A2822" w:rsidP="00487CC9">
            <w:pPr>
              <w:spacing w:line="360" w:lineRule="auto"/>
              <w:jc w:val="center"/>
              <w:rPr>
                <w:szCs w:val="28"/>
                <w:lang w:val="uk-UA"/>
              </w:rPr>
            </w:pPr>
            <w:r w:rsidRPr="00286EDC">
              <w:rPr>
                <w:sz w:val="28"/>
                <w:szCs w:val="28"/>
                <w:lang w:val="uk-UA"/>
              </w:rPr>
              <w:t xml:space="preserve">за ДСТУ </w:t>
            </w:r>
            <w:r w:rsidRPr="00286EDC">
              <w:rPr>
                <w:sz w:val="28"/>
                <w:szCs w:val="32"/>
                <w:lang w:val="uk-UA"/>
              </w:rPr>
              <w:t>4492:2005</w:t>
            </w:r>
          </w:p>
        </w:tc>
        <w:tc>
          <w:tcPr>
            <w:tcW w:w="2324" w:type="dxa"/>
          </w:tcPr>
          <w:p w:rsidR="005A2822" w:rsidRPr="00286EDC" w:rsidRDefault="005A2822" w:rsidP="00487CC9">
            <w:pPr>
              <w:spacing w:line="360" w:lineRule="auto"/>
              <w:jc w:val="center"/>
              <w:rPr>
                <w:szCs w:val="28"/>
                <w:lang w:val="uk-UA"/>
              </w:rPr>
            </w:pPr>
            <w:r w:rsidRPr="00286EDC">
              <w:rPr>
                <w:sz w:val="28"/>
                <w:szCs w:val="28"/>
                <w:lang w:val="uk-UA"/>
              </w:rPr>
              <w:t>Зразок №1</w:t>
            </w:r>
          </w:p>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«Вигода»</w:t>
            </w:r>
          </w:p>
        </w:tc>
        <w:tc>
          <w:tcPr>
            <w:tcW w:w="1957" w:type="dxa"/>
          </w:tcPr>
          <w:p w:rsidR="005A2822" w:rsidRPr="00286EDC" w:rsidRDefault="005A2822" w:rsidP="00487CC9">
            <w:pPr>
              <w:spacing w:line="360" w:lineRule="auto"/>
              <w:jc w:val="center"/>
              <w:rPr>
                <w:szCs w:val="28"/>
                <w:lang w:val="uk-UA"/>
              </w:rPr>
            </w:pPr>
            <w:r w:rsidRPr="00286EDC">
              <w:rPr>
                <w:sz w:val="28"/>
                <w:szCs w:val="28"/>
                <w:lang w:val="uk-UA"/>
              </w:rPr>
              <w:t>Зразок №2</w:t>
            </w:r>
          </w:p>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«Розумниця»</w:t>
            </w:r>
          </w:p>
        </w:tc>
        <w:tc>
          <w:tcPr>
            <w:tcW w:w="1959" w:type="dxa"/>
          </w:tcPr>
          <w:p w:rsidR="005A2822" w:rsidRPr="00286EDC" w:rsidRDefault="005A2822" w:rsidP="00487CC9">
            <w:pPr>
              <w:spacing w:line="360" w:lineRule="auto"/>
              <w:jc w:val="center"/>
              <w:rPr>
                <w:szCs w:val="28"/>
                <w:lang w:val="uk-UA"/>
              </w:rPr>
            </w:pPr>
            <w:r w:rsidRPr="00286EDC">
              <w:rPr>
                <w:sz w:val="28"/>
                <w:szCs w:val="28"/>
                <w:lang w:val="uk-UA"/>
              </w:rPr>
              <w:t>Зразок №3</w:t>
            </w:r>
          </w:p>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«Олейна»</w:t>
            </w:r>
          </w:p>
        </w:tc>
      </w:tr>
      <w:tr w:rsidR="005A2822" w:rsidRPr="00286EDC" w:rsidTr="00487CC9">
        <w:trPr>
          <w:trHeight w:val="390"/>
        </w:trPr>
        <w:tc>
          <w:tcPr>
            <w:tcW w:w="1584" w:type="dxa"/>
          </w:tcPr>
          <w:p w:rsidR="005A2822" w:rsidRPr="00286EDC" w:rsidRDefault="005A2822" w:rsidP="00487CC9">
            <w:pPr>
              <w:spacing w:line="360" w:lineRule="auto"/>
              <w:jc w:val="center"/>
              <w:rPr>
                <w:szCs w:val="28"/>
                <w:lang w:val="uk-UA"/>
              </w:rPr>
            </w:pPr>
            <w:r w:rsidRPr="00286EDC">
              <w:rPr>
                <w:sz w:val="28"/>
                <w:szCs w:val="28"/>
                <w:lang w:val="uk-UA"/>
              </w:rPr>
              <w:t>1</w:t>
            </w:r>
          </w:p>
        </w:tc>
        <w:tc>
          <w:tcPr>
            <w:tcW w:w="1747" w:type="dxa"/>
          </w:tcPr>
          <w:p w:rsidR="005A2822" w:rsidRPr="00286EDC" w:rsidRDefault="005A2822" w:rsidP="00487CC9">
            <w:pPr>
              <w:spacing w:line="360" w:lineRule="auto"/>
              <w:jc w:val="center"/>
              <w:rPr>
                <w:szCs w:val="28"/>
                <w:lang w:val="uk-UA"/>
              </w:rPr>
            </w:pPr>
            <w:r w:rsidRPr="00286EDC">
              <w:rPr>
                <w:sz w:val="28"/>
                <w:szCs w:val="28"/>
                <w:lang w:val="uk-UA"/>
              </w:rPr>
              <w:t>5</w:t>
            </w:r>
          </w:p>
        </w:tc>
        <w:tc>
          <w:tcPr>
            <w:tcW w:w="2324" w:type="dxa"/>
          </w:tcPr>
          <w:p w:rsidR="005A2822" w:rsidRPr="00286EDC" w:rsidRDefault="005A2822" w:rsidP="00487CC9">
            <w:pPr>
              <w:spacing w:line="360" w:lineRule="auto"/>
              <w:jc w:val="center"/>
              <w:rPr>
                <w:szCs w:val="28"/>
                <w:lang w:val="uk-UA"/>
              </w:rPr>
            </w:pPr>
            <w:r w:rsidRPr="00286EDC">
              <w:rPr>
                <w:sz w:val="28"/>
                <w:szCs w:val="28"/>
                <w:lang w:val="uk-UA"/>
              </w:rPr>
              <w:t>2</w:t>
            </w:r>
          </w:p>
        </w:tc>
        <w:tc>
          <w:tcPr>
            <w:tcW w:w="1957" w:type="dxa"/>
          </w:tcPr>
          <w:p w:rsidR="005A2822" w:rsidRPr="00286EDC" w:rsidRDefault="005A2822" w:rsidP="00487CC9">
            <w:pPr>
              <w:spacing w:line="360" w:lineRule="auto"/>
              <w:jc w:val="center"/>
              <w:rPr>
                <w:szCs w:val="28"/>
                <w:lang w:val="uk-UA"/>
              </w:rPr>
            </w:pPr>
            <w:r w:rsidRPr="00286EDC">
              <w:rPr>
                <w:sz w:val="28"/>
                <w:szCs w:val="28"/>
                <w:lang w:val="uk-UA"/>
              </w:rPr>
              <w:t>3</w:t>
            </w:r>
          </w:p>
        </w:tc>
        <w:tc>
          <w:tcPr>
            <w:tcW w:w="1959" w:type="dxa"/>
          </w:tcPr>
          <w:p w:rsidR="005A2822" w:rsidRPr="00286EDC" w:rsidRDefault="005A2822" w:rsidP="00487CC9">
            <w:pPr>
              <w:spacing w:line="360" w:lineRule="auto"/>
              <w:jc w:val="center"/>
              <w:rPr>
                <w:szCs w:val="28"/>
                <w:lang w:val="uk-UA"/>
              </w:rPr>
            </w:pPr>
            <w:r w:rsidRPr="00286EDC">
              <w:rPr>
                <w:sz w:val="28"/>
                <w:szCs w:val="28"/>
                <w:lang w:val="uk-UA"/>
              </w:rPr>
              <w:t>4</w:t>
            </w:r>
          </w:p>
        </w:tc>
      </w:tr>
      <w:tr w:rsidR="005A2822" w:rsidRPr="00286EDC" w:rsidTr="00487CC9">
        <w:tc>
          <w:tcPr>
            <w:tcW w:w="1584" w:type="dxa"/>
          </w:tcPr>
          <w:p w:rsidR="005A2822" w:rsidRPr="00286EDC" w:rsidRDefault="005A2822" w:rsidP="00487CC9">
            <w:pPr>
              <w:spacing w:line="360" w:lineRule="auto"/>
              <w:jc w:val="center"/>
              <w:rPr>
                <w:szCs w:val="28"/>
                <w:lang w:val="uk-UA"/>
              </w:rPr>
            </w:pPr>
            <w:r w:rsidRPr="00286EDC">
              <w:rPr>
                <w:sz w:val="28"/>
                <w:szCs w:val="28"/>
                <w:lang w:val="uk-UA"/>
              </w:rPr>
              <w:t>Зовнішній вигляд</w:t>
            </w:r>
          </w:p>
        </w:tc>
        <w:tc>
          <w:tcPr>
            <w:tcW w:w="1747" w:type="dxa"/>
          </w:tcPr>
          <w:p w:rsidR="005A2822" w:rsidRPr="00286EDC" w:rsidRDefault="005A2822" w:rsidP="00487CC9">
            <w:pPr>
              <w:spacing w:line="360" w:lineRule="auto"/>
              <w:jc w:val="center"/>
              <w:rPr>
                <w:szCs w:val="28"/>
                <w:lang w:val="uk-UA"/>
              </w:rPr>
            </w:pPr>
            <w:r w:rsidRPr="00286EDC">
              <w:rPr>
                <w:sz w:val="28"/>
                <w:szCs w:val="28"/>
                <w:lang w:val="uk-UA"/>
              </w:rPr>
              <w:t>Прозора,</w:t>
            </w:r>
          </w:p>
          <w:p w:rsidR="005A2822" w:rsidRPr="00286EDC" w:rsidRDefault="005A2822" w:rsidP="00487CC9">
            <w:pPr>
              <w:spacing w:line="360" w:lineRule="auto"/>
              <w:jc w:val="center"/>
              <w:rPr>
                <w:szCs w:val="28"/>
                <w:lang w:val="uk-UA"/>
              </w:rPr>
            </w:pPr>
            <w:r w:rsidRPr="00286EDC">
              <w:rPr>
                <w:sz w:val="28"/>
                <w:szCs w:val="28"/>
                <w:lang w:val="uk-UA"/>
              </w:rPr>
              <w:t>без осаду</w:t>
            </w:r>
          </w:p>
        </w:tc>
        <w:tc>
          <w:tcPr>
            <w:tcW w:w="2324" w:type="dxa"/>
          </w:tcPr>
          <w:p w:rsidR="005A2822" w:rsidRPr="00286EDC" w:rsidRDefault="005A2822" w:rsidP="00487CC9">
            <w:pPr>
              <w:spacing w:line="360" w:lineRule="auto"/>
              <w:jc w:val="center"/>
              <w:rPr>
                <w:szCs w:val="28"/>
                <w:lang w:val="uk-UA"/>
              </w:rPr>
            </w:pPr>
            <w:r w:rsidRPr="00286EDC">
              <w:rPr>
                <w:sz w:val="28"/>
                <w:szCs w:val="28"/>
                <w:lang w:val="uk-UA"/>
              </w:rPr>
              <w:t>Прозора,</w:t>
            </w:r>
          </w:p>
          <w:p w:rsidR="005A2822" w:rsidRPr="00286EDC" w:rsidRDefault="005A2822" w:rsidP="00487CC9">
            <w:pPr>
              <w:spacing w:line="360" w:lineRule="auto"/>
              <w:jc w:val="center"/>
              <w:rPr>
                <w:szCs w:val="28"/>
                <w:lang w:val="uk-UA"/>
              </w:rPr>
            </w:pPr>
            <w:r w:rsidRPr="00286EDC">
              <w:rPr>
                <w:sz w:val="28"/>
                <w:szCs w:val="28"/>
                <w:lang w:val="uk-UA"/>
              </w:rPr>
              <w:t>без осаду</w:t>
            </w:r>
          </w:p>
        </w:tc>
        <w:tc>
          <w:tcPr>
            <w:tcW w:w="1957" w:type="dxa"/>
          </w:tcPr>
          <w:p w:rsidR="005A2822" w:rsidRPr="00286EDC" w:rsidRDefault="005A2822" w:rsidP="00487CC9">
            <w:pPr>
              <w:spacing w:line="360" w:lineRule="auto"/>
              <w:jc w:val="center"/>
              <w:rPr>
                <w:szCs w:val="28"/>
                <w:lang w:val="uk-UA"/>
              </w:rPr>
            </w:pPr>
            <w:r w:rsidRPr="00286EDC">
              <w:rPr>
                <w:sz w:val="28"/>
                <w:szCs w:val="28"/>
                <w:lang w:val="uk-UA"/>
              </w:rPr>
              <w:t>Прозора,</w:t>
            </w:r>
          </w:p>
          <w:p w:rsidR="005A2822" w:rsidRPr="00286EDC" w:rsidRDefault="005A2822" w:rsidP="00487CC9">
            <w:pPr>
              <w:spacing w:line="360" w:lineRule="auto"/>
              <w:jc w:val="center"/>
              <w:rPr>
                <w:szCs w:val="28"/>
                <w:lang w:val="uk-UA"/>
              </w:rPr>
            </w:pPr>
            <w:r w:rsidRPr="00286EDC">
              <w:rPr>
                <w:sz w:val="28"/>
                <w:szCs w:val="28"/>
                <w:lang w:val="uk-UA"/>
              </w:rPr>
              <w:t>без осаду</w:t>
            </w:r>
          </w:p>
        </w:tc>
        <w:tc>
          <w:tcPr>
            <w:tcW w:w="1959" w:type="dxa"/>
          </w:tcPr>
          <w:p w:rsidR="005A2822" w:rsidRPr="00286EDC" w:rsidRDefault="005A2822" w:rsidP="00487CC9">
            <w:pPr>
              <w:spacing w:line="360" w:lineRule="auto"/>
              <w:jc w:val="center"/>
              <w:rPr>
                <w:szCs w:val="28"/>
                <w:lang w:val="uk-UA"/>
              </w:rPr>
            </w:pPr>
            <w:r w:rsidRPr="00286EDC">
              <w:rPr>
                <w:sz w:val="28"/>
                <w:szCs w:val="28"/>
                <w:lang w:val="uk-UA"/>
              </w:rPr>
              <w:t>Прозора,</w:t>
            </w:r>
          </w:p>
          <w:p w:rsidR="005A2822" w:rsidRPr="00286EDC" w:rsidRDefault="005A2822" w:rsidP="00487CC9">
            <w:pPr>
              <w:spacing w:line="360" w:lineRule="auto"/>
              <w:jc w:val="center"/>
              <w:rPr>
                <w:szCs w:val="28"/>
                <w:lang w:val="uk-UA"/>
              </w:rPr>
            </w:pPr>
            <w:r w:rsidRPr="00286EDC">
              <w:rPr>
                <w:sz w:val="28"/>
                <w:szCs w:val="28"/>
                <w:lang w:val="uk-UA"/>
              </w:rPr>
              <w:t>без осаду</w:t>
            </w:r>
          </w:p>
        </w:tc>
      </w:tr>
      <w:tr w:rsidR="005A2822" w:rsidRPr="00286EDC" w:rsidTr="00487CC9">
        <w:tc>
          <w:tcPr>
            <w:tcW w:w="1584" w:type="dxa"/>
          </w:tcPr>
          <w:p w:rsidR="005A2822" w:rsidRPr="00286EDC" w:rsidRDefault="005A2822" w:rsidP="00487CC9">
            <w:pPr>
              <w:spacing w:line="360" w:lineRule="auto"/>
              <w:jc w:val="center"/>
              <w:rPr>
                <w:szCs w:val="28"/>
                <w:lang w:val="uk-UA"/>
              </w:rPr>
            </w:pPr>
            <w:r w:rsidRPr="00286EDC">
              <w:rPr>
                <w:sz w:val="28"/>
                <w:szCs w:val="28"/>
                <w:lang w:val="uk-UA"/>
              </w:rPr>
              <w:t>Смак</w:t>
            </w:r>
          </w:p>
        </w:tc>
        <w:tc>
          <w:tcPr>
            <w:tcW w:w="1747" w:type="dxa"/>
          </w:tcPr>
          <w:p w:rsidR="005A2822" w:rsidRPr="00286EDC" w:rsidRDefault="005A2822" w:rsidP="00487CC9">
            <w:pPr>
              <w:spacing w:line="360" w:lineRule="auto"/>
              <w:jc w:val="center"/>
              <w:rPr>
                <w:szCs w:val="28"/>
                <w:lang w:val="uk-UA"/>
              </w:rPr>
            </w:pPr>
            <w:r w:rsidRPr="00286EDC">
              <w:rPr>
                <w:sz w:val="28"/>
                <w:szCs w:val="28"/>
                <w:lang w:val="uk-UA"/>
              </w:rPr>
              <w:t>Смак знеособленної олії</w:t>
            </w:r>
          </w:p>
        </w:tc>
        <w:tc>
          <w:tcPr>
            <w:tcW w:w="2324" w:type="dxa"/>
          </w:tcPr>
          <w:p w:rsidR="005A2822" w:rsidRPr="00286EDC" w:rsidRDefault="005A2822" w:rsidP="00487CC9">
            <w:pPr>
              <w:spacing w:line="360" w:lineRule="auto"/>
              <w:jc w:val="center"/>
              <w:rPr>
                <w:szCs w:val="28"/>
                <w:lang w:val="uk-UA"/>
              </w:rPr>
            </w:pPr>
            <w:r w:rsidRPr="00286EDC">
              <w:rPr>
                <w:sz w:val="28"/>
                <w:szCs w:val="28"/>
                <w:lang w:val="uk-UA"/>
              </w:rPr>
              <w:t>Знеособленної олії, без гіркоти</w:t>
            </w:r>
          </w:p>
        </w:tc>
        <w:tc>
          <w:tcPr>
            <w:tcW w:w="1957" w:type="dxa"/>
          </w:tcPr>
          <w:p w:rsidR="005A2822" w:rsidRPr="00286EDC" w:rsidRDefault="005A2822" w:rsidP="00487CC9">
            <w:pPr>
              <w:spacing w:line="360" w:lineRule="auto"/>
              <w:jc w:val="center"/>
              <w:rPr>
                <w:szCs w:val="28"/>
                <w:lang w:val="uk-UA"/>
              </w:rPr>
            </w:pPr>
            <w:r w:rsidRPr="00286EDC">
              <w:rPr>
                <w:sz w:val="28"/>
                <w:szCs w:val="28"/>
                <w:lang w:val="uk-UA"/>
              </w:rPr>
              <w:t>Насиченний,</w:t>
            </w:r>
          </w:p>
          <w:p w:rsidR="005A2822" w:rsidRPr="00286EDC" w:rsidRDefault="005A2822" w:rsidP="00487CC9">
            <w:pPr>
              <w:spacing w:line="360" w:lineRule="auto"/>
              <w:jc w:val="center"/>
              <w:rPr>
                <w:szCs w:val="28"/>
                <w:lang w:val="uk-UA"/>
              </w:rPr>
            </w:pPr>
            <w:r w:rsidRPr="00286EDC">
              <w:rPr>
                <w:sz w:val="28"/>
                <w:szCs w:val="28"/>
                <w:lang w:val="uk-UA"/>
              </w:rPr>
              <w:t>без гіркоти</w:t>
            </w:r>
          </w:p>
        </w:tc>
        <w:tc>
          <w:tcPr>
            <w:tcW w:w="1959" w:type="dxa"/>
          </w:tcPr>
          <w:p w:rsidR="005A2822" w:rsidRPr="00286EDC" w:rsidRDefault="005A2822" w:rsidP="00487CC9">
            <w:pPr>
              <w:spacing w:line="360" w:lineRule="auto"/>
              <w:jc w:val="center"/>
              <w:rPr>
                <w:szCs w:val="28"/>
                <w:lang w:val="uk-UA"/>
              </w:rPr>
            </w:pPr>
            <w:r w:rsidRPr="00286EDC">
              <w:rPr>
                <w:sz w:val="28"/>
                <w:szCs w:val="28"/>
                <w:lang w:val="uk-UA"/>
              </w:rPr>
              <w:t>Знеособленної олії, без гіркоти</w:t>
            </w:r>
          </w:p>
        </w:tc>
      </w:tr>
      <w:tr w:rsidR="005A2822" w:rsidRPr="00286EDC" w:rsidTr="00487CC9">
        <w:tc>
          <w:tcPr>
            <w:tcW w:w="1584" w:type="dxa"/>
          </w:tcPr>
          <w:p w:rsidR="005A2822" w:rsidRPr="00286EDC" w:rsidRDefault="005A2822" w:rsidP="00487CC9">
            <w:pPr>
              <w:spacing w:line="360" w:lineRule="auto"/>
              <w:jc w:val="center"/>
              <w:rPr>
                <w:szCs w:val="28"/>
                <w:lang w:val="uk-UA"/>
              </w:rPr>
            </w:pPr>
            <w:r w:rsidRPr="00286EDC">
              <w:rPr>
                <w:sz w:val="28"/>
                <w:szCs w:val="28"/>
                <w:lang w:val="uk-UA"/>
              </w:rPr>
              <w:t>Запах</w:t>
            </w:r>
          </w:p>
        </w:tc>
        <w:tc>
          <w:tcPr>
            <w:tcW w:w="1747" w:type="dxa"/>
          </w:tcPr>
          <w:p w:rsidR="005A2822" w:rsidRPr="00286EDC" w:rsidRDefault="005A2822" w:rsidP="00487CC9">
            <w:pPr>
              <w:spacing w:line="360" w:lineRule="auto"/>
              <w:jc w:val="center"/>
              <w:rPr>
                <w:szCs w:val="28"/>
                <w:lang w:val="uk-UA"/>
              </w:rPr>
            </w:pPr>
            <w:r w:rsidRPr="00286EDC">
              <w:rPr>
                <w:sz w:val="28"/>
                <w:szCs w:val="28"/>
                <w:lang w:val="uk-UA"/>
              </w:rPr>
              <w:t>Без запаху</w:t>
            </w:r>
          </w:p>
        </w:tc>
        <w:tc>
          <w:tcPr>
            <w:tcW w:w="2324" w:type="dxa"/>
          </w:tcPr>
          <w:p w:rsidR="005A2822" w:rsidRPr="00286EDC" w:rsidRDefault="005A2822" w:rsidP="00487CC9">
            <w:pPr>
              <w:spacing w:line="360" w:lineRule="auto"/>
              <w:jc w:val="center"/>
              <w:rPr>
                <w:szCs w:val="28"/>
                <w:lang w:val="uk-UA"/>
              </w:rPr>
            </w:pPr>
            <w:r w:rsidRPr="00286EDC">
              <w:rPr>
                <w:sz w:val="28"/>
                <w:szCs w:val="28"/>
                <w:lang w:val="uk-UA"/>
              </w:rPr>
              <w:t>Без запаху</w:t>
            </w:r>
          </w:p>
        </w:tc>
        <w:tc>
          <w:tcPr>
            <w:tcW w:w="1957" w:type="dxa"/>
          </w:tcPr>
          <w:p w:rsidR="005A2822" w:rsidRPr="00286EDC" w:rsidRDefault="005A2822" w:rsidP="00487CC9">
            <w:pPr>
              <w:spacing w:line="360" w:lineRule="auto"/>
              <w:jc w:val="center"/>
              <w:rPr>
                <w:szCs w:val="28"/>
                <w:lang w:val="uk-UA"/>
              </w:rPr>
            </w:pPr>
            <w:r w:rsidRPr="00286EDC">
              <w:rPr>
                <w:sz w:val="28"/>
                <w:szCs w:val="28"/>
                <w:lang w:val="uk-UA"/>
              </w:rPr>
              <w:t>Легкий аромат, притаманній соняшниковій олії</w:t>
            </w:r>
          </w:p>
        </w:tc>
        <w:tc>
          <w:tcPr>
            <w:tcW w:w="1959" w:type="dxa"/>
          </w:tcPr>
          <w:p w:rsidR="005A2822" w:rsidRPr="00286EDC" w:rsidRDefault="005A2822" w:rsidP="00487CC9">
            <w:pPr>
              <w:spacing w:line="360" w:lineRule="auto"/>
              <w:jc w:val="center"/>
              <w:rPr>
                <w:szCs w:val="28"/>
                <w:lang w:val="uk-UA"/>
              </w:rPr>
            </w:pPr>
            <w:r w:rsidRPr="00286EDC">
              <w:rPr>
                <w:sz w:val="28"/>
                <w:szCs w:val="28"/>
                <w:lang w:val="uk-UA"/>
              </w:rPr>
              <w:t>Без запаху</w:t>
            </w:r>
          </w:p>
        </w:tc>
      </w:tr>
    </w:tbl>
    <w:p w:rsidR="005A2822" w:rsidRPr="00247D73" w:rsidRDefault="005A2822" w:rsidP="005A2822">
      <w:pPr>
        <w:spacing w:line="360" w:lineRule="auto"/>
        <w:ind w:firstLine="709"/>
        <w:jc w:val="both"/>
        <w:rPr>
          <w:sz w:val="28"/>
          <w:lang w:val="uk-UA"/>
        </w:rPr>
      </w:pPr>
    </w:p>
    <w:p w:rsidR="005A2822" w:rsidRPr="00247D73" w:rsidRDefault="005A2822" w:rsidP="005A2822">
      <w:pPr>
        <w:spacing w:line="360" w:lineRule="auto"/>
        <w:ind w:firstLine="709"/>
        <w:jc w:val="both"/>
        <w:rPr>
          <w:sz w:val="28"/>
          <w:lang w:val="uk-UA"/>
        </w:rPr>
      </w:pPr>
      <w:r w:rsidRPr="00247D73">
        <w:rPr>
          <w:sz w:val="28"/>
          <w:szCs w:val="28"/>
          <w:lang w:val="uk-UA"/>
        </w:rPr>
        <w:t xml:space="preserve">В кінці </w:t>
      </w:r>
      <w:r w:rsidRPr="005A2822">
        <w:rPr>
          <w:sz w:val="28"/>
          <w:szCs w:val="28"/>
          <w:lang w:val="uk-UA"/>
        </w:rPr>
        <w:t>експерименту (на 52 тиждень) у</w:t>
      </w:r>
      <w:r w:rsidRPr="00247D73">
        <w:rPr>
          <w:sz w:val="28"/>
          <w:szCs w:val="28"/>
          <w:lang w:val="uk-UA"/>
        </w:rPr>
        <w:t xml:space="preserve"> всіх досліджуваних зразках олії </w:t>
      </w:r>
      <w:r w:rsidRPr="00247D73">
        <w:rPr>
          <w:sz w:val="28"/>
          <w:lang w:val="uk-UA"/>
        </w:rPr>
        <w:t>соняшникової рафінованої, які зберігалися за неправильних умов зберігання, були присутні прогірклий смак та неприємний запах, що свідчить про накопичення великої кількості продуктів гідролізу та окиснення у складі рослинних олій.</w:t>
      </w:r>
    </w:p>
    <w:p w:rsidR="005A2822" w:rsidRDefault="005A2822" w:rsidP="005A2822">
      <w:pPr>
        <w:spacing w:line="360" w:lineRule="auto"/>
        <w:ind w:firstLine="709"/>
        <w:jc w:val="both"/>
        <w:rPr>
          <w:sz w:val="28"/>
          <w:lang w:val="uk-UA"/>
        </w:rPr>
      </w:pPr>
      <w:r w:rsidRPr="00247D73">
        <w:rPr>
          <w:sz w:val="28"/>
          <w:szCs w:val="28"/>
          <w:lang w:val="uk-UA"/>
        </w:rPr>
        <w:t xml:space="preserve">Результати органолептичного аналізу якості </w:t>
      </w:r>
      <w:r w:rsidRPr="00247D73">
        <w:rPr>
          <w:sz w:val="28"/>
          <w:lang w:val="uk-UA"/>
        </w:rPr>
        <w:t>олії соняшникової рафінованої за неправильних умов зберігання в кінці експерименту наведено у табл. 3.3.</w:t>
      </w:r>
    </w:p>
    <w:p w:rsidR="00BB4265" w:rsidRPr="00247D73" w:rsidRDefault="00BB4265" w:rsidP="005A2822">
      <w:pPr>
        <w:spacing w:line="360" w:lineRule="auto"/>
        <w:ind w:firstLine="709"/>
        <w:jc w:val="both"/>
        <w:rPr>
          <w:sz w:val="28"/>
          <w:lang w:val="uk-UA"/>
        </w:rPr>
      </w:pPr>
    </w:p>
    <w:p w:rsidR="00BB4265" w:rsidRPr="00247D73" w:rsidRDefault="00BB4265" w:rsidP="00BB4265">
      <w:pPr>
        <w:spacing w:line="360" w:lineRule="auto"/>
        <w:ind w:firstLine="709"/>
        <w:jc w:val="both"/>
        <w:rPr>
          <w:sz w:val="28"/>
          <w:lang w:val="uk-UA"/>
        </w:rPr>
      </w:pPr>
      <w:r w:rsidRPr="00247D73">
        <w:rPr>
          <w:sz w:val="28"/>
          <w:szCs w:val="28"/>
          <w:lang w:val="uk-UA"/>
        </w:rPr>
        <w:t xml:space="preserve">Таблиця 3.3 </w:t>
      </w:r>
      <w:r w:rsidRPr="00247D73">
        <w:rPr>
          <w:rFonts w:ascii="Calibri" w:hAnsi="Calibri"/>
          <w:sz w:val="28"/>
          <w:szCs w:val="28"/>
          <w:lang w:val="uk-UA"/>
        </w:rPr>
        <w:t xml:space="preserve">– </w:t>
      </w:r>
      <w:r w:rsidRPr="00247D73">
        <w:rPr>
          <w:sz w:val="28"/>
          <w:lang w:val="uk-UA"/>
        </w:rPr>
        <w:t>Органолептичні показники олії соняшникової рафінованої в кінці експерименту за неправильних умов зберігання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2474"/>
        <w:gridCol w:w="2734"/>
        <w:gridCol w:w="2987"/>
      </w:tblGrid>
      <w:tr w:rsidR="00BB4265" w:rsidRPr="00B6629D" w:rsidTr="005A50DC">
        <w:trPr>
          <w:trHeight w:val="187"/>
        </w:trPr>
        <w:tc>
          <w:tcPr>
            <w:tcW w:w="1528" w:type="dxa"/>
            <w:vMerge w:val="restart"/>
          </w:tcPr>
          <w:p w:rsidR="00BB4265" w:rsidRPr="00286EDC" w:rsidRDefault="00BB4265" w:rsidP="005A50DC">
            <w:pPr>
              <w:spacing w:line="360" w:lineRule="auto"/>
              <w:jc w:val="center"/>
              <w:rPr>
                <w:szCs w:val="28"/>
                <w:lang w:val="uk-UA"/>
              </w:rPr>
            </w:pPr>
            <w:r w:rsidRPr="00286EDC">
              <w:rPr>
                <w:sz w:val="28"/>
                <w:szCs w:val="28"/>
                <w:lang w:val="uk-UA"/>
              </w:rPr>
              <w:t>Назва показника</w:t>
            </w:r>
          </w:p>
        </w:tc>
        <w:tc>
          <w:tcPr>
            <w:tcW w:w="8194" w:type="dxa"/>
            <w:gridSpan w:val="3"/>
          </w:tcPr>
          <w:p w:rsidR="00BB4265" w:rsidRPr="00286EDC" w:rsidRDefault="00BB4265" w:rsidP="005A50DC">
            <w:pPr>
              <w:tabs>
                <w:tab w:val="left" w:pos="2115"/>
              </w:tabs>
              <w:spacing w:line="360" w:lineRule="auto"/>
              <w:jc w:val="center"/>
              <w:rPr>
                <w:szCs w:val="28"/>
                <w:lang w:val="uk-UA"/>
              </w:rPr>
            </w:pPr>
            <w:r w:rsidRPr="00286EDC">
              <w:rPr>
                <w:sz w:val="28"/>
                <w:szCs w:val="28"/>
                <w:lang w:val="uk-UA"/>
              </w:rPr>
              <w:t xml:space="preserve">Характеристика та марки </w:t>
            </w:r>
            <w:r w:rsidRPr="00286EDC">
              <w:rPr>
                <w:sz w:val="28"/>
                <w:lang w:val="uk-UA"/>
              </w:rPr>
              <w:t>олії соняшникової рафінованої</w:t>
            </w:r>
          </w:p>
        </w:tc>
      </w:tr>
      <w:tr w:rsidR="00BB4265" w:rsidRPr="00B6629D" w:rsidTr="005A50DC">
        <w:trPr>
          <w:trHeight w:val="1162"/>
        </w:trPr>
        <w:tc>
          <w:tcPr>
            <w:tcW w:w="1528" w:type="dxa"/>
            <w:vMerge/>
          </w:tcPr>
          <w:p w:rsidR="00BB4265" w:rsidRPr="00286EDC" w:rsidRDefault="00BB4265" w:rsidP="005A50DC">
            <w:pPr>
              <w:spacing w:line="360" w:lineRule="auto"/>
              <w:jc w:val="center"/>
              <w:rPr>
                <w:szCs w:val="28"/>
                <w:lang w:val="uk-UA"/>
              </w:rPr>
            </w:pPr>
          </w:p>
        </w:tc>
        <w:tc>
          <w:tcPr>
            <w:tcW w:w="2474" w:type="dxa"/>
          </w:tcPr>
          <w:p w:rsidR="00BB4265" w:rsidRPr="00286EDC" w:rsidRDefault="00BB4265" w:rsidP="005A50DC">
            <w:pPr>
              <w:spacing w:line="360" w:lineRule="auto"/>
              <w:jc w:val="center"/>
              <w:rPr>
                <w:szCs w:val="28"/>
                <w:lang w:val="uk-UA"/>
              </w:rPr>
            </w:pPr>
            <w:r w:rsidRPr="00286EDC">
              <w:rPr>
                <w:sz w:val="28"/>
                <w:szCs w:val="28"/>
                <w:lang w:val="uk-UA"/>
              </w:rPr>
              <w:t>Зразок №1</w:t>
            </w:r>
          </w:p>
          <w:p w:rsidR="00BB4265" w:rsidRPr="00286EDC" w:rsidRDefault="00BB4265" w:rsidP="005A50DC">
            <w:pPr>
              <w:spacing w:line="360" w:lineRule="auto"/>
              <w:jc w:val="center"/>
              <w:rPr>
                <w:szCs w:val="28"/>
                <w:lang w:val="uk-UA"/>
              </w:rPr>
            </w:pPr>
            <w:r w:rsidRPr="00286EDC">
              <w:rPr>
                <w:sz w:val="28"/>
                <w:szCs w:val="28"/>
                <w:lang w:val="uk-UA"/>
              </w:rPr>
              <w:t>Олія соняшникова рафінована «Вигода»</w:t>
            </w:r>
          </w:p>
        </w:tc>
        <w:tc>
          <w:tcPr>
            <w:tcW w:w="2734" w:type="dxa"/>
          </w:tcPr>
          <w:p w:rsidR="00BB4265" w:rsidRPr="00286EDC" w:rsidRDefault="00BB4265" w:rsidP="005A50DC">
            <w:pPr>
              <w:spacing w:line="360" w:lineRule="auto"/>
              <w:jc w:val="center"/>
              <w:rPr>
                <w:szCs w:val="28"/>
                <w:lang w:val="uk-UA"/>
              </w:rPr>
            </w:pPr>
            <w:r w:rsidRPr="00286EDC">
              <w:rPr>
                <w:sz w:val="28"/>
                <w:szCs w:val="28"/>
                <w:lang w:val="uk-UA"/>
              </w:rPr>
              <w:t>Зразок №2</w:t>
            </w:r>
          </w:p>
          <w:p w:rsidR="00BB4265" w:rsidRPr="00286EDC" w:rsidRDefault="00BB4265" w:rsidP="005A50DC">
            <w:pPr>
              <w:spacing w:line="360" w:lineRule="auto"/>
              <w:jc w:val="center"/>
              <w:rPr>
                <w:szCs w:val="28"/>
                <w:lang w:val="uk-UA"/>
              </w:rPr>
            </w:pPr>
            <w:r w:rsidRPr="00286EDC">
              <w:rPr>
                <w:sz w:val="28"/>
                <w:szCs w:val="28"/>
                <w:lang w:val="uk-UA"/>
              </w:rPr>
              <w:t>Олія соняшникова рафінована «Розумниця»</w:t>
            </w:r>
          </w:p>
        </w:tc>
        <w:tc>
          <w:tcPr>
            <w:tcW w:w="2987" w:type="dxa"/>
          </w:tcPr>
          <w:p w:rsidR="00BB4265" w:rsidRPr="00286EDC" w:rsidRDefault="00BB4265" w:rsidP="005A50DC">
            <w:pPr>
              <w:spacing w:line="360" w:lineRule="auto"/>
              <w:jc w:val="center"/>
              <w:rPr>
                <w:szCs w:val="28"/>
                <w:lang w:val="uk-UA"/>
              </w:rPr>
            </w:pPr>
            <w:r w:rsidRPr="00286EDC">
              <w:rPr>
                <w:sz w:val="28"/>
                <w:szCs w:val="28"/>
                <w:lang w:val="uk-UA"/>
              </w:rPr>
              <w:t>Зразок №3</w:t>
            </w:r>
          </w:p>
          <w:p w:rsidR="00BB4265" w:rsidRPr="00286EDC" w:rsidRDefault="00BB4265" w:rsidP="005A50DC">
            <w:pPr>
              <w:spacing w:line="360" w:lineRule="auto"/>
              <w:jc w:val="center"/>
              <w:rPr>
                <w:szCs w:val="28"/>
                <w:lang w:val="uk-UA"/>
              </w:rPr>
            </w:pPr>
            <w:r w:rsidRPr="00286EDC">
              <w:rPr>
                <w:sz w:val="28"/>
                <w:szCs w:val="28"/>
                <w:lang w:val="uk-UA"/>
              </w:rPr>
              <w:t>Олія соняшникова рафінована «Олейна»</w:t>
            </w:r>
          </w:p>
        </w:tc>
      </w:tr>
      <w:tr w:rsidR="00BB4265" w:rsidRPr="00286EDC" w:rsidTr="005A50DC">
        <w:trPr>
          <w:trHeight w:val="373"/>
        </w:trPr>
        <w:tc>
          <w:tcPr>
            <w:tcW w:w="1528" w:type="dxa"/>
          </w:tcPr>
          <w:p w:rsidR="00BB4265" w:rsidRPr="00286EDC" w:rsidRDefault="00BB4265" w:rsidP="005A50DC">
            <w:pPr>
              <w:spacing w:line="360" w:lineRule="auto"/>
              <w:jc w:val="center"/>
              <w:rPr>
                <w:szCs w:val="28"/>
                <w:lang w:val="uk-UA"/>
              </w:rPr>
            </w:pPr>
            <w:r w:rsidRPr="00286EDC">
              <w:rPr>
                <w:sz w:val="28"/>
                <w:szCs w:val="28"/>
                <w:lang w:val="uk-UA"/>
              </w:rPr>
              <w:t>1</w:t>
            </w:r>
          </w:p>
        </w:tc>
        <w:tc>
          <w:tcPr>
            <w:tcW w:w="2474" w:type="dxa"/>
          </w:tcPr>
          <w:p w:rsidR="00BB4265" w:rsidRPr="00286EDC" w:rsidRDefault="00BB4265" w:rsidP="005A50DC">
            <w:pPr>
              <w:spacing w:line="360" w:lineRule="auto"/>
              <w:jc w:val="center"/>
              <w:rPr>
                <w:szCs w:val="28"/>
                <w:lang w:val="uk-UA"/>
              </w:rPr>
            </w:pPr>
            <w:r w:rsidRPr="00286EDC">
              <w:rPr>
                <w:sz w:val="28"/>
                <w:szCs w:val="28"/>
                <w:lang w:val="uk-UA"/>
              </w:rPr>
              <w:t>2</w:t>
            </w:r>
          </w:p>
        </w:tc>
        <w:tc>
          <w:tcPr>
            <w:tcW w:w="2734" w:type="dxa"/>
          </w:tcPr>
          <w:p w:rsidR="00BB4265" w:rsidRPr="00286EDC" w:rsidRDefault="00BB4265" w:rsidP="005A50DC">
            <w:pPr>
              <w:spacing w:line="360" w:lineRule="auto"/>
              <w:jc w:val="center"/>
              <w:rPr>
                <w:szCs w:val="28"/>
                <w:lang w:val="uk-UA"/>
              </w:rPr>
            </w:pPr>
            <w:r w:rsidRPr="00286EDC">
              <w:rPr>
                <w:sz w:val="28"/>
                <w:szCs w:val="28"/>
                <w:lang w:val="uk-UA"/>
              </w:rPr>
              <w:t>3</w:t>
            </w:r>
          </w:p>
        </w:tc>
        <w:tc>
          <w:tcPr>
            <w:tcW w:w="2987" w:type="dxa"/>
          </w:tcPr>
          <w:p w:rsidR="00BB4265" w:rsidRPr="00286EDC" w:rsidRDefault="00BB4265" w:rsidP="005A50DC">
            <w:pPr>
              <w:spacing w:line="360" w:lineRule="auto"/>
              <w:jc w:val="center"/>
              <w:rPr>
                <w:szCs w:val="28"/>
                <w:lang w:val="uk-UA"/>
              </w:rPr>
            </w:pPr>
            <w:r w:rsidRPr="00286EDC">
              <w:rPr>
                <w:sz w:val="28"/>
                <w:szCs w:val="28"/>
                <w:lang w:val="uk-UA"/>
              </w:rPr>
              <w:t>4</w:t>
            </w:r>
          </w:p>
        </w:tc>
      </w:tr>
      <w:tr w:rsidR="00BB4265" w:rsidRPr="00286EDC" w:rsidTr="005A50DC">
        <w:trPr>
          <w:trHeight w:val="918"/>
        </w:trPr>
        <w:tc>
          <w:tcPr>
            <w:tcW w:w="1528" w:type="dxa"/>
          </w:tcPr>
          <w:p w:rsidR="00BB4265" w:rsidRPr="00286EDC" w:rsidRDefault="00BB4265" w:rsidP="005A50DC">
            <w:pPr>
              <w:spacing w:line="360" w:lineRule="auto"/>
              <w:jc w:val="center"/>
              <w:rPr>
                <w:szCs w:val="28"/>
                <w:lang w:val="uk-UA"/>
              </w:rPr>
            </w:pPr>
            <w:r w:rsidRPr="00286EDC">
              <w:rPr>
                <w:sz w:val="28"/>
                <w:szCs w:val="28"/>
                <w:lang w:val="uk-UA"/>
              </w:rPr>
              <w:t>Зовнішній вигляд</w:t>
            </w:r>
          </w:p>
        </w:tc>
        <w:tc>
          <w:tcPr>
            <w:tcW w:w="2474" w:type="dxa"/>
          </w:tcPr>
          <w:p w:rsidR="00BB4265" w:rsidRPr="00286EDC" w:rsidRDefault="00BB4265" w:rsidP="005A50DC">
            <w:pPr>
              <w:spacing w:line="360" w:lineRule="auto"/>
              <w:jc w:val="center"/>
              <w:rPr>
                <w:szCs w:val="28"/>
                <w:lang w:val="uk-UA"/>
              </w:rPr>
            </w:pPr>
            <w:r w:rsidRPr="00286EDC">
              <w:rPr>
                <w:sz w:val="28"/>
                <w:szCs w:val="28"/>
                <w:lang w:val="uk-UA"/>
              </w:rPr>
              <w:t>Прозора,</w:t>
            </w:r>
          </w:p>
          <w:p w:rsidR="00BB4265" w:rsidRPr="00286EDC" w:rsidRDefault="00BB4265" w:rsidP="005A50DC">
            <w:pPr>
              <w:spacing w:line="360" w:lineRule="auto"/>
              <w:jc w:val="center"/>
              <w:rPr>
                <w:szCs w:val="28"/>
                <w:lang w:val="uk-UA"/>
              </w:rPr>
            </w:pPr>
            <w:r w:rsidRPr="00286EDC">
              <w:rPr>
                <w:sz w:val="28"/>
                <w:szCs w:val="28"/>
                <w:lang w:val="uk-UA"/>
              </w:rPr>
              <w:t>без осаду</w:t>
            </w:r>
          </w:p>
        </w:tc>
        <w:tc>
          <w:tcPr>
            <w:tcW w:w="2734" w:type="dxa"/>
          </w:tcPr>
          <w:p w:rsidR="00BB4265" w:rsidRPr="00286EDC" w:rsidRDefault="00BB4265" w:rsidP="005A50DC">
            <w:pPr>
              <w:spacing w:line="360" w:lineRule="auto"/>
              <w:jc w:val="center"/>
              <w:rPr>
                <w:szCs w:val="28"/>
                <w:lang w:val="uk-UA"/>
              </w:rPr>
            </w:pPr>
            <w:r w:rsidRPr="00286EDC">
              <w:rPr>
                <w:sz w:val="28"/>
                <w:szCs w:val="28"/>
                <w:lang w:val="uk-UA"/>
              </w:rPr>
              <w:t>Прозора,</w:t>
            </w:r>
          </w:p>
          <w:p w:rsidR="00BB4265" w:rsidRPr="00286EDC" w:rsidRDefault="00BB4265" w:rsidP="005A50DC">
            <w:pPr>
              <w:spacing w:line="360" w:lineRule="auto"/>
              <w:jc w:val="center"/>
              <w:rPr>
                <w:szCs w:val="28"/>
                <w:lang w:val="uk-UA"/>
              </w:rPr>
            </w:pPr>
            <w:r w:rsidRPr="00286EDC">
              <w:rPr>
                <w:sz w:val="28"/>
                <w:szCs w:val="28"/>
                <w:lang w:val="uk-UA"/>
              </w:rPr>
              <w:t>без осаду</w:t>
            </w:r>
          </w:p>
        </w:tc>
        <w:tc>
          <w:tcPr>
            <w:tcW w:w="2987" w:type="dxa"/>
          </w:tcPr>
          <w:p w:rsidR="00BB4265" w:rsidRPr="00286EDC" w:rsidRDefault="00BB4265" w:rsidP="005A50DC">
            <w:pPr>
              <w:spacing w:line="360" w:lineRule="auto"/>
              <w:jc w:val="center"/>
              <w:rPr>
                <w:szCs w:val="28"/>
                <w:lang w:val="uk-UA"/>
              </w:rPr>
            </w:pPr>
            <w:r w:rsidRPr="00286EDC">
              <w:rPr>
                <w:sz w:val="28"/>
                <w:szCs w:val="28"/>
                <w:lang w:val="uk-UA"/>
              </w:rPr>
              <w:t>Прозора,</w:t>
            </w:r>
          </w:p>
          <w:p w:rsidR="00BB4265" w:rsidRPr="00286EDC" w:rsidRDefault="00BB4265" w:rsidP="005A50DC">
            <w:pPr>
              <w:spacing w:line="360" w:lineRule="auto"/>
              <w:jc w:val="center"/>
              <w:rPr>
                <w:szCs w:val="28"/>
                <w:lang w:val="uk-UA"/>
              </w:rPr>
            </w:pPr>
            <w:r w:rsidRPr="00286EDC">
              <w:rPr>
                <w:sz w:val="28"/>
                <w:szCs w:val="28"/>
                <w:lang w:val="uk-UA"/>
              </w:rPr>
              <w:t>без осаду</w:t>
            </w:r>
          </w:p>
        </w:tc>
      </w:tr>
      <w:tr w:rsidR="00BB4265" w:rsidRPr="00286EDC" w:rsidTr="005A50DC">
        <w:trPr>
          <w:trHeight w:val="444"/>
        </w:trPr>
        <w:tc>
          <w:tcPr>
            <w:tcW w:w="1528" w:type="dxa"/>
          </w:tcPr>
          <w:p w:rsidR="00BB4265" w:rsidRPr="00286EDC" w:rsidRDefault="00BB4265" w:rsidP="005A50DC">
            <w:pPr>
              <w:spacing w:line="360" w:lineRule="auto"/>
              <w:jc w:val="center"/>
              <w:rPr>
                <w:szCs w:val="28"/>
                <w:lang w:val="uk-UA"/>
              </w:rPr>
            </w:pPr>
            <w:r w:rsidRPr="00286EDC">
              <w:rPr>
                <w:sz w:val="28"/>
                <w:szCs w:val="28"/>
                <w:lang w:val="uk-UA"/>
              </w:rPr>
              <w:t>Смак</w:t>
            </w:r>
          </w:p>
        </w:tc>
        <w:tc>
          <w:tcPr>
            <w:tcW w:w="2474" w:type="dxa"/>
          </w:tcPr>
          <w:p w:rsidR="00BB4265" w:rsidRPr="00286EDC" w:rsidRDefault="00BB4265" w:rsidP="005A50DC">
            <w:pPr>
              <w:spacing w:line="360" w:lineRule="auto"/>
              <w:jc w:val="center"/>
              <w:rPr>
                <w:szCs w:val="28"/>
                <w:lang w:val="uk-UA"/>
              </w:rPr>
            </w:pPr>
            <w:r w:rsidRPr="00286EDC">
              <w:rPr>
                <w:sz w:val="28"/>
                <w:szCs w:val="28"/>
                <w:lang w:val="uk-UA"/>
              </w:rPr>
              <w:t>Прогірклий смак</w:t>
            </w:r>
          </w:p>
        </w:tc>
        <w:tc>
          <w:tcPr>
            <w:tcW w:w="2734" w:type="dxa"/>
          </w:tcPr>
          <w:p w:rsidR="00BB4265" w:rsidRPr="00286EDC" w:rsidRDefault="00BB4265" w:rsidP="005A50DC">
            <w:pPr>
              <w:spacing w:line="360" w:lineRule="auto"/>
              <w:jc w:val="center"/>
              <w:rPr>
                <w:szCs w:val="28"/>
                <w:lang w:val="uk-UA"/>
              </w:rPr>
            </w:pPr>
            <w:r w:rsidRPr="00286EDC">
              <w:rPr>
                <w:sz w:val="28"/>
                <w:szCs w:val="28"/>
                <w:lang w:val="uk-UA"/>
              </w:rPr>
              <w:t>Прогірклий смак</w:t>
            </w:r>
          </w:p>
        </w:tc>
        <w:tc>
          <w:tcPr>
            <w:tcW w:w="2987" w:type="dxa"/>
          </w:tcPr>
          <w:p w:rsidR="00BB4265" w:rsidRPr="00286EDC" w:rsidRDefault="00BB4265" w:rsidP="005A50DC">
            <w:pPr>
              <w:spacing w:line="360" w:lineRule="auto"/>
              <w:jc w:val="center"/>
              <w:rPr>
                <w:szCs w:val="28"/>
                <w:lang w:val="uk-UA"/>
              </w:rPr>
            </w:pPr>
            <w:r w:rsidRPr="00286EDC">
              <w:rPr>
                <w:sz w:val="28"/>
                <w:szCs w:val="28"/>
                <w:lang w:val="uk-UA"/>
              </w:rPr>
              <w:t>Прогірклий смак</w:t>
            </w:r>
          </w:p>
        </w:tc>
      </w:tr>
      <w:tr w:rsidR="00BB4265" w:rsidRPr="00286EDC" w:rsidTr="005A50DC">
        <w:trPr>
          <w:trHeight w:val="934"/>
        </w:trPr>
        <w:tc>
          <w:tcPr>
            <w:tcW w:w="1528" w:type="dxa"/>
          </w:tcPr>
          <w:p w:rsidR="00BB4265" w:rsidRPr="00286EDC" w:rsidRDefault="00BB4265" w:rsidP="005A50DC">
            <w:pPr>
              <w:spacing w:line="360" w:lineRule="auto"/>
              <w:jc w:val="center"/>
              <w:rPr>
                <w:szCs w:val="28"/>
                <w:lang w:val="uk-UA"/>
              </w:rPr>
            </w:pPr>
            <w:r w:rsidRPr="00286EDC">
              <w:rPr>
                <w:sz w:val="28"/>
                <w:szCs w:val="28"/>
                <w:lang w:val="uk-UA"/>
              </w:rPr>
              <w:t>Запах</w:t>
            </w:r>
          </w:p>
        </w:tc>
        <w:tc>
          <w:tcPr>
            <w:tcW w:w="2474" w:type="dxa"/>
          </w:tcPr>
          <w:p w:rsidR="00BB4265" w:rsidRPr="00286EDC" w:rsidRDefault="00BB4265" w:rsidP="005A50DC">
            <w:pPr>
              <w:spacing w:line="360" w:lineRule="auto"/>
              <w:jc w:val="center"/>
              <w:rPr>
                <w:szCs w:val="28"/>
                <w:lang w:val="uk-UA"/>
              </w:rPr>
            </w:pPr>
            <w:r w:rsidRPr="00286EDC">
              <w:rPr>
                <w:sz w:val="28"/>
                <w:szCs w:val="28"/>
                <w:lang w:val="uk-UA"/>
              </w:rPr>
              <w:t>Запах старого жиру</w:t>
            </w:r>
          </w:p>
        </w:tc>
        <w:tc>
          <w:tcPr>
            <w:tcW w:w="2734" w:type="dxa"/>
          </w:tcPr>
          <w:p w:rsidR="00BB4265" w:rsidRPr="00286EDC" w:rsidRDefault="00BB4265" w:rsidP="005A50DC">
            <w:pPr>
              <w:spacing w:line="360" w:lineRule="auto"/>
              <w:jc w:val="center"/>
              <w:rPr>
                <w:sz w:val="28"/>
                <w:szCs w:val="28"/>
                <w:lang w:val="uk-UA"/>
              </w:rPr>
            </w:pPr>
            <w:r w:rsidRPr="00286EDC">
              <w:rPr>
                <w:sz w:val="28"/>
                <w:szCs w:val="28"/>
                <w:lang w:val="uk-UA"/>
              </w:rPr>
              <w:t xml:space="preserve">Запах старого </w:t>
            </w:r>
          </w:p>
          <w:p w:rsidR="00BB4265" w:rsidRPr="00286EDC" w:rsidRDefault="00BB4265" w:rsidP="005A50DC">
            <w:pPr>
              <w:spacing w:line="360" w:lineRule="auto"/>
              <w:jc w:val="center"/>
              <w:rPr>
                <w:szCs w:val="28"/>
                <w:lang w:val="uk-UA"/>
              </w:rPr>
            </w:pPr>
            <w:r w:rsidRPr="00286EDC">
              <w:rPr>
                <w:sz w:val="28"/>
                <w:szCs w:val="28"/>
                <w:lang w:val="uk-UA"/>
              </w:rPr>
              <w:t>жиру</w:t>
            </w:r>
          </w:p>
        </w:tc>
        <w:tc>
          <w:tcPr>
            <w:tcW w:w="2987" w:type="dxa"/>
          </w:tcPr>
          <w:p w:rsidR="00BB4265" w:rsidRPr="00286EDC" w:rsidRDefault="00BB4265" w:rsidP="005A50DC">
            <w:pPr>
              <w:spacing w:line="360" w:lineRule="auto"/>
              <w:jc w:val="center"/>
              <w:rPr>
                <w:sz w:val="28"/>
                <w:szCs w:val="28"/>
                <w:lang w:val="uk-UA"/>
              </w:rPr>
            </w:pPr>
            <w:r w:rsidRPr="00286EDC">
              <w:rPr>
                <w:sz w:val="28"/>
                <w:szCs w:val="28"/>
                <w:lang w:val="uk-UA"/>
              </w:rPr>
              <w:t xml:space="preserve">Запах старого </w:t>
            </w:r>
          </w:p>
          <w:p w:rsidR="00BB4265" w:rsidRPr="00286EDC" w:rsidRDefault="00BB4265" w:rsidP="005A50DC">
            <w:pPr>
              <w:spacing w:line="360" w:lineRule="auto"/>
              <w:jc w:val="center"/>
              <w:rPr>
                <w:szCs w:val="28"/>
                <w:lang w:val="uk-UA"/>
              </w:rPr>
            </w:pPr>
            <w:r w:rsidRPr="00286EDC">
              <w:rPr>
                <w:sz w:val="28"/>
                <w:szCs w:val="28"/>
                <w:lang w:val="uk-UA"/>
              </w:rPr>
              <w:t>жиру</w:t>
            </w:r>
          </w:p>
        </w:tc>
      </w:tr>
    </w:tbl>
    <w:p w:rsidR="00BB4265" w:rsidRDefault="00BB4265"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r w:rsidRPr="005A2822">
        <w:rPr>
          <w:sz w:val="28"/>
          <w:szCs w:val="28"/>
          <w:lang w:val="uk-UA"/>
        </w:rPr>
        <w:t>Органолептичні показники досліджуваних олій, що зберігались протягом всього експерименту (52 тижня) за правильних умов зберігання (відсутність кисню, світла, дотримання</w:t>
      </w:r>
      <w:r w:rsidRPr="00247D73">
        <w:rPr>
          <w:sz w:val="28"/>
          <w:szCs w:val="28"/>
          <w:lang w:val="uk-UA"/>
        </w:rPr>
        <w:t xml:space="preserve"> температурного режиму від +8 </w:t>
      </w:r>
      <w:r w:rsidRPr="00247D73">
        <w:rPr>
          <w:sz w:val="28"/>
          <w:szCs w:val="28"/>
          <w:vertAlign w:val="superscript"/>
          <w:lang w:val="uk-UA"/>
        </w:rPr>
        <w:t>0</w:t>
      </w:r>
      <w:r w:rsidRPr="00247D73">
        <w:rPr>
          <w:sz w:val="28"/>
          <w:szCs w:val="28"/>
          <w:lang w:val="uk-UA"/>
        </w:rPr>
        <w:t xml:space="preserve">С до +20 </w:t>
      </w:r>
      <w:r w:rsidRPr="00247D73">
        <w:rPr>
          <w:sz w:val="28"/>
          <w:szCs w:val="28"/>
          <w:vertAlign w:val="superscript"/>
          <w:lang w:val="uk-UA"/>
        </w:rPr>
        <w:t>0</w:t>
      </w:r>
      <w:r w:rsidRPr="00247D73">
        <w:rPr>
          <w:sz w:val="28"/>
          <w:szCs w:val="28"/>
          <w:lang w:val="uk-UA"/>
        </w:rPr>
        <w:t>С), мали незмінений зовнішній вигляд, с</w:t>
      </w:r>
      <w:r>
        <w:rPr>
          <w:sz w:val="28"/>
          <w:szCs w:val="28"/>
          <w:lang w:val="uk-UA"/>
        </w:rPr>
        <w:t>мак та аромат свіжого продукту.</w:t>
      </w:r>
    </w:p>
    <w:p w:rsidR="005A2822" w:rsidRPr="00247D73" w:rsidRDefault="005A2822" w:rsidP="005A2822">
      <w:pPr>
        <w:spacing w:line="360" w:lineRule="auto"/>
        <w:ind w:firstLine="709"/>
        <w:jc w:val="both"/>
        <w:rPr>
          <w:sz w:val="28"/>
          <w:lang w:val="uk-UA"/>
        </w:rPr>
      </w:pPr>
    </w:p>
    <w:p w:rsidR="005A2822" w:rsidRPr="00247D73" w:rsidRDefault="005A2822" w:rsidP="005A2822">
      <w:pPr>
        <w:spacing w:line="360" w:lineRule="auto"/>
        <w:ind w:firstLine="709"/>
        <w:jc w:val="both"/>
        <w:rPr>
          <w:sz w:val="28"/>
          <w:szCs w:val="28"/>
          <w:lang w:val="uk-UA"/>
        </w:rPr>
      </w:pPr>
    </w:p>
    <w:p w:rsidR="005A2822" w:rsidRDefault="005A2822" w:rsidP="005A2822">
      <w:pPr>
        <w:spacing w:line="360" w:lineRule="auto"/>
        <w:ind w:firstLine="709"/>
        <w:jc w:val="both"/>
        <w:rPr>
          <w:sz w:val="28"/>
          <w:szCs w:val="28"/>
          <w:lang w:val="uk-UA"/>
        </w:rPr>
      </w:pPr>
    </w:p>
    <w:p w:rsidR="008474F1" w:rsidRDefault="008474F1" w:rsidP="005A2822">
      <w:pPr>
        <w:spacing w:line="360" w:lineRule="auto"/>
        <w:ind w:firstLine="709"/>
        <w:jc w:val="both"/>
        <w:rPr>
          <w:sz w:val="28"/>
          <w:szCs w:val="28"/>
          <w:lang w:val="uk-UA"/>
        </w:rPr>
      </w:pPr>
    </w:p>
    <w:p w:rsidR="008474F1" w:rsidRDefault="008474F1" w:rsidP="005A2822">
      <w:pPr>
        <w:spacing w:line="360" w:lineRule="auto"/>
        <w:ind w:firstLine="709"/>
        <w:jc w:val="both"/>
        <w:rPr>
          <w:sz w:val="28"/>
          <w:szCs w:val="28"/>
          <w:lang w:val="uk-UA"/>
        </w:rPr>
      </w:pPr>
    </w:p>
    <w:p w:rsidR="005A2822" w:rsidRPr="00247D73" w:rsidRDefault="005A2822" w:rsidP="00BE15DA">
      <w:pPr>
        <w:pStyle w:val="2"/>
        <w:rPr>
          <w:lang w:val="uk-UA"/>
        </w:rPr>
      </w:pPr>
      <w:bookmarkStart w:id="162" w:name="_Toc27003838"/>
      <w:bookmarkStart w:id="163" w:name="_Toc27030408"/>
      <w:bookmarkStart w:id="164" w:name="_Toc27030568"/>
      <w:r w:rsidRPr="00247D73">
        <w:rPr>
          <w:lang w:val="uk-UA"/>
        </w:rPr>
        <w:t xml:space="preserve">3.2 Зміна колірного числа олії соняшникової рафінованої у процесі </w:t>
      </w:r>
      <w:r w:rsidRPr="00247D73">
        <w:rPr>
          <w:lang w:val="uk-UA"/>
        </w:rPr>
        <w:br/>
        <w:t>її зберігання</w:t>
      </w:r>
      <w:bookmarkEnd w:id="162"/>
      <w:bookmarkEnd w:id="163"/>
      <w:bookmarkEnd w:id="164"/>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8474F1">
      <w:pPr>
        <w:spacing w:line="360" w:lineRule="auto"/>
        <w:ind w:firstLine="709"/>
        <w:jc w:val="both"/>
        <w:rPr>
          <w:sz w:val="28"/>
          <w:szCs w:val="28"/>
          <w:lang w:val="uk-UA"/>
        </w:rPr>
      </w:pPr>
      <w:r w:rsidRPr="00247D73">
        <w:rPr>
          <w:sz w:val="28"/>
          <w:szCs w:val="28"/>
          <w:lang w:val="uk-UA"/>
        </w:rPr>
        <w:lastRenderedPageBreak/>
        <w:t>Для оцінки впливу світлового режиму на продовольчу якість рослинних олій був обраний фізичний показник – колірне число.</w:t>
      </w:r>
      <w:r w:rsidR="008474F1">
        <w:rPr>
          <w:sz w:val="28"/>
          <w:szCs w:val="28"/>
          <w:lang w:val="uk-UA"/>
        </w:rPr>
        <w:t xml:space="preserve"> </w:t>
      </w:r>
      <w:r w:rsidRPr="00247D73">
        <w:rPr>
          <w:sz w:val="28"/>
          <w:szCs w:val="28"/>
          <w:lang w:val="uk-UA"/>
        </w:rPr>
        <w:t>Пігменти, що містяться в насінні і плодах олійних рослин, надають рослинним оліям різне забарвлення. Червоні і жовті відтінки в кольорі олій визначаються присутністю в них каротиноїдів (червоний відтінок-каротин, жовтий-ксантофіл).</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Згідно ДСТУ </w:t>
      </w:r>
      <w:r w:rsidRPr="00247D73">
        <w:rPr>
          <w:sz w:val="28"/>
          <w:lang w:val="uk-UA"/>
        </w:rPr>
        <w:t xml:space="preserve">4492:2005 </w:t>
      </w:r>
      <w:r w:rsidRPr="00247D73">
        <w:rPr>
          <w:sz w:val="28"/>
          <w:szCs w:val="28"/>
          <w:lang w:val="uk-UA"/>
        </w:rPr>
        <w:t>колірне число олії соняшникової рафінованої дезодорованої вимороженої повинен складати не більше 10 мг I</w:t>
      </w:r>
      <w:r w:rsidRPr="00247D73">
        <w:rPr>
          <w:sz w:val="28"/>
          <w:szCs w:val="28"/>
          <w:vertAlign w:val="subscript"/>
          <w:lang w:val="uk-UA"/>
        </w:rPr>
        <w:t>2</w:t>
      </w:r>
      <w:r w:rsidRPr="00247D73">
        <w:rPr>
          <w:sz w:val="28"/>
          <w:szCs w:val="28"/>
          <w:lang w:val="uk-UA"/>
        </w:rPr>
        <w:t>/100 см</w:t>
      </w:r>
      <w:r w:rsidRPr="00247D73">
        <w:rPr>
          <w:sz w:val="28"/>
          <w:szCs w:val="28"/>
          <w:vertAlign w:val="superscript"/>
          <w:lang w:val="uk-UA"/>
        </w:rPr>
        <w:t>3</w:t>
      </w:r>
      <w:r w:rsidRPr="00247D73">
        <w:rPr>
          <w:sz w:val="28"/>
          <w:szCs w:val="28"/>
          <w:lang w:val="uk-UA"/>
        </w:rPr>
        <w:t xml:space="preserve"> стандартного розчину.</w:t>
      </w:r>
    </w:p>
    <w:p w:rsidR="005A2822" w:rsidRDefault="005A2822" w:rsidP="005A2822">
      <w:pPr>
        <w:spacing w:line="360" w:lineRule="auto"/>
        <w:ind w:firstLine="709"/>
        <w:jc w:val="both"/>
        <w:rPr>
          <w:sz w:val="28"/>
          <w:szCs w:val="28"/>
          <w:lang w:val="uk-UA"/>
        </w:rPr>
      </w:pPr>
      <w:r w:rsidRPr="00247D73">
        <w:rPr>
          <w:rFonts w:eastAsia="Arial"/>
          <w:bCs/>
          <w:spacing w:val="7"/>
          <w:sz w:val="28"/>
          <w:szCs w:val="28"/>
          <w:lang w:val="uk-UA"/>
        </w:rPr>
        <w:t xml:space="preserve">Нами експериментально було встановлено, що колірне число </w:t>
      </w:r>
      <w:r w:rsidRPr="00247D73">
        <w:rPr>
          <w:rFonts w:eastAsia="Arial"/>
          <w:bCs/>
          <w:spacing w:val="7"/>
          <w:sz w:val="28"/>
          <w:szCs w:val="28"/>
          <w:lang w:val="uk-UA"/>
        </w:rPr>
        <w:br/>
        <w:t xml:space="preserve">в зразках </w:t>
      </w:r>
      <w:r w:rsidRPr="00247D73">
        <w:rPr>
          <w:sz w:val="28"/>
          <w:lang w:val="uk-UA"/>
        </w:rPr>
        <w:t>олії соняшникової рафінованої</w:t>
      </w:r>
      <w:r w:rsidRPr="00247D73">
        <w:rPr>
          <w:rFonts w:eastAsia="Arial"/>
          <w:bCs/>
          <w:spacing w:val="7"/>
          <w:sz w:val="28"/>
          <w:szCs w:val="28"/>
          <w:lang w:val="uk-UA"/>
        </w:rPr>
        <w:t xml:space="preserve"> на початку експерименту знаходиться в межах від 12 </w:t>
      </w:r>
      <w:r w:rsidRPr="00247D73">
        <w:rPr>
          <w:sz w:val="28"/>
          <w:szCs w:val="28"/>
        </w:rPr>
        <w:t>±</w:t>
      </w:r>
      <w:r w:rsidRPr="00247D73">
        <w:rPr>
          <w:sz w:val="28"/>
          <w:szCs w:val="28"/>
          <w:lang w:val="uk-UA"/>
        </w:rPr>
        <w:t xml:space="preserve"> 0,01</w:t>
      </w:r>
      <w:r w:rsidRPr="00247D73">
        <w:rPr>
          <w:rFonts w:eastAsia="Arial"/>
          <w:bCs/>
          <w:spacing w:val="7"/>
          <w:sz w:val="28"/>
          <w:szCs w:val="28"/>
          <w:lang w:val="uk-UA"/>
        </w:rPr>
        <w:t xml:space="preserve"> </w:t>
      </w:r>
      <w:r w:rsidRPr="00247D73">
        <w:rPr>
          <w:sz w:val="28"/>
          <w:szCs w:val="28"/>
          <w:lang w:val="uk-UA"/>
        </w:rPr>
        <w:t xml:space="preserve">мг </w:t>
      </w:r>
      <w:r w:rsidRPr="00247D73">
        <w:rPr>
          <w:rFonts w:eastAsia="Arial"/>
          <w:bCs/>
          <w:spacing w:val="7"/>
          <w:sz w:val="28"/>
          <w:szCs w:val="28"/>
          <w:lang w:val="uk-UA"/>
        </w:rPr>
        <w:t xml:space="preserve">до 13 </w:t>
      </w:r>
      <w:r w:rsidRPr="00247D73">
        <w:rPr>
          <w:sz w:val="28"/>
          <w:szCs w:val="28"/>
        </w:rPr>
        <w:t>±</w:t>
      </w:r>
      <w:r w:rsidRPr="00247D73">
        <w:rPr>
          <w:sz w:val="28"/>
          <w:szCs w:val="28"/>
          <w:lang w:val="uk-UA"/>
        </w:rPr>
        <w:t xml:space="preserve"> 0,01 мг I</w:t>
      </w:r>
      <w:r w:rsidRPr="00247D73">
        <w:rPr>
          <w:sz w:val="28"/>
          <w:szCs w:val="28"/>
          <w:vertAlign w:val="subscript"/>
          <w:lang w:val="uk-UA"/>
        </w:rPr>
        <w:t>2</w:t>
      </w:r>
      <w:r w:rsidRPr="00247D73">
        <w:rPr>
          <w:sz w:val="28"/>
          <w:szCs w:val="28"/>
          <w:lang w:val="uk-UA"/>
        </w:rPr>
        <w:t>/100 см</w:t>
      </w:r>
      <w:r w:rsidRPr="00247D73">
        <w:rPr>
          <w:sz w:val="28"/>
          <w:szCs w:val="28"/>
          <w:vertAlign w:val="superscript"/>
          <w:lang w:val="uk-UA"/>
        </w:rPr>
        <w:t>3</w:t>
      </w:r>
      <w:r w:rsidRPr="00247D73">
        <w:rPr>
          <w:sz w:val="28"/>
          <w:szCs w:val="28"/>
          <w:lang w:val="uk-UA"/>
        </w:rPr>
        <w:t xml:space="preserve"> стандартного розчину (табл. 3.4), тобто показники перевищують норму за нормативним документом та не відповідають вимогам ДСТУ </w:t>
      </w:r>
      <w:r w:rsidRPr="00247D73">
        <w:rPr>
          <w:sz w:val="28"/>
          <w:lang w:val="uk-UA"/>
        </w:rPr>
        <w:t>4492:2005</w:t>
      </w:r>
      <w:r w:rsidRPr="00247D73">
        <w:rPr>
          <w:sz w:val="28"/>
          <w:szCs w:val="28"/>
          <w:lang w:val="uk-UA"/>
        </w:rPr>
        <w:t>.</w:t>
      </w:r>
    </w:p>
    <w:p w:rsidR="008474F1" w:rsidRPr="00247D73" w:rsidRDefault="008474F1" w:rsidP="008474F1">
      <w:pPr>
        <w:spacing w:line="360" w:lineRule="auto"/>
        <w:ind w:firstLine="709"/>
        <w:jc w:val="both"/>
        <w:rPr>
          <w:sz w:val="28"/>
          <w:szCs w:val="28"/>
          <w:lang w:val="uk-UA"/>
        </w:rPr>
      </w:pPr>
      <w:r w:rsidRPr="00247D73">
        <w:rPr>
          <w:sz w:val="28"/>
          <w:szCs w:val="28"/>
          <w:lang w:val="uk-UA"/>
        </w:rPr>
        <w:t>Всі зразки рослинної олії мали близький показник колірного числа.</w:t>
      </w:r>
    </w:p>
    <w:p w:rsidR="008474F1" w:rsidRPr="00247D73" w:rsidRDefault="008474F1" w:rsidP="008474F1">
      <w:pPr>
        <w:spacing w:line="360" w:lineRule="auto"/>
        <w:ind w:firstLine="709"/>
        <w:jc w:val="both"/>
        <w:rPr>
          <w:sz w:val="28"/>
          <w:szCs w:val="28"/>
          <w:lang w:val="uk-UA"/>
        </w:rPr>
      </w:pPr>
      <w:r w:rsidRPr="00247D73">
        <w:rPr>
          <w:sz w:val="28"/>
          <w:szCs w:val="28"/>
          <w:lang w:val="uk-UA"/>
        </w:rPr>
        <w:t xml:space="preserve">Найбільший показник </w:t>
      </w:r>
      <w:r w:rsidRPr="00247D73">
        <w:rPr>
          <w:rFonts w:eastAsia="Arial"/>
          <w:bCs/>
          <w:spacing w:val="7"/>
          <w:sz w:val="28"/>
          <w:szCs w:val="28"/>
          <w:lang w:val="uk-UA"/>
        </w:rPr>
        <w:t xml:space="preserve">13 </w:t>
      </w:r>
      <w:r w:rsidRPr="00247D73">
        <w:rPr>
          <w:sz w:val="28"/>
          <w:szCs w:val="28"/>
          <w:lang w:val="uk-UA"/>
        </w:rPr>
        <w:t>± 0,01 мг I</w:t>
      </w:r>
      <w:r w:rsidRPr="00247D73">
        <w:rPr>
          <w:sz w:val="28"/>
          <w:szCs w:val="28"/>
          <w:vertAlign w:val="subscript"/>
          <w:lang w:val="uk-UA"/>
        </w:rPr>
        <w:t>2</w:t>
      </w:r>
      <w:r w:rsidRPr="00247D73">
        <w:rPr>
          <w:sz w:val="28"/>
          <w:szCs w:val="28"/>
          <w:lang w:val="uk-UA"/>
        </w:rPr>
        <w:t>/100 см</w:t>
      </w:r>
      <w:r w:rsidRPr="00247D73">
        <w:rPr>
          <w:sz w:val="28"/>
          <w:szCs w:val="28"/>
          <w:vertAlign w:val="superscript"/>
          <w:lang w:val="uk-UA"/>
        </w:rPr>
        <w:t>3</w:t>
      </w:r>
      <w:r w:rsidRPr="00247D73">
        <w:rPr>
          <w:sz w:val="28"/>
          <w:szCs w:val="28"/>
          <w:lang w:val="uk-UA"/>
        </w:rPr>
        <w:t xml:space="preserve"> стандартного розчину мають зразок №1 (Олія </w:t>
      </w:r>
      <w:r w:rsidRPr="00247D73">
        <w:rPr>
          <w:sz w:val="28"/>
          <w:lang w:val="uk-UA"/>
        </w:rPr>
        <w:t>соняшникова рафінована</w:t>
      </w:r>
      <w:r w:rsidRPr="00247D73">
        <w:rPr>
          <w:sz w:val="28"/>
          <w:szCs w:val="28"/>
          <w:lang w:val="uk-UA"/>
        </w:rPr>
        <w:t xml:space="preserve"> «Вигода») та зразок №2 </w:t>
      </w:r>
      <w:r>
        <w:rPr>
          <w:sz w:val="28"/>
          <w:szCs w:val="28"/>
          <w:lang w:val="uk-UA"/>
        </w:rPr>
        <w:br/>
      </w:r>
      <w:r w:rsidRPr="00247D73">
        <w:rPr>
          <w:sz w:val="28"/>
          <w:szCs w:val="28"/>
          <w:lang w:val="uk-UA"/>
        </w:rPr>
        <w:t>(Олія соняшникова рафінована «Розумниця»).</w:t>
      </w:r>
    </w:p>
    <w:p w:rsidR="008474F1" w:rsidRPr="00247D73" w:rsidRDefault="008474F1" w:rsidP="008474F1">
      <w:pPr>
        <w:spacing w:line="360" w:lineRule="auto"/>
        <w:ind w:firstLine="709"/>
        <w:jc w:val="both"/>
        <w:rPr>
          <w:sz w:val="28"/>
          <w:szCs w:val="28"/>
          <w:lang w:val="uk-UA"/>
        </w:rPr>
      </w:pPr>
      <w:r w:rsidRPr="00247D73">
        <w:rPr>
          <w:sz w:val="28"/>
          <w:szCs w:val="28"/>
          <w:lang w:val="uk-UA"/>
        </w:rPr>
        <w:t xml:space="preserve">Найменше значення показника колірного числа 12 </w:t>
      </w:r>
      <w:r w:rsidRPr="00247D73">
        <w:rPr>
          <w:sz w:val="28"/>
          <w:szCs w:val="28"/>
        </w:rPr>
        <w:t>±</w:t>
      </w:r>
      <w:r w:rsidRPr="00247D73">
        <w:rPr>
          <w:sz w:val="28"/>
          <w:szCs w:val="28"/>
          <w:lang w:val="uk-UA"/>
        </w:rPr>
        <w:t xml:space="preserve"> 0,01 мг I</w:t>
      </w:r>
      <w:r w:rsidRPr="00247D73">
        <w:rPr>
          <w:sz w:val="28"/>
          <w:szCs w:val="28"/>
          <w:vertAlign w:val="subscript"/>
          <w:lang w:val="uk-UA"/>
        </w:rPr>
        <w:t>2</w:t>
      </w:r>
      <w:r w:rsidRPr="00247D73">
        <w:rPr>
          <w:sz w:val="28"/>
          <w:szCs w:val="28"/>
          <w:lang w:val="uk-UA"/>
        </w:rPr>
        <w:t>/100 см</w:t>
      </w:r>
      <w:r w:rsidRPr="00247D73">
        <w:rPr>
          <w:sz w:val="28"/>
          <w:szCs w:val="28"/>
          <w:vertAlign w:val="superscript"/>
          <w:lang w:val="uk-UA"/>
        </w:rPr>
        <w:t>3</w:t>
      </w:r>
      <w:r w:rsidRPr="00247D73">
        <w:rPr>
          <w:sz w:val="28"/>
          <w:szCs w:val="28"/>
          <w:lang w:val="uk-UA"/>
        </w:rPr>
        <w:t xml:space="preserve"> стандартного розчину має зразок №3 (Олія соняшникова рафінована «Олейна»).</w:t>
      </w:r>
    </w:p>
    <w:p w:rsidR="008474F1" w:rsidRDefault="008474F1" w:rsidP="005A2822">
      <w:pPr>
        <w:spacing w:line="360" w:lineRule="auto"/>
        <w:ind w:firstLine="709"/>
        <w:jc w:val="both"/>
        <w:rPr>
          <w:rFonts w:eastAsia="Arial"/>
          <w:bCs/>
          <w:spacing w:val="7"/>
          <w:sz w:val="16"/>
          <w:szCs w:val="16"/>
          <w:lang w:val="uk-UA"/>
        </w:rPr>
      </w:pPr>
    </w:p>
    <w:p w:rsidR="008474F1" w:rsidRDefault="008474F1" w:rsidP="005A2822">
      <w:pPr>
        <w:spacing w:line="360" w:lineRule="auto"/>
        <w:ind w:firstLine="709"/>
        <w:jc w:val="both"/>
        <w:rPr>
          <w:rFonts w:eastAsia="Arial"/>
          <w:bCs/>
          <w:spacing w:val="7"/>
          <w:sz w:val="16"/>
          <w:szCs w:val="16"/>
          <w:lang w:val="uk-UA"/>
        </w:rPr>
      </w:pPr>
    </w:p>
    <w:p w:rsidR="008474F1" w:rsidRDefault="008474F1" w:rsidP="005A2822">
      <w:pPr>
        <w:spacing w:line="360" w:lineRule="auto"/>
        <w:ind w:firstLine="709"/>
        <w:jc w:val="both"/>
        <w:rPr>
          <w:rFonts w:eastAsia="Arial"/>
          <w:bCs/>
          <w:spacing w:val="7"/>
          <w:sz w:val="16"/>
          <w:szCs w:val="16"/>
          <w:lang w:val="uk-UA"/>
        </w:rPr>
      </w:pPr>
    </w:p>
    <w:p w:rsidR="008474F1" w:rsidRDefault="008474F1" w:rsidP="005A2822">
      <w:pPr>
        <w:spacing w:line="360" w:lineRule="auto"/>
        <w:ind w:firstLine="709"/>
        <w:jc w:val="both"/>
        <w:rPr>
          <w:rFonts w:eastAsia="Arial"/>
          <w:bCs/>
          <w:spacing w:val="7"/>
          <w:sz w:val="16"/>
          <w:szCs w:val="16"/>
          <w:lang w:val="uk-UA"/>
        </w:rPr>
      </w:pPr>
    </w:p>
    <w:p w:rsidR="008474F1" w:rsidRDefault="008474F1" w:rsidP="005A2822">
      <w:pPr>
        <w:spacing w:line="360" w:lineRule="auto"/>
        <w:ind w:firstLine="709"/>
        <w:jc w:val="both"/>
        <w:rPr>
          <w:rFonts w:eastAsia="Arial"/>
          <w:bCs/>
          <w:spacing w:val="7"/>
          <w:sz w:val="16"/>
          <w:szCs w:val="16"/>
          <w:lang w:val="uk-UA"/>
        </w:rPr>
      </w:pPr>
    </w:p>
    <w:p w:rsidR="008474F1" w:rsidRDefault="008474F1" w:rsidP="005A2822">
      <w:pPr>
        <w:spacing w:line="360" w:lineRule="auto"/>
        <w:ind w:firstLine="709"/>
        <w:jc w:val="both"/>
        <w:rPr>
          <w:rFonts w:eastAsia="Arial"/>
          <w:bCs/>
          <w:spacing w:val="7"/>
          <w:sz w:val="16"/>
          <w:szCs w:val="16"/>
          <w:lang w:val="uk-UA"/>
        </w:rPr>
      </w:pPr>
    </w:p>
    <w:p w:rsidR="008474F1" w:rsidRDefault="008474F1" w:rsidP="005A2822">
      <w:pPr>
        <w:spacing w:line="360" w:lineRule="auto"/>
        <w:ind w:firstLine="709"/>
        <w:jc w:val="both"/>
        <w:rPr>
          <w:rFonts w:eastAsia="Arial"/>
          <w:bCs/>
          <w:spacing w:val="7"/>
          <w:sz w:val="16"/>
          <w:szCs w:val="16"/>
          <w:lang w:val="uk-UA"/>
        </w:rPr>
      </w:pPr>
    </w:p>
    <w:p w:rsidR="008474F1" w:rsidRDefault="008474F1" w:rsidP="005A2822">
      <w:pPr>
        <w:spacing w:line="360" w:lineRule="auto"/>
        <w:ind w:firstLine="709"/>
        <w:jc w:val="both"/>
        <w:rPr>
          <w:rFonts w:eastAsia="Arial"/>
          <w:bCs/>
          <w:spacing w:val="7"/>
          <w:sz w:val="16"/>
          <w:szCs w:val="16"/>
          <w:lang w:val="uk-UA"/>
        </w:rPr>
      </w:pPr>
    </w:p>
    <w:p w:rsidR="008474F1" w:rsidRPr="00247D73" w:rsidRDefault="008474F1" w:rsidP="008474F1">
      <w:pPr>
        <w:spacing w:line="360" w:lineRule="auto"/>
        <w:ind w:firstLine="709"/>
        <w:jc w:val="both"/>
        <w:rPr>
          <w:sz w:val="28"/>
          <w:szCs w:val="28"/>
          <w:lang w:val="uk-UA"/>
        </w:rPr>
      </w:pPr>
      <w:r w:rsidRPr="005A2822">
        <w:rPr>
          <w:sz w:val="28"/>
          <w:szCs w:val="28"/>
          <w:lang w:val="uk-UA"/>
        </w:rPr>
        <w:t xml:space="preserve">Таблиця 3.4 </w:t>
      </w:r>
      <w:r w:rsidRPr="005A2822">
        <w:rPr>
          <w:rFonts w:ascii="Calibri" w:hAnsi="Calibri"/>
          <w:sz w:val="28"/>
          <w:szCs w:val="28"/>
          <w:lang w:val="uk-UA"/>
        </w:rPr>
        <w:t xml:space="preserve">– </w:t>
      </w:r>
      <w:r w:rsidRPr="005A2822">
        <w:rPr>
          <w:sz w:val="28"/>
          <w:szCs w:val="28"/>
          <w:lang w:val="uk-UA"/>
        </w:rPr>
        <w:t xml:space="preserve">Результати дослідження визначення колірного числа олії соняшникової рафінованої </w:t>
      </w:r>
      <w:r w:rsidRPr="005A2822">
        <w:rPr>
          <w:rFonts w:eastAsia="Arial"/>
          <w:bCs/>
          <w:spacing w:val="7"/>
          <w:sz w:val="28"/>
          <w:szCs w:val="28"/>
          <w:lang w:val="uk-UA"/>
        </w:rPr>
        <w:t xml:space="preserve">на початку експерименту </w:t>
      </w:r>
      <w:r w:rsidRPr="005A2822">
        <w:rPr>
          <w:sz w:val="28"/>
          <w:szCs w:val="28"/>
          <w:lang w:val="uk-UA"/>
        </w:rPr>
        <w:t xml:space="preserve">(згідно </w:t>
      </w:r>
      <w:r w:rsidRPr="005A2822">
        <w:rPr>
          <w:sz w:val="28"/>
          <w:szCs w:val="28"/>
          <w:lang w:val="uk-UA"/>
        </w:rPr>
        <w:br/>
        <w:t xml:space="preserve">ДСТУ </w:t>
      </w:r>
      <w:r w:rsidRPr="005A2822">
        <w:rPr>
          <w:sz w:val="28"/>
          <w:lang w:val="uk-UA"/>
        </w:rPr>
        <w:t xml:space="preserve">4492:2005) </w:t>
      </w:r>
      <w:r w:rsidRPr="005A2822">
        <w:rPr>
          <w:sz w:val="28"/>
          <w:szCs w:val="28"/>
          <w:lang w:val="uk-UA"/>
        </w:rPr>
        <w:t>(</w:t>
      </w:r>
      <w:r w:rsidRPr="005A2822">
        <w:rPr>
          <w:sz w:val="28"/>
          <w:szCs w:val="28"/>
        </w:rPr>
        <w:t xml:space="preserve">n = </w:t>
      </w:r>
      <w:r w:rsidRPr="005A2822">
        <w:rPr>
          <w:sz w:val="28"/>
          <w:szCs w:val="28"/>
          <w:lang w:val="uk-UA"/>
        </w:rPr>
        <w:t>3</w:t>
      </w:r>
      <w:r w:rsidRPr="005A2822">
        <w:rPr>
          <w:sz w:val="28"/>
          <w:szCs w:val="28"/>
        </w:rPr>
        <w:t>, P</w:t>
      </w:r>
      <w:r w:rsidRPr="005A2822">
        <w:rPr>
          <w:sz w:val="28"/>
          <w:szCs w:val="28"/>
          <w:lang w:val="uk-UA"/>
        </w:rPr>
        <w:t xml:space="preserve"> </w:t>
      </w:r>
      <w:r w:rsidRPr="005A2822">
        <w:rPr>
          <w:sz w:val="28"/>
          <w:szCs w:val="28"/>
        </w:rPr>
        <w:t>&lt; 0,95</w:t>
      </w:r>
      <w:r w:rsidRPr="005A2822">
        <w:rPr>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3112"/>
        <w:gridCol w:w="2298"/>
        <w:gridCol w:w="3074"/>
      </w:tblGrid>
      <w:tr w:rsidR="008474F1" w:rsidRPr="00B6629D" w:rsidTr="005A50DC">
        <w:trPr>
          <w:trHeight w:val="1245"/>
        </w:trPr>
        <w:tc>
          <w:tcPr>
            <w:tcW w:w="979" w:type="dxa"/>
            <w:shd w:val="clear" w:color="auto" w:fill="auto"/>
          </w:tcPr>
          <w:p w:rsidR="008474F1" w:rsidRPr="00286EDC" w:rsidRDefault="008474F1" w:rsidP="005A50DC">
            <w:pPr>
              <w:spacing w:line="360" w:lineRule="auto"/>
              <w:jc w:val="center"/>
              <w:rPr>
                <w:szCs w:val="28"/>
                <w:lang w:val="uk-UA"/>
              </w:rPr>
            </w:pPr>
            <w:r w:rsidRPr="00286EDC">
              <w:rPr>
                <w:sz w:val="28"/>
                <w:szCs w:val="28"/>
                <w:lang w:val="uk-UA"/>
              </w:rPr>
              <w:lastRenderedPageBreak/>
              <w:t>№ зразку</w:t>
            </w:r>
          </w:p>
          <w:p w:rsidR="008474F1" w:rsidRPr="00286EDC" w:rsidRDefault="008474F1" w:rsidP="005A50DC">
            <w:pPr>
              <w:spacing w:line="360" w:lineRule="auto"/>
              <w:jc w:val="center"/>
              <w:rPr>
                <w:szCs w:val="28"/>
                <w:lang w:val="uk-UA"/>
              </w:rPr>
            </w:pPr>
            <w:r w:rsidRPr="00286EDC">
              <w:rPr>
                <w:sz w:val="28"/>
                <w:szCs w:val="28"/>
                <w:lang w:val="uk-UA"/>
              </w:rPr>
              <w:t>олії</w:t>
            </w:r>
          </w:p>
        </w:tc>
        <w:tc>
          <w:tcPr>
            <w:tcW w:w="3112" w:type="dxa"/>
          </w:tcPr>
          <w:p w:rsidR="008474F1" w:rsidRPr="00286EDC" w:rsidRDefault="008474F1" w:rsidP="005A50DC">
            <w:pPr>
              <w:spacing w:line="360" w:lineRule="auto"/>
              <w:jc w:val="center"/>
              <w:rPr>
                <w:szCs w:val="28"/>
                <w:lang w:val="uk-UA"/>
              </w:rPr>
            </w:pPr>
            <w:r w:rsidRPr="00286EDC">
              <w:rPr>
                <w:sz w:val="28"/>
                <w:szCs w:val="28"/>
                <w:lang w:val="uk-UA"/>
              </w:rPr>
              <w:t>Найменування</w:t>
            </w:r>
          </w:p>
          <w:p w:rsidR="008474F1" w:rsidRPr="00286EDC" w:rsidRDefault="008474F1" w:rsidP="005A50DC">
            <w:pPr>
              <w:spacing w:line="360" w:lineRule="auto"/>
              <w:jc w:val="center"/>
              <w:rPr>
                <w:szCs w:val="28"/>
                <w:lang w:val="uk-UA"/>
              </w:rPr>
            </w:pPr>
            <w:r w:rsidRPr="00286EDC">
              <w:rPr>
                <w:sz w:val="28"/>
                <w:szCs w:val="28"/>
                <w:lang w:val="uk-UA"/>
              </w:rPr>
              <w:t>зразку олії</w:t>
            </w:r>
          </w:p>
        </w:tc>
        <w:tc>
          <w:tcPr>
            <w:tcW w:w="2298" w:type="dxa"/>
          </w:tcPr>
          <w:p w:rsidR="008474F1" w:rsidRPr="00286EDC" w:rsidRDefault="008474F1" w:rsidP="005A50DC">
            <w:pPr>
              <w:spacing w:line="360" w:lineRule="auto"/>
              <w:jc w:val="center"/>
              <w:rPr>
                <w:szCs w:val="28"/>
                <w:lang w:val="uk-UA"/>
              </w:rPr>
            </w:pPr>
            <w:r w:rsidRPr="00286EDC">
              <w:rPr>
                <w:sz w:val="28"/>
                <w:szCs w:val="28"/>
                <w:lang w:val="uk-UA"/>
              </w:rPr>
              <w:t xml:space="preserve">Норма </w:t>
            </w:r>
          </w:p>
          <w:p w:rsidR="008474F1" w:rsidRPr="00286EDC" w:rsidRDefault="008474F1" w:rsidP="005A50DC">
            <w:pPr>
              <w:spacing w:line="360" w:lineRule="auto"/>
              <w:jc w:val="center"/>
              <w:rPr>
                <w:szCs w:val="28"/>
                <w:lang w:val="uk-UA"/>
              </w:rPr>
            </w:pPr>
            <w:r w:rsidRPr="00286EDC">
              <w:rPr>
                <w:sz w:val="28"/>
                <w:szCs w:val="28"/>
                <w:lang w:val="uk-UA"/>
              </w:rPr>
              <w:t xml:space="preserve">за ДСТУ </w:t>
            </w:r>
            <w:r w:rsidRPr="00286EDC">
              <w:rPr>
                <w:sz w:val="28"/>
                <w:szCs w:val="32"/>
                <w:lang w:val="uk-UA"/>
              </w:rPr>
              <w:t>4492:2005</w:t>
            </w:r>
          </w:p>
        </w:tc>
        <w:tc>
          <w:tcPr>
            <w:tcW w:w="3074" w:type="dxa"/>
          </w:tcPr>
          <w:p w:rsidR="008474F1" w:rsidRPr="00286EDC" w:rsidRDefault="008474F1" w:rsidP="005A50DC">
            <w:pPr>
              <w:spacing w:line="360" w:lineRule="auto"/>
              <w:jc w:val="center"/>
              <w:rPr>
                <w:szCs w:val="28"/>
                <w:lang w:val="uk-UA"/>
              </w:rPr>
            </w:pPr>
            <w:r w:rsidRPr="00286EDC">
              <w:rPr>
                <w:sz w:val="28"/>
                <w:szCs w:val="28"/>
                <w:lang w:val="uk-UA"/>
              </w:rPr>
              <w:t>Колірне число,</w:t>
            </w:r>
            <w:r w:rsidRPr="00286EDC">
              <w:rPr>
                <w:sz w:val="28"/>
                <w:szCs w:val="28"/>
              </w:rPr>
              <w:t xml:space="preserve"> </w:t>
            </w:r>
            <w:r w:rsidRPr="00286EDC">
              <w:rPr>
                <w:sz w:val="28"/>
                <w:szCs w:val="28"/>
              </w:rPr>
              <w:br/>
            </w:r>
            <w:r w:rsidRPr="00286EDC">
              <w:rPr>
                <w:sz w:val="28"/>
                <w:szCs w:val="28"/>
                <w:lang w:val="uk-UA"/>
              </w:rPr>
              <w:t xml:space="preserve">мг </w:t>
            </w:r>
            <w:r w:rsidRPr="00286EDC">
              <w:rPr>
                <w:sz w:val="28"/>
                <w:szCs w:val="28"/>
              </w:rPr>
              <w:t>I</w:t>
            </w:r>
            <w:r w:rsidRPr="00286EDC">
              <w:rPr>
                <w:sz w:val="28"/>
                <w:szCs w:val="28"/>
                <w:vertAlign w:val="subscript"/>
              </w:rPr>
              <w:t>2</w:t>
            </w:r>
            <w:r w:rsidRPr="00286EDC">
              <w:rPr>
                <w:sz w:val="28"/>
                <w:szCs w:val="28"/>
              </w:rPr>
              <w:t>/</w:t>
            </w:r>
            <w:r w:rsidRPr="00286EDC">
              <w:rPr>
                <w:sz w:val="28"/>
                <w:szCs w:val="28"/>
                <w:lang w:val="uk-UA"/>
              </w:rPr>
              <w:t>100 см</w:t>
            </w:r>
            <w:r w:rsidRPr="00286EDC">
              <w:rPr>
                <w:sz w:val="28"/>
                <w:szCs w:val="28"/>
                <w:vertAlign w:val="superscript"/>
                <w:lang w:val="uk-UA"/>
              </w:rPr>
              <w:t>3</w:t>
            </w:r>
            <w:r w:rsidRPr="00286EDC">
              <w:rPr>
                <w:sz w:val="28"/>
                <w:szCs w:val="28"/>
                <w:lang w:val="uk-UA"/>
              </w:rPr>
              <w:t xml:space="preserve"> стандартного розчину</w:t>
            </w:r>
          </w:p>
        </w:tc>
      </w:tr>
      <w:tr w:rsidR="008474F1" w:rsidRPr="00286EDC" w:rsidTr="005A50DC">
        <w:trPr>
          <w:trHeight w:val="195"/>
        </w:trPr>
        <w:tc>
          <w:tcPr>
            <w:tcW w:w="979" w:type="dxa"/>
            <w:shd w:val="clear" w:color="auto" w:fill="auto"/>
          </w:tcPr>
          <w:p w:rsidR="008474F1" w:rsidRPr="00286EDC" w:rsidRDefault="008474F1" w:rsidP="005A50DC">
            <w:pPr>
              <w:spacing w:line="360" w:lineRule="auto"/>
              <w:jc w:val="center"/>
              <w:rPr>
                <w:szCs w:val="28"/>
                <w:lang w:val="uk-UA"/>
              </w:rPr>
            </w:pPr>
            <w:r w:rsidRPr="00286EDC">
              <w:rPr>
                <w:sz w:val="28"/>
                <w:szCs w:val="28"/>
                <w:lang w:val="uk-UA"/>
              </w:rPr>
              <w:t>1</w:t>
            </w:r>
          </w:p>
        </w:tc>
        <w:tc>
          <w:tcPr>
            <w:tcW w:w="3112" w:type="dxa"/>
          </w:tcPr>
          <w:p w:rsidR="008474F1" w:rsidRPr="00286EDC" w:rsidRDefault="008474F1" w:rsidP="005A50DC">
            <w:pPr>
              <w:spacing w:line="360" w:lineRule="auto"/>
              <w:jc w:val="center"/>
              <w:rPr>
                <w:szCs w:val="28"/>
                <w:lang w:val="uk-UA"/>
              </w:rPr>
            </w:pPr>
            <w:r w:rsidRPr="00286EDC">
              <w:rPr>
                <w:sz w:val="28"/>
                <w:szCs w:val="28"/>
                <w:lang w:val="uk-UA"/>
              </w:rPr>
              <w:t>2</w:t>
            </w:r>
          </w:p>
        </w:tc>
        <w:tc>
          <w:tcPr>
            <w:tcW w:w="2298" w:type="dxa"/>
          </w:tcPr>
          <w:p w:rsidR="008474F1" w:rsidRPr="00286EDC" w:rsidRDefault="008474F1" w:rsidP="005A50DC">
            <w:pPr>
              <w:spacing w:line="360" w:lineRule="auto"/>
              <w:jc w:val="center"/>
              <w:rPr>
                <w:szCs w:val="28"/>
                <w:lang w:val="uk-UA"/>
              </w:rPr>
            </w:pPr>
            <w:r w:rsidRPr="00286EDC">
              <w:rPr>
                <w:sz w:val="28"/>
                <w:szCs w:val="28"/>
                <w:lang w:val="uk-UA"/>
              </w:rPr>
              <w:t>3</w:t>
            </w:r>
          </w:p>
        </w:tc>
        <w:tc>
          <w:tcPr>
            <w:tcW w:w="3074" w:type="dxa"/>
          </w:tcPr>
          <w:p w:rsidR="008474F1" w:rsidRPr="00286EDC" w:rsidRDefault="008474F1" w:rsidP="005A50DC">
            <w:pPr>
              <w:spacing w:line="360" w:lineRule="auto"/>
              <w:jc w:val="center"/>
              <w:rPr>
                <w:szCs w:val="28"/>
                <w:lang w:val="uk-UA"/>
              </w:rPr>
            </w:pPr>
            <w:r w:rsidRPr="00286EDC">
              <w:rPr>
                <w:sz w:val="28"/>
                <w:szCs w:val="28"/>
                <w:lang w:val="uk-UA"/>
              </w:rPr>
              <w:t>4</w:t>
            </w:r>
          </w:p>
        </w:tc>
      </w:tr>
      <w:tr w:rsidR="008474F1" w:rsidRPr="00286EDC" w:rsidTr="005A50DC">
        <w:tc>
          <w:tcPr>
            <w:tcW w:w="979" w:type="dxa"/>
            <w:shd w:val="clear" w:color="auto" w:fill="auto"/>
          </w:tcPr>
          <w:p w:rsidR="008474F1" w:rsidRPr="00286EDC" w:rsidRDefault="008474F1" w:rsidP="005A50DC">
            <w:pPr>
              <w:spacing w:line="360" w:lineRule="auto"/>
              <w:jc w:val="center"/>
              <w:rPr>
                <w:szCs w:val="28"/>
                <w:lang w:val="uk-UA"/>
              </w:rPr>
            </w:pPr>
            <w:r w:rsidRPr="00286EDC">
              <w:rPr>
                <w:sz w:val="28"/>
                <w:szCs w:val="28"/>
                <w:lang w:val="uk-UA"/>
              </w:rPr>
              <w:t>№1</w:t>
            </w:r>
          </w:p>
        </w:tc>
        <w:tc>
          <w:tcPr>
            <w:tcW w:w="3112" w:type="dxa"/>
          </w:tcPr>
          <w:p w:rsidR="008474F1" w:rsidRPr="00286EDC" w:rsidRDefault="008474F1" w:rsidP="005A50DC">
            <w:pPr>
              <w:spacing w:line="360" w:lineRule="auto"/>
              <w:jc w:val="center"/>
              <w:rPr>
                <w:szCs w:val="28"/>
                <w:lang w:val="uk-UA"/>
              </w:rPr>
            </w:pPr>
            <w:r w:rsidRPr="00286EDC">
              <w:rPr>
                <w:sz w:val="28"/>
                <w:szCs w:val="28"/>
                <w:lang w:val="uk-UA"/>
              </w:rPr>
              <w:t>Олія соняшникова рафінована «Вигода»</w:t>
            </w:r>
          </w:p>
        </w:tc>
        <w:tc>
          <w:tcPr>
            <w:tcW w:w="2298" w:type="dxa"/>
            <w:vMerge w:val="restart"/>
            <w:vAlign w:val="center"/>
          </w:tcPr>
          <w:p w:rsidR="008474F1" w:rsidRPr="00286EDC" w:rsidRDefault="008474F1" w:rsidP="005A50DC">
            <w:pPr>
              <w:spacing w:line="360" w:lineRule="auto"/>
              <w:jc w:val="center"/>
              <w:rPr>
                <w:szCs w:val="28"/>
                <w:lang w:val="uk-UA"/>
              </w:rPr>
            </w:pPr>
            <w:r w:rsidRPr="00286EDC">
              <w:rPr>
                <w:sz w:val="28"/>
                <w:szCs w:val="28"/>
                <w:lang w:val="uk-UA"/>
              </w:rPr>
              <w:t>Не більше</w:t>
            </w:r>
            <w:r w:rsidRPr="00286EDC">
              <w:rPr>
                <w:sz w:val="28"/>
                <w:szCs w:val="28"/>
                <w:lang w:val="uk-UA"/>
              </w:rPr>
              <w:br/>
              <w:t xml:space="preserve">10 мг </w:t>
            </w:r>
            <w:r w:rsidRPr="00286EDC">
              <w:rPr>
                <w:sz w:val="28"/>
                <w:szCs w:val="28"/>
              </w:rPr>
              <w:t>I</w:t>
            </w:r>
            <w:r w:rsidRPr="00286EDC">
              <w:rPr>
                <w:sz w:val="28"/>
                <w:szCs w:val="28"/>
                <w:vertAlign w:val="subscript"/>
              </w:rPr>
              <w:t>2</w:t>
            </w:r>
            <w:r w:rsidRPr="00286EDC">
              <w:rPr>
                <w:sz w:val="28"/>
                <w:szCs w:val="28"/>
              </w:rPr>
              <w:t>/</w:t>
            </w:r>
            <w:r w:rsidRPr="00286EDC">
              <w:rPr>
                <w:sz w:val="28"/>
                <w:szCs w:val="28"/>
                <w:lang w:val="uk-UA"/>
              </w:rPr>
              <w:t>100 см</w:t>
            </w:r>
            <w:r w:rsidRPr="00286EDC">
              <w:rPr>
                <w:sz w:val="28"/>
                <w:szCs w:val="28"/>
                <w:vertAlign w:val="superscript"/>
                <w:lang w:val="uk-UA"/>
              </w:rPr>
              <w:t>3</w:t>
            </w:r>
            <w:r w:rsidRPr="00286EDC">
              <w:rPr>
                <w:sz w:val="28"/>
                <w:szCs w:val="28"/>
                <w:lang w:val="uk-UA"/>
              </w:rPr>
              <w:t xml:space="preserve"> стандартного розчину</w:t>
            </w:r>
          </w:p>
        </w:tc>
        <w:tc>
          <w:tcPr>
            <w:tcW w:w="3074" w:type="dxa"/>
          </w:tcPr>
          <w:p w:rsidR="008474F1" w:rsidRPr="00286EDC" w:rsidRDefault="008474F1" w:rsidP="005A50DC">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r>
      <w:tr w:rsidR="008474F1" w:rsidRPr="00286EDC" w:rsidTr="005A50DC">
        <w:tc>
          <w:tcPr>
            <w:tcW w:w="979" w:type="dxa"/>
            <w:shd w:val="clear" w:color="auto" w:fill="auto"/>
          </w:tcPr>
          <w:p w:rsidR="008474F1" w:rsidRPr="00286EDC" w:rsidRDefault="008474F1" w:rsidP="005A50DC">
            <w:pPr>
              <w:spacing w:line="360" w:lineRule="auto"/>
              <w:jc w:val="center"/>
              <w:rPr>
                <w:szCs w:val="28"/>
                <w:lang w:val="uk-UA"/>
              </w:rPr>
            </w:pPr>
            <w:r w:rsidRPr="00286EDC">
              <w:rPr>
                <w:sz w:val="28"/>
                <w:szCs w:val="28"/>
                <w:lang w:val="uk-UA"/>
              </w:rPr>
              <w:t>№2</w:t>
            </w:r>
          </w:p>
        </w:tc>
        <w:tc>
          <w:tcPr>
            <w:tcW w:w="3112" w:type="dxa"/>
          </w:tcPr>
          <w:p w:rsidR="008474F1" w:rsidRPr="00286EDC" w:rsidRDefault="008474F1" w:rsidP="005A50DC">
            <w:pPr>
              <w:spacing w:line="360" w:lineRule="auto"/>
              <w:jc w:val="center"/>
              <w:rPr>
                <w:szCs w:val="28"/>
                <w:lang w:val="uk-UA"/>
              </w:rPr>
            </w:pPr>
            <w:r w:rsidRPr="00286EDC">
              <w:rPr>
                <w:sz w:val="28"/>
                <w:szCs w:val="28"/>
                <w:lang w:val="uk-UA"/>
              </w:rPr>
              <w:t>Олія соняшникова рафінована «Розумниця»</w:t>
            </w:r>
          </w:p>
        </w:tc>
        <w:tc>
          <w:tcPr>
            <w:tcW w:w="2298" w:type="dxa"/>
            <w:vMerge/>
          </w:tcPr>
          <w:p w:rsidR="008474F1" w:rsidRPr="00286EDC" w:rsidRDefault="008474F1" w:rsidP="005A50DC">
            <w:pPr>
              <w:spacing w:line="360" w:lineRule="auto"/>
              <w:jc w:val="center"/>
              <w:rPr>
                <w:szCs w:val="28"/>
                <w:lang w:val="uk-UA"/>
              </w:rPr>
            </w:pPr>
          </w:p>
        </w:tc>
        <w:tc>
          <w:tcPr>
            <w:tcW w:w="3074" w:type="dxa"/>
          </w:tcPr>
          <w:p w:rsidR="008474F1" w:rsidRPr="00286EDC" w:rsidRDefault="008474F1" w:rsidP="005A50DC">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r>
      <w:tr w:rsidR="008474F1" w:rsidRPr="00286EDC" w:rsidTr="005A50DC">
        <w:tc>
          <w:tcPr>
            <w:tcW w:w="979" w:type="dxa"/>
            <w:shd w:val="clear" w:color="auto" w:fill="auto"/>
          </w:tcPr>
          <w:p w:rsidR="008474F1" w:rsidRPr="00286EDC" w:rsidRDefault="008474F1" w:rsidP="005A50DC">
            <w:pPr>
              <w:spacing w:line="360" w:lineRule="auto"/>
              <w:jc w:val="center"/>
              <w:rPr>
                <w:szCs w:val="28"/>
                <w:lang w:val="uk-UA"/>
              </w:rPr>
            </w:pPr>
            <w:r w:rsidRPr="00286EDC">
              <w:rPr>
                <w:sz w:val="28"/>
                <w:szCs w:val="28"/>
                <w:lang w:val="uk-UA"/>
              </w:rPr>
              <w:t>№3</w:t>
            </w:r>
          </w:p>
        </w:tc>
        <w:tc>
          <w:tcPr>
            <w:tcW w:w="3112" w:type="dxa"/>
          </w:tcPr>
          <w:p w:rsidR="008474F1" w:rsidRPr="00286EDC" w:rsidRDefault="008474F1" w:rsidP="005A50DC">
            <w:pPr>
              <w:spacing w:line="360" w:lineRule="auto"/>
              <w:jc w:val="center"/>
              <w:rPr>
                <w:szCs w:val="28"/>
                <w:lang w:val="uk-UA"/>
              </w:rPr>
            </w:pPr>
            <w:r w:rsidRPr="00286EDC">
              <w:rPr>
                <w:sz w:val="28"/>
                <w:szCs w:val="28"/>
                <w:lang w:val="uk-UA"/>
              </w:rPr>
              <w:t>Олія соняшникова рафінована «Олейна»</w:t>
            </w:r>
          </w:p>
        </w:tc>
        <w:tc>
          <w:tcPr>
            <w:tcW w:w="2298" w:type="dxa"/>
            <w:vMerge/>
          </w:tcPr>
          <w:p w:rsidR="008474F1" w:rsidRPr="00286EDC" w:rsidRDefault="008474F1" w:rsidP="005A50DC">
            <w:pPr>
              <w:spacing w:line="360" w:lineRule="auto"/>
              <w:jc w:val="center"/>
              <w:rPr>
                <w:szCs w:val="28"/>
                <w:lang w:val="uk-UA"/>
              </w:rPr>
            </w:pPr>
          </w:p>
        </w:tc>
        <w:tc>
          <w:tcPr>
            <w:tcW w:w="3074" w:type="dxa"/>
          </w:tcPr>
          <w:p w:rsidR="008474F1" w:rsidRPr="00286EDC" w:rsidRDefault="008474F1" w:rsidP="005A50DC">
            <w:pPr>
              <w:spacing w:line="360" w:lineRule="auto"/>
              <w:jc w:val="center"/>
              <w:rPr>
                <w:szCs w:val="28"/>
                <w:lang w:val="uk-UA"/>
              </w:rPr>
            </w:pPr>
            <w:r w:rsidRPr="00286EDC">
              <w:rPr>
                <w:sz w:val="28"/>
                <w:szCs w:val="28"/>
                <w:lang w:val="uk-UA"/>
              </w:rPr>
              <w:t xml:space="preserve">12 </w:t>
            </w:r>
            <w:r w:rsidRPr="00286EDC">
              <w:rPr>
                <w:sz w:val="28"/>
                <w:szCs w:val="28"/>
              </w:rPr>
              <w:t>±</w:t>
            </w:r>
            <w:r w:rsidRPr="00286EDC">
              <w:rPr>
                <w:sz w:val="28"/>
                <w:szCs w:val="28"/>
                <w:lang w:val="uk-UA"/>
              </w:rPr>
              <w:t xml:space="preserve"> 0,01</w:t>
            </w:r>
          </w:p>
        </w:tc>
      </w:tr>
    </w:tbl>
    <w:p w:rsidR="008474F1" w:rsidRDefault="008474F1" w:rsidP="008474F1">
      <w:pPr>
        <w:spacing w:line="360" w:lineRule="auto"/>
        <w:ind w:firstLine="709"/>
        <w:jc w:val="both"/>
        <w:rPr>
          <w:sz w:val="28"/>
          <w:szCs w:val="28"/>
          <w:lang w:val="uk-UA"/>
        </w:rPr>
      </w:pPr>
    </w:p>
    <w:p w:rsidR="008474F1" w:rsidRDefault="008474F1" w:rsidP="008474F1">
      <w:pPr>
        <w:spacing w:line="360" w:lineRule="auto"/>
        <w:ind w:firstLine="709"/>
        <w:jc w:val="both"/>
        <w:rPr>
          <w:sz w:val="28"/>
          <w:szCs w:val="28"/>
          <w:lang w:val="uk-UA"/>
        </w:rPr>
      </w:pPr>
      <w:r w:rsidRPr="00247D73">
        <w:rPr>
          <w:sz w:val="28"/>
          <w:szCs w:val="28"/>
          <w:lang w:val="uk-UA"/>
        </w:rPr>
        <w:t xml:space="preserve">Значення колірного числа </w:t>
      </w:r>
      <w:r w:rsidRPr="00247D73">
        <w:rPr>
          <w:rFonts w:eastAsia="Arial"/>
          <w:bCs/>
          <w:spacing w:val="7"/>
          <w:sz w:val="28"/>
          <w:szCs w:val="28"/>
          <w:lang w:val="uk-UA"/>
        </w:rPr>
        <w:t xml:space="preserve">в зразках </w:t>
      </w:r>
      <w:r>
        <w:rPr>
          <w:sz w:val="28"/>
          <w:lang w:val="uk-UA"/>
        </w:rPr>
        <w:t xml:space="preserve">олії соняшникової рафінованої наприкінці експерименту, </w:t>
      </w:r>
      <w:r w:rsidRPr="00247D73">
        <w:rPr>
          <w:sz w:val="28"/>
          <w:szCs w:val="28"/>
          <w:lang w:val="uk-UA"/>
        </w:rPr>
        <w:t xml:space="preserve">представлені в табл. 3.5, в умовах природного освітлення </w:t>
      </w:r>
      <w:r>
        <w:rPr>
          <w:sz w:val="28"/>
          <w:szCs w:val="28"/>
          <w:lang w:val="uk-UA"/>
        </w:rPr>
        <w:t xml:space="preserve">незначно </w:t>
      </w:r>
      <w:r w:rsidRPr="00247D73">
        <w:rPr>
          <w:sz w:val="28"/>
          <w:szCs w:val="28"/>
          <w:lang w:val="uk-UA"/>
        </w:rPr>
        <w:t>зменшився у зразка №3 (Олія соняшникова рафінована «Олейна») та у зразка №2 (Олія соняшникова рафінована «Розумниця»).</w:t>
      </w:r>
    </w:p>
    <w:p w:rsidR="008474F1" w:rsidRPr="00247D73" w:rsidRDefault="008474F1" w:rsidP="008474F1">
      <w:pPr>
        <w:spacing w:line="360" w:lineRule="auto"/>
        <w:ind w:firstLine="709"/>
        <w:jc w:val="both"/>
        <w:rPr>
          <w:sz w:val="28"/>
          <w:szCs w:val="28"/>
          <w:lang w:val="uk-UA"/>
        </w:rPr>
      </w:pPr>
      <w:r w:rsidRPr="00247D73">
        <w:rPr>
          <w:sz w:val="28"/>
          <w:szCs w:val="28"/>
          <w:lang w:val="uk-UA"/>
        </w:rPr>
        <w:t xml:space="preserve">Зразок №1 (Олія </w:t>
      </w:r>
      <w:r w:rsidRPr="00247D73">
        <w:rPr>
          <w:sz w:val="28"/>
          <w:lang w:val="uk-UA"/>
        </w:rPr>
        <w:t>соняшникова рафінована</w:t>
      </w:r>
      <w:r w:rsidRPr="00247D73">
        <w:rPr>
          <w:sz w:val="28"/>
          <w:szCs w:val="28"/>
          <w:lang w:val="uk-UA"/>
        </w:rPr>
        <w:t xml:space="preserve"> «Вигода») має найменший показник колірного числа, який складає </w:t>
      </w:r>
      <w:r w:rsidRPr="00247D73">
        <w:rPr>
          <w:rFonts w:eastAsia="Arial"/>
          <w:bCs/>
          <w:spacing w:val="7"/>
          <w:sz w:val="28"/>
          <w:szCs w:val="28"/>
          <w:lang w:val="uk-UA"/>
        </w:rPr>
        <w:t xml:space="preserve">5 </w:t>
      </w:r>
      <w:r w:rsidRPr="00247D73">
        <w:rPr>
          <w:sz w:val="28"/>
          <w:szCs w:val="28"/>
          <w:lang w:val="uk-UA"/>
        </w:rPr>
        <w:t>± 0,01 мг I</w:t>
      </w:r>
      <w:r w:rsidRPr="00247D73">
        <w:rPr>
          <w:sz w:val="28"/>
          <w:szCs w:val="28"/>
          <w:vertAlign w:val="subscript"/>
          <w:lang w:val="uk-UA"/>
        </w:rPr>
        <w:t>2</w:t>
      </w:r>
      <w:r w:rsidRPr="00247D73">
        <w:rPr>
          <w:sz w:val="28"/>
          <w:szCs w:val="28"/>
          <w:lang w:val="uk-UA"/>
        </w:rPr>
        <w:t>/100 см</w:t>
      </w:r>
      <w:r w:rsidRPr="00247D73">
        <w:rPr>
          <w:sz w:val="28"/>
          <w:szCs w:val="28"/>
          <w:vertAlign w:val="superscript"/>
          <w:lang w:val="uk-UA"/>
        </w:rPr>
        <w:t>3</w:t>
      </w:r>
      <w:r>
        <w:rPr>
          <w:sz w:val="28"/>
          <w:szCs w:val="28"/>
          <w:lang w:val="uk-UA"/>
        </w:rPr>
        <w:t xml:space="preserve"> стандартного розчину.</w:t>
      </w:r>
    </w:p>
    <w:p w:rsidR="008474F1" w:rsidRPr="00247D73" w:rsidRDefault="008474F1" w:rsidP="008474F1">
      <w:pPr>
        <w:spacing w:line="360" w:lineRule="auto"/>
        <w:ind w:firstLine="709"/>
        <w:jc w:val="both"/>
        <w:rPr>
          <w:sz w:val="28"/>
          <w:szCs w:val="28"/>
          <w:lang w:val="uk-UA"/>
        </w:rPr>
      </w:pPr>
      <w:r w:rsidRPr="00247D73">
        <w:rPr>
          <w:sz w:val="28"/>
          <w:szCs w:val="28"/>
          <w:lang w:val="uk-UA"/>
        </w:rPr>
        <w:t>Зниження  колірного числа пов’язане з окисненням каротиноїдів при дії світла. При зберіганні олій в умовах без освітлення цей показник не змінився.</w:t>
      </w:r>
    </w:p>
    <w:p w:rsidR="008474F1" w:rsidRDefault="008474F1" w:rsidP="008474F1">
      <w:pPr>
        <w:spacing w:line="360" w:lineRule="auto"/>
        <w:ind w:firstLine="709"/>
        <w:jc w:val="both"/>
        <w:rPr>
          <w:sz w:val="28"/>
          <w:szCs w:val="28"/>
          <w:lang w:val="uk-UA"/>
        </w:rPr>
      </w:pPr>
    </w:p>
    <w:p w:rsidR="008474F1" w:rsidRDefault="008474F1" w:rsidP="008474F1">
      <w:pPr>
        <w:spacing w:line="360" w:lineRule="auto"/>
        <w:ind w:firstLine="709"/>
        <w:jc w:val="both"/>
        <w:rPr>
          <w:sz w:val="28"/>
          <w:szCs w:val="28"/>
          <w:lang w:val="uk-UA"/>
        </w:rPr>
      </w:pPr>
    </w:p>
    <w:p w:rsidR="008474F1" w:rsidRDefault="008474F1" w:rsidP="008474F1">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Таблиця 3.5 </w:t>
      </w:r>
      <w:r>
        <w:rPr>
          <w:sz w:val="28"/>
          <w:szCs w:val="28"/>
          <w:lang w:val="uk-UA"/>
        </w:rPr>
        <w:t xml:space="preserve">− </w:t>
      </w:r>
      <w:r w:rsidRPr="00247D73">
        <w:rPr>
          <w:sz w:val="28"/>
          <w:szCs w:val="28"/>
          <w:lang w:val="uk-UA"/>
        </w:rPr>
        <w:t xml:space="preserve">Динаміка зміни колірного числа </w:t>
      </w:r>
      <w:r>
        <w:rPr>
          <w:sz w:val="28"/>
          <w:szCs w:val="28"/>
          <w:lang w:val="uk-UA"/>
        </w:rPr>
        <w:t xml:space="preserve">олії соняшникової </w:t>
      </w:r>
      <w:r w:rsidRPr="00247D73">
        <w:rPr>
          <w:sz w:val="28"/>
          <w:szCs w:val="28"/>
          <w:lang w:val="uk-UA"/>
        </w:rPr>
        <w:t>рафінованої в умовах експерименту (</w:t>
      </w:r>
      <w:r w:rsidRPr="00247D73">
        <w:rPr>
          <w:sz w:val="28"/>
          <w:szCs w:val="28"/>
        </w:rPr>
        <w:t xml:space="preserve">n = </w:t>
      </w:r>
      <w:r w:rsidRPr="00247D73">
        <w:rPr>
          <w:sz w:val="28"/>
          <w:szCs w:val="28"/>
          <w:lang w:val="uk-UA"/>
        </w:rPr>
        <w:t>3</w:t>
      </w:r>
      <w:r w:rsidRPr="00247D73">
        <w:rPr>
          <w:sz w:val="28"/>
          <w:szCs w:val="28"/>
        </w:rPr>
        <w:t>, P</w:t>
      </w:r>
      <w:r w:rsidRPr="00247D73">
        <w:rPr>
          <w:sz w:val="28"/>
          <w:szCs w:val="28"/>
          <w:lang w:val="uk-UA"/>
        </w:rPr>
        <w:t xml:space="preserve"> </w:t>
      </w:r>
      <w:r w:rsidRPr="00247D73">
        <w:rPr>
          <w:sz w:val="28"/>
          <w:szCs w:val="28"/>
        </w:rPr>
        <w:t>&lt; 0,95</w:t>
      </w:r>
      <w:r w:rsidRPr="00247D73">
        <w:rPr>
          <w:sz w:val="28"/>
          <w:szCs w:val="28"/>
          <w:lang w:val="uk-U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1969"/>
        <w:gridCol w:w="1665"/>
        <w:gridCol w:w="1665"/>
        <w:gridCol w:w="1665"/>
        <w:gridCol w:w="1804"/>
      </w:tblGrid>
      <w:tr w:rsidR="005A2822" w:rsidRPr="00B6629D" w:rsidTr="005A2822">
        <w:tc>
          <w:tcPr>
            <w:tcW w:w="356" w:type="dxa"/>
            <w:vMerge w:val="restart"/>
            <w:tcBorders>
              <w:top w:val="single" w:sz="4" w:space="0" w:color="auto"/>
              <w:left w:val="single" w:sz="4" w:space="0" w:color="auto"/>
            </w:tcBorders>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 xml:space="preserve">№ </w:t>
            </w:r>
            <w:r w:rsidRPr="00286EDC">
              <w:rPr>
                <w:sz w:val="28"/>
                <w:szCs w:val="28"/>
                <w:lang w:val="uk-UA"/>
              </w:rPr>
              <w:lastRenderedPageBreak/>
              <w:t>зразку</w:t>
            </w:r>
          </w:p>
          <w:p w:rsidR="005A2822" w:rsidRPr="00286EDC" w:rsidRDefault="005A2822" w:rsidP="00487CC9">
            <w:pPr>
              <w:spacing w:line="360" w:lineRule="auto"/>
              <w:jc w:val="center"/>
              <w:rPr>
                <w:szCs w:val="28"/>
                <w:lang w:val="uk-UA"/>
              </w:rPr>
            </w:pPr>
            <w:r w:rsidRPr="00286EDC">
              <w:rPr>
                <w:sz w:val="28"/>
                <w:szCs w:val="28"/>
                <w:lang w:val="uk-UA"/>
              </w:rPr>
              <w:t>олії</w:t>
            </w:r>
          </w:p>
        </w:tc>
        <w:tc>
          <w:tcPr>
            <w:tcW w:w="1970" w:type="dxa"/>
            <w:vMerge w:val="restart"/>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lastRenderedPageBreak/>
              <w:t>Найменування</w:t>
            </w:r>
          </w:p>
          <w:p w:rsidR="005A2822" w:rsidRPr="00286EDC" w:rsidRDefault="005A2822" w:rsidP="00487CC9">
            <w:pPr>
              <w:spacing w:line="360" w:lineRule="auto"/>
              <w:jc w:val="center"/>
              <w:rPr>
                <w:szCs w:val="28"/>
                <w:lang w:val="uk-UA"/>
              </w:rPr>
            </w:pPr>
            <w:r w:rsidRPr="00286EDC">
              <w:rPr>
                <w:sz w:val="28"/>
                <w:szCs w:val="28"/>
                <w:lang w:val="uk-UA"/>
              </w:rPr>
              <w:lastRenderedPageBreak/>
              <w:t>зразку олії</w:t>
            </w:r>
          </w:p>
        </w:tc>
        <w:tc>
          <w:tcPr>
            <w:tcW w:w="7313" w:type="dxa"/>
            <w:gridSpan w:val="4"/>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lastRenderedPageBreak/>
              <w:t>Колірне число,</w:t>
            </w:r>
            <w:r w:rsidRPr="00286EDC">
              <w:rPr>
                <w:sz w:val="28"/>
                <w:szCs w:val="28"/>
              </w:rPr>
              <w:t xml:space="preserve"> </w:t>
            </w:r>
            <w:r w:rsidRPr="00286EDC">
              <w:rPr>
                <w:sz w:val="28"/>
                <w:szCs w:val="28"/>
              </w:rPr>
              <w:br/>
            </w:r>
            <w:r w:rsidRPr="00286EDC">
              <w:rPr>
                <w:sz w:val="28"/>
                <w:szCs w:val="28"/>
                <w:lang w:val="uk-UA"/>
              </w:rPr>
              <w:lastRenderedPageBreak/>
              <w:t xml:space="preserve">мг </w:t>
            </w:r>
            <w:r w:rsidRPr="00286EDC">
              <w:rPr>
                <w:sz w:val="28"/>
                <w:szCs w:val="28"/>
              </w:rPr>
              <w:t>I</w:t>
            </w:r>
            <w:r w:rsidRPr="00286EDC">
              <w:rPr>
                <w:sz w:val="28"/>
                <w:szCs w:val="28"/>
                <w:vertAlign w:val="subscript"/>
              </w:rPr>
              <w:t>2</w:t>
            </w:r>
            <w:r w:rsidRPr="00286EDC">
              <w:rPr>
                <w:sz w:val="28"/>
                <w:szCs w:val="28"/>
              </w:rPr>
              <w:t>/</w:t>
            </w:r>
            <w:r w:rsidRPr="00286EDC">
              <w:rPr>
                <w:sz w:val="28"/>
                <w:szCs w:val="28"/>
                <w:lang w:val="uk-UA"/>
              </w:rPr>
              <w:t>100 см</w:t>
            </w:r>
            <w:r w:rsidRPr="00286EDC">
              <w:rPr>
                <w:sz w:val="28"/>
                <w:szCs w:val="28"/>
                <w:vertAlign w:val="superscript"/>
                <w:lang w:val="uk-UA"/>
              </w:rPr>
              <w:t>3</w:t>
            </w:r>
            <w:r w:rsidRPr="00286EDC">
              <w:rPr>
                <w:sz w:val="28"/>
                <w:szCs w:val="28"/>
                <w:lang w:val="uk-UA"/>
              </w:rPr>
              <w:t xml:space="preserve"> стандартного розчину</w:t>
            </w:r>
          </w:p>
        </w:tc>
      </w:tr>
      <w:tr w:rsidR="005A2822" w:rsidRPr="00286EDC" w:rsidTr="005A2822">
        <w:tc>
          <w:tcPr>
            <w:tcW w:w="356" w:type="dxa"/>
            <w:vMerge/>
            <w:tcBorders>
              <w:left w:val="single" w:sz="4" w:space="0" w:color="auto"/>
            </w:tcBorders>
            <w:shd w:val="clear" w:color="auto" w:fill="auto"/>
          </w:tcPr>
          <w:p w:rsidR="005A2822" w:rsidRPr="00286EDC" w:rsidRDefault="005A2822" w:rsidP="00487CC9">
            <w:pPr>
              <w:jc w:val="center"/>
              <w:rPr>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jc w:val="center"/>
              <w:rPr>
                <w:szCs w:val="28"/>
                <w:lang w:val="uk-UA"/>
              </w:rPr>
            </w:pPr>
          </w:p>
        </w:tc>
        <w:tc>
          <w:tcPr>
            <w:tcW w:w="3568" w:type="dxa"/>
            <w:gridSpan w:val="2"/>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Природне освітлення</w:t>
            </w:r>
          </w:p>
        </w:tc>
        <w:tc>
          <w:tcPr>
            <w:tcW w:w="3745" w:type="dxa"/>
            <w:gridSpan w:val="2"/>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Без доступу світла</w:t>
            </w:r>
          </w:p>
        </w:tc>
      </w:tr>
      <w:tr w:rsidR="005A2822" w:rsidRPr="00286EDC" w:rsidTr="005A2822">
        <w:trPr>
          <w:trHeight w:val="309"/>
        </w:trPr>
        <w:tc>
          <w:tcPr>
            <w:tcW w:w="356" w:type="dxa"/>
            <w:vMerge/>
            <w:tcBorders>
              <w:left w:val="single" w:sz="4" w:space="0" w:color="auto"/>
              <w:bottom w:val="single" w:sz="4" w:space="0" w:color="auto"/>
            </w:tcBorders>
            <w:shd w:val="clear" w:color="auto" w:fill="auto"/>
          </w:tcPr>
          <w:p w:rsidR="005A2822" w:rsidRPr="00286EDC" w:rsidRDefault="005A2822" w:rsidP="00487CC9">
            <w:pPr>
              <w:jc w:val="center"/>
              <w:rPr>
                <w:szCs w:val="28"/>
                <w:lang w:val="uk-UA"/>
              </w:rPr>
            </w:pPr>
          </w:p>
        </w:tc>
        <w:tc>
          <w:tcPr>
            <w:tcW w:w="0" w:type="auto"/>
            <w:vMerge/>
            <w:tcBorders>
              <w:top w:val="single" w:sz="4" w:space="0" w:color="000000"/>
              <w:left w:val="single" w:sz="4" w:space="0" w:color="000000"/>
              <w:bottom w:val="single" w:sz="4" w:space="0" w:color="auto"/>
              <w:right w:val="single" w:sz="4" w:space="0" w:color="000000"/>
            </w:tcBorders>
          </w:tcPr>
          <w:p w:rsidR="005A2822" w:rsidRPr="00286EDC" w:rsidRDefault="005A2822" w:rsidP="00487CC9">
            <w:pPr>
              <w:jc w:val="center"/>
              <w:rPr>
                <w:szCs w:val="28"/>
                <w:lang w:val="uk-UA"/>
              </w:rPr>
            </w:pPr>
          </w:p>
        </w:tc>
        <w:tc>
          <w:tcPr>
            <w:tcW w:w="1784" w:type="dxa"/>
            <w:tcBorders>
              <w:top w:val="single" w:sz="4" w:space="0" w:color="000000"/>
              <w:left w:val="single" w:sz="4" w:space="0" w:color="000000"/>
              <w:bottom w:val="single" w:sz="4" w:space="0" w:color="auto"/>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І тиждень</w:t>
            </w:r>
          </w:p>
        </w:tc>
        <w:tc>
          <w:tcPr>
            <w:tcW w:w="1784" w:type="dxa"/>
            <w:tcBorders>
              <w:top w:val="single" w:sz="4" w:space="0" w:color="000000"/>
              <w:left w:val="single" w:sz="4" w:space="0" w:color="000000"/>
              <w:bottom w:val="single" w:sz="4" w:space="0" w:color="auto"/>
              <w:right w:val="single" w:sz="4" w:space="0" w:color="000000"/>
            </w:tcBorders>
          </w:tcPr>
          <w:p w:rsidR="005A2822" w:rsidRPr="00286EDC" w:rsidRDefault="005A2822" w:rsidP="00487CC9">
            <w:pPr>
              <w:spacing w:line="360" w:lineRule="auto"/>
              <w:jc w:val="center"/>
              <w:rPr>
                <w:szCs w:val="28"/>
                <w:lang w:val="uk-UA"/>
              </w:rPr>
            </w:pPr>
            <w:r>
              <w:rPr>
                <w:sz w:val="28"/>
                <w:szCs w:val="28"/>
                <w:lang w:val="uk-UA"/>
              </w:rPr>
              <w:t>52</w:t>
            </w:r>
            <w:r w:rsidRPr="00286EDC">
              <w:rPr>
                <w:sz w:val="28"/>
                <w:szCs w:val="28"/>
                <w:lang w:val="uk-UA"/>
              </w:rPr>
              <w:t xml:space="preserve"> тиждень</w:t>
            </w:r>
          </w:p>
        </w:tc>
        <w:tc>
          <w:tcPr>
            <w:tcW w:w="1784" w:type="dxa"/>
            <w:tcBorders>
              <w:top w:val="single" w:sz="4" w:space="0" w:color="000000"/>
              <w:left w:val="single" w:sz="4" w:space="0" w:color="000000"/>
              <w:bottom w:val="single" w:sz="4" w:space="0" w:color="auto"/>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І тиждень</w:t>
            </w:r>
          </w:p>
        </w:tc>
        <w:tc>
          <w:tcPr>
            <w:tcW w:w="1961" w:type="dxa"/>
            <w:tcBorders>
              <w:top w:val="single" w:sz="4" w:space="0" w:color="000000"/>
              <w:left w:val="single" w:sz="4" w:space="0" w:color="000000"/>
              <w:bottom w:val="single" w:sz="4" w:space="0" w:color="auto"/>
              <w:right w:val="single" w:sz="4" w:space="0" w:color="000000"/>
            </w:tcBorders>
          </w:tcPr>
          <w:p w:rsidR="005A2822" w:rsidRPr="00286EDC" w:rsidRDefault="005A2822" w:rsidP="00487CC9">
            <w:pPr>
              <w:spacing w:line="360" w:lineRule="auto"/>
              <w:jc w:val="center"/>
              <w:rPr>
                <w:szCs w:val="28"/>
                <w:lang w:val="uk-UA"/>
              </w:rPr>
            </w:pPr>
            <w:r>
              <w:rPr>
                <w:sz w:val="28"/>
                <w:szCs w:val="28"/>
                <w:lang w:val="uk-UA"/>
              </w:rPr>
              <w:t xml:space="preserve">52 </w:t>
            </w:r>
            <w:r w:rsidRPr="00286EDC">
              <w:rPr>
                <w:sz w:val="28"/>
                <w:szCs w:val="28"/>
                <w:lang w:val="uk-UA"/>
              </w:rPr>
              <w:t>тиждень</w:t>
            </w:r>
          </w:p>
        </w:tc>
      </w:tr>
      <w:tr w:rsidR="005A2822" w:rsidRPr="00286EDC" w:rsidTr="005A2822">
        <w:trPr>
          <w:trHeight w:val="171"/>
        </w:trPr>
        <w:tc>
          <w:tcPr>
            <w:tcW w:w="356" w:type="dxa"/>
            <w:tcBorders>
              <w:top w:val="single" w:sz="4" w:space="0" w:color="auto"/>
              <w:left w:val="single" w:sz="4" w:space="0" w:color="auto"/>
              <w:bottom w:val="single" w:sz="4" w:space="0" w:color="auto"/>
            </w:tcBorders>
            <w:shd w:val="clear" w:color="auto" w:fill="auto"/>
          </w:tcPr>
          <w:p w:rsidR="005A2822" w:rsidRPr="00286EDC" w:rsidRDefault="005A2822" w:rsidP="00487CC9">
            <w:pPr>
              <w:jc w:val="center"/>
              <w:rPr>
                <w:szCs w:val="28"/>
                <w:lang w:val="uk-UA"/>
              </w:rPr>
            </w:pPr>
            <w:r w:rsidRPr="00286EDC">
              <w:rPr>
                <w:sz w:val="28"/>
                <w:szCs w:val="28"/>
                <w:lang w:val="uk-UA"/>
              </w:rPr>
              <w:t>1</w:t>
            </w:r>
          </w:p>
        </w:tc>
        <w:tc>
          <w:tcPr>
            <w:tcW w:w="0" w:type="auto"/>
            <w:tcBorders>
              <w:top w:val="single" w:sz="4" w:space="0" w:color="auto"/>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2</w:t>
            </w:r>
          </w:p>
        </w:tc>
        <w:tc>
          <w:tcPr>
            <w:tcW w:w="1784" w:type="dxa"/>
            <w:tcBorders>
              <w:top w:val="single" w:sz="4" w:space="0" w:color="auto"/>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3</w:t>
            </w:r>
          </w:p>
        </w:tc>
        <w:tc>
          <w:tcPr>
            <w:tcW w:w="1784" w:type="dxa"/>
            <w:tcBorders>
              <w:top w:val="single" w:sz="4" w:space="0" w:color="auto"/>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4</w:t>
            </w:r>
          </w:p>
        </w:tc>
        <w:tc>
          <w:tcPr>
            <w:tcW w:w="1784" w:type="dxa"/>
            <w:tcBorders>
              <w:top w:val="single" w:sz="4" w:space="0" w:color="auto"/>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5</w:t>
            </w:r>
          </w:p>
        </w:tc>
        <w:tc>
          <w:tcPr>
            <w:tcW w:w="1961" w:type="dxa"/>
            <w:tcBorders>
              <w:top w:val="single" w:sz="4" w:space="0" w:color="auto"/>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6</w:t>
            </w:r>
          </w:p>
        </w:tc>
      </w:tr>
      <w:tr w:rsidR="005A2822" w:rsidRPr="00286EDC" w:rsidTr="005A2822">
        <w:tc>
          <w:tcPr>
            <w:tcW w:w="356" w:type="dxa"/>
            <w:tcBorders>
              <w:top w:val="single" w:sz="4" w:space="0" w:color="auto"/>
              <w:left w:val="single" w:sz="4" w:space="0" w:color="auto"/>
              <w:bottom w:val="single" w:sz="4" w:space="0" w:color="auto"/>
            </w:tcBorders>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№1</w:t>
            </w:r>
          </w:p>
        </w:tc>
        <w:tc>
          <w:tcPr>
            <w:tcW w:w="1970"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«Вигода»</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5 </w:t>
            </w:r>
            <w:r w:rsidRPr="00286EDC">
              <w:rPr>
                <w:sz w:val="28"/>
                <w:szCs w:val="28"/>
              </w:rPr>
              <w:t>±</w:t>
            </w:r>
            <w:r w:rsidRPr="00286EDC">
              <w:rPr>
                <w:sz w:val="28"/>
                <w:szCs w:val="28"/>
                <w:lang w:val="uk-UA"/>
              </w:rPr>
              <w:t xml:space="preserve"> 0,01</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c>
          <w:tcPr>
            <w:tcW w:w="1961"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r>
      <w:tr w:rsidR="005A2822" w:rsidRPr="00286EDC" w:rsidTr="005A2822">
        <w:tc>
          <w:tcPr>
            <w:tcW w:w="356" w:type="dxa"/>
            <w:tcBorders>
              <w:top w:val="single" w:sz="4" w:space="0" w:color="auto"/>
              <w:left w:val="single" w:sz="4" w:space="0" w:color="auto"/>
              <w:bottom w:val="single" w:sz="4" w:space="0" w:color="auto"/>
            </w:tcBorders>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№2</w:t>
            </w:r>
          </w:p>
        </w:tc>
        <w:tc>
          <w:tcPr>
            <w:tcW w:w="1970"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«Розумниця»</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9 </w:t>
            </w:r>
            <w:r w:rsidRPr="00286EDC">
              <w:rPr>
                <w:sz w:val="28"/>
                <w:szCs w:val="28"/>
              </w:rPr>
              <w:t>±</w:t>
            </w:r>
            <w:r w:rsidRPr="00286EDC">
              <w:rPr>
                <w:sz w:val="28"/>
                <w:szCs w:val="28"/>
                <w:lang w:val="uk-UA"/>
              </w:rPr>
              <w:t xml:space="preserve"> 0,01</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c>
          <w:tcPr>
            <w:tcW w:w="1961"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13 </w:t>
            </w:r>
            <w:r w:rsidRPr="00286EDC">
              <w:rPr>
                <w:sz w:val="28"/>
                <w:szCs w:val="28"/>
              </w:rPr>
              <w:t>±</w:t>
            </w:r>
            <w:r w:rsidRPr="00286EDC">
              <w:rPr>
                <w:sz w:val="28"/>
                <w:szCs w:val="28"/>
                <w:lang w:val="uk-UA"/>
              </w:rPr>
              <w:t xml:space="preserve"> 0,01</w:t>
            </w:r>
          </w:p>
        </w:tc>
      </w:tr>
      <w:tr w:rsidR="005A2822" w:rsidRPr="00286EDC" w:rsidTr="005A2822">
        <w:tc>
          <w:tcPr>
            <w:tcW w:w="356" w:type="dxa"/>
            <w:tcBorders>
              <w:top w:val="single" w:sz="4" w:space="0" w:color="auto"/>
              <w:left w:val="single" w:sz="4" w:space="0" w:color="auto"/>
              <w:bottom w:val="single" w:sz="4" w:space="0" w:color="auto"/>
            </w:tcBorders>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№3</w:t>
            </w:r>
          </w:p>
        </w:tc>
        <w:tc>
          <w:tcPr>
            <w:tcW w:w="1970"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«Олейна»</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12 </w:t>
            </w:r>
            <w:r w:rsidRPr="00286EDC">
              <w:rPr>
                <w:sz w:val="28"/>
                <w:szCs w:val="28"/>
              </w:rPr>
              <w:t>±</w:t>
            </w:r>
            <w:r w:rsidRPr="00286EDC">
              <w:rPr>
                <w:sz w:val="28"/>
                <w:szCs w:val="28"/>
                <w:lang w:val="uk-UA"/>
              </w:rPr>
              <w:t xml:space="preserve"> 0,01</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10 </w:t>
            </w:r>
            <w:r w:rsidRPr="00286EDC">
              <w:rPr>
                <w:sz w:val="28"/>
                <w:szCs w:val="28"/>
              </w:rPr>
              <w:t>±</w:t>
            </w:r>
            <w:r w:rsidRPr="00286EDC">
              <w:rPr>
                <w:sz w:val="28"/>
                <w:szCs w:val="28"/>
                <w:lang w:val="uk-UA"/>
              </w:rPr>
              <w:t xml:space="preserve"> 0,01</w:t>
            </w:r>
          </w:p>
        </w:tc>
        <w:tc>
          <w:tcPr>
            <w:tcW w:w="1784"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12 </w:t>
            </w:r>
            <w:r w:rsidRPr="00286EDC">
              <w:rPr>
                <w:sz w:val="28"/>
                <w:szCs w:val="28"/>
              </w:rPr>
              <w:t>±</w:t>
            </w:r>
            <w:r w:rsidRPr="00286EDC">
              <w:rPr>
                <w:sz w:val="28"/>
                <w:szCs w:val="28"/>
                <w:lang w:val="uk-UA"/>
              </w:rPr>
              <w:t xml:space="preserve"> 0,01</w:t>
            </w:r>
          </w:p>
        </w:tc>
        <w:tc>
          <w:tcPr>
            <w:tcW w:w="1961" w:type="dxa"/>
            <w:tcBorders>
              <w:top w:val="single" w:sz="4" w:space="0" w:color="000000"/>
              <w:left w:val="single" w:sz="4" w:space="0" w:color="000000"/>
              <w:bottom w:val="single" w:sz="4" w:space="0" w:color="000000"/>
              <w:right w:val="single" w:sz="4" w:space="0" w:color="000000"/>
            </w:tcBorders>
          </w:tcPr>
          <w:p w:rsidR="005A2822" w:rsidRPr="00286EDC" w:rsidRDefault="005A2822" w:rsidP="00487CC9">
            <w:pPr>
              <w:spacing w:line="360" w:lineRule="auto"/>
              <w:jc w:val="center"/>
              <w:rPr>
                <w:szCs w:val="28"/>
                <w:lang w:val="uk-UA"/>
              </w:rPr>
            </w:pPr>
            <w:r w:rsidRPr="00286EDC">
              <w:rPr>
                <w:sz w:val="28"/>
                <w:szCs w:val="28"/>
                <w:lang w:val="uk-UA"/>
              </w:rPr>
              <w:t xml:space="preserve">12 </w:t>
            </w:r>
            <w:r w:rsidRPr="00286EDC">
              <w:rPr>
                <w:sz w:val="28"/>
                <w:szCs w:val="28"/>
              </w:rPr>
              <w:t>±</w:t>
            </w:r>
            <w:r w:rsidRPr="00286EDC">
              <w:rPr>
                <w:sz w:val="28"/>
                <w:szCs w:val="28"/>
                <w:lang w:val="uk-UA"/>
              </w:rPr>
              <w:t xml:space="preserve"> 0,01</w:t>
            </w:r>
          </w:p>
        </w:tc>
      </w:tr>
    </w:tbl>
    <w:p w:rsidR="005A2822" w:rsidRDefault="005A2822" w:rsidP="005A2822">
      <w:pPr>
        <w:spacing w:line="360" w:lineRule="auto"/>
        <w:ind w:firstLine="709"/>
        <w:jc w:val="both"/>
        <w:rPr>
          <w:sz w:val="28"/>
          <w:szCs w:val="28"/>
          <w:lang w:val="uk-UA"/>
        </w:rPr>
      </w:pPr>
    </w:p>
    <w:p w:rsidR="005A2822" w:rsidRDefault="005A2822" w:rsidP="005A2822">
      <w:pPr>
        <w:spacing w:line="360" w:lineRule="auto"/>
        <w:ind w:firstLine="709"/>
        <w:jc w:val="both"/>
        <w:rPr>
          <w:sz w:val="28"/>
          <w:szCs w:val="28"/>
          <w:lang w:val="uk-UA"/>
        </w:rPr>
      </w:pPr>
    </w:p>
    <w:p w:rsidR="008474F1" w:rsidRDefault="008474F1" w:rsidP="005A2822">
      <w:pPr>
        <w:spacing w:line="360" w:lineRule="auto"/>
        <w:ind w:firstLine="709"/>
        <w:jc w:val="both"/>
        <w:rPr>
          <w:sz w:val="28"/>
          <w:szCs w:val="28"/>
          <w:lang w:val="uk-UA"/>
        </w:rPr>
      </w:pPr>
    </w:p>
    <w:p w:rsidR="008474F1" w:rsidRDefault="008474F1" w:rsidP="005A2822">
      <w:pPr>
        <w:spacing w:line="360" w:lineRule="auto"/>
        <w:ind w:firstLine="709"/>
        <w:jc w:val="both"/>
        <w:rPr>
          <w:sz w:val="28"/>
          <w:szCs w:val="28"/>
          <w:lang w:val="uk-UA"/>
        </w:rPr>
      </w:pPr>
    </w:p>
    <w:p w:rsidR="008474F1" w:rsidRDefault="008474F1" w:rsidP="005A2822">
      <w:pPr>
        <w:spacing w:line="360" w:lineRule="auto"/>
        <w:ind w:firstLine="709"/>
        <w:jc w:val="both"/>
        <w:rPr>
          <w:sz w:val="28"/>
          <w:szCs w:val="28"/>
          <w:lang w:val="uk-UA"/>
        </w:rPr>
      </w:pPr>
    </w:p>
    <w:p w:rsidR="008474F1" w:rsidRDefault="008474F1" w:rsidP="005A2822">
      <w:pPr>
        <w:spacing w:line="360" w:lineRule="auto"/>
        <w:ind w:firstLine="709"/>
        <w:jc w:val="both"/>
        <w:rPr>
          <w:sz w:val="28"/>
          <w:szCs w:val="28"/>
          <w:lang w:val="uk-UA"/>
        </w:rPr>
      </w:pPr>
    </w:p>
    <w:p w:rsidR="008474F1" w:rsidRDefault="008474F1" w:rsidP="005A2822">
      <w:pPr>
        <w:spacing w:line="360" w:lineRule="auto"/>
        <w:ind w:firstLine="709"/>
        <w:jc w:val="both"/>
        <w:rPr>
          <w:sz w:val="28"/>
          <w:szCs w:val="28"/>
          <w:lang w:val="uk-UA"/>
        </w:rPr>
      </w:pPr>
    </w:p>
    <w:p w:rsidR="008474F1" w:rsidRPr="00247D73" w:rsidRDefault="008474F1" w:rsidP="005A2822">
      <w:pPr>
        <w:spacing w:line="360" w:lineRule="auto"/>
        <w:ind w:firstLine="709"/>
        <w:jc w:val="both"/>
        <w:rPr>
          <w:sz w:val="28"/>
          <w:szCs w:val="28"/>
          <w:lang w:val="uk-UA"/>
        </w:rPr>
      </w:pPr>
    </w:p>
    <w:p w:rsidR="005A2822" w:rsidRPr="00247D73" w:rsidRDefault="005A2822" w:rsidP="00BE15DA">
      <w:pPr>
        <w:pStyle w:val="2"/>
        <w:rPr>
          <w:lang w:val="uk-UA"/>
        </w:rPr>
      </w:pPr>
      <w:bookmarkStart w:id="165" w:name="_Toc27003839"/>
      <w:bookmarkStart w:id="166" w:name="_Toc27030409"/>
      <w:bookmarkStart w:id="167" w:name="_Toc27030569"/>
      <w:r w:rsidRPr="00247D73">
        <w:t xml:space="preserve">3.3 </w:t>
      </w:r>
      <w:r w:rsidRPr="00247D73">
        <w:rPr>
          <w:lang w:val="uk-UA"/>
        </w:rPr>
        <w:t>Зміна кислотного числа олії соняшникової рафіно</w:t>
      </w:r>
      <w:r>
        <w:rPr>
          <w:lang w:val="uk-UA"/>
        </w:rPr>
        <w:t xml:space="preserve">ваної за </w:t>
      </w:r>
      <w:proofErr w:type="gramStart"/>
      <w:r>
        <w:rPr>
          <w:lang w:val="uk-UA"/>
        </w:rPr>
        <w:t>р</w:t>
      </w:r>
      <w:proofErr w:type="gramEnd"/>
      <w:r>
        <w:rPr>
          <w:lang w:val="uk-UA"/>
        </w:rPr>
        <w:t>ізних умов зберігання</w:t>
      </w:r>
      <w:bookmarkEnd w:id="165"/>
      <w:bookmarkEnd w:id="166"/>
      <w:bookmarkEnd w:id="167"/>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r w:rsidRPr="00247D73">
        <w:rPr>
          <w:sz w:val="28"/>
          <w:szCs w:val="28"/>
          <w:lang w:val="uk-UA"/>
        </w:rPr>
        <w:lastRenderedPageBreak/>
        <w:t>Згідно ДСТУ 4350:2004 визначення кислотного числа полягає в розчиненні визначеної маси олії у суміші розчинників із подальшим титруванням вільних жирних кислот.</w:t>
      </w:r>
    </w:p>
    <w:p w:rsidR="005A2822" w:rsidRPr="00247D73" w:rsidRDefault="005A2822" w:rsidP="005A2822">
      <w:pPr>
        <w:spacing w:line="360" w:lineRule="auto"/>
        <w:ind w:firstLine="709"/>
        <w:jc w:val="both"/>
        <w:rPr>
          <w:sz w:val="28"/>
          <w:szCs w:val="28"/>
          <w:lang w:val="uk-UA"/>
        </w:rPr>
      </w:pPr>
      <w:r w:rsidRPr="00247D73">
        <w:rPr>
          <w:sz w:val="28"/>
          <w:szCs w:val="28"/>
          <w:lang w:val="uk-UA"/>
        </w:rPr>
        <w:t>Кислотне число характеризує якість рослинних олій та жирів, як продуктів функціонального харчування та є показником безпеки.</w:t>
      </w:r>
    </w:p>
    <w:p w:rsidR="005A2822" w:rsidRPr="00247D73" w:rsidRDefault="005A2822" w:rsidP="005A2822">
      <w:pPr>
        <w:spacing w:line="360" w:lineRule="auto"/>
        <w:ind w:firstLine="709"/>
        <w:jc w:val="both"/>
        <w:rPr>
          <w:sz w:val="28"/>
          <w:szCs w:val="28"/>
          <w:lang w:val="uk-UA"/>
        </w:rPr>
      </w:pPr>
      <w:r w:rsidRPr="00247D73">
        <w:rPr>
          <w:sz w:val="28"/>
          <w:szCs w:val="28"/>
          <w:lang w:val="uk-UA"/>
        </w:rPr>
        <w:t>Кількість вільних жирних кислот в рослинній олії залежить від якості сировини, способу отримання та рафінації, умов зберігання готового продукту.</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Згідно ДСТУ </w:t>
      </w:r>
      <w:r w:rsidRPr="00247D73">
        <w:rPr>
          <w:sz w:val="28"/>
          <w:lang w:val="uk-UA"/>
        </w:rPr>
        <w:t xml:space="preserve">4492:2005 кислотне </w:t>
      </w:r>
      <w:r w:rsidRPr="00247D73">
        <w:rPr>
          <w:sz w:val="28"/>
          <w:szCs w:val="28"/>
          <w:lang w:val="uk-UA"/>
        </w:rPr>
        <w:t>число олії соняшникової  рафінованої дезодорованої вимороженої повинен ск</w:t>
      </w:r>
      <w:r>
        <w:rPr>
          <w:sz w:val="28"/>
          <w:szCs w:val="28"/>
          <w:lang w:val="uk-UA"/>
        </w:rPr>
        <w:t>ладати не більше 0,25 мг КОН/г.</w:t>
      </w:r>
    </w:p>
    <w:p w:rsidR="005A2822" w:rsidRDefault="005A2822" w:rsidP="005A2822">
      <w:pPr>
        <w:spacing w:line="360" w:lineRule="auto"/>
        <w:ind w:firstLine="709"/>
        <w:jc w:val="both"/>
        <w:rPr>
          <w:sz w:val="28"/>
          <w:szCs w:val="28"/>
          <w:lang w:val="uk-UA"/>
        </w:rPr>
      </w:pPr>
      <w:r w:rsidRPr="00247D73">
        <w:rPr>
          <w:rFonts w:eastAsia="Arial"/>
          <w:bCs/>
          <w:spacing w:val="7"/>
          <w:sz w:val="28"/>
          <w:szCs w:val="28"/>
          <w:lang w:val="uk-UA"/>
        </w:rPr>
        <w:t xml:space="preserve">Кислотне число в зразках </w:t>
      </w:r>
      <w:r w:rsidRPr="00247D73">
        <w:rPr>
          <w:sz w:val="28"/>
          <w:szCs w:val="28"/>
          <w:lang w:val="uk-UA"/>
        </w:rPr>
        <w:t>олії соняшникової  рафінованої</w:t>
      </w:r>
      <w:r w:rsidRPr="00247D73">
        <w:rPr>
          <w:rFonts w:eastAsia="Arial"/>
          <w:bCs/>
          <w:spacing w:val="7"/>
          <w:sz w:val="28"/>
          <w:szCs w:val="28"/>
          <w:lang w:val="uk-UA"/>
        </w:rPr>
        <w:t xml:space="preserve"> на початку експерименту знаходиться в межах від 0,3 </w:t>
      </w:r>
      <w:r w:rsidRPr="00247D73">
        <w:rPr>
          <w:sz w:val="28"/>
          <w:szCs w:val="28"/>
        </w:rPr>
        <w:t>±</w:t>
      </w:r>
      <w:r w:rsidRPr="00247D73">
        <w:rPr>
          <w:sz w:val="28"/>
          <w:szCs w:val="28"/>
          <w:lang w:val="uk-UA"/>
        </w:rPr>
        <w:t xml:space="preserve"> 0,02</w:t>
      </w:r>
      <w:r w:rsidRPr="00247D73">
        <w:rPr>
          <w:rFonts w:eastAsia="Arial"/>
          <w:bCs/>
          <w:spacing w:val="7"/>
          <w:sz w:val="28"/>
          <w:szCs w:val="28"/>
          <w:lang w:val="uk-UA"/>
        </w:rPr>
        <w:t xml:space="preserve"> до 0,4 </w:t>
      </w:r>
      <w:r w:rsidRPr="00247D73">
        <w:rPr>
          <w:sz w:val="28"/>
          <w:szCs w:val="28"/>
        </w:rPr>
        <w:t>±</w:t>
      </w:r>
      <w:r w:rsidRPr="00247D73">
        <w:rPr>
          <w:sz w:val="28"/>
          <w:szCs w:val="28"/>
          <w:lang w:val="uk-UA"/>
        </w:rPr>
        <w:t xml:space="preserve"> 0,02</w:t>
      </w:r>
      <w:r w:rsidRPr="00247D73">
        <w:rPr>
          <w:rFonts w:eastAsia="Arial"/>
          <w:bCs/>
          <w:spacing w:val="7"/>
          <w:sz w:val="28"/>
          <w:szCs w:val="28"/>
          <w:lang w:val="uk-UA"/>
        </w:rPr>
        <w:t xml:space="preserve"> </w:t>
      </w:r>
      <w:r w:rsidRPr="00247D73">
        <w:rPr>
          <w:sz w:val="28"/>
          <w:szCs w:val="28"/>
          <w:lang w:val="uk-UA"/>
        </w:rPr>
        <w:t xml:space="preserve">мг КОН/г </w:t>
      </w:r>
      <w:r w:rsidR="00BB4265">
        <w:rPr>
          <w:sz w:val="28"/>
          <w:szCs w:val="28"/>
          <w:lang w:val="uk-UA"/>
        </w:rPr>
        <w:br/>
      </w:r>
      <w:r w:rsidRPr="00247D73">
        <w:rPr>
          <w:sz w:val="28"/>
          <w:szCs w:val="28"/>
          <w:lang w:val="uk-UA"/>
        </w:rPr>
        <w:t xml:space="preserve">(рис. 3.2), що перевищує вимоги ДСТУ </w:t>
      </w:r>
      <w:r w:rsidRPr="00247D73">
        <w:rPr>
          <w:sz w:val="28"/>
          <w:lang w:val="uk-UA"/>
        </w:rPr>
        <w:t>4492:2005</w:t>
      </w:r>
      <w:r w:rsidRPr="00247D73">
        <w:rPr>
          <w:sz w:val="28"/>
          <w:szCs w:val="28"/>
          <w:lang w:val="uk-UA"/>
        </w:rPr>
        <w:t>.</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На першому тижні експерименту за результатами дослідження найбільший показник 0,4 </w:t>
      </w:r>
      <w:r w:rsidRPr="00247D73">
        <w:rPr>
          <w:sz w:val="28"/>
          <w:szCs w:val="28"/>
        </w:rPr>
        <w:t>±</w:t>
      </w:r>
      <w:r w:rsidRPr="00247D73">
        <w:rPr>
          <w:sz w:val="28"/>
          <w:szCs w:val="28"/>
          <w:lang w:val="uk-UA"/>
        </w:rPr>
        <w:t xml:space="preserve"> 0,02 мг КОН/г мають зразок №1 (Олія соняшникова рафінована «Вигода») та зразок №3 (Олія соняшникова рафінована «Олейна»). Найменше значення кислотного числа 0,3 </w:t>
      </w:r>
      <w:r w:rsidRPr="00247D73">
        <w:rPr>
          <w:sz w:val="28"/>
          <w:szCs w:val="28"/>
        </w:rPr>
        <w:t>±</w:t>
      </w:r>
      <w:r w:rsidRPr="00247D73">
        <w:rPr>
          <w:sz w:val="28"/>
          <w:szCs w:val="28"/>
          <w:lang w:val="uk-UA"/>
        </w:rPr>
        <w:t xml:space="preserve"> 0,02 мг КОН/г має зразок №2 (Олія соняшникова рафінована «Розумниця»).</w:t>
      </w:r>
    </w:p>
    <w:p w:rsidR="005A2822" w:rsidRPr="005A2822" w:rsidRDefault="005A2822" w:rsidP="005A2822">
      <w:pPr>
        <w:spacing w:line="360" w:lineRule="auto"/>
        <w:ind w:firstLine="709"/>
        <w:jc w:val="both"/>
        <w:rPr>
          <w:sz w:val="16"/>
          <w:szCs w:val="16"/>
          <w:lang w:val="uk-UA"/>
        </w:rPr>
      </w:pPr>
    </w:p>
    <w:p w:rsidR="005A2822" w:rsidRDefault="00FD2BB3" w:rsidP="005A2822">
      <w:pPr>
        <w:spacing w:line="360" w:lineRule="auto"/>
        <w:ind w:firstLine="709"/>
        <w:jc w:val="center"/>
        <w:rPr>
          <w:noProof/>
          <w:sz w:val="28"/>
          <w:szCs w:val="28"/>
          <w:lang w:val="uk-UA"/>
        </w:rPr>
      </w:pPr>
      <w:r w:rsidRPr="00FD2BB3">
        <w:rPr>
          <w:noProof/>
          <w:sz w:val="28"/>
          <w:szCs w:val="28"/>
        </w:rPr>
        <w:pict>
          <v:shape id="_x0000_i1048" type="#_x0000_t75" style="width:346.05pt;height:208.5pt">
            <v:imagedata r:id="rId46" o:title="" gain="2.5" blacklevel="-13107f" grayscale="t"/>
          </v:shape>
        </w:pict>
      </w:r>
    </w:p>
    <w:p w:rsidR="005A2822" w:rsidRPr="005A2822" w:rsidRDefault="005A2822" w:rsidP="005A2822">
      <w:pPr>
        <w:spacing w:line="360" w:lineRule="auto"/>
        <w:ind w:firstLine="709"/>
        <w:jc w:val="center"/>
        <w:rPr>
          <w:sz w:val="12"/>
          <w:szCs w:val="12"/>
          <w:lang w:val="uk-UA"/>
        </w:rPr>
      </w:pPr>
    </w:p>
    <w:p w:rsidR="005A2822" w:rsidRDefault="005A2822" w:rsidP="005A2822">
      <w:pPr>
        <w:spacing w:line="360" w:lineRule="auto"/>
        <w:ind w:firstLine="709"/>
        <w:jc w:val="both"/>
        <w:rPr>
          <w:sz w:val="28"/>
          <w:szCs w:val="28"/>
          <w:lang w:val="uk-UA"/>
        </w:rPr>
      </w:pPr>
      <w:r w:rsidRPr="00247D73">
        <w:rPr>
          <w:sz w:val="28"/>
          <w:szCs w:val="28"/>
          <w:lang w:val="uk-UA"/>
        </w:rPr>
        <w:lastRenderedPageBreak/>
        <w:t xml:space="preserve">Рисунок 3.2 </w:t>
      </w:r>
      <w:r w:rsidRPr="00247D73">
        <w:rPr>
          <w:rFonts w:ascii="Calibri" w:hAnsi="Calibri"/>
          <w:sz w:val="28"/>
          <w:szCs w:val="28"/>
          <w:lang w:val="uk-UA"/>
        </w:rPr>
        <w:t xml:space="preserve">– </w:t>
      </w:r>
      <w:r w:rsidRPr="00247D73">
        <w:rPr>
          <w:sz w:val="28"/>
          <w:szCs w:val="28"/>
          <w:lang w:val="uk-UA"/>
        </w:rPr>
        <w:t>Результати дослідження визначення кис</w:t>
      </w:r>
      <w:r>
        <w:rPr>
          <w:sz w:val="28"/>
          <w:szCs w:val="28"/>
          <w:lang w:val="uk-UA"/>
        </w:rPr>
        <w:t>лотного числа олії соняшникової</w:t>
      </w:r>
      <w:r w:rsidRPr="00247D73">
        <w:rPr>
          <w:sz w:val="28"/>
          <w:szCs w:val="28"/>
          <w:lang w:val="uk-UA"/>
        </w:rPr>
        <w:t xml:space="preserve"> рафінованої </w:t>
      </w:r>
      <w:r w:rsidRPr="00247D73">
        <w:rPr>
          <w:rFonts w:eastAsia="Arial"/>
          <w:bCs/>
          <w:spacing w:val="7"/>
          <w:sz w:val="28"/>
          <w:szCs w:val="28"/>
          <w:lang w:val="uk-UA"/>
        </w:rPr>
        <w:t>на початку експерименту</w:t>
      </w:r>
      <w:r w:rsidRPr="00247D73">
        <w:rPr>
          <w:sz w:val="28"/>
          <w:szCs w:val="28"/>
          <w:lang w:val="uk-UA"/>
        </w:rPr>
        <w:t xml:space="preserve"> (згідно ДСТУ </w:t>
      </w:r>
      <w:r w:rsidRPr="00247D73">
        <w:rPr>
          <w:sz w:val="28"/>
          <w:lang w:val="uk-UA"/>
        </w:rPr>
        <w:t xml:space="preserve">4492:2005) </w:t>
      </w:r>
      <w:r w:rsidRPr="005A2822">
        <w:rPr>
          <w:sz w:val="28"/>
          <w:szCs w:val="28"/>
          <w:lang w:val="uk-UA"/>
        </w:rPr>
        <w:t>(</w:t>
      </w:r>
      <w:r w:rsidRPr="005A2822">
        <w:rPr>
          <w:sz w:val="28"/>
          <w:szCs w:val="28"/>
        </w:rPr>
        <w:t xml:space="preserve">n = </w:t>
      </w:r>
      <w:r w:rsidRPr="005A2822">
        <w:rPr>
          <w:sz w:val="28"/>
          <w:szCs w:val="28"/>
          <w:lang w:val="uk-UA"/>
        </w:rPr>
        <w:t>3</w:t>
      </w:r>
      <w:r w:rsidRPr="005A2822">
        <w:rPr>
          <w:sz w:val="28"/>
          <w:szCs w:val="28"/>
        </w:rPr>
        <w:t>, P</w:t>
      </w:r>
      <w:r w:rsidRPr="005A2822">
        <w:rPr>
          <w:sz w:val="28"/>
          <w:szCs w:val="28"/>
          <w:lang w:val="uk-UA"/>
        </w:rPr>
        <w:t xml:space="preserve"> </w:t>
      </w:r>
      <w:r w:rsidRPr="005A2822">
        <w:rPr>
          <w:sz w:val="28"/>
          <w:szCs w:val="28"/>
        </w:rPr>
        <w:t>&lt; 0,95</w:t>
      </w:r>
      <w:r w:rsidRPr="005A2822">
        <w:rPr>
          <w:sz w:val="28"/>
          <w:szCs w:val="28"/>
          <w:lang w:val="uk-UA"/>
        </w:rPr>
        <w:t>)</w:t>
      </w:r>
    </w:p>
    <w:p w:rsidR="005A2822" w:rsidRPr="005A2822" w:rsidRDefault="005A2822" w:rsidP="005A2822">
      <w:pPr>
        <w:spacing w:line="360" w:lineRule="auto"/>
        <w:ind w:firstLine="709"/>
        <w:jc w:val="both"/>
        <w:rPr>
          <w:sz w:val="16"/>
          <w:szCs w:val="16"/>
          <w:lang w:val="uk-UA"/>
        </w:rPr>
      </w:pPr>
    </w:p>
    <w:p w:rsidR="005A2822" w:rsidRPr="00247D73" w:rsidRDefault="005A2822" w:rsidP="005A2822">
      <w:pPr>
        <w:spacing w:line="360" w:lineRule="auto"/>
        <w:ind w:firstLine="709"/>
        <w:jc w:val="both"/>
        <w:rPr>
          <w:sz w:val="28"/>
          <w:szCs w:val="28"/>
          <w:lang w:val="uk-UA"/>
        </w:rPr>
      </w:pPr>
      <w:r w:rsidRPr="00247D73">
        <w:rPr>
          <w:sz w:val="28"/>
          <w:szCs w:val="28"/>
          <w:lang w:val="uk-UA"/>
        </w:rPr>
        <w:t>В ході експерименту були створені необхідні умови зберігання для оцінки впливу світла, кисню, температури на оксистабільніст</w:t>
      </w:r>
      <w:r>
        <w:rPr>
          <w:sz w:val="28"/>
          <w:szCs w:val="28"/>
          <w:lang w:val="uk-UA"/>
        </w:rPr>
        <w:t>ь досліджуваних рослинних олій.</w:t>
      </w:r>
    </w:p>
    <w:p w:rsidR="005A2822" w:rsidRDefault="005A2822" w:rsidP="005A2822">
      <w:pPr>
        <w:spacing w:line="360" w:lineRule="auto"/>
        <w:ind w:firstLine="709"/>
        <w:jc w:val="both"/>
        <w:rPr>
          <w:sz w:val="28"/>
          <w:szCs w:val="28"/>
          <w:lang w:val="uk-UA"/>
        </w:rPr>
      </w:pPr>
      <w:r w:rsidRPr="00963FAF">
        <w:rPr>
          <w:sz w:val="28"/>
          <w:szCs w:val="28"/>
          <w:lang w:val="uk-UA"/>
        </w:rPr>
        <w:t xml:space="preserve">Результати дослідження показали, що кислотне число у зразку №1 (Олія соняшникова рафінована «Вигода») за неправильних умов зберігання зростає від 0,4 </w:t>
      </w:r>
      <w:r w:rsidRPr="00963FAF">
        <w:rPr>
          <w:sz w:val="28"/>
          <w:szCs w:val="28"/>
        </w:rPr>
        <w:t>±</w:t>
      </w:r>
      <w:r w:rsidRPr="00963FAF">
        <w:rPr>
          <w:sz w:val="28"/>
          <w:szCs w:val="28"/>
          <w:lang w:val="uk-UA"/>
        </w:rPr>
        <w:t xml:space="preserve"> 0,02 мг КОН/г до 0,6 </w:t>
      </w:r>
      <w:r w:rsidRPr="00963FAF">
        <w:rPr>
          <w:sz w:val="28"/>
          <w:szCs w:val="28"/>
        </w:rPr>
        <w:t>±</w:t>
      </w:r>
      <w:r w:rsidRPr="00963FAF">
        <w:rPr>
          <w:sz w:val="28"/>
          <w:szCs w:val="28"/>
          <w:lang w:val="uk-UA"/>
        </w:rPr>
        <w:t xml:space="preserve"> 0,02 мг КОН/г (рис. 3.3).</w:t>
      </w:r>
    </w:p>
    <w:p w:rsidR="005A2822" w:rsidRDefault="005A2822" w:rsidP="005A2822">
      <w:pPr>
        <w:spacing w:line="360" w:lineRule="auto"/>
        <w:ind w:firstLine="709"/>
        <w:jc w:val="both"/>
        <w:rPr>
          <w:sz w:val="28"/>
          <w:szCs w:val="28"/>
          <w:lang w:val="uk-UA"/>
        </w:rPr>
      </w:pPr>
      <w:r w:rsidRPr="00247D73">
        <w:rPr>
          <w:sz w:val="28"/>
          <w:szCs w:val="28"/>
          <w:lang w:val="uk-UA"/>
        </w:rPr>
        <w:t xml:space="preserve">У зразку №2 (Олія соняшникова рафінована «Розумниця») кислотне число зростає від 0,3 </w:t>
      </w:r>
      <w:r w:rsidRPr="00247D73">
        <w:rPr>
          <w:sz w:val="28"/>
          <w:szCs w:val="28"/>
        </w:rPr>
        <w:t>±</w:t>
      </w:r>
      <w:r w:rsidRPr="00247D73">
        <w:rPr>
          <w:sz w:val="28"/>
          <w:szCs w:val="28"/>
          <w:lang w:val="uk-UA"/>
        </w:rPr>
        <w:t xml:space="preserve"> 0,02 мг КОН/г до 0,6 </w:t>
      </w:r>
      <w:r w:rsidRPr="00247D73">
        <w:rPr>
          <w:sz w:val="28"/>
          <w:szCs w:val="28"/>
        </w:rPr>
        <w:t>±</w:t>
      </w:r>
      <w:r w:rsidRPr="00247D73">
        <w:rPr>
          <w:sz w:val="28"/>
          <w:szCs w:val="28"/>
          <w:lang w:val="uk-UA"/>
        </w:rPr>
        <w:t xml:space="preserve"> 0,02 мг КОН/г. </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Зразок №3 (Олія соняшникова рафінована «Олейна») має найкращий результат за кислотним числом, зростає від 0,4 </w:t>
      </w:r>
      <w:r w:rsidRPr="00247D73">
        <w:rPr>
          <w:sz w:val="28"/>
          <w:szCs w:val="28"/>
        </w:rPr>
        <w:t>±</w:t>
      </w:r>
      <w:r w:rsidRPr="00247D73">
        <w:rPr>
          <w:sz w:val="28"/>
          <w:szCs w:val="28"/>
          <w:lang w:val="uk-UA"/>
        </w:rPr>
        <w:t xml:space="preserve"> 0,02 мг КОН/г до </w:t>
      </w:r>
      <w:r>
        <w:rPr>
          <w:sz w:val="28"/>
          <w:szCs w:val="28"/>
          <w:lang w:val="uk-UA"/>
        </w:rPr>
        <w:br/>
      </w:r>
      <w:r w:rsidRPr="00247D73">
        <w:rPr>
          <w:sz w:val="28"/>
          <w:szCs w:val="28"/>
          <w:lang w:val="uk-UA"/>
        </w:rPr>
        <w:t xml:space="preserve">0,5 </w:t>
      </w:r>
      <w:r w:rsidRPr="00247D73">
        <w:rPr>
          <w:sz w:val="28"/>
          <w:szCs w:val="28"/>
        </w:rPr>
        <w:t>±</w:t>
      </w:r>
      <w:r w:rsidRPr="00247D73">
        <w:rPr>
          <w:sz w:val="28"/>
          <w:szCs w:val="28"/>
          <w:lang w:val="uk-UA"/>
        </w:rPr>
        <w:t xml:space="preserve"> 0,02 мг КОН/г (рис. 3.3).</w:t>
      </w:r>
    </w:p>
    <w:p w:rsidR="005A2822" w:rsidRPr="00247D73" w:rsidRDefault="005A2822" w:rsidP="005A2822">
      <w:pPr>
        <w:spacing w:line="360" w:lineRule="auto"/>
        <w:ind w:firstLine="709"/>
        <w:jc w:val="both"/>
        <w:rPr>
          <w:sz w:val="28"/>
          <w:szCs w:val="28"/>
          <w:lang w:val="uk-UA"/>
        </w:rPr>
      </w:pPr>
      <w:r w:rsidRPr="00247D73">
        <w:rPr>
          <w:sz w:val="28"/>
          <w:szCs w:val="28"/>
          <w:lang w:val="uk-UA"/>
        </w:rPr>
        <w:t>У контрольних зразках</w:t>
      </w:r>
      <w:r>
        <w:rPr>
          <w:sz w:val="28"/>
          <w:szCs w:val="28"/>
          <w:lang w:val="uk-UA"/>
        </w:rPr>
        <w:t xml:space="preserve"> олій соняшникових рафінованих </w:t>
      </w:r>
      <w:r w:rsidRPr="00247D73">
        <w:rPr>
          <w:sz w:val="28"/>
          <w:szCs w:val="28"/>
          <w:lang w:val="uk-UA"/>
        </w:rPr>
        <w:t xml:space="preserve">кислотне число не змінює свого значення і </w:t>
      </w:r>
      <w:r w:rsidRPr="00247D73">
        <w:rPr>
          <w:rFonts w:eastAsia="Arial"/>
          <w:bCs/>
          <w:spacing w:val="7"/>
          <w:sz w:val="28"/>
          <w:szCs w:val="28"/>
          <w:lang w:val="uk-UA"/>
        </w:rPr>
        <w:t xml:space="preserve">знаходиться в межах від 0,3 </w:t>
      </w:r>
      <w:r w:rsidRPr="00247D73">
        <w:rPr>
          <w:sz w:val="28"/>
          <w:szCs w:val="28"/>
          <w:lang w:val="uk-UA"/>
        </w:rPr>
        <w:t>± 0,02</w:t>
      </w:r>
      <w:r w:rsidRPr="00247D73">
        <w:rPr>
          <w:rFonts w:eastAsia="Arial"/>
          <w:bCs/>
          <w:spacing w:val="7"/>
          <w:sz w:val="28"/>
          <w:szCs w:val="28"/>
          <w:lang w:val="uk-UA"/>
        </w:rPr>
        <w:t xml:space="preserve"> </w:t>
      </w:r>
      <w:r w:rsidRPr="00247D73">
        <w:rPr>
          <w:rFonts w:eastAsia="Arial"/>
          <w:bCs/>
          <w:spacing w:val="7"/>
          <w:sz w:val="28"/>
          <w:szCs w:val="28"/>
          <w:lang w:val="uk-UA"/>
        </w:rPr>
        <w:br/>
        <w:t xml:space="preserve">до 0,4 </w:t>
      </w:r>
      <w:r w:rsidRPr="00247D73">
        <w:rPr>
          <w:sz w:val="28"/>
          <w:szCs w:val="28"/>
          <w:lang w:val="uk-UA"/>
        </w:rPr>
        <w:t>± 0,02</w:t>
      </w:r>
      <w:r w:rsidRPr="00247D73">
        <w:rPr>
          <w:rFonts w:eastAsia="Arial"/>
          <w:bCs/>
          <w:spacing w:val="7"/>
          <w:sz w:val="28"/>
          <w:szCs w:val="28"/>
          <w:lang w:val="uk-UA"/>
        </w:rPr>
        <w:t xml:space="preserve"> </w:t>
      </w:r>
      <w:r w:rsidRPr="00247D73">
        <w:rPr>
          <w:sz w:val="28"/>
          <w:szCs w:val="28"/>
          <w:lang w:val="uk-UA"/>
        </w:rPr>
        <w:t>мг КОН/г</w:t>
      </w:r>
      <w:r>
        <w:rPr>
          <w:sz w:val="28"/>
          <w:szCs w:val="28"/>
          <w:lang w:val="uk-UA"/>
        </w:rPr>
        <w:t xml:space="preserve"> </w:t>
      </w:r>
      <w:r w:rsidRPr="00247D73">
        <w:rPr>
          <w:sz w:val="28"/>
          <w:szCs w:val="28"/>
          <w:lang w:val="uk-UA"/>
        </w:rPr>
        <w:t>, а це свідчить про те, що вплив кисню, світла, температури прискорює процеси гідролізу та окиснення вищих жирних кислот, які входять до складу рослинних олій.</w:t>
      </w:r>
    </w:p>
    <w:p w:rsidR="005A2822" w:rsidRPr="00963FAF" w:rsidRDefault="005A2822" w:rsidP="005A2822">
      <w:pPr>
        <w:spacing w:line="360" w:lineRule="auto"/>
        <w:ind w:firstLine="709"/>
        <w:jc w:val="both"/>
        <w:rPr>
          <w:sz w:val="16"/>
          <w:szCs w:val="16"/>
          <w:lang w:val="uk-UA"/>
        </w:rPr>
      </w:pPr>
    </w:p>
    <w:p w:rsidR="005A2822" w:rsidRDefault="00FD2BB3" w:rsidP="005A2822">
      <w:pPr>
        <w:spacing w:line="360" w:lineRule="auto"/>
        <w:ind w:firstLine="709"/>
        <w:jc w:val="center"/>
        <w:rPr>
          <w:noProof/>
          <w:sz w:val="28"/>
          <w:szCs w:val="28"/>
          <w:lang w:val="uk-UA"/>
        </w:rPr>
      </w:pPr>
      <w:r w:rsidRPr="00FD2BB3">
        <w:rPr>
          <w:noProof/>
          <w:sz w:val="28"/>
          <w:szCs w:val="28"/>
        </w:rPr>
        <w:lastRenderedPageBreak/>
        <w:pict>
          <v:shape id="_x0000_i1049" type="#_x0000_t75" style="width:415.9pt;height:242.85pt">
            <v:imagedata r:id="rId47" o:title="" gain="2.5" blacklevel="-13107f" grayscale="t"/>
          </v:shape>
        </w:pict>
      </w:r>
    </w:p>
    <w:p w:rsidR="005A2822" w:rsidRPr="005A2822" w:rsidRDefault="005A2822" w:rsidP="005A2822">
      <w:pPr>
        <w:spacing w:line="360" w:lineRule="auto"/>
        <w:ind w:firstLine="709"/>
        <w:jc w:val="center"/>
        <w:rPr>
          <w:sz w:val="16"/>
          <w:szCs w:val="16"/>
          <w:lang w:val="uk-UA"/>
        </w:rPr>
      </w:pPr>
    </w:p>
    <w:p w:rsidR="005A2822" w:rsidRPr="00471479" w:rsidRDefault="005A2822" w:rsidP="005A2822">
      <w:pPr>
        <w:spacing w:line="360" w:lineRule="auto"/>
        <w:ind w:firstLine="709"/>
        <w:jc w:val="both"/>
        <w:rPr>
          <w:sz w:val="28"/>
          <w:lang w:val="uk-UA"/>
        </w:rPr>
      </w:pPr>
      <w:r w:rsidRPr="008474F1">
        <w:rPr>
          <w:sz w:val="28"/>
          <w:szCs w:val="28"/>
          <w:lang w:val="uk-UA"/>
        </w:rPr>
        <w:t xml:space="preserve">Рисунок 3.3 – Результати дослідження визначення кислотного числа олії соняшникової рафінованої </w:t>
      </w:r>
      <w:r w:rsidRPr="008474F1">
        <w:rPr>
          <w:rFonts w:eastAsia="Arial"/>
          <w:bCs/>
          <w:spacing w:val="7"/>
          <w:sz w:val="28"/>
          <w:szCs w:val="28"/>
          <w:lang w:val="uk-UA"/>
        </w:rPr>
        <w:t xml:space="preserve">в залежності від терміну </w:t>
      </w:r>
      <w:r w:rsidR="00304F13" w:rsidRPr="008474F1">
        <w:rPr>
          <w:rFonts w:eastAsia="Arial"/>
          <w:bCs/>
          <w:spacing w:val="7"/>
          <w:sz w:val="28"/>
          <w:szCs w:val="28"/>
        </w:rPr>
        <w:t xml:space="preserve">та неправильних умов </w:t>
      </w:r>
      <w:r w:rsidRPr="008474F1">
        <w:rPr>
          <w:rFonts w:eastAsia="Arial"/>
          <w:bCs/>
          <w:spacing w:val="7"/>
          <w:sz w:val="28"/>
          <w:szCs w:val="28"/>
          <w:lang w:val="uk-UA"/>
        </w:rPr>
        <w:t>зберігання</w:t>
      </w:r>
      <w:r w:rsidR="00304F13" w:rsidRPr="008474F1">
        <w:rPr>
          <w:rFonts w:eastAsia="Arial"/>
          <w:bCs/>
          <w:spacing w:val="7"/>
          <w:sz w:val="28"/>
          <w:szCs w:val="28"/>
          <w:lang w:val="uk-UA"/>
        </w:rPr>
        <w:t xml:space="preserve"> </w:t>
      </w:r>
      <w:r w:rsidRPr="008474F1">
        <w:rPr>
          <w:sz w:val="28"/>
          <w:szCs w:val="28"/>
          <w:lang w:val="uk-UA"/>
        </w:rPr>
        <w:t>(</w:t>
      </w:r>
      <w:r w:rsidRPr="008474F1">
        <w:rPr>
          <w:sz w:val="28"/>
          <w:szCs w:val="28"/>
        </w:rPr>
        <w:t>n</w:t>
      </w:r>
      <w:r w:rsidR="008474F1">
        <w:rPr>
          <w:sz w:val="28"/>
          <w:szCs w:val="28"/>
          <w:lang w:val="uk-UA"/>
        </w:rPr>
        <w:t xml:space="preserve"> </w:t>
      </w:r>
      <w:r w:rsidRPr="008474F1">
        <w:rPr>
          <w:sz w:val="28"/>
          <w:szCs w:val="28"/>
          <w:lang w:val="uk-UA"/>
        </w:rPr>
        <w:t>=</w:t>
      </w:r>
      <w:r w:rsidR="008474F1">
        <w:rPr>
          <w:sz w:val="28"/>
          <w:szCs w:val="28"/>
          <w:lang w:val="uk-UA"/>
        </w:rPr>
        <w:t xml:space="preserve"> </w:t>
      </w:r>
      <w:r w:rsidRPr="008474F1">
        <w:rPr>
          <w:sz w:val="28"/>
          <w:szCs w:val="28"/>
          <w:lang w:val="uk-UA"/>
        </w:rPr>
        <w:t>3,</w:t>
      </w:r>
      <w:r w:rsidRPr="008474F1">
        <w:rPr>
          <w:sz w:val="28"/>
          <w:szCs w:val="28"/>
        </w:rPr>
        <w:t>P</w:t>
      </w:r>
      <w:r w:rsidRPr="008474F1">
        <w:rPr>
          <w:sz w:val="28"/>
          <w:szCs w:val="28"/>
          <w:lang w:val="uk-UA"/>
        </w:rPr>
        <w:t xml:space="preserve"> &lt; 0,95)</w:t>
      </w:r>
    </w:p>
    <w:p w:rsidR="005A2822"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BE15DA">
      <w:pPr>
        <w:pStyle w:val="2"/>
        <w:rPr>
          <w:lang w:val="uk-UA"/>
        </w:rPr>
      </w:pPr>
      <w:bookmarkStart w:id="168" w:name="_Toc27003840"/>
      <w:bookmarkStart w:id="169" w:name="_Toc27030410"/>
      <w:bookmarkStart w:id="170" w:name="_Toc27030570"/>
      <w:r w:rsidRPr="00247D73">
        <w:rPr>
          <w:lang w:val="uk-UA"/>
        </w:rPr>
        <w:t>3.4 Зміна пероксидного числа олії соняшникової рафіно</w:t>
      </w:r>
      <w:r>
        <w:rPr>
          <w:lang w:val="uk-UA"/>
        </w:rPr>
        <w:t>ваної за різних умов зберігання</w:t>
      </w:r>
      <w:bookmarkEnd w:id="168"/>
      <w:bookmarkEnd w:id="169"/>
      <w:bookmarkEnd w:id="170"/>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lang w:val="uk-UA"/>
        </w:rPr>
      </w:pPr>
      <w:r w:rsidRPr="00247D73">
        <w:rPr>
          <w:sz w:val="28"/>
          <w:lang w:val="uk-UA"/>
        </w:rPr>
        <w:t xml:space="preserve">Пероксидне число характеризує кількість первинних продуктів окиснення жирів – пероксидних сполук, які дуже нестійкі, легко вступають </w:t>
      </w:r>
      <w:r w:rsidRPr="00247D73">
        <w:rPr>
          <w:sz w:val="28"/>
          <w:lang w:val="uk-UA"/>
        </w:rPr>
        <w:br/>
        <w:t>у вторинні реакції, продуктами яких є альдегіди, кетони і низькомолекулярні жирні кислоти.</w:t>
      </w:r>
    </w:p>
    <w:p w:rsidR="005A2822" w:rsidRPr="00247D73" w:rsidRDefault="005A2822" w:rsidP="005A2822">
      <w:pPr>
        <w:spacing w:line="360" w:lineRule="auto"/>
        <w:ind w:firstLine="709"/>
        <w:jc w:val="both"/>
        <w:rPr>
          <w:sz w:val="28"/>
        </w:rPr>
      </w:pPr>
      <w:r w:rsidRPr="00247D73">
        <w:rPr>
          <w:sz w:val="28"/>
          <w:lang w:val="uk-UA"/>
        </w:rPr>
        <w:t>Пероксидне число є показником ступеня свіжості, яко</w:t>
      </w:r>
      <w:r>
        <w:rPr>
          <w:sz w:val="28"/>
          <w:lang w:val="uk-UA"/>
        </w:rPr>
        <w:t>сті рослинної олії та безпеки.</w:t>
      </w:r>
    </w:p>
    <w:p w:rsidR="005A2822" w:rsidRPr="00247D73" w:rsidRDefault="005A2822" w:rsidP="005A2822">
      <w:pPr>
        <w:spacing w:line="360" w:lineRule="auto"/>
        <w:ind w:firstLine="709"/>
        <w:jc w:val="both"/>
        <w:rPr>
          <w:sz w:val="28"/>
          <w:lang w:val="uk-UA"/>
        </w:rPr>
      </w:pPr>
      <w:r w:rsidRPr="00247D73">
        <w:rPr>
          <w:sz w:val="28"/>
          <w:szCs w:val="28"/>
          <w:lang w:val="uk-UA"/>
        </w:rPr>
        <w:t xml:space="preserve">Згідно ДСТУ </w:t>
      </w:r>
      <w:r w:rsidRPr="00247D73">
        <w:rPr>
          <w:sz w:val="28"/>
          <w:lang w:val="uk-UA"/>
        </w:rPr>
        <w:t xml:space="preserve">4492:2005 пероксидне </w:t>
      </w:r>
      <w:r w:rsidRPr="00247D73">
        <w:rPr>
          <w:sz w:val="28"/>
          <w:szCs w:val="28"/>
          <w:lang w:val="uk-UA"/>
        </w:rPr>
        <w:t xml:space="preserve">число </w:t>
      </w:r>
      <w:r>
        <w:rPr>
          <w:sz w:val="28"/>
          <w:szCs w:val="28"/>
          <w:lang w:val="uk-UA"/>
        </w:rPr>
        <w:t xml:space="preserve">олії соняшникової </w:t>
      </w:r>
      <w:r w:rsidRPr="00247D73">
        <w:rPr>
          <w:sz w:val="28"/>
          <w:szCs w:val="28"/>
          <w:lang w:val="uk-UA"/>
        </w:rPr>
        <w:t xml:space="preserve">рафінованої дезодорованої вимороженої повинен складати під час випуску з підприємства </w:t>
      </w:r>
      <w:r w:rsidRPr="00247D73">
        <w:rPr>
          <w:sz w:val="28"/>
          <w:szCs w:val="28"/>
          <w:lang w:val="uk-UA"/>
        </w:rPr>
        <w:lastRenderedPageBreak/>
        <w:t xml:space="preserve">не більше 2,0 </w:t>
      </w:r>
      <w:r w:rsidRPr="00247D73">
        <w:rPr>
          <w:spacing w:val="5"/>
          <w:sz w:val="28"/>
          <w:szCs w:val="28"/>
          <w:lang w:val="uk-UA"/>
        </w:rPr>
        <w:t xml:space="preserve">½ </w:t>
      </w:r>
      <w:r w:rsidRPr="00247D73">
        <w:rPr>
          <w:sz w:val="28"/>
          <w:lang w:val="uk-UA"/>
        </w:rPr>
        <w:t xml:space="preserve">О ммоль/кг, а наприкінці терміну зберігання </w:t>
      </w:r>
      <w:r w:rsidRPr="00247D73">
        <w:rPr>
          <w:sz w:val="28"/>
          <w:szCs w:val="28"/>
          <w:lang w:val="uk-UA"/>
        </w:rPr>
        <w:t xml:space="preserve">не більше </w:t>
      </w:r>
      <w:r w:rsidR="00E237AC">
        <w:rPr>
          <w:sz w:val="28"/>
          <w:szCs w:val="28"/>
          <w:lang w:val="uk-UA"/>
        </w:rPr>
        <w:br/>
      </w:r>
      <w:r w:rsidRPr="00247D73">
        <w:rPr>
          <w:sz w:val="28"/>
          <w:szCs w:val="28"/>
          <w:lang w:val="uk-UA"/>
        </w:rPr>
        <w:t xml:space="preserve">6,0 </w:t>
      </w:r>
      <w:r w:rsidRPr="00247D73">
        <w:rPr>
          <w:spacing w:val="5"/>
          <w:sz w:val="28"/>
          <w:szCs w:val="28"/>
          <w:lang w:val="uk-UA"/>
        </w:rPr>
        <w:t xml:space="preserve">½ </w:t>
      </w:r>
      <w:r w:rsidRPr="00247D73">
        <w:rPr>
          <w:sz w:val="28"/>
          <w:lang w:val="uk-UA"/>
        </w:rPr>
        <w:t>О ммоль/кг</w:t>
      </w:r>
      <w:r w:rsidR="00E237AC">
        <w:rPr>
          <w:sz w:val="28"/>
          <w:lang w:val="uk-UA"/>
        </w:rPr>
        <w:t>.</w:t>
      </w:r>
    </w:p>
    <w:p w:rsidR="005A2822" w:rsidRPr="00247D73" w:rsidRDefault="005A2822" w:rsidP="005A2822">
      <w:pPr>
        <w:spacing w:line="360" w:lineRule="auto"/>
        <w:ind w:firstLine="709"/>
        <w:jc w:val="both"/>
        <w:rPr>
          <w:sz w:val="28"/>
          <w:szCs w:val="28"/>
          <w:lang w:val="uk-UA"/>
        </w:rPr>
      </w:pPr>
      <w:r w:rsidRPr="00247D73">
        <w:rPr>
          <w:sz w:val="28"/>
          <w:lang w:val="uk-UA"/>
        </w:rPr>
        <w:t xml:space="preserve">Нами було визначено пероксидне число </w:t>
      </w:r>
      <w:r w:rsidRPr="00247D73">
        <w:rPr>
          <w:sz w:val="28"/>
          <w:szCs w:val="28"/>
          <w:lang w:val="uk-UA"/>
        </w:rPr>
        <w:t xml:space="preserve">у всіх досліджуваних зразках олії соняшникової рафінованої на початку експерименту та через </w:t>
      </w:r>
      <w:r>
        <w:rPr>
          <w:sz w:val="28"/>
          <w:szCs w:val="28"/>
          <w:lang w:val="uk-UA"/>
        </w:rPr>
        <w:t>52</w:t>
      </w:r>
      <w:r w:rsidRPr="00247D73">
        <w:rPr>
          <w:sz w:val="28"/>
          <w:szCs w:val="28"/>
          <w:lang w:val="uk-UA"/>
        </w:rPr>
        <w:t xml:space="preserve"> тижднів. </w:t>
      </w:r>
    </w:p>
    <w:p w:rsidR="005A2822" w:rsidRDefault="005A2822" w:rsidP="005A2822">
      <w:pPr>
        <w:spacing w:line="360" w:lineRule="auto"/>
        <w:ind w:firstLine="709"/>
        <w:jc w:val="both"/>
        <w:rPr>
          <w:sz w:val="28"/>
          <w:szCs w:val="28"/>
          <w:lang w:val="uk-UA"/>
        </w:rPr>
      </w:pPr>
      <w:r w:rsidRPr="00247D73">
        <w:rPr>
          <w:sz w:val="28"/>
          <w:szCs w:val="28"/>
          <w:lang w:val="uk-UA"/>
        </w:rPr>
        <w:t xml:space="preserve">На початку експерименту пероксидне число коливалось </w:t>
      </w:r>
      <w:r w:rsidRPr="00247D73">
        <w:rPr>
          <w:rFonts w:eastAsia="Arial"/>
          <w:bCs/>
          <w:spacing w:val="7"/>
          <w:sz w:val="28"/>
          <w:szCs w:val="28"/>
          <w:lang w:val="uk-UA"/>
        </w:rPr>
        <w:t xml:space="preserve">від 2,0 </w:t>
      </w:r>
      <w:r w:rsidRPr="00247D73">
        <w:rPr>
          <w:sz w:val="28"/>
          <w:szCs w:val="28"/>
        </w:rPr>
        <w:t>±</w:t>
      </w:r>
      <w:r w:rsidRPr="00247D73">
        <w:rPr>
          <w:sz w:val="28"/>
          <w:szCs w:val="28"/>
          <w:lang w:val="uk-UA"/>
        </w:rPr>
        <w:t xml:space="preserve"> 0,01 </w:t>
      </w:r>
      <w:r w:rsidR="00E237AC">
        <w:rPr>
          <w:sz w:val="28"/>
          <w:szCs w:val="28"/>
          <w:lang w:val="uk-UA"/>
        </w:rPr>
        <w:br/>
      </w:r>
      <w:r w:rsidRPr="00247D73">
        <w:rPr>
          <w:rFonts w:eastAsia="Arial"/>
          <w:bCs/>
          <w:spacing w:val="7"/>
          <w:sz w:val="28"/>
          <w:szCs w:val="28"/>
          <w:lang w:val="uk-UA"/>
        </w:rPr>
        <w:t xml:space="preserve">до 2,4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(рис. 3.4), </w:t>
      </w:r>
      <w:r w:rsidRPr="00247D73">
        <w:rPr>
          <w:sz w:val="28"/>
          <w:szCs w:val="28"/>
          <w:lang w:val="uk-UA"/>
        </w:rPr>
        <w:t xml:space="preserve">тобто деякі показники перевищують норму та не відповідають вимогам ДСТУ </w:t>
      </w:r>
      <w:r w:rsidRPr="00247D73">
        <w:rPr>
          <w:sz w:val="28"/>
          <w:lang w:val="uk-UA"/>
        </w:rPr>
        <w:t>4492:2005</w:t>
      </w:r>
      <w:r w:rsidRPr="00247D73">
        <w:rPr>
          <w:sz w:val="28"/>
          <w:szCs w:val="28"/>
          <w:lang w:val="uk-UA"/>
        </w:rPr>
        <w:t>.</w:t>
      </w:r>
    </w:p>
    <w:p w:rsidR="00E237AC" w:rsidRPr="00E237AC" w:rsidRDefault="00E237AC" w:rsidP="005A2822">
      <w:pPr>
        <w:spacing w:line="360" w:lineRule="auto"/>
        <w:ind w:firstLine="709"/>
        <w:jc w:val="both"/>
        <w:rPr>
          <w:sz w:val="12"/>
          <w:szCs w:val="12"/>
          <w:lang w:val="uk-UA"/>
        </w:rPr>
      </w:pPr>
    </w:p>
    <w:p w:rsidR="005A2822" w:rsidRDefault="00FD2BB3" w:rsidP="005A2822">
      <w:pPr>
        <w:spacing w:line="360" w:lineRule="auto"/>
        <w:ind w:firstLine="709"/>
        <w:jc w:val="center"/>
        <w:rPr>
          <w:noProof/>
          <w:sz w:val="28"/>
          <w:szCs w:val="28"/>
          <w:lang w:val="uk-UA"/>
        </w:rPr>
      </w:pPr>
      <w:r w:rsidRPr="00FD2BB3">
        <w:rPr>
          <w:noProof/>
          <w:sz w:val="28"/>
          <w:szCs w:val="28"/>
        </w:rPr>
        <w:pict>
          <v:shape id="_x0000_i1050" type="#_x0000_t75" style="width:361.05pt;height:218.15pt">
            <v:imagedata r:id="rId48" o:title="" gain="2.5" blacklevel="-13107f" grayscale="t"/>
          </v:shape>
        </w:pict>
      </w:r>
    </w:p>
    <w:p w:rsidR="00E237AC" w:rsidRPr="00E237AC" w:rsidRDefault="00E237AC" w:rsidP="005A2822">
      <w:pPr>
        <w:spacing w:line="360" w:lineRule="auto"/>
        <w:ind w:firstLine="709"/>
        <w:jc w:val="center"/>
        <w:rPr>
          <w:sz w:val="12"/>
          <w:szCs w:val="12"/>
          <w:lang w:val="uk-UA"/>
        </w:rPr>
      </w:pPr>
    </w:p>
    <w:p w:rsidR="005A2822" w:rsidRDefault="005A2822" w:rsidP="005A2822">
      <w:pPr>
        <w:spacing w:line="360" w:lineRule="auto"/>
        <w:ind w:firstLine="709"/>
        <w:jc w:val="both"/>
        <w:rPr>
          <w:sz w:val="28"/>
          <w:szCs w:val="28"/>
          <w:lang w:val="uk-UA"/>
        </w:rPr>
      </w:pPr>
      <w:r w:rsidRPr="008474F1">
        <w:rPr>
          <w:sz w:val="28"/>
          <w:szCs w:val="28"/>
          <w:lang w:val="uk-UA"/>
        </w:rPr>
        <w:t xml:space="preserve">Рисунок 3.4 </w:t>
      </w:r>
      <w:r w:rsidRPr="008474F1">
        <w:rPr>
          <w:rFonts w:ascii="Calibri" w:hAnsi="Calibri"/>
          <w:sz w:val="28"/>
          <w:szCs w:val="28"/>
          <w:lang w:val="uk-UA"/>
        </w:rPr>
        <w:t xml:space="preserve">– </w:t>
      </w:r>
      <w:r w:rsidRPr="008474F1">
        <w:rPr>
          <w:sz w:val="28"/>
          <w:szCs w:val="28"/>
          <w:lang w:val="uk-UA"/>
        </w:rPr>
        <w:t xml:space="preserve">Результати дослідження визначення пероксидного числа олії соняшникової рафінованої </w:t>
      </w:r>
      <w:r w:rsidRPr="008474F1">
        <w:rPr>
          <w:rFonts w:eastAsia="Arial"/>
          <w:bCs/>
          <w:spacing w:val="7"/>
          <w:sz w:val="28"/>
          <w:szCs w:val="28"/>
          <w:lang w:val="uk-UA"/>
        </w:rPr>
        <w:t>на початку експерименту</w:t>
      </w:r>
      <w:r w:rsidRPr="008474F1">
        <w:rPr>
          <w:sz w:val="28"/>
          <w:szCs w:val="28"/>
          <w:lang w:val="uk-UA"/>
        </w:rPr>
        <w:t xml:space="preserve"> (згідно </w:t>
      </w:r>
      <w:r w:rsidR="00E237AC" w:rsidRPr="008474F1">
        <w:rPr>
          <w:sz w:val="28"/>
          <w:szCs w:val="28"/>
          <w:lang w:val="uk-UA"/>
        </w:rPr>
        <w:br/>
      </w:r>
      <w:r w:rsidRPr="008474F1">
        <w:rPr>
          <w:sz w:val="28"/>
          <w:szCs w:val="28"/>
          <w:lang w:val="uk-UA"/>
        </w:rPr>
        <w:t xml:space="preserve">ДСТУ </w:t>
      </w:r>
      <w:r w:rsidRPr="008474F1">
        <w:rPr>
          <w:sz w:val="28"/>
          <w:lang w:val="uk-UA"/>
        </w:rPr>
        <w:t xml:space="preserve">4492:2005) </w:t>
      </w:r>
      <w:r w:rsidRPr="008474F1">
        <w:rPr>
          <w:sz w:val="28"/>
          <w:szCs w:val="28"/>
          <w:lang w:val="uk-UA"/>
        </w:rPr>
        <w:t>(</w:t>
      </w:r>
      <w:r w:rsidRPr="008474F1">
        <w:rPr>
          <w:sz w:val="28"/>
          <w:szCs w:val="28"/>
        </w:rPr>
        <w:t xml:space="preserve">n = </w:t>
      </w:r>
      <w:r w:rsidRPr="008474F1">
        <w:rPr>
          <w:sz w:val="28"/>
          <w:szCs w:val="28"/>
          <w:lang w:val="uk-UA"/>
        </w:rPr>
        <w:t>3</w:t>
      </w:r>
      <w:r w:rsidRPr="008474F1">
        <w:rPr>
          <w:sz w:val="28"/>
          <w:szCs w:val="28"/>
        </w:rPr>
        <w:t>, P</w:t>
      </w:r>
      <w:r w:rsidRPr="008474F1">
        <w:rPr>
          <w:sz w:val="28"/>
          <w:szCs w:val="28"/>
          <w:lang w:val="uk-UA"/>
        </w:rPr>
        <w:t xml:space="preserve"> </w:t>
      </w:r>
      <w:r w:rsidRPr="008474F1">
        <w:rPr>
          <w:sz w:val="28"/>
          <w:szCs w:val="28"/>
        </w:rPr>
        <w:t>&lt; 0,95</w:t>
      </w:r>
      <w:r w:rsidRPr="008474F1">
        <w:rPr>
          <w:sz w:val="28"/>
          <w:szCs w:val="28"/>
          <w:lang w:val="uk-UA"/>
        </w:rPr>
        <w:t>)</w:t>
      </w:r>
    </w:p>
    <w:p w:rsidR="00E237AC" w:rsidRPr="00247D73" w:rsidRDefault="00E237AC" w:rsidP="005A2822">
      <w:pPr>
        <w:spacing w:line="360" w:lineRule="auto"/>
        <w:ind w:firstLine="709"/>
        <w:jc w:val="both"/>
        <w:rPr>
          <w:sz w:val="28"/>
          <w:szCs w:val="28"/>
          <w:lang w:val="uk-UA"/>
        </w:rPr>
      </w:pPr>
    </w:p>
    <w:p w:rsidR="005A2822" w:rsidRDefault="005A2822" w:rsidP="005A2822">
      <w:pPr>
        <w:spacing w:line="360" w:lineRule="auto"/>
        <w:ind w:firstLine="709"/>
        <w:jc w:val="both"/>
        <w:rPr>
          <w:sz w:val="28"/>
          <w:szCs w:val="28"/>
          <w:lang w:val="uk-UA"/>
        </w:rPr>
      </w:pPr>
      <w:r w:rsidRPr="00247D73">
        <w:rPr>
          <w:sz w:val="28"/>
          <w:szCs w:val="28"/>
          <w:lang w:val="uk-UA"/>
        </w:rPr>
        <w:t xml:space="preserve">На першому тижні </w:t>
      </w:r>
      <w:r w:rsidRPr="00247D73">
        <w:rPr>
          <w:rFonts w:eastAsia="Arial"/>
          <w:bCs/>
          <w:spacing w:val="7"/>
          <w:sz w:val="28"/>
          <w:szCs w:val="28"/>
          <w:lang w:val="uk-UA"/>
        </w:rPr>
        <w:t>експерименту</w:t>
      </w:r>
      <w:r w:rsidRPr="00247D73">
        <w:rPr>
          <w:sz w:val="28"/>
          <w:szCs w:val="28"/>
          <w:lang w:val="uk-UA"/>
        </w:rPr>
        <w:t xml:space="preserve"> найбільший показник </w:t>
      </w:r>
      <w:r w:rsidR="00E237AC">
        <w:rPr>
          <w:sz w:val="28"/>
          <w:szCs w:val="28"/>
          <w:lang w:val="uk-UA"/>
        </w:rPr>
        <w:br/>
      </w:r>
      <w:r w:rsidRPr="00247D73">
        <w:rPr>
          <w:sz w:val="28"/>
          <w:szCs w:val="28"/>
          <w:lang w:val="uk-UA"/>
        </w:rPr>
        <w:t xml:space="preserve">2,4 ± 0,01 </w:t>
      </w:r>
      <w:r w:rsidRPr="00247D73">
        <w:rPr>
          <w:spacing w:val="5"/>
          <w:sz w:val="28"/>
          <w:szCs w:val="28"/>
          <w:lang w:val="uk-UA"/>
        </w:rPr>
        <w:t xml:space="preserve">½ </w:t>
      </w:r>
      <w:r w:rsidRPr="00247D73">
        <w:rPr>
          <w:sz w:val="28"/>
          <w:lang w:val="uk-UA"/>
        </w:rPr>
        <w:t>О ммоль/кг, що</w:t>
      </w:r>
      <w:r w:rsidRPr="00247D73">
        <w:rPr>
          <w:iCs/>
          <w:sz w:val="28"/>
          <w:szCs w:val="28"/>
          <w:lang w:val="uk-UA"/>
        </w:rPr>
        <w:t xml:space="preserve"> перевищує нижню межу норми стандарту </w:t>
      </w:r>
      <w:r w:rsidR="00E237AC">
        <w:rPr>
          <w:iCs/>
          <w:sz w:val="28"/>
          <w:szCs w:val="28"/>
          <w:lang w:val="uk-UA"/>
        </w:rPr>
        <w:br/>
      </w:r>
      <w:r w:rsidRPr="00247D73">
        <w:rPr>
          <w:sz w:val="28"/>
          <w:szCs w:val="28"/>
          <w:lang w:val="uk-UA"/>
        </w:rPr>
        <w:t xml:space="preserve">ДСТУ </w:t>
      </w:r>
      <w:r w:rsidRPr="00247D73">
        <w:rPr>
          <w:sz w:val="28"/>
          <w:lang w:val="uk-UA"/>
        </w:rPr>
        <w:t>4492:2005</w:t>
      </w:r>
      <w:r w:rsidRPr="00247D73">
        <w:rPr>
          <w:iCs/>
          <w:sz w:val="28"/>
          <w:szCs w:val="28"/>
          <w:lang w:val="uk-UA"/>
        </w:rPr>
        <w:t>,</w:t>
      </w:r>
      <w:r w:rsidRPr="00247D73">
        <w:rPr>
          <w:sz w:val="28"/>
          <w:lang w:val="uk-UA"/>
        </w:rPr>
        <w:t xml:space="preserve"> мають зразок</w:t>
      </w:r>
      <w:r w:rsidRPr="00247D73">
        <w:rPr>
          <w:sz w:val="28"/>
          <w:szCs w:val="28"/>
          <w:lang w:val="uk-UA"/>
        </w:rPr>
        <w:t xml:space="preserve"> №1 (Олія соняшникова рафінована «Вигода») та зразок №2 (Олія соняшникова рафінована</w:t>
      </w:r>
      <w:r w:rsidR="00E237AC">
        <w:rPr>
          <w:sz w:val="28"/>
          <w:szCs w:val="28"/>
          <w:lang w:val="uk-UA"/>
        </w:rPr>
        <w:t xml:space="preserve"> «Розумниця»).</w:t>
      </w:r>
    </w:p>
    <w:p w:rsidR="005A2822" w:rsidRPr="00247D73" w:rsidRDefault="005A2822" w:rsidP="005A2822">
      <w:pPr>
        <w:spacing w:line="360" w:lineRule="auto"/>
        <w:ind w:firstLine="709"/>
        <w:jc w:val="both"/>
        <w:rPr>
          <w:sz w:val="28"/>
          <w:szCs w:val="28"/>
          <w:lang w:val="uk-UA"/>
        </w:rPr>
      </w:pPr>
      <w:r w:rsidRPr="00247D73">
        <w:rPr>
          <w:sz w:val="28"/>
          <w:szCs w:val="28"/>
          <w:lang w:val="uk-UA"/>
        </w:rPr>
        <w:lastRenderedPageBreak/>
        <w:t xml:space="preserve">Найменше значення пероксидного числа 2,0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w:t>
      </w:r>
      <w:r w:rsidRPr="00247D73">
        <w:rPr>
          <w:sz w:val="28"/>
          <w:szCs w:val="28"/>
          <w:lang w:val="uk-UA"/>
        </w:rPr>
        <w:t xml:space="preserve">має зразок №3 (Олія соняшникова  рафінована «Олейна»), показник не перевищує вимоги ДСТУ </w:t>
      </w:r>
      <w:r w:rsidRPr="00247D73">
        <w:rPr>
          <w:sz w:val="28"/>
          <w:lang w:val="uk-UA"/>
        </w:rPr>
        <w:t>4492:2005</w:t>
      </w:r>
      <w:r w:rsidRPr="00247D73">
        <w:rPr>
          <w:sz w:val="28"/>
          <w:szCs w:val="28"/>
          <w:lang w:val="uk-UA"/>
        </w:rPr>
        <w:t>.</w:t>
      </w:r>
    </w:p>
    <w:p w:rsidR="005A2822" w:rsidRDefault="005A2822" w:rsidP="005A2822">
      <w:pPr>
        <w:spacing w:line="360" w:lineRule="auto"/>
        <w:ind w:firstLine="709"/>
        <w:jc w:val="both"/>
        <w:rPr>
          <w:sz w:val="28"/>
          <w:szCs w:val="28"/>
          <w:lang w:val="uk-UA"/>
        </w:rPr>
      </w:pPr>
      <w:r w:rsidRPr="00247D73">
        <w:rPr>
          <w:sz w:val="28"/>
          <w:szCs w:val="28"/>
          <w:lang w:val="uk-UA"/>
        </w:rPr>
        <w:t>З</w:t>
      </w:r>
      <w:r>
        <w:rPr>
          <w:sz w:val="28"/>
          <w:szCs w:val="28"/>
          <w:lang w:val="uk-UA"/>
        </w:rPr>
        <w:t>а результатами дослідження на 52</w:t>
      </w:r>
      <w:r w:rsidRPr="00247D73">
        <w:rPr>
          <w:sz w:val="28"/>
          <w:szCs w:val="28"/>
          <w:lang w:val="uk-UA"/>
        </w:rPr>
        <w:t xml:space="preserve"> тижні </w:t>
      </w:r>
      <w:r w:rsidRPr="00247D73">
        <w:rPr>
          <w:rFonts w:eastAsia="Arial"/>
          <w:bCs/>
          <w:spacing w:val="7"/>
          <w:sz w:val="28"/>
          <w:szCs w:val="28"/>
          <w:lang w:val="uk-UA"/>
        </w:rPr>
        <w:t xml:space="preserve">експерименту пероксидне число </w:t>
      </w:r>
      <w:r w:rsidRPr="00247D73">
        <w:rPr>
          <w:sz w:val="28"/>
          <w:lang w:val="uk-UA"/>
        </w:rPr>
        <w:t>зразка</w:t>
      </w:r>
      <w:r w:rsidRPr="00247D73">
        <w:rPr>
          <w:sz w:val="28"/>
          <w:szCs w:val="28"/>
          <w:lang w:val="uk-UA"/>
        </w:rPr>
        <w:t xml:space="preserve"> №1 (Олія соняшникова рафінована</w:t>
      </w:r>
      <w:r>
        <w:rPr>
          <w:sz w:val="28"/>
          <w:szCs w:val="28"/>
          <w:lang w:val="uk-UA"/>
        </w:rPr>
        <w:t xml:space="preserve"> «Вигода») </w:t>
      </w:r>
      <w:r w:rsidRPr="00247D73">
        <w:rPr>
          <w:sz w:val="28"/>
          <w:szCs w:val="28"/>
          <w:lang w:val="uk-UA"/>
        </w:rPr>
        <w:t xml:space="preserve">за неправильних умов зберігання зростає від 2,4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до </w:t>
      </w:r>
      <w:r w:rsidR="00E237AC">
        <w:rPr>
          <w:sz w:val="28"/>
          <w:lang w:val="uk-UA"/>
        </w:rPr>
        <w:br/>
      </w:r>
      <w:r w:rsidRPr="00247D73">
        <w:rPr>
          <w:sz w:val="28"/>
          <w:lang w:val="uk-UA"/>
        </w:rPr>
        <w:t xml:space="preserve">12,5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що значно перевищує норму за </w:t>
      </w:r>
      <w:r w:rsidRPr="00247D73">
        <w:rPr>
          <w:sz w:val="28"/>
          <w:szCs w:val="28"/>
          <w:lang w:val="uk-UA"/>
        </w:rPr>
        <w:t xml:space="preserve">ДСТУ </w:t>
      </w:r>
      <w:r w:rsidRPr="00247D73">
        <w:rPr>
          <w:sz w:val="28"/>
          <w:lang w:val="uk-UA"/>
        </w:rPr>
        <w:t xml:space="preserve">4492:2005. При правильних умовах зберігання олії соняшникової рафінованої показник зростає </w:t>
      </w:r>
      <w:r w:rsidRPr="00247D73">
        <w:rPr>
          <w:sz w:val="28"/>
          <w:szCs w:val="28"/>
          <w:lang w:val="uk-UA"/>
        </w:rPr>
        <w:t xml:space="preserve">від 2,4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до 6,0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що не </w:t>
      </w:r>
      <w:r w:rsidRPr="00247D73">
        <w:rPr>
          <w:sz w:val="28"/>
          <w:szCs w:val="28"/>
          <w:lang w:val="uk-UA"/>
        </w:rPr>
        <w:t xml:space="preserve">перевищує норму та відповідає вимогам ДСТУ </w:t>
      </w:r>
      <w:r w:rsidRPr="00247D73">
        <w:rPr>
          <w:sz w:val="28"/>
          <w:lang w:val="uk-UA"/>
        </w:rPr>
        <w:t xml:space="preserve">4492:2005 </w:t>
      </w:r>
      <w:r w:rsidRPr="00247D73">
        <w:rPr>
          <w:sz w:val="28"/>
          <w:szCs w:val="28"/>
          <w:lang w:val="uk-UA"/>
        </w:rPr>
        <w:t>(рис. 3.5).</w:t>
      </w:r>
    </w:p>
    <w:p w:rsidR="005A2822" w:rsidRPr="00E237AC" w:rsidRDefault="005A2822" w:rsidP="005A2822">
      <w:pPr>
        <w:spacing w:line="360" w:lineRule="auto"/>
        <w:ind w:firstLine="709"/>
        <w:jc w:val="both"/>
        <w:rPr>
          <w:sz w:val="16"/>
          <w:szCs w:val="16"/>
          <w:lang w:val="uk-UA"/>
        </w:rPr>
      </w:pPr>
    </w:p>
    <w:p w:rsidR="005A2822" w:rsidRDefault="00FD2BB3" w:rsidP="005A2822">
      <w:pPr>
        <w:spacing w:line="360" w:lineRule="auto"/>
        <w:ind w:firstLine="709"/>
        <w:jc w:val="center"/>
        <w:rPr>
          <w:noProof/>
          <w:sz w:val="28"/>
          <w:szCs w:val="28"/>
          <w:lang w:val="uk-UA"/>
        </w:rPr>
      </w:pPr>
      <w:r w:rsidRPr="00FD2BB3">
        <w:rPr>
          <w:noProof/>
          <w:sz w:val="28"/>
          <w:szCs w:val="28"/>
        </w:rPr>
        <w:pict>
          <v:shape id="_x0000_i1051" type="#_x0000_t75" style="width:294.45pt;height:209.55pt">
            <v:imagedata r:id="rId49" o:title="" cropleft="1549f" gain="2.5" blacklevel="-13107f" grayscale="t"/>
          </v:shape>
        </w:pict>
      </w:r>
    </w:p>
    <w:p w:rsidR="00E237AC" w:rsidRPr="00E237AC" w:rsidRDefault="00E237AC" w:rsidP="005A2822">
      <w:pPr>
        <w:spacing w:line="360" w:lineRule="auto"/>
        <w:ind w:firstLine="709"/>
        <w:jc w:val="center"/>
        <w:rPr>
          <w:sz w:val="16"/>
          <w:szCs w:val="16"/>
          <w:lang w:val="uk-UA"/>
        </w:rPr>
      </w:pPr>
    </w:p>
    <w:p w:rsidR="005A2822" w:rsidRPr="00247D73" w:rsidRDefault="005A2822" w:rsidP="005A2822">
      <w:pPr>
        <w:spacing w:line="360" w:lineRule="auto"/>
        <w:ind w:firstLine="709"/>
        <w:jc w:val="both"/>
        <w:rPr>
          <w:sz w:val="28"/>
          <w:szCs w:val="28"/>
          <w:lang w:val="uk-UA"/>
        </w:rPr>
      </w:pPr>
      <w:r w:rsidRPr="00E237AC">
        <w:rPr>
          <w:sz w:val="28"/>
          <w:szCs w:val="28"/>
          <w:lang w:val="uk-UA"/>
        </w:rPr>
        <w:t xml:space="preserve">Рисунок 3.5 </w:t>
      </w:r>
      <w:r w:rsidRPr="00E237AC">
        <w:rPr>
          <w:rFonts w:ascii="Calibri" w:hAnsi="Calibri"/>
          <w:sz w:val="28"/>
          <w:szCs w:val="28"/>
          <w:lang w:val="uk-UA"/>
        </w:rPr>
        <w:t xml:space="preserve">– </w:t>
      </w:r>
      <w:r w:rsidRPr="00E237AC">
        <w:rPr>
          <w:sz w:val="28"/>
          <w:szCs w:val="28"/>
          <w:lang w:val="uk-UA"/>
        </w:rPr>
        <w:t xml:space="preserve">Результати дослідження визначення пероксидного числа олії соняшникової рафінованої «Вигода» </w:t>
      </w:r>
      <w:r w:rsidRPr="00E237AC">
        <w:rPr>
          <w:rFonts w:eastAsia="Arial"/>
          <w:bCs/>
          <w:spacing w:val="7"/>
          <w:sz w:val="28"/>
          <w:szCs w:val="28"/>
          <w:lang w:val="uk-UA"/>
        </w:rPr>
        <w:t xml:space="preserve">в кінці </w:t>
      </w:r>
      <w:r w:rsidRPr="00304F13">
        <w:rPr>
          <w:rFonts w:eastAsia="Arial"/>
          <w:bCs/>
          <w:spacing w:val="7"/>
          <w:sz w:val="28"/>
          <w:szCs w:val="28"/>
          <w:lang w:val="uk-UA"/>
        </w:rPr>
        <w:t xml:space="preserve">експерименту </w:t>
      </w:r>
      <w:r w:rsidRPr="00304F13">
        <w:rPr>
          <w:sz w:val="28"/>
          <w:szCs w:val="28"/>
          <w:lang w:val="uk-UA"/>
        </w:rPr>
        <w:t>за різних умов зберігання</w:t>
      </w:r>
      <w:r w:rsidRPr="00E237AC">
        <w:rPr>
          <w:sz w:val="28"/>
          <w:szCs w:val="28"/>
          <w:lang w:val="uk-UA"/>
        </w:rPr>
        <w:t xml:space="preserve"> (згідно ДСТУ </w:t>
      </w:r>
      <w:r w:rsidRPr="00E237AC">
        <w:rPr>
          <w:sz w:val="28"/>
          <w:lang w:val="uk-UA"/>
        </w:rPr>
        <w:t xml:space="preserve">4492:2005) </w:t>
      </w:r>
      <w:r w:rsidRPr="00E237AC">
        <w:rPr>
          <w:sz w:val="28"/>
          <w:szCs w:val="28"/>
          <w:lang w:val="uk-UA"/>
        </w:rPr>
        <w:t>(</w:t>
      </w:r>
      <w:r w:rsidRPr="00E237AC">
        <w:rPr>
          <w:sz w:val="28"/>
          <w:szCs w:val="28"/>
        </w:rPr>
        <w:t xml:space="preserve">n = </w:t>
      </w:r>
      <w:r w:rsidRPr="00E237AC">
        <w:rPr>
          <w:sz w:val="28"/>
          <w:szCs w:val="28"/>
          <w:lang w:val="uk-UA"/>
        </w:rPr>
        <w:t>3</w:t>
      </w:r>
      <w:r w:rsidRPr="00E237AC">
        <w:rPr>
          <w:sz w:val="28"/>
          <w:szCs w:val="28"/>
        </w:rPr>
        <w:t>, P</w:t>
      </w:r>
      <w:r w:rsidRPr="00E237AC">
        <w:rPr>
          <w:sz w:val="28"/>
          <w:szCs w:val="28"/>
          <w:lang w:val="uk-UA"/>
        </w:rPr>
        <w:t xml:space="preserve"> </w:t>
      </w:r>
      <w:r w:rsidRPr="00E237AC">
        <w:rPr>
          <w:sz w:val="28"/>
          <w:szCs w:val="28"/>
        </w:rPr>
        <w:t>&lt; 0,95</w:t>
      </w:r>
      <w:r w:rsidRPr="00E237AC">
        <w:rPr>
          <w:sz w:val="28"/>
          <w:szCs w:val="28"/>
          <w:lang w:val="uk-UA"/>
        </w:rPr>
        <w:t>)</w:t>
      </w:r>
    </w:p>
    <w:p w:rsidR="005A2822" w:rsidRPr="00247D73" w:rsidRDefault="005A2822" w:rsidP="005A2822">
      <w:pPr>
        <w:spacing w:line="360" w:lineRule="auto"/>
        <w:ind w:firstLine="709"/>
        <w:jc w:val="both"/>
        <w:rPr>
          <w:sz w:val="28"/>
          <w:szCs w:val="28"/>
          <w:lang w:val="uk-UA"/>
        </w:rPr>
      </w:pPr>
    </w:p>
    <w:p w:rsidR="005A2822" w:rsidRDefault="005A2822" w:rsidP="005A2822">
      <w:pPr>
        <w:spacing w:line="360" w:lineRule="auto"/>
        <w:ind w:firstLine="709"/>
        <w:jc w:val="both"/>
        <w:rPr>
          <w:sz w:val="28"/>
          <w:szCs w:val="28"/>
          <w:lang w:val="uk-UA"/>
        </w:rPr>
      </w:pPr>
      <w:r w:rsidRPr="00247D73">
        <w:rPr>
          <w:sz w:val="28"/>
          <w:szCs w:val="28"/>
          <w:lang w:val="uk-UA"/>
        </w:rPr>
        <w:t xml:space="preserve">Зразок №2 (Олія соняшникова рафінована «Розумниця») на </w:t>
      </w:r>
      <w:r>
        <w:rPr>
          <w:sz w:val="28"/>
          <w:szCs w:val="28"/>
          <w:lang w:val="uk-UA"/>
        </w:rPr>
        <w:t>52</w:t>
      </w:r>
      <w:r w:rsidRPr="00247D73">
        <w:rPr>
          <w:sz w:val="28"/>
          <w:szCs w:val="28"/>
          <w:lang w:val="uk-UA"/>
        </w:rPr>
        <w:t xml:space="preserve"> тижні </w:t>
      </w:r>
      <w:r>
        <w:rPr>
          <w:sz w:val="28"/>
          <w:szCs w:val="28"/>
          <w:lang w:val="uk-UA"/>
        </w:rPr>
        <w:br/>
      </w:r>
      <w:r w:rsidRPr="00247D73">
        <w:rPr>
          <w:sz w:val="28"/>
          <w:szCs w:val="28"/>
          <w:lang w:val="uk-UA"/>
        </w:rPr>
        <w:t xml:space="preserve">за неправильних умов зберігання зростає від 2,4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w:t>
      </w:r>
      <w:r>
        <w:rPr>
          <w:sz w:val="28"/>
          <w:lang w:val="uk-UA"/>
        </w:rPr>
        <w:br/>
      </w:r>
      <w:r w:rsidRPr="00247D73">
        <w:rPr>
          <w:sz w:val="28"/>
          <w:lang w:val="uk-UA"/>
        </w:rPr>
        <w:t xml:space="preserve">до 12,0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що також перевищує вимоги за </w:t>
      </w:r>
      <w:r w:rsidRPr="00247D73">
        <w:rPr>
          <w:sz w:val="28"/>
          <w:szCs w:val="28"/>
          <w:lang w:val="uk-UA"/>
        </w:rPr>
        <w:t xml:space="preserve">ДСТУ </w:t>
      </w:r>
      <w:r w:rsidRPr="00247D73">
        <w:rPr>
          <w:sz w:val="28"/>
          <w:lang w:val="uk-UA"/>
        </w:rPr>
        <w:t xml:space="preserve">4492:2005. </w:t>
      </w:r>
      <w:r w:rsidRPr="00247D73">
        <w:rPr>
          <w:sz w:val="28"/>
          <w:lang w:val="uk-UA"/>
        </w:rPr>
        <w:lastRenderedPageBreak/>
        <w:t xml:space="preserve">При правильних умовах зберігання олії соняшникової рафінованої показник зростає </w:t>
      </w:r>
      <w:r w:rsidRPr="00247D73">
        <w:rPr>
          <w:sz w:val="28"/>
          <w:szCs w:val="28"/>
          <w:lang w:val="uk-UA"/>
        </w:rPr>
        <w:t xml:space="preserve">від 2,4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до 6,0 </w:t>
      </w:r>
      <w:r w:rsidRPr="00247D73">
        <w:rPr>
          <w:sz w:val="28"/>
          <w:szCs w:val="28"/>
        </w:rPr>
        <w:t>±</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w:t>
      </w:r>
      <w:r>
        <w:rPr>
          <w:sz w:val="28"/>
          <w:lang w:val="uk-UA"/>
        </w:rPr>
        <w:br/>
      </w:r>
      <w:r w:rsidRPr="00247D73">
        <w:rPr>
          <w:sz w:val="28"/>
          <w:lang w:val="uk-UA"/>
        </w:rPr>
        <w:t xml:space="preserve">що не </w:t>
      </w:r>
      <w:r w:rsidRPr="00247D73">
        <w:rPr>
          <w:sz w:val="28"/>
          <w:szCs w:val="28"/>
          <w:lang w:val="uk-UA"/>
        </w:rPr>
        <w:t xml:space="preserve">перевищує норму та відповідає вимогам ДСТУ </w:t>
      </w:r>
      <w:r w:rsidRPr="00247D73">
        <w:rPr>
          <w:sz w:val="28"/>
          <w:lang w:val="uk-UA"/>
        </w:rPr>
        <w:t xml:space="preserve">4492:2005 </w:t>
      </w:r>
      <w:r w:rsidRPr="00247D73">
        <w:rPr>
          <w:sz w:val="28"/>
          <w:szCs w:val="28"/>
          <w:lang w:val="uk-UA"/>
        </w:rPr>
        <w:t xml:space="preserve">(рис. 3.6). </w: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Протягом терміну окиснення найменше значення пероксидного числа серед усіх зразків, що досліджувалися, спостерігається в зразку №3 </w:t>
      </w:r>
      <w:r>
        <w:rPr>
          <w:sz w:val="28"/>
          <w:szCs w:val="28"/>
          <w:lang w:val="uk-UA"/>
        </w:rPr>
        <w:br/>
        <w:t>(Олія соняшникова</w:t>
      </w:r>
      <w:r w:rsidRPr="00247D73">
        <w:rPr>
          <w:sz w:val="28"/>
          <w:szCs w:val="28"/>
          <w:lang w:val="uk-UA"/>
        </w:rPr>
        <w:t xml:space="preserve"> рафінована «Олейна»), як</w:t>
      </w:r>
      <w:r>
        <w:rPr>
          <w:sz w:val="28"/>
          <w:szCs w:val="28"/>
          <w:lang w:val="uk-UA"/>
        </w:rPr>
        <w:t>е</w:t>
      </w:r>
      <w:r w:rsidRPr="00247D73">
        <w:rPr>
          <w:sz w:val="28"/>
          <w:szCs w:val="28"/>
          <w:lang w:val="uk-UA"/>
        </w:rPr>
        <w:t xml:space="preserve"> складає за неправильних умов зберігання </w:t>
      </w:r>
      <w:r w:rsidRPr="00247D73">
        <w:rPr>
          <w:sz w:val="28"/>
          <w:lang w:val="uk-UA"/>
        </w:rPr>
        <w:t xml:space="preserve">8,0 </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за правильних умовах зберігання </w:t>
      </w:r>
      <w:r w:rsidRPr="00247D73">
        <w:rPr>
          <w:sz w:val="28"/>
          <w:szCs w:val="28"/>
          <w:lang w:val="uk-UA"/>
        </w:rPr>
        <w:t xml:space="preserve">складає </w:t>
      </w:r>
      <w:r w:rsidRPr="00247D73">
        <w:rPr>
          <w:sz w:val="28"/>
          <w:lang w:val="uk-UA"/>
        </w:rPr>
        <w:t xml:space="preserve">4,0 </w:t>
      </w:r>
      <w:r w:rsidRPr="00247D73">
        <w:rPr>
          <w:sz w:val="28"/>
          <w:szCs w:val="28"/>
          <w:lang w:val="uk-UA"/>
        </w:rPr>
        <w:t xml:space="preserve">± 0,01 </w:t>
      </w:r>
      <w:r w:rsidRPr="00247D73">
        <w:rPr>
          <w:spacing w:val="5"/>
          <w:sz w:val="28"/>
          <w:szCs w:val="28"/>
          <w:lang w:val="uk-UA"/>
        </w:rPr>
        <w:t xml:space="preserve">½ </w:t>
      </w:r>
      <w:r w:rsidRPr="00247D73">
        <w:rPr>
          <w:sz w:val="28"/>
          <w:lang w:val="uk-UA"/>
        </w:rPr>
        <w:t xml:space="preserve">О ммоль/кг </w:t>
      </w:r>
      <w:r w:rsidRPr="00247D73">
        <w:rPr>
          <w:sz w:val="28"/>
          <w:szCs w:val="28"/>
          <w:lang w:val="uk-UA"/>
        </w:rPr>
        <w:t>(рис. 3.7)</w:t>
      </w:r>
      <w:r w:rsidRPr="00247D73">
        <w:rPr>
          <w:sz w:val="28"/>
          <w:lang w:val="uk-UA"/>
        </w:rPr>
        <w:t xml:space="preserve">, що не </w:t>
      </w:r>
      <w:r w:rsidRPr="00247D73">
        <w:rPr>
          <w:sz w:val="28"/>
          <w:szCs w:val="28"/>
          <w:lang w:val="uk-UA"/>
        </w:rPr>
        <w:t>перевищує норму</w:t>
      </w:r>
      <w:r w:rsidRPr="00247D73">
        <w:rPr>
          <w:sz w:val="28"/>
          <w:lang w:val="uk-UA"/>
        </w:rPr>
        <w:t xml:space="preserve"> та </w:t>
      </w:r>
      <w:r w:rsidRPr="00247D73">
        <w:rPr>
          <w:sz w:val="28"/>
          <w:szCs w:val="28"/>
          <w:lang w:val="uk-UA"/>
        </w:rPr>
        <w:t xml:space="preserve">відповідає вимогам ДСТУ </w:t>
      </w:r>
      <w:r w:rsidRPr="00247D73">
        <w:rPr>
          <w:sz w:val="28"/>
          <w:lang w:val="uk-UA"/>
        </w:rPr>
        <w:t>4492:2005.</w:t>
      </w:r>
    </w:p>
    <w:p w:rsidR="005A2822" w:rsidRPr="00E237AC" w:rsidRDefault="005A2822" w:rsidP="005A2822">
      <w:pPr>
        <w:spacing w:line="360" w:lineRule="auto"/>
        <w:ind w:firstLine="709"/>
        <w:jc w:val="both"/>
        <w:rPr>
          <w:sz w:val="16"/>
          <w:szCs w:val="16"/>
          <w:lang w:val="uk-UA"/>
        </w:rPr>
      </w:pPr>
    </w:p>
    <w:p w:rsidR="005A2822" w:rsidRPr="00247D73" w:rsidRDefault="00FD2BB3" w:rsidP="005A2822">
      <w:pPr>
        <w:jc w:val="center"/>
        <w:rPr>
          <w:sz w:val="28"/>
          <w:lang w:val="uk-UA"/>
        </w:rPr>
      </w:pPr>
      <w:r w:rsidRPr="00FD2BB3">
        <w:rPr>
          <w:noProof/>
          <w:sz w:val="28"/>
        </w:rPr>
        <w:pict>
          <v:shape id="_x0000_i1052" type="#_x0000_t75" style="width:313.8pt;height:231.05pt">
            <v:imagedata r:id="rId50" o:title="" gain="2.5" blacklevel="-13107f" grayscale="t"/>
          </v:shape>
        </w:pict>
      </w:r>
    </w:p>
    <w:p w:rsidR="005A2822" w:rsidRPr="00247D73" w:rsidRDefault="005A2822" w:rsidP="005A2822">
      <w:pPr>
        <w:spacing w:line="360" w:lineRule="auto"/>
        <w:ind w:firstLine="709"/>
        <w:jc w:val="both"/>
        <w:rPr>
          <w:sz w:val="28"/>
          <w:szCs w:val="28"/>
          <w:lang w:val="uk-UA"/>
        </w:rPr>
      </w:pPr>
      <w:r w:rsidRPr="00247D73">
        <w:rPr>
          <w:sz w:val="28"/>
          <w:szCs w:val="28"/>
          <w:lang w:val="uk-UA"/>
        </w:rPr>
        <w:t xml:space="preserve">Рисунок 3.6 </w:t>
      </w:r>
      <w:r w:rsidRPr="00247D73">
        <w:rPr>
          <w:rFonts w:ascii="Calibri" w:hAnsi="Calibri"/>
          <w:sz w:val="28"/>
          <w:szCs w:val="28"/>
          <w:lang w:val="uk-UA"/>
        </w:rPr>
        <w:t xml:space="preserve">– </w:t>
      </w:r>
      <w:r w:rsidRPr="00247D73">
        <w:rPr>
          <w:sz w:val="28"/>
          <w:szCs w:val="28"/>
          <w:lang w:val="uk-UA"/>
        </w:rPr>
        <w:t xml:space="preserve">Результати дослідження визначення пероксидного числа олії соняшникової рафінованої «Розумниця» </w:t>
      </w:r>
      <w:r w:rsidRPr="00247D73">
        <w:rPr>
          <w:rFonts w:eastAsia="Arial"/>
          <w:bCs/>
          <w:spacing w:val="7"/>
          <w:sz w:val="28"/>
          <w:szCs w:val="28"/>
          <w:lang w:val="uk-UA"/>
        </w:rPr>
        <w:t xml:space="preserve">в кінці експерименту </w:t>
      </w:r>
      <w:r w:rsidRPr="00304F13">
        <w:rPr>
          <w:sz w:val="28"/>
          <w:szCs w:val="28"/>
          <w:lang w:val="uk-UA"/>
        </w:rPr>
        <w:t>за різних умов зберігання (</w:t>
      </w:r>
      <w:r w:rsidRPr="00247D73">
        <w:rPr>
          <w:sz w:val="28"/>
          <w:szCs w:val="28"/>
          <w:lang w:val="uk-UA"/>
        </w:rPr>
        <w:t xml:space="preserve">згідно ДСТУ </w:t>
      </w:r>
      <w:r w:rsidRPr="00247D73">
        <w:rPr>
          <w:sz w:val="28"/>
          <w:lang w:val="uk-UA"/>
        </w:rPr>
        <w:t>4492:2005</w:t>
      </w:r>
      <w:r w:rsidRPr="00E237AC">
        <w:rPr>
          <w:sz w:val="28"/>
          <w:lang w:val="uk-UA"/>
        </w:rPr>
        <w:t xml:space="preserve">) </w:t>
      </w:r>
      <w:r w:rsidRPr="00E237AC">
        <w:rPr>
          <w:sz w:val="28"/>
          <w:szCs w:val="28"/>
          <w:lang w:val="uk-UA"/>
        </w:rPr>
        <w:t>(</w:t>
      </w:r>
      <w:r w:rsidRPr="00E237AC">
        <w:rPr>
          <w:sz w:val="28"/>
          <w:szCs w:val="28"/>
        </w:rPr>
        <w:t xml:space="preserve">n = </w:t>
      </w:r>
      <w:r w:rsidRPr="00E237AC">
        <w:rPr>
          <w:sz w:val="28"/>
          <w:szCs w:val="28"/>
          <w:lang w:val="uk-UA"/>
        </w:rPr>
        <w:t>3</w:t>
      </w:r>
      <w:r w:rsidRPr="00E237AC">
        <w:rPr>
          <w:sz w:val="28"/>
          <w:szCs w:val="28"/>
        </w:rPr>
        <w:t>, P</w:t>
      </w:r>
      <w:r w:rsidRPr="00E237AC">
        <w:rPr>
          <w:sz w:val="28"/>
          <w:szCs w:val="28"/>
          <w:lang w:val="uk-UA"/>
        </w:rPr>
        <w:t xml:space="preserve"> </w:t>
      </w:r>
      <w:r w:rsidRPr="00E237AC">
        <w:rPr>
          <w:sz w:val="28"/>
          <w:szCs w:val="28"/>
        </w:rPr>
        <w:t>&lt; 0,95</w:t>
      </w:r>
      <w:r w:rsidRPr="00E237AC">
        <w:rPr>
          <w:sz w:val="28"/>
          <w:szCs w:val="28"/>
          <w:lang w:val="uk-UA"/>
        </w:rPr>
        <w:t>)</w:t>
      </w:r>
    </w:p>
    <w:p w:rsidR="005A2822"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lang w:val="uk-UA"/>
        </w:rPr>
      </w:pPr>
      <w:r w:rsidRPr="00247D73">
        <w:rPr>
          <w:sz w:val="28"/>
          <w:lang w:val="uk-UA"/>
        </w:rPr>
        <w:t>Показники пероксидного числа</w:t>
      </w:r>
      <w:r w:rsidR="00BB4265">
        <w:rPr>
          <w:sz w:val="28"/>
          <w:lang w:val="uk-UA"/>
        </w:rPr>
        <w:t xml:space="preserve"> олії соняшникової рафінованої </w:t>
      </w:r>
      <w:r>
        <w:rPr>
          <w:sz w:val="28"/>
          <w:szCs w:val="28"/>
          <w:lang w:val="uk-UA"/>
        </w:rPr>
        <w:t xml:space="preserve">«Олейна» (зразок №3) </w:t>
      </w:r>
      <w:r w:rsidRPr="00247D73">
        <w:rPr>
          <w:sz w:val="28"/>
          <w:szCs w:val="28"/>
          <w:lang w:val="uk-UA"/>
        </w:rPr>
        <w:t>за правильних та неправильних умов зберігання найкращий серед досліджуваних зразків рослинної олії.</w:t>
      </w:r>
    </w:p>
    <w:p w:rsidR="005A2822" w:rsidRPr="00E237AC" w:rsidRDefault="005A2822" w:rsidP="005A2822">
      <w:pPr>
        <w:spacing w:line="360" w:lineRule="auto"/>
        <w:ind w:firstLine="709"/>
        <w:jc w:val="both"/>
        <w:rPr>
          <w:sz w:val="16"/>
          <w:szCs w:val="16"/>
          <w:lang w:val="uk-UA"/>
        </w:rPr>
      </w:pPr>
    </w:p>
    <w:p w:rsidR="005A2822" w:rsidRDefault="00FD2BB3" w:rsidP="005A2822">
      <w:pPr>
        <w:spacing w:line="360" w:lineRule="auto"/>
        <w:ind w:firstLine="709"/>
        <w:jc w:val="center"/>
        <w:rPr>
          <w:noProof/>
          <w:sz w:val="28"/>
          <w:lang w:val="uk-UA"/>
        </w:rPr>
      </w:pPr>
      <w:r w:rsidRPr="00FD2BB3">
        <w:rPr>
          <w:noProof/>
          <w:sz w:val="28"/>
        </w:rPr>
        <w:lastRenderedPageBreak/>
        <w:pict>
          <v:shape id="_x0000_i1053" type="#_x0000_t75" style="width:366.45pt;height:179.45pt">
            <v:imagedata r:id="rId51" o:title="" gain="2.5" blacklevel="-13107f" grayscale="t"/>
          </v:shape>
        </w:pict>
      </w:r>
    </w:p>
    <w:p w:rsidR="00E237AC" w:rsidRPr="00E237AC" w:rsidRDefault="00E237AC" w:rsidP="005A2822">
      <w:pPr>
        <w:spacing w:line="360" w:lineRule="auto"/>
        <w:ind w:firstLine="709"/>
        <w:jc w:val="center"/>
        <w:rPr>
          <w:sz w:val="16"/>
          <w:szCs w:val="16"/>
          <w:lang w:val="uk-UA"/>
        </w:rPr>
      </w:pPr>
    </w:p>
    <w:p w:rsidR="005A2822" w:rsidRDefault="005A2822" w:rsidP="005A2822">
      <w:pPr>
        <w:spacing w:line="360" w:lineRule="auto"/>
        <w:ind w:firstLine="709"/>
        <w:jc w:val="both"/>
        <w:rPr>
          <w:sz w:val="28"/>
          <w:szCs w:val="28"/>
          <w:lang w:val="uk-UA"/>
        </w:rPr>
      </w:pPr>
      <w:r w:rsidRPr="00247D73">
        <w:rPr>
          <w:sz w:val="28"/>
          <w:szCs w:val="28"/>
          <w:lang w:val="uk-UA"/>
        </w:rPr>
        <w:t xml:space="preserve">Рисунок 3.7 </w:t>
      </w:r>
      <w:r w:rsidRPr="00247D73">
        <w:rPr>
          <w:rFonts w:ascii="Calibri" w:hAnsi="Calibri"/>
          <w:sz w:val="28"/>
          <w:szCs w:val="28"/>
          <w:lang w:val="uk-UA"/>
        </w:rPr>
        <w:t xml:space="preserve">– </w:t>
      </w:r>
      <w:r w:rsidRPr="00247D73">
        <w:rPr>
          <w:sz w:val="28"/>
          <w:szCs w:val="28"/>
          <w:lang w:val="uk-UA"/>
        </w:rPr>
        <w:t xml:space="preserve">Результати дослідження визначення пероксидного числа олії соняшникової рафінованої «Олейна» </w:t>
      </w:r>
      <w:r w:rsidRPr="00247D73">
        <w:rPr>
          <w:rFonts w:eastAsia="Arial"/>
          <w:bCs/>
          <w:spacing w:val="7"/>
          <w:sz w:val="28"/>
          <w:szCs w:val="28"/>
          <w:lang w:val="uk-UA"/>
        </w:rPr>
        <w:t xml:space="preserve">в кінці експерименту </w:t>
      </w:r>
      <w:r w:rsidRPr="00247D73">
        <w:rPr>
          <w:sz w:val="28"/>
          <w:szCs w:val="28"/>
          <w:lang w:val="uk-UA"/>
        </w:rPr>
        <w:t>за різних умов зберігання</w:t>
      </w:r>
      <w:r w:rsidRPr="00247D73">
        <w:rPr>
          <w:rFonts w:eastAsia="Arial"/>
          <w:bCs/>
          <w:spacing w:val="7"/>
          <w:sz w:val="28"/>
          <w:szCs w:val="28"/>
          <w:lang w:val="uk-UA"/>
        </w:rPr>
        <w:t xml:space="preserve"> </w:t>
      </w:r>
      <w:r w:rsidRPr="00247D73">
        <w:rPr>
          <w:sz w:val="28"/>
          <w:szCs w:val="28"/>
          <w:lang w:val="uk-UA"/>
        </w:rPr>
        <w:t xml:space="preserve">(згідно ДСТУ </w:t>
      </w:r>
      <w:r w:rsidRPr="00247D73">
        <w:rPr>
          <w:sz w:val="28"/>
          <w:lang w:val="uk-UA"/>
        </w:rPr>
        <w:t xml:space="preserve">4492:2005) </w:t>
      </w:r>
      <w:r w:rsidRPr="00247D73">
        <w:rPr>
          <w:sz w:val="28"/>
          <w:szCs w:val="28"/>
          <w:lang w:val="uk-UA"/>
        </w:rPr>
        <w:t>(</w:t>
      </w:r>
      <w:r w:rsidRPr="00247D73">
        <w:rPr>
          <w:sz w:val="28"/>
          <w:szCs w:val="28"/>
        </w:rPr>
        <w:t xml:space="preserve">n = </w:t>
      </w:r>
      <w:r w:rsidRPr="00247D73">
        <w:rPr>
          <w:sz w:val="28"/>
          <w:szCs w:val="28"/>
          <w:lang w:val="uk-UA"/>
        </w:rPr>
        <w:t>3</w:t>
      </w:r>
      <w:r w:rsidRPr="00247D73">
        <w:rPr>
          <w:sz w:val="28"/>
          <w:szCs w:val="28"/>
        </w:rPr>
        <w:t>, P</w:t>
      </w:r>
      <w:r w:rsidRPr="00247D73">
        <w:rPr>
          <w:sz w:val="28"/>
          <w:szCs w:val="28"/>
          <w:lang w:val="uk-UA"/>
        </w:rPr>
        <w:t xml:space="preserve"> </w:t>
      </w:r>
      <w:r w:rsidRPr="00247D73">
        <w:rPr>
          <w:sz w:val="28"/>
          <w:szCs w:val="28"/>
        </w:rPr>
        <w:t>&lt; 0,95</w:t>
      </w:r>
      <w:r w:rsidRPr="00247D73">
        <w:rPr>
          <w:sz w:val="28"/>
          <w:szCs w:val="28"/>
          <w:lang w:val="uk-UA"/>
        </w:rPr>
        <w:t>)</w:t>
      </w:r>
    </w:p>
    <w:p w:rsidR="00E237AC" w:rsidRPr="00247D73" w:rsidRDefault="00E237AC"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r w:rsidRPr="00247D73">
        <w:rPr>
          <w:sz w:val="28"/>
          <w:lang w:val="uk-UA"/>
        </w:rPr>
        <w:t xml:space="preserve">Експериментальні дані підтвердили, що </w:t>
      </w:r>
      <w:r w:rsidRPr="00247D73">
        <w:rPr>
          <w:sz w:val="28"/>
          <w:szCs w:val="28"/>
          <w:lang w:val="uk-UA"/>
        </w:rPr>
        <w:t xml:space="preserve">вплив кисню, світла, температури вище 20 </w:t>
      </w:r>
      <w:r w:rsidRPr="00247D73">
        <w:rPr>
          <w:sz w:val="28"/>
          <w:szCs w:val="28"/>
        </w:rPr>
        <w:t>± 2</w:t>
      </w:r>
      <w:r w:rsidRPr="00247D73">
        <w:rPr>
          <w:sz w:val="28"/>
          <w:szCs w:val="28"/>
          <w:lang w:val="uk-UA"/>
        </w:rPr>
        <w:t xml:space="preserve"> </w:t>
      </w:r>
      <w:r w:rsidRPr="00247D73">
        <w:rPr>
          <w:sz w:val="28"/>
          <w:szCs w:val="28"/>
          <w:vertAlign w:val="superscript"/>
          <w:lang w:val="uk-UA"/>
        </w:rPr>
        <w:t>0</w:t>
      </w:r>
      <w:r w:rsidRPr="00247D73">
        <w:rPr>
          <w:sz w:val="28"/>
          <w:szCs w:val="28"/>
          <w:lang w:val="uk-UA"/>
        </w:rPr>
        <w:t xml:space="preserve">С прискорює процес </w:t>
      </w:r>
      <w:r w:rsidRPr="00247D73">
        <w:rPr>
          <w:sz w:val="28"/>
          <w:lang w:val="uk-UA"/>
        </w:rPr>
        <w:t xml:space="preserve">накопичення пероксидних сполук, а саме вторинних продуктів окиснення </w:t>
      </w:r>
      <w:r w:rsidRPr="00247D73">
        <w:rPr>
          <w:rFonts w:ascii="Calibri" w:hAnsi="Calibri"/>
          <w:sz w:val="28"/>
          <w:lang w:val="uk-UA"/>
        </w:rPr>
        <w:t>–</w:t>
      </w:r>
      <w:r w:rsidRPr="00247D73">
        <w:rPr>
          <w:sz w:val="28"/>
          <w:lang w:val="uk-UA"/>
        </w:rPr>
        <w:t xml:space="preserve"> </w:t>
      </w:r>
      <w:r w:rsidRPr="00247D73">
        <w:rPr>
          <w:sz w:val="28"/>
          <w:szCs w:val="28"/>
          <w:lang w:val="uk-UA"/>
        </w:rPr>
        <w:t>альдегідів та кетонів.</w:t>
      </w: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BE15DA">
      <w:pPr>
        <w:pStyle w:val="2"/>
        <w:rPr>
          <w:lang w:val="uk-UA"/>
        </w:rPr>
      </w:pPr>
      <w:bookmarkStart w:id="171" w:name="_Toc27003841"/>
      <w:bookmarkStart w:id="172" w:name="_Toc27030411"/>
      <w:bookmarkStart w:id="173" w:name="_Toc27030571"/>
      <w:r w:rsidRPr="00247D73">
        <w:rPr>
          <w:lang w:val="uk-UA"/>
        </w:rPr>
        <w:t xml:space="preserve">3.5 Зміна </w:t>
      </w:r>
      <w:r w:rsidRPr="00247D73">
        <w:t xml:space="preserve">показника заломлення </w:t>
      </w:r>
      <w:r w:rsidRPr="00247D73">
        <w:rPr>
          <w:lang w:val="uk-UA"/>
        </w:rPr>
        <w:t xml:space="preserve">олії соняшникової рафінованої </w:t>
      </w:r>
      <w:r>
        <w:rPr>
          <w:lang w:val="uk-UA"/>
        </w:rPr>
        <w:br/>
      </w:r>
      <w:r w:rsidRPr="00247D73">
        <w:rPr>
          <w:lang w:val="uk-UA"/>
        </w:rPr>
        <w:t>за різних умов зберігання рефрактометричним методом</w:t>
      </w:r>
      <w:bookmarkEnd w:id="171"/>
      <w:bookmarkEnd w:id="172"/>
      <w:bookmarkEnd w:id="173"/>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pStyle w:val="aa"/>
        <w:spacing w:line="360" w:lineRule="auto"/>
        <w:ind w:left="0" w:firstLine="709"/>
        <w:jc w:val="both"/>
        <w:rPr>
          <w:sz w:val="28"/>
          <w:szCs w:val="28"/>
        </w:rPr>
      </w:pPr>
      <w:r w:rsidRPr="00247D73">
        <w:rPr>
          <w:sz w:val="28"/>
          <w:szCs w:val="28"/>
        </w:rPr>
        <w:t xml:space="preserve">Показник заломлення характеризує чистоту, ненасиченість, ступінь окиснення олій та жирів. Цей показник зростає при наявності оксигруп, збільшені молекулярної маси і кількості ненасичених жирних кислот, що входять </w:t>
      </w:r>
      <w:proofErr w:type="gramStart"/>
      <w:r w:rsidRPr="00247D73">
        <w:rPr>
          <w:sz w:val="28"/>
          <w:szCs w:val="28"/>
        </w:rPr>
        <w:t>до</w:t>
      </w:r>
      <w:proofErr w:type="gramEnd"/>
      <w:r w:rsidRPr="00247D73">
        <w:rPr>
          <w:sz w:val="28"/>
          <w:szCs w:val="28"/>
        </w:rPr>
        <w:t xml:space="preserve"> складу рослинної олії.</w:t>
      </w:r>
    </w:p>
    <w:p w:rsidR="005A2822" w:rsidRPr="00247D73" w:rsidRDefault="005A2822" w:rsidP="005A2822">
      <w:pPr>
        <w:pStyle w:val="aa"/>
        <w:spacing w:line="360" w:lineRule="auto"/>
        <w:ind w:left="0" w:firstLine="709"/>
        <w:jc w:val="both"/>
        <w:rPr>
          <w:sz w:val="28"/>
          <w:szCs w:val="28"/>
          <w:lang w:val="uk-UA"/>
        </w:rPr>
      </w:pPr>
      <w:r w:rsidRPr="00247D73">
        <w:rPr>
          <w:sz w:val="28"/>
          <w:lang w:val="uk-UA"/>
        </w:rPr>
        <w:lastRenderedPageBreak/>
        <w:t>Н</w:t>
      </w:r>
      <w:r w:rsidRPr="00E237AC">
        <w:rPr>
          <w:sz w:val="28"/>
          <w:lang w:val="uk-UA"/>
        </w:rPr>
        <w:t xml:space="preserve">ами було визначено показник заломлення </w:t>
      </w:r>
      <w:r w:rsidRPr="00E237AC">
        <w:rPr>
          <w:sz w:val="28"/>
          <w:szCs w:val="28"/>
          <w:lang w:val="uk-UA"/>
        </w:rPr>
        <w:t xml:space="preserve">у всіх досліджуваних зразках олії соняшникової рафінованої (табл. 3.6), яке не перевищує норму згідно ДСТУ </w:t>
      </w:r>
      <w:r w:rsidRPr="00E237AC">
        <w:rPr>
          <w:sz w:val="28"/>
          <w:lang w:val="uk-UA"/>
        </w:rPr>
        <w:t xml:space="preserve">4492:2005, </w:t>
      </w:r>
      <w:r w:rsidRPr="00E237AC">
        <w:rPr>
          <w:sz w:val="28"/>
          <w:szCs w:val="28"/>
          <w:lang w:val="uk-UA"/>
        </w:rPr>
        <w:t>на початку експерименту та на 52 тижні.</w:t>
      </w:r>
    </w:p>
    <w:p w:rsidR="005A2822" w:rsidRPr="00247D73" w:rsidRDefault="005A2822" w:rsidP="005A2822">
      <w:pPr>
        <w:pStyle w:val="aa"/>
        <w:spacing w:line="360" w:lineRule="auto"/>
        <w:ind w:left="0" w:firstLine="709"/>
        <w:jc w:val="both"/>
        <w:rPr>
          <w:sz w:val="28"/>
          <w:szCs w:val="26"/>
          <w:lang w:val="uk-UA"/>
        </w:rPr>
      </w:pPr>
      <w:r w:rsidRPr="00247D73">
        <w:rPr>
          <w:sz w:val="28"/>
          <w:szCs w:val="28"/>
          <w:lang w:val="uk-UA"/>
        </w:rPr>
        <w:t xml:space="preserve">Показник заломлення у зразку №1 (Олія соняшникова рафінована «Вигода»), зразку №2 (Олія соняшникова рафінована «Розумниця») та зразку №3 (Олія соняшникова рафінована «Олейна») складає </w:t>
      </w:r>
      <w:r w:rsidRPr="00247D73">
        <w:rPr>
          <w:sz w:val="28"/>
          <w:szCs w:val="26"/>
          <w:lang w:val="uk-UA"/>
        </w:rPr>
        <w:t>1,4757</w:t>
      </w:r>
      <w:r w:rsidRPr="00247D73">
        <w:rPr>
          <w:szCs w:val="26"/>
          <w:lang w:val="uk-UA"/>
        </w:rPr>
        <w:t xml:space="preserve"> </w:t>
      </w:r>
      <w:r w:rsidRPr="00247D73">
        <w:rPr>
          <w:sz w:val="28"/>
          <w:szCs w:val="26"/>
          <w:lang w:val="uk-UA"/>
        </w:rPr>
        <w:t>±</w:t>
      </w:r>
      <w:r w:rsidRPr="00247D73">
        <w:rPr>
          <w:szCs w:val="26"/>
          <w:lang w:val="uk-UA"/>
        </w:rPr>
        <w:t xml:space="preserve"> </w:t>
      </w:r>
      <w:r w:rsidRPr="00247D73">
        <w:rPr>
          <w:sz w:val="28"/>
          <w:szCs w:val="26"/>
          <w:lang w:val="uk-UA"/>
        </w:rPr>
        <w:t>10</w:t>
      </w:r>
      <w:r w:rsidRPr="00247D73">
        <w:rPr>
          <w:sz w:val="28"/>
          <w:szCs w:val="26"/>
          <w:vertAlign w:val="superscript"/>
          <w:lang w:val="uk-UA"/>
        </w:rPr>
        <w:t>-4</w:t>
      </w:r>
      <w:r w:rsidRPr="00247D73">
        <w:rPr>
          <w:sz w:val="28"/>
          <w:szCs w:val="26"/>
          <w:lang w:val="uk-UA"/>
        </w:rPr>
        <w:t xml:space="preserve"> як за правильних умов зберігання, так і за неправильних умов зберігання.</w:t>
      </w:r>
    </w:p>
    <w:p w:rsidR="005A2822" w:rsidRDefault="005A2822" w:rsidP="005A2822">
      <w:pPr>
        <w:pStyle w:val="aa"/>
        <w:spacing w:line="360" w:lineRule="auto"/>
        <w:ind w:left="0" w:firstLine="709"/>
        <w:jc w:val="both"/>
        <w:rPr>
          <w:sz w:val="28"/>
          <w:szCs w:val="26"/>
          <w:lang w:val="uk-UA"/>
        </w:rPr>
      </w:pPr>
      <w:r w:rsidRPr="00247D73">
        <w:rPr>
          <w:sz w:val="28"/>
          <w:szCs w:val="26"/>
          <w:lang w:val="uk-UA"/>
        </w:rPr>
        <w:t>Можемо зробити висновок, що показник заломлення не є інформативним, так як він не змінюється в оліях соняшникових рафінованих при дії світла, кисню, високих температур та вологості.</w:t>
      </w:r>
    </w:p>
    <w:p w:rsidR="005A2822" w:rsidRPr="00247D73" w:rsidRDefault="005A2822" w:rsidP="005A2822">
      <w:pPr>
        <w:spacing w:line="360" w:lineRule="auto"/>
        <w:ind w:firstLine="709"/>
        <w:jc w:val="both"/>
        <w:rPr>
          <w:sz w:val="28"/>
          <w:szCs w:val="28"/>
          <w:lang w:val="uk-UA"/>
        </w:rPr>
      </w:pPr>
    </w:p>
    <w:p w:rsidR="005A2822" w:rsidRPr="00247D73" w:rsidRDefault="005A2822" w:rsidP="005A2822">
      <w:pPr>
        <w:spacing w:line="360" w:lineRule="auto"/>
        <w:ind w:firstLine="709"/>
        <w:jc w:val="both"/>
        <w:rPr>
          <w:sz w:val="28"/>
          <w:szCs w:val="28"/>
          <w:lang w:val="uk-UA"/>
        </w:rPr>
      </w:pPr>
      <w:r w:rsidRPr="00E237AC">
        <w:rPr>
          <w:sz w:val="28"/>
          <w:szCs w:val="28"/>
          <w:lang w:val="uk-UA"/>
        </w:rPr>
        <w:t xml:space="preserve">Таблиця 3.6 </w:t>
      </w:r>
      <w:r w:rsidRPr="00E237AC">
        <w:rPr>
          <w:rFonts w:ascii="Calibri" w:hAnsi="Calibri"/>
          <w:sz w:val="28"/>
          <w:szCs w:val="28"/>
          <w:lang w:val="uk-UA"/>
        </w:rPr>
        <w:t xml:space="preserve">– </w:t>
      </w:r>
      <w:r w:rsidRPr="00E237AC">
        <w:rPr>
          <w:sz w:val="28"/>
          <w:szCs w:val="28"/>
          <w:lang w:val="uk-UA"/>
        </w:rPr>
        <w:t xml:space="preserve">Результати дослідження визначення </w:t>
      </w:r>
      <w:r w:rsidRPr="00F34FCD">
        <w:rPr>
          <w:sz w:val="28"/>
          <w:szCs w:val="28"/>
          <w:lang w:val="uk-UA"/>
        </w:rPr>
        <w:t xml:space="preserve">показника заломлення </w:t>
      </w:r>
      <w:r w:rsidRPr="00E237AC">
        <w:rPr>
          <w:sz w:val="28"/>
          <w:szCs w:val="28"/>
          <w:lang w:val="uk-UA"/>
        </w:rPr>
        <w:t xml:space="preserve">олії соняшникової рафінованої (правильні та неправильні умови зберігання) (згідно ДСТУ </w:t>
      </w:r>
      <w:r w:rsidRPr="00E237AC">
        <w:rPr>
          <w:sz w:val="28"/>
          <w:lang w:val="uk-UA"/>
        </w:rPr>
        <w:t xml:space="preserve">4492:2005) </w:t>
      </w:r>
      <w:r w:rsidRPr="00E237AC">
        <w:rPr>
          <w:sz w:val="28"/>
          <w:szCs w:val="28"/>
          <w:lang w:val="uk-UA"/>
        </w:rPr>
        <w:t>(</w:t>
      </w:r>
      <w:r w:rsidRPr="00E237AC">
        <w:rPr>
          <w:sz w:val="28"/>
          <w:szCs w:val="28"/>
        </w:rPr>
        <w:t>n</w:t>
      </w:r>
      <w:r w:rsidRPr="00F34FCD">
        <w:rPr>
          <w:sz w:val="28"/>
          <w:szCs w:val="28"/>
          <w:lang w:val="uk-UA"/>
        </w:rPr>
        <w:t xml:space="preserve"> = </w:t>
      </w:r>
      <w:r w:rsidRPr="00E237AC">
        <w:rPr>
          <w:sz w:val="28"/>
          <w:szCs w:val="28"/>
          <w:lang w:val="uk-UA"/>
        </w:rPr>
        <w:t>3</w:t>
      </w:r>
      <w:r w:rsidRPr="00F34FCD">
        <w:rPr>
          <w:sz w:val="28"/>
          <w:szCs w:val="28"/>
          <w:lang w:val="uk-UA"/>
        </w:rPr>
        <w:t xml:space="preserve">, </w:t>
      </w:r>
      <w:r w:rsidRPr="00E237AC">
        <w:rPr>
          <w:sz w:val="28"/>
          <w:szCs w:val="28"/>
        </w:rPr>
        <w:t>P</w:t>
      </w:r>
      <w:r w:rsidRPr="00E237AC">
        <w:rPr>
          <w:sz w:val="28"/>
          <w:szCs w:val="28"/>
          <w:lang w:val="uk-UA"/>
        </w:rPr>
        <w:t xml:space="preserve"> </w:t>
      </w:r>
      <w:r w:rsidRPr="00F34FCD">
        <w:rPr>
          <w:sz w:val="28"/>
          <w:szCs w:val="28"/>
          <w:lang w:val="uk-UA"/>
        </w:rPr>
        <w:t>&lt; 0,95</w:t>
      </w:r>
      <w:r w:rsidRPr="00E237AC">
        <w:rPr>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3112"/>
        <w:gridCol w:w="2298"/>
        <w:gridCol w:w="3074"/>
      </w:tblGrid>
      <w:tr w:rsidR="005A2822" w:rsidRPr="00B6629D" w:rsidTr="00487CC9">
        <w:trPr>
          <w:trHeight w:val="1245"/>
        </w:trPr>
        <w:tc>
          <w:tcPr>
            <w:tcW w:w="979" w:type="dxa"/>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 зразку</w:t>
            </w:r>
          </w:p>
          <w:p w:rsidR="005A2822" w:rsidRPr="00286EDC" w:rsidRDefault="005A2822" w:rsidP="00487CC9">
            <w:pPr>
              <w:spacing w:line="360" w:lineRule="auto"/>
              <w:jc w:val="center"/>
              <w:rPr>
                <w:szCs w:val="28"/>
                <w:lang w:val="uk-UA"/>
              </w:rPr>
            </w:pPr>
            <w:r w:rsidRPr="00286EDC">
              <w:rPr>
                <w:sz w:val="28"/>
                <w:szCs w:val="28"/>
                <w:lang w:val="uk-UA"/>
              </w:rPr>
              <w:t>олії</w:t>
            </w:r>
          </w:p>
        </w:tc>
        <w:tc>
          <w:tcPr>
            <w:tcW w:w="3112" w:type="dxa"/>
          </w:tcPr>
          <w:p w:rsidR="005A2822" w:rsidRPr="00286EDC" w:rsidRDefault="005A2822" w:rsidP="00487CC9">
            <w:pPr>
              <w:spacing w:line="360" w:lineRule="auto"/>
              <w:jc w:val="center"/>
              <w:rPr>
                <w:szCs w:val="28"/>
                <w:lang w:val="uk-UA"/>
              </w:rPr>
            </w:pPr>
            <w:r w:rsidRPr="00286EDC">
              <w:rPr>
                <w:sz w:val="28"/>
                <w:szCs w:val="28"/>
                <w:lang w:val="uk-UA"/>
              </w:rPr>
              <w:t>Найменування</w:t>
            </w:r>
          </w:p>
          <w:p w:rsidR="005A2822" w:rsidRPr="00286EDC" w:rsidRDefault="005A2822" w:rsidP="00487CC9">
            <w:pPr>
              <w:spacing w:line="360" w:lineRule="auto"/>
              <w:jc w:val="center"/>
              <w:rPr>
                <w:szCs w:val="28"/>
                <w:lang w:val="uk-UA"/>
              </w:rPr>
            </w:pPr>
            <w:r w:rsidRPr="00286EDC">
              <w:rPr>
                <w:sz w:val="28"/>
                <w:szCs w:val="28"/>
                <w:lang w:val="uk-UA"/>
              </w:rPr>
              <w:t>зразку олії</w:t>
            </w:r>
          </w:p>
        </w:tc>
        <w:tc>
          <w:tcPr>
            <w:tcW w:w="2298" w:type="dxa"/>
          </w:tcPr>
          <w:p w:rsidR="005A2822" w:rsidRPr="00286EDC" w:rsidRDefault="005A2822" w:rsidP="00487CC9">
            <w:pPr>
              <w:spacing w:line="360" w:lineRule="auto"/>
              <w:jc w:val="center"/>
              <w:rPr>
                <w:szCs w:val="28"/>
                <w:lang w:val="uk-UA"/>
              </w:rPr>
            </w:pPr>
            <w:r w:rsidRPr="00286EDC">
              <w:rPr>
                <w:sz w:val="28"/>
                <w:szCs w:val="28"/>
                <w:lang w:val="uk-UA"/>
              </w:rPr>
              <w:t xml:space="preserve">Норма </w:t>
            </w:r>
          </w:p>
          <w:p w:rsidR="005A2822" w:rsidRPr="00286EDC" w:rsidRDefault="005A2822" w:rsidP="00487CC9">
            <w:pPr>
              <w:spacing w:line="360" w:lineRule="auto"/>
              <w:jc w:val="center"/>
              <w:rPr>
                <w:szCs w:val="28"/>
                <w:lang w:val="uk-UA"/>
              </w:rPr>
            </w:pPr>
            <w:r w:rsidRPr="00286EDC">
              <w:rPr>
                <w:sz w:val="28"/>
                <w:szCs w:val="28"/>
                <w:lang w:val="uk-UA"/>
              </w:rPr>
              <w:t xml:space="preserve">за ДСТУ </w:t>
            </w:r>
            <w:r w:rsidRPr="00286EDC">
              <w:rPr>
                <w:sz w:val="28"/>
                <w:szCs w:val="32"/>
                <w:lang w:val="uk-UA"/>
              </w:rPr>
              <w:t>4492:2005</w:t>
            </w:r>
          </w:p>
        </w:tc>
        <w:tc>
          <w:tcPr>
            <w:tcW w:w="3074" w:type="dxa"/>
          </w:tcPr>
          <w:p w:rsidR="005A2822" w:rsidRPr="00286EDC" w:rsidRDefault="005A2822" w:rsidP="00487CC9">
            <w:pPr>
              <w:spacing w:line="360" w:lineRule="auto"/>
              <w:jc w:val="center"/>
              <w:rPr>
                <w:szCs w:val="28"/>
                <w:lang w:val="uk-UA"/>
              </w:rPr>
            </w:pPr>
            <w:r w:rsidRPr="00286EDC">
              <w:rPr>
                <w:sz w:val="28"/>
                <w:szCs w:val="28"/>
                <w:lang w:val="uk-UA"/>
              </w:rPr>
              <w:t xml:space="preserve">Стандартний діапазон значень </w:t>
            </w:r>
            <w:r w:rsidRPr="00286EDC">
              <w:rPr>
                <w:sz w:val="28"/>
                <w:szCs w:val="28"/>
              </w:rPr>
              <w:t>показника заломлення</w:t>
            </w:r>
          </w:p>
        </w:tc>
      </w:tr>
      <w:tr w:rsidR="005A2822" w:rsidRPr="00286EDC" w:rsidTr="00487CC9">
        <w:trPr>
          <w:trHeight w:val="195"/>
        </w:trPr>
        <w:tc>
          <w:tcPr>
            <w:tcW w:w="979" w:type="dxa"/>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1</w:t>
            </w:r>
          </w:p>
        </w:tc>
        <w:tc>
          <w:tcPr>
            <w:tcW w:w="3112" w:type="dxa"/>
          </w:tcPr>
          <w:p w:rsidR="005A2822" w:rsidRPr="00286EDC" w:rsidRDefault="005A2822" w:rsidP="00487CC9">
            <w:pPr>
              <w:spacing w:line="360" w:lineRule="auto"/>
              <w:jc w:val="center"/>
              <w:rPr>
                <w:szCs w:val="28"/>
                <w:lang w:val="uk-UA"/>
              </w:rPr>
            </w:pPr>
            <w:r w:rsidRPr="00286EDC">
              <w:rPr>
                <w:sz w:val="28"/>
                <w:szCs w:val="28"/>
                <w:lang w:val="uk-UA"/>
              </w:rPr>
              <w:t>2</w:t>
            </w:r>
          </w:p>
        </w:tc>
        <w:tc>
          <w:tcPr>
            <w:tcW w:w="2298" w:type="dxa"/>
          </w:tcPr>
          <w:p w:rsidR="005A2822" w:rsidRPr="00286EDC" w:rsidRDefault="005A2822" w:rsidP="00487CC9">
            <w:pPr>
              <w:spacing w:line="360" w:lineRule="auto"/>
              <w:jc w:val="center"/>
              <w:rPr>
                <w:szCs w:val="28"/>
                <w:lang w:val="uk-UA"/>
              </w:rPr>
            </w:pPr>
            <w:r w:rsidRPr="00286EDC">
              <w:rPr>
                <w:sz w:val="28"/>
                <w:szCs w:val="28"/>
                <w:lang w:val="uk-UA"/>
              </w:rPr>
              <w:t>3</w:t>
            </w:r>
          </w:p>
        </w:tc>
        <w:tc>
          <w:tcPr>
            <w:tcW w:w="3074" w:type="dxa"/>
          </w:tcPr>
          <w:p w:rsidR="005A2822" w:rsidRPr="00286EDC" w:rsidRDefault="005A2822" w:rsidP="00487CC9">
            <w:pPr>
              <w:spacing w:line="360" w:lineRule="auto"/>
              <w:jc w:val="center"/>
              <w:rPr>
                <w:szCs w:val="28"/>
                <w:lang w:val="uk-UA"/>
              </w:rPr>
            </w:pPr>
            <w:r w:rsidRPr="00286EDC">
              <w:rPr>
                <w:sz w:val="28"/>
                <w:szCs w:val="28"/>
                <w:lang w:val="uk-UA"/>
              </w:rPr>
              <w:t>4</w:t>
            </w:r>
          </w:p>
        </w:tc>
      </w:tr>
      <w:tr w:rsidR="005A2822" w:rsidRPr="00286EDC" w:rsidTr="00487CC9">
        <w:tc>
          <w:tcPr>
            <w:tcW w:w="979" w:type="dxa"/>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№1</w:t>
            </w:r>
          </w:p>
        </w:tc>
        <w:tc>
          <w:tcPr>
            <w:tcW w:w="3112" w:type="dxa"/>
          </w:tcPr>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«Вигода»</w:t>
            </w:r>
          </w:p>
        </w:tc>
        <w:tc>
          <w:tcPr>
            <w:tcW w:w="2298" w:type="dxa"/>
            <w:vMerge w:val="restart"/>
            <w:vAlign w:val="center"/>
          </w:tcPr>
          <w:p w:rsidR="005A2822" w:rsidRPr="00286EDC" w:rsidRDefault="005A2822" w:rsidP="00487CC9">
            <w:pPr>
              <w:spacing w:line="360" w:lineRule="auto"/>
              <w:jc w:val="center"/>
              <w:rPr>
                <w:szCs w:val="28"/>
                <w:lang w:val="uk-UA"/>
              </w:rPr>
            </w:pPr>
            <w:r w:rsidRPr="00286EDC">
              <w:rPr>
                <w:sz w:val="28"/>
                <w:szCs w:val="28"/>
                <w:lang w:val="uk-UA"/>
              </w:rPr>
              <w:t>n</w:t>
            </w:r>
            <w:r w:rsidRPr="00286EDC">
              <w:rPr>
                <w:sz w:val="28"/>
                <w:szCs w:val="28"/>
                <w:vertAlign w:val="superscript"/>
                <w:lang w:val="uk-UA"/>
              </w:rPr>
              <w:t xml:space="preserve">20°C  </w:t>
            </w:r>
            <w:r w:rsidRPr="00286EDC">
              <w:rPr>
                <w:sz w:val="28"/>
                <w:szCs w:val="28"/>
                <w:lang w:val="uk-UA"/>
              </w:rPr>
              <w:t>= 1,4736-1,4762</w:t>
            </w:r>
          </w:p>
        </w:tc>
        <w:tc>
          <w:tcPr>
            <w:tcW w:w="3074" w:type="dxa"/>
          </w:tcPr>
          <w:p w:rsidR="005A2822" w:rsidRPr="00286EDC" w:rsidRDefault="005A2822" w:rsidP="00487CC9">
            <w:pPr>
              <w:spacing w:line="360" w:lineRule="auto"/>
              <w:jc w:val="center"/>
              <w:rPr>
                <w:szCs w:val="28"/>
                <w:lang w:val="uk-UA"/>
              </w:rPr>
            </w:pPr>
            <w:r w:rsidRPr="00286EDC">
              <w:rPr>
                <w:sz w:val="28"/>
                <w:szCs w:val="26"/>
              </w:rPr>
              <w:t>n</w:t>
            </w:r>
            <w:r w:rsidRPr="00286EDC">
              <w:rPr>
                <w:sz w:val="28"/>
                <w:szCs w:val="26"/>
                <w:vertAlign w:val="superscript"/>
              </w:rPr>
              <w:t xml:space="preserve">20°C </w:t>
            </w:r>
            <w:r w:rsidRPr="00286EDC">
              <w:rPr>
                <w:sz w:val="28"/>
                <w:szCs w:val="26"/>
              </w:rPr>
              <w:t xml:space="preserve"> = 1,4757</w:t>
            </w:r>
            <w:r w:rsidRPr="00286EDC">
              <w:rPr>
                <w:sz w:val="28"/>
                <w:szCs w:val="26"/>
                <w:lang w:val="uk-UA"/>
              </w:rPr>
              <w:t xml:space="preserve"> </w:t>
            </w:r>
            <w:r w:rsidRPr="00286EDC">
              <w:rPr>
                <w:sz w:val="28"/>
                <w:szCs w:val="26"/>
              </w:rPr>
              <w:t>±</w:t>
            </w:r>
            <w:r w:rsidRPr="00286EDC">
              <w:rPr>
                <w:sz w:val="28"/>
                <w:szCs w:val="26"/>
                <w:lang w:val="uk-UA"/>
              </w:rPr>
              <w:t xml:space="preserve"> </w:t>
            </w:r>
            <w:r w:rsidRPr="00286EDC">
              <w:rPr>
                <w:sz w:val="28"/>
                <w:szCs w:val="26"/>
              </w:rPr>
              <w:t>10</w:t>
            </w:r>
            <w:r w:rsidRPr="00286EDC">
              <w:rPr>
                <w:sz w:val="28"/>
                <w:szCs w:val="26"/>
                <w:vertAlign w:val="superscript"/>
              </w:rPr>
              <w:t>-4</w:t>
            </w:r>
          </w:p>
        </w:tc>
      </w:tr>
      <w:tr w:rsidR="005A2822" w:rsidRPr="00286EDC" w:rsidTr="00487CC9">
        <w:tc>
          <w:tcPr>
            <w:tcW w:w="979" w:type="dxa"/>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№2</w:t>
            </w:r>
          </w:p>
        </w:tc>
        <w:tc>
          <w:tcPr>
            <w:tcW w:w="3112" w:type="dxa"/>
          </w:tcPr>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«Розумниця»</w:t>
            </w:r>
          </w:p>
        </w:tc>
        <w:tc>
          <w:tcPr>
            <w:tcW w:w="2298" w:type="dxa"/>
            <w:vMerge/>
          </w:tcPr>
          <w:p w:rsidR="005A2822" w:rsidRPr="00286EDC" w:rsidRDefault="005A2822" w:rsidP="00487CC9">
            <w:pPr>
              <w:spacing w:line="360" w:lineRule="auto"/>
              <w:jc w:val="center"/>
              <w:rPr>
                <w:szCs w:val="28"/>
                <w:lang w:val="uk-UA"/>
              </w:rPr>
            </w:pPr>
          </w:p>
        </w:tc>
        <w:tc>
          <w:tcPr>
            <w:tcW w:w="3074" w:type="dxa"/>
          </w:tcPr>
          <w:p w:rsidR="005A2822" w:rsidRPr="00286EDC" w:rsidRDefault="005A2822" w:rsidP="00487CC9">
            <w:pPr>
              <w:spacing w:line="360" w:lineRule="auto"/>
              <w:jc w:val="center"/>
              <w:rPr>
                <w:szCs w:val="28"/>
                <w:lang w:val="uk-UA"/>
              </w:rPr>
            </w:pPr>
            <w:r w:rsidRPr="00286EDC">
              <w:rPr>
                <w:sz w:val="28"/>
                <w:szCs w:val="26"/>
              </w:rPr>
              <w:t>n</w:t>
            </w:r>
            <w:r w:rsidRPr="00286EDC">
              <w:rPr>
                <w:sz w:val="28"/>
                <w:szCs w:val="26"/>
                <w:vertAlign w:val="superscript"/>
              </w:rPr>
              <w:t xml:space="preserve">20°C </w:t>
            </w:r>
            <w:r w:rsidRPr="00286EDC">
              <w:rPr>
                <w:sz w:val="28"/>
                <w:szCs w:val="26"/>
              </w:rPr>
              <w:t xml:space="preserve"> = 1,4757</w:t>
            </w:r>
            <w:r w:rsidRPr="00286EDC">
              <w:rPr>
                <w:sz w:val="28"/>
                <w:szCs w:val="26"/>
                <w:lang w:val="uk-UA"/>
              </w:rPr>
              <w:t xml:space="preserve"> </w:t>
            </w:r>
            <w:r w:rsidRPr="00286EDC">
              <w:rPr>
                <w:sz w:val="28"/>
                <w:szCs w:val="26"/>
              </w:rPr>
              <w:t>±</w:t>
            </w:r>
            <w:r w:rsidRPr="00286EDC">
              <w:rPr>
                <w:sz w:val="28"/>
                <w:szCs w:val="26"/>
                <w:lang w:val="uk-UA"/>
              </w:rPr>
              <w:t xml:space="preserve"> </w:t>
            </w:r>
            <w:r w:rsidRPr="00286EDC">
              <w:rPr>
                <w:sz w:val="28"/>
                <w:szCs w:val="26"/>
              </w:rPr>
              <w:t>10</w:t>
            </w:r>
            <w:r w:rsidRPr="00286EDC">
              <w:rPr>
                <w:sz w:val="28"/>
                <w:szCs w:val="26"/>
                <w:vertAlign w:val="superscript"/>
              </w:rPr>
              <w:t>-4</w:t>
            </w:r>
          </w:p>
        </w:tc>
      </w:tr>
      <w:tr w:rsidR="005A2822" w:rsidRPr="00286EDC" w:rsidTr="00487CC9">
        <w:tc>
          <w:tcPr>
            <w:tcW w:w="979" w:type="dxa"/>
            <w:shd w:val="clear" w:color="auto" w:fill="auto"/>
          </w:tcPr>
          <w:p w:rsidR="005A2822" w:rsidRPr="00286EDC" w:rsidRDefault="005A2822" w:rsidP="00487CC9">
            <w:pPr>
              <w:spacing w:line="360" w:lineRule="auto"/>
              <w:jc w:val="center"/>
              <w:rPr>
                <w:szCs w:val="28"/>
                <w:lang w:val="uk-UA"/>
              </w:rPr>
            </w:pPr>
            <w:r w:rsidRPr="00286EDC">
              <w:rPr>
                <w:sz w:val="28"/>
                <w:szCs w:val="28"/>
                <w:lang w:val="uk-UA"/>
              </w:rPr>
              <w:t>№3</w:t>
            </w:r>
          </w:p>
        </w:tc>
        <w:tc>
          <w:tcPr>
            <w:tcW w:w="3112" w:type="dxa"/>
          </w:tcPr>
          <w:p w:rsidR="005A2822" w:rsidRPr="00286EDC" w:rsidRDefault="005A2822" w:rsidP="00487CC9">
            <w:pPr>
              <w:spacing w:line="360" w:lineRule="auto"/>
              <w:jc w:val="center"/>
              <w:rPr>
                <w:szCs w:val="28"/>
                <w:lang w:val="uk-UA"/>
              </w:rPr>
            </w:pPr>
            <w:r w:rsidRPr="00286EDC">
              <w:rPr>
                <w:sz w:val="28"/>
                <w:szCs w:val="28"/>
                <w:lang w:val="uk-UA"/>
              </w:rPr>
              <w:t>Олія соняшникова рафінована «Олейна»</w:t>
            </w:r>
          </w:p>
        </w:tc>
        <w:tc>
          <w:tcPr>
            <w:tcW w:w="2298" w:type="dxa"/>
            <w:vMerge/>
          </w:tcPr>
          <w:p w:rsidR="005A2822" w:rsidRPr="00286EDC" w:rsidRDefault="005A2822" w:rsidP="00487CC9">
            <w:pPr>
              <w:spacing w:line="360" w:lineRule="auto"/>
              <w:jc w:val="center"/>
              <w:rPr>
                <w:szCs w:val="28"/>
                <w:lang w:val="uk-UA"/>
              </w:rPr>
            </w:pPr>
          </w:p>
        </w:tc>
        <w:tc>
          <w:tcPr>
            <w:tcW w:w="3074" w:type="dxa"/>
          </w:tcPr>
          <w:p w:rsidR="005A2822" w:rsidRPr="00286EDC" w:rsidRDefault="005A2822" w:rsidP="00487CC9">
            <w:pPr>
              <w:spacing w:line="360" w:lineRule="auto"/>
              <w:jc w:val="center"/>
              <w:rPr>
                <w:szCs w:val="28"/>
                <w:lang w:val="uk-UA"/>
              </w:rPr>
            </w:pPr>
            <w:r w:rsidRPr="00286EDC">
              <w:rPr>
                <w:sz w:val="28"/>
                <w:szCs w:val="26"/>
              </w:rPr>
              <w:t>n</w:t>
            </w:r>
            <w:r w:rsidRPr="00286EDC">
              <w:rPr>
                <w:sz w:val="28"/>
                <w:szCs w:val="26"/>
                <w:vertAlign w:val="superscript"/>
              </w:rPr>
              <w:t xml:space="preserve">20°C </w:t>
            </w:r>
            <w:r w:rsidRPr="00286EDC">
              <w:rPr>
                <w:sz w:val="28"/>
                <w:szCs w:val="26"/>
              </w:rPr>
              <w:t xml:space="preserve"> = 1,4757</w:t>
            </w:r>
            <w:r w:rsidRPr="00286EDC">
              <w:rPr>
                <w:sz w:val="28"/>
                <w:szCs w:val="26"/>
                <w:lang w:val="uk-UA"/>
              </w:rPr>
              <w:t xml:space="preserve"> </w:t>
            </w:r>
            <w:r w:rsidRPr="00286EDC">
              <w:rPr>
                <w:sz w:val="28"/>
                <w:szCs w:val="26"/>
              </w:rPr>
              <w:t>±</w:t>
            </w:r>
            <w:r w:rsidRPr="00286EDC">
              <w:rPr>
                <w:sz w:val="28"/>
                <w:szCs w:val="26"/>
                <w:lang w:val="uk-UA"/>
              </w:rPr>
              <w:t xml:space="preserve"> </w:t>
            </w:r>
            <w:r w:rsidRPr="00286EDC">
              <w:rPr>
                <w:sz w:val="28"/>
                <w:szCs w:val="26"/>
              </w:rPr>
              <w:t>10</w:t>
            </w:r>
            <w:r w:rsidRPr="00286EDC">
              <w:rPr>
                <w:sz w:val="28"/>
                <w:szCs w:val="26"/>
                <w:vertAlign w:val="superscript"/>
              </w:rPr>
              <w:t>-4</w:t>
            </w:r>
          </w:p>
        </w:tc>
      </w:tr>
    </w:tbl>
    <w:p w:rsidR="005A2822" w:rsidRPr="00247D73" w:rsidRDefault="005A2822" w:rsidP="005A2822">
      <w:pPr>
        <w:spacing w:line="360" w:lineRule="auto"/>
        <w:ind w:firstLine="709"/>
        <w:jc w:val="both"/>
        <w:rPr>
          <w:sz w:val="28"/>
          <w:szCs w:val="28"/>
          <w:lang w:val="uk-UA"/>
        </w:rPr>
      </w:pPr>
      <w:r w:rsidRPr="00247D73">
        <w:rPr>
          <w:sz w:val="28"/>
          <w:szCs w:val="28"/>
          <w:lang w:val="uk-UA"/>
        </w:rPr>
        <w:t>Таким чином, одержані результати вказують, що закономірності окиснення рослинних олій залежать як від хімічного складу олії, так і від технології її виготовлення та умов їх зберігання.</w:t>
      </w:r>
    </w:p>
    <w:p w:rsidR="005A2822" w:rsidRPr="00247D73" w:rsidRDefault="005A2822" w:rsidP="005A2822">
      <w:pPr>
        <w:spacing w:line="360" w:lineRule="auto"/>
        <w:ind w:firstLine="709"/>
        <w:jc w:val="both"/>
        <w:rPr>
          <w:sz w:val="28"/>
          <w:lang w:val="uk-UA"/>
        </w:rPr>
      </w:pPr>
      <w:r w:rsidRPr="00247D73">
        <w:rPr>
          <w:spacing w:val="3"/>
          <w:sz w:val="28"/>
          <w:szCs w:val="28"/>
          <w:lang w:val="uk-UA"/>
        </w:rPr>
        <w:lastRenderedPageBreak/>
        <w:t xml:space="preserve">Неправильні умови зберігання </w:t>
      </w:r>
      <w:r w:rsidRPr="00247D73">
        <w:rPr>
          <w:sz w:val="28"/>
          <w:szCs w:val="28"/>
          <w:lang w:val="uk-UA"/>
        </w:rPr>
        <w:t xml:space="preserve">(присутність кисню, світла, температури вище +20 </w:t>
      </w:r>
      <w:r w:rsidRPr="00247D73">
        <w:rPr>
          <w:sz w:val="28"/>
          <w:szCs w:val="28"/>
          <w:vertAlign w:val="superscript"/>
          <w:lang w:val="uk-UA"/>
        </w:rPr>
        <w:t>0</w:t>
      </w:r>
      <w:r w:rsidRPr="00247D73">
        <w:rPr>
          <w:sz w:val="28"/>
          <w:szCs w:val="28"/>
          <w:lang w:val="uk-UA"/>
        </w:rPr>
        <w:t>С)</w:t>
      </w:r>
      <w:r w:rsidRPr="00247D73">
        <w:rPr>
          <w:spacing w:val="3"/>
          <w:sz w:val="28"/>
          <w:szCs w:val="28"/>
          <w:lang w:val="uk-UA"/>
        </w:rPr>
        <w:t xml:space="preserve"> пришвидшили процеси псування жирів, а саме: гідролітичні процеси, окиснення жирів, та біохімічне псування жирів.</w:t>
      </w:r>
    </w:p>
    <w:p w:rsidR="005A2822" w:rsidRPr="00247D73" w:rsidRDefault="005A2822" w:rsidP="005A2822">
      <w:pPr>
        <w:spacing w:line="360" w:lineRule="auto"/>
        <w:ind w:firstLine="709"/>
        <w:jc w:val="both"/>
        <w:rPr>
          <w:sz w:val="28"/>
          <w:lang w:val="uk-UA"/>
        </w:rPr>
      </w:pPr>
      <w:r w:rsidRPr="00247D73">
        <w:rPr>
          <w:sz w:val="28"/>
          <w:szCs w:val="28"/>
          <w:lang w:val="uk-UA"/>
        </w:rPr>
        <w:t xml:space="preserve"> Найбільш інформативним показником ступеню окисненності рослинних олій було пероксидне число порівняно з кислотним, колірним числом та показником заломлення. В умовах природного освітлення окиснення олії соняшникової рафінованої супроводжувалось накопиченням та стабілізацією пероксидів.</w:t>
      </w:r>
    </w:p>
    <w:p w:rsidR="00526817" w:rsidRDefault="00526817" w:rsidP="005A2822">
      <w:pPr>
        <w:spacing w:after="200" w:line="360" w:lineRule="auto"/>
        <w:ind w:firstLine="709"/>
        <w:rPr>
          <w:lang w:val="uk-UA"/>
        </w:rPr>
      </w:pPr>
    </w:p>
    <w:p w:rsidR="0052676A" w:rsidRPr="00273D3B" w:rsidRDefault="00E237AC" w:rsidP="00A65708">
      <w:pPr>
        <w:pStyle w:val="1"/>
        <w:rPr>
          <w:lang w:val="uk-UA"/>
        </w:rPr>
      </w:pPr>
      <w:r>
        <w:rPr>
          <w:lang w:val="uk-UA"/>
        </w:rPr>
        <w:br w:type="page"/>
      </w:r>
      <w:bookmarkStart w:id="174" w:name="_Toc27003842"/>
      <w:bookmarkStart w:id="175" w:name="_Toc27030412"/>
      <w:bookmarkStart w:id="176" w:name="_Toc27030572"/>
      <w:r w:rsidR="0052676A" w:rsidRPr="00A65708">
        <w:rPr>
          <w:lang w:val="uk-UA"/>
        </w:rPr>
        <w:lastRenderedPageBreak/>
        <w:t>4 ОХОРОНА ПРАЦІ</w:t>
      </w:r>
      <w:bookmarkEnd w:id="157"/>
      <w:bookmarkEnd w:id="158"/>
      <w:r w:rsidR="00273D3B" w:rsidRPr="00A65708">
        <w:rPr>
          <w:lang w:val="uk-UA"/>
        </w:rPr>
        <w:t xml:space="preserve"> </w:t>
      </w:r>
      <w:r w:rsidR="00273D3B" w:rsidRPr="00A65708">
        <w:t>ТА БЕЗПЕКА В НАДЗВИЧАЙНИХ СИТУАЦІЯХ</w:t>
      </w:r>
      <w:bookmarkEnd w:id="174"/>
      <w:bookmarkEnd w:id="175"/>
      <w:bookmarkEnd w:id="176"/>
    </w:p>
    <w:p w:rsidR="0052676A" w:rsidRPr="008474F1" w:rsidRDefault="0052676A" w:rsidP="00E237AC">
      <w:pPr>
        <w:spacing w:line="360" w:lineRule="auto"/>
        <w:ind w:firstLine="709"/>
        <w:jc w:val="both"/>
        <w:rPr>
          <w:sz w:val="28"/>
          <w:szCs w:val="28"/>
          <w:lang w:val="uk-UA"/>
        </w:rPr>
      </w:pPr>
    </w:p>
    <w:p w:rsidR="0052676A" w:rsidRPr="008474F1" w:rsidRDefault="0052676A" w:rsidP="00E237AC">
      <w:pPr>
        <w:spacing w:line="360" w:lineRule="auto"/>
        <w:ind w:firstLine="709"/>
        <w:jc w:val="both"/>
        <w:rPr>
          <w:sz w:val="28"/>
          <w:szCs w:val="28"/>
          <w:lang w:val="uk-UA"/>
        </w:rPr>
      </w:pPr>
    </w:p>
    <w:p w:rsidR="0052676A" w:rsidRPr="00E237AC" w:rsidRDefault="0052676A" w:rsidP="00E237AC">
      <w:pPr>
        <w:spacing w:line="360" w:lineRule="auto"/>
        <w:ind w:firstLine="709"/>
        <w:jc w:val="both"/>
        <w:rPr>
          <w:color w:val="000000"/>
          <w:sz w:val="28"/>
          <w:szCs w:val="28"/>
          <w:lang w:val="uk-UA"/>
        </w:rPr>
      </w:pPr>
      <w:r w:rsidRPr="008474F1">
        <w:rPr>
          <w:sz w:val="28"/>
          <w:szCs w:val="28"/>
          <w:lang w:val="uk-UA"/>
        </w:rPr>
        <w:t>Тема моєї кв</w:t>
      </w:r>
      <w:r w:rsidR="00E237AC" w:rsidRPr="008474F1">
        <w:rPr>
          <w:sz w:val="28"/>
          <w:szCs w:val="28"/>
          <w:lang w:val="uk-UA"/>
        </w:rPr>
        <w:t xml:space="preserve">аліфікаційної роботи </w:t>
      </w:r>
      <w:r w:rsidR="00F34FCD" w:rsidRPr="008474F1">
        <w:rPr>
          <w:sz w:val="28"/>
          <w:szCs w:val="28"/>
          <w:lang w:val="uk-UA"/>
        </w:rPr>
        <w:t>магістра</w:t>
      </w:r>
      <w:r w:rsidR="00E237AC" w:rsidRPr="008474F1">
        <w:rPr>
          <w:sz w:val="28"/>
          <w:szCs w:val="28"/>
          <w:lang w:val="uk-UA"/>
        </w:rPr>
        <w:t xml:space="preserve"> </w:t>
      </w:r>
      <w:r w:rsidRPr="008474F1">
        <w:rPr>
          <w:sz w:val="28"/>
          <w:szCs w:val="28"/>
          <w:lang w:val="uk-UA"/>
        </w:rPr>
        <w:t>«</w:t>
      </w:r>
      <w:r w:rsidR="00E237AC" w:rsidRPr="008474F1">
        <w:rPr>
          <w:color w:val="000000"/>
          <w:sz w:val="28"/>
          <w:szCs w:val="28"/>
          <w:lang w:val="uk-UA"/>
        </w:rPr>
        <w:t>Зміна фізико-хімічних показників якості рослинної (соняшникової) олії під час зберігання</w:t>
      </w:r>
      <w:r w:rsidRPr="008474F1">
        <w:rPr>
          <w:sz w:val="28"/>
          <w:szCs w:val="28"/>
          <w:lang w:val="uk-UA"/>
        </w:rPr>
        <w:t>». Дослідження проводилось в хімічній лабораторії 305</w:t>
      </w:r>
      <w:r w:rsidRPr="00E237AC">
        <w:rPr>
          <w:sz w:val="28"/>
          <w:szCs w:val="28"/>
          <w:lang w:val="uk-UA"/>
        </w:rPr>
        <w:t xml:space="preserve"> аудиторії, ІІІ навчального корпусу біологічного факультету Запорізького національного університету.</w:t>
      </w:r>
    </w:p>
    <w:p w:rsidR="0052676A" w:rsidRPr="00F323AE" w:rsidRDefault="0052676A" w:rsidP="00E237AC">
      <w:pPr>
        <w:spacing w:line="360" w:lineRule="auto"/>
        <w:ind w:firstLine="709"/>
        <w:jc w:val="both"/>
        <w:rPr>
          <w:sz w:val="28"/>
          <w:szCs w:val="28"/>
          <w:lang w:val="uk-UA"/>
        </w:rPr>
      </w:pPr>
      <w:r w:rsidRPr="00E237AC">
        <w:rPr>
          <w:sz w:val="28"/>
          <w:szCs w:val="28"/>
          <w:lang w:val="uk-UA"/>
        </w:rPr>
        <w:t>Перед початком роботи зі мною був проведений інструктаж з охорони праці та пожежної безпеки моїм науко</w:t>
      </w:r>
      <w:r w:rsidR="00E237AC">
        <w:rPr>
          <w:sz w:val="28"/>
          <w:szCs w:val="28"/>
          <w:lang w:val="uk-UA"/>
        </w:rPr>
        <w:t xml:space="preserve">вим керівником за інструкцією №60, </w:t>
      </w:r>
      <w:r w:rsidR="00E237AC">
        <w:rPr>
          <w:sz w:val="28"/>
          <w:szCs w:val="28"/>
          <w:lang w:val="uk-UA"/>
        </w:rPr>
        <w:br/>
        <w:t>№</w:t>
      </w:r>
      <w:r w:rsidRPr="00E237AC">
        <w:rPr>
          <w:sz w:val="28"/>
          <w:szCs w:val="28"/>
          <w:lang w:val="uk-UA"/>
        </w:rPr>
        <w:t>62, які представлені</w:t>
      </w:r>
      <w:r w:rsidRPr="00F323AE">
        <w:rPr>
          <w:sz w:val="28"/>
          <w:szCs w:val="28"/>
          <w:lang w:val="uk-UA"/>
        </w:rPr>
        <w:t xml:space="preserve"> в лабораторії. Основні небезпечні виробничі фактори при виконанні роботи: скляний посуд, кислоти та луги, електроприлади, робота з комп’ютером </w:t>
      </w:r>
      <w:r w:rsidRPr="00F323AE">
        <w:rPr>
          <w:sz w:val="28"/>
          <w:szCs w:val="28"/>
        </w:rPr>
        <w:t>[</w:t>
      </w:r>
      <w:r w:rsidR="00AE37B3" w:rsidRPr="00F323AE">
        <w:rPr>
          <w:sz w:val="28"/>
          <w:szCs w:val="28"/>
        </w:rPr>
        <w:t>4</w:t>
      </w:r>
      <w:r w:rsidR="00AE37B3" w:rsidRPr="00F323AE">
        <w:rPr>
          <w:sz w:val="28"/>
          <w:szCs w:val="28"/>
          <w:lang w:val="uk-UA"/>
        </w:rPr>
        <w:t>8</w:t>
      </w:r>
      <w:r w:rsidRPr="00F323AE">
        <w:rPr>
          <w:sz w:val="28"/>
          <w:szCs w:val="28"/>
        </w:rPr>
        <w:t>]</w:t>
      </w:r>
      <w:r w:rsidRPr="00F323AE">
        <w:rPr>
          <w:sz w:val="28"/>
          <w:szCs w:val="28"/>
          <w:lang w:val="uk-UA"/>
        </w:rPr>
        <w:t>. Всі правила безпеки нами були дотримані. В умовах, що розглядаються, можливими забруднювачами повітря можуть бути органічні кислоти та розчинники.</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Для забезпечення складу повітря робочої зони передбачено: </w:t>
      </w:r>
    </w:p>
    <w:p w:rsidR="0052676A" w:rsidRPr="00F323AE" w:rsidRDefault="0052676A" w:rsidP="00613EE3">
      <w:pPr>
        <w:spacing w:line="360" w:lineRule="auto"/>
        <w:ind w:firstLine="709"/>
        <w:jc w:val="both"/>
        <w:rPr>
          <w:sz w:val="28"/>
          <w:szCs w:val="28"/>
          <w:lang w:val="uk-UA"/>
        </w:rPr>
      </w:pPr>
      <w:r w:rsidRPr="00F323AE">
        <w:rPr>
          <w:sz w:val="28"/>
          <w:szCs w:val="28"/>
          <w:lang w:val="uk-UA"/>
        </w:rPr>
        <w:t xml:space="preserve">1) проведення робіт з даними речовинами у витяжній шафі; </w:t>
      </w:r>
      <w:r w:rsidRPr="00F323AE">
        <w:rPr>
          <w:sz w:val="28"/>
          <w:szCs w:val="28"/>
          <w:lang w:val="uk-UA"/>
        </w:rPr>
        <w:br/>
        <w:t>2) використання природної вентиляції.</w:t>
      </w:r>
    </w:p>
    <w:p w:rsidR="0052676A" w:rsidRPr="00F323AE" w:rsidRDefault="0052676A" w:rsidP="00613EE3">
      <w:pPr>
        <w:spacing w:line="360" w:lineRule="auto"/>
        <w:ind w:firstLine="709"/>
        <w:jc w:val="both"/>
        <w:rPr>
          <w:sz w:val="28"/>
          <w:szCs w:val="28"/>
        </w:rPr>
      </w:pPr>
      <w:r w:rsidRPr="00F323AE">
        <w:rPr>
          <w:sz w:val="28"/>
          <w:szCs w:val="28"/>
          <w:lang w:val="uk-UA"/>
        </w:rPr>
        <w:t>Виробничий шум. Єдиним джерелом шуму в лабораторії є витяжна шафа, її шум не перевищує допустимі норми і не заважає при роботі [</w:t>
      </w:r>
      <w:r w:rsidR="00AE37B3" w:rsidRPr="00F323AE">
        <w:rPr>
          <w:sz w:val="28"/>
          <w:szCs w:val="28"/>
          <w:lang w:val="uk-UA"/>
        </w:rPr>
        <w:t>48, 49</w:t>
      </w:r>
      <w:r w:rsidRPr="00F323AE">
        <w:rPr>
          <w:sz w:val="28"/>
          <w:szCs w:val="28"/>
          <w:lang w:val="uk-UA"/>
        </w:rPr>
        <w:t>].</w:t>
      </w:r>
    </w:p>
    <w:p w:rsidR="0052676A" w:rsidRPr="00F323AE" w:rsidRDefault="0052676A" w:rsidP="00613EE3">
      <w:pPr>
        <w:spacing w:line="360" w:lineRule="auto"/>
        <w:ind w:firstLine="709"/>
        <w:jc w:val="both"/>
        <w:rPr>
          <w:sz w:val="28"/>
          <w:szCs w:val="28"/>
        </w:rPr>
      </w:pPr>
      <w:r w:rsidRPr="00F323AE">
        <w:rPr>
          <w:sz w:val="28"/>
          <w:szCs w:val="28"/>
          <w:lang w:val="uk-UA"/>
        </w:rPr>
        <w:t>Виробничі вібрації</w:t>
      </w:r>
      <w:r w:rsidRPr="00F323AE">
        <w:rPr>
          <w:i/>
          <w:sz w:val="28"/>
          <w:szCs w:val="28"/>
          <w:lang w:val="uk-UA"/>
        </w:rPr>
        <w:t>.</w:t>
      </w:r>
      <w:r w:rsidRPr="00F323AE">
        <w:rPr>
          <w:sz w:val="28"/>
          <w:szCs w:val="28"/>
          <w:lang w:val="uk-UA"/>
        </w:rPr>
        <w:t xml:space="preserve"> Джерелом вібрації в умовах, що розглядаються в роботі є робота витяжної шафи, центрифуги. Вібрації, які вона викликає не перевищують допустимі норми і не заважають при роботі </w:t>
      </w:r>
      <w:r w:rsidRPr="00F323AE">
        <w:rPr>
          <w:sz w:val="28"/>
          <w:szCs w:val="28"/>
        </w:rPr>
        <w:t>[</w:t>
      </w:r>
      <w:r w:rsidR="00AE37B3" w:rsidRPr="00F323AE">
        <w:rPr>
          <w:sz w:val="28"/>
          <w:szCs w:val="28"/>
        </w:rPr>
        <w:t>4</w:t>
      </w:r>
      <w:r w:rsidR="00AE37B3" w:rsidRPr="00F323AE">
        <w:rPr>
          <w:sz w:val="28"/>
          <w:szCs w:val="28"/>
          <w:lang w:val="uk-UA"/>
        </w:rPr>
        <w:t>8</w:t>
      </w:r>
      <w:r w:rsidRPr="00F323AE">
        <w:rPr>
          <w:sz w:val="28"/>
          <w:szCs w:val="28"/>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Вимоги безпеки перед початком робіт:</w:t>
      </w:r>
    </w:p>
    <w:p w:rsidR="0052676A" w:rsidRPr="00F323AE" w:rsidRDefault="0052676A" w:rsidP="00613EE3">
      <w:pPr>
        <w:pStyle w:val="aa"/>
        <w:numPr>
          <w:ilvl w:val="0"/>
          <w:numId w:val="16"/>
        </w:numPr>
        <w:spacing w:line="360" w:lineRule="auto"/>
        <w:ind w:left="0" w:firstLine="709"/>
        <w:jc w:val="both"/>
        <w:rPr>
          <w:sz w:val="28"/>
          <w:szCs w:val="28"/>
          <w:lang w:val="uk-UA"/>
        </w:rPr>
      </w:pPr>
      <w:r w:rsidRPr="00F323AE">
        <w:rPr>
          <w:sz w:val="28"/>
          <w:szCs w:val="28"/>
          <w:lang w:val="uk-UA"/>
        </w:rPr>
        <w:t>згідно з правилами техніки безпеки, виконання практичної частини кваліфікаційної роботи бакалавра проходило під керівництвом наукового керівника;</w:t>
      </w:r>
    </w:p>
    <w:p w:rsidR="0052676A" w:rsidRPr="00F323AE" w:rsidRDefault="0052676A" w:rsidP="00613EE3">
      <w:pPr>
        <w:pStyle w:val="aa"/>
        <w:numPr>
          <w:ilvl w:val="0"/>
          <w:numId w:val="16"/>
        </w:numPr>
        <w:spacing w:line="360" w:lineRule="auto"/>
        <w:ind w:left="0" w:firstLine="709"/>
        <w:jc w:val="both"/>
        <w:rPr>
          <w:sz w:val="28"/>
          <w:szCs w:val="28"/>
          <w:lang w:val="uk-UA"/>
        </w:rPr>
      </w:pPr>
      <w:r w:rsidRPr="00F323AE">
        <w:rPr>
          <w:sz w:val="28"/>
          <w:szCs w:val="28"/>
          <w:lang w:val="uk-UA"/>
        </w:rPr>
        <w:lastRenderedPageBreak/>
        <w:t>працювали в лабораторії у спеціальному одязі – халаті, та використовували необхідні засоби індивідуального захисту, передбачені інструкцією з техніки безпеки, виробничої санітарії, пожежної безпеки;</w:t>
      </w:r>
    </w:p>
    <w:p w:rsidR="0052676A" w:rsidRPr="00F323AE" w:rsidRDefault="0052676A" w:rsidP="00613EE3">
      <w:pPr>
        <w:pStyle w:val="aa"/>
        <w:numPr>
          <w:ilvl w:val="0"/>
          <w:numId w:val="9"/>
        </w:numPr>
        <w:spacing w:line="360" w:lineRule="auto"/>
        <w:ind w:left="0" w:firstLine="709"/>
        <w:jc w:val="both"/>
        <w:rPr>
          <w:sz w:val="28"/>
          <w:szCs w:val="28"/>
          <w:lang w:val="uk-UA"/>
        </w:rPr>
      </w:pPr>
      <w:r w:rsidRPr="00F323AE">
        <w:rPr>
          <w:sz w:val="28"/>
          <w:szCs w:val="28"/>
          <w:shd w:val="clear" w:color="auto" w:fill="FFFFFF"/>
          <w:lang w:val="uk-UA"/>
        </w:rPr>
        <w:t>справність роботи витяжної вентиляції;</w:t>
      </w:r>
    </w:p>
    <w:p w:rsidR="0052676A" w:rsidRPr="00F323AE" w:rsidRDefault="0052676A" w:rsidP="00613EE3">
      <w:pPr>
        <w:pStyle w:val="aa"/>
        <w:numPr>
          <w:ilvl w:val="0"/>
          <w:numId w:val="9"/>
        </w:numPr>
        <w:spacing w:line="360" w:lineRule="auto"/>
        <w:ind w:left="0" w:firstLine="709"/>
        <w:jc w:val="both"/>
        <w:rPr>
          <w:sz w:val="28"/>
          <w:szCs w:val="28"/>
          <w:lang w:val="uk-UA"/>
        </w:rPr>
      </w:pPr>
      <w:r w:rsidRPr="00F323AE">
        <w:rPr>
          <w:sz w:val="28"/>
          <w:szCs w:val="28"/>
          <w:lang w:val="uk-UA"/>
        </w:rPr>
        <w:t>включали припливно-витяжну вентиляцію за 10-15 хв. до початку роботи;</w:t>
      </w:r>
    </w:p>
    <w:p w:rsidR="0052676A" w:rsidRPr="00F323AE" w:rsidRDefault="0052676A" w:rsidP="00613EE3">
      <w:pPr>
        <w:pStyle w:val="aa"/>
        <w:numPr>
          <w:ilvl w:val="0"/>
          <w:numId w:val="9"/>
        </w:numPr>
        <w:spacing w:line="360" w:lineRule="auto"/>
        <w:ind w:left="0" w:firstLine="709"/>
        <w:jc w:val="both"/>
        <w:rPr>
          <w:sz w:val="28"/>
          <w:szCs w:val="28"/>
          <w:lang w:val="uk-UA"/>
        </w:rPr>
      </w:pPr>
      <w:r w:rsidRPr="00F323AE">
        <w:rPr>
          <w:sz w:val="28"/>
          <w:szCs w:val="28"/>
          <w:shd w:val="clear" w:color="auto" w:fill="FFFFFF"/>
          <w:lang w:val="uk-UA"/>
        </w:rPr>
        <w:t>перевіряли наявність та придатність робочих розчинів і реактивів і справність обладнання;</w:t>
      </w:r>
    </w:p>
    <w:p w:rsidR="0052676A" w:rsidRPr="00F323AE" w:rsidRDefault="0052676A" w:rsidP="00613EE3">
      <w:pPr>
        <w:pStyle w:val="aa"/>
        <w:numPr>
          <w:ilvl w:val="0"/>
          <w:numId w:val="9"/>
        </w:numPr>
        <w:spacing w:line="360" w:lineRule="auto"/>
        <w:ind w:left="0" w:firstLine="709"/>
        <w:jc w:val="both"/>
        <w:rPr>
          <w:sz w:val="28"/>
          <w:szCs w:val="28"/>
          <w:lang w:val="uk-UA"/>
        </w:rPr>
      </w:pPr>
      <w:r w:rsidRPr="00F323AE">
        <w:rPr>
          <w:sz w:val="28"/>
          <w:szCs w:val="28"/>
          <w:shd w:val="clear" w:color="auto" w:fill="FFFFFF"/>
          <w:lang w:val="uk-UA"/>
        </w:rPr>
        <w:t>наявність і надійність захисних заземлень електрообладнання;</w:t>
      </w:r>
    </w:p>
    <w:p w:rsidR="0052676A" w:rsidRPr="00F323AE" w:rsidRDefault="0052676A" w:rsidP="00613EE3">
      <w:pPr>
        <w:pStyle w:val="aa"/>
        <w:numPr>
          <w:ilvl w:val="0"/>
          <w:numId w:val="9"/>
        </w:numPr>
        <w:spacing w:line="360" w:lineRule="auto"/>
        <w:ind w:left="0" w:firstLine="709"/>
        <w:jc w:val="both"/>
        <w:rPr>
          <w:sz w:val="28"/>
          <w:szCs w:val="28"/>
          <w:lang w:val="uk-UA"/>
        </w:rPr>
      </w:pPr>
      <w:r w:rsidRPr="00F323AE">
        <w:rPr>
          <w:sz w:val="28"/>
          <w:szCs w:val="28"/>
          <w:shd w:val="clear" w:color="auto" w:fill="FFFFFF"/>
          <w:lang w:val="uk-UA"/>
        </w:rPr>
        <w:t>наявність на робочому місці нейтралізуючих розчинів;</w:t>
      </w:r>
    </w:p>
    <w:p w:rsidR="0052676A" w:rsidRPr="00F323AE" w:rsidRDefault="0052676A" w:rsidP="00613EE3">
      <w:pPr>
        <w:pStyle w:val="aa"/>
        <w:numPr>
          <w:ilvl w:val="0"/>
          <w:numId w:val="9"/>
        </w:numPr>
        <w:spacing w:line="360" w:lineRule="auto"/>
        <w:ind w:left="0" w:firstLine="709"/>
        <w:jc w:val="both"/>
        <w:rPr>
          <w:sz w:val="28"/>
          <w:szCs w:val="28"/>
          <w:lang w:val="uk-UA"/>
        </w:rPr>
      </w:pPr>
      <w:r w:rsidRPr="00F323AE">
        <w:rPr>
          <w:sz w:val="28"/>
          <w:szCs w:val="28"/>
          <w:shd w:val="clear" w:color="auto" w:fill="FFFFFF"/>
          <w:lang w:val="uk-UA"/>
        </w:rPr>
        <w:t>наявність та справність первинних засобів пожежогасіння;</w:t>
      </w:r>
    </w:p>
    <w:p w:rsidR="0052676A" w:rsidRPr="00F323AE" w:rsidRDefault="0052676A" w:rsidP="00613EE3">
      <w:pPr>
        <w:pStyle w:val="aa"/>
        <w:numPr>
          <w:ilvl w:val="0"/>
          <w:numId w:val="9"/>
        </w:numPr>
        <w:spacing w:line="360" w:lineRule="auto"/>
        <w:ind w:left="0" w:firstLine="709"/>
        <w:jc w:val="both"/>
        <w:rPr>
          <w:sz w:val="28"/>
          <w:szCs w:val="28"/>
          <w:lang w:val="uk-UA"/>
        </w:rPr>
      </w:pPr>
      <w:r w:rsidRPr="00F323AE">
        <w:rPr>
          <w:sz w:val="28"/>
          <w:szCs w:val="28"/>
          <w:lang w:val="uk-UA"/>
        </w:rPr>
        <w:t>при виявленні несправностей обладнання та засобів захисту, сповістити керівника та не приступати до роботи до усунення ви</w:t>
      </w:r>
      <w:r w:rsidRPr="00F323AE">
        <w:rPr>
          <w:sz w:val="28"/>
          <w:szCs w:val="28"/>
        </w:rPr>
        <w:t>явлених несправностей.</w:t>
      </w:r>
    </w:p>
    <w:p w:rsidR="0052676A" w:rsidRPr="00F323AE" w:rsidRDefault="005975FD" w:rsidP="00613EE3">
      <w:pPr>
        <w:pStyle w:val="aa"/>
        <w:spacing w:line="360" w:lineRule="auto"/>
        <w:ind w:left="0" w:firstLine="709"/>
        <w:jc w:val="both"/>
        <w:rPr>
          <w:sz w:val="28"/>
          <w:szCs w:val="28"/>
          <w:lang w:val="uk-UA"/>
        </w:rPr>
      </w:pPr>
      <w:r w:rsidRPr="00F323AE">
        <w:rPr>
          <w:sz w:val="28"/>
          <w:szCs w:val="28"/>
          <w:lang w:val="uk-UA"/>
        </w:rPr>
        <w:t>Безпека під час роботи</w:t>
      </w:r>
      <w:r w:rsidR="0052676A" w:rsidRPr="00F323AE">
        <w:rPr>
          <w:sz w:val="28"/>
          <w:szCs w:val="28"/>
          <w:lang w:val="uk-UA"/>
        </w:rPr>
        <w:t>.</w:t>
      </w:r>
    </w:p>
    <w:p w:rsidR="0052676A" w:rsidRPr="00F323AE" w:rsidRDefault="0052676A" w:rsidP="00613EE3">
      <w:pPr>
        <w:pStyle w:val="aa"/>
        <w:spacing w:line="360" w:lineRule="auto"/>
        <w:ind w:left="0" w:firstLine="709"/>
        <w:jc w:val="both"/>
        <w:rPr>
          <w:sz w:val="28"/>
          <w:szCs w:val="28"/>
          <w:lang w:val="uk-UA"/>
        </w:rPr>
      </w:pPr>
      <w:r w:rsidRPr="00F323AE">
        <w:rPr>
          <w:sz w:val="28"/>
          <w:szCs w:val="28"/>
          <w:lang w:val="uk-UA"/>
        </w:rPr>
        <w:t>Правила безпечної роботи з кислотами і лугами:</w:t>
      </w:r>
    </w:p>
    <w:p w:rsidR="0052676A" w:rsidRPr="00F323AE" w:rsidRDefault="0052676A" w:rsidP="00613EE3">
      <w:pPr>
        <w:pStyle w:val="aa"/>
        <w:numPr>
          <w:ilvl w:val="0"/>
          <w:numId w:val="10"/>
        </w:numPr>
        <w:spacing w:line="360" w:lineRule="auto"/>
        <w:ind w:left="0" w:firstLine="709"/>
        <w:jc w:val="both"/>
        <w:rPr>
          <w:sz w:val="28"/>
          <w:szCs w:val="28"/>
          <w:lang w:val="uk-UA"/>
        </w:rPr>
      </w:pPr>
      <w:r w:rsidRPr="00F323AE">
        <w:rPr>
          <w:sz w:val="28"/>
          <w:szCs w:val="28"/>
          <w:lang w:val="uk-UA"/>
        </w:rPr>
        <w:t>основні кількості кислот та інших агресивних речовин зберігали в спеціально призначеному приміщенні;</w:t>
      </w:r>
    </w:p>
    <w:p w:rsidR="0052676A" w:rsidRPr="00F323AE" w:rsidRDefault="0052676A" w:rsidP="00613EE3">
      <w:pPr>
        <w:pStyle w:val="aa"/>
        <w:numPr>
          <w:ilvl w:val="0"/>
          <w:numId w:val="10"/>
        </w:numPr>
        <w:spacing w:line="360" w:lineRule="auto"/>
        <w:ind w:left="0" w:firstLine="709"/>
        <w:jc w:val="both"/>
        <w:rPr>
          <w:sz w:val="28"/>
          <w:szCs w:val="28"/>
          <w:lang w:val="uk-UA"/>
        </w:rPr>
      </w:pPr>
      <w:r w:rsidRPr="00F323AE">
        <w:rPr>
          <w:sz w:val="28"/>
          <w:szCs w:val="28"/>
          <w:lang w:val="uk-UA"/>
        </w:rPr>
        <w:t>концентровані кислот</w:t>
      </w:r>
      <w:r w:rsidRPr="00F323AE">
        <w:rPr>
          <w:sz w:val="28"/>
          <w:szCs w:val="28"/>
        </w:rPr>
        <w:t>и, а також ам</w:t>
      </w:r>
      <w:r w:rsidR="005975FD" w:rsidRPr="00F323AE">
        <w:rPr>
          <w:sz w:val="28"/>
          <w:szCs w:val="28"/>
          <w:lang w:val="uk-UA"/>
        </w:rPr>
        <w:t>он</w:t>
      </w:r>
      <w:r w:rsidRPr="00F323AE">
        <w:rPr>
          <w:sz w:val="28"/>
          <w:szCs w:val="28"/>
        </w:rPr>
        <w:t>іак обережно розлива</w:t>
      </w:r>
      <w:r w:rsidRPr="00F323AE">
        <w:rPr>
          <w:sz w:val="28"/>
          <w:szCs w:val="28"/>
          <w:lang w:val="uk-UA"/>
        </w:rPr>
        <w:t>ли</w:t>
      </w:r>
      <w:r w:rsidRPr="00F323AE">
        <w:rPr>
          <w:sz w:val="28"/>
          <w:szCs w:val="28"/>
        </w:rPr>
        <w:t xml:space="preserve"> під витяжкою, щоб запобігти травмам</w:t>
      </w:r>
      <w:r w:rsidRPr="00F323AE">
        <w:rPr>
          <w:sz w:val="28"/>
          <w:szCs w:val="28"/>
          <w:lang w:val="uk-UA"/>
        </w:rPr>
        <w:t>;</w:t>
      </w:r>
      <w:r w:rsidRPr="00F323AE">
        <w:rPr>
          <w:sz w:val="28"/>
          <w:szCs w:val="28"/>
          <w:lang w:val="uk-UA"/>
        </w:rPr>
        <w:tab/>
      </w:r>
    </w:p>
    <w:p w:rsidR="0052676A" w:rsidRPr="00F323AE" w:rsidRDefault="0052676A" w:rsidP="00613EE3">
      <w:pPr>
        <w:pStyle w:val="aa"/>
        <w:numPr>
          <w:ilvl w:val="0"/>
          <w:numId w:val="10"/>
        </w:numPr>
        <w:spacing w:line="360" w:lineRule="auto"/>
        <w:ind w:left="0" w:firstLine="709"/>
        <w:jc w:val="both"/>
        <w:rPr>
          <w:sz w:val="28"/>
          <w:szCs w:val="28"/>
          <w:lang w:val="uk-UA"/>
        </w:rPr>
      </w:pPr>
      <w:r w:rsidRPr="00F323AE">
        <w:rPr>
          <w:sz w:val="28"/>
          <w:szCs w:val="28"/>
          <w:lang w:val="uk-UA"/>
        </w:rPr>
        <w:t>д</w:t>
      </w:r>
      <w:r w:rsidRPr="00F323AE">
        <w:rPr>
          <w:sz w:val="28"/>
          <w:szCs w:val="28"/>
        </w:rPr>
        <w:t>ля одержання розчинів із концентрованих кислот необхідно лити кислоту у воду, а не навпаки, постійно перемішуючи</w:t>
      </w:r>
      <w:r w:rsidRPr="00F323AE">
        <w:rPr>
          <w:sz w:val="28"/>
          <w:szCs w:val="28"/>
          <w:lang w:val="uk-UA"/>
        </w:rPr>
        <w:t>;</w:t>
      </w:r>
    </w:p>
    <w:p w:rsidR="0052676A" w:rsidRPr="00F323AE" w:rsidRDefault="0052676A" w:rsidP="00613EE3">
      <w:pPr>
        <w:pStyle w:val="aa"/>
        <w:numPr>
          <w:ilvl w:val="0"/>
          <w:numId w:val="10"/>
        </w:numPr>
        <w:spacing w:line="360" w:lineRule="auto"/>
        <w:ind w:left="0" w:firstLine="709"/>
        <w:jc w:val="both"/>
        <w:rPr>
          <w:sz w:val="28"/>
          <w:szCs w:val="28"/>
          <w:lang w:val="uk-UA"/>
        </w:rPr>
      </w:pPr>
      <w:r w:rsidRPr="00F323AE">
        <w:rPr>
          <w:sz w:val="28"/>
          <w:szCs w:val="28"/>
          <w:lang w:val="uk-UA"/>
        </w:rPr>
        <w:t xml:space="preserve">для розбавлення концентрованих кислот, їх змішування, а також для змішування речовин, що супроводжуються віділенням теплоти, потрібно користуватися хімічним тонкостінним скляним або фарфоровим посудом; </w:t>
      </w:r>
    </w:p>
    <w:p w:rsidR="0052676A" w:rsidRPr="00F323AE" w:rsidRDefault="0052676A" w:rsidP="00613EE3">
      <w:pPr>
        <w:pStyle w:val="aa"/>
        <w:numPr>
          <w:ilvl w:val="0"/>
          <w:numId w:val="10"/>
        </w:numPr>
        <w:spacing w:line="360" w:lineRule="auto"/>
        <w:ind w:left="0" w:firstLine="709"/>
        <w:jc w:val="both"/>
        <w:rPr>
          <w:sz w:val="28"/>
          <w:szCs w:val="28"/>
          <w:lang w:val="uk-UA"/>
        </w:rPr>
      </w:pPr>
      <w:r w:rsidRPr="00F323AE">
        <w:rPr>
          <w:sz w:val="28"/>
          <w:szCs w:val="28"/>
          <w:lang w:val="uk-UA"/>
        </w:rPr>
        <w:t>розчиняти луги слід у фарфоровому посуді, повільно додаючи до води невеликі порції лугу при безперервному перемішуванні. Шматочки лугу можна брати тільки пінцетом або щипцями;</w:t>
      </w:r>
    </w:p>
    <w:p w:rsidR="0052676A" w:rsidRPr="00F323AE" w:rsidRDefault="0052676A" w:rsidP="00613EE3">
      <w:pPr>
        <w:pStyle w:val="aa"/>
        <w:numPr>
          <w:ilvl w:val="0"/>
          <w:numId w:val="10"/>
        </w:numPr>
        <w:spacing w:line="360" w:lineRule="auto"/>
        <w:ind w:left="0" w:firstLine="709"/>
        <w:jc w:val="both"/>
        <w:rPr>
          <w:sz w:val="28"/>
          <w:szCs w:val="28"/>
          <w:lang w:val="uk-UA"/>
        </w:rPr>
      </w:pPr>
      <w:r w:rsidRPr="00F323AE">
        <w:rPr>
          <w:sz w:val="28"/>
          <w:szCs w:val="28"/>
          <w:lang w:val="uk-UA"/>
        </w:rPr>
        <w:lastRenderedPageBreak/>
        <w:t>під час всіх операцій з кислотами і лугами треба застосовували засоби індивідуального захисту: халат та гумовий фартух, гумові рукавиці, захисні окуляри тощо;</w:t>
      </w:r>
    </w:p>
    <w:p w:rsidR="0052676A" w:rsidRPr="00F323AE" w:rsidRDefault="0052676A" w:rsidP="00613EE3">
      <w:pPr>
        <w:pStyle w:val="aa"/>
        <w:numPr>
          <w:ilvl w:val="0"/>
          <w:numId w:val="10"/>
        </w:numPr>
        <w:spacing w:line="360" w:lineRule="auto"/>
        <w:ind w:left="0" w:firstLine="709"/>
        <w:jc w:val="both"/>
        <w:rPr>
          <w:sz w:val="28"/>
          <w:szCs w:val="28"/>
          <w:lang w:val="uk-UA"/>
        </w:rPr>
      </w:pPr>
      <w:r w:rsidRPr="00F323AE">
        <w:rPr>
          <w:sz w:val="28"/>
          <w:szCs w:val="28"/>
          <w:lang w:val="uk-UA"/>
        </w:rPr>
        <w:t>відпрацьовані кислоти і луги збирали в спеціально призначений посуд окремо та зливали в каналізацію тільки після нейтралізації;</w:t>
      </w:r>
    </w:p>
    <w:p w:rsidR="0052676A" w:rsidRPr="00F323AE" w:rsidRDefault="0052676A" w:rsidP="00613EE3">
      <w:pPr>
        <w:pStyle w:val="aa"/>
        <w:numPr>
          <w:ilvl w:val="0"/>
          <w:numId w:val="10"/>
        </w:numPr>
        <w:spacing w:line="360" w:lineRule="auto"/>
        <w:ind w:left="0" w:firstLine="709"/>
        <w:jc w:val="both"/>
        <w:rPr>
          <w:sz w:val="28"/>
          <w:szCs w:val="28"/>
        </w:rPr>
      </w:pPr>
      <w:r w:rsidRPr="00F323AE">
        <w:rPr>
          <w:sz w:val="28"/>
          <w:szCs w:val="28"/>
          <w:lang w:val="uk-UA"/>
        </w:rPr>
        <w:t>розлиті кислоти або луги необхідно негайно засипати піском, нейтралізувати і після цього прибрати</w:t>
      </w:r>
      <w:r w:rsidRPr="00F323AE">
        <w:rPr>
          <w:sz w:val="28"/>
          <w:szCs w:val="28"/>
        </w:rPr>
        <w:t xml:space="preserve"> [</w:t>
      </w:r>
      <w:r w:rsidR="00AE37B3" w:rsidRPr="00F323AE">
        <w:rPr>
          <w:sz w:val="28"/>
          <w:szCs w:val="28"/>
          <w:lang w:val="uk-UA"/>
        </w:rPr>
        <w:t>50</w:t>
      </w:r>
      <w:r w:rsidRPr="00F323AE">
        <w:rPr>
          <w:sz w:val="28"/>
          <w:szCs w:val="28"/>
        </w:rPr>
        <w:t>]</w:t>
      </w:r>
      <w:r w:rsidRPr="00F323AE">
        <w:rPr>
          <w:sz w:val="28"/>
          <w:szCs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П</w:t>
      </w:r>
      <w:r w:rsidRPr="00F323AE">
        <w:rPr>
          <w:sz w:val="28"/>
          <w:szCs w:val="28"/>
        </w:rPr>
        <w:t>равила роботи зі скляним лабораторним посудом та іншими виробами зі скла</w:t>
      </w:r>
      <w:r w:rsidRPr="00F323AE">
        <w:rPr>
          <w:sz w:val="28"/>
          <w:szCs w:val="28"/>
          <w:lang w:val="uk-UA"/>
        </w:rPr>
        <w:t>:</w:t>
      </w:r>
    </w:p>
    <w:p w:rsidR="0052676A" w:rsidRPr="00F323AE" w:rsidRDefault="0052676A" w:rsidP="00613EE3">
      <w:pPr>
        <w:pStyle w:val="aa"/>
        <w:numPr>
          <w:ilvl w:val="0"/>
          <w:numId w:val="11"/>
        </w:numPr>
        <w:spacing w:line="360" w:lineRule="auto"/>
        <w:ind w:left="0" w:firstLine="709"/>
        <w:jc w:val="both"/>
        <w:rPr>
          <w:sz w:val="28"/>
          <w:szCs w:val="28"/>
          <w:lang w:val="uk-UA"/>
        </w:rPr>
      </w:pPr>
      <w:r w:rsidRPr="00F323AE">
        <w:rPr>
          <w:sz w:val="28"/>
          <w:szCs w:val="28"/>
          <w:lang w:val="uk-UA"/>
        </w:rPr>
        <w:t>к</w:t>
      </w:r>
      <w:r w:rsidRPr="00F323AE">
        <w:rPr>
          <w:sz w:val="28"/>
          <w:szCs w:val="28"/>
        </w:rPr>
        <w:t>інці скляних трубок і паличок, що застосову</w:t>
      </w:r>
      <w:r w:rsidRPr="00F323AE">
        <w:rPr>
          <w:sz w:val="28"/>
          <w:szCs w:val="28"/>
          <w:lang w:val="uk-UA"/>
        </w:rPr>
        <w:t>вали</w:t>
      </w:r>
      <w:r w:rsidRPr="00F323AE">
        <w:rPr>
          <w:sz w:val="28"/>
          <w:szCs w:val="28"/>
        </w:rPr>
        <w:t xml:space="preserve"> для розмішування розчинів та іншої мети, бу</w:t>
      </w:r>
      <w:r w:rsidRPr="00F323AE">
        <w:rPr>
          <w:sz w:val="28"/>
          <w:szCs w:val="28"/>
          <w:lang w:val="uk-UA"/>
        </w:rPr>
        <w:t>л</w:t>
      </w:r>
      <w:r w:rsidRPr="00F323AE">
        <w:rPr>
          <w:sz w:val="28"/>
          <w:szCs w:val="28"/>
        </w:rPr>
        <w:t>и оплавлені</w:t>
      </w:r>
      <w:r w:rsidRPr="00F323AE">
        <w:rPr>
          <w:sz w:val="28"/>
          <w:szCs w:val="28"/>
          <w:lang w:val="uk-UA"/>
        </w:rPr>
        <w:t>;</w:t>
      </w:r>
    </w:p>
    <w:p w:rsidR="0052676A" w:rsidRPr="00F323AE" w:rsidRDefault="0052676A" w:rsidP="00613EE3">
      <w:pPr>
        <w:pStyle w:val="aa"/>
        <w:numPr>
          <w:ilvl w:val="0"/>
          <w:numId w:val="11"/>
        </w:numPr>
        <w:spacing w:line="360" w:lineRule="auto"/>
        <w:ind w:left="0" w:firstLine="709"/>
        <w:jc w:val="both"/>
        <w:rPr>
          <w:sz w:val="28"/>
          <w:szCs w:val="28"/>
          <w:lang w:val="uk-UA"/>
        </w:rPr>
      </w:pPr>
      <w:r w:rsidRPr="00F323AE">
        <w:rPr>
          <w:sz w:val="28"/>
          <w:szCs w:val="28"/>
          <w:lang w:val="uk-UA"/>
        </w:rPr>
        <w:t>для змішування або розбавляння речовин, що супроводжуються виділенням теплоти, а також для нагрівання хімічних речовин використовували фарфоровий або тонкостінний скляний посуд, пробірки, круглодонні колби; фарфорові чашки можна нагрівали на відкритому вогні;</w:t>
      </w:r>
      <w:r w:rsidRPr="00F323AE">
        <w:rPr>
          <w:sz w:val="28"/>
          <w:szCs w:val="28"/>
          <w:lang w:val="uk-UA"/>
        </w:rPr>
        <w:tab/>
      </w:r>
    </w:p>
    <w:p w:rsidR="0052676A" w:rsidRPr="00F323AE" w:rsidRDefault="0052676A" w:rsidP="00613EE3">
      <w:pPr>
        <w:pStyle w:val="aa"/>
        <w:numPr>
          <w:ilvl w:val="0"/>
          <w:numId w:val="11"/>
        </w:numPr>
        <w:spacing w:line="360" w:lineRule="auto"/>
        <w:ind w:left="0" w:firstLine="709"/>
        <w:jc w:val="both"/>
        <w:rPr>
          <w:sz w:val="28"/>
          <w:szCs w:val="28"/>
          <w:lang w:val="uk-UA"/>
        </w:rPr>
      </w:pPr>
      <w:r w:rsidRPr="00F323AE">
        <w:rPr>
          <w:sz w:val="28"/>
          <w:szCs w:val="28"/>
          <w:lang w:val="uk-UA"/>
        </w:rPr>
        <w:t>посудину з гарячою рідиною не закривали притертою пробкою доти, поки вона не охолоне;</w:t>
      </w:r>
    </w:p>
    <w:p w:rsidR="0052676A" w:rsidRPr="00F323AE" w:rsidRDefault="0052676A" w:rsidP="00613EE3">
      <w:pPr>
        <w:pStyle w:val="aa"/>
        <w:numPr>
          <w:ilvl w:val="0"/>
          <w:numId w:val="11"/>
        </w:numPr>
        <w:spacing w:line="360" w:lineRule="auto"/>
        <w:ind w:left="0" w:firstLine="709"/>
        <w:jc w:val="both"/>
        <w:rPr>
          <w:sz w:val="28"/>
          <w:szCs w:val="28"/>
          <w:lang w:val="uk-UA"/>
        </w:rPr>
      </w:pPr>
      <w:r w:rsidRPr="00F323AE">
        <w:rPr>
          <w:sz w:val="28"/>
          <w:szCs w:val="28"/>
          <w:lang w:val="uk-UA"/>
        </w:rPr>
        <w:t>т</w:t>
      </w:r>
      <w:r w:rsidRPr="00F323AE">
        <w:rPr>
          <w:sz w:val="28"/>
          <w:szCs w:val="28"/>
        </w:rPr>
        <w:t>онкостінну посудину під час закривання гумовою пробкою трима</w:t>
      </w:r>
      <w:r w:rsidRPr="00F323AE">
        <w:rPr>
          <w:sz w:val="28"/>
          <w:szCs w:val="28"/>
          <w:lang w:val="uk-UA"/>
        </w:rPr>
        <w:t>ли</w:t>
      </w:r>
      <w:r w:rsidRPr="00F323AE">
        <w:rPr>
          <w:sz w:val="28"/>
          <w:szCs w:val="28"/>
        </w:rPr>
        <w:t xml:space="preserve"> за верхню частину шийки, пробку злегка поверта</w:t>
      </w:r>
      <w:r w:rsidRPr="00F323AE">
        <w:rPr>
          <w:sz w:val="28"/>
          <w:szCs w:val="28"/>
          <w:lang w:val="uk-UA"/>
        </w:rPr>
        <w:t>ли</w:t>
      </w:r>
      <w:r w:rsidRPr="00F323AE">
        <w:rPr>
          <w:sz w:val="28"/>
          <w:szCs w:val="28"/>
        </w:rPr>
        <w:t>, руки при цьому захища</w:t>
      </w:r>
      <w:r w:rsidRPr="00F323AE">
        <w:rPr>
          <w:sz w:val="28"/>
          <w:szCs w:val="28"/>
          <w:lang w:val="uk-UA"/>
        </w:rPr>
        <w:t>ли</w:t>
      </w:r>
      <w:r w:rsidRPr="00F323AE">
        <w:rPr>
          <w:sz w:val="28"/>
          <w:szCs w:val="28"/>
        </w:rPr>
        <w:t xml:space="preserve"> рушником</w:t>
      </w:r>
      <w:r w:rsidRPr="00F323AE">
        <w:rPr>
          <w:sz w:val="28"/>
          <w:szCs w:val="28"/>
          <w:lang w:val="uk-UA"/>
        </w:rPr>
        <w:t>;</w:t>
      </w:r>
    </w:p>
    <w:p w:rsidR="0052676A" w:rsidRPr="00F323AE" w:rsidRDefault="0052676A" w:rsidP="00613EE3">
      <w:pPr>
        <w:pStyle w:val="aa"/>
        <w:numPr>
          <w:ilvl w:val="0"/>
          <w:numId w:val="11"/>
        </w:numPr>
        <w:spacing w:line="360" w:lineRule="auto"/>
        <w:ind w:left="0" w:firstLine="709"/>
        <w:jc w:val="both"/>
        <w:rPr>
          <w:sz w:val="28"/>
          <w:szCs w:val="28"/>
          <w:lang w:val="uk-UA"/>
        </w:rPr>
      </w:pPr>
      <w:r w:rsidRPr="00F323AE">
        <w:rPr>
          <w:sz w:val="28"/>
          <w:szCs w:val="28"/>
          <w:lang w:val="uk-UA"/>
        </w:rPr>
        <w:t>роботу з отруйними, вогне- і вибухонебезпечними речовинами, а також роботи, що проводяться під тиском або вакуумом, слід виконували в приладах і посуді з високоякісного, термостійкого скла;</w:t>
      </w:r>
    </w:p>
    <w:p w:rsidR="0052676A" w:rsidRPr="00F323AE" w:rsidRDefault="0052676A" w:rsidP="00613EE3">
      <w:pPr>
        <w:pStyle w:val="aa"/>
        <w:numPr>
          <w:ilvl w:val="0"/>
          <w:numId w:val="11"/>
        </w:numPr>
        <w:spacing w:line="360" w:lineRule="auto"/>
        <w:ind w:left="0" w:firstLine="709"/>
        <w:jc w:val="both"/>
        <w:rPr>
          <w:sz w:val="28"/>
          <w:szCs w:val="28"/>
          <w:lang w:val="uk-UA"/>
        </w:rPr>
      </w:pPr>
      <w:r w:rsidRPr="00F323AE">
        <w:rPr>
          <w:sz w:val="28"/>
          <w:szCs w:val="28"/>
          <w:lang w:val="uk-UA"/>
        </w:rPr>
        <w:t>при нагріванні рідини в пробірці або колбі, закріплювали їх так, щоб отвір пробірки або шийка колби були направлені в напрямі від себе та сусідів по роботі; при цьому посуд наповнюють рідиною не більше, ніж на третину об’єму;</w:t>
      </w:r>
    </w:p>
    <w:p w:rsidR="0052676A" w:rsidRPr="00F323AE" w:rsidRDefault="0052676A" w:rsidP="00613EE3">
      <w:pPr>
        <w:pStyle w:val="aa"/>
        <w:numPr>
          <w:ilvl w:val="0"/>
          <w:numId w:val="11"/>
        </w:numPr>
        <w:spacing w:line="360" w:lineRule="auto"/>
        <w:ind w:left="0" w:firstLine="709"/>
        <w:jc w:val="both"/>
        <w:rPr>
          <w:sz w:val="28"/>
          <w:szCs w:val="28"/>
          <w:lang w:val="uk-UA"/>
        </w:rPr>
      </w:pPr>
      <w:r w:rsidRPr="00F323AE">
        <w:rPr>
          <w:sz w:val="28"/>
          <w:szCs w:val="28"/>
          <w:lang w:val="uk-UA"/>
        </w:rPr>
        <w:lastRenderedPageBreak/>
        <w:t>п</w:t>
      </w:r>
      <w:r w:rsidRPr="00F323AE">
        <w:rPr>
          <w:sz w:val="28"/>
          <w:szCs w:val="28"/>
        </w:rPr>
        <w:t>ри нагріванні хімічних речовин в пробірці або колбі не дозволяється тримати їх руками, треба закріплювати в тримачі для пробірок або в лапці штатива (зажим повинен бути біля отвору пробірки)</w:t>
      </w:r>
      <w:r w:rsidRPr="00F323AE">
        <w:rPr>
          <w:sz w:val="28"/>
          <w:szCs w:val="28"/>
          <w:lang w:val="uk-UA"/>
        </w:rPr>
        <w:t>;</w:t>
      </w:r>
    </w:p>
    <w:p w:rsidR="0052676A" w:rsidRPr="00F323AE" w:rsidRDefault="0052676A" w:rsidP="00613EE3">
      <w:pPr>
        <w:pStyle w:val="aa"/>
        <w:numPr>
          <w:ilvl w:val="0"/>
          <w:numId w:val="11"/>
        </w:numPr>
        <w:spacing w:line="360" w:lineRule="auto"/>
        <w:ind w:left="0" w:firstLine="709"/>
        <w:jc w:val="both"/>
        <w:rPr>
          <w:sz w:val="28"/>
          <w:szCs w:val="28"/>
        </w:rPr>
      </w:pPr>
      <w:r w:rsidRPr="00F323AE">
        <w:rPr>
          <w:sz w:val="28"/>
          <w:szCs w:val="28"/>
          <w:lang w:val="uk-UA"/>
        </w:rPr>
        <w:t xml:space="preserve">під час миття скляного посуду треба пам’ятати, що скло крихке, легко ламається і тріскається від ударів, різкої зміни температури. </w:t>
      </w:r>
      <w:r w:rsidRPr="00F323AE">
        <w:rPr>
          <w:sz w:val="28"/>
          <w:szCs w:val="28"/>
        </w:rPr>
        <w:t xml:space="preserve">Для миття посуду щітками </w:t>
      </w:r>
      <w:proofErr w:type="gramStart"/>
      <w:r w:rsidRPr="00F323AE">
        <w:rPr>
          <w:sz w:val="28"/>
          <w:szCs w:val="28"/>
        </w:rPr>
        <w:t>дозволяється</w:t>
      </w:r>
      <w:proofErr w:type="gramEnd"/>
      <w:r w:rsidRPr="00F323AE">
        <w:rPr>
          <w:sz w:val="28"/>
          <w:szCs w:val="28"/>
        </w:rPr>
        <w:t xml:space="preserve"> направляти дно посудини тільки від себе або вниз.</w:t>
      </w:r>
    </w:p>
    <w:p w:rsidR="0052676A" w:rsidRPr="00F323AE" w:rsidRDefault="0052676A" w:rsidP="00613EE3">
      <w:pPr>
        <w:spacing w:line="360" w:lineRule="auto"/>
        <w:ind w:firstLine="709"/>
        <w:jc w:val="both"/>
        <w:rPr>
          <w:sz w:val="28"/>
          <w:szCs w:val="28"/>
          <w:lang w:val="uk-UA"/>
        </w:rPr>
      </w:pPr>
      <w:r w:rsidRPr="00F323AE">
        <w:rPr>
          <w:sz w:val="28"/>
          <w:szCs w:val="28"/>
        </w:rPr>
        <w:t>Правила електробезпеки</w:t>
      </w:r>
      <w:r w:rsidRPr="00F323AE">
        <w:rPr>
          <w:sz w:val="28"/>
          <w:szCs w:val="28"/>
          <w:lang w:val="uk-UA"/>
        </w:rPr>
        <w:t>:</w:t>
      </w:r>
    </w:p>
    <w:p w:rsidR="0052676A" w:rsidRPr="00F323AE" w:rsidRDefault="0052676A" w:rsidP="00613EE3">
      <w:pPr>
        <w:pStyle w:val="aa"/>
        <w:numPr>
          <w:ilvl w:val="0"/>
          <w:numId w:val="12"/>
        </w:numPr>
        <w:spacing w:line="360" w:lineRule="auto"/>
        <w:ind w:left="0" w:firstLine="709"/>
        <w:jc w:val="both"/>
        <w:rPr>
          <w:sz w:val="28"/>
          <w:szCs w:val="28"/>
          <w:lang w:val="uk-UA"/>
        </w:rPr>
      </w:pPr>
      <w:r w:rsidRPr="00F323AE">
        <w:rPr>
          <w:sz w:val="28"/>
          <w:szCs w:val="28"/>
          <w:lang w:val="uk-UA"/>
        </w:rPr>
        <w:t xml:space="preserve">поводження з електроприладами в </w:t>
      </w:r>
      <w:r w:rsidR="00234BF7" w:rsidRPr="00F323AE">
        <w:rPr>
          <w:sz w:val="28"/>
          <w:szCs w:val="28"/>
          <w:lang w:val="uk-UA"/>
        </w:rPr>
        <w:t>хімічній лабораторії</w:t>
      </w:r>
      <w:r w:rsidRPr="00F323AE">
        <w:rPr>
          <w:sz w:val="28"/>
          <w:szCs w:val="28"/>
          <w:lang w:val="uk-UA"/>
        </w:rPr>
        <w:t xml:space="preserve"> потребує великої обережності й безумовного виконання правил електробезпеки відповідно до ДНАОП 0.00-1.21-98 «Правила безпечної експлуатації електроустановок споживачів»;</w:t>
      </w:r>
    </w:p>
    <w:p w:rsidR="0052676A" w:rsidRPr="00F323AE" w:rsidRDefault="0052676A" w:rsidP="00613EE3">
      <w:pPr>
        <w:pStyle w:val="aa"/>
        <w:numPr>
          <w:ilvl w:val="0"/>
          <w:numId w:val="12"/>
        </w:numPr>
        <w:spacing w:line="360" w:lineRule="auto"/>
        <w:ind w:left="0" w:firstLine="709"/>
        <w:jc w:val="both"/>
        <w:rPr>
          <w:sz w:val="28"/>
          <w:szCs w:val="28"/>
          <w:lang w:val="uk-UA"/>
        </w:rPr>
      </w:pPr>
      <w:r w:rsidRPr="00F323AE">
        <w:rPr>
          <w:sz w:val="28"/>
          <w:szCs w:val="28"/>
          <w:lang w:val="uk-UA"/>
        </w:rPr>
        <w:t>використовували електронагрівники закритого типу та інше електричне обладнання тільки заводського виготовлення. При експлуатації користувалися паспортом та інструкцією заводу-виготовлювача;</w:t>
      </w:r>
    </w:p>
    <w:p w:rsidR="0052676A" w:rsidRPr="00F323AE" w:rsidRDefault="0052676A" w:rsidP="00613EE3">
      <w:pPr>
        <w:pStyle w:val="aa"/>
        <w:numPr>
          <w:ilvl w:val="0"/>
          <w:numId w:val="12"/>
        </w:numPr>
        <w:spacing w:line="360" w:lineRule="auto"/>
        <w:ind w:left="0" w:firstLine="709"/>
        <w:jc w:val="both"/>
        <w:rPr>
          <w:sz w:val="28"/>
          <w:szCs w:val="28"/>
          <w:lang w:val="uk-UA"/>
        </w:rPr>
      </w:pPr>
      <w:r w:rsidRPr="00F323AE">
        <w:rPr>
          <w:sz w:val="28"/>
          <w:szCs w:val="28"/>
          <w:lang w:val="uk-UA"/>
        </w:rPr>
        <w:t>усі електронагрівальні прилади мали теплоізоляцію знизу і з боку стін. Як теплоізоляцію можна використати керамічні плити та інші негорючі матеріали з малою теплопровідністю;</w:t>
      </w:r>
    </w:p>
    <w:p w:rsidR="0052676A" w:rsidRPr="00F323AE" w:rsidRDefault="0052676A" w:rsidP="00613EE3">
      <w:pPr>
        <w:pStyle w:val="aa"/>
        <w:numPr>
          <w:ilvl w:val="0"/>
          <w:numId w:val="12"/>
        </w:numPr>
        <w:spacing w:line="360" w:lineRule="auto"/>
        <w:ind w:left="0" w:firstLine="709"/>
        <w:jc w:val="both"/>
        <w:rPr>
          <w:sz w:val="28"/>
          <w:szCs w:val="28"/>
          <w:lang w:val="uk-UA"/>
        </w:rPr>
      </w:pPr>
      <w:r w:rsidRPr="00F323AE">
        <w:rPr>
          <w:sz w:val="28"/>
          <w:szCs w:val="28"/>
          <w:lang w:val="uk-UA"/>
        </w:rPr>
        <w:t>е</w:t>
      </w:r>
      <w:r w:rsidRPr="00F323AE">
        <w:rPr>
          <w:sz w:val="28"/>
          <w:szCs w:val="28"/>
        </w:rPr>
        <w:t xml:space="preserve">лектроприлади, що перебувають в експлуатації, періодично оглядає </w:t>
      </w:r>
      <w:r w:rsidR="00380BBA" w:rsidRPr="00F323AE">
        <w:rPr>
          <w:sz w:val="28"/>
          <w:szCs w:val="28"/>
        </w:rPr>
        <w:t>відповідальна особа</w:t>
      </w:r>
      <w:r w:rsidRPr="00F323AE">
        <w:rPr>
          <w:sz w:val="28"/>
          <w:szCs w:val="28"/>
        </w:rPr>
        <w:t xml:space="preserve">; вона також перевіряє захисне заземлення, електропроводку і загальний стан електромережі. Якщо є порушення в стані електромережі, подача струму до робочих місць не </w:t>
      </w:r>
      <w:proofErr w:type="gramStart"/>
      <w:r w:rsidRPr="00F323AE">
        <w:rPr>
          <w:sz w:val="28"/>
          <w:szCs w:val="28"/>
        </w:rPr>
        <w:t>дозволяється</w:t>
      </w:r>
      <w:proofErr w:type="gramEnd"/>
      <w:r w:rsidRPr="00F323AE">
        <w:rPr>
          <w:sz w:val="28"/>
          <w:szCs w:val="28"/>
        </w:rPr>
        <w:t>. Виявлені пошкодження і порушення необхідно негайно усунути</w:t>
      </w:r>
      <w:r w:rsidRPr="00F323AE">
        <w:rPr>
          <w:sz w:val="28"/>
          <w:szCs w:val="28"/>
          <w:lang w:val="uk-UA"/>
        </w:rPr>
        <w:t>;</w:t>
      </w:r>
    </w:p>
    <w:p w:rsidR="0052676A" w:rsidRPr="00F323AE" w:rsidRDefault="0052676A" w:rsidP="00613EE3">
      <w:pPr>
        <w:pStyle w:val="aa"/>
        <w:numPr>
          <w:ilvl w:val="0"/>
          <w:numId w:val="12"/>
        </w:numPr>
        <w:spacing w:line="360" w:lineRule="auto"/>
        <w:ind w:left="0" w:firstLine="709"/>
        <w:jc w:val="both"/>
        <w:rPr>
          <w:sz w:val="28"/>
          <w:szCs w:val="28"/>
          <w:lang w:val="uk-UA"/>
        </w:rPr>
      </w:pPr>
      <w:r w:rsidRPr="00F323AE">
        <w:rPr>
          <w:sz w:val="28"/>
          <w:szCs w:val="28"/>
          <w:lang w:val="uk-UA"/>
        </w:rPr>
        <w:t>ш</w:t>
      </w:r>
      <w:r w:rsidRPr="00F323AE">
        <w:rPr>
          <w:sz w:val="28"/>
          <w:szCs w:val="28"/>
        </w:rPr>
        <w:t xml:space="preserve">тепсельні розетки і встановлене обладнання можуть перебувати під струмом на час проведення дослідів. </w:t>
      </w:r>
      <w:proofErr w:type="gramStart"/>
      <w:r w:rsidRPr="00F323AE">
        <w:rPr>
          <w:sz w:val="28"/>
          <w:szCs w:val="28"/>
        </w:rPr>
        <w:t>П</w:t>
      </w:r>
      <w:proofErr w:type="gramEnd"/>
      <w:r w:rsidRPr="00F323AE">
        <w:rPr>
          <w:sz w:val="28"/>
          <w:szCs w:val="28"/>
        </w:rPr>
        <w:t>ісля закінчення експерименту подача струму негайно припиняється [</w:t>
      </w:r>
      <w:r w:rsidR="00AE37B3" w:rsidRPr="00F323AE">
        <w:rPr>
          <w:sz w:val="28"/>
          <w:szCs w:val="28"/>
          <w:lang w:val="uk-UA"/>
        </w:rPr>
        <w:t>51</w:t>
      </w:r>
      <w:r w:rsidRPr="00F323AE">
        <w:rPr>
          <w:sz w:val="28"/>
          <w:szCs w:val="28"/>
        </w:rPr>
        <w:t>].</w:t>
      </w:r>
    </w:p>
    <w:p w:rsidR="0052676A" w:rsidRPr="00F323AE" w:rsidRDefault="0052676A" w:rsidP="00613EE3">
      <w:pPr>
        <w:spacing w:line="360" w:lineRule="auto"/>
        <w:ind w:firstLine="709"/>
        <w:jc w:val="both"/>
        <w:rPr>
          <w:sz w:val="28"/>
          <w:szCs w:val="28"/>
          <w:lang w:val="uk-UA"/>
        </w:rPr>
      </w:pPr>
      <w:r w:rsidRPr="00F323AE">
        <w:rPr>
          <w:sz w:val="28"/>
          <w:szCs w:val="28"/>
        </w:rPr>
        <w:t>Безпек</w:t>
      </w:r>
      <w:r w:rsidRPr="00F323AE">
        <w:rPr>
          <w:sz w:val="28"/>
          <w:szCs w:val="28"/>
          <w:lang w:val="uk-UA"/>
        </w:rPr>
        <w:t>а по закінченню робі</w:t>
      </w:r>
      <w:proofErr w:type="gramStart"/>
      <w:r w:rsidRPr="00F323AE">
        <w:rPr>
          <w:sz w:val="28"/>
          <w:szCs w:val="28"/>
          <w:lang w:val="uk-UA"/>
        </w:rPr>
        <w:t>т</w:t>
      </w:r>
      <w:proofErr w:type="gramEnd"/>
      <w:r w:rsidRPr="00F323AE">
        <w:rPr>
          <w:sz w:val="28"/>
          <w:szCs w:val="28"/>
          <w:lang w:val="uk-UA"/>
        </w:rPr>
        <w:t>:</w:t>
      </w:r>
    </w:p>
    <w:p w:rsidR="0052676A" w:rsidRPr="00F323AE" w:rsidRDefault="0052676A" w:rsidP="00613EE3">
      <w:pPr>
        <w:pStyle w:val="aa"/>
        <w:numPr>
          <w:ilvl w:val="0"/>
          <w:numId w:val="13"/>
        </w:numPr>
        <w:spacing w:line="360" w:lineRule="auto"/>
        <w:ind w:left="0" w:firstLine="709"/>
        <w:jc w:val="both"/>
        <w:rPr>
          <w:sz w:val="28"/>
          <w:szCs w:val="28"/>
          <w:lang w:val="uk-UA"/>
        </w:rPr>
      </w:pPr>
      <w:r w:rsidRPr="00F323AE">
        <w:rPr>
          <w:sz w:val="28"/>
          <w:szCs w:val="28"/>
          <w:lang w:val="uk-UA"/>
        </w:rPr>
        <w:lastRenderedPageBreak/>
        <w:t xml:space="preserve"> в</w:t>
      </w:r>
      <w:r w:rsidRPr="00F323AE">
        <w:rPr>
          <w:sz w:val="28"/>
          <w:szCs w:val="28"/>
        </w:rPr>
        <w:t>имкну</w:t>
      </w:r>
      <w:r w:rsidRPr="00F323AE">
        <w:rPr>
          <w:sz w:val="28"/>
          <w:szCs w:val="28"/>
          <w:lang w:val="uk-UA"/>
        </w:rPr>
        <w:t>л</w:t>
      </w:r>
      <w:r w:rsidRPr="00F323AE">
        <w:rPr>
          <w:sz w:val="28"/>
          <w:szCs w:val="28"/>
        </w:rPr>
        <w:t>и обладнання, газові пальники, електроприлади, закрити газ, воду, вимкнути</w:t>
      </w:r>
      <w:r w:rsidRPr="00F323AE">
        <w:rPr>
          <w:rStyle w:val="apple-converted-space"/>
          <w:sz w:val="28"/>
          <w:szCs w:val="28"/>
        </w:rPr>
        <w:t> </w:t>
      </w:r>
      <w:r w:rsidRPr="00F323AE">
        <w:rPr>
          <w:sz w:val="28"/>
          <w:szCs w:val="28"/>
        </w:rPr>
        <w:t>електроенергію</w:t>
      </w:r>
      <w:r w:rsidRPr="00F323AE">
        <w:rPr>
          <w:sz w:val="28"/>
          <w:szCs w:val="28"/>
          <w:lang w:val="uk-UA"/>
        </w:rPr>
        <w:t>;</w:t>
      </w:r>
    </w:p>
    <w:p w:rsidR="0052676A" w:rsidRPr="00F323AE" w:rsidRDefault="0052676A" w:rsidP="00613EE3">
      <w:pPr>
        <w:pStyle w:val="aa"/>
        <w:numPr>
          <w:ilvl w:val="0"/>
          <w:numId w:val="13"/>
        </w:numPr>
        <w:spacing w:line="360" w:lineRule="auto"/>
        <w:ind w:left="0" w:firstLine="709"/>
        <w:jc w:val="both"/>
        <w:rPr>
          <w:sz w:val="28"/>
          <w:szCs w:val="28"/>
          <w:lang w:val="uk-UA"/>
        </w:rPr>
      </w:pPr>
      <w:r w:rsidRPr="00F323AE">
        <w:rPr>
          <w:sz w:val="28"/>
          <w:szCs w:val="28"/>
          <w:lang w:val="uk-UA"/>
        </w:rPr>
        <w:t>хімікати, реактиви та інші речовини та матеріали поклали у відведене для них місце;</w:t>
      </w:r>
    </w:p>
    <w:p w:rsidR="0052676A" w:rsidRPr="00F323AE" w:rsidRDefault="0052676A" w:rsidP="00613EE3">
      <w:pPr>
        <w:pStyle w:val="aa"/>
        <w:numPr>
          <w:ilvl w:val="0"/>
          <w:numId w:val="13"/>
        </w:numPr>
        <w:spacing w:line="360" w:lineRule="auto"/>
        <w:ind w:left="0" w:firstLine="709"/>
        <w:jc w:val="both"/>
        <w:rPr>
          <w:sz w:val="28"/>
          <w:szCs w:val="28"/>
          <w:lang w:val="uk-UA"/>
        </w:rPr>
      </w:pPr>
      <w:r w:rsidRPr="00F323AE">
        <w:rPr>
          <w:sz w:val="28"/>
          <w:szCs w:val="28"/>
          <w:lang w:val="uk-UA"/>
        </w:rPr>
        <w:t>прибрали робоче місце;</w:t>
      </w:r>
    </w:p>
    <w:p w:rsidR="0052676A" w:rsidRPr="00F323AE" w:rsidRDefault="0052676A" w:rsidP="00613EE3">
      <w:pPr>
        <w:pStyle w:val="aa"/>
        <w:numPr>
          <w:ilvl w:val="0"/>
          <w:numId w:val="13"/>
        </w:numPr>
        <w:spacing w:line="360" w:lineRule="auto"/>
        <w:ind w:left="0" w:firstLine="709"/>
        <w:jc w:val="both"/>
        <w:rPr>
          <w:sz w:val="28"/>
          <w:szCs w:val="28"/>
          <w:lang w:val="uk-UA"/>
        </w:rPr>
      </w:pPr>
      <w:r w:rsidRPr="00F323AE">
        <w:rPr>
          <w:sz w:val="28"/>
          <w:szCs w:val="28"/>
          <w:lang w:val="uk-UA"/>
        </w:rPr>
        <w:t>спецодяг та засоби індивідуального захисту поклали у відведене для них місце;</w:t>
      </w:r>
    </w:p>
    <w:p w:rsidR="0052676A" w:rsidRPr="00F323AE" w:rsidRDefault="0052676A" w:rsidP="00613EE3">
      <w:pPr>
        <w:pStyle w:val="aa"/>
        <w:numPr>
          <w:ilvl w:val="0"/>
          <w:numId w:val="13"/>
        </w:numPr>
        <w:spacing w:line="360" w:lineRule="auto"/>
        <w:ind w:left="0" w:firstLine="709"/>
        <w:jc w:val="both"/>
        <w:rPr>
          <w:sz w:val="28"/>
          <w:szCs w:val="28"/>
          <w:lang w:val="uk-UA"/>
        </w:rPr>
      </w:pPr>
      <w:r w:rsidRPr="00F323AE">
        <w:rPr>
          <w:sz w:val="28"/>
          <w:szCs w:val="28"/>
          <w:lang w:val="uk-UA"/>
        </w:rPr>
        <w:t xml:space="preserve"> помили руки, лице теплою водою з мило</w:t>
      </w:r>
      <w:r w:rsidRPr="00F323AE">
        <w:rPr>
          <w:sz w:val="28"/>
          <w:szCs w:val="28"/>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Б</w:t>
      </w:r>
      <w:r w:rsidRPr="00F323AE">
        <w:rPr>
          <w:sz w:val="28"/>
          <w:szCs w:val="28"/>
        </w:rPr>
        <w:t>езпек</w:t>
      </w:r>
      <w:r w:rsidRPr="00F323AE">
        <w:rPr>
          <w:sz w:val="28"/>
          <w:szCs w:val="28"/>
          <w:lang w:val="uk-UA"/>
        </w:rPr>
        <w:t>а</w:t>
      </w:r>
      <w:r w:rsidRPr="00F323AE">
        <w:rPr>
          <w:sz w:val="28"/>
          <w:szCs w:val="28"/>
        </w:rPr>
        <w:t xml:space="preserve"> в екстремальних ситуаціях</w:t>
      </w:r>
      <w:r w:rsidRPr="00F323AE">
        <w:rPr>
          <w:sz w:val="28"/>
          <w:szCs w:val="28"/>
          <w:lang w:val="uk-UA"/>
        </w:rPr>
        <w:t>.</w:t>
      </w:r>
    </w:p>
    <w:p w:rsidR="0052676A" w:rsidRPr="00F323AE" w:rsidRDefault="0052676A" w:rsidP="00613EE3">
      <w:pPr>
        <w:spacing w:line="360" w:lineRule="auto"/>
        <w:ind w:firstLine="709"/>
        <w:jc w:val="both"/>
        <w:rPr>
          <w:sz w:val="28"/>
          <w:szCs w:val="28"/>
          <w:lang w:val="uk-UA"/>
        </w:rPr>
      </w:pPr>
      <w:r w:rsidRPr="00F323AE">
        <w:rPr>
          <w:sz w:val="28"/>
          <w:szCs w:val="28"/>
          <w:lang w:val="uk-UA"/>
        </w:rPr>
        <w:t>Надання першої допомоги при ураженні електричним струмом:</w:t>
      </w:r>
    </w:p>
    <w:p w:rsidR="0052676A" w:rsidRPr="00F323AE" w:rsidRDefault="0052676A" w:rsidP="00613EE3">
      <w:pPr>
        <w:pStyle w:val="aa"/>
        <w:numPr>
          <w:ilvl w:val="0"/>
          <w:numId w:val="17"/>
        </w:numPr>
        <w:spacing w:line="360" w:lineRule="auto"/>
        <w:ind w:left="0" w:firstLine="709"/>
        <w:jc w:val="both"/>
        <w:rPr>
          <w:sz w:val="28"/>
          <w:szCs w:val="28"/>
          <w:lang w:val="uk-UA"/>
        </w:rPr>
      </w:pPr>
      <w:r w:rsidRPr="00F323AE">
        <w:rPr>
          <w:sz w:val="28"/>
          <w:szCs w:val="28"/>
          <w:lang w:val="uk-UA"/>
        </w:rPr>
        <w:t>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застосувавши підручний ізоляційний матеріал;</w:t>
      </w:r>
    </w:p>
    <w:p w:rsidR="0052676A" w:rsidRPr="00F323AE" w:rsidRDefault="0052676A" w:rsidP="00613EE3">
      <w:pPr>
        <w:pStyle w:val="aa"/>
        <w:numPr>
          <w:ilvl w:val="0"/>
          <w:numId w:val="17"/>
        </w:numPr>
        <w:spacing w:line="360" w:lineRule="auto"/>
        <w:ind w:left="0" w:firstLine="709"/>
        <w:jc w:val="both"/>
        <w:rPr>
          <w:sz w:val="28"/>
          <w:szCs w:val="28"/>
          <w:lang w:val="uk-UA"/>
        </w:rPr>
      </w:pPr>
      <w:r w:rsidRPr="00F323AE">
        <w:rPr>
          <w:sz w:val="28"/>
          <w:szCs w:val="28"/>
          <w:lang w:val="uk-UA"/>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w:t>
      </w:r>
      <w:r w:rsidRPr="00F323AE">
        <w:rPr>
          <w:sz w:val="28"/>
          <w:szCs w:val="28"/>
        </w:rPr>
        <w:t>ити до оживлення потерпілого і викликати швидку медичну допомогу.</w:t>
      </w:r>
    </w:p>
    <w:p w:rsidR="0052676A" w:rsidRPr="00F323AE" w:rsidRDefault="0052676A" w:rsidP="00613EE3">
      <w:pPr>
        <w:spacing w:line="360" w:lineRule="auto"/>
        <w:ind w:firstLine="709"/>
        <w:jc w:val="both"/>
        <w:rPr>
          <w:sz w:val="28"/>
          <w:szCs w:val="28"/>
          <w:lang w:val="uk-UA"/>
        </w:rPr>
      </w:pPr>
      <w:r w:rsidRPr="00F323AE">
        <w:rPr>
          <w:sz w:val="28"/>
          <w:szCs w:val="28"/>
        </w:rPr>
        <w:t>Перша допомога при пораненні:</w:t>
      </w:r>
    </w:p>
    <w:p w:rsidR="0052676A" w:rsidRPr="00F323AE" w:rsidRDefault="0052676A" w:rsidP="00613EE3">
      <w:pPr>
        <w:pStyle w:val="aa"/>
        <w:numPr>
          <w:ilvl w:val="0"/>
          <w:numId w:val="18"/>
        </w:numPr>
        <w:spacing w:line="360" w:lineRule="auto"/>
        <w:ind w:left="0" w:firstLine="709"/>
        <w:jc w:val="both"/>
        <w:rPr>
          <w:sz w:val="28"/>
          <w:szCs w:val="28"/>
          <w:lang w:val="uk-UA"/>
        </w:rPr>
      </w:pPr>
      <w:r w:rsidRPr="00F323AE">
        <w:rPr>
          <w:sz w:val="28"/>
          <w:szCs w:val="28"/>
        </w:rPr>
        <w:t xml:space="preserve">для надання першої допомоги при пораненні необхідно розкрити індивідуальний пакет, накласти стерильний перев'язочний </w:t>
      </w:r>
      <w:proofErr w:type="gramStart"/>
      <w:r w:rsidRPr="00F323AE">
        <w:rPr>
          <w:sz w:val="28"/>
          <w:szCs w:val="28"/>
        </w:rPr>
        <w:t>матер</w:t>
      </w:r>
      <w:proofErr w:type="gramEnd"/>
      <w:r w:rsidRPr="00F323AE">
        <w:rPr>
          <w:sz w:val="28"/>
          <w:szCs w:val="28"/>
        </w:rPr>
        <w:t>іал, що міститься у ньому на рану і зав'язати її бинтом;</w:t>
      </w:r>
    </w:p>
    <w:p w:rsidR="0052676A" w:rsidRPr="00F323AE" w:rsidRDefault="0052676A" w:rsidP="00613EE3">
      <w:pPr>
        <w:pStyle w:val="aa"/>
        <w:numPr>
          <w:ilvl w:val="0"/>
          <w:numId w:val="18"/>
        </w:numPr>
        <w:spacing w:line="360" w:lineRule="auto"/>
        <w:ind w:left="0" w:firstLine="709"/>
        <w:jc w:val="both"/>
        <w:rPr>
          <w:sz w:val="28"/>
          <w:szCs w:val="28"/>
          <w:lang w:val="uk-UA"/>
        </w:rPr>
      </w:pPr>
      <w:r w:rsidRPr="00F323AE">
        <w:rPr>
          <w:sz w:val="28"/>
          <w:szCs w:val="28"/>
          <w:lang w:val="uk-UA"/>
        </w:rPr>
        <w:t>я</w:t>
      </w:r>
      <w:r w:rsidRPr="00F323AE">
        <w:rPr>
          <w:sz w:val="28"/>
          <w:szCs w:val="28"/>
        </w:rPr>
        <w:t xml:space="preserve">кщо індивідуального пакету якимось чином не буде, то для перев’язки необхідно використати чисту носову хустинку, чисту полотняну ганчірку; </w:t>
      </w:r>
    </w:p>
    <w:p w:rsidR="0052676A" w:rsidRPr="00F323AE" w:rsidRDefault="0052676A" w:rsidP="00613EE3">
      <w:pPr>
        <w:pStyle w:val="aa"/>
        <w:numPr>
          <w:ilvl w:val="0"/>
          <w:numId w:val="18"/>
        </w:numPr>
        <w:spacing w:line="360" w:lineRule="auto"/>
        <w:ind w:left="0" w:firstLine="709"/>
        <w:jc w:val="both"/>
        <w:rPr>
          <w:sz w:val="28"/>
          <w:szCs w:val="28"/>
          <w:lang w:val="uk-UA"/>
        </w:rPr>
      </w:pPr>
      <w:r w:rsidRPr="00F323AE">
        <w:rPr>
          <w:sz w:val="28"/>
          <w:szCs w:val="28"/>
        </w:rPr>
        <w:t xml:space="preserve">на те місце ганчірки, що приходиться безпосередньо на рану, бажано накапати декілька капель настойки йоду, щоб одержати пляму розміром </w:t>
      </w:r>
      <w:r w:rsidRPr="00F323AE">
        <w:rPr>
          <w:sz w:val="28"/>
          <w:szCs w:val="28"/>
        </w:rPr>
        <w:lastRenderedPageBreak/>
        <w:t xml:space="preserve">більше рани, а </w:t>
      </w:r>
      <w:proofErr w:type="gramStart"/>
      <w:r w:rsidRPr="00F323AE">
        <w:rPr>
          <w:sz w:val="28"/>
          <w:szCs w:val="28"/>
        </w:rPr>
        <w:t>п</w:t>
      </w:r>
      <w:proofErr w:type="gramEnd"/>
      <w:r w:rsidRPr="00F323AE">
        <w:rPr>
          <w:sz w:val="28"/>
          <w:szCs w:val="28"/>
        </w:rPr>
        <w:t>ісля цього накласти ганчірку на рану. Особливо важливо застосовувати настойку йоду зазначеним чином при забруднених ранах.</w:t>
      </w:r>
      <w:r w:rsidRPr="00F323AE">
        <w:rPr>
          <w:sz w:val="28"/>
          <w:szCs w:val="28"/>
        </w:rPr>
        <w:tab/>
      </w:r>
    </w:p>
    <w:p w:rsidR="0052676A" w:rsidRPr="00F323AE" w:rsidRDefault="0052676A" w:rsidP="00BB4265">
      <w:pPr>
        <w:pStyle w:val="aa"/>
        <w:spacing w:line="360" w:lineRule="auto"/>
        <w:jc w:val="both"/>
        <w:rPr>
          <w:sz w:val="28"/>
          <w:szCs w:val="28"/>
          <w:lang w:val="uk-UA"/>
        </w:rPr>
      </w:pPr>
      <w:r w:rsidRPr="00F323AE">
        <w:rPr>
          <w:sz w:val="28"/>
          <w:szCs w:val="28"/>
        </w:rPr>
        <w:t xml:space="preserve">Надання першої допомоги </w:t>
      </w:r>
      <w:proofErr w:type="gramStart"/>
      <w:r w:rsidRPr="00F323AE">
        <w:rPr>
          <w:sz w:val="28"/>
          <w:szCs w:val="28"/>
        </w:rPr>
        <w:t>при</w:t>
      </w:r>
      <w:proofErr w:type="gramEnd"/>
      <w:r w:rsidRPr="00F323AE">
        <w:rPr>
          <w:sz w:val="28"/>
          <w:szCs w:val="28"/>
        </w:rPr>
        <w:t xml:space="preserve"> опіках кислотами і лугами</w:t>
      </w:r>
      <w:r w:rsidRPr="00F323AE">
        <w:rPr>
          <w:sz w:val="28"/>
          <w:szCs w:val="28"/>
          <w:lang w:val="uk-UA"/>
        </w:rPr>
        <w:t>:</w:t>
      </w:r>
    </w:p>
    <w:p w:rsidR="0052676A" w:rsidRPr="00F323AE" w:rsidRDefault="0052676A" w:rsidP="00613EE3">
      <w:pPr>
        <w:pStyle w:val="aa"/>
        <w:numPr>
          <w:ilvl w:val="0"/>
          <w:numId w:val="14"/>
        </w:numPr>
        <w:spacing w:line="360" w:lineRule="auto"/>
        <w:ind w:left="0" w:firstLine="709"/>
        <w:jc w:val="both"/>
        <w:rPr>
          <w:sz w:val="28"/>
          <w:szCs w:val="28"/>
          <w:lang w:val="uk-UA"/>
        </w:rPr>
      </w:pPr>
      <w:r w:rsidRPr="00F323AE">
        <w:rPr>
          <w:sz w:val="28"/>
          <w:szCs w:val="28"/>
          <w:lang w:val="uk-UA"/>
        </w:rPr>
        <w:t xml:space="preserve">при потраплянні кислоти або лугу на шкіру, ушкоджені ділянки необхідно ретельно промити водою </w:t>
      </w:r>
      <w:r w:rsidR="00805A6A" w:rsidRPr="00F323AE">
        <w:rPr>
          <w:sz w:val="28"/>
          <w:szCs w:val="28"/>
          <w:lang w:val="uk-UA"/>
        </w:rPr>
        <w:t>впродовж</w:t>
      </w:r>
      <w:r w:rsidRPr="00F323AE">
        <w:rPr>
          <w:sz w:val="28"/>
          <w:szCs w:val="28"/>
          <w:lang w:val="uk-UA"/>
        </w:rPr>
        <w:t xml:space="preserve"> 15-20 хв., після цього пошкоджену кислотою поверхню обмити 5%-им розчином натрій гідрокарбонату, а обпечену лугом – 3%-им розчином борної кислоти або розчином оцтової кислоти;</w:t>
      </w:r>
      <w:r w:rsidRPr="00F323AE">
        <w:rPr>
          <w:sz w:val="28"/>
          <w:szCs w:val="28"/>
          <w:lang w:val="uk-UA"/>
        </w:rPr>
        <w:tab/>
      </w:r>
    </w:p>
    <w:p w:rsidR="0052676A" w:rsidRPr="00F323AE" w:rsidRDefault="0052676A" w:rsidP="00613EE3">
      <w:pPr>
        <w:pStyle w:val="aa"/>
        <w:numPr>
          <w:ilvl w:val="0"/>
          <w:numId w:val="14"/>
        </w:numPr>
        <w:spacing w:line="360" w:lineRule="auto"/>
        <w:ind w:left="0" w:firstLine="709"/>
        <w:jc w:val="both"/>
        <w:rPr>
          <w:sz w:val="28"/>
          <w:szCs w:val="28"/>
          <w:lang w:val="uk-UA"/>
        </w:rPr>
      </w:pPr>
      <w:r w:rsidRPr="00F323AE">
        <w:rPr>
          <w:sz w:val="28"/>
          <w:szCs w:val="28"/>
          <w:lang w:val="uk-UA"/>
        </w:rPr>
        <w:t xml:space="preserve">при потраплянні на слизову оболонку очей кислоти або лугу необхідно очі ретельно промити </w:t>
      </w:r>
      <w:r w:rsidR="00805A6A" w:rsidRPr="00F323AE">
        <w:rPr>
          <w:sz w:val="28"/>
          <w:szCs w:val="28"/>
          <w:lang w:val="uk-UA"/>
        </w:rPr>
        <w:t>впродовж</w:t>
      </w:r>
      <w:r w:rsidRPr="00F323AE">
        <w:rPr>
          <w:sz w:val="28"/>
          <w:szCs w:val="28"/>
          <w:lang w:val="uk-UA"/>
        </w:rPr>
        <w:t xml:space="preserve"> 15-20 хв., після цього промити 2%</w:t>
      </w:r>
      <w:r w:rsidRPr="00F323AE">
        <w:rPr>
          <w:rStyle w:val="apple-converted-space"/>
          <w:sz w:val="28"/>
          <w:szCs w:val="28"/>
          <w:lang w:val="uk-UA"/>
        </w:rPr>
        <w:t>-им</w:t>
      </w:r>
      <w:r w:rsidRPr="00F323AE">
        <w:rPr>
          <w:sz w:val="28"/>
          <w:szCs w:val="28"/>
          <w:lang w:val="uk-UA"/>
        </w:rPr>
        <w:t xml:space="preserve"> розчином натрій гідрокарбонату, а при ураженні очей лугом ‒ 2%-им розчином борної кислоти;</w:t>
      </w:r>
    </w:p>
    <w:p w:rsidR="0052676A" w:rsidRPr="00F323AE" w:rsidRDefault="0052676A" w:rsidP="00613EE3">
      <w:pPr>
        <w:pStyle w:val="aa"/>
        <w:numPr>
          <w:ilvl w:val="0"/>
          <w:numId w:val="14"/>
        </w:numPr>
        <w:tabs>
          <w:tab w:val="left" w:pos="567"/>
        </w:tabs>
        <w:spacing w:line="360" w:lineRule="auto"/>
        <w:ind w:left="0" w:firstLine="709"/>
        <w:jc w:val="both"/>
        <w:rPr>
          <w:sz w:val="28"/>
          <w:szCs w:val="28"/>
          <w:lang w:val="uk-UA"/>
        </w:rPr>
      </w:pPr>
      <w:r w:rsidRPr="00F323AE">
        <w:rPr>
          <w:sz w:val="28"/>
          <w:szCs w:val="28"/>
          <w:lang w:val="uk-UA"/>
        </w:rPr>
        <w:t xml:space="preserve">при опіках порожнини рота лугом необхідно полоскати </w:t>
      </w:r>
      <w:r w:rsidRPr="00F323AE">
        <w:rPr>
          <w:sz w:val="28"/>
          <w:szCs w:val="28"/>
          <w:lang w:val="uk-UA"/>
        </w:rPr>
        <w:br/>
        <w:t xml:space="preserve">3%-им розчином оцтової кислоти або 3%-им розчином борної кислоти, </w:t>
      </w:r>
      <w:r w:rsidRPr="00F323AE">
        <w:rPr>
          <w:sz w:val="28"/>
          <w:szCs w:val="28"/>
          <w:lang w:val="uk-UA"/>
        </w:rPr>
        <w:br/>
        <w:t>при опікахкислотою ‒ 5%-им розчином натрій гідрокарбонату;</w:t>
      </w:r>
    </w:p>
    <w:p w:rsidR="0052676A" w:rsidRPr="00F323AE" w:rsidRDefault="0052676A" w:rsidP="00613EE3">
      <w:pPr>
        <w:pStyle w:val="aa"/>
        <w:numPr>
          <w:ilvl w:val="0"/>
          <w:numId w:val="14"/>
        </w:numPr>
        <w:spacing w:line="360" w:lineRule="auto"/>
        <w:ind w:left="0" w:firstLine="709"/>
        <w:jc w:val="both"/>
        <w:rPr>
          <w:sz w:val="28"/>
          <w:szCs w:val="28"/>
          <w:lang w:val="uk-UA"/>
        </w:rPr>
      </w:pPr>
      <w:r w:rsidRPr="00F323AE">
        <w:rPr>
          <w:sz w:val="28"/>
          <w:szCs w:val="28"/>
          <w:lang w:val="uk-UA"/>
        </w:rPr>
        <w:t>при попаданні кислоти в дихальні шляхи необхідно дихати розпиленим за допомогою пульверизатора 10%-им розчином натрій гідрокарбонату, при попаданні лугу розпиленим 3%-им розчином оцтової кислоти.</w:t>
      </w:r>
    </w:p>
    <w:p w:rsidR="0052676A" w:rsidRPr="00F323AE" w:rsidRDefault="0052676A" w:rsidP="00613EE3">
      <w:pPr>
        <w:spacing w:line="360" w:lineRule="auto"/>
        <w:ind w:firstLine="709"/>
        <w:jc w:val="both"/>
        <w:rPr>
          <w:sz w:val="28"/>
          <w:szCs w:val="28"/>
          <w:lang w:val="uk-UA"/>
        </w:rPr>
      </w:pPr>
      <w:r w:rsidRPr="00F323AE">
        <w:rPr>
          <w:sz w:val="28"/>
          <w:szCs w:val="28"/>
        </w:rPr>
        <w:t>Надання першої допомоги при теплових опіках</w:t>
      </w:r>
      <w:r w:rsidRPr="00F323AE">
        <w:rPr>
          <w:sz w:val="28"/>
          <w:szCs w:val="28"/>
          <w:lang w:val="uk-UA"/>
        </w:rPr>
        <w:t>:</w:t>
      </w:r>
    </w:p>
    <w:p w:rsidR="0052676A" w:rsidRPr="00F323AE" w:rsidRDefault="0052676A" w:rsidP="00613EE3">
      <w:pPr>
        <w:pStyle w:val="aa"/>
        <w:numPr>
          <w:ilvl w:val="0"/>
          <w:numId w:val="15"/>
        </w:numPr>
        <w:spacing w:line="360" w:lineRule="auto"/>
        <w:ind w:left="0" w:firstLine="709"/>
        <w:jc w:val="both"/>
        <w:rPr>
          <w:sz w:val="28"/>
          <w:szCs w:val="28"/>
          <w:lang w:val="uk-UA"/>
        </w:rPr>
      </w:pPr>
      <w:r w:rsidRPr="00F323AE">
        <w:rPr>
          <w:sz w:val="28"/>
          <w:szCs w:val="28"/>
          <w:lang w:val="uk-UA"/>
        </w:rPr>
        <w:t>п</w:t>
      </w:r>
      <w:r w:rsidRPr="00F323AE">
        <w:rPr>
          <w:sz w:val="28"/>
          <w:szCs w:val="28"/>
        </w:rPr>
        <w:t>ри опіках вогнем, парою, гарячими предметами, ні в якому разі не можна відкривати пузирі, які утворюються, та перев'язувати опіки бинтом</w:t>
      </w:r>
      <w:r w:rsidRPr="00F323AE">
        <w:rPr>
          <w:sz w:val="28"/>
          <w:szCs w:val="28"/>
          <w:lang w:val="uk-UA"/>
        </w:rPr>
        <w:t>;</w:t>
      </w:r>
    </w:p>
    <w:p w:rsidR="0052676A" w:rsidRPr="00F323AE" w:rsidRDefault="0052676A" w:rsidP="00613EE3">
      <w:pPr>
        <w:pStyle w:val="aa"/>
        <w:numPr>
          <w:ilvl w:val="0"/>
          <w:numId w:val="15"/>
        </w:numPr>
        <w:spacing w:line="360" w:lineRule="auto"/>
        <w:ind w:left="0" w:firstLine="709"/>
        <w:jc w:val="both"/>
        <w:rPr>
          <w:sz w:val="28"/>
          <w:szCs w:val="28"/>
          <w:lang w:val="uk-UA"/>
        </w:rPr>
      </w:pPr>
      <w:r w:rsidRPr="00F323AE">
        <w:rPr>
          <w:sz w:val="28"/>
          <w:szCs w:val="28"/>
          <w:lang w:val="uk-UA"/>
        </w:rPr>
        <w:t>п</w:t>
      </w:r>
      <w:r w:rsidRPr="00F323AE">
        <w:rPr>
          <w:sz w:val="28"/>
          <w:szCs w:val="28"/>
        </w:rPr>
        <w:t>ри опіках першого ступеня (почервоніння) обпечене місце обробляють ватою, змоченою етиловим спиртом;</w:t>
      </w:r>
    </w:p>
    <w:p w:rsidR="0052676A" w:rsidRPr="00F323AE" w:rsidRDefault="0052676A" w:rsidP="00613EE3">
      <w:pPr>
        <w:pStyle w:val="aa"/>
        <w:numPr>
          <w:ilvl w:val="0"/>
          <w:numId w:val="15"/>
        </w:numPr>
        <w:spacing w:line="360" w:lineRule="auto"/>
        <w:ind w:left="0" w:firstLine="709"/>
        <w:jc w:val="both"/>
        <w:rPr>
          <w:sz w:val="28"/>
          <w:szCs w:val="28"/>
          <w:lang w:val="uk-UA"/>
        </w:rPr>
      </w:pPr>
      <w:r w:rsidRPr="00F323AE">
        <w:rPr>
          <w:sz w:val="28"/>
          <w:szCs w:val="28"/>
          <w:lang w:val="uk-UA"/>
        </w:rPr>
        <w:t>при опіках другого ступеня (пухирі) обпечене місце обробляють спиртом, 3%-им марганцевим розчином або 5%-им розчином таніну;</w:t>
      </w:r>
    </w:p>
    <w:p w:rsidR="0052676A" w:rsidRPr="00F323AE" w:rsidRDefault="0052676A" w:rsidP="00613EE3">
      <w:pPr>
        <w:pStyle w:val="aa"/>
        <w:numPr>
          <w:ilvl w:val="0"/>
          <w:numId w:val="15"/>
        </w:numPr>
        <w:spacing w:line="360" w:lineRule="auto"/>
        <w:ind w:left="0" w:firstLine="709"/>
        <w:jc w:val="both"/>
        <w:rPr>
          <w:sz w:val="28"/>
          <w:szCs w:val="28"/>
          <w:lang w:val="uk-UA"/>
        </w:rPr>
      </w:pPr>
      <w:r w:rsidRPr="00F323AE">
        <w:rPr>
          <w:sz w:val="28"/>
          <w:szCs w:val="28"/>
          <w:lang w:val="uk-UA"/>
        </w:rPr>
        <w:t xml:space="preserve">при опіках третього ступеня (зруйнування шкіряної тканини) накривають рану стерильною пов'язкою та викликають лікаря. </w:t>
      </w:r>
    </w:p>
    <w:p w:rsidR="0052676A" w:rsidRPr="00F323AE" w:rsidRDefault="0052676A" w:rsidP="00613EE3">
      <w:pPr>
        <w:spacing w:line="360" w:lineRule="auto"/>
        <w:ind w:firstLine="709"/>
        <w:jc w:val="both"/>
        <w:rPr>
          <w:sz w:val="28"/>
          <w:szCs w:val="28"/>
          <w:lang w:val="uk-UA"/>
        </w:rPr>
      </w:pPr>
      <w:r w:rsidRPr="00F323AE">
        <w:rPr>
          <w:sz w:val="28"/>
          <w:szCs w:val="28"/>
          <w:lang w:val="uk-UA"/>
        </w:rPr>
        <w:lastRenderedPageBreak/>
        <w:t xml:space="preserve">Правила безпеки при роботі з персональним комп'ютером (ПК) </w:t>
      </w:r>
      <w:r w:rsidR="00AE37B3" w:rsidRPr="00F323AE">
        <w:rPr>
          <w:sz w:val="28"/>
          <w:szCs w:val="28"/>
        </w:rPr>
        <w:t>[</w:t>
      </w:r>
      <w:r w:rsidR="00AE37B3" w:rsidRPr="00F323AE">
        <w:rPr>
          <w:sz w:val="28"/>
          <w:szCs w:val="28"/>
          <w:lang w:val="uk-UA"/>
        </w:rPr>
        <w:t>52</w:t>
      </w:r>
      <w:r w:rsidRPr="00F323AE">
        <w:rPr>
          <w:sz w:val="28"/>
          <w:szCs w:val="28"/>
        </w:rPr>
        <w:t>]</w:t>
      </w:r>
      <w:r w:rsidRPr="00F323AE">
        <w:rPr>
          <w:sz w:val="28"/>
          <w:szCs w:val="28"/>
          <w:lang w:val="uk-UA"/>
        </w:rPr>
        <w:t>:</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lang w:val="uk-UA"/>
        </w:rPr>
        <w:t>екран дисплею повинен бути розташованим перпендикуля</w:t>
      </w:r>
      <w:r w:rsidRPr="00F323AE">
        <w:rPr>
          <w:sz w:val="28"/>
          <w:szCs w:val="28"/>
        </w:rPr>
        <w:t>рно донапрямку погляду</w:t>
      </w:r>
      <w:r w:rsidRPr="00F323AE">
        <w:rPr>
          <w:sz w:val="28"/>
          <w:szCs w:val="28"/>
          <w:lang w:val="uk-UA"/>
        </w:rPr>
        <w:t xml:space="preserve"> та на відстані 60-70 см від очей;</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rPr>
        <w:t>необхідність створення неоднорідного поля зору;</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lang w:val="uk-UA"/>
        </w:rPr>
        <w:t>освітленість робочого місця не повинно викликати відблиски на екрані монітора;</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rPr>
        <w:t xml:space="preserve">форма спинки </w:t>
      </w:r>
      <w:proofErr w:type="gramStart"/>
      <w:r w:rsidRPr="00F323AE">
        <w:rPr>
          <w:sz w:val="28"/>
          <w:szCs w:val="28"/>
          <w:lang w:val="uk-UA"/>
        </w:rPr>
        <w:t>ст</w:t>
      </w:r>
      <w:proofErr w:type="gramEnd"/>
      <w:r w:rsidRPr="00F323AE">
        <w:rPr>
          <w:sz w:val="28"/>
          <w:szCs w:val="28"/>
          <w:lang w:val="uk-UA"/>
        </w:rPr>
        <w:t>ільця</w:t>
      </w:r>
      <w:r w:rsidRPr="00F323AE">
        <w:rPr>
          <w:sz w:val="28"/>
          <w:szCs w:val="28"/>
        </w:rPr>
        <w:t xml:space="preserve"> повинна повторювати форму спини;</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rPr>
        <w:t xml:space="preserve">висота </w:t>
      </w:r>
      <w:proofErr w:type="gramStart"/>
      <w:r w:rsidRPr="00F323AE">
        <w:rPr>
          <w:sz w:val="28"/>
          <w:szCs w:val="28"/>
          <w:lang w:val="uk-UA"/>
        </w:rPr>
        <w:t>ст</w:t>
      </w:r>
      <w:proofErr w:type="gramEnd"/>
      <w:r w:rsidRPr="00F323AE">
        <w:rPr>
          <w:sz w:val="28"/>
          <w:szCs w:val="28"/>
          <w:lang w:val="uk-UA"/>
        </w:rPr>
        <w:t>ільця</w:t>
      </w:r>
      <w:r w:rsidRPr="00F323AE">
        <w:rPr>
          <w:sz w:val="28"/>
          <w:szCs w:val="28"/>
        </w:rPr>
        <w:t xml:space="preserve"> повинна бути такою, щоб користувач не почував тиску на куприк або стегна</w:t>
      </w:r>
      <w:r w:rsidRPr="00F323AE">
        <w:rPr>
          <w:sz w:val="28"/>
          <w:szCs w:val="28"/>
          <w:lang w:val="uk-UA"/>
        </w:rPr>
        <w:t>;</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shd w:val="clear" w:color="auto" w:fill="FFFFFF"/>
        </w:rPr>
        <w:t xml:space="preserve">кут </w:t>
      </w:r>
      <w:proofErr w:type="gramStart"/>
      <w:r w:rsidRPr="00F323AE">
        <w:rPr>
          <w:sz w:val="28"/>
          <w:szCs w:val="28"/>
          <w:shd w:val="clear" w:color="auto" w:fill="FFFFFF"/>
        </w:rPr>
        <w:t>м</w:t>
      </w:r>
      <w:proofErr w:type="gramEnd"/>
      <w:r w:rsidRPr="00F323AE">
        <w:rPr>
          <w:sz w:val="28"/>
          <w:szCs w:val="28"/>
          <w:shd w:val="clear" w:color="auto" w:fill="FFFFFF"/>
        </w:rPr>
        <w:t>іж стегнами і хребтом має становити 90°</w:t>
      </w:r>
      <w:r w:rsidRPr="00F323AE">
        <w:rPr>
          <w:sz w:val="28"/>
          <w:szCs w:val="28"/>
          <w:shd w:val="clear" w:color="auto" w:fill="FFFFFF"/>
          <w:lang w:val="uk-UA"/>
        </w:rPr>
        <w:t>;</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shd w:val="clear" w:color="auto" w:fill="FFFFFF"/>
        </w:rPr>
        <w:t xml:space="preserve">висота клавіатури </w:t>
      </w:r>
      <w:proofErr w:type="gramStart"/>
      <w:r w:rsidRPr="00F323AE">
        <w:rPr>
          <w:sz w:val="28"/>
          <w:szCs w:val="28"/>
          <w:shd w:val="clear" w:color="auto" w:fill="FFFFFF"/>
        </w:rPr>
        <w:t>повинна</w:t>
      </w:r>
      <w:proofErr w:type="gramEnd"/>
      <w:r w:rsidRPr="00F323AE">
        <w:rPr>
          <w:sz w:val="28"/>
          <w:szCs w:val="28"/>
          <w:shd w:val="clear" w:color="auto" w:fill="FFFFFF"/>
        </w:rPr>
        <w:t xml:space="preserve"> бути встановлена таким чином, щоб кисті рук користувача розміщувались прямо;</w:t>
      </w:r>
    </w:p>
    <w:p w:rsidR="0052676A" w:rsidRPr="00F323AE" w:rsidRDefault="0052676A" w:rsidP="00613EE3">
      <w:pPr>
        <w:pStyle w:val="aa"/>
        <w:numPr>
          <w:ilvl w:val="0"/>
          <w:numId w:val="8"/>
        </w:numPr>
        <w:spacing w:line="360" w:lineRule="auto"/>
        <w:ind w:left="0" w:firstLine="709"/>
        <w:jc w:val="both"/>
        <w:rPr>
          <w:sz w:val="28"/>
          <w:szCs w:val="28"/>
          <w:lang w:val="uk-UA"/>
        </w:rPr>
      </w:pPr>
      <w:r w:rsidRPr="00F323AE">
        <w:rPr>
          <w:sz w:val="28"/>
          <w:szCs w:val="28"/>
          <w:shd w:val="clear" w:color="auto" w:fill="FFFFFF"/>
          <w:lang w:val="uk-UA"/>
        </w:rPr>
        <w:t>при роботі з мишкою кисть повинна бути прямою та лежати на столі якнайдалі від краю;</w:t>
      </w:r>
      <w:r w:rsidRPr="00F323AE">
        <w:rPr>
          <w:sz w:val="28"/>
          <w:szCs w:val="28"/>
        </w:rPr>
        <w:t>щогодини необхідно робити перерву на 15 хв</w:t>
      </w:r>
      <w:r w:rsidRPr="00F323AE">
        <w:rPr>
          <w:sz w:val="28"/>
          <w:szCs w:val="28"/>
          <w:lang w:val="uk-UA"/>
        </w:rPr>
        <w:t>.</w:t>
      </w:r>
      <w:r w:rsidRPr="00F323AE">
        <w:rPr>
          <w:sz w:val="28"/>
          <w:szCs w:val="28"/>
        </w:rPr>
        <w:t xml:space="preserve"> через кожну годину та займатися іншою справою;</w:t>
      </w:r>
    </w:p>
    <w:p w:rsidR="0052676A" w:rsidRPr="00F323AE" w:rsidRDefault="0052676A" w:rsidP="00613EE3">
      <w:pPr>
        <w:pStyle w:val="aa"/>
        <w:numPr>
          <w:ilvl w:val="0"/>
          <w:numId w:val="8"/>
        </w:numPr>
        <w:shd w:val="clear" w:color="auto" w:fill="FFFFFF"/>
        <w:spacing w:line="360" w:lineRule="auto"/>
        <w:ind w:left="0" w:firstLine="709"/>
        <w:jc w:val="both"/>
        <w:rPr>
          <w:sz w:val="28"/>
          <w:szCs w:val="28"/>
          <w:lang w:val="uk-UA"/>
        </w:rPr>
      </w:pPr>
      <w:r w:rsidRPr="00F323AE">
        <w:rPr>
          <w:sz w:val="28"/>
          <w:szCs w:val="28"/>
          <w:lang w:val="uk-UA"/>
        </w:rPr>
        <w:t>не проводити самостійно ремонт апаратури чи її технічне налагодження (такі види робіт виконують тільки спеціалісти з технічного обслуговування комп'ютерів);</w:t>
      </w:r>
    </w:p>
    <w:p w:rsidR="0052676A" w:rsidRPr="00F323AE" w:rsidRDefault="0052676A" w:rsidP="00613EE3">
      <w:pPr>
        <w:pStyle w:val="aa"/>
        <w:shd w:val="clear" w:color="auto" w:fill="FFFFFF"/>
        <w:spacing w:line="360" w:lineRule="auto"/>
        <w:ind w:left="0" w:firstLine="709"/>
        <w:jc w:val="both"/>
        <w:rPr>
          <w:sz w:val="28"/>
          <w:szCs w:val="28"/>
          <w:lang w:val="uk-UA"/>
        </w:rPr>
      </w:pPr>
      <w:r w:rsidRPr="00F323AE">
        <w:rPr>
          <w:sz w:val="28"/>
          <w:szCs w:val="28"/>
          <w:lang w:val="uk-UA"/>
        </w:rPr>
        <w:t>Недотримання цих правил може призвести до виникнення надзвичайних ситуацій: ураження електричним струмом, згорання апаратури, пожежа та ін.</w:t>
      </w:r>
    </w:p>
    <w:p w:rsidR="00805A6A" w:rsidRPr="00F323AE" w:rsidRDefault="00805A6A" w:rsidP="00805A6A">
      <w:pPr>
        <w:spacing w:line="360" w:lineRule="auto"/>
        <w:ind w:firstLine="709"/>
        <w:jc w:val="both"/>
        <w:rPr>
          <w:sz w:val="28"/>
          <w:szCs w:val="28"/>
          <w:lang w:val="uk-UA"/>
        </w:rPr>
      </w:pPr>
      <w:r w:rsidRPr="00F323AE">
        <w:rPr>
          <w:sz w:val="28"/>
          <w:szCs w:val="28"/>
          <w:lang w:val="uk-UA"/>
        </w:rPr>
        <w:t>Набуті теоретичні знання курсу «Охорона праці» використовували на практиці.</w:t>
      </w:r>
    </w:p>
    <w:p w:rsidR="0052676A" w:rsidRPr="00F323AE" w:rsidRDefault="0052676A" w:rsidP="00613EE3">
      <w:pPr>
        <w:spacing w:line="360" w:lineRule="auto"/>
        <w:ind w:firstLine="709"/>
        <w:jc w:val="both"/>
        <w:rPr>
          <w:sz w:val="28"/>
          <w:szCs w:val="28"/>
          <w:lang w:val="uk-UA"/>
        </w:rPr>
      </w:pPr>
      <w:r w:rsidRPr="00F323AE">
        <w:rPr>
          <w:sz w:val="28"/>
          <w:szCs w:val="28"/>
          <w:lang w:val="uk-UA"/>
        </w:rPr>
        <w:t>Таким чином, нами був зведений до мінімуму ризик роботи</w:t>
      </w:r>
      <w:r w:rsidRPr="00F323AE">
        <w:rPr>
          <w:sz w:val="28"/>
          <w:szCs w:val="28"/>
          <w:lang w:val="uk-UA"/>
        </w:rPr>
        <w:br/>
        <w:t>з реактивами,</w:t>
      </w:r>
      <w:r w:rsidR="00805A6A" w:rsidRPr="00F323AE">
        <w:rPr>
          <w:sz w:val="28"/>
          <w:szCs w:val="28"/>
          <w:lang w:val="uk-UA"/>
        </w:rPr>
        <w:t xml:space="preserve"> </w:t>
      </w:r>
      <w:r w:rsidRPr="00F323AE">
        <w:rPr>
          <w:sz w:val="28"/>
          <w:szCs w:val="28"/>
          <w:lang w:val="uk-UA"/>
        </w:rPr>
        <w:t xml:space="preserve">електричним приладами, персональним комп’ютером та ін., при проведенні дослідів, які необхідні для виконання кваліфікаційної роботи </w:t>
      </w:r>
      <w:r w:rsidR="00805A6A" w:rsidRPr="00F323AE">
        <w:rPr>
          <w:sz w:val="28"/>
          <w:szCs w:val="28"/>
          <w:lang w:val="uk-UA"/>
        </w:rPr>
        <w:t>бакалавра</w:t>
      </w:r>
      <w:r w:rsidRPr="00F323AE">
        <w:rPr>
          <w:sz w:val="28"/>
          <w:szCs w:val="28"/>
          <w:lang w:val="uk-UA"/>
        </w:rPr>
        <w:t xml:space="preserve">. </w:t>
      </w:r>
    </w:p>
    <w:p w:rsidR="00805A6A" w:rsidRPr="00F323AE" w:rsidRDefault="00805A6A" w:rsidP="00613EE3">
      <w:pPr>
        <w:spacing w:line="360" w:lineRule="auto"/>
        <w:ind w:firstLine="709"/>
        <w:jc w:val="both"/>
        <w:rPr>
          <w:sz w:val="32"/>
          <w:szCs w:val="28"/>
          <w:lang w:val="uk-UA"/>
        </w:rPr>
      </w:pPr>
    </w:p>
    <w:p w:rsidR="00E237AC" w:rsidRPr="003F4EA4" w:rsidRDefault="00E237AC" w:rsidP="00BE15DA">
      <w:pPr>
        <w:pStyle w:val="1"/>
        <w:rPr>
          <w:lang w:val="uk-UA"/>
        </w:rPr>
      </w:pPr>
      <w:bookmarkStart w:id="177" w:name="_Toc515361251"/>
      <w:bookmarkStart w:id="178" w:name="_Toc515464733"/>
      <w:bookmarkStart w:id="179" w:name="_Toc26992565"/>
      <w:bookmarkStart w:id="180" w:name="_Toc27003843"/>
      <w:bookmarkStart w:id="181" w:name="_Toc27030413"/>
      <w:bookmarkStart w:id="182" w:name="_Toc27030573"/>
      <w:r w:rsidRPr="003F4EA4">
        <w:rPr>
          <w:lang w:val="uk-UA"/>
        </w:rPr>
        <w:lastRenderedPageBreak/>
        <w:t>ВИСНОВКИ</w:t>
      </w:r>
      <w:bookmarkEnd w:id="177"/>
      <w:bookmarkEnd w:id="178"/>
      <w:bookmarkEnd w:id="179"/>
      <w:bookmarkEnd w:id="180"/>
      <w:bookmarkEnd w:id="181"/>
      <w:bookmarkEnd w:id="182"/>
    </w:p>
    <w:p w:rsidR="00E237AC" w:rsidRPr="003F4EA4" w:rsidRDefault="00E237AC" w:rsidP="00471479">
      <w:pPr>
        <w:spacing w:line="360" w:lineRule="auto"/>
        <w:jc w:val="center"/>
        <w:rPr>
          <w:sz w:val="28"/>
          <w:lang w:val="uk-UA"/>
        </w:rPr>
      </w:pPr>
    </w:p>
    <w:p w:rsidR="00E237AC" w:rsidRPr="003F4EA4" w:rsidRDefault="00E237AC" w:rsidP="00471479">
      <w:pPr>
        <w:spacing w:line="360" w:lineRule="auto"/>
        <w:jc w:val="center"/>
        <w:rPr>
          <w:sz w:val="28"/>
          <w:lang w:val="uk-UA"/>
        </w:rPr>
      </w:pPr>
    </w:p>
    <w:p w:rsidR="00E237AC" w:rsidRPr="003F4EA4" w:rsidRDefault="00E237AC" w:rsidP="00471479">
      <w:pPr>
        <w:spacing w:line="360" w:lineRule="auto"/>
        <w:ind w:firstLine="709"/>
        <w:jc w:val="both"/>
        <w:rPr>
          <w:sz w:val="28"/>
          <w:szCs w:val="28"/>
          <w:shd w:val="clear" w:color="auto" w:fill="FFFFFF"/>
          <w:lang w:val="uk-UA"/>
        </w:rPr>
      </w:pPr>
      <w:r w:rsidRPr="003F4EA4">
        <w:rPr>
          <w:sz w:val="28"/>
          <w:szCs w:val="28"/>
          <w:lang w:val="uk-UA"/>
        </w:rPr>
        <w:t xml:space="preserve">1. </w:t>
      </w:r>
      <w:r w:rsidRPr="003F4EA4">
        <w:rPr>
          <w:sz w:val="28"/>
          <w:szCs w:val="28"/>
          <w:shd w:val="clear" w:color="auto" w:fill="FFFFFF"/>
          <w:lang w:val="uk-UA"/>
        </w:rPr>
        <w:t xml:space="preserve">Провели органолептичний аналіз олії соняшникової рафінованої за різних умов зберігання. </w:t>
      </w:r>
      <w:r w:rsidRPr="003F4EA4">
        <w:rPr>
          <w:sz w:val="28"/>
          <w:szCs w:val="28"/>
          <w:lang w:val="uk-UA"/>
        </w:rPr>
        <w:t xml:space="preserve">Встановили, що найкращим зразком </w:t>
      </w:r>
      <w:r w:rsidRPr="003F4EA4">
        <w:rPr>
          <w:sz w:val="28"/>
          <w:szCs w:val="28"/>
          <w:shd w:val="clear" w:color="auto" w:fill="FFFFFF"/>
          <w:lang w:val="uk-UA"/>
        </w:rPr>
        <w:t xml:space="preserve">олії соняшникової рафінованої за зовнішнім виглядом, смаком та запахом є зразок №3 </w:t>
      </w:r>
      <w:r>
        <w:rPr>
          <w:sz w:val="28"/>
          <w:szCs w:val="28"/>
          <w:shd w:val="clear" w:color="auto" w:fill="FFFFFF"/>
          <w:lang w:val="uk-UA"/>
        </w:rPr>
        <w:t>(</w:t>
      </w:r>
      <w:r w:rsidRPr="003F4EA4">
        <w:rPr>
          <w:sz w:val="28"/>
          <w:szCs w:val="28"/>
          <w:shd w:val="clear" w:color="auto" w:fill="FFFFFF"/>
          <w:lang w:val="uk-UA"/>
        </w:rPr>
        <w:t>Олія соняшникова рафінована «Олейна»</w:t>
      </w:r>
      <w:r>
        <w:rPr>
          <w:sz w:val="28"/>
          <w:szCs w:val="28"/>
          <w:shd w:val="clear" w:color="auto" w:fill="FFFFFF"/>
          <w:lang w:val="uk-UA"/>
        </w:rPr>
        <w:t>)</w:t>
      </w:r>
      <w:r w:rsidRPr="003F4EA4">
        <w:rPr>
          <w:sz w:val="28"/>
          <w:szCs w:val="28"/>
          <w:shd w:val="clear" w:color="auto" w:fill="FFFFFF"/>
          <w:lang w:val="uk-UA"/>
        </w:rPr>
        <w:t xml:space="preserve">. </w:t>
      </w:r>
      <w:r w:rsidRPr="003F4EA4">
        <w:rPr>
          <w:sz w:val="28"/>
          <w:szCs w:val="28"/>
          <w:lang w:val="uk-UA"/>
        </w:rPr>
        <w:t xml:space="preserve">У всіх досліджуваних зразках олії </w:t>
      </w:r>
      <w:r w:rsidRPr="003F4EA4">
        <w:rPr>
          <w:sz w:val="28"/>
          <w:lang w:val="uk-UA"/>
        </w:rPr>
        <w:t>соняшникової рафінованої, які зберігалися за неправильних умов зберігання, були присутні прогірклий смак та неприємний запах, що свідчить про накопичення великої кількості продуктів гідролізу та окиснення у складі рослинних олій.</w:t>
      </w:r>
    </w:p>
    <w:p w:rsidR="00E237AC" w:rsidRPr="003F4EA4" w:rsidRDefault="00E237AC" w:rsidP="00E237AC">
      <w:pPr>
        <w:spacing w:line="360" w:lineRule="auto"/>
        <w:ind w:firstLine="709"/>
        <w:jc w:val="both"/>
        <w:rPr>
          <w:sz w:val="28"/>
          <w:szCs w:val="28"/>
          <w:lang w:val="uk-UA"/>
        </w:rPr>
      </w:pPr>
      <w:r w:rsidRPr="003F4EA4">
        <w:rPr>
          <w:sz w:val="28"/>
          <w:szCs w:val="28"/>
          <w:shd w:val="clear" w:color="auto" w:fill="FFFFFF"/>
          <w:lang w:val="uk-UA"/>
        </w:rPr>
        <w:t xml:space="preserve">2. </w:t>
      </w:r>
      <w:r w:rsidRPr="003F4EA4">
        <w:rPr>
          <w:sz w:val="28"/>
          <w:szCs w:val="28"/>
          <w:lang w:val="uk-UA"/>
        </w:rPr>
        <w:t xml:space="preserve">Експериментально визначено, що </w:t>
      </w:r>
      <w:r>
        <w:rPr>
          <w:rFonts w:eastAsia="Arial"/>
          <w:bCs/>
          <w:spacing w:val="7"/>
          <w:sz w:val="28"/>
          <w:szCs w:val="28"/>
          <w:lang w:val="uk-UA"/>
        </w:rPr>
        <w:t xml:space="preserve">колірне число </w:t>
      </w:r>
      <w:r w:rsidRPr="003F4EA4">
        <w:rPr>
          <w:rFonts w:eastAsia="Arial"/>
          <w:bCs/>
          <w:spacing w:val="7"/>
          <w:sz w:val="28"/>
          <w:szCs w:val="28"/>
          <w:lang w:val="uk-UA"/>
        </w:rPr>
        <w:t xml:space="preserve">в зразках </w:t>
      </w:r>
      <w:r w:rsidRPr="003F4EA4">
        <w:rPr>
          <w:sz w:val="28"/>
          <w:lang w:val="uk-UA"/>
        </w:rPr>
        <w:t>олії соняшникової рафінованої</w:t>
      </w:r>
      <w:r w:rsidRPr="003F4EA4">
        <w:rPr>
          <w:rFonts w:eastAsia="Arial"/>
          <w:bCs/>
          <w:spacing w:val="7"/>
          <w:sz w:val="28"/>
          <w:szCs w:val="28"/>
          <w:lang w:val="uk-UA"/>
        </w:rPr>
        <w:t xml:space="preserve"> на початку експерименту знаходиться в межах </w:t>
      </w:r>
      <w:r>
        <w:rPr>
          <w:rFonts w:eastAsia="Arial"/>
          <w:bCs/>
          <w:spacing w:val="7"/>
          <w:sz w:val="28"/>
          <w:szCs w:val="28"/>
          <w:lang w:val="uk-UA"/>
        </w:rPr>
        <w:br/>
      </w:r>
      <w:r w:rsidRPr="003F4EA4">
        <w:rPr>
          <w:rFonts w:eastAsia="Arial"/>
          <w:bCs/>
          <w:spacing w:val="7"/>
          <w:sz w:val="28"/>
          <w:szCs w:val="28"/>
          <w:lang w:val="uk-UA"/>
        </w:rPr>
        <w:t xml:space="preserve">від 12 </w:t>
      </w:r>
      <w:r w:rsidRPr="003F4EA4">
        <w:rPr>
          <w:sz w:val="28"/>
          <w:szCs w:val="28"/>
        </w:rPr>
        <w:t>±</w:t>
      </w:r>
      <w:r w:rsidRPr="003F4EA4">
        <w:rPr>
          <w:sz w:val="28"/>
          <w:szCs w:val="28"/>
          <w:lang w:val="uk-UA"/>
        </w:rPr>
        <w:t xml:space="preserve"> 0,01</w:t>
      </w:r>
      <w:r w:rsidRPr="003F4EA4">
        <w:rPr>
          <w:rFonts w:eastAsia="Arial"/>
          <w:bCs/>
          <w:spacing w:val="7"/>
          <w:sz w:val="28"/>
          <w:szCs w:val="28"/>
          <w:lang w:val="uk-UA"/>
        </w:rPr>
        <w:t xml:space="preserve"> </w:t>
      </w:r>
      <w:r w:rsidRPr="003F4EA4">
        <w:rPr>
          <w:sz w:val="28"/>
          <w:szCs w:val="28"/>
          <w:lang w:val="uk-UA"/>
        </w:rPr>
        <w:t xml:space="preserve">мг </w:t>
      </w:r>
      <w:r w:rsidRPr="003F4EA4">
        <w:rPr>
          <w:rFonts w:eastAsia="Arial"/>
          <w:bCs/>
          <w:spacing w:val="7"/>
          <w:sz w:val="28"/>
          <w:szCs w:val="28"/>
          <w:lang w:val="uk-UA"/>
        </w:rPr>
        <w:t xml:space="preserve">до 13 </w:t>
      </w:r>
      <w:r w:rsidRPr="003F4EA4">
        <w:rPr>
          <w:sz w:val="28"/>
          <w:szCs w:val="28"/>
        </w:rPr>
        <w:t>±</w:t>
      </w:r>
      <w:r w:rsidRPr="003F4EA4">
        <w:rPr>
          <w:sz w:val="28"/>
          <w:szCs w:val="28"/>
          <w:lang w:val="uk-UA"/>
        </w:rPr>
        <w:t xml:space="preserve"> 0,01 мг I</w:t>
      </w:r>
      <w:r w:rsidRPr="003F4EA4">
        <w:rPr>
          <w:sz w:val="28"/>
          <w:szCs w:val="28"/>
          <w:vertAlign w:val="subscript"/>
          <w:lang w:val="uk-UA"/>
        </w:rPr>
        <w:t>2</w:t>
      </w:r>
      <w:r w:rsidRPr="003F4EA4">
        <w:rPr>
          <w:sz w:val="28"/>
          <w:szCs w:val="28"/>
          <w:lang w:val="uk-UA"/>
        </w:rPr>
        <w:t>/100 см</w:t>
      </w:r>
      <w:r w:rsidRPr="003F4EA4">
        <w:rPr>
          <w:sz w:val="28"/>
          <w:szCs w:val="28"/>
          <w:vertAlign w:val="superscript"/>
          <w:lang w:val="uk-UA"/>
        </w:rPr>
        <w:t>3</w:t>
      </w:r>
      <w:r w:rsidRPr="003F4EA4">
        <w:rPr>
          <w:sz w:val="28"/>
          <w:szCs w:val="28"/>
          <w:lang w:val="uk-UA"/>
        </w:rPr>
        <w:t xml:space="preserve"> стандартного розчину, тобто показники перевищують норму за нормативним документом та не відповідають вимогам ДСТУ </w:t>
      </w:r>
      <w:r w:rsidRPr="003F4EA4">
        <w:rPr>
          <w:sz w:val="28"/>
          <w:lang w:val="uk-UA"/>
        </w:rPr>
        <w:t>4492:2005</w:t>
      </w:r>
      <w:r w:rsidRPr="003F4EA4">
        <w:rPr>
          <w:sz w:val="28"/>
          <w:szCs w:val="28"/>
          <w:lang w:val="uk-UA"/>
        </w:rPr>
        <w:t xml:space="preserve">. </w:t>
      </w:r>
    </w:p>
    <w:p w:rsidR="00E237AC" w:rsidRPr="003F4EA4" w:rsidRDefault="00E237AC" w:rsidP="00E237AC">
      <w:pPr>
        <w:spacing w:line="360" w:lineRule="auto"/>
        <w:ind w:firstLine="709"/>
        <w:jc w:val="both"/>
        <w:rPr>
          <w:sz w:val="28"/>
          <w:szCs w:val="28"/>
          <w:lang w:val="uk-UA"/>
        </w:rPr>
      </w:pPr>
      <w:r w:rsidRPr="003F4EA4">
        <w:rPr>
          <w:sz w:val="28"/>
          <w:szCs w:val="28"/>
          <w:lang w:val="uk-UA"/>
        </w:rPr>
        <w:t xml:space="preserve">Значення колірного числа </w:t>
      </w:r>
      <w:r w:rsidRPr="003F4EA4">
        <w:rPr>
          <w:rFonts w:eastAsia="Arial"/>
          <w:bCs/>
          <w:spacing w:val="7"/>
          <w:sz w:val="28"/>
          <w:szCs w:val="28"/>
          <w:lang w:val="uk-UA"/>
        </w:rPr>
        <w:t xml:space="preserve">в зразках </w:t>
      </w:r>
      <w:r w:rsidRPr="003F4EA4">
        <w:rPr>
          <w:sz w:val="28"/>
          <w:lang w:val="uk-UA"/>
        </w:rPr>
        <w:t xml:space="preserve">олії наприкінці експерименту </w:t>
      </w:r>
      <w:r>
        <w:rPr>
          <w:sz w:val="28"/>
          <w:lang w:val="uk-UA"/>
        </w:rPr>
        <w:br/>
      </w:r>
      <w:r w:rsidRPr="003F4EA4">
        <w:rPr>
          <w:sz w:val="28"/>
          <w:szCs w:val="28"/>
          <w:lang w:val="uk-UA"/>
        </w:rPr>
        <w:t xml:space="preserve">в умовах природного освітлення незначно зменшився у зразка №3 </w:t>
      </w:r>
      <w:r>
        <w:rPr>
          <w:sz w:val="28"/>
          <w:szCs w:val="28"/>
          <w:lang w:val="uk-UA"/>
        </w:rPr>
        <w:br/>
      </w:r>
      <w:r w:rsidRPr="003F4EA4">
        <w:rPr>
          <w:sz w:val="28"/>
          <w:szCs w:val="28"/>
          <w:lang w:val="uk-UA"/>
        </w:rPr>
        <w:t xml:space="preserve">(Олія соняшникова рафінована «Олейна») та у зразка №2 (Олія соняшникова рафінована «Розумниця»). Зразок №1 (Олія </w:t>
      </w:r>
      <w:r w:rsidRPr="003F4EA4">
        <w:rPr>
          <w:sz w:val="28"/>
          <w:lang w:val="uk-UA"/>
        </w:rPr>
        <w:t>соняшникова рафінована</w:t>
      </w:r>
      <w:r w:rsidRPr="003F4EA4">
        <w:rPr>
          <w:sz w:val="28"/>
          <w:szCs w:val="28"/>
          <w:lang w:val="uk-UA"/>
        </w:rPr>
        <w:t xml:space="preserve"> «Вигода») має найменший показник колірного числа, який складає </w:t>
      </w:r>
      <w:r w:rsidRPr="003F4EA4">
        <w:rPr>
          <w:rFonts w:eastAsia="Arial"/>
          <w:bCs/>
          <w:spacing w:val="7"/>
          <w:sz w:val="28"/>
          <w:szCs w:val="28"/>
          <w:lang w:val="uk-UA"/>
        </w:rPr>
        <w:t xml:space="preserve">5 </w:t>
      </w:r>
      <w:r w:rsidRPr="003F4EA4">
        <w:rPr>
          <w:sz w:val="28"/>
          <w:szCs w:val="28"/>
          <w:lang w:val="uk-UA"/>
        </w:rPr>
        <w:t>± 0,01 мг I</w:t>
      </w:r>
      <w:r w:rsidRPr="003F4EA4">
        <w:rPr>
          <w:sz w:val="28"/>
          <w:szCs w:val="28"/>
          <w:vertAlign w:val="subscript"/>
          <w:lang w:val="uk-UA"/>
        </w:rPr>
        <w:t>2</w:t>
      </w:r>
      <w:r w:rsidRPr="003F4EA4">
        <w:rPr>
          <w:sz w:val="28"/>
          <w:szCs w:val="28"/>
          <w:lang w:val="uk-UA"/>
        </w:rPr>
        <w:t>/100 см</w:t>
      </w:r>
      <w:r w:rsidRPr="003F4EA4">
        <w:rPr>
          <w:sz w:val="28"/>
          <w:szCs w:val="28"/>
          <w:vertAlign w:val="superscript"/>
          <w:lang w:val="uk-UA"/>
        </w:rPr>
        <w:t>3</w:t>
      </w:r>
      <w:r w:rsidRPr="003F4EA4">
        <w:rPr>
          <w:sz w:val="28"/>
          <w:szCs w:val="28"/>
          <w:lang w:val="uk-UA"/>
        </w:rPr>
        <w:t xml:space="preserve"> стандартного розчину.</w:t>
      </w:r>
    </w:p>
    <w:p w:rsidR="00E237AC" w:rsidRPr="003F4EA4" w:rsidRDefault="00E237AC" w:rsidP="00E237AC">
      <w:pPr>
        <w:spacing w:line="360" w:lineRule="auto"/>
        <w:ind w:firstLine="709"/>
        <w:jc w:val="both"/>
        <w:rPr>
          <w:sz w:val="28"/>
          <w:szCs w:val="28"/>
          <w:lang w:val="uk-UA"/>
        </w:rPr>
      </w:pPr>
      <w:r>
        <w:rPr>
          <w:sz w:val="28"/>
          <w:szCs w:val="28"/>
          <w:lang w:val="uk-UA"/>
        </w:rPr>
        <w:t xml:space="preserve">3. </w:t>
      </w:r>
      <w:r w:rsidRPr="003F4EA4">
        <w:rPr>
          <w:sz w:val="28"/>
          <w:szCs w:val="28"/>
          <w:lang w:val="uk-UA"/>
        </w:rPr>
        <w:t xml:space="preserve">Встановлено, що кислотне число </w:t>
      </w:r>
      <w:r w:rsidRPr="003F4EA4">
        <w:rPr>
          <w:rFonts w:eastAsia="Arial"/>
          <w:bCs/>
          <w:spacing w:val="7"/>
          <w:sz w:val="28"/>
          <w:szCs w:val="28"/>
          <w:lang w:val="uk-UA"/>
        </w:rPr>
        <w:t xml:space="preserve">в зразках </w:t>
      </w:r>
      <w:r>
        <w:rPr>
          <w:sz w:val="28"/>
          <w:szCs w:val="28"/>
          <w:lang w:val="uk-UA"/>
        </w:rPr>
        <w:t xml:space="preserve">олії соняшникової </w:t>
      </w:r>
      <w:r w:rsidRPr="003F4EA4">
        <w:rPr>
          <w:sz w:val="28"/>
          <w:szCs w:val="28"/>
          <w:lang w:val="uk-UA"/>
        </w:rPr>
        <w:t>рафінованої</w:t>
      </w:r>
      <w:r w:rsidRPr="003F4EA4">
        <w:rPr>
          <w:rFonts w:eastAsia="Arial"/>
          <w:bCs/>
          <w:spacing w:val="7"/>
          <w:sz w:val="28"/>
          <w:szCs w:val="28"/>
          <w:lang w:val="uk-UA"/>
        </w:rPr>
        <w:t xml:space="preserve"> на початку експерименту знаходиться в межах </w:t>
      </w:r>
      <w:r>
        <w:rPr>
          <w:rFonts w:eastAsia="Arial"/>
          <w:bCs/>
          <w:spacing w:val="7"/>
          <w:sz w:val="28"/>
          <w:szCs w:val="28"/>
          <w:lang w:val="uk-UA"/>
        </w:rPr>
        <w:br/>
      </w:r>
      <w:r w:rsidRPr="003F4EA4">
        <w:rPr>
          <w:rFonts w:eastAsia="Arial"/>
          <w:bCs/>
          <w:spacing w:val="7"/>
          <w:sz w:val="28"/>
          <w:szCs w:val="28"/>
          <w:lang w:val="uk-UA"/>
        </w:rPr>
        <w:t xml:space="preserve">від 0,3 </w:t>
      </w:r>
      <w:r w:rsidRPr="003F4EA4">
        <w:rPr>
          <w:sz w:val="28"/>
          <w:szCs w:val="28"/>
        </w:rPr>
        <w:t>±</w:t>
      </w:r>
      <w:r w:rsidRPr="003F4EA4">
        <w:rPr>
          <w:sz w:val="28"/>
          <w:szCs w:val="28"/>
          <w:lang w:val="uk-UA"/>
        </w:rPr>
        <w:t xml:space="preserve"> 0,02</w:t>
      </w:r>
      <w:r w:rsidRPr="003F4EA4">
        <w:rPr>
          <w:rFonts w:eastAsia="Arial"/>
          <w:bCs/>
          <w:spacing w:val="7"/>
          <w:sz w:val="28"/>
          <w:szCs w:val="28"/>
          <w:lang w:val="uk-UA"/>
        </w:rPr>
        <w:t xml:space="preserve"> до 0,4 </w:t>
      </w:r>
      <w:r w:rsidRPr="003F4EA4">
        <w:rPr>
          <w:sz w:val="28"/>
          <w:szCs w:val="28"/>
        </w:rPr>
        <w:t>±</w:t>
      </w:r>
      <w:r w:rsidRPr="003F4EA4">
        <w:rPr>
          <w:sz w:val="28"/>
          <w:szCs w:val="28"/>
          <w:lang w:val="uk-UA"/>
        </w:rPr>
        <w:t xml:space="preserve"> 0,02</w:t>
      </w:r>
      <w:r w:rsidRPr="003F4EA4">
        <w:rPr>
          <w:rFonts w:eastAsia="Arial"/>
          <w:bCs/>
          <w:spacing w:val="7"/>
          <w:sz w:val="28"/>
          <w:szCs w:val="28"/>
          <w:lang w:val="uk-UA"/>
        </w:rPr>
        <w:t xml:space="preserve"> </w:t>
      </w:r>
      <w:r w:rsidRPr="003F4EA4">
        <w:rPr>
          <w:sz w:val="28"/>
          <w:szCs w:val="28"/>
          <w:lang w:val="uk-UA"/>
        </w:rPr>
        <w:t xml:space="preserve">мг КОН/г, що перевищує вимоги ДСТУ </w:t>
      </w:r>
      <w:r w:rsidRPr="003F4EA4">
        <w:rPr>
          <w:sz w:val="28"/>
          <w:lang w:val="uk-UA"/>
        </w:rPr>
        <w:t>4492:2005</w:t>
      </w:r>
      <w:r w:rsidRPr="003F4EA4">
        <w:rPr>
          <w:sz w:val="28"/>
          <w:szCs w:val="28"/>
          <w:lang w:val="uk-UA"/>
        </w:rPr>
        <w:t xml:space="preserve">. Зразок №3 (Олія соняшникова рафінована «Олейна») за неправильних умов зберігання має найкращий результат за кислотним числом, зростає </w:t>
      </w:r>
      <w:r>
        <w:rPr>
          <w:sz w:val="28"/>
          <w:szCs w:val="28"/>
          <w:lang w:val="uk-UA"/>
        </w:rPr>
        <w:br/>
      </w:r>
      <w:r w:rsidRPr="003F4EA4">
        <w:rPr>
          <w:sz w:val="28"/>
          <w:szCs w:val="28"/>
          <w:lang w:val="uk-UA"/>
        </w:rPr>
        <w:t xml:space="preserve">від 0,4 </w:t>
      </w:r>
      <w:r w:rsidRPr="003F4EA4">
        <w:rPr>
          <w:sz w:val="28"/>
          <w:szCs w:val="28"/>
        </w:rPr>
        <w:t>±</w:t>
      </w:r>
      <w:r w:rsidRPr="003F4EA4">
        <w:rPr>
          <w:sz w:val="28"/>
          <w:szCs w:val="28"/>
          <w:lang w:val="uk-UA"/>
        </w:rPr>
        <w:t xml:space="preserve"> 0,02 мг КОН/г до 0,5 </w:t>
      </w:r>
      <w:r w:rsidRPr="003F4EA4">
        <w:rPr>
          <w:sz w:val="28"/>
          <w:szCs w:val="28"/>
        </w:rPr>
        <w:t>±</w:t>
      </w:r>
      <w:r w:rsidRPr="003F4EA4">
        <w:rPr>
          <w:sz w:val="28"/>
          <w:szCs w:val="28"/>
          <w:lang w:val="uk-UA"/>
        </w:rPr>
        <w:t xml:space="preserve"> 0,02 мг КОН/г.</w:t>
      </w:r>
    </w:p>
    <w:p w:rsidR="00E237AC" w:rsidRPr="003F4EA4" w:rsidRDefault="00E237AC" w:rsidP="00E237AC">
      <w:pPr>
        <w:spacing w:line="360" w:lineRule="auto"/>
        <w:ind w:firstLine="709"/>
        <w:jc w:val="both"/>
        <w:rPr>
          <w:sz w:val="28"/>
          <w:szCs w:val="28"/>
          <w:lang w:val="uk-UA"/>
        </w:rPr>
      </w:pPr>
      <w:r w:rsidRPr="003F4EA4">
        <w:rPr>
          <w:sz w:val="28"/>
          <w:szCs w:val="28"/>
          <w:lang w:val="uk-UA"/>
        </w:rPr>
        <w:lastRenderedPageBreak/>
        <w:t xml:space="preserve">У контрольних зразках олій соняшникових рафінованих кислотне число не змінює свого значення і </w:t>
      </w:r>
      <w:r w:rsidRPr="003F4EA4">
        <w:rPr>
          <w:rFonts w:eastAsia="Arial"/>
          <w:bCs/>
          <w:spacing w:val="7"/>
          <w:sz w:val="28"/>
          <w:szCs w:val="28"/>
          <w:lang w:val="uk-UA"/>
        </w:rPr>
        <w:t xml:space="preserve">знаходиться в межах від 0,3 </w:t>
      </w:r>
      <w:r w:rsidRPr="003F4EA4">
        <w:rPr>
          <w:sz w:val="28"/>
          <w:szCs w:val="28"/>
          <w:lang w:val="uk-UA"/>
        </w:rPr>
        <w:t>± 0,02</w:t>
      </w:r>
      <w:r>
        <w:rPr>
          <w:rFonts w:eastAsia="Arial"/>
          <w:bCs/>
          <w:spacing w:val="7"/>
          <w:sz w:val="28"/>
          <w:szCs w:val="28"/>
          <w:lang w:val="uk-UA"/>
        </w:rPr>
        <w:t xml:space="preserve"> </w:t>
      </w:r>
      <w:r>
        <w:rPr>
          <w:rFonts w:eastAsia="Arial"/>
          <w:bCs/>
          <w:spacing w:val="7"/>
          <w:sz w:val="28"/>
          <w:szCs w:val="28"/>
          <w:lang w:val="uk-UA"/>
        </w:rPr>
        <w:br/>
      </w:r>
      <w:r w:rsidRPr="003F4EA4">
        <w:rPr>
          <w:rFonts w:eastAsia="Arial"/>
          <w:bCs/>
          <w:spacing w:val="7"/>
          <w:sz w:val="28"/>
          <w:szCs w:val="28"/>
          <w:lang w:val="uk-UA"/>
        </w:rPr>
        <w:t xml:space="preserve">до 0,4 </w:t>
      </w:r>
      <w:r w:rsidRPr="003F4EA4">
        <w:rPr>
          <w:sz w:val="28"/>
          <w:szCs w:val="28"/>
          <w:lang w:val="uk-UA"/>
        </w:rPr>
        <w:t>± 0,02</w:t>
      </w:r>
      <w:r w:rsidRPr="003F4EA4">
        <w:rPr>
          <w:rFonts w:eastAsia="Arial"/>
          <w:bCs/>
          <w:spacing w:val="7"/>
          <w:sz w:val="28"/>
          <w:szCs w:val="28"/>
          <w:lang w:val="uk-UA"/>
        </w:rPr>
        <w:t xml:space="preserve"> </w:t>
      </w:r>
      <w:r w:rsidRPr="003F4EA4">
        <w:rPr>
          <w:sz w:val="28"/>
          <w:szCs w:val="28"/>
          <w:lang w:val="uk-UA"/>
        </w:rPr>
        <w:t>мг КОН/г , а це свідчить про те, що вплив кисню, світла, температури прискорює процеси гідролізу та окиснення вищих жирних кислот, які входять до складу рослинних олій.</w:t>
      </w:r>
    </w:p>
    <w:p w:rsidR="00E237AC" w:rsidRPr="003F4EA4" w:rsidRDefault="00E237AC" w:rsidP="00E237AC">
      <w:pPr>
        <w:spacing w:line="360" w:lineRule="auto"/>
        <w:ind w:firstLine="709"/>
        <w:jc w:val="both"/>
        <w:rPr>
          <w:sz w:val="28"/>
          <w:szCs w:val="28"/>
          <w:lang w:val="uk-UA"/>
        </w:rPr>
      </w:pPr>
      <w:r w:rsidRPr="003F4EA4">
        <w:rPr>
          <w:sz w:val="28"/>
          <w:szCs w:val="28"/>
          <w:shd w:val="clear" w:color="auto" w:fill="FFFFFF"/>
          <w:lang w:val="uk-UA"/>
        </w:rPr>
        <w:t xml:space="preserve">4. </w:t>
      </w:r>
      <w:r w:rsidRPr="003F4EA4">
        <w:rPr>
          <w:sz w:val="28"/>
          <w:szCs w:val="28"/>
          <w:lang w:val="uk-UA"/>
        </w:rPr>
        <w:t xml:space="preserve">Визначено, що на початку експерименту пероксидне число у всіх досліджуваних зразках олії соняшникової рафінованої коливається </w:t>
      </w:r>
      <w:r>
        <w:rPr>
          <w:sz w:val="28"/>
          <w:szCs w:val="28"/>
          <w:lang w:val="uk-UA"/>
        </w:rPr>
        <w:br/>
      </w:r>
      <w:r w:rsidRPr="003F4EA4">
        <w:rPr>
          <w:sz w:val="28"/>
          <w:szCs w:val="28"/>
          <w:lang w:val="uk-UA"/>
        </w:rPr>
        <w:t xml:space="preserve">від 2,0 ± 0,01 до 2,4 ± 0,01 ½ О ммоль/кг, тобто деякі показники перевищують норму та не відповідають вимогам ДСТУ 4492:2005. </w:t>
      </w:r>
    </w:p>
    <w:p w:rsidR="00E237AC" w:rsidRPr="003F4EA4" w:rsidRDefault="00E237AC" w:rsidP="00E237AC">
      <w:pPr>
        <w:spacing w:line="360" w:lineRule="auto"/>
        <w:ind w:firstLine="709"/>
        <w:jc w:val="both"/>
        <w:rPr>
          <w:sz w:val="28"/>
          <w:szCs w:val="28"/>
          <w:lang w:val="uk-UA"/>
        </w:rPr>
      </w:pPr>
      <w:r w:rsidRPr="003F4EA4">
        <w:rPr>
          <w:sz w:val="28"/>
          <w:szCs w:val="28"/>
          <w:lang w:val="uk-UA"/>
        </w:rPr>
        <w:t xml:space="preserve">Протягом терміну окиснення найменше значення пероксидного числа серед усіх зразків, що досліджувалися, спостерігається в зразку №3 </w:t>
      </w:r>
      <w:r w:rsidRPr="003F4EA4">
        <w:rPr>
          <w:sz w:val="28"/>
          <w:szCs w:val="28"/>
          <w:lang w:val="uk-UA"/>
        </w:rPr>
        <w:br/>
        <w:t xml:space="preserve">(Олія соняшникова рафінована «Олейна»), яке складає за неправильних умов зберігання </w:t>
      </w:r>
      <w:r w:rsidRPr="003F4EA4">
        <w:rPr>
          <w:sz w:val="28"/>
          <w:lang w:val="uk-UA"/>
        </w:rPr>
        <w:t xml:space="preserve">8,0 </w:t>
      </w:r>
      <w:r w:rsidRPr="003F4EA4">
        <w:rPr>
          <w:sz w:val="28"/>
          <w:szCs w:val="28"/>
          <w:lang w:val="uk-UA"/>
        </w:rPr>
        <w:t xml:space="preserve">± 0,01 </w:t>
      </w:r>
      <w:r w:rsidRPr="003F4EA4">
        <w:rPr>
          <w:spacing w:val="5"/>
          <w:sz w:val="28"/>
          <w:szCs w:val="28"/>
          <w:lang w:val="uk-UA"/>
        </w:rPr>
        <w:t xml:space="preserve">½ </w:t>
      </w:r>
      <w:r w:rsidRPr="003F4EA4">
        <w:rPr>
          <w:sz w:val="28"/>
          <w:lang w:val="uk-UA"/>
        </w:rPr>
        <w:t xml:space="preserve">О ммоль/кг, за правильних умовах зберігання </w:t>
      </w:r>
      <w:r w:rsidRPr="003F4EA4">
        <w:rPr>
          <w:sz w:val="28"/>
          <w:szCs w:val="28"/>
          <w:lang w:val="uk-UA"/>
        </w:rPr>
        <w:t xml:space="preserve">складає </w:t>
      </w:r>
      <w:r w:rsidRPr="003F4EA4">
        <w:rPr>
          <w:sz w:val="28"/>
          <w:lang w:val="uk-UA"/>
        </w:rPr>
        <w:t xml:space="preserve">4,0 </w:t>
      </w:r>
      <w:r w:rsidRPr="003F4EA4">
        <w:rPr>
          <w:sz w:val="28"/>
          <w:szCs w:val="28"/>
          <w:lang w:val="uk-UA"/>
        </w:rPr>
        <w:t xml:space="preserve">± 0,01 </w:t>
      </w:r>
      <w:r w:rsidRPr="003F4EA4">
        <w:rPr>
          <w:spacing w:val="5"/>
          <w:sz w:val="28"/>
          <w:szCs w:val="28"/>
          <w:lang w:val="uk-UA"/>
        </w:rPr>
        <w:t xml:space="preserve">½ </w:t>
      </w:r>
      <w:r w:rsidRPr="003F4EA4">
        <w:rPr>
          <w:sz w:val="28"/>
          <w:lang w:val="uk-UA"/>
        </w:rPr>
        <w:t xml:space="preserve">О ммоль/кг, що не </w:t>
      </w:r>
      <w:r w:rsidRPr="003F4EA4">
        <w:rPr>
          <w:sz w:val="28"/>
          <w:szCs w:val="28"/>
          <w:lang w:val="uk-UA"/>
        </w:rPr>
        <w:t>перевищує норму</w:t>
      </w:r>
      <w:r w:rsidRPr="003F4EA4">
        <w:rPr>
          <w:sz w:val="28"/>
          <w:lang w:val="uk-UA"/>
        </w:rPr>
        <w:t xml:space="preserve"> та </w:t>
      </w:r>
      <w:r w:rsidRPr="003F4EA4">
        <w:rPr>
          <w:sz w:val="28"/>
          <w:szCs w:val="28"/>
          <w:lang w:val="uk-UA"/>
        </w:rPr>
        <w:t xml:space="preserve">відповідає вимогам ДСТУ </w:t>
      </w:r>
      <w:r w:rsidRPr="003F4EA4">
        <w:rPr>
          <w:sz w:val="28"/>
          <w:lang w:val="uk-UA"/>
        </w:rPr>
        <w:t>4492:2005.</w:t>
      </w:r>
    </w:p>
    <w:p w:rsidR="00E237AC" w:rsidRPr="003F4EA4" w:rsidRDefault="00E237AC" w:rsidP="00E237AC">
      <w:pPr>
        <w:spacing w:line="360" w:lineRule="auto"/>
        <w:ind w:firstLine="709"/>
        <w:jc w:val="both"/>
        <w:rPr>
          <w:sz w:val="28"/>
          <w:szCs w:val="26"/>
          <w:lang w:val="uk-UA"/>
        </w:rPr>
      </w:pPr>
      <w:r w:rsidRPr="003F4EA4">
        <w:rPr>
          <w:sz w:val="28"/>
          <w:szCs w:val="28"/>
          <w:lang w:val="uk-UA"/>
        </w:rPr>
        <w:t xml:space="preserve">5. Експериментально встановлено, що показник заломлення у зразку №1 (Олія соняшникова рафінована «Вигода»), зразку №2 (Олія соняшникова рафінована «Розумниця») та зразку №3 (Олія соняшникова рафінована «Олейна») складає </w:t>
      </w:r>
      <w:r w:rsidRPr="003F4EA4">
        <w:rPr>
          <w:sz w:val="28"/>
          <w:szCs w:val="26"/>
          <w:lang w:val="uk-UA"/>
        </w:rPr>
        <w:t>1,4757</w:t>
      </w:r>
      <w:r w:rsidRPr="003F4EA4">
        <w:rPr>
          <w:szCs w:val="26"/>
          <w:lang w:val="uk-UA"/>
        </w:rPr>
        <w:t xml:space="preserve"> </w:t>
      </w:r>
      <w:r w:rsidRPr="003F4EA4">
        <w:rPr>
          <w:sz w:val="28"/>
          <w:szCs w:val="26"/>
          <w:lang w:val="uk-UA"/>
        </w:rPr>
        <w:t>±</w:t>
      </w:r>
      <w:r w:rsidRPr="003F4EA4">
        <w:rPr>
          <w:szCs w:val="26"/>
          <w:lang w:val="uk-UA"/>
        </w:rPr>
        <w:t xml:space="preserve"> </w:t>
      </w:r>
      <w:r w:rsidRPr="003F4EA4">
        <w:rPr>
          <w:sz w:val="28"/>
          <w:szCs w:val="26"/>
          <w:lang w:val="uk-UA"/>
        </w:rPr>
        <w:t>10</w:t>
      </w:r>
      <w:r w:rsidRPr="003F4EA4">
        <w:rPr>
          <w:sz w:val="28"/>
          <w:szCs w:val="26"/>
          <w:vertAlign w:val="superscript"/>
          <w:lang w:val="uk-UA"/>
        </w:rPr>
        <w:t>-4</w:t>
      </w:r>
      <w:r w:rsidRPr="003F4EA4">
        <w:rPr>
          <w:sz w:val="28"/>
          <w:szCs w:val="26"/>
          <w:lang w:val="uk-UA"/>
        </w:rPr>
        <w:t xml:space="preserve"> як за правильних умов зберігання, так і за неправильних умов зберігання.</w:t>
      </w:r>
    </w:p>
    <w:p w:rsidR="00E237AC" w:rsidRPr="003F4EA4" w:rsidRDefault="00E237AC" w:rsidP="00E237AC">
      <w:pPr>
        <w:jc w:val="both"/>
        <w:rPr>
          <w:sz w:val="28"/>
          <w:lang w:val="uk-UA"/>
        </w:rPr>
      </w:pPr>
    </w:p>
    <w:p w:rsidR="00E237AC" w:rsidRPr="00471479" w:rsidRDefault="000475EE" w:rsidP="00BE15DA">
      <w:pPr>
        <w:pStyle w:val="1"/>
        <w:rPr>
          <w:lang w:val="uk-UA"/>
        </w:rPr>
      </w:pPr>
      <w:r w:rsidRPr="00F323AE">
        <w:rPr>
          <w:lang w:val="uk-UA"/>
        </w:rPr>
        <w:br w:type="page"/>
      </w:r>
      <w:bookmarkStart w:id="183" w:name="_Toc27003844"/>
      <w:bookmarkStart w:id="184" w:name="_Toc27030414"/>
      <w:bookmarkStart w:id="185" w:name="_Toc27030574"/>
      <w:r w:rsidR="00E237AC" w:rsidRPr="00471479">
        <w:rPr>
          <w:lang w:val="uk-UA"/>
        </w:rPr>
        <w:lastRenderedPageBreak/>
        <w:t>ПРАКТИЧНІ РЕКОМЕНДАЦІЇ</w:t>
      </w:r>
      <w:bookmarkEnd w:id="183"/>
      <w:bookmarkEnd w:id="184"/>
      <w:bookmarkEnd w:id="185"/>
    </w:p>
    <w:p w:rsidR="00E237AC" w:rsidRPr="00471479" w:rsidRDefault="00E237AC" w:rsidP="00471479">
      <w:pPr>
        <w:shd w:val="clear" w:color="auto" w:fill="FFFFFF"/>
        <w:spacing w:line="360" w:lineRule="auto"/>
        <w:ind w:firstLine="709"/>
        <w:jc w:val="both"/>
        <w:rPr>
          <w:sz w:val="28"/>
          <w:szCs w:val="28"/>
          <w:lang w:val="uk-UA"/>
        </w:rPr>
      </w:pPr>
    </w:p>
    <w:p w:rsidR="00E237AC" w:rsidRPr="00471479" w:rsidRDefault="00E237AC" w:rsidP="00471479">
      <w:pPr>
        <w:shd w:val="clear" w:color="auto" w:fill="FFFFFF"/>
        <w:spacing w:line="360" w:lineRule="auto"/>
        <w:ind w:firstLine="709"/>
        <w:jc w:val="both"/>
        <w:rPr>
          <w:sz w:val="28"/>
          <w:szCs w:val="28"/>
          <w:lang w:val="uk-UA"/>
        </w:rPr>
      </w:pPr>
    </w:p>
    <w:p w:rsidR="00471479" w:rsidRPr="00471479" w:rsidRDefault="00471479" w:rsidP="00471479">
      <w:pPr>
        <w:spacing w:line="360" w:lineRule="auto"/>
        <w:ind w:firstLine="709"/>
        <w:jc w:val="both"/>
        <w:rPr>
          <w:sz w:val="28"/>
          <w:szCs w:val="28"/>
          <w:lang w:val="uk-UA"/>
        </w:rPr>
      </w:pPr>
      <w:r w:rsidRPr="00471479">
        <w:rPr>
          <w:sz w:val="28"/>
          <w:szCs w:val="28"/>
          <w:lang w:val="uk-UA"/>
        </w:rPr>
        <w:t>При зберіганні олії соняшникової рафінованої необхідно зберігати у прохолодному, без доступу світла місці, для того, щоб максимально зменшити можливість накопичення токсичних пероксидних сполук, а саме альдегідів та кетонів, та продовжити строк придатності продукту з максимальною біологічною цінністю.</w:t>
      </w:r>
    </w:p>
    <w:p w:rsidR="00471479" w:rsidRPr="00471479" w:rsidRDefault="00471479" w:rsidP="00471479">
      <w:pPr>
        <w:spacing w:line="360" w:lineRule="auto"/>
        <w:ind w:firstLine="709"/>
        <w:jc w:val="both"/>
        <w:rPr>
          <w:sz w:val="28"/>
          <w:szCs w:val="28"/>
          <w:lang w:val="uk-UA"/>
        </w:rPr>
      </w:pPr>
      <w:r w:rsidRPr="00471479">
        <w:rPr>
          <w:sz w:val="28"/>
          <w:szCs w:val="28"/>
          <w:lang w:val="uk-UA"/>
        </w:rPr>
        <w:t>При виборі рафінованої рослинної олії вибирати той продукт, в складі якого буде найбільша кількість токоферолу, так як відомо, що присутність антиоксидантів значно підвищує оксистабільність рослинних олій. Токофероли є природними антиоксидантами олій. Їх дія проявляється у подовженні індукційного періоду та зниженні швидкості окиснення. Ця дія краще реалізується ізомером а-токоферолом, він більш активний антиоксидант та стабілізатор гідропероксидів.</w:t>
      </w:r>
    </w:p>
    <w:p w:rsidR="00E237AC" w:rsidRPr="00471479" w:rsidRDefault="00E237AC" w:rsidP="00471479">
      <w:pPr>
        <w:spacing w:line="360" w:lineRule="auto"/>
        <w:ind w:firstLine="709"/>
        <w:jc w:val="both"/>
        <w:rPr>
          <w:sz w:val="28"/>
          <w:szCs w:val="28"/>
          <w:lang w:val="uk-UA"/>
        </w:rPr>
      </w:pPr>
      <w:r w:rsidRPr="00471479">
        <w:rPr>
          <w:sz w:val="28"/>
          <w:szCs w:val="28"/>
          <w:lang w:val="uk-UA"/>
        </w:rPr>
        <w:t>Пріоритетним напрямком досліджень є розробка купажів рослинних олій, збалансованих за жирно-кислотним складом (олеїнової, лінолевої та ліноленової), збагачених біологічно активними речовинами антиоксидантної дії. Введення в харчовий раціон таких композицій не тільки має безумовне медичне і соціальне значення, а й створює теоретичні та економічні передумови для виробничої реалізації їх широкого асортименту.</w:t>
      </w:r>
    </w:p>
    <w:p w:rsidR="00E237AC" w:rsidRPr="00471479" w:rsidRDefault="00E237AC" w:rsidP="00471479">
      <w:pPr>
        <w:shd w:val="clear" w:color="auto" w:fill="FFFFFF"/>
        <w:spacing w:line="360" w:lineRule="auto"/>
        <w:ind w:firstLine="709"/>
        <w:jc w:val="both"/>
        <w:rPr>
          <w:sz w:val="28"/>
          <w:szCs w:val="28"/>
        </w:rPr>
      </w:pPr>
      <w:r w:rsidRPr="00471479">
        <w:rPr>
          <w:sz w:val="28"/>
          <w:szCs w:val="28"/>
          <w:lang w:val="uk-UA"/>
        </w:rPr>
        <w:t>Результати експериментальних досліджень кваліфікаційної роботи магістра можуть бути використані у змісті навчальних дисциплін:</w:t>
      </w:r>
    </w:p>
    <w:p w:rsidR="00E237AC" w:rsidRPr="00471479" w:rsidRDefault="00E237AC" w:rsidP="00471479">
      <w:pPr>
        <w:shd w:val="clear" w:color="auto" w:fill="FFFFFF"/>
        <w:spacing w:line="360" w:lineRule="auto"/>
        <w:ind w:firstLine="709"/>
        <w:jc w:val="both"/>
        <w:rPr>
          <w:sz w:val="28"/>
          <w:szCs w:val="28"/>
          <w:lang w:val="uk-UA"/>
        </w:rPr>
      </w:pPr>
      <w:r w:rsidRPr="00471479">
        <w:rPr>
          <w:sz w:val="28"/>
          <w:szCs w:val="28"/>
          <w:lang w:val="uk-UA"/>
        </w:rPr>
        <w:t>− бакалаврів: «Великий практикум з хімії харчових продуктів»;</w:t>
      </w:r>
    </w:p>
    <w:p w:rsidR="00E237AC" w:rsidRPr="00F34FCD" w:rsidRDefault="00E237AC" w:rsidP="00471479">
      <w:pPr>
        <w:shd w:val="clear" w:color="auto" w:fill="FFFFFF"/>
        <w:spacing w:line="360" w:lineRule="auto"/>
        <w:ind w:firstLine="709"/>
        <w:jc w:val="both"/>
        <w:rPr>
          <w:sz w:val="28"/>
          <w:szCs w:val="28"/>
          <w:lang w:val="uk-UA"/>
        </w:rPr>
      </w:pPr>
      <w:r w:rsidRPr="00471479">
        <w:rPr>
          <w:sz w:val="28"/>
          <w:szCs w:val="28"/>
          <w:lang w:val="uk-UA"/>
        </w:rPr>
        <w:t>− магістрів: «Великий практикум з біоорганічної хімії»; «Аналіз якості харчових продуктів».</w:t>
      </w:r>
    </w:p>
    <w:p w:rsidR="000475EE" w:rsidRPr="00471479" w:rsidRDefault="000475EE" w:rsidP="00471479">
      <w:pPr>
        <w:spacing w:line="360" w:lineRule="auto"/>
        <w:ind w:firstLine="709"/>
        <w:jc w:val="both"/>
        <w:rPr>
          <w:sz w:val="28"/>
          <w:szCs w:val="28"/>
          <w:lang w:val="uk-UA"/>
        </w:rPr>
      </w:pPr>
    </w:p>
    <w:p w:rsidR="0052676A" w:rsidRPr="00471479" w:rsidRDefault="0052676A" w:rsidP="00BE15DA">
      <w:pPr>
        <w:pStyle w:val="1"/>
        <w:rPr>
          <w:lang w:val="uk-UA"/>
        </w:rPr>
      </w:pPr>
      <w:r w:rsidRPr="00471479">
        <w:rPr>
          <w:lang w:val="uk-UA"/>
        </w:rPr>
        <w:br w:type="page"/>
      </w:r>
      <w:bookmarkStart w:id="186" w:name="_Toc515361252"/>
      <w:bookmarkStart w:id="187" w:name="_Toc515464734"/>
      <w:bookmarkStart w:id="188" w:name="_Toc27003845"/>
      <w:bookmarkStart w:id="189" w:name="_Toc27030415"/>
      <w:bookmarkStart w:id="190" w:name="_Toc27030575"/>
      <w:r w:rsidRPr="00471479">
        <w:rPr>
          <w:lang w:val="uk-UA"/>
        </w:rPr>
        <w:lastRenderedPageBreak/>
        <w:t>ПЕРЕЛІК ПОСИЛАНЬ</w:t>
      </w:r>
      <w:bookmarkEnd w:id="186"/>
      <w:bookmarkEnd w:id="187"/>
      <w:bookmarkEnd w:id="188"/>
      <w:bookmarkEnd w:id="189"/>
      <w:bookmarkEnd w:id="190"/>
    </w:p>
    <w:p w:rsidR="0052676A" w:rsidRPr="00471479" w:rsidRDefault="0052676A" w:rsidP="00471479">
      <w:pPr>
        <w:pStyle w:val="aa"/>
        <w:tabs>
          <w:tab w:val="left" w:pos="1418"/>
        </w:tabs>
        <w:spacing w:line="360" w:lineRule="auto"/>
        <w:ind w:left="0"/>
        <w:jc w:val="center"/>
        <w:rPr>
          <w:sz w:val="28"/>
          <w:szCs w:val="28"/>
          <w:lang w:val="uk-UA"/>
        </w:rPr>
      </w:pPr>
    </w:p>
    <w:p w:rsidR="0052676A" w:rsidRPr="00471479" w:rsidRDefault="0052676A" w:rsidP="00471479">
      <w:pPr>
        <w:pStyle w:val="aa"/>
        <w:tabs>
          <w:tab w:val="left" w:pos="1418"/>
        </w:tabs>
        <w:spacing w:line="360" w:lineRule="auto"/>
        <w:ind w:left="0"/>
        <w:jc w:val="center"/>
        <w:rPr>
          <w:sz w:val="28"/>
          <w:szCs w:val="28"/>
          <w:lang w:val="uk-UA"/>
        </w:rPr>
      </w:pPr>
    </w:p>
    <w:p w:rsidR="0052676A" w:rsidRPr="00F323AE" w:rsidRDefault="0052676A" w:rsidP="00471479">
      <w:pPr>
        <w:pStyle w:val="aa"/>
        <w:numPr>
          <w:ilvl w:val="0"/>
          <w:numId w:val="1"/>
        </w:numPr>
        <w:spacing w:line="360" w:lineRule="auto"/>
        <w:ind w:left="0" w:firstLine="709"/>
        <w:jc w:val="both"/>
        <w:rPr>
          <w:sz w:val="28"/>
          <w:lang w:val="uk-UA"/>
        </w:rPr>
      </w:pPr>
      <w:r w:rsidRPr="00471479">
        <w:rPr>
          <w:sz w:val="28"/>
          <w:szCs w:val="28"/>
          <w:lang w:val="uk-UA"/>
        </w:rPr>
        <w:t xml:space="preserve">Пилипенко Т.В., Нилова Л.П., Мехтиев В.С., Науменко Н.В. Актуальные вопросы управления качеством растительного масла. </w:t>
      </w:r>
      <w:r w:rsidRPr="00471479">
        <w:rPr>
          <w:i/>
          <w:sz w:val="28"/>
          <w:szCs w:val="28"/>
          <w:lang w:val="uk-UA"/>
        </w:rPr>
        <w:t>Вестник ЮУрГУ. Серия: Экономика и менеджмент</w:t>
      </w:r>
      <w:r w:rsidRPr="00F323AE">
        <w:rPr>
          <w:i/>
          <w:sz w:val="28"/>
          <w:lang w:val="uk-UA"/>
        </w:rPr>
        <w:t>.</w:t>
      </w:r>
      <w:r w:rsidRPr="00F323AE">
        <w:rPr>
          <w:sz w:val="28"/>
          <w:lang w:val="uk-UA"/>
        </w:rPr>
        <w:t xml:space="preserve"> 2011. №28 (245). С. 183-188.</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uk-UA"/>
        </w:rPr>
        <w:t xml:space="preserve">Ильина Г.Г., Ламоткин С.А., Колногоров К.П., Скаковский Е.Д. Идентификация состава растительных масел хроматографическими и спектральными методами. </w:t>
      </w:r>
      <w:r w:rsidRPr="00F323AE">
        <w:rPr>
          <w:i/>
          <w:sz w:val="28"/>
          <w:lang w:val="uk-UA"/>
        </w:rPr>
        <w:t>Труды БГТУ. Серия 2: Химические технологии, биотехнология, геоэкология.</w:t>
      </w:r>
      <w:r w:rsidRPr="00F323AE">
        <w:rPr>
          <w:sz w:val="28"/>
          <w:lang w:val="uk-UA"/>
        </w:rPr>
        <w:t xml:space="preserve"> 2014. №4 (168). С. 207-210.</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uk-UA"/>
        </w:rPr>
        <w:t xml:space="preserve">Whitney N.E., Rolfes Sh.R. Understanding Nutrition Cengage Learning. 2012. </w:t>
      </w:r>
      <w:r w:rsidRPr="00F323AE">
        <w:rPr>
          <w:sz w:val="28"/>
          <w:szCs w:val="28"/>
        </w:rPr>
        <w:t>№</w:t>
      </w:r>
      <w:r w:rsidRPr="00F323AE">
        <w:rPr>
          <w:sz w:val="28"/>
          <w:lang w:val="uk-UA"/>
        </w:rPr>
        <w:t>13. Р. 34-38.</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uk-UA"/>
        </w:rPr>
        <w:t xml:space="preserve">Nabarun Chakraborty, Seid Muhie, Raina Kumar, Aarti Gautam, Seshamalini Srinivasan Contributions of polyunsaturated fatty acids (PUFA) on cerebral neurobiology: an integrated omics approach with epigenomic focus. </w:t>
      </w:r>
      <w:r w:rsidR="00471479">
        <w:rPr>
          <w:sz w:val="28"/>
          <w:lang w:val="uk-UA"/>
        </w:rPr>
        <w:br/>
      </w:r>
      <w:r w:rsidRPr="00F323AE">
        <w:rPr>
          <w:i/>
          <w:sz w:val="28"/>
          <w:lang w:val="uk-UA"/>
        </w:rPr>
        <w:t>The Journal of Nutritional Biochemistry.</w:t>
      </w:r>
      <w:r w:rsidR="00471479">
        <w:rPr>
          <w:sz w:val="28"/>
          <w:lang w:val="uk-UA"/>
        </w:rPr>
        <w:t xml:space="preserve"> 2017. Т. 42. Р. 84-</w:t>
      </w:r>
      <w:r w:rsidRPr="00F323AE">
        <w:rPr>
          <w:sz w:val="28"/>
          <w:lang w:val="uk-UA"/>
        </w:rPr>
        <w:t xml:space="preserve">94. </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uk-UA"/>
        </w:rPr>
        <w:t xml:space="preserve">Silke K. Schagen, Vasiliki A. Zampeli, Evgenia Makrantonaki and Christos C. Zouboulis. Discovering the link between nutrition and skin aging (англ.). </w:t>
      </w:r>
      <w:r w:rsidRPr="00F323AE">
        <w:rPr>
          <w:i/>
          <w:sz w:val="28"/>
          <w:lang w:val="uk-UA"/>
        </w:rPr>
        <w:t>Dermatoendocrinol.</w:t>
      </w:r>
      <w:r w:rsidRPr="00F323AE">
        <w:rPr>
          <w:sz w:val="28"/>
          <w:lang w:val="uk-UA"/>
        </w:rPr>
        <w:t xml:space="preserve"> 2012. Iss. 4. No. 3. P. 298-307. </w:t>
      </w:r>
    </w:p>
    <w:p w:rsidR="00DB34EA" w:rsidRPr="00DE514E" w:rsidRDefault="00DB34EA" w:rsidP="00DB34EA">
      <w:pPr>
        <w:numPr>
          <w:ilvl w:val="0"/>
          <w:numId w:val="1"/>
        </w:numPr>
        <w:spacing w:line="360" w:lineRule="auto"/>
        <w:ind w:left="0" w:firstLine="709"/>
        <w:jc w:val="both"/>
        <w:rPr>
          <w:sz w:val="28"/>
          <w:lang w:val="uk-UA"/>
        </w:rPr>
      </w:pPr>
      <w:r w:rsidRPr="00DE514E">
        <w:rPr>
          <w:sz w:val="28"/>
          <w:lang w:val="uk-UA"/>
        </w:rPr>
        <w:t xml:space="preserve">Hidalgo-Ruiz, J. L., Romero-González, R., Martínez Vidal, J. L., Garrido Frenich, A. A. </w:t>
      </w:r>
      <w:r w:rsidRPr="00DB34EA">
        <w:rPr>
          <w:sz w:val="28"/>
          <w:lang w:val="en-US"/>
        </w:rPr>
        <w:t>R</w:t>
      </w:r>
      <w:r w:rsidRPr="00DE514E">
        <w:rPr>
          <w:sz w:val="28"/>
          <w:lang w:val="uk-UA"/>
        </w:rPr>
        <w:t>apid method for the determination of mycotoxins in edible vegetable oils by ultra-high performance</w:t>
      </w:r>
      <w:r w:rsidRPr="00DB34EA">
        <w:rPr>
          <w:sz w:val="28"/>
          <w:lang w:val="en-US"/>
        </w:rPr>
        <w:t xml:space="preserve"> </w:t>
      </w:r>
      <w:r w:rsidRPr="00DE514E">
        <w:rPr>
          <w:sz w:val="28"/>
          <w:lang w:val="uk-UA"/>
        </w:rPr>
        <w:t>liquid chromatography-tandem mass spectrometry</w:t>
      </w:r>
      <w:r w:rsidRPr="00DB34EA">
        <w:rPr>
          <w:sz w:val="28"/>
          <w:lang w:val="en-US"/>
        </w:rPr>
        <w:t xml:space="preserve">. </w:t>
      </w:r>
      <w:r w:rsidRPr="00DE514E">
        <w:rPr>
          <w:i/>
          <w:sz w:val="28"/>
          <w:lang w:val="uk-UA"/>
        </w:rPr>
        <w:t>Food Chemistry</w:t>
      </w:r>
      <w:r w:rsidRPr="00DE514E">
        <w:rPr>
          <w:sz w:val="28"/>
          <w:lang w:val="uk-UA"/>
        </w:rPr>
        <w:t>. №288. 2019.</w:t>
      </w:r>
      <w:r w:rsidRPr="00DE514E">
        <w:rPr>
          <w:sz w:val="28"/>
        </w:rPr>
        <w:t xml:space="preserve"> </w:t>
      </w:r>
      <w:r w:rsidRPr="00DE514E">
        <w:rPr>
          <w:sz w:val="28"/>
          <w:lang w:val="uk-UA"/>
        </w:rPr>
        <w:t>P. 22–28.</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szCs w:val="28"/>
          <w:lang w:val="en-US"/>
        </w:rPr>
        <w:t>Erum Zahir, Rehana Saeed, Mehwish Abdul Hameed, Anjum Yousuf</w:t>
      </w:r>
      <w:r w:rsidRPr="00F323AE">
        <w:rPr>
          <w:sz w:val="28"/>
          <w:szCs w:val="28"/>
          <w:lang w:val="uk-UA"/>
        </w:rPr>
        <w:t xml:space="preserve">. Study of physicochemical properties of edible oil and evaluation of frying oil quality by Fourier Transform-Infrared (FT-IR) Spectroscopy. </w:t>
      </w:r>
      <w:r w:rsidRPr="00F323AE">
        <w:rPr>
          <w:i/>
          <w:sz w:val="28"/>
          <w:szCs w:val="28"/>
          <w:lang w:val="uk-UA"/>
        </w:rPr>
        <w:t xml:space="preserve">Arabian Journal of Chemistry. </w:t>
      </w:r>
      <w:r w:rsidRPr="00F323AE">
        <w:rPr>
          <w:sz w:val="28"/>
          <w:szCs w:val="28"/>
          <w:lang w:val="uk-UA"/>
        </w:rPr>
        <w:t xml:space="preserve">2017. №10. </w:t>
      </w:r>
      <w:r w:rsidRPr="00F323AE">
        <w:rPr>
          <w:sz w:val="28"/>
          <w:lang w:val="uk-UA"/>
        </w:rPr>
        <w:t>Р.</w:t>
      </w:r>
      <w:r w:rsidRPr="00F323AE">
        <w:rPr>
          <w:sz w:val="28"/>
          <w:szCs w:val="28"/>
          <w:lang w:val="uk-UA"/>
        </w:rPr>
        <w:t xml:space="preserve"> 3870-3876. </w:t>
      </w:r>
    </w:p>
    <w:p w:rsidR="0052676A" w:rsidRPr="00F323AE" w:rsidRDefault="0052676A" w:rsidP="00613EE3">
      <w:pPr>
        <w:pStyle w:val="aa"/>
        <w:numPr>
          <w:ilvl w:val="0"/>
          <w:numId w:val="1"/>
        </w:numPr>
        <w:spacing w:line="360" w:lineRule="auto"/>
        <w:ind w:left="0" w:firstLine="709"/>
        <w:jc w:val="both"/>
        <w:rPr>
          <w:i/>
          <w:sz w:val="28"/>
        </w:rPr>
      </w:pPr>
      <w:r w:rsidRPr="00F323AE">
        <w:rPr>
          <w:sz w:val="28"/>
          <w:lang w:val="uk-UA"/>
        </w:rPr>
        <w:lastRenderedPageBreak/>
        <w:t xml:space="preserve">Erwin Wsowicz, Anna Gramza, Marzanna Hêoe, Henryk H. Jeleñ, Józef Korczak. Oxidation of lipids in food. </w:t>
      </w:r>
      <w:r w:rsidRPr="00F323AE">
        <w:rPr>
          <w:i/>
          <w:sz w:val="28"/>
          <w:lang w:val="en-US"/>
        </w:rPr>
        <w:t>P</w:t>
      </w:r>
      <w:r w:rsidRPr="00F323AE">
        <w:rPr>
          <w:i/>
          <w:sz w:val="28"/>
          <w:lang w:val="uk-UA"/>
        </w:rPr>
        <w:t xml:space="preserve">olish journal of food and nutrition sciences. </w:t>
      </w:r>
      <w:r w:rsidRPr="00F323AE">
        <w:rPr>
          <w:sz w:val="28"/>
          <w:lang w:val="uk-UA"/>
        </w:rPr>
        <w:t>2016. №13. Р. 87-100.</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uk-UA"/>
        </w:rPr>
        <w:t xml:space="preserve">Aremu M. O., Ibrahim H., Bamidele T.O. Physicochemical Characteristics of the Oils Extracted from Some Nigerian Plant Foods. </w:t>
      </w:r>
      <w:r w:rsidRPr="00F323AE">
        <w:rPr>
          <w:i/>
          <w:sz w:val="28"/>
          <w:lang w:val="uk-UA"/>
        </w:rPr>
        <w:t xml:space="preserve">Chemical and Process Engineering Research. </w:t>
      </w:r>
      <w:r w:rsidRPr="00F323AE">
        <w:rPr>
          <w:sz w:val="28"/>
          <w:lang w:val="uk-UA"/>
        </w:rPr>
        <w:t>2015. №32. Р. 36-52.</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en-US"/>
        </w:rPr>
        <w:t>Ngassapaa</w:t>
      </w:r>
      <w:r w:rsidRPr="00F323AE">
        <w:rPr>
          <w:sz w:val="28"/>
          <w:lang w:val="uk-UA"/>
        </w:rPr>
        <w:t xml:space="preserve"> </w:t>
      </w:r>
      <w:r w:rsidRPr="00F323AE">
        <w:rPr>
          <w:sz w:val="28"/>
          <w:lang w:val="en-US"/>
        </w:rPr>
        <w:t>F</w:t>
      </w:r>
      <w:r w:rsidRPr="00F323AE">
        <w:rPr>
          <w:sz w:val="28"/>
          <w:lang w:val="uk-UA"/>
        </w:rPr>
        <w:t>.</w:t>
      </w:r>
      <w:r w:rsidRPr="00F323AE">
        <w:rPr>
          <w:sz w:val="28"/>
          <w:lang w:val="en-US"/>
        </w:rPr>
        <w:t>N</w:t>
      </w:r>
      <w:r w:rsidRPr="00F323AE">
        <w:rPr>
          <w:sz w:val="28"/>
          <w:lang w:val="uk-UA"/>
        </w:rPr>
        <w:t xml:space="preserve">., </w:t>
      </w:r>
      <w:r w:rsidRPr="00F323AE">
        <w:rPr>
          <w:sz w:val="28"/>
          <w:lang w:val="en-US"/>
        </w:rPr>
        <w:t>Nyandoroa</w:t>
      </w:r>
      <w:r w:rsidRPr="00F323AE">
        <w:rPr>
          <w:sz w:val="28"/>
          <w:lang w:val="uk-UA"/>
        </w:rPr>
        <w:t xml:space="preserve"> </w:t>
      </w:r>
      <w:r w:rsidRPr="00F323AE">
        <w:rPr>
          <w:sz w:val="28"/>
          <w:lang w:val="en-US"/>
        </w:rPr>
        <w:t>S</w:t>
      </w:r>
      <w:r w:rsidRPr="00F323AE">
        <w:rPr>
          <w:sz w:val="28"/>
          <w:lang w:val="uk-UA"/>
        </w:rPr>
        <w:t>.</w:t>
      </w:r>
      <w:r w:rsidRPr="00F323AE">
        <w:rPr>
          <w:sz w:val="28"/>
          <w:lang w:val="en-US"/>
        </w:rPr>
        <w:t>S</w:t>
      </w:r>
      <w:r w:rsidRPr="00F323AE">
        <w:rPr>
          <w:sz w:val="28"/>
          <w:lang w:val="uk-UA"/>
        </w:rPr>
        <w:t xml:space="preserve">., </w:t>
      </w:r>
      <w:r w:rsidRPr="00F323AE">
        <w:rPr>
          <w:sz w:val="28"/>
          <w:lang w:val="en-US"/>
        </w:rPr>
        <w:t>Mwaisakab</w:t>
      </w:r>
      <w:r w:rsidRPr="00F323AE">
        <w:rPr>
          <w:sz w:val="28"/>
          <w:lang w:val="uk-UA"/>
        </w:rPr>
        <w:t xml:space="preserve"> </w:t>
      </w:r>
      <w:r w:rsidRPr="00F323AE">
        <w:rPr>
          <w:sz w:val="28"/>
          <w:lang w:val="en-US"/>
        </w:rPr>
        <w:t>T</w:t>
      </w:r>
      <w:r w:rsidRPr="00F323AE">
        <w:rPr>
          <w:sz w:val="28"/>
          <w:lang w:val="uk-UA"/>
        </w:rPr>
        <w:t>.</w:t>
      </w:r>
      <w:r w:rsidRPr="00F323AE">
        <w:rPr>
          <w:sz w:val="28"/>
          <w:lang w:val="en-US"/>
        </w:rPr>
        <w:t>R</w:t>
      </w:r>
      <w:r w:rsidRPr="00F323AE">
        <w:rPr>
          <w:sz w:val="28"/>
          <w:lang w:val="uk-UA"/>
        </w:rPr>
        <w:t xml:space="preserve">. Effects of temperature on the physicochemical properties of traditionally processed vegetable oils and their blends. </w:t>
      </w:r>
      <w:r w:rsidRPr="00F323AE">
        <w:rPr>
          <w:i/>
          <w:sz w:val="28"/>
          <w:lang w:val="uk-UA"/>
        </w:rPr>
        <w:t xml:space="preserve">Tanz. J. Sci. </w:t>
      </w:r>
      <w:r w:rsidRPr="00F323AE">
        <w:rPr>
          <w:sz w:val="28"/>
          <w:lang w:val="uk-UA"/>
        </w:rPr>
        <w:t>№38 (3). 2015. Р. 166-176.</w:t>
      </w:r>
    </w:p>
    <w:p w:rsidR="0052676A" w:rsidRPr="00F323AE" w:rsidRDefault="0052676A" w:rsidP="00613EE3">
      <w:pPr>
        <w:pStyle w:val="aa"/>
        <w:numPr>
          <w:ilvl w:val="0"/>
          <w:numId w:val="1"/>
        </w:numPr>
        <w:spacing w:line="360" w:lineRule="auto"/>
        <w:ind w:left="0" w:firstLine="709"/>
        <w:jc w:val="both"/>
        <w:rPr>
          <w:sz w:val="28"/>
        </w:rPr>
      </w:pPr>
      <w:r w:rsidRPr="00F323AE">
        <w:rPr>
          <w:sz w:val="28"/>
          <w:lang w:val="en-US"/>
        </w:rPr>
        <w:t>Kailas M. Talkit, Mahajan</w:t>
      </w:r>
      <w:r w:rsidRPr="00F323AE">
        <w:rPr>
          <w:sz w:val="28"/>
          <w:lang w:val="uk-UA"/>
        </w:rPr>
        <w:t xml:space="preserve"> </w:t>
      </w:r>
      <w:r w:rsidRPr="00F323AE">
        <w:rPr>
          <w:sz w:val="28"/>
          <w:lang w:val="en-US"/>
        </w:rPr>
        <w:t>D.T., Masand</w:t>
      </w:r>
      <w:r w:rsidRPr="00F323AE">
        <w:rPr>
          <w:sz w:val="28"/>
          <w:lang w:val="uk-UA"/>
        </w:rPr>
        <w:t xml:space="preserve"> </w:t>
      </w:r>
      <w:r w:rsidRPr="00F323AE">
        <w:rPr>
          <w:sz w:val="28"/>
          <w:lang w:val="en-US"/>
        </w:rPr>
        <w:t>V.H.</w:t>
      </w:r>
      <w:r w:rsidRPr="00F323AE">
        <w:rPr>
          <w:sz w:val="28"/>
          <w:lang w:val="uk-UA"/>
        </w:rPr>
        <w:t xml:space="preserve"> Physicochemical Properties of Soybean Oil and Their Blends with Vegetable oils for the Evaluation of Lubrication Properties</w:t>
      </w:r>
      <w:r w:rsidRPr="00F323AE">
        <w:rPr>
          <w:i/>
          <w:sz w:val="28"/>
          <w:lang w:val="uk-UA"/>
        </w:rPr>
        <w:t xml:space="preserve">. Journal of Chemical, Biological and Physical Sciences. </w:t>
      </w:r>
      <w:r w:rsidRPr="00F323AE">
        <w:rPr>
          <w:sz w:val="28"/>
          <w:lang w:val="uk-UA"/>
        </w:rPr>
        <w:t xml:space="preserve">№1. 2013. P. </w:t>
      </w:r>
      <w:r w:rsidRPr="00F323AE">
        <w:rPr>
          <w:sz w:val="28"/>
        </w:rPr>
        <w:t xml:space="preserve">490-497. </w:t>
      </w:r>
    </w:p>
    <w:p w:rsidR="0052676A" w:rsidRPr="00F323AE" w:rsidRDefault="0052676A" w:rsidP="00613EE3">
      <w:pPr>
        <w:pStyle w:val="aa"/>
        <w:numPr>
          <w:ilvl w:val="0"/>
          <w:numId w:val="1"/>
        </w:numPr>
        <w:spacing w:line="360" w:lineRule="auto"/>
        <w:ind w:left="0" w:firstLine="709"/>
        <w:jc w:val="both"/>
        <w:rPr>
          <w:sz w:val="28"/>
        </w:rPr>
      </w:pPr>
      <w:r w:rsidRPr="00F323AE">
        <w:rPr>
          <w:sz w:val="28"/>
          <w:lang w:val="en-US"/>
        </w:rPr>
        <w:t xml:space="preserve">Alaiz M., Zamora R., Hidalgo F., Amer J. Natural antioxidants produced in oxidized lipid amino and browning reactions Oil. </w:t>
      </w:r>
      <w:r w:rsidRPr="00F323AE">
        <w:rPr>
          <w:i/>
          <w:sz w:val="28"/>
        </w:rPr>
        <w:t>Chem. Sol.</w:t>
      </w:r>
      <w:r w:rsidRPr="00F323AE">
        <w:rPr>
          <w:sz w:val="28"/>
        </w:rPr>
        <w:t xml:space="preserve"> 201</w:t>
      </w:r>
      <w:r w:rsidRPr="00F323AE">
        <w:rPr>
          <w:sz w:val="28"/>
          <w:lang w:val="uk-UA"/>
        </w:rPr>
        <w:t>7</w:t>
      </w:r>
      <w:r w:rsidRPr="00F323AE">
        <w:rPr>
          <w:sz w:val="28"/>
        </w:rPr>
        <w:t>. №7. P. 44-46.</w:t>
      </w:r>
    </w:p>
    <w:p w:rsidR="00BE1EDF" w:rsidRPr="00F323AE" w:rsidRDefault="00BE1EDF" w:rsidP="00BE1EDF">
      <w:pPr>
        <w:pStyle w:val="aa"/>
        <w:numPr>
          <w:ilvl w:val="0"/>
          <w:numId w:val="1"/>
        </w:numPr>
        <w:tabs>
          <w:tab w:val="left" w:pos="0"/>
          <w:tab w:val="left" w:pos="426"/>
          <w:tab w:val="left" w:pos="1418"/>
        </w:tabs>
        <w:autoSpaceDE w:val="0"/>
        <w:autoSpaceDN w:val="0"/>
        <w:adjustRightInd w:val="0"/>
        <w:spacing w:line="360" w:lineRule="auto"/>
        <w:ind w:left="0" w:firstLine="709"/>
        <w:jc w:val="both"/>
        <w:rPr>
          <w:sz w:val="28"/>
          <w:szCs w:val="28"/>
          <w:lang w:val="uk-UA"/>
        </w:rPr>
      </w:pPr>
      <w:r w:rsidRPr="00F323AE">
        <w:rPr>
          <w:bCs/>
          <w:sz w:val="28"/>
          <w:szCs w:val="28"/>
          <w:lang w:val="en-US"/>
        </w:rPr>
        <w:t>Radzievska</w:t>
      </w:r>
      <w:r w:rsidRPr="00F323AE">
        <w:rPr>
          <w:bCs/>
          <w:sz w:val="28"/>
          <w:szCs w:val="28"/>
          <w:lang w:val="uk-UA"/>
        </w:rPr>
        <w:t xml:space="preserve"> </w:t>
      </w:r>
      <w:r w:rsidRPr="00F323AE">
        <w:rPr>
          <w:bCs/>
          <w:sz w:val="28"/>
          <w:szCs w:val="28"/>
          <w:lang w:val="en-US"/>
        </w:rPr>
        <w:t>I</w:t>
      </w:r>
      <w:r w:rsidRPr="00F323AE">
        <w:rPr>
          <w:bCs/>
          <w:sz w:val="28"/>
          <w:szCs w:val="28"/>
          <w:lang w:val="uk-UA"/>
        </w:rPr>
        <w:t>.</w:t>
      </w:r>
      <w:r w:rsidRPr="00F323AE">
        <w:rPr>
          <w:bCs/>
          <w:sz w:val="28"/>
          <w:szCs w:val="28"/>
          <w:lang w:val="en-US"/>
        </w:rPr>
        <w:t>G.</w:t>
      </w:r>
      <w:r w:rsidRPr="00F323AE">
        <w:rPr>
          <w:bCs/>
          <w:sz w:val="28"/>
          <w:szCs w:val="28"/>
          <w:lang w:val="uk-UA"/>
        </w:rPr>
        <w:t xml:space="preserve">, </w:t>
      </w:r>
      <w:r w:rsidRPr="00F323AE">
        <w:rPr>
          <w:bCs/>
          <w:sz w:val="28"/>
          <w:szCs w:val="28"/>
          <w:lang w:val="en-US"/>
        </w:rPr>
        <w:t>Melnik</w:t>
      </w:r>
      <w:r w:rsidRPr="00F323AE">
        <w:rPr>
          <w:bCs/>
          <w:sz w:val="28"/>
          <w:szCs w:val="28"/>
          <w:lang w:val="uk-UA"/>
        </w:rPr>
        <w:t xml:space="preserve"> </w:t>
      </w:r>
      <w:r w:rsidRPr="00F323AE">
        <w:rPr>
          <w:bCs/>
          <w:sz w:val="28"/>
          <w:szCs w:val="28"/>
          <w:lang w:val="en-US"/>
        </w:rPr>
        <w:t>O</w:t>
      </w:r>
      <w:r w:rsidRPr="00F323AE">
        <w:rPr>
          <w:bCs/>
          <w:sz w:val="28"/>
          <w:szCs w:val="28"/>
          <w:lang w:val="uk-UA"/>
        </w:rPr>
        <w:t xml:space="preserve">. </w:t>
      </w:r>
      <w:r w:rsidRPr="00F323AE">
        <w:rPr>
          <w:bCs/>
          <w:sz w:val="28"/>
          <w:szCs w:val="28"/>
          <w:lang w:val="en-US"/>
        </w:rPr>
        <w:t>Investigation of oxidative degradation of</w:t>
      </w:r>
      <w:r w:rsidRPr="00F323AE">
        <w:rPr>
          <w:bCs/>
          <w:sz w:val="28"/>
          <w:szCs w:val="28"/>
          <w:lang w:val="uk-UA"/>
        </w:rPr>
        <w:t xml:space="preserve"> </w:t>
      </w:r>
      <w:r w:rsidRPr="00F323AE">
        <w:rPr>
          <w:bCs/>
          <w:sz w:val="28"/>
          <w:szCs w:val="28"/>
          <w:lang w:val="en-US"/>
        </w:rPr>
        <w:t>vegetable oils of various degrees of</w:t>
      </w:r>
      <w:r w:rsidRPr="00F323AE">
        <w:rPr>
          <w:bCs/>
          <w:sz w:val="28"/>
          <w:szCs w:val="28"/>
          <w:lang w:val="uk-UA"/>
        </w:rPr>
        <w:t xml:space="preserve"> </w:t>
      </w:r>
      <w:r w:rsidRPr="00F323AE">
        <w:rPr>
          <w:bCs/>
          <w:sz w:val="28"/>
          <w:szCs w:val="28"/>
          <w:lang w:val="en-US"/>
        </w:rPr>
        <w:t>saturation with tocopherol</w:t>
      </w:r>
      <w:r w:rsidRPr="00F323AE">
        <w:rPr>
          <w:bCs/>
          <w:sz w:val="28"/>
          <w:szCs w:val="28"/>
          <w:lang w:val="uk-UA"/>
        </w:rPr>
        <w:t>.</w:t>
      </w:r>
      <w:r w:rsidRPr="00F323AE">
        <w:rPr>
          <w:rFonts w:ascii="TimesNewRomanPS-BoldMT" w:hAnsi="TimesNewRomanPS-BoldMT" w:cs="TimesNewRomanPS-BoldMT"/>
          <w:b/>
          <w:bCs/>
          <w:sz w:val="28"/>
          <w:szCs w:val="28"/>
          <w:lang w:val="uk-UA"/>
        </w:rPr>
        <w:t xml:space="preserve"> </w:t>
      </w:r>
      <w:r w:rsidRPr="00F323AE">
        <w:rPr>
          <w:rFonts w:eastAsia="TimesNewRomanPS-ItalicMT"/>
          <w:i/>
          <w:iCs/>
          <w:sz w:val="28"/>
          <w:szCs w:val="28"/>
        </w:rPr>
        <w:t>Scientific Works of NUFT 2016</w:t>
      </w:r>
      <w:r w:rsidRPr="00F323AE">
        <w:rPr>
          <w:rFonts w:eastAsia="TimesNewRomanPS-ItalicMT"/>
          <w:iCs/>
          <w:sz w:val="28"/>
          <w:szCs w:val="28"/>
        </w:rPr>
        <w:t xml:space="preserve">. </w:t>
      </w:r>
      <w:r w:rsidRPr="00F323AE">
        <w:rPr>
          <w:sz w:val="28"/>
          <w:szCs w:val="28"/>
          <w:lang w:val="uk-UA"/>
        </w:rPr>
        <w:t>№</w:t>
      </w:r>
      <w:r w:rsidRPr="00F323AE">
        <w:rPr>
          <w:rFonts w:eastAsia="TimesNewRomanPS-ItalicMT"/>
          <w:iCs/>
          <w:sz w:val="28"/>
          <w:szCs w:val="28"/>
        </w:rPr>
        <w:t>22</w:t>
      </w:r>
      <w:r w:rsidRPr="00F323AE">
        <w:rPr>
          <w:rFonts w:eastAsia="TimesNewRomanPS-ItalicMT"/>
          <w:iCs/>
          <w:sz w:val="28"/>
          <w:szCs w:val="28"/>
          <w:lang w:val="uk-UA"/>
        </w:rPr>
        <w:t xml:space="preserve"> (</w:t>
      </w:r>
      <w:r w:rsidRPr="00F323AE">
        <w:rPr>
          <w:rFonts w:eastAsia="TimesNewRomanPS-ItalicMT"/>
          <w:iCs/>
          <w:sz w:val="28"/>
          <w:szCs w:val="28"/>
          <w:lang w:val="en-US"/>
        </w:rPr>
        <w:t>3</w:t>
      </w:r>
      <w:r w:rsidR="00471479">
        <w:rPr>
          <w:rFonts w:eastAsia="TimesNewRomanPS-ItalicMT"/>
          <w:iCs/>
          <w:sz w:val="28"/>
          <w:szCs w:val="28"/>
          <w:lang w:val="uk-UA"/>
        </w:rPr>
        <w:t>). 2016. Р. 206-216.</w:t>
      </w:r>
    </w:p>
    <w:p w:rsidR="0052676A" w:rsidRPr="00F323AE" w:rsidRDefault="0052676A" w:rsidP="00613EE3">
      <w:pPr>
        <w:pStyle w:val="aa"/>
        <w:numPr>
          <w:ilvl w:val="0"/>
          <w:numId w:val="1"/>
        </w:numPr>
        <w:spacing w:line="360" w:lineRule="auto"/>
        <w:ind w:left="0" w:firstLine="709"/>
        <w:jc w:val="both"/>
        <w:rPr>
          <w:sz w:val="28"/>
        </w:rPr>
      </w:pPr>
      <w:r w:rsidRPr="00F323AE">
        <w:rPr>
          <w:sz w:val="28"/>
        </w:rPr>
        <w:t>Топчій О.А., Котляр</w:t>
      </w:r>
      <w:proofErr w:type="gramStart"/>
      <w:r w:rsidRPr="00F323AE">
        <w:rPr>
          <w:sz w:val="28"/>
        </w:rPr>
        <w:t xml:space="preserve"> Є.</w:t>
      </w:r>
      <w:proofErr w:type="gramEnd"/>
      <w:r w:rsidRPr="00F323AE">
        <w:rPr>
          <w:sz w:val="28"/>
        </w:rPr>
        <w:t>О.</w:t>
      </w:r>
      <w:r w:rsidRPr="00F323AE">
        <w:rPr>
          <w:sz w:val="28"/>
          <w:lang w:val="uk-UA"/>
        </w:rPr>
        <w:t xml:space="preserve"> </w:t>
      </w:r>
      <w:r w:rsidRPr="00F323AE">
        <w:rPr>
          <w:sz w:val="28"/>
        </w:rPr>
        <w:t xml:space="preserve">Принципи купажування рослинних олій збалансованих за жирнокислотним складом. </w:t>
      </w:r>
      <w:r w:rsidRPr="00F323AE">
        <w:rPr>
          <w:i/>
          <w:sz w:val="28"/>
        </w:rPr>
        <w:t>Східн</w:t>
      </w:r>
      <w:proofErr w:type="gramStart"/>
      <w:r w:rsidRPr="00F323AE">
        <w:rPr>
          <w:i/>
          <w:sz w:val="28"/>
        </w:rPr>
        <w:t>о-</w:t>
      </w:r>
      <w:proofErr w:type="gramEnd"/>
      <w:r w:rsidRPr="00F323AE">
        <w:rPr>
          <w:i/>
          <w:sz w:val="28"/>
        </w:rPr>
        <w:t>європейський журнал передових технологій</w:t>
      </w:r>
      <w:r w:rsidRPr="00F323AE">
        <w:rPr>
          <w:i/>
          <w:sz w:val="28"/>
          <w:lang w:val="uk-UA"/>
        </w:rPr>
        <w:t xml:space="preserve">. </w:t>
      </w:r>
      <w:r w:rsidRPr="00F323AE">
        <w:rPr>
          <w:sz w:val="28"/>
          <w:lang w:val="uk-UA"/>
        </w:rPr>
        <w:t>2015. №6 (73). С. 26-32.</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uk-UA"/>
        </w:rPr>
        <w:t xml:space="preserve">Cтепанова Е.Н., Рабина О.А., Морозов С.В. Динамика показателей качества и безопасности новых видов растительных масложировых продуктов при хранении. </w:t>
      </w:r>
      <w:r w:rsidRPr="00F323AE">
        <w:rPr>
          <w:i/>
          <w:sz w:val="28"/>
          <w:lang w:val="uk-UA"/>
        </w:rPr>
        <w:t>Техника и технология пищевых производств.</w:t>
      </w:r>
      <w:r w:rsidRPr="00F323AE">
        <w:rPr>
          <w:sz w:val="28"/>
          <w:lang w:val="uk-UA"/>
        </w:rPr>
        <w:t xml:space="preserve"> 2011. №3 (22). </w:t>
      </w:r>
      <w:r w:rsidR="00471479">
        <w:rPr>
          <w:sz w:val="28"/>
          <w:lang w:val="uk-UA"/>
        </w:rPr>
        <w:br/>
      </w:r>
      <w:r w:rsidRPr="00F323AE">
        <w:rPr>
          <w:sz w:val="28"/>
          <w:lang w:val="uk-UA"/>
        </w:rPr>
        <w:t>С. 37-41.</w:t>
      </w:r>
    </w:p>
    <w:p w:rsidR="0052676A" w:rsidRPr="00F323AE" w:rsidRDefault="0052676A" w:rsidP="00613EE3">
      <w:pPr>
        <w:pStyle w:val="aa"/>
        <w:numPr>
          <w:ilvl w:val="0"/>
          <w:numId w:val="1"/>
        </w:numPr>
        <w:tabs>
          <w:tab w:val="left" w:pos="1418"/>
        </w:tabs>
        <w:spacing w:line="360" w:lineRule="auto"/>
        <w:ind w:left="0" w:firstLine="709"/>
        <w:jc w:val="both"/>
        <w:rPr>
          <w:sz w:val="28"/>
          <w:lang w:val="uk-UA"/>
        </w:rPr>
      </w:pPr>
      <w:r w:rsidRPr="00F323AE">
        <w:rPr>
          <w:sz w:val="28"/>
          <w:lang w:val="uk-UA"/>
        </w:rPr>
        <w:t xml:space="preserve">Степычева Н.В., Фудько А.А. Купажированные растительные масла с оптимизированным жирно-кислотным составом. </w:t>
      </w:r>
      <w:r w:rsidRPr="00F323AE">
        <w:rPr>
          <w:i/>
          <w:sz w:val="28"/>
          <w:lang w:val="uk-UA"/>
        </w:rPr>
        <w:t>Химия растительного сырья</w:t>
      </w:r>
      <w:r w:rsidRPr="00F323AE">
        <w:rPr>
          <w:sz w:val="28"/>
          <w:lang w:val="uk-UA"/>
        </w:rPr>
        <w:t>. 2011. №2. С. 27-33.</w:t>
      </w:r>
    </w:p>
    <w:p w:rsidR="0052676A" w:rsidRPr="00F323AE" w:rsidRDefault="0052676A" w:rsidP="00613EE3">
      <w:pPr>
        <w:pStyle w:val="aa"/>
        <w:numPr>
          <w:ilvl w:val="0"/>
          <w:numId w:val="1"/>
        </w:numPr>
        <w:tabs>
          <w:tab w:val="left" w:pos="1418"/>
        </w:tabs>
        <w:spacing w:line="360" w:lineRule="auto"/>
        <w:ind w:left="0" w:firstLine="709"/>
        <w:jc w:val="both"/>
        <w:rPr>
          <w:sz w:val="28"/>
          <w:lang w:val="uk-UA"/>
        </w:rPr>
      </w:pPr>
      <w:r w:rsidRPr="00F323AE">
        <w:rPr>
          <w:sz w:val="28"/>
          <w:lang w:val="uk-UA"/>
        </w:rPr>
        <w:lastRenderedPageBreak/>
        <w:t xml:space="preserve">Колногоров К.П., Ламоткин С.А., Башарова А.О., Ильина Г.Н. Новые функциональные пищевые масложировые продукты со сбалансированным жирнокислотным составом. </w:t>
      </w:r>
      <w:r w:rsidRPr="00F323AE">
        <w:rPr>
          <w:i/>
          <w:sz w:val="28"/>
          <w:lang w:val="uk-UA"/>
        </w:rPr>
        <w:t>Труды БГТУ. Серия 2: Химические технологии, биотехнология, геоэкология</w:t>
      </w:r>
      <w:r w:rsidRPr="00F323AE">
        <w:rPr>
          <w:sz w:val="28"/>
          <w:lang w:val="uk-UA"/>
        </w:rPr>
        <w:t>. №4 (186). 2016.</w:t>
      </w:r>
      <w:r w:rsidR="00C54738" w:rsidRPr="00F323AE">
        <w:rPr>
          <w:sz w:val="28"/>
          <w:lang w:val="uk-UA"/>
        </w:rPr>
        <w:t xml:space="preserve"> </w:t>
      </w:r>
      <w:r w:rsidR="005A2822">
        <w:rPr>
          <w:sz w:val="28"/>
          <w:lang w:val="uk-UA"/>
        </w:rPr>
        <w:br/>
      </w:r>
      <w:r w:rsidR="00471479">
        <w:rPr>
          <w:sz w:val="28"/>
          <w:lang w:val="uk-UA"/>
        </w:rPr>
        <w:t>С. 188-194.</w:t>
      </w:r>
    </w:p>
    <w:p w:rsidR="0052676A" w:rsidRPr="00F323AE" w:rsidRDefault="0052676A" w:rsidP="00613EE3">
      <w:pPr>
        <w:pStyle w:val="aa"/>
        <w:numPr>
          <w:ilvl w:val="0"/>
          <w:numId w:val="1"/>
        </w:numPr>
        <w:tabs>
          <w:tab w:val="left" w:pos="1418"/>
        </w:tabs>
        <w:spacing w:line="360" w:lineRule="auto"/>
        <w:ind w:left="0" w:firstLine="709"/>
        <w:jc w:val="both"/>
        <w:rPr>
          <w:sz w:val="28"/>
          <w:lang w:val="uk-UA"/>
        </w:rPr>
      </w:pPr>
      <w:r w:rsidRPr="00F323AE">
        <w:rPr>
          <w:sz w:val="28"/>
          <w:lang w:val="uk-UA"/>
        </w:rPr>
        <w:t xml:space="preserve">Лукин А.А. Основные направления совершенствования технологических процессов в масложировой промышленности. </w:t>
      </w:r>
      <w:r w:rsidRPr="00F323AE">
        <w:rPr>
          <w:i/>
          <w:sz w:val="28"/>
          <w:lang w:val="uk-UA"/>
        </w:rPr>
        <w:t>Вестник Южно-Уральского государственного университета. Серия: Пищевые и биотехнологии.</w:t>
      </w:r>
      <w:r w:rsidRPr="00F323AE">
        <w:rPr>
          <w:sz w:val="28"/>
          <w:lang w:val="uk-UA"/>
        </w:rPr>
        <w:t xml:space="preserve"> 2013. №1. С. 15-20.</w:t>
      </w:r>
    </w:p>
    <w:p w:rsidR="0052676A" w:rsidRPr="00F323AE" w:rsidRDefault="0052676A" w:rsidP="00613EE3">
      <w:pPr>
        <w:pStyle w:val="aa"/>
        <w:numPr>
          <w:ilvl w:val="0"/>
          <w:numId w:val="1"/>
        </w:numPr>
        <w:tabs>
          <w:tab w:val="left" w:pos="1418"/>
        </w:tabs>
        <w:spacing w:line="360" w:lineRule="auto"/>
        <w:ind w:left="0" w:firstLine="709"/>
        <w:jc w:val="both"/>
        <w:rPr>
          <w:sz w:val="28"/>
          <w:lang w:val="uk-UA"/>
        </w:rPr>
      </w:pPr>
      <w:r w:rsidRPr="00F323AE">
        <w:rPr>
          <w:sz w:val="28"/>
          <w:lang w:val="uk-UA"/>
        </w:rPr>
        <w:t xml:space="preserve">Долголюк И.В., Терещук Л.В., Трубникова М.А. Растительные масла функциональные продукты питания. </w:t>
      </w:r>
      <w:r w:rsidRPr="00F323AE">
        <w:rPr>
          <w:i/>
          <w:sz w:val="28"/>
          <w:lang w:val="uk-UA"/>
        </w:rPr>
        <w:t xml:space="preserve">Техника и технология пищевых производств. </w:t>
      </w:r>
      <w:r w:rsidRPr="00F323AE">
        <w:rPr>
          <w:sz w:val="28"/>
          <w:lang w:val="uk-UA"/>
        </w:rPr>
        <w:t>2014. №2 (33). С. 122-125.</w:t>
      </w:r>
    </w:p>
    <w:p w:rsidR="0052676A" w:rsidRPr="00F323AE" w:rsidRDefault="0052676A" w:rsidP="00613EE3">
      <w:pPr>
        <w:pStyle w:val="aa"/>
        <w:numPr>
          <w:ilvl w:val="0"/>
          <w:numId w:val="1"/>
        </w:numPr>
        <w:tabs>
          <w:tab w:val="left" w:pos="0"/>
          <w:tab w:val="left" w:pos="993"/>
          <w:tab w:val="left" w:pos="1418"/>
        </w:tabs>
        <w:spacing w:line="360" w:lineRule="auto"/>
        <w:ind w:left="0" w:firstLine="709"/>
        <w:jc w:val="both"/>
        <w:rPr>
          <w:sz w:val="28"/>
          <w:lang w:val="uk-UA"/>
        </w:rPr>
      </w:pPr>
      <w:r w:rsidRPr="00F323AE">
        <w:rPr>
          <w:sz w:val="28"/>
          <w:lang w:val="uk-UA"/>
        </w:rPr>
        <w:t xml:space="preserve">Владыкина Д.С., Ламоткин С.А., Колногоров К.П., Ильина Г.Н., Башарова А.О. Разработка купажей растительных масел со сбалансированным жирнокислотным составом. </w:t>
      </w:r>
      <w:r w:rsidRPr="00F323AE">
        <w:rPr>
          <w:i/>
          <w:sz w:val="28"/>
          <w:lang w:val="uk-UA"/>
        </w:rPr>
        <w:t>Труды БГТУ. Серия 2: Химические технологии, биотехнология, геоэкология.</w:t>
      </w:r>
      <w:r w:rsidR="00C54738" w:rsidRPr="00F323AE">
        <w:rPr>
          <w:sz w:val="28"/>
          <w:lang w:val="uk-UA"/>
        </w:rPr>
        <w:t xml:space="preserve"> 2015. №4 (177). </w:t>
      </w:r>
      <w:r w:rsidRPr="00F323AE">
        <w:rPr>
          <w:sz w:val="28"/>
          <w:lang w:val="uk-UA"/>
        </w:rPr>
        <w:t>С. 240-245.</w:t>
      </w:r>
    </w:p>
    <w:p w:rsidR="0052676A" w:rsidRPr="00F323AE" w:rsidRDefault="0052676A" w:rsidP="00613EE3">
      <w:pPr>
        <w:pStyle w:val="aa"/>
        <w:numPr>
          <w:ilvl w:val="0"/>
          <w:numId w:val="1"/>
        </w:numPr>
        <w:tabs>
          <w:tab w:val="left" w:pos="1418"/>
        </w:tabs>
        <w:spacing w:line="360" w:lineRule="auto"/>
        <w:ind w:left="0" w:firstLine="709"/>
        <w:jc w:val="both"/>
        <w:rPr>
          <w:sz w:val="28"/>
          <w:lang w:val="uk-UA"/>
        </w:rPr>
      </w:pPr>
      <w:r w:rsidRPr="00F323AE">
        <w:rPr>
          <w:sz w:val="28"/>
          <w:lang w:val="uk-UA"/>
        </w:rPr>
        <w:t xml:space="preserve">Василенко Л.И., Фролова Л.Н., Драган И.В., Мошкина С.В. Создание купажей функциональных растительных масел с длительным сроком хранения. </w:t>
      </w:r>
      <w:r w:rsidRPr="00F323AE">
        <w:rPr>
          <w:i/>
          <w:sz w:val="28"/>
          <w:lang w:val="uk-UA"/>
        </w:rPr>
        <w:t>Вестник ВГУИТ.</w:t>
      </w:r>
      <w:r w:rsidRPr="00F323AE">
        <w:rPr>
          <w:sz w:val="28"/>
          <w:lang w:val="uk-UA"/>
        </w:rPr>
        <w:t xml:space="preserve"> 2013. №3 (57). С. 121-124.</w:t>
      </w:r>
    </w:p>
    <w:p w:rsidR="0052676A" w:rsidRPr="00F323AE" w:rsidRDefault="00471479" w:rsidP="00613EE3">
      <w:pPr>
        <w:pStyle w:val="aa"/>
        <w:numPr>
          <w:ilvl w:val="0"/>
          <w:numId w:val="1"/>
        </w:numPr>
        <w:tabs>
          <w:tab w:val="left" w:pos="1418"/>
        </w:tabs>
        <w:spacing w:line="360" w:lineRule="auto"/>
        <w:ind w:left="0" w:firstLine="709"/>
        <w:jc w:val="both"/>
        <w:rPr>
          <w:sz w:val="28"/>
          <w:lang w:val="uk-UA"/>
        </w:rPr>
      </w:pPr>
      <w:r>
        <w:rPr>
          <w:sz w:val="28"/>
          <w:lang w:val="uk-UA"/>
        </w:rPr>
        <w:t>Бондаренко Ж.В., Эмелло Г.Г., Хаванская О.И.</w:t>
      </w:r>
      <w:r w:rsidR="0052676A" w:rsidRPr="00F323AE">
        <w:rPr>
          <w:sz w:val="28"/>
          <w:lang w:val="uk-UA"/>
        </w:rPr>
        <w:t xml:space="preserve"> Влияние термообработки на устойчивость к окислению и жирнокислотный состав смеси растительных масел. </w:t>
      </w:r>
      <w:r w:rsidR="0052676A" w:rsidRPr="00F323AE">
        <w:rPr>
          <w:i/>
          <w:sz w:val="28"/>
          <w:lang w:val="uk-UA"/>
        </w:rPr>
        <w:t>Труды БГТУ. Серия 2: Химические технологии, биотехнология, геоэкология.</w:t>
      </w:r>
      <w:r w:rsidR="0052676A" w:rsidRPr="00F323AE">
        <w:rPr>
          <w:sz w:val="28"/>
          <w:lang w:val="uk-UA"/>
        </w:rPr>
        <w:t xml:space="preserve"> 2016. №4 (186). С. 162-166.</w:t>
      </w:r>
    </w:p>
    <w:p w:rsidR="0052676A" w:rsidRPr="00F323AE" w:rsidRDefault="0052676A" w:rsidP="00613EE3">
      <w:pPr>
        <w:pStyle w:val="aa"/>
        <w:numPr>
          <w:ilvl w:val="0"/>
          <w:numId w:val="1"/>
        </w:numPr>
        <w:spacing w:line="360" w:lineRule="auto"/>
        <w:ind w:left="0" w:firstLine="709"/>
        <w:jc w:val="both"/>
        <w:rPr>
          <w:sz w:val="28"/>
        </w:rPr>
      </w:pPr>
      <w:r w:rsidRPr="00F323AE">
        <w:rPr>
          <w:sz w:val="28"/>
          <w:lang w:val="uk-UA"/>
        </w:rPr>
        <w:t xml:space="preserve">Топчій О.А., Котляр Є.О., Кишенько І.І. Характеристика вітамінізованих купажів рослинних олій. </w:t>
      </w:r>
      <w:r w:rsidRPr="00F323AE">
        <w:rPr>
          <w:i/>
          <w:sz w:val="28"/>
        </w:rPr>
        <w:t>Харчова наука і технологія.</w:t>
      </w:r>
      <w:r w:rsidRPr="00F323AE">
        <w:rPr>
          <w:sz w:val="28"/>
        </w:rPr>
        <w:t xml:space="preserve"> 2014. № 4. С. 93-97.</w:t>
      </w:r>
    </w:p>
    <w:p w:rsidR="00886F52" w:rsidRPr="00471479" w:rsidRDefault="00886F52" w:rsidP="00886F52">
      <w:pPr>
        <w:pStyle w:val="aa"/>
        <w:numPr>
          <w:ilvl w:val="0"/>
          <w:numId w:val="1"/>
        </w:numPr>
        <w:spacing w:line="360" w:lineRule="auto"/>
        <w:ind w:left="-142" w:firstLine="851"/>
        <w:jc w:val="both"/>
        <w:rPr>
          <w:sz w:val="28"/>
          <w:lang w:val="uk-UA"/>
        </w:rPr>
      </w:pPr>
      <w:r w:rsidRPr="00471479">
        <w:rPr>
          <w:sz w:val="28"/>
          <w:lang w:val="uk-UA"/>
        </w:rPr>
        <w:t>Колногоров К</w:t>
      </w:r>
      <w:r w:rsidRPr="00471479">
        <w:rPr>
          <w:sz w:val="28"/>
        </w:rPr>
        <w:t>.</w:t>
      </w:r>
      <w:r w:rsidRPr="00471479">
        <w:rPr>
          <w:sz w:val="28"/>
          <w:lang w:val="uk-UA"/>
        </w:rPr>
        <w:t xml:space="preserve"> П.</w:t>
      </w:r>
      <w:r w:rsidR="00471479" w:rsidRPr="00471479">
        <w:rPr>
          <w:sz w:val="28"/>
          <w:lang w:val="uk-UA"/>
        </w:rPr>
        <w:t>, Ламоткин С.А., Башарова А.О.,</w:t>
      </w:r>
      <w:r w:rsidRPr="00471479">
        <w:rPr>
          <w:sz w:val="28"/>
          <w:lang w:val="uk-UA"/>
        </w:rPr>
        <w:t xml:space="preserve"> Ильина Г.Н. Новые функциональные пищевые масложировые продукты со </w:t>
      </w:r>
      <w:r w:rsidRPr="00471479">
        <w:rPr>
          <w:sz w:val="28"/>
          <w:lang w:val="uk-UA"/>
        </w:rPr>
        <w:lastRenderedPageBreak/>
        <w:t xml:space="preserve">сбалансированным жирнокислотным составом. </w:t>
      </w:r>
      <w:r w:rsidRPr="00471479">
        <w:rPr>
          <w:i/>
          <w:sz w:val="28"/>
          <w:lang w:val="uk-UA"/>
        </w:rPr>
        <w:t>Химические технологии, биотехнология, геоэкология</w:t>
      </w:r>
      <w:r w:rsidRPr="00471479">
        <w:rPr>
          <w:sz w:val="28"/>
          <w:lang w:val="uk-UA"/>
        </w:rPr>
        <w:t xml:space="preserve">. 2016. </w:t>
      </w:r>
      <w:r w:rsidRPr="00471479">
        <w:rPr>
          <w:sz w:val="28"/>
          <w:szCs w:val="28"/>
        </w:rPr>
        <w:t>№</w:t>
      </w:r>
      <w:r w:rsidRPr="00471479">
        <w:rPr>
          <w:sz w:val="28"/>
          <w:lang w:val="uk-UA"/>
        </w:rPr>
        <w:t xml:space="preserve">4 (186). </w:t>
      </w:r>
      <w:r w:rsidRPr="00471479">
        <w:rPr>
          <w:sz w:val="28"/>
          <w:szCs w:val="28"/>
        </w:rPr>
        <w:t>С</w:t>
      </w:r>
      <w:r w:rsidRPr="00471479">
        <w:rPr>
          <w:sz w:val="28"/>
          <w:lang w:val="uk-UA"/>
        </w:rPr>
        <w:t>. 188-194.</w:t>
      </w:r>
    </w:p>
    <w:p w:rsidR="00A36A81" w:rsidRPr="00471479" w:rsidRDefault="000518D7" w:rsidP="00A36A81">
      <w:pPr>
        <w:pStyle w:val="aa"/>
        <w:numPr>
          <w:ilvl w:val="0"/>
          <w:numId w:val="1"/>
        </w:numPr>
        <w:spacing w:line="360" w:lineRule="auto"/>
        <w:ind w:left="0" w:firstLine="709"/>
        <w:jc w:val="both"/>
        <w:rPr>
          <w:sz w:val="28"/>
        </w:rPr>
      </w:pPr>
      <w:r w:rsidRPr="00471479">
        <w:rPr>
          <w:sz w:val="28"/>
        </w:rPr>
        <w:t>Зотова А.А., Власова И.</w:t>
      </w:r>
      <w:r w:rsidR="00A36A81" w:rsidRPr="00471479">
        <w:rPr>
          <w:sz w:val="28"/>
        </w:rPr>
        <w:t xml:space="preserve">В. Определение растительного масла и продуктов его окисления методом многоволновой УФ спектрофотометрии. </w:t>
      </w:r>
      <w:r w:rsidR="00A36A81" w:rsidRPr="00471479">
        <w:rPr>
          <w:i/>
          <w:sz w:val="28"/>
        </w:rPr>
        <w:t>Вестник Омского университета</w:t>
      </w:r>
      <w:r w:rsidR="00A36A81" w:rsidRPr="00471479">
        <w:rPr>
          <w:sz w:val="28"/>
        </w:rPr>
        <w:t xml:space="preserve">. 2019. </w:t>
      </w:r>
      <w:r w:rsidR="00A36A81" w:rsidRPr="00471479">
        <w:rPr>
          <w:sz w:val="32"/>
          <w:szCs w:val="28"/>
        </w:rPr>
        <w:t>№</w:t>
      </w:r>
      <w:r w:rsidR="00A36A81" w:rsidRPr="00471479">
        <w:rPr>
          <w:sz w:val="28"/>
        </w:rPr>
        <w:t>24 (3). С. 69-73.</w:t>
      </w:r>
    </w:p>
    <w:p w:rsidR="00111B58" w:rsidRPr="00471479" w:rsidRDefault="00111B58" w:rsidP="00111B58">
      <w:pPr>
        <w:pStyle w:val="aa"/>
        <w:numPr>
          <w:ilvl w:val="0"/>
          <w:numId w:val="1"/>
        </w:numPr>
        <w:spacing w:line="360" w:lineRule="auto"/>
        <w:ind w:left="0" w:firstLine="709"/>
        <w:jc w:val="both"/>
        <w:rPr>
          <w:sz w:val="28"/>
        </w:rPr>
      </w:pPr>
      <w:r w:rsidRPr="00471479">
        <w:rPr>
          <w:sz w:val="28"/>
        </w:rPr>
        <w:t xml:space="preserve">Никитенко А.Н., Ламоткин С.А., Леснева М.И., Стрибуть А.В., Мартинчик В.О. Исследование влияния термообработки на окислительную устойчивость купажей растительных масел в различных средах. </w:t>
      </w:r>
      <w:r w:rsidRPr="00471479">
        <w:rPr>
          <w:i/>
          <w:sz w:val="28"/>
        </w:rPr>
        <w:t>Химические технологии, биотехнология, геоэкология</w:t>
      </w:r>
      <w:r w:rsidRPr="00471479">
        <w:rPr>
          <w:sz w:val="28"/>
        </w:rPr>
        <w:t>. 2019. №1(217). С. 54-61.</w:t>
      </w:r>
    </w:p>
    <w:p w:rsidR="00111B58" w:rsidRPr="00471479" w:rsidRDefault="00111B58" w:rsidP="00111B58">
      <w:pPr>
        <w:pStyle w:val="aa"/>
        <w:numPr>
          <w:ilvl w:val="0"/>
          <w:numId w:val="1"/>
        </w:numPr>
        <w:spacing w:line="360" w:lineRule="auto"/>
        <w:ind w:left="0" w:firstLine="709"/>
        <w:jc w:val="both"/>
        <w:rPr>
          <w:sz w:val="28"/>
        </w:rPr>
      </w:pPr>
      <w:r w:rsidRPr="00471479">
        <w:rPr>
          <w:sz w:val="28"/>
        </w:rPr>
        <w:t xml:space="preserve">Никитенко А.Н., Скаковский Е.Д., Ламоткин С.А., Леснева М.И., Стрибуть А.В., Исследование растительных масел и их купажей методом ЯМР-спектроскопии. </w:t>
      </w:r>
      <w:r w:rsidRPr="00471479">
        <w:rPr>
          <w:i/>
          <w:sz w:val="28"/>
        </w:rPr>
        <w:t>Химические технологии, биотехнология, геоэкология</w:t>
      </w:r>
      <w:r w:rsidRPr="00471479">
        <w:rPr>
          <w:sz w:val="28"/>
        </w:rPr>
        <w:t>. 2019. №2(223). С. 137-145.</w:t>
      </w:r>
    </w:p>
    <w:p w:rsidR="00D83DE1" w:rsidRPr="00471479" w:rsidRDefault="00D83DE1" w:rsidP="00D83DE1">
      <w:pPr>
        <w:pStyle w:val="aa"/>
        <w:numPr>
          <w:ilvl w:val="0"/>
          <w:numId w:val="1"/>
        </w:numPr>
        <w:spacing w:line="360" w:lineRule="auto"/>
        <w:ind w:left="0" w:firstLine="709"/>
        <w:jc w:val="both"/>
        <w:rPr>
          <w:sz w:val="28"/>
          <w:lang w:val="en-US"/>
        </w:rPr>
      </w:pPr>
      <w:r w:rsidRPr="00471479">
        <w:rPr>
          <w:sz w:val="28"/>
        </w:rPr>
        <w:t xml:space="preserve">Федоров А.В., Баранов И.В., Тамбулатова Е.В., Волков С.М., Прохорова Л.Т. Исследование температурных зависимостей удельной теплоемкости рафинированных подсолнечных масел от их состава методом дифференциальной сканирующей калориметрии. </w:t>
      </w:r>
      <w:r w:rsidRPr="00471479">
        <w:rPr>
          <w:i/>
          <w:sz w:val="28"/>
        </w:rPr>
        <w:t>Вестник</w:t>
      </w:r>
      <w:r w:rsidRPr="00471479">
        <w:rPr>
          <w:i/>
          <w:sz w:val="28"/>
          <w:lang w:val="en-US"/>
        </w:rPr>
        <w:t xml:space="preserve"> </w:t>
      </w:r>
      <w:r w:rsidRPr="00471479">
        <w:rPr>
          <w:i/>
          <w:sz w:val="28"/>
        </w:rPr>
        <w:t>международной</w:t>
      </w:r>
      <w:r w:rsidRPr="00471479">
        <w:rPr>
          <w:i/>
          <w:sz w:val="28"/>
          <w:lang w:val="en-US"/>
        </w:rPr>
        <w:t xml:space="preserve"> </w:t>
      </w:r>
      <w:r w:rsidRPr="00471479">
        <w:rPr>
          <w:i/>
          <w:sz w:val="28"/>
        </w:rPr>
        <w:t>академии</w:t>
      </w:r>
      <w:r w:rsidRPr="00471479">
        <w:rPr>
          <w:i/>
          <w:sz w:val="28"/>
          <w:lang w:val="en-US"/>
        </w:rPr>
        <w:t xml:space="preserve"> </w:t>
      </w:r>
      <w:r w:rsidRPr="00471479">
        <w:rPr>
          <w:i/>
          <w:sz w:val="28"/>
        </w:rPr>
        <w:t>холода</w:t>
      </w:r>
      <w:r w:rsidRPr="00471479">
        <w:rPr>
          <w:sz w:val="28"/>
          <w:lang w:val="en-US"/>
        </w:rPr>
        <w:t xml:space="preserve">. </w:t>
      </w:r>
      <w:r w:rsidRPr="00471479">
        <w:rPr>
          <w:sz w:val="28"/>
        </w:rPr>
        <w:t>№1</w:t>
      </w:r>
      <w:r w:rsidRPr="00471479">
        <w:rPr>
          <w:sz w:val="28"/>
          <w:lang w:val="uk-UA"/>
        </w:rPr>
        <w:t>.</w:t>
      </w:r>
      <w:r w:rsidRPr="00471479">
        <w:rPr>
          <w:sz w:val="28"/>
        </w:rPr>
        <w:t xml:space="preserve"> 2019</w:t>
      </w:r>
      <w:r w:rsidRPr="00471479">
        <w:rPr>
          <w:sz w:val="28"/>
          <w:lang w:val="uk-UA"/>
        </w:rPr>
        <w:t>.</w:t>
      </w:r>
      <w:r w:rsidRPr="00471479">
        <w:rPr>
          <w:sz w:val="28"/>
        </w:rPr>
        <w:t xml:space="preserve"> </w:t>
      </w:r>
      <w:r w:rsidRPr="00471479">
        <w:rPr>
          <w:sz w:val="28"/>
          <w:lang w:val="uk-UA"/>
        </w:rPr>
        <w:t>С</w:t>
      </w:r>
      <w:r w:rsidRPr="00471479">
        <w:rPr>
          <w:sz w:val="28"/>
          <w:lang w:val="en-US"/>
        </w:rPr>
        <w:t>. 52-63.</w:t>
      </w:r>
    </w:p>
    <w:p w:rsidR="00886F52" w:rsidRPr="00471479" w:rsidRDefault="00471479" w:rsidP="00886F52">
      <w:pPr>
        <w:pStyle w:val="aa"/>
        <w:numPr>
          <w:ilvl w:val="0"/>
          <w:numId w:val="1"/>
        </w:numPr>
        <w:spacing w:line="360" w:lineRule="auto"/>
        <w:ind w:left="-142" w:firstLine="851"/>
        <w:jc w:val="both"/>
        <w:rPr>
          <w:sz w:val="28"/>
          <w:lang w:val="uk-UA"/>
        </w:rPr>
      </w:pPr>
      <w:r w:rsidRPr="00471479">
        <w:rPr>
          <w:sz w:val="28"/>
          <w:szCs w:val="28"/>
          <w:lang w:val="uk-UA"/>
        </w:rPr>
        <w:t>Бритвенко А.</w:t>
      </w:r>
      <w:r w:rsidR="00D83DE1" w:rsidRPr="00471479">
        <w:rPr>
          <w:sz w:val="28"/>
          <w:szCs w:val="28"/>
          <w:lang w:val="uk-UA"/>
        </w:rPr>
        <w:t xml:space="preserve">С. Впровадження інновацій у виробництво оліє-жирової продукції.  </w:t>
      </w:r>
      <w:r w:rsidR="00D83DE1" w:rsidRPr="00471479">
        <w:rPr>
          <w:i/>
          <w:sz w:val="28"/>
          <w:szCs w:val="28"/>
          <w:lang w:val="uk-UA"/>
        </w:rPr>
        <w:t xml:space="preserve">Економічний вісник університету. Збірник наукових праць вчених і аспірантів. </w:t>
      </w:r>
      <w:r w:rsidR="00D83DE1" w:rsidRPr="00471479">
        <w:rPr>
          <w:sz w:val="28"/>
          <w:szCs w:val="28"/>
          <w:lang w:val="uk-UA"/>
        </w:rPr>
        <w:t>№ 42. 2019. С. 49-58.</w:t>
      </w:r>
    </w:p>
    <w:p w:rsidR="00476AB2" w:rsidRPr="00471479" w:rsidRDefault="00471479" w:rsidP="00613EE3">
      <w:pPr>
        <w:pStyle w:val="aa"/>
        <w:numPr>
          <w:ilvl w:val="0"/>
          <w:numId w:val="1"/>
        </w:numPr>
        <w:spacing w:line="360" w:lineRule="auto"/>
        <w:ind w:left="0" w:firstLine="709"/>
        <w:jc w:val="both"/>
        <w:rPr>
          <w:sz w:val="28"/>
          <w:szCs w:val="28"/>
          <w:lang w:val="uk-UA"/>
        </w:rPr>
      </w:pPr>
      <w:r w:rsidRPr="00471479">
        <w:rPr>
          <w:sz w:val="28"/>
        </w:rPr>
        <w:t>Ламоткин С.</w:t>
      </w:r>
      <w:r w:rsidR="00D326DE" w:rsidRPr="00471479">
        <w:rPr>
          <w:sz w:val="28"/>
        </w:rPr>
        <w:t xml:space="preserve">А., Ильина Г.Н. Исследование устойчивости растительных масел к окислению при разработке функциональных масложировых продуктов. </w:t>
      </w:r>
      <w:r w:rsidR="00D326DE" w:rsidRPr="00471479">
        <w:rPr>
          <w:i/>
          <w:sz w:val="28"/>
        </w:rPr>
        <w:t>Химиче</w:t>
      </w:r>
      <w:r w:rsidRPr="00471479">
        <w:rPr>
          <w:i/>
          <w:sz w:val="28"/>
        </w:rPr>
        <w:t>ские технологии, биотехнология,</w:t>
      </w:r>
      <w:r w:rsidRPr="00471479">
        <w:rPr>
          <w:i/>
          <w:sz w:val="28"/>
          <w:lang w:val="uk-UA"/>
        </w:rPr>
        <w:t xml:space="preserve"> </w:t>
      </w:r>
      <w:r w:rsidR="00D326DE" w:rsidRPr="00471479">
        <w:rPr>
          <w:i/>
          <w:sz w:val="28"/>
        </w:rPr>
        <w:t>геоэкология</w:t>
      </w:r>
      <w:r w:rsidR="00D326DE" w:rsidRPr="00471479">
        <w:rPr>
          <w:sz w:val="28"/>
        </w:rPr>
        <w:t>. №1(193). 2017. С. 10-14.</w:t>
      </w:r>
    </w:p>
    <w:p w:rsidR="006F0E86" w:rsidRPr="00471479" w:rsidRDefault="006F0E86" w:rsidP="00613EE3">
      <w:pPr>
        <w:pStyle w:val="aa"/>
        <w:numPr>
          <w:ilvl w:val="0"/>
          <w:numId w:val="1"/>
        </w:numPr>
        <w:spacing w:line="360" w:lineRule="auto"/>
        <w:ind w:left="0" w:firstLine="709"/>
        <w:jc w:val="both"/>
        <w:rPr>
          <w:sz w:val="28"/>
          <w:szCs w:val="28"/>
          <w:lang w:val="uk-UA"/>
        </w:rPr>
      </w:pPr>
      <w:r w:rsidRPr="00471479">
        <w:rPr>
          <w:sz w:val="28"/>
        </w:rPr>
        <w:t xml:space="preserve">Блягоз А.И. Совершенствование методов контроля качества льняных масел. </w:t>
      </w:r>
      <w:r w:rsidRPr="00471479">
        <w:rPr>
          <w:i/>
          <w:sz w:val="28"/>
        </w:rPr>
        <w:t>Новые технологии</w:t>
      </w:r>
      <w:r w:rsidR="00471479" w:rsidRPr="00471479">
        <w:rPr>
          <w:sz w:val="28"/>
        </w:rPr>
        <w:t>. №1. 2019. С. 11-18.</w:t>
      </w:r>
    </w:p>
    <w:p w:rsidR="0052676A" w:rsidRPr="00F323AE" w:rsidRDefault="0052676A" w:rsidP="00613EE3">
      <w:pPr>
        <w:pStyle w:val="aa"/>
        <w:numPr>
          <w:ilvl w:val="0"/>
          <w:numId w:val="1"/>
        </w:numPr>
        <w:spacing w:line="360" w:lineRule="auto"/>
        <w:ind w:left="0" w:firstLine="709"/>
        <w:jc w:val="both"/>
        <w:rPr>
          <w:sz w:val="28"/>
          <w:szCs w:val="28"/>
          <w:lang w:val="uk-UA"/>
        </w:rPr>
      </w:pPr>
      <w:r w:rsidRPr="00F323AE">
        <w:rPr>
          <w:rFonts w:eastAsia="Calibri"/>
          <w:sz w:val="28"/>
          <w:szCs w:val="28"/>
        </w:rPr>
        <w:lastRenderedPageBreak/>
        <w:t xml:space="preserve">ДСТУ 4492:2005. Технічні умови. </w:t>
      </w:r>
      <w:proofErr w:type="gramStart"/>
      <w:r w:rsidRPr="00F323AE">
        <w:rPr>
          <w:rFonts w:eastAsia="Calibri"/>
          <w:sz w:val="28"/>
          <w:szCs w:val="28"/>
        </w:rPr>
        <w:t>Олія</w:t>
      </w:r>
      <w:proofErr w:type="gramEnd"/>
      <w:r w:rsidRPr="00F323AE">
        <w:rPr>
          <w:rFonts w:eastAsia="Calibri"/>
          <w:sz w:val="28"/>
          <w:szCs w:val="28"/>
        </w:rPr>
        <w:t xml:space="preserve"> соняшникова. [Чинний від 2007-01-01]. </w:t>
      </w:r>
      <w:r w:rsidRPr="00F323AE">
        <w:rPr>
          <w:rFonts w:eastAsia="Calibri"/>
          <w:sz w:val="28"/>
          <w:szCs w:val="28"/>
          <w:lang w:val="uk-UA"/>
        </w:rPr>
        <w:t xml:space="preserve">Вид. офіц. Київ: </w:t>
      </w:r>
      <w:r w:rsidR="00471479">
        <w:rPr>
          <w:rFonts w:eastAsia="Calibri"/>
          <w:sz w:val="28"/>
          <w:szCs w:val="28"/>
        </w:rPr>
        <w:t xml:space="preserve">Держспоживстандарт України. </w:t>
      </w:r>
      <w:r w:rsidRPr="00F323AE">
        <w:rPr>
          <w:rFonts w:eastAsia="Calibri"/>
          <w:sz w:val="28"/>
          <w:szCs w:val="28"/>
        </w:rPr>
        <w:t xml:space="preserve">(Національний стандарт України). 2007. 26 </w:t>
      </w:r>
      <w:proofErr w:type="gramStart"/>
      <w:r w:rsidRPr="00F323AE">
        <w:rPr>
          <w:rFonts w:eastAsia="Calibri"/>
          <w:sz w:val="28"/>
          <w:szCs w:val="28"/>
        </w:rPr>
        <w:t>с</w:t>
      </w:r>
      <w:proofErr w:type="gramEnd"/>
      <w:r w:rsidRPr="00F323AE">
        <w:rPr>
          <w:rFonts w:eastAsia="Calibri"/>
          <w:sz w:val="28"/>
          <w:szCs w:val="28"/>
        </w:rPr>
        <w:t>.</w:t>
      </w:r>
    </w:p>
    <w:p w:rsidR="0052676A" w:rsidRPr="00F323AE" w:rsidRDefault="0052676A" w:rsidP="00613EE3">
      <w:pPr>
        <w:pStyle w:val="aa"/>
        <w:numPr>
          <w:ilvl w:val="0"/>
          <w:numId w:val="1"/>
        </w:numPr>
        <w:spacing w:line="360" w:lineRule="auto"/>
        <w:ind w:left="0" w:firstLine="709"/>
        <w:jc w:val="both"/>
        <w:rPr>
          <w:sz w:val="28"/>
          <w:szCs w:val="28"/>
        </w:rPr>
      </w:pPr>
      <w:r w:rsidRPr="00F323AE">
        <w:rPr>
          <w:sz w:val="28"/>
          <w:szCs w:val="28"/>
        </w:rPr>
        <w:t xml:space="preserve">Пилипенко Т.В., Коротышева Л.Б. Качество растительных масел. </w:t>
      </w:r>
      <w:r w:rsidRPr="00F323AE">
        <w:rPr>
          <w:i/>
          <w:sz w:val="28"/>
          <w:szCs w:val="28"/>
        </w:rPr>
        <w:t>Инновационная наука.</w:t>
      </w:r>
      <w:r w:rsidR="00471479">
        <w:rPr>
          <w:sz w:val="28"/>
          <w:szCs w:val="28"/>
        </w:rPr>
        <w:t xml:space="preserve"> 2016. №9 (21). С. 75-77.</w:t>
      </w:r>
    </w:p>
    <w:p w:rsidR="0052676A" w:rsidRPr="00F323AE" w:rsidRDefault="0052676A" w:rsidP="00613EE3">
      <w:pPr>
        <w:pStyle w:val="aa"/>
        <w:numPr>
          <w:ilvl w:val="0"/>
          <w:numId w:val="1"/>
        </w:numPr>
        <w:spacing w:line="360" w:lineRule="auto"/>
        <w:ind w:left="0" w:firstLine="709"/>
        <w:jc w:val="both"/>
        <w:rPr>
          <w:sz w:val="28"/>
          <w:szCs w:val="28"/>
        </w:rPr>
      </w:pPr>
      <w:r w:rsidRPr="00F323AE">
        <w:rPr>
          <w:sz w:val="28"/>
          <w:szCs w:val="28"/>
        </w:rPr>
        <w:t xml:space="preserve">ДСТУ 4568:2006. Олії. Методи визначення колірного числа. [Чинний від 2008-01-01]. Київ: Держспоживстандарт України, 2005. 6 </w:t>
      </w:r>
      <w:proofErr w:type="gramStart"/>
      <w:r w:rsidRPr="00F323AE">
        <w:rPr>
          <w:sz w:val="28"/>
          <w:szCs w:val="28"/>
        </w:rPr>
        <w:t>с</w:t>
      </w:r>
      <w:proofErr w:type="gramEnd"/>
      <w:r w:rsidRPr="00F323AE">
        <w:rPr>
          <w:sz w:val="28"/>
          <w:szCs w:val="28"/>
        </w:rPr>
        <w:t xml:space="preserve">. </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lang w:val="uk-UA"/>
        </w:rPr>
        <w:t>Нагорнов С.А., Дворецкий Д.С., Романцова С.В., Таров В.П. Техника и технологии производства и перераб</w:t>
      </w:r>
      <w:r w:rsidR="00815CCF" w:rsidRPr="00F323AE">
        <w:rPr>
          <w:sz w:val="28"/>
          <w:lang w:val="uk-UA"/>
        </w:rPr>
        <w:t xml:space="preserve">отки растительных масел. </w:t>
      </w:r>
      <w:r w:rsidR="00471479">
        <w:rPr>
          <w:sz w:val="28"/>
          <w:lang w:val="uk-UA"/>
        </w:rPr>
        <w:br/>
      </w:r>
      <w:r w:rsidRPr="00F323AE">
        <w:rPr>
          <w:sz w:val="28"/>
          <w:lang w:val="uk-UA"/>
        </w:rPr>
        <w:t>Тамбов : Изд-во ТГТУ, 2010. 96 с.</w:t>
      </w:r>
    </w:p>
    <w:p w:rsidR="00476AB2" w:rsidRPr="00F323AE" w:rsidRDefault="00476AB2" w:rsidP="00476AB2">
      <w:pPr>
        <w:pStyle w:val="aa"/>
        <w:numPr>
          <w:ilvl w:val="0"/>
          <w:numId w:val="1"/>
        </w:numPr>
        <w:spacing w:line="360" w:lineRule="auto"/>
        <w:ind w:left="0" w:firstLine="709"/>
        <w:jc w:val="both"/>
        <w:rPr>
          <w:sz w:val="28"/>
          <w:lang w:val="uk-UA"/>
        </w:rPr>
      </w:pPr>
      <w:r w:rsidRPr="00F323AE">
        <w:rPr>
          <w:sz w:val="28"/>
          <w:lang w:val="en-US"/>
        </w:rPr>
        <w:t>Popescu</w:t>
      </w:r>
      <w:r w:rsidRPr="00F323AE">
        <w:rPr>
          <w:sz w:val="28"/>
          <w:lang w:val="uk-UA"/>
        </w:rPr>
        <w:t xml:space="preserve"> </w:t>
      </w:r>
      <w:r w:rsidR="008474F1">
        <w:rPr>
          <w:sz w:val="28"/>
          <w:lang w:val="en-US"/>
        </w:rPr>
        <w:t xml:space="preserve">R. </w:t>
      </w:r>
      <w:r w:rsidRPr="00F323AE">
        <w:rPr>
          <w:sz w:val="28"/>
          <w:lang w:val="en-US"/>
        </w:rPr>
        <w:t xml:space="preserve">Discrimination of vegetable oils using NMR spectroscopy and </w:t>
      </w:r>
      <w:proofErr w:type="gramStart"/>
      <w:r w:rsidRPr="00F323AE">
        <w:rPr>
          <w:sz w:val="28"/>
          <w:lang w:val="en-US"/>
        </w:rPr>
        <w:t xml:space="preserve">chemometrics </w:t>
      </w:r>
      <w:r w:rsidRPr="00F323AE">
        <w:rPr>
          <w:sz w:val="28"/>
          <w:lang w:val="uk-UA"/>
        </w:rPr>
        <w:t>.</w:t>
      </w:r>
      <w:proofErr w:type="gramEnd"/>
      <w:r w:rsidRPr="00F323AE">
        <w:rPr>
          <w:sz w:val="28"/>
          <w:lang w:val="en-US"/>
        </w:rPr>
        <w:t xml:space="preserve"> </w:t>
      </w:r>
      <w:r w:rsidRPr="00F323AE">
        <w:rPr>
          <w:i/>
          <w:sz w:val="28"/>
        </w:rPr>
        <w:t>Food</w:t>
      </w:r>
      <w:r w:rsidRPr="00F323AE">
        <w:rPr>
          <w:i/>
          <w:sz w:val="28"/>
          <w:lang w:val="uk-UA"/>
        </w:rPr>
        <w:t xml:space="preserve"> </w:t>
      </w:r>
      <w:r w:rsidRPr="00F323AE">
        <w:rPr>
          <w:i/>
          <w:sz w:val="28"/>
        </w:rPr>
        <w:t>Control</w:t>
      </w:r>
      <w:r w:rsidR="00471479">
        <w:rPr>
          <w:sz w:val="28"/>
        </w:rPr>
        <w:t>. №4. 2015. P. 84</w:t>
      </w:r>
      <w:r w:rsidR="00471479">
        <w:rPr>
          <w:sz w:val="28"/>
          <w:lang w:val="uk-UA"/>
        </w:rPr>
        <w:t>-</w:t>
      </w:r>
      <w:r w:rsidRPr="00F323AE">
        <w:rPr>
          <w:sz w:val="28"/>
        </w:rPr>
        <w:t>90.</w:t>
      </w:r>
    </w:p>
    <w:p w:rsidR="0052676A" w:rsidRPr="00F323AE" w:rsidRDefault="0052676A" w:rsidP="00613EE3">
      <w:pPr>
        <w:pStyle w:val="aa"/>
        <w:numPr>
          <w:ilvl w:val="0"/>
          <w:numId w:val="1"/>
        </w:numPr>
        <w:spacing w:line="360" w:lineRule="auto"/>
        <w:ind w:left="0" w:firstLine="709"/>
        <w:jc w:val="both"/>
        <w:rPr>
          <w:sz w:val="28"/>
          <w:lang w:val="uk-UA"/>
        </w:rPr>
      </w:pPr>
      <w:r w:rsidRPr="00F323AE">
        <w:rPr>
          <w:sz w:val="28"/>
          <w:szCs w:val="28"/>
        </w:rPr>
        <w:t xml:space="preserve">ДСТУ 4350:2004. Олії. Методи визначення кислотного числа. [Чинний від 2005-01-10]. </w:t>
      </w:r>
      <w:r w:rsidRPr="00F323AE">
        <w:rPr>
          <w:rFonts w:eastAsia="Calibri"/>
          <w:sz w:val="28"/>
          <w:szCs w:val="28"/>
          <w:lang w:val="uk-UA"/>
        </w:rPr>
        <w:t>Вид. офіц. Київ.</w:t>
      </w:r>
      <w:r w:rsidRPr="00F323AE">
        <w:rPr>
          <w:rFonts w:eastAsia="Calibri"/>
          <w:sz w:val="28"/>
          <w:szCs w:val="28"/>
        </w:rPr>
        <w:t xml:space="preserve"> </w:t>
      </w:r>
      <w:r w:rsidRPr="00F323AE">
        <w:rPr>
          <w:sz w:val="28"/>
          <w:szCs w:val="28"/>
        </w:rPr>
        <w:t>Держспоживстандарт України, 2005. 20 с.</w:t>
      </w:r>
    </w:p>
    <w:p w:rsidR="008072B4" w:rsidRPr="00F323AE" w:rsidRDefault="008072B4" w:rsidP="008072B4">
      <w:pPr>
        <w:pStyle w:val="aa"/>
        <w:numPr>
          <w:ilvl w:val="0"/>
          <w:numId w:val="1"/>
        </w:numPr>
        <w:spacing w:line="360" w:lineRule="auto"/>
        <w:ind w:left="0" w:firstLine="709"/>
        <w:jc w:val="both"/>
        <w:rPr>
          <w:sz w:val="28"/>
          <w:lang w:val="uk-UA"/>
        </w:rPr>
      </w:pPr>
      <w:r w:rsidRPr="00F323AE">
        <w:rPr>
          <w:sz w:val="28"/>
          <w:lang w:val="en-US"/>
        </w:rPr>
        <w:t xml:space="preserve">Michael Eskin, List, G. R. Food applications of lipids. </w:t>
      </w:r>
      <w:r w:rsidRPr="00F323AE">
        <w:rPr>
          <w:i/>
          <w:sz w:val="28"/>
          <w:lang w:val="en-US"/>
        </w:rPr>
        <w:t>Food Lipids: Chemistry, Nutrition, and</w:t>
      </w:r>
      <w:r w:rsidRPr="00F323AE">
        <w:rPr>
          <w:i/>
          <w:sz w:val="28"/>
          <w:lang w:val="uk-UA"/>
        </w:rPr>
        <w:t xml:space="preserve"> </w:t>
      </w:r>
      <w:r w:rsidRPr="00F323AE">
        <w:rPr>
          <w:i/>
          <w:sz w:val="28"/>
          <w:lang w:val="en-US"/>
        </w:rPr>
        <w:t>Biotechnology, Fourth Edition</w:t>
      </w:r>
      <w:r w:rsidRPr="00F323AE">
        <w:rPr>
          <w:sz w:val="28"/>
          <w:lang w:val="en-US"/>
        </w:rPr>
        <w:t xml:space="preserve">. 2017. </w:t>
      </w:r>
      <w:r w:rsidRPr="00F323AE">
        <w:rPr>
          <w:sz w:val="28"/>
          <w:lang w:val="uk-UA"/>
        </w:rPr>
        <w:t>Р</w:t>
      </w:r>
      <w:r w:rsidR="00471479">
        <w:rPr>
          <w:sz w:val="28"/>
          <w:lang w:val="en-US"/>
        </w:rPr>
        <w:t>. 421</w:t>
      </w:r>
      <w:r w:rsidR="00471479">
        <w:rPr>
          <w:sz w:val="28"/>
          <w:lang w:val="uk-UA"/>
        </w:rPr>
        <w:t>-</w:t>
      </w:r>
      <w:r w:rsidRPr="00F323AE">
        <w:rPr>
          <w:sz w:val="28"/>
          <w:lang w:val="en-US"/>
        </w:rPr>
        <w:t>451.</w:t>
      </w:r>
    </w:p>
    <w:p w:rsidR="00502634" w:rsidRPr="00F323AE" w:rsidRDefault="00502634" w:rsidP="00613EE3">
      <w:pPr>
        <w:pStyle w:val="aa"/>
        <w:numPr>
          <w:ilvl w:val="0"/>
          <w:numId w:val="1"/>
        </w:numPr>
        <w:spacing w:line="360" w:lineRule="auto"/>
        <w:ind w:left="0" w:firstLine="709"/>
        <w:jc w:val="both"/>
        <w:rPr>
          <w:sz w:val="28"/>
          <w:szCs w:val="28"/>
        </w:rPr>
      </w:pPr>
      <w:r w:rsidRPr="00F323AE">
        <w:rPr>
          <w:sz w:val="28"/>
          <w:szCs w:val="28"/>
          <w:lang w:val="uk-UA"/>
        </w:rPr>
        <w:t xml:space="preserve">ДСТУ 4570:2006. Жири рослинні та олії. Метод визначення пероксидного числа. [Чинний від 2008-01-01]. </w:t>
      </w:r>
      <w:r w:rsidRPr="00F323AE">
        <w:rPr>
          <w:rFonts w:eastAsia="Calibri"/>
          <w:sz w:val="28"/>
          <w:szCs w:val="28"/>
          <w:lang w:val="uk-UA"/>
        </w:rPr>
        <w:t>Вид. офіц. Київ.</w:t>
      </w:r>
      <w:r w:rsidRPr="00F323AE">
        <w:rPr>
          <w:rFonts w:eastAsia="Calibri"/>
          <w:sz w:val="28"/>
          <w:szCs w:val="28"/>
        </w:rPr>
        <w:t xml:space="preserve"> </w:t>
      </w:r>
      <w:r w:rsidRPr="00F323AE">
        <w:rPr>
          <w:sz w:val="28"/>
          <w:szCs w:val="28"/>
          <w:lang w:val="uk-UA"/>
        </w:rPr>
        <w:t>Держспоживстандарт України</w:t>
      </w:r>
      <w:r w:rsidRPr="00F323AE">
        <w:rPr>
          <w:sz w:val="28"/>
          <w:szCs w:val="28"/>
        </w:rPr>
        <w:t>, 2008. 18 с.</w:t>
      </w:r>
    </w:p>
    <w:p w:rsidR="00502634" w:rsidRPr="00F323AE" w:rsidRDefault="00502634" w:rsidP="00613EE3">
      <w:pPr>
        <w:pStyle w:val="aa"/>
        <w:numPr>
          <w:ilvl w:val="0"/>
          <w:numId w:val="1"/>
        </w:numPr>
        <w:spacing w:line="360" w:lineRule="auto"/>
        <w:ind w:left="0" w:firstLine="709"/>
        <w:jc w:val="both"/>
        <w:rPr>
          <w:sz w:val="28"/>
          <w:szCs w:val="28"/>
        </w:rPr>
      </w:pPr>
      <w:r w:rsidRPr="00F323AE">
        <w:rPr>
          <w:sz w:val="28"/>
          <w:szCs w:val="28"/>
        </w:rPr>
        <w:t xml:space="preserve">ДСТУ 6320-2001. Жири тваринні і рослинні та олії. Визначення показника заломлення. [Чинний від 2003-01-01]. </w:t>
      </w:r>
      <w:r w:rsidRPr="00F323AE">
        <w:rPr>
          <w:rFonts w:eastAsia="Calibri"/>
          <w:sz w:val="28"/>
          <w:szCs w:val="28"/>
          <w:lang w:val="uk-UA"/>
        </w:rPr>
        <w:t>Вид. офіц. Київ.</w:t>
      </w:r>
      <w:r w:rsidRPr="00F323AE">
        <w:rPr>
          <w:rFonts w:eastAsia="Calibri"/>
          <w:sz w:val="28"/>
          <w:szCs w:val="28"/>
        </w:rPr>
        <w:t xml:space="preserve"> </w:t>
      </w:r>
      <w:r w:rsidRPr="00F323AE">
        <w:rPr>
          <w:sz w:val="28"/>
          <w:szCs w:val="28"/>
        </w:rPr>
        <w:t>Держспоживстандарт України, 2002. 21 с.</w:t>
      </w:r>
    </w:p>
    <w:p w:rsidR="00502634" w:rsidRPr="00F323AE" w:rsidRDefault="00502634" w:rsidP="00613EE3">
      <w:pPr>
        <w:pStyle w:val="aa"/>
        <w:numPr>
          <w:ilvl w:val="0"/>
          <w:numId w:val="1"/>
        </w:numPr>
        <w:spacing w:line="360" w:lineRule="auto"/>
        <w:ind w:left="0" w:firstLine="709"/>
        <w:jc w:val="both"/>
        <w:rPr>
          <w:sz w:val="28"/>
          <w:lang w:val="uk-UA"/>
        </w:rPr>
      </w:pPr>
      <w:r w:rsidRPr="00F323AE">
        <w:rPr>
          <w:sz w:val="28"/>
          <w:lang w:val="uk-UA"/>
        </w:rPr>
        <w:t xml:space="preserve">Наумова Н.Л., Лукин А.А. Сравнительная оценка качества нерафинированного подсолнечного масла. </w:t>
      </w:r>
      <w:r w:rsidRPr="00F323AE">
        <w:rPr>
          <w:i/>
          <w:sz w:val="28"/>
          <w:lang w:val="uk-UA"/>
        </w:rPr>
        <w:t xml:space="preserve">Вестник Южно-Уральского государственного университета. Серия: экономика и менеджмент. </w:t>
      </w:r>
      <w:r w:rsidRPr="00F323AE">
        <w:rPr>
          <w:sz w:val="28"/>
          <w:lang w:val="uk-UA"/>
        </w:rPr>
        <w:t xml:space="preserve">2013. </w:t>
      </w:r>
      <w:r w:rsidR="00B20F23">
        <w:rPr>
          <w:sz w:val="28"/>
          <w:lang w:val="uk-UA"/>
        </w:rPr>
        <w:br/>
      </w:r>
      <w:r w:rsidR="0089130C" w:rsidRPr="00F323AE">
        <w:rPr>
          <w:sz w:val="28"/>
          <w:lang w:val="uk-UA"/>
        </w:rPr>
        <w:t>Вып. 3, Т.</w:t>
      </w:r>
      <w:r w:rsidR="00815CCF" w:rsidRPr="00F323AE">
        <w:rPr>
          <w:sz w:val="28"/>
          <w:lang w:val="uk-UA"/>
        </w:rPr>
        <w:t xml:space="preserve"> </w:t>
      </w:r>
      <w:r w:rsidR="0089130C" w:rsidRPr="00F323AE">
        <w:rPr>
          <w:sz w:val="28"/>
          <w:lang w:val="uk-UA"/>
        </w:rPr>
        <w:t>7.</w:t>
      </w:r>
      <w:r w:rsidR="00471479">
        <w:rPr>
          <w:sz w:val="28"/>
          <w:lang w:val="uk-UA"/>
        </w:rPr>
        <w:t xml:space="preserve"> С. 148-152.</w:t>
      </w:r>
    </w:p>
    <w:p w:rsidR="00502634" w:rsidRPr="00F323AE" w:rsidRDefault="00502634" w:rsidP="00613EE3">
      <w:pPr>
        <w:pStyle w:val="aa"/>
        <w:numPr>
          <w:ilvl w:val="0"/>
          <w:numId w:val="1"/>
        </w:numPr>
        <w:spacing w:line="360" w:lineRule="auto"/>
        <w:ind w:left="0" w:firstLine="709"/>
        <w:jc w:val="both"/>
        <w:rPr>
          <w:sz w:val="28"/>
          <w:szCs w:val="28"/>
        </w:rPr>
      </w:pPr>
      <w:r w:rsidRPr="00F323AE">
        <w:rPr>
          <w:sz w:val="28"/>
          <w:szCs w:val="28"/>
          <w:lang w:val="en-US"/>
        </w:rPr>
        <w:lastRenderedPageBreak/>
        <w:t xml:space="preserve">Kurkin V.A., Rosikhin D.V., Ryazanova T.K. Comparative study of the structure of oily acids of holy thistle oil and sunflower seeds oil. </w:t>
      </w:r>
      <w:r w:rsidRPr="00F323AE">
        <w:rPr>
          <w:i/>
          <w:sz w:val="28"/>
          <w:szCs w:val="28"/>
        </w:rPr>
        <w:t>Medicinskij al'manah</w:t>
      </w:r>
      <w:r w:rsidRPr="00F323AE">
        <w:rPr>
          <w:sz w:val="28"/>
          <w:szCs w:val="28"/>
        </w:rPr>
        <w:t xml:space="preserve">. 2017. </w:t>
      </w:r>
      <w:r w:rsidR="00C17CC3" w:rsidRPr="00F323AE">
        <w:rPr>
          <w:sz w:val="28"/>
          <w:szCs w:val="28"/>
          <w:lang w:val="en-US"/>
        </w:rPr>
        <w:t>P</w:t>
      </w:r>
      <w:r w:rsidR="005A2822">
        <w:rPr>
          <w:sz w:val="28"/>
          <w:szCs w:val="28"/>
        </w:rPr>
        <w:t>.</w:t>
      </w:r>
      <w:r w:rsidRPr="00F323AE">
        <w:rPr>
          <w:sz w:val="28"/>
          <w:szCs w:val="28"/>
        </w:rPr>
        <w:t xml:space="preserve"> 99-102.</w:t>
      </w:r>
    </w:p>
    <w:p w:rsidR="00502634" w:rsidRPr="00F323AE" w:rsidRDefault="00502634" w:rsidP="00613EE3">
      <w:pPr>
        <w:pStyle w:val="aa"/>
        <w:numPr>
          <w:ilvl w:val="0"/>
          <w:numId w:val="1"/>
        </w:numPr>
        <w:spacing w:line="360" w:lineRule="auto"/>
        <w:ind w:left="0" w:firstLine="709"/>
        <w:jc w:val="both"/>
        <w:rPr>
          <w:sz w:val="28"/>
          <w:szCs w:val="28"/>
        </w:rPr>
      </w:pPr>
      <w:r w:rsidRPr="00F323AE">
        <w:rPr>
          <w:sz w:val="28"/>
          <w:szCs w:val="28"/>
        </w:rPr>
        <w:t xml:space="preserve">Рузибаев А.Т., Ходжаев С.Ф. Исследование физико-химических показателей бахчевых культур, выращенных в Узбекистане и их масел. </w:t>
      </w:r>
      <w:r w:rsidRPr="00F323AE">
        <w:rPr>
          <w:i/>
          <w:sz w:val="28"/>
          <w:szCs w:val="28"/>
        </w:rPr>
        <w:t>Universum: Технические науки</w:t>
      </w:r>
      <w:r w:rsidRPr="00F323AE">
        <w:rPr>
          <w:sz w:val="28"/>
          <w:szCs w:val="28"/>
        </w:rPr>
        <w:t xml:space="preserve"> :</w:t>
      </w:r>
      <w:r w:rsidR="00471479">
        <w:rPr>
          <w:sz w:val="28"/>
          <w:szCs w:val="28"/>
        </w:rPr>
        <w:t xml:space="preserve"> электрон</w:t>
      </w:r>
      <w:proofErr w:type="gramStart"/>
      <w:r w:rsidR="00471479">
        <w:rPr>
          <w:sz w:val="28"/>
          <w:szCs w:val="28"/>
        </w:rPr>
        <w:t>.</w:t>
      </w:r>
      <w:proofErr w:type="gramEnd"/>
      <w:r w:rsidR="00471479">
        <w:rPr>
          <w:sz w:val="28"/>
          <w:szCs w:val="28"/>
        </w:rPr>
        <w:t xml:space="preserve"> </w:t>
      </w:r>
      <w:proofErr w:type="gramStart"/>
      <w:r w:rsidR="00471479">
        <w:rPr>
          <w:sz w:val="28"/>
          <w:szCs w:val="28"/>
        </w:rPr>
        <w:t>н</w:t>
      </w:r>
      <w:proofErr w:type="gramEnd"/>
      <w:r w:rsidR="00471479">
        <w:rPr>
          <w:sz w:val="28"/>
          <w:szCs w:val="28"/>
        </w:rPr>
        <w:t>аучн. журн. 2017. №</w:t>
      </w:r>
      <w:r w:rsidRPr="00F323AE">
        <w:rPr>
          <w:sz w:val="28"/>
          <w:szCs w:val="28"/>
        </w:rPr>
        <w:t>7(40).</w:t>
      </w:r>
      <w:r w:rsidR="00471479">
        <w:rPr>
          <w:sz w:val="28"/>
          <w:szCs w:val="28"/>
          <w:lang w:val="uk-UA"/>
        </w:rPr>
        <w:t xml:space="preserve"> С. 54-58.</w:t>
      </w:r>
    </w:p>
    <w:p w:rsidR="00502634" w:rsidRPr="00F323AE" w:rsidRDefault="00502634" w:rsidP="00613EE3">
      <w:pPr>
        <w:pStyle w:val="aa"/>
        <w:numPr>
          <w:ilvl w:val="0"/>
          <w:numId w:val="1"/>
        </w:numPr>
        <w:spacing w:line="360" w:lineRule="auto"/>
        <w:ind w:left="0" w:firstLine="709"/>
        <w:jc w:val="both"/>
        <w:rPr>
          <w:sz w:val="28"/>
        </w:rPr>
      </w:pPr>
      <w:r w:rsidRPr="00F323AE">
        <w:rPr>
          <w:sz w:val="28"/>
          <w:szCs w:val="28"/>
        </w:rPr>
        <w:t xml:space="preserve">Донченко В.С., Сидоров В.С. </w:t>
      </w:r>
      <w:r w:rsidRPr="00F323AE">
        <w:rPr>
          <w:sz w:val="28"/>
        </w:rPr>
        <w:t xml:space="preserve">Теорія ймовірностей та математична статистика для </w:t>
      </w:r>
      <w:proofErr w:type="gramStart"/>
      <w:r w:rsidRPr="00F323AE">
        <w:rPr>
          <w:sz w:val="28"/>
        </w:rPr>
        <w:t>соц</w:t>
      </w:r>
      <w:proofErr w:type="gramEnd"/>
      <w:r w:rsidRPr="00F323AE">
        <w:rPr>
          <w:sz w:val="28"/>
        </w:rPr>
        <w:t>іаль</w:t>
      </w:r>
      <w:r w:rsidR="00471479">
        <w:rPr>
          <w:sz w:val="28"/>
        </w:rPr>
        <w:t>них наук: навч. посіб. К</w:t>
      </w:r>
      <w:r w:rsidR="00471479">
        <w:rPr>
          <w:sz w:val="28"/>
          <w:lang w:val="uk-UA"/>
        </w:rPr>
        <w:t xml:space="preserve">иїв </w:t>
      </w:r>
      <w:r w:rsidRPr="00F323AE">
        <w:rPr>
          <w:sz w:val="28"/>
        </w:rPr>
        <w:t>: ВПЦ «Київський університет», 2015. 400 с.</w:t>
      </w:r>
    </w:p>
    <w:p w:rsidR="00502634" w:rsidRPr="00F323AE" w:rsidRDefault="00815CCF" w:rsidP="00613EE3">
      <w:pPr>
        <w:pStyle w:val="afa"/>
        <w:numPr>
          <w:ilvl w:val="0"/>
          <w:numId w:val="1"/>
        </w:numPr>
        <w:ind w:left="0" w:firstLine="709"/>
        <w:rPr>
          <w:rFonts w:ascii="Times New Roman" w:hAnsi="Times New Roman"/>
          <w:spacing w:val="0"/>
          <w:szCs w:val="28"/>
        </w:rPr>
      </w:pPr>
      <w:r w:rsidRPr="00F323AE">
        <w:rPr>
          <w:rFonts w:ascii="Times New Roman" w:hAnsi="Times New Roman"/>
          <w:spacing w:val="0"/>
          <w:szCs w:val="28"/>
        </w:rPr>
        <w:t xml:space="preserve">Борисовська </w:t>
      </w:r>
      <w:r w:rsidR="00502634" w:rsidRPr="00F323AE">
        <w:rPr>
          <w:rFonts w:ascii="Times New Roman" w:hAnsi="Times New Roman"/>
          <w:spacing w:val="0"/>
          <w:szCs w:val="28"/>
        </w:rPr>
        <w:t>Ю.О.</w:t>
      </w:r>
      <w:r w:rsidR="00502634" w:rsidRPr="00F323AE">
        <w:rPr>
          <w:rFonts w:ascii="Times New Roman" w:hAnsi="Times New Roman"/>
          <w:spacing w:val="0"/>
          <w:szCs w:val="28"/>
          <w:lang w:val="ru-RU"/>
        </w:rPr>
        <w:t xml:space="preserve">, </w:t>
      </w:r>
      <w:r w:rsidR="00502634" w:rsidRPr="00F323AE">
        <w:rPr>
          <w:rFonts w:ascii="Times New Roman" w:hAnsi="Times New Roman"/>
          <w:spacing w:val="0"/>
          <w:szCs w:val="28"/>
        </w:rPr>
        <w:t>Козлова</w:t>
      </w:r>
      <w:r w:rsidR="00502634" w:rsidRPr="00F323AE">
        <w:rPr>
          <w:rFonts w:ascii="Times New Roman" w:hAnsi="Times New Roman"/>
          <w:spacing w:val="0"/>
          <w:szCs w:val="28"/>
          <w:lang w:val="ru-RU"/>
        </w:rPr>
        <w:t xml:space="preserve"> </w:t>
      </w:r>
      <w:r w:rsidR="00502634" w:rsidRPr="00F323AE">
        <w:rPr>
          <w:rFonts w:ascii="Times New Roman" w:hAnsi="Times New Roman"/>
          <w:spacing w:val="0"/>
          <w:szCs w:val="28"/>
        </w:rPr>
        <w:t>О.С., Лисенко О.А. Теорія ймовірностей та математична статистика: навчально-методичний посібник</w:t>
      </w:r>
      <w:r w:rsidR="00502634" w:rsidRPr="00F323AE">
        <w:rPr>
          <w:rFonts w:ascii="Times New Roman" w:hAnsi="Times New Roman"/>
          <w:spacing w:val="0"/>
          <w:szCs w:val="28"/>
          <w:lang w:val="ru-RU"/>
        </w:rPr>
        <w:t>.</w:t>
      </w:r>
      <w:r w:rsidR="00502634" w:rsidRPr="00F323AE">
        <w:rPr>
          <w:rFonts w:ascii="Times New Roman" w:hAnsi="Times New Roman"/>
          <w:spacing w:val="0"/>
          <w:szCs w:val="28"/>
        </w:rPr>
        <w:t xml:space="preserve"> Запоріжжя</w:t>
      </w:r>
      <w:r w:rsidR="00471479">
        <w:rPr>
          <w:rFonts w:ascii="Times New Roman" w:hAnsi="Times New Roman"/>
          <w:spacing w:val="0"/>
          <w:szCs w:val="28"/>
        </w:rPr>
        <w:t xml:space="preserve"> </w:t>
      </w:r>
      <w:r w:rsidR="00502634" w:rsidRPr="00F323AE">
        <w:rPr>
          <w:rFonts w:ascii="Times New Roman" w:hAnsi="Times New Roman"/>
          <w:spacing w:val="0"/>
          <w:szCs w:val="28"/>
        </w:rPr>
        <w:t>: ЗНУ, 2010. 112 с.</w:t>
      </w:r>
    </w:p>
    <w:p w:rsidR="00502634" w:rsidRPr="00F323AE" w:rsidRDefault="00502634" w:rsidP="00613EE3">
      <w:pPr>
        <w:pStyle w:val="aa"/>
        <w:numPr>
          <w:ilvl w:val="0"/>
          <w:numId w:val="1"/>
        </w:numPr>
        <w:spacing w:line="360" w:lineRule="auto"/>
        <w:ind w:left="0" w:firstLine="709"/>
        <w:jc w:val="both"/>
        <w:rPr>
          <w:sz w:val="28"/>
          <w:szCs w:val="28"/>
        </w:rPr>
      </w:pPr>
      <w:r w:rsidRPr="00F323AE">
        <w:rPr>
          <w:sz w:val="28"/>
          <w:szCs w:val="28"/>
          <w:lang w:val="uk-UA"/>
        </w:rPr>
        <w:t xml:space="preserve">Барковський В.В., Барковська Н.В., Лопатін </w:t>
      </w:r>
      <w:r w:rsidRPr="00F323AE">
        <w:rPr>
          <w:sz w:val="28"/>
          <w:szCs w:val="28"/>
        </w:rPr>
        <w:t>O</w:t>
      </w:r>
      <w:r w:rsidRPr="00F323AE">
        <w:rPr>
          <w:sz w:val="28"/>
          <w:szCs w:val="28"/>
          <w:lang w:val="uk-UA"/>
        </w:rPr>
        <w:t>.</w:t>
      </w:r>
      <w:r w:rsidRPr="00F323AE">
        <w:rPr>
          <w:sz w:val="28"/>
          <w:szCs w:val="28"/>
        </w:rPr>
        <w:t>K</w:t>
      </w:r>
      <w:r w:rsidRPr="00F323AE">
        <w:rPr>
          <w:sz w:val="28"/>
          <w:szCs w:val="28"/>
          <w:lang w:val="uk-UA"/>
        </w:rPr>
        <w:t xml:space="preserve">. Теорія ймовірностей та </w:t>
      </w:r>
      <w:r w:rsidRPr="00F323AE">
        <w:rPr>
          <w:sz w:val="28"/>
          <w:szCs w:val="28"/>
        </w:rPr>
        <w:t>математична статистика. 5-те видання. Київ</w:t>
      </w:r>
      <w:proofErr w:type="gramStart"/>
      <w:r w:rsidR="00471479">
        <w:rPr>
          <w:sz w:val="28"/>
          <w:szCs w:val="28"/>
          <w:lang w:val="uk-UA"/>
        </w:rPr>
        <w:t xml:space="preserve"> </w:t>
      </w:r>
      <w:r w:rsidRPr="00F323AE">
        <w:rPr>
          <w:sz w:val="28"/>
          <w:szCs w:val="28"/>
        </w:rPr>
        <w:t>:</w:t>
      </w:r>
      <w:proofErr w:type="gramEnd"/>
      <w:r w:rsidRPr="00F323AE">
        <w:rPr>
          <w:sz w:val="28"/>
          <w:szCs w:val="28"/>
        </w:rPr>
        <w:t xml:space="preserve"> Центр учбової літератури, 2010. 424 с.</w:t>
      </w:r>
    </w:p>
    <w:p w:rsidR="00502634" w:rsidRPr="00F323AE" w:rsidRDefault="00502634" w:rsidP="00613EE3">
      <w:pPr>
        <w:pStyle w:val="aa"/>
        <w:numPr>
          <w:ilvl w:val="0"/>
          <w:numId w:val="1"/>
        </w:numPr>
        <w:spacing w:line="360" w:lineRule="auto"/>
        <w:ind w:left="0" w:firstLine="709"/>
        <w:jc w:val="both"/>
        <w:rPr>
          <w:sz w:val="28"/>
        </w:rPr>
      </w:pPr>
      <w:r w:rsidRPr="00F323AE">
        <w:rPr>
          <w:sz w:val="28"/>
        </w:rPr>
        <w:t>Турчин В.Н. Теория вероятностей и математическая статистика. Днепропетровск</w:t>
      </w:r>
      <w:proofErr w:type="gramStart"/>
      <w:r w:rsidR="00471479">
        <w:rPr>
          <w:sz w:val="28"/>
          <w:lang w:val="uk-UA"/>
        </w:rPr>
        <w:t xml:space="preserve"> </w:t>
      </w:r>
      <w:r w:rsidRPr="00F323AE">
        <w:rPr>
          <w:sz w:val="28"/>
        </w:rPr>
        <w:t>:</w:t>
      </w:r>
      <w:proofErr w:type="gramEnd"/>
      <w:r w:rsidRPr="00F323AE">
        <w:rPr>
          <w:sz w:val="28"/>
        </w:rPr>
        <w:t xml:space="preserve"> Изд-во ДНУ, 2008. 656 </w:t>
      </w:r>
      <w:proofErr w:type="gramStart"/>
      <w:r w:rsidRPr="00F323AE">
        <w:rPr>
          <w:sz w:val="28"/>
        </w:rPr>
        <w:t>с</w:t>
      </w:r>
      <w:proofErr w:type="gramEnd"/>
      <w:r w:rsidRPr="00F323AE">
        <w:rPr>
          <w:sz w:val="28"/>
        </w:rPr>
        <w:t>.</w:t>
      </w:r>
    </w:p>
    <w:p w:rsidR="00F316AB" w:rsidRPr="00F323AE" w:rsidRDefault="00F316AB" w:rsidP="00613EE3">
      <w:pPr>
        <w:pStyle w:val="aa"/>
        <w:numPr>
          <w:ilvl w:val="0"/>
          <w:numId w:val="1"/>
        </w:numPr>
        <w:spacing w:line="360" w:lineRule="auto"/>
        <w:ind w:left="0" w:firstLine="709"/>
        <w:jc w:val="both"/>
        <w:rPr>
          <w:rFonts w:eastAsia="Calibri"/>
          <w:sz w:val="28"/>
          <w:szCs w:val="28"/>
        </w:rPr>
      </w:pPr>
      <w:r w:rsidRPr="00F323AE">
        <w:rPr>
          <w:rFonts w:eastAsia="Calibri"/>
          <w:sz w:val="28"/>
          <w:szCs w:val="28"/>
        </w:rPr>
        <w:t xml:space="preserve">Гетьман В.А. Первая доврачебная помощь в экстремальных ситуациях. </w:t>
      </w:r>
      <w:r w:rsidRPr="00F323AE">
        <w:rPr>
          <w:rFonts w:eastAsia="Calibri"/>
          <w:i/>
          <w:sz w:val="28"/>
          <w:szCs w:val="28"/>
        </w:rPr>
        <w:t>Охрана труда.</w:t>
      </w:r>
      <w:r w:rsidR="00815CCF" w:rsidRPr="00F323AE">
        <w:rPr>
          <w:rFonts w:eastAsia="Calibri"/>
          <w:sz w:val="28"/>
          <w:szCs w:val="28"/>
        </w:rPr>
        <w:t xml:space="preserve"> 2014. № 5</w:t>
      </w:r>
      <w:r w:rsidR="00815CCF" w:rsidRPr="00F323AE">
        <w:rPr>
          <w:rFonts w:eastAsia="Calibri"/>
          <w:sz w:val="28"/>
          <w:szCs w:val="28"/>
          <w:lang w:val="uk-UA"/>
        </w:rPr>
        <w:t xml:space="preserve">. </w:t>
      </w:r>
      <w:r w:rsidRPr="00F323AE">
        <w:rPr>
          <w:rFonts w:eastAsia="Calibri"/>
          <w:sz w:val="28"/>
          <w:szCs w:val="28"/>
        </w:rPr>
        <w:t>С. 28-32.</w:t>
      </w:r>
    </w:p>
    <w:p w:rsidR="00660D0D" w:rsidRPr="00660D0D" w:rsidRDefault="00471479" w:rsidP="00660D0D">
      <w:pPr>
        <w:pStyle w:val="aa"/>
        <w:numPr>
          <w:ilvl w:val="0"/>
          <w:numId w:val="1"/>
        </w:numPr>
        <w:spacing w:line="360" w:lineRule="auto"/>
        <w:ind w:left="0" w:firstLine="709"/>
        <w:jc w:val="both"/>
        <w:rPr>
          <w:rFonts w:eastAsia="Calibri"/>
          <w:sz w:val="28"/>
          <w:szCs w:val="28"/>
        </w:rPr>
      </w:pPr>
      <w:r>
        <w:rPr>
          <w:rFonts w:eastAsia="Calibri"/>
          <w:sz w:val="28"/>
          <w:szCs w:val="28"/>
        </w:rPr>
        <w:t>Лазаренков А.</w:t>
      </w:r>
      <w:r w:rsidR="00815CCF" w:rsidRPr="00F323AE">
        <w:rPr>
          <w:rFonts w:eastAsia="Calibri"/>
          <w:sz w:val="28"/>
          <w:szCs w:val="28"/>
        </w:rPr>
        <w:t xml:space="preserve">М. </w:t>
      </w:r>
      <w:r w:rsidR="00F316AB" w:rsidRPr="00F323AE">
        <w:rPr>
          <w:rFonts w:eastAsia="Calibri"/>
          <w:sz w:val="28"/>
          <w:szCs w:val="28"/>
        </w:rPr>
        <w:t>Охрана т</w:t>
      </w:r>
      <w:r w:rsidR="00815CCF" w:rsidRPr="00F323AE">
        <w:rPr>
          <w:rFonts w:eastAsia="Calibri"/>
          <w:sz w:val="28"/>
          <w:szCs w:val="28"/>
        </w:rPr>
        <w:t>руда : учеб</w:t>
      </w:r>
      <w:proofErr w:type="gramStart"/>
      <w:r w:rsidR="00815CCF" w:rsidRPr="00F323AE">
        <w:rPr>
          <w:rFonts w:eastAsia="Calibri"/>
          <w:sz w:val="28"/>
          <w:szCs w:val="28"/>
        </w:rPr>
        <w:t>.</w:t>
      </w:r>
      <w:proofErr w:type="gramEnd"/>
      <w:r w:rsidR="00815CCF" w:rsidRPr="00F323AE">
        <w:rPr>
          <w:rFonts w:eastAsia="Calibri"/>
          <w:sz w:val="28"/>
          <w:szCs w:val="28"/>
        </w:rPr>
        <w:t xml:space="preserve"> </w:t>
      </w:r>
      <w:proofErr w:type="gramStart"/>
      <w:r w:rsidR="00815CCF" w:rsidRPr="00F323AE">
        <w:rPr>
          <w:rFonts w:eastAsia="Calibri"/>
          <w:sz w:val="28"/>
          <w:szCs w:val="28"/>
        </w:rPr>
        <w:t>п</w:t>
      </w:r>
      <w:proofErr w:type="gramEnd"/>
      <w:r w:rsidR="00815CCF" w:rsidRPr="00F323AE">
        <w:rPr>
          <w:rFonts w:eastAsia="Calibri"/>
          <w:sz w:val="28"/>
          <w:szCs w:val="28"/>
        </w:rPr>
        <w:t>особие для вузов</w:t>
      </w:r>
      <w:r w:rsidR="00815CCF" w:rsidRPr="00F323AE">
        <w:rPr>
          <w:rFonts w:eastAsia="Calibri"/>
          <w:sz w:val="28"/>
          <w:szCs w:val="28"/>
          <w:lang w:val="uk-UA"/>
        </w:rPr>
        <w:t xml:space="preserve">. </w:t>
      </w:r>
      <w:r w:rsidR="00815CCF" w:rsidRPr="00F323AE">
        <w:rPr>
          <w:rFonts w:eastAsia="Calibri"/>
          <w:sz w:val="28"/>
          <w:szCs w:val="28"/>
          <w:lang w:val="uk-UA"/>
        </w:rPr>
        <w:br/>
      </w:r>
      <w:r>
        <w:rPr>
          <w:rFonts w:eastAsia="Calibri"/>
          <w:sz w:val="28"/>
          <w:szCs w:val="28"/>
        </w:rPr>
        <w:t>Минск</w:t>
      </w:r>
      <w:proofErr w:type="gramStart"/>
      <w:r w:rsidR="00815CCF" w:rsidRPr="00F323AE">
        <w:rPr>
          <w:rFonts w:eastAsia="Calibri"/>
          <w:sz w:val="28"/>
          <w:szCs w:val="28"/>
        </w:rPr>
        <w:t xml:space="preserve"> </w:t>
      </w:r>
      <w:r w:rsidR="00F316AB" w:rsidRPr="00F323AE">
        <w:rPr>
          <w:rFonts w:eastAsia="Calibri"/>
          <w:sz w:val="28"/>
          <w:szCs w:val="28"/>
        </w:rPr>
        <w:t>:</w:t>
      </w:r>
      <w:proofErr w:type="gramEnd"/>
      <w:r w:rsidR="00F316AB" w:rsidRPr="00F323AE">
        <w:rPr>
          <w:rFonts w:eastAsia="Calibri"/>
          <w:sz w:val="28"/>
          <w:szCs w:val="28"/>
        </w:rPr>
        <w:t xml:space="preserve"> ИВЦ Минфин, 2015. 464 </w:t>
      </w:r>
      <w:proofErr w:type="gramStart"/>
      <w:r w:rsidR="00F316AB" w:rsidRPr="00F323AE">
        <w:rPr>
          <w:rFonts w:eastAsia="Calibri"/>
          <w:sz w:val="28"/>
          <w:szCs w:val="28"/>
        </w:rPr>
        <w:t>с</w:t>
      </w:r>
      <w:proofErr w:type="gramEnd"/>
      <w:r w:rsidR="00F316AB" w:rsidRPr="00F323AE">
        <w:rPr>
          <w:rFonts w:eastAsia="Calibri"/>
          <w:sz w:val="28"/>
          <w:szCs w:val="28"/>
        </w:rPr>
        <w:t>.</w:t>
      </w:r>
    </w:p>
    <w:p w:rsidR="00C54738" w:rsidRPr="00660D0D" w:rsidRDefault="00F316AB" w:rsidP="00660D0D">
      <w:pPr>
        <w:pStyle w:val="aa"/>
        <w:numPr>
          <w:ilvl w:val="0"/>
          <w:numId w:val="1"/>
        </w:numPr>
        <w:spacing w:line="360" w:lineRule="auto"/>
        <w:ind w:left="0" w:firstLine="709"/>
        <w:jc w:val="both"/>
        <w:rPr>
          <w:rFonts w:eastAsia="Calibri"/>
          <w:sz w:val="28"/>
          <w:szCs w:val="28"/>
        </w:rPr>
      </w:pPr>
      <w:r w:rsidRPr="00660D0D">
        <w:rPr>
          <w:rFonts w:eastAsia="Calibri"/>
          <w:sz w:val="28"/>
          <w:szCs w:val="28"/>
        </w:rPr>
        <w:t xml:space="preserve"> </w:t>
      </w:r>
      <w:r w:rsidR="00660D0D" w:rsidRPr="00660D0D">
        <w:rPr>
          <w:sz w:val="28"/>
          <w:szCs w:val="28"/>
          <w:lang w:val="uk-UA"/>
        </w:rPr>
        <w:t>Одарченко М.С., Одарченко А.М., Степанов В.І., Черненко Я.М. Основи охорони праці: підручник. Харків, 2017. 334 с.</w:t>
      </w:r>
    </w:p>
    <w:p w:rsidR="000B3267" w:rsidRPr="00F323AE" w:rsidRDefault="00F316AB" w:rsidP="00613EE3">
      <w:pPr>
        <w:pStyle w:val="23"/>
        <w:numPr>
          <w:ilvl w:val="0"/>
          <w:numId w:val="1"/>
        </w:numPr>
        <w:tabs>
          <w:tab w:val="left" w:pos="1418"/>
        </w:tabs>
        <w:spacing w:line="360" w:lineRule="auto"/>
        <w:ind w:left="0" w:firstLine="709"/>
        <w:jc w:val="both"/>
        <w:rPr>
          <w:rFonts w:ascii="Times New Roman" w:hAnsi="Times New Roman" w:cs="Times New Roman"/>
          <w:sz w:val="28"/>
          <w:lang w:val="uk-UA"/>
        </w:rPr>
      </w:pPr>
      <w:r w:rsidRPr="00F323AE">
        <w:rPr>
          <w:rFonts w:ascii="Times New Roman" w:hAnsi="Times New Roman" w:cs="Times New Roman"/>
          <w:sz w:val="28"/>
          <w:szCs w:val="28"/>
          <w:shd w:val="clear" w:color="auto" w:fill="FFFFFF"/>
          <w:lang w:val="uk-UA"/>
        </w:rPr>
        <w:t>Грибань В.Г., Негодченко О.В. Охорона праці: н</w:t>
      </w:r>
      <w:r w:rsidRPr="00F323AE">
        <w:rPr>
          <w:rFonts w:ascii="Times New Roman" w:hAnsi="Times New Roman" w:cs="Times New Roman"/>
          <w:sz w:val="28"/>
          <w:szCs w:val="28"/>
          <w:shd w:val="clear" w:color="auto" w:fill="FFFFFF"/>
        </w:rPr>
        <w:t>авчальний посібник</w:t>
      </w:r>
      <w:r w:rsidR="00471479">
        <w:rPr>
          <w:rFonts w:ascii="Times New Roman" w:hAnsi="Times New Roman" w:cs="Times New Roman"/>
          <w:sz w:val="28"/>
          <w:szCs w:val="28"/>
          <w:shd w:val="clear" w:color="auto" w:fill="FFFFFF"/>
          <w:lang w:val="uk-UA"/>
        </w:rPr>
        <w:t xml:space="preserve">. Київ </w:t>
      </w:r>
      <w:r w:rsidRPr="00F323AE">
        <w:rPr>
          <w:rFonts w:ascii="Times New Roman" w:hAnsi="Times New Roman" w:cs="Times New Roman"/>
          <w:sz w:val="28"/>
          <w:szCs w:val="28"/>
          <w:shd w:val="clear" w:color="auto" w:fill="FFFFFF"/>
          <w:lang w:val="uk-UA"/>
        </w:rPr>
        <w:t>: Центр учбової літератури, 2011. 280 с.</w:t>
      </w:r>
    </w:p>
    <w:p w:rsidR="00C90C45" w:rsidRPr="00C90C45" w:rsidRDefault="00C54738" w:rsidP="00C90C45">
      <w:pPr>
        <w:pStyle w:val="23"/>
        <w:numPr>
          <w:ilvl w:val="0"/>
          <w:numId w:val="1"/>
        </w:numPr>
        <w:tabs>
          <w:tab w:val="left" w:pos="1418"/>
        </w:tabs>
        <w:spacing w:line="360" w:lineRule="auto"/>
        <w:ind w:left="0" w:firstLine="709"/>
        <w:jc w:val="both"/>
        <w:rPr>
          <w:sz w:val="28"/>
          <w:szCs w:val="28"/>
        </w:rPr>
      </w:pPr>
      <w:r w:rsidRPr="00C90C45">
        <w:rPr>
          <w:rFonts w:ascii="Times New Roman" w:hAnsi="Times New Roman" w:cs="Times New Roman"/>
          <w:sz w:val="28"/>
          <w:szCs w:val="28"/>
          <w:shd w:val="clear" w:color="auto" w:fill="FFFFFF"/>
          <w:lang w:val="uk-UA"/>
        </w:rPr>
        <w:t>Желібо Е.Н, Заверуха Н.В., Зацерний В.В. Безпека життєдіяльності: Навчальний посібник. Київ</w:t>
      </w:r>
      <w:r w:rsidR="00471479" w:rsidRPr="00C90C45">
        <w:rPr>
          <w:rFonts w:ascii="Times New Roman" w:hAnsi="Times New Roman" w:cs="Times New Roman"/>
          <w:sz w:val="28"/>
          <w:szCs w:val="28"/>
          <w:shd w:val="clear" w:color="auto" w:fill="FFFFFF"/>
          <w:lang w:val="uk-UA"/>
        </w:rPr>
        <w:t xml:space="preserve"> </w:t>
      </w:r>
      <w:r w:rsidRPr="00C90C45">
        <w:rPr>
          <w:rFonts w:ascii="Times New Roman" w:hAnsi="Times New Roman" w:cs="Times New Roman"/>
          <w:sz w:val="28"/>
          <w:szCs w:val="28"/>
          <w:shd w:val="clear" w:color="auto" w:fill="FFFFFF"/>
          <w:lang w:val="uk-UA"/>
        </w:rPr>
        <w:t>: «Каравела», 2016. 320 с.</w:t>
      </w:r>
    </w:p>
    <w:p w:rsidR="00A22A95" w:rsidRDefault="00A22A95" w:rsidP="00C90C45">
      <w:pPr>
        <w:pStyle w:val="23"/>
        <w:tabs>
          <w:tab w:val="left" w:pos="1418"/>
        </w:tabs>
        <w:spacing w:line="360" w:lineRule="auto"/>
        <w:jc w:val="both"/>
        <w:rPr>
          <w:rFonts w:ascii="Times New Roman" w:hAnsi="Times New Roman" w:cs="Times New Roman"/>
          <w:sz w:val="28"/>
          <w:szCs w:val="28"/>
          <w:shd w:val="clear" w:color="auto" w:fill="FFFFFF"/>
          <w:lang w:val="en-US"/>
        </w:rPr>
      </w:pPr>
    </w:p>
    <w:p w:rsidR="00A50475" w:rsidRPr="003C7579" w:rsidRDefault="00A50475" w:rsidP="00A50475">
      <w:pPr>
        <w:jc w:val="center"/>
        <w:rPr>
          <w:b/>
          <w:sz w:val="28"/>
          <w:szCs w:val="28"/>
          <w:lang w:val="uk-UA"/>
        </w:rPr>
      </w:pPr>
      <w:r w:rsidRPr="003C7579">
        <w:rPr>
          <w:b/>
          <w:sz w:val="28"/>
          <w:szCs w:val="28"/>
          <w:lang w:val="uk-UA"/>
        </w:rPr>
        <w:lastRenderedPageBreak/>
        <w:t>Декларація</w:t>
      </w:r>
    </w:p>
    <w:p w:rsidR="00A50475" w:rsidRPr="003C7579" w:rsidRDefault="00A50475" w:rsidP="00A50475">
      <w:pPr>
        <w:jc w:val="center"/>
        <w:rPr>
          <w:b/>
          <w:sz w:val="28"/>
          <w:szCs w:val="28"/>
          <w:lang w:val="uk-UA"/>
        </w:rPr>
      </w:pPr>
      <w:r w:rsidRPr="003C7579">
        <w:rPr>
          <w:b/>
          <w:sz w:val="28"/>
          <w:szCs w:val="28"/>
          <w:lang w:val="uk-UA"/>
        </w:rPr>
        <w:t>академічної доброчесності</w:t>
      </w:r>
    </w:p>
    <w:p w:rsidR="00A50475" w:rsidRPr="003C7579" w:rsidRDefault="00A50475" w:rsidP="00A50475">
      <w:pPr>
        <w:jc w:val="center"/>
        <w:rPr>
          <w:b/>
          <w:sz w:val="28"/>
          <w:szCs w:val="28"/>
          <w:lang w:val="uk-UA"/>
        </w:rPr>
      </w:pPr>
      <w:r w:rsidRPr="003C7579">
        <w:rPr>
          <w:b/>
          <w:sz w:val="28"/>
          <w:szCs w:val="28"/>
          <w:lang w:val="uk-UA"/>
        </w:rPr>
        <w:t>здобувача ступеня вищої освіти ЗНУ</w:t>
      </w:r>
    </w:p>
    <w:p w:rsidR="00A50475" w:rsidRPr="003C7579" w:rsidRDefault="00A50475" w:rsidP="00A50475">
      <w:pPr>
        <w:rPr>
          <w:sz w:val="28"/>
          <w:szCs w:val="28"/>
          <w:lang w:val="uk-UA"/>
        </w:rPr>
      </w:pPr>
    </w:p>
    <w:p w:rsidR="00A50475" w:rsidRPr="003C7579" w:rsidRDefault="00A50475" w:rsidP="00A50475">
      <w:pPr>
        <w:rPr>
          <w:sz w:val="28"/>
          <w:szCs w:val="28"/>
          <w:lang w:val="uk-UA"/>
        </w:rPr>
      </w:pPr>
    </w:p>
    <w:p w:rsidR="00A50475" w:rsidRDefault="00A50475" w:rsidP="00A50475">
      <w:pPr>
        <w:ind w:firstLine="709"/>
        <w:jc w:val="both"/>
        <w:rPr>
          <w:sz w:val="28"/>
          <w:szCs w:val="28"/>
          <w:lang w:val="uk-UA"/>
        </w:rPr>
      </w:pPr>
      <w:r w:rsidRPr="003C7579">
        <w:rPr>
          <w:sz w:val="28"/>
          <w:szCs w:val="28"/>
          <w:lang w:val="uk-UA"/>
        </w:rPr>
        <w:t>Я</w:t>
      </w:r>
      <w:r>
        <w:rPr>
          <w:sz w:val="28"/>
          <w:szCs w:val="28"/>
          <w:lang w:val="uk-UA"/>
        </w:rPr>
        <w:t>,</w:t>
      </w:r>
      <w:r w:rsidRPr="003C7579">
        <w:rPr>
          <w:sz w:val="28"/>
          <w:szCs w:val="28"/>
          <w:lang w:val="uk-UA"/>
        </w:rPr>
        <w:t xml:space="preserve"> </w:t>
      </w:r>
      <w:r w:rsidRPr="000F44CF">
        <w:rPr>
          <w:sz w:val="28"/>
          <w:szCs w:val="28"/>
          <w:u w:val="single"/>
          <w:lang w:val="uk-UA"/>
        </w:rPr>
        <w:t>Владова Євгенія Юріївна</w:t>
      </w:r>
      <w:r>
        <w:rPr>
          <w:sz w:val="28"/>
          <w:szCs w:val="28"/>
          <w:lang w:val="uk-UA"/>
        </w:rPr>
        <w:t xml:space="preserve">, студентка </w:t>
      </w:r>
      <w:r w:rsidRPr="000F44CF">
        <w:rPr>
          <w:sz w:val="28"/>
          <w:szCs w:val="28"/>
          <w:lang w:val="uk-UA"/>
        </w:rPr>
        <w:t>2 курсу магістратури</w:t>
      </w:r>
      <w:r w:rsidRPr="003C7579">
        <w:rPr>
          <w:sz w:val="28"/>
          <w:szCs w:val="28"/>
          <w:lang w:val="uk-UA"/>
        </w:rPr>
        <w:t>, форми навчання</w:t>
      </w:r>
      <w:r>
        <w:rPr>
          <w:sz w:val="28"/>
          <w:szCs w:val="28"/>
          <w:lang w:val="uk-UA"/>
        </w:rPr>
        <w:t xml:space="preserve"> </w:t>
      </w:r>
      <w:r w:rsidRPr="000F44CF">
        <w:rPr>
          <w:sz w:val="28"/>
          <w:szCs w:val="28"/>
          <w:u w:val="single"/>
          <w:lang w:val="uk-UA"/>
        </w:rPr>
        <w:t>денна</w:t>
      </w:r>
      <w:r w:rsidRPr="003C7579">
        <w:rPr>
          <w:sz w:val="28"/>
          <w:szCs w:val="28"/>
          <w:lang w:val="uk-UA"/>
        </w:rPr>
        <w:t xml:space="preserve">, факультету </w:t>
      </w:r>
      <w:r w:rsidRPr="000F44CF">
        <w:rPr>
          <w:sz w:val="28"/>
          <w:szCs w:val="28"/>
          <w:u w:val="single"/>
          <w:lang w:val="uk-UA"/>
        </w:rPr>
        <w:t>біологічного</w:t>
      </w:r>
      <w:r w:rsidRPr="003C7579">
        <w:rPr>
          <w:sz w:val="28"/>
          <w:szCs w:val="28"/>
          <w:lang w:val="uk-UA"/>
        </w:rPr>
        <w:t xml:space="preserve">, спеціальність </w:t>
      </w:r>
      <w:r>
        <w:rPr>
          <w:sz w:val="28"/>
          <w:szCs w:val="28"/>
          <w:lang w:val="uk-UA"/>
        </w:rPr>
        <w:t xml:space="preserve">102 </w:t>
      </w:r>
      <w:r w:rsidRPr="003C7579">
        <w:rPr>
          <w:sz w:val="28"/>
          <w:szCs w:val="28"/>
          <w:lang w:val="uk-UA"/>
        </w:rPr>
        <w:t>Хімія, адреса електронної пошти</w:t>
      </w:r>
      <w:r w:rsidRPr="003C7579">
        <w:rPr>
          <w:sz w:val="28"/>
          <w:szCs w:val="28"/>
        </w:rPr>
        <w:t xml:space="preserve"> </w:t>
      </w:r>
      <w:hyperlink r:id="rId52" w:history="1">
        <w:r w:rsidRPr="003C7579">
          <w:rPr>
            <w:rStyle w:val="afe"/>
            <w:lang w:val="en-US"/>
          </w:rPr>
          <w:t>vladova</w:t>
        </w:r>
        <w:r w:rsidRPr="003C7579">
          <w:rPr>
            <w:rStyle w:val="afe"/>
          </w:rPr>
          <w:t>.</w:t>
        </w:r>
        <w:r w:rsidRPr="003C7579">
          <w:rPr>
            <w:rStyle w:val="afe"/>
            <w:lang w:val="en-US"/>
          </w:rPr>
          <w:t>ev</w:t>
        </w:r>
        <w:r w:rsidRPr="003C7579">
          <w:rPr>
            <w:rStyle w:val="afe"/>
          </w:rPr>
          <w:t>@</w:t>
        </w:r>
        <w:r w:rsidRPr="003C7579">
          <w:rPr>
            <w:rStyle w:val="afe"/>
            <w:lang w:val="en-US"/>
          </w:rPr>
          <w:t>gmail</w:t>
        </w:r>
        <w:r w:rsidRPr="003C7579">
          <w:rPr>
            <w:rStyle w:val="afe"/>
          </w:rPr>
          <w:t>.</w:t>
        </w:r>
        <w:r w:rsidRPr="003C7579">
          <w:rPr>
            <w:rStyle w:val="afe"/>
            <w:lang w:val="en-US"/>
          </w:rPr>
          <w:t>com</w:t>
        </w:r>
      </w:hyperlink>
      <w:r w:rsidRPr="003C7579">
        <w:rPr>
          <w:sz w:val="28"/>
          <w:szCs w:val="28"/>
          <w:lang w:val="uk-UA"/>
        </w:rPr>
        <w:t>,</w:t>
      </w:r>
    </w:p>
    <w:p w:rsidR="00A50475" w:rsidRDefault="00A50475" w:rsidP="00A50475">
      <w:pPr>
        <w:ind w:firstLine="709"/>
        <w:jc w:val="both"/>
        <w:rPr>
          <w:sz w:val="28"/>
          <w:szCs w:val="28"/>
          <w:lang w:val="uk-UA"/>
        </w:rPr>
      </w:pPr>
    </w:p>
    <w:p w:rsidR="00A50475" w:rsidRPr="00CD4F9E" w:rsidRDefault="00A50475" w:rsidP="00A50475">
      <w:pPr>
        <w:ind w:firstLine="709"/>
        <w:jc w:val="both"/>
        <w:rPr>
          <w:sz w:val="28"/>
          <w:szCs w:val="28"/>
          <w:lang w:val="uk-UA"/>
        </w:rPr>
      </w:pPr>
      <w:r w:rsidRPr="00CD4F9E">
        <w:rPr>
          <w:sz w:val="28"/>
          <w:szCs w:val="28"/>
          <w:lang w:val="uk-UA"/>
        </w:rPr>
        <w:t>− підтверджую, що написана мною кваліфікаційна робота на тему «</w:t>
      </w:r>
      <w:r w:rsidRPr="00EE5611">
        <w:rPr>
          <w:sz w:val="28"/>
          <w:szCs w:val="28"/>
          <w:lang w:val="uk-UA"/>
        </w:rPr>
        <w:t>Зміна фізико-хімічних показників якості рослинних олій під час зберігання</w:t>
      </w:r>
      <w:r w:rsidRPr="00CD4F9E">
        <w:rPr>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якихознайомлений/ознайомлена;</w:t>
      </w:r>
    </w:p>
    <w:p w:rsidR="00A50475" w:rsidRPr="00CD4F9E" w:rsidRDefault="00A50475" w:rsidP="00A50475">
      <w:pPr>
        <w:pStyle w:val="aa"/>
        <w:ind w:left="0" w:firstLine="709"/>
        <w:jc w:val="both"/>
        <w:rPr>
          <w:sz w:val="28"/>
          <w:szCs w:val="28"/>
          <w:lang w:val="uk-UA"/>
        </w:rPr>
      </w:pPr>
      <w:r w:rsidRPr="00CD4F9E">
        <w:rPr>
          <w:sz w:val="28"/>
          <w:szCs w:val="28"/>
          <w:lang w:val="uk-UA"/>
        </w:rPr>
        <w:t xml:space="preserve">− заявляю, що надана мною для перевірки електронна версія роботи </w:t>
      </w:r>
      <w:r w:rsidRPr="00CD4F9E">
        <w:rPr>
          <w:sz w:val="28"/>
          <w:szCs w:val="28"/>
          <w:lang w:val="uk-UA"/>
        </w:rPr>
        <w:br/>
        <w:t>є ідентичною її друкованій версії;</w:t>
      </w:r>
    </w:p>
    <w:p w:rsidR="00A50475" w:rsidRPr="003C7579" w:rsidRDefault="00A50475" w:rsidP="00A50475">
      <w:pPr>
        <w:ind w:firstLine="709"/>
        <w:jc w:val="both"/>
        <w:rPr>
          <w:sz w:val="28"/>
          <w:szCs w:val="28"/>
          <w:lang w:val="uk-UA"/>
        </w:rPr>
      </w:pPr>
    </w:p>
    <w:p w:rsidR="00A50475" w:rsidRPr="003C7579" w:rsidRDefault="00A50475" w:rsidP="00A50475">
      <w:pPr>
        <w:ind w:firstLine="709"/>
        <w:jc w:val="both"/>
        <w:rPr>
          <w:sz w:val="28"/>
          <w:szCs w:val="28"/>
          <w:lang w:val="uk-UA"/>
        </w:rPr>
      </w:pPr>
      <w:r w:rsidRPr="003C7579">
        <w:rPr>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w:t>
      </w:r>
      <w:r>
        <w:rPr>
          <w:sz w:val="28"/>
          <w:szCs w:val="28"/>
          <w:lang w:val="uk-UA"/>
        </w:rPr>
        <w:t>,</w:t>
      </w:r>
      <w:r w:rsidRPr="003C7579">
        <w:rPr>
          <w:sz w:val="28"/>
          <w:szCs w:val="28"/>
          <w:lang w:val="uk-UA"/>
        </w:rPr>
        <w:t xml:space="preserve"> а також на архівування моєї роботи в базі даних цієї системи.</w:t>
      </w:r>
    </w:p>
    <w:p w:rsidR="00A50475" w:rsidRPr="003C7579" w:rsidRDefault="00A50475" w:rsidP="00A50475">
      <w:pPr>
        <w:rPr>
          <w:sz w:val="28"/>
          <w:szCs w:val="28"/>
          <w:lang w:val="uk-UA"/>
        </w:rPr>
      </w:pPr>
    </w:p>
    <w:p w:rsidR="00A50475" w:rsidRPr="003C7579" w:rsidRDefault="00A50475" w:rsidP="00A50475">
      <w:pPr>
        <w:rPr>
          <w:sz w:val="28"/>
          <w:szCs w:val="28"/>
          <w:lang w:val="uk-UA"/>
        </w:rPr>
      </w:pPr>
    </w:p>
    <w:p w:rsidR="00A50475" w:rsidRPr="003C7579" w:rsidRDefault="00A50475" w:rsidP="00A50475">
      <w:pPr>
        <w:rPr>
          <w:sz w:val="28"/>
          <w:szCs w:val="28"/>
          <w:lang w:val="uk-UA"/>
        </w:rPr>
      </w:pPr>
      <w:r w:rsidRPr="003C7579">
        <w:rPr>
          <w:sz w:val="28"/>
          <w:szCs w:val="28"/>
          <w:lang w:val="uk-UA"/>
        </w:rPr>
        <w:t>Дата__________</w:t>
      </w:r>
      <w:r>
        <w:rPr>
          <w:sz w:val="28"/>
          <w:szCs w:val="28"/>
          <w:lang w:val="uk-UA"/>
        </w:rPr>
        <w:t>_____</w:t>
      </w:r>
      <w:r w:rsidRPr="003C7579">
        <w:rPr>
          <w:sz w:val="28"/>
          <w:szCs w:val="28"/>
          <w:lang w:val="uk-UA"/>
        </w:rPr>
        <w:tab/>
        <w:t>Підпис___________</w:t>
      </w:r>
      <w:r>
        <w:rPr>
          <w:sz w:val="28"/>
          <w:szCs w:val="28"/>
          <w:lang w:val="uk-UA"/>
        </w:rPr>
        <w:t>________</w:t>
      </w:r>
      <w:r w:rsidRPr="003C7579">
        <w:rPr>
          <w:sz w:val="28"/>
          <w:szCs w:val="28"/>
          <w:lang w:val="uk-UA"/>
        </w:rPr>
        <w:t xml:space="preserve">     </w:t>
      </w:r>
      <w:r>
        <w:rPr>
          <w:sz w:val="28"/>
          <w:szCs w:val="28"/>
          <w:lang w:val="uk-UA"/>
        </w:rPr>
        <w:t xml:space="preserve">ПІБ </w:t>
      </w:r>
      <w:r w:rsidRPr="00FF5710">
        <w:rPr>
          <w:sz w:val="28"/>
          <w:szCs w:val="28"/>
          <w:u w:val="single"/>
          <w:lang w:val="uk-UA"/>
        </w:rPr>
        <w:t>Владова Є.Ю.</w:t>
      </w:r>
    </w:p>
    <w:p w:rsidR="00A50475" w:rsidRPr="00FF5710" w:rsidRDefault="00A50475" w:rsidP="00A50475">
      <w:pPr>
        <w:rPr>
          <w:rFonts w:eastAsia="Calibri"/>
          <w:szCs w:val="20"/>
          <w:lang w:val="uk-UA"/>
        </w:rPr>
      </w:pPr>
      <w:r>
        <w:rPr>
          <w:rFonts w:eastAsia="Calibri"/>
          <w:szCs w:val="20"/>
          <w:lang w:val="uk-UA"/>
        </w:rPr>
        <w:t>……………………………………………………………………………………</w:t>
      </w:r>
      <w:r w:rsidRPr="00FF5710">
        <w:rPr>
          <w:rFonts w:eastAsia="Calibri"/>
          <w:szCs w:val="20"/>
          <w:lang w:val="uk-UA"/>
        </w:rPr>
        <w:t xml:space="preserve">(студент) </w:t>
      </w:r>
    </w:p>
    <w:p w:rsidR="00A50475" w:rsidRPr="003C7579" w:rsidRDefault="00A50475" w:rsidP="00A50475">
      <w:pPr>
        <w:rPr>
          <w:sz w:val="28"/>
          <w:szCs w:val="28"/>
          <w:lang w:val="uk-UA"/>
        </w:rPr>
      </w:pPr>
    </w:p>
    <w:p w:rsidR="00A50475" w:rsidRPr="003C7579" w:rsidRDefault="00A50475" w:rsidP="00A50475">
      <w:pPr>
        <w:rPr>
          <w:sz w:val="28"/>
          <w:szCs w:val="28"/>
          <w:lang w:val="uk-UA"/>
        </w:rPr>
      </w:pPr>
    </w:p>
    <w:p w:rsidR="00A50475" w:rsidRPr="008D59E1" w:rsidRDefault="00A50475" w:rsidP="00A50475">
      <w:pPr>
        <w:rPr>
          <w:sz w:val="28"/>
          <w:szCs w:val="28"/>
          <w:lang w:val="uk-UA"/>
        </w:rPr>
      </w:pPr>
      <w:r w:rsidRPr="003C7579">
        <w:rPr>
          <w:sz w:val="28"/>
          <w:szCs w:val="28"/>
          <w:lang w:val="uk-UA"/>
        </w:rPr>
        <w:t>Дата__________</w:t>
      </w:r>
      <w:r>
        <w:rPr>
          <w:sz w:val="28"/>
          <w:szCs w:val="28"/>
          <w:lang w:val="uk-UA"/>
        </w:rPr>
        <w:t>______</w:t>
      </w:r>
      <w:r w:rsidRPr="003C7579">
        <w:rPr>
          <w:sz w:val="28"/>
          <w:szCs w:val="28"/>
          <w:lang w:val="uk-UA"/>
        </w:rPr>
        <w:tab/>
        <w:t>Підпис___________</w:t>
      </w:r>
      <w:r>
        <w:rPr>
          <w:sz w:val="28"/>
          <w:szCs w:val="28"/>
          <w:lang w:val="uk-UA"/>
        </w:rPr>
        <w:t>________</w:t>
      </w:r>
      <w:r w:rsidRPr="003C7579">
        <w:rPr>
          <w:sz w:val="28"/>
          <w:szCs w:val="28"/>
          <w:lang w:val="uk-UA"/>
        </w:rPr>
        <w:t xml:space="preserve">     ПІБ </w:t>
      </w:r>
      <w:r w:rsidRPr="00FF5710">
        <w:rPr>
          <w:sz w:val="28"/>
          <w:szCs w:val="28"/>
          <w:u w:val="single"/>
          <w:lang w:val="uk-UA"/>
        </w:rPr>
        <w:t>Генчева В.І</w:t>
      </w:r>
      <w:r w:rsidRPr="00006E96">
        <w:rPr>
          <w:sz w:val="28"/>
          <w:szCs w:val="28"/>
          <w:u w:val="single"/>
          <w:lang w:val="uk-UA"/>
        </w:rPr>
        <w:t>.</w:t>
      </w:r>
      <w:r w:rsidRPr="00006E96">
        <w:rPr>
          <w:sz w:val="28"/>
          <w:szCs w:val="28"/>
          <w:lang w:val="uk-UA"/>
        </w:rPr>
        <w:t>____</w:t>
      </w:r>
    </w:p>
    <w:p w:rsidR="00A50475" w:rsidRPr="00FF5710" w:rsidRDefault="00A50475" w:rsidP="00A50475">
      <w:pPr>
        <w:jc w:val="center"/>
        <w:rPr>
          <w:rFonts w:eastAsia="Calibri"/>
          <w:sz w:val="28"/>
          <w:szCs w:val="28"/>
          <w:lang w:val="uk-UA"/>
        </w:rPr>
      </w:pPr>
      <w:r w:rsidRPr="00FF5710">
        <w:rPr>
          <w:rFonts w:eastAsia="Calibri"/>
          <w:szCs w:val="20"/>
          <w:lang w:val="uk-UA"/>
        </w:rPr>
        <w:t xml:space="preserve">                                     </w:t>
      </w:r>
      <w:r>
        <w:rPr>
          <w:rFonts w:eastAsia="Calibri"/>
          <w:szCs w:val="20"/>
          <w:lang w:val="uk-UA"/>
        </w:rPr>
        <w:t xml:space="preserve">                                                                  </w:t>
      </w:r>
      <w:r w:rsidRPr="00FF5710">
        <w:rPr>
          <w:rFonts w:eastAsia="Calibri"/>
          <w:szCs w:val="20"/>
          <w:lang w:val="uk-UA"/>
        </w:rPr>
        <w:t>(науковий керівник</w:t>
      </w:r>
      <w:r w:rsidRPr="00FF5710">
        <w:rPr>
          <w:rFonts w:eastAsia="Calibri"/>
          <w:sz w:val="28"/>
          <w:szCs w:val="28"/>
          <w:lang w:val="uk-UA"/>
        </w:rPr>
        <w:t>)</w:t>
      </w:r>
    </w:p>
    <w:p w:rsidR="00A50475" w:rsidRPr="00A50475" w:rsidRDefault="00A50475" w:rsidP="00C90C45">
      <w:pPr>
        <w:pStyle w:val="23"/>
        <w:tabs>
          <w:tab w:val="left" w:pos="1418"/>
        </w:tabs>
        <w:spacing w:line="360" w:lineRule="auto"/>
        <w:jc w:val="both"/>
        <w:rPr>
          <w:rFonts w:ascii="Times New Roman" w:hAnsi="Times New Roman" w:cs="Times New Roman"/>
          <w:sz w:val="28"/>
          <w:szCs w:val="28"/>
          <w:shd w:val="clear" w:color="auto" w:fill="FFFFFF"/>
          <w:lang w:val="en-US"/>
        </w:rPr>
      </w:pPr>
    </w:p>
    <w:sectPr w:rsidR="00A50475" w:rsidRPr="00A50475" w:rsidSect="0056040C">
      <w:headerReference w:type="default" r:id="rId53"/>
      <w:footerReference w:type="default" r:id="rId54"/>
      <w:pgSz w:w="11906" w:h="16838" w:code="9"/>
      <w:pgMar w:top="1134" w:right="567" w:bottom="1134" w:left="1701" w:header="1134" w:footer="1134" w:gutter="0"/>
      <w:pgNumType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DC" w:rsidRDefault="005A50DC" w:rsidP="005B6216">
      <w:r>
        <w:separator/>
      </w:r>
    </w:p>
  </w:endnote>
  <w:endnote w:type="continuationSeparator" w:id="1">
    <w:p w:rsidR="005A50DC" w:rsidRDefault="005A50DC" w:rsidP="005B6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altName w:val="MS Gothic"/>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C" w:rsidRDefault="005A50DC">
    <w:pPr>
      <w:pStyle w:val="af5"/>
      <w:jc w:val="right"/>
    </w:pPr>
  </w:p>
  <w:p w:rsidR="005A50DC" w:rsidRDefault="005A50D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DC" w:rsidRDefault="005A50DC" w:rsidP="005B6216">
      <w:r>
        <w:separator/>
      </w:r>
    </w:p>
  </w:footnote>
  <w:footnote w:type="continuationSeparator" w:id="1">
    <w:p w:rsidR="005A50DC" w:rsidRDefault="005A50DC" w:rsidP="005B6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C" w:rsidRDefault="005A50DC">
    <w:pPr>
      <w:pStyle w:val="af3"/>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C" w:rsidRDefault="005A50DC">
    <w:pPr>
      <w:pStyle w:val="af3"/>
      <w:jc w:val="right"/>
    </w:pPr>
    <w:fldSimple w:instr=" PAGE   \* MERGEFORMAT ">
      <w:r w:rsidR="0056040C">
        <w:rPr>
          <w:noProof/>
        </w:rPr>
        <w:t>12</w:t>
      </w:r>
    </w:fldSimple>
  </w:p>
  <w:p w:rsidR="005A50DC" w:rsidRPr="008474F1" w:rsidRDefault="005A50DC" w:rsidP="008474F1">
    <w:pPr>
      <w:pStyle w:val="af3"/>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8FD"/>
    <w:multiLevelType w:val="hybridMultilevel"/>
    <w:tmpl w:val="8514B4FE"/>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E661A"/>
    <w:multiLevelType w:val="hybridMultilevel"/>
    <w:tmpl w:val="ECE0DF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078F2"/>
    <w:multiLevelType w:val="hybridMultilevel"/>
    <w:tmpl w:val="8738D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F212B"/>
    <w:multiLevelType w:val="hybridMultilevel"/>
    <w:tmpl w:val="1102DA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20D69"/>
    <w:multiLevelType w:val="hybridMultilevel"/>
    <w:tmpl w:val="2DAC812C"/>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D45F13"/>
    <w:multiLevelType w:val="hybridMultilevel"/>
    <w:tmpl w:val="5D74BB82"/>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C620B"/>
    <w:multiLevelType w:val="hybridMultilevel"/>
    <w:tmpl w:val="226C06AA"/>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4B66C5"/>
    <w:multiLevelType w:val="hybridMultilevel"/>
    <w:tmpl w:val="D988DCE0"/>
    <w:lvl w:ilvl="0" w:tplc="0419000F">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6508EB"/>
    <w:multiLevelType w:val="hybridMultilevel"/>
    <w:tmpl w:val="38FCAF02"/>
    <w:lvl w:ilvl="0" w:tplc="7672535A">
      <w:start w:val="1"/>
      <w:numFmt w:val="decimal"/>
      <w:lvlText w:val="%1."/>
      <w:lvlJc w:val="left"/>
      <w:pPr>
        <w:ind w:left="674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7919"/>
    <w:multiLevelType w:val="hybridMultilevel"/>
    <w:tmpl w:val="294CD6F4"/>
    <w:lvl w:ilvl="0" w:tplc="CF3E0D6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077B45"/>
    <w:multiLevelType w:val="hybridMultilevel"/>
    <w:tmpl w:val="044E920A"/>
    <w:lvl w:ilvl="0" w:tplc="FA4243F4">
      <w:start w:val="1"/>
      <w:numFmt w:val="decimal"/>
      <w:lvlText w:val="%1."/>
      <w:lvlJc w:val="left"/>
      <w:pPr>
        <w:ind w:left="3583" w:hanging="360"/>
      </w:pPr>
      <w:rPr>
        <w:rFonts w:ascii="Times New Roman" w:hAnsi="Times New Roman" w:cs="Times New Roman" w:hint="default"/>
        <w:b w:val="0"/>
        <w:i w:val="0"/>
      </w:rPr>
    </w:lvl>
    <w:lvl w:ilvl="1" w:tplc="04190019">
      <w:start w:val="1"/>
      <w:numFmt w:val="lowerLetter"/>
      <w:lvlText w:val="%2."/>
      <w:lvlJc w:val="left"/>
      <w:pPr>
        <w:ind w:left="4303" w:hanging="360"/>
      </w:pPr>
    </w:lvl>
    <w:lvl w:ilvl="2" w:tplc="0419001B" w:tentative="1">
      <w:start w:val="1"/>
      <w:numFmt w:val="lowerRoman"/>
      <w:lvlText w:val="%3."/>
      <w:lvlJc w:val="right"/>
      <w:pPr>
        <w:ind w:left="5023" w:hanging="180"/>
      </w:pPr>
    </w:lvl>
    <w:lvl w:ilvl="3" w:tplc="0419000F" w:tentative="1">
      <w:start w:val="1"/>
      <w:numFmt w:val="decimal"/>
      <w:lvlText w:val="%4."/>
      <w:lvlJc w:val="left"/>
      <w:pPr>
        <w:ind w:left="5743" w:hanging="360"/>
      </w:pPr>
    </w:lvl>
    <w:lvl w:ilvl="4" w:tplc="04190019" w:tentative="1">
      <w:start w:val="1"/>
      <w:numFmt w:val="lowerLetter"/>
      <w:lvlText w:val="%5."/>
      <w:lvlJc w:val="left"/>
      <w:pPr>
        <w:ind w:left="6463" w:hanging="360"/>
      </w:pPr>
    </w:lvl>
    <w:lvl w:ilvl="5" w:tplc="0419001B" w:tentative="1">
      <w:start w:val="1"/>
      <w:numFmt w:val="lowerRoman"/>
      <w:lvlText w:val="%6."/>
      <w:lvlJc w:val="right"/>
      <w:pPr>
        <w:ind w:left="7183" w:hanging="180"/>
      </w:pPr>
    </w:lvl>
    <w:lvl w:ilvl="6" w:tplc="0419000F" w:tentative="1">
      <w:start w:val="1"/>
      <w:numFmt w:val="decimal"/>
      <w:lvlText w:val="%7."/>
      <w:lvlJc w:val="left"/>
      <w:pPr>
        <w:ind w:left="7903" w:hanging="360"/>
      </w:pPr>
    </w:lvl>
    <w:lvl w:ilvl="7" w:tplc="04190019" w:tentative="1">
      <w:start w:val="1"/>
      <w:numFmt w:val="lowerLetter"/>
      <w:lvlText w:val="%8."/>
      <w:lvlJc w:val="left"/>
      <w:pPr>
        <w:ind w:left="8623" w:hanging="360"/>
      </w:pPr>
    </w:lvl>
    <w:lvl w:ilvl="8" w:tplc="0419001B" w:tentative="1">
      <w:start w:val="1"/>
      <w:numFmt w:val="lowerRoman"/>
      <w:lvlText w:val="%9."/>
      <w:lvlJc w:val="right"/>
      <w:pPr>
        <w:ind w:left="9343" w:hanging="180"/>
      </w:pPr>
    </w:lvl>
  </w:abstractNum>
  <w:abstractNum w:abstractNumId="11">
    <w:nsid w:val="501F063B"/>
    <w:multiLevelType w:val="hybridMultilevel"/>
    <w:tmpl w:val="5F0E20A4"/>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A1F18"/>
    <w:multiLevelType w:val="hybridMultilevel"/>
    <w:tmpl w:val="4A483232"/>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59794C12"/>
    <w:multiLevelType w:val="hybridMultilevel"/>
    <w:tmpl w:val="126AE56C"/>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54303C"/>
    <w:multiLevelType w:val="hybridMultilevel"/>
    <w:tmpl w:val="D7D6E5C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DF5D4B"/>
    <w:multiLevelType w:val="hybridMultilevel"/>
    <w:tmpl w:val="974CD320"/>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54E8F"/>
    <w:multiLevelType w:val="hybridMultilevel"/>
    <w:tmpl w:val="F3C8DB28"/>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5A07B6"/>
    <w:multiLevelType w:val="hybridMultilevel"/>
    <w:tmpl w:val="096E297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94278E"/>
    <w:multiLevelType w:val="hybridMultilevel"/>
    <w:tmpl w:val="BC164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3B77AFD"/>
    <w:multiLevelType w:val="hybridMultilevel"/>
    <w:tmpl w:val="1846B1F4"/>
    <w:lvl w:ilvl="0" w:tplc="CF3E0D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18"/>
  </w:num>
  <w:num w:numId="5">
    <w:abstractNumId w:val="1"/>
  </w:num>
  <w:num w:numId="6">
    <w:abstractNumId w:val="3"/>
  </w:num>
  <w:num w:numId="7">
    <w:abstractNumId w:val="7"/>
  </w:num>
  <w:num w:numId="8">
    <w:abstractNumId w:val="16"/>
  </w:num>
  <w:num w:numId="9">
    <w:abstractNumId w:val="20"/>
  </w:num>
  <w:num w:numId="10">
    <w:abstractNumId w:val="5"/>
  </w:num>
  <w:num w:numId="11">
    <w:abstractNumId w:val="0"/>
  </w:num>
  <w:num w:numId="12">
    <w:abstractNumId w:val="12"/>
  </w:num>
  <w:num w:numId="13">
    <w:abstractNumId w:val="4"/>
  </w:num>
  <w:num w:numId="14">
    <w:abstractNumId w:val="14"/>
  </w:num>
  <w:num w:numId="15">
    <w:abstractNumId w:val="11"/>
  </w:num>
  <w:num w:numId="16">
    <w:abstractNumId w:val="17"/>
  </w:num>
  <w:num w:numId="17">
    <w:abstractNumId w:val="6"/>
  </w:num>
  <w:num w:numId="18">
    <w:abstractNumId w:val="9"/>
  </w:num>
  <w:num w:numId="19">
    <w:abstractNumId w:val="19"/>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216"/>
    <w:rsid w:val="00002453"/>
    <w:rsid w:val="0000361B"/>
    <w:rsid w:val="000374E4"/>
    <w:rsid w:val="000413A3"/>
    <w:rsid w:val="000475EE"/>
    <w:rsid w:val="000518D7"/>
    <w:rsid w:val="00067AA1"/>
    <w:rsid w:val="00071959"/>
    <w:rsid w:val="00080A6F"/>
    <w:rsid w:val="00084AA0"/>
    <w:rsid w:val="00093E2C"/>
    <w:rsid w:val="0009543C"/>
    <w:rsid w:val="000A35E7"/>
    <w:rsid w:val="000B3267"/>
    <w:rsid w:val="000C0C30"/>
    <w:rsid w:val="000C4BB6"/>
    <w:rsid w:val="00111B58"/>
    <w:rsid w:val="00170EBE"/>
    <w:rsid w:val="001910F6"/>
    <w:rsid w:val="00196832"/>
    <w:rsid w:val="001D3B62"/>
    <w:rsid w:val="001F7254"/>
    <w:rsid w:val="00206000"/>
    <w:rsid w:val="00221A35"/>
    <w:rsid w:val="00233846"/>
    <w:rsid w:val="00234BF7"/>
    <w:rsid w:val="002420A8"/>
    <w:rsid w:val="00255FB8"/>
    <w:rsid w:val="00273D3B"/>
    <w:rsid w:val="002757D7"/>
    <w:rsid w:val="00280703"/>
    <w:rsid w:val="002948EC"/>
    <w:rsid w:val="002D2526"/>
    <w:rsid w:val="00304F13"/>
    <w:rsid w:val="00313B7A"/>
    <w:rsid w:val="00314E8A"/>
    <w:rsid w:val="00323AEE"/>
    <w:rsid w:val="0032689A"/>
    <w:rsid w:val="003562EF"/>
    <w:rsid w:val="0037079E"/>
    <w:rsid w:val="00380BBA"/>
    <w:rsid w:val="003E42D0"/>
    <w:rsid w:val="003F0058"/>
    <w:rsid w:val="0042277B"/>
    <w:rsid w:val="00430B54"/>
    <w:rsid w:val="004516FF"/>
    <w:rsid w:val="004522BB"/>
    <w:rsid w:val="0045657D"/>
    <w:rsid w:val="00471479"/>
    <w:rsid w:val="00476AB2"/>
    <w:rsid w:val="00486817"/>
    <w:rsid w:val="00487CC9"/>
    <w:rsid w:val="004B4F80"/>
    <w:rsid w:val="004C78CA"/>
    <w:rsid w:val="004D1F21"/>
    <w:rsid w:val="00502634"/>
    <w:rsid w:val="0051400F"/>
    <w:rsid w:val="00515EA0"/>
    <w:rsid w:val="0052676A"/>
    <w:rsid w:val="00526817"/>
    <w:rsid w:val="0056040C"/>
    <w:rsid w:val="00596F36"/>
    <w:rsid w:val="005975FD"/>
    <w:rsid w:val="005A26D0"/>
    <w:rsid w:val="005A2822"/>
    <w:rsid w:val="005A50DC"/>
    <w:rsid w:val="005A7B40"/>
    <w:rsid w:val="005B2A07"/>
    <w:rsid w:val="005B42DE"/>
    <w:rsid w:val="005B57AA"/>
    <w:rsid w:val="005B6216"/>
    <w:rsid w:val="005C5983"/>
    <w:rsid w:val="005D78BF"/>
    <w:rsid w:val="00602C8F"/>
    <w:rsid w:val="00613EE3"/>
    <w:rsid w:val="006143A5"/>
    <w:rsid w:val="006202AD"/>
    <w:rsid w:val="00623277"/>
    <w:rsid w:val="00647EA4"/>
    <w:rsid w:val="0065509B"/>
    <w:rsid w:val="00660D0D"/>
    <w:rsid w:val="00675AC8"/>
    <w:rsid w:val="006864B5"/>
    <w:rsid w:val="00695585"/>
    <w:rsid w:val="006A3773"/>
    <w:rsid w:val="006D0915"/>
    <w:rsid w:val="006D5E2C"/>
    <w:rsid w:val="006D6F3B"/>
    <w:rsid w:val="006E62F9"/>
    <w:rsid w:val="006F0E86"/>
    <w:rsid w:val="006F4249"/>
    <w:rsid w:val="0070315F"/>
    <w:rsid w:val="007273F6"/>
    <w:rsid w:val="00737F8F"/>
    <w:rsid w:val="007628BD"/>
    <w:rsid w:val="007747CA"/>
    <w:rsid w:val="00795A2B"/>
    <w:rsid w:val="007B5321"/>
    <w:rsid w:val="007C12EC"/>
    <w:rsid w:val="007C2BF7"/>
    <w:rsid w:val="007E0FBB"/>
    <w:rsid w:val="007E3169"/>
    <w:rsid w:val="007F394F"/>
    <w:rsid w:val="00801149"/>
    <w:rsid w:val="00805A6A"/>
    <w:rsid w:val="008068F2"/>
    <w:rsid w:val="008072B4"/>
    <w:rsid w:val="00815CCF"/>
    <w:rsid w:val="00816756"/>
    <w:rsid w:val="00842887"/>
    <w:rsid w:val="008474F1"/>
    <w:rsid w:val="00851C85"/>
    <w:rsid w:val="008670A3"/>
    <w:rsid w:val="00886F52"/>
    <w:rsid w:val="0089130C"/>
    <w:rsid w:val="00894FD1"/>
    <w:rsid w:val="008A49BD"/>
    <w:rsid w:val="008B7DC8"/>
    <w:rsid w:val="008E006F"/>
    <w:rsid w:val="008E613E"/>
    <w:rsid w:val="008F18EE"/>
    <w:rsid w:val="008F29F3"/>
    <w:rsid w:val="009111BB"/>
    <w:rsid w:val="009147BC"/>
    <w:rsid w:val="00934FD8"/>
    <w:rsid w:val="009352C4"/>
    <w:rsid w:val="00936C5D"/>
    <w:rsid w:val="0094145B"/>
    <w:rsid w:val="0094599D"/>
    <w:rsid w:val="00954FBA"/>
    <w:rsid w:val="00966096"/>
    <w:rsid w:val="009D6B64"/>
    <w:rsid w:val="009F30FA"/>
    <w:rsid w:val="00A12B22"/>
    <w:rsid w:val="00A17ABA"/>
    <w:rsid w:val="00A21244"/>
    <w:rsid w:val="00A22A95"/>
    <w:rsid w:val="00A3060A"/>
    <w:rsid w:val="00A36A81"/>
    <w:rsid w:val="00A50475"/>
    <w:rsid w:val="00A65708"/>
    <w:rsid w:val="00A827D3"/>
    <w:rsid w:val="00A82F87"/>
    <w:rsid w:val="00A92B31"/>
    <w:rsid w:val="00A97B74"/>
    <w:rsid w:val="00AC5415"/>
    <w:rsid w:val="00AD0D17"/>
    <w:rsid w:val="00AD3555"/>
    <w:rsid w:val="00AE0B6D"/>
    <w:rsid w:val="00AE13F3"/>
    <w:rsid w:val="00AE37B3"/>
    <w:rsid w:val="00AE4898"/>
    <w:rsid w:val="00B13AD2"/>
    <w:rsid w:val="00B20F23"/>
    <w:rsid w:val="00B34CE6"/>
    <w:rsid w:val="00B51C63"/>
    <w:rsid w:val="00B57865"/>
    <w:rsid w:val="00B65DD1"/>
    <w:rsid w:val="00B75018"/>
    <w:rsid w:val="00B8760D"/>
    <w:rsid w:val="00B87F39"/>
    <w:rsid w:val="00B919CF"/>
    <w:rsid w:val="00B91C42"/>
    <w:rsid w:val="00BA5C1D"/>
    <w:rsid w:val="00BB4265"/>
    <w:rsid w:val="00BE15DA"/>
    <w:rsid w:val="00BE1EDF"/>
    <w:rsid w:val="00C17CC3"/>
    <w:rsid w:val="00C26CCE"/>
    <w:rsid w:val="00C50BE7"/>
    <w:rsid w:val="00C532F7"/>
    <w:rsid w:val="00C54738"/>
    <w:rsid w:val="00C67521"/>
    <w:rsid w:val="00C85FF5"/>
    <w:rsid w:val="00C90C45"/>
    <w:rsid w:val="00CC4662"/>
    <w:rsid w:val="00CE32AA"/>
    <w:rsid w:val="00CE5481"/>
    <w:rsid w:val="00CE593D"/>
    <w:rsid w:val="00CF7B77"/>
    <w:rsid w:val="00D05DDA"/>
    <w:rsid w:val="00D326DE"/>
    <w:rsid w:val="00D34836"/>
    <w:rsid w:val="00D45F35"/>
    <w:rsid w:val="00D83DE1"/>
    <w:rsid w:val="00D901C2"/>
    <w:rsid w:val="00D93917"/>
    <w:rsid w:val="00DA77A4"/>
    <w:rsid w:val="00DA7FEA"/>
    <w:rsid w:val="00DB34EA"/>
    <w:rsid w:val="00DB3FD6"/>
    <w:rsid w:val="00DC0838"/>
    <w:rsid w:val="00DE7872"/>
    <w:rsid w:val="00E01758"/>
    <w:rsid w:val="00E05145"/>
    <w:rsid w:val="00E237AC"/>
    <w:rsid w:val="00E411AE"/>
    <w:rsid w:val="00E55427"/>
    <w:rsid w:val="00E64DA1"/>
    <w:rsid w:val="00EE2107"/>
    <w:rsid w:val="00EE52EE"/>
    <w:rsid w:val="00F21CE0"/>
    <w:rsid w:val="00F22B9F"/>
    <w:rsid w:val="00F316AB"/>
    <w:rsid w:val="00F323AE"/>
    <w:rsid w:val="00F34FCD"/>
    <w:rsid w:val="00F415B6"/>
    <w:rsid w:val="00F458AD"/>
    <w:rsid w:val="00F47776"/>
    <w:rsid w:val="00FC6630"/>
    <w:rsid w:val="00FD28B3"/>
    <w:rsid w:val="00FD2BB3"/>
    <w:rsid w:val="00FF2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6A"/>
    <w:rPr>
      <w:rFonts w:eastAsia="Times New Roman"/>
      <w:sz w:val="24"/>
      <w:szCs w:val="24"/>
    </w:rPr>
  </w:style>
  <w:style w:type="paragraph" w:styleId="1">
    <w:name w:val="heading 1"/>
    <w:basedOn w:val="a"/>
    <w:next w:val="a"/>
    <w:link w:val="10"/>
    <w:uiPriority w:val="9"/>
    <w:qFormat/>
    <w:rsid w:val="00255FB8"/>
    <w:pPr>
      <w:keepNext/>
      <w:spacing w:line="360" w:lineRule="auto"/>
      <w:ind w:firstLine="709"/>
      <w:jc w:val="center"/>
      <w:outlineLvl w:val="0"/>
    </w:pPr>
    <w:rPr>
      <w:bCs/>
      <w:kern w:val="32"/>
      <w:sz w:val="28"/>
      <w:szCs w:val="32"/>
    </w:rPr>
  </w:style>
  <w:style w:type="paragraph" w:styleId="2">
    <w:name w:val="heading 2"/>
    <w:basedOn w:val="a"/>
    <w:next w:val="a"/>
    <w:link w:val="20"/>
    <w:uiPriority w:val="9"/>
    <w:unhideWhenUsed/>
    <w:qFormat/>
    <w:rsid w:val="00255FB8"/>
    <w:pPr>
      <w:keepNext/>
      <w:spacing w:line="360" w:lineRule="auto"/>
      <w:ind w:firstLine="709"/>
      <w:jc w:val="both"/>
      <w:outlineLvl w:val="1"/>
    </w:pPr>
    <w:rPr>
      <w:bCs/>
      <w:iCs/>
      <w:sz w:val="28"/>
      <w:szCs w:val="28"/>
    </w:rPr>
  </w:style>
  <w:style w:type="paragraph" w:styleId="3">
    <w:name w:val="heading 3"/>
    <w:basedOn w:val="a"/>
    <w:next w:val="a"/>
    <w:link w:val="30"/>
    <w:uiPriority w:val="9"/>
    <w:semiHidden/>
    <w:unhideWhenUsed/>
    <w:qFormat/>
    <w:rsid w:val="003562E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562EF"/>
    <w:pPr>
      <w:keepNext/>
      <w:spacing w:before="240" w:after="60"/>
      <w:outlineLvl w:val="3"/>
    </w:pPr>
    <w:rPr>
      <w:b/>
      <w:bCs/>
      <w:sz w:val="28"/>
      <w:szCs w:val="28"/>
    </w:rPr>
  </w:style>
  <w:style w:type="paragraph" w:styleId="5">
    <w:name w:val="heading 5"/>
    <w:basedOn w:val="a"/>
    <w:next w:val="a"/>
    <w:link w:val="50"/>
    <w:uiPriority w:val="9"/>
    <w:semiHidden/>
    <w:unhideWhenUsed/>
    <w:qFormat/>
    <w:rsid w:val="003562EF"/>
    <w:pPr>
      <w:spacing w:before="240" w:after="60"/>
      <w:outlineLvl w:val="4"/>
    </w:pPr>
    <w:rPr>
      <w:b/>
      <w:bCs/>
      <w:i/>
      <w:iCs/>
      <w:sz w:val="26"/>
      <w:szCs w:val="26"/>
    </w:rPr>
  </w:style>
  <w:style w:type="paragraph" w:styleId="6">
    <w:name w:val="heading 6"/>
    <w:basedOn w:val="a"/>
    <w:next w:val="a"/>
    <w:link w:val="60"/>
    <w:uiPriority w:val="9"/>
    <w:semiHidden/>
    <w:unhideWhenUsed/>
    <w:qFormat/>
    <w:rsid w:val="003562EF"/>
    <w:pPr>
      <w:spacing w:before="240" w:after="60"/>
      <w:outlineLvl w:val="5"/>
    </w:pPr>
    <w:rPr>
      <w:b/>
      <w:bCs/>
      <w:sz w:val="22"/>
      <w:szCs w:val="22"/>
    </w:rPr>
  </w:style>
  <w:style w:type="paragraph" w:styleId="7">
    <w:name w:val="heading 7"/>
    <w:basedOn w:val="a"/>
    <w:next w:val="a"/>
    <w:link w:val="70"/>
    <w:uiPriority w:val="9"/>
    <w:semiHidden/>
    <w:unhideWhenUsed/>
    <w:qFormat/>
    <w:rsid w:val="003562EF"/>
    <w:pPr>
      <w:spacing w:before="240" w:after="60"/>
      <w:outlineLvl w:val="6"/>
    </w:pPr>
  </w:style>
  <w:style w:type="paragraph" w:styleId="8">
    <w:name w:val="heading 8"/>
    <w:basedOn w:val="a"/>
    <w:next w:val="a"/>
    <w:link w:val="80"/>
    <w:uiPriority w:val="9"/>
    <w:semiHidden/>
    <w:unhideWhenUsed/>
    <w:qFormat/>
    <w:rsid w:val="003562EF"/>
    <w:pPr>
      <w:spacing w:before="240" w:after="60"/>
      <w:outlineLvl w:val="7"/>
    </w:pPr>
    <w:rPr>
      <w:i/>
      <w:iCs/>
    </w:rPr>
  </w:style>
  <w:style w:type="paragraph" w:styleId="9">
    <w:name w:val="heading 9"/>
    <w:basedOn w:val="a"/>
    <w:next w:val="a"/>
    <w:link w:val="90"/>
    <w:uiPriority w:val="9"/>
    <w:semiHidden/>
    <w:unhideWhenUsed/>
    <w:qFormat/>
    <w:rsid w:val="003562E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FB8"/>
    <w:rPr>
      <w:rFonts w:eastAsia="Times New Roman"/>
      <w:bCs/>
      <w:kern w:val="32"/>
      <w:lang w:val="ru-RU" w:eastAsia="ru-RU" w:bidi="ar-SA"/>
    </w:rPr>
  </w:style>
  <w:style w:type="character" w:customStyle="1" w:styleId="20">
    <w:name w:val="Заголовок 2 Знак"/>
    <w:basedOn w:val="a0"/>
    <w:link w:val="2"/>
    <w:uiPriority w:val="9"/>
    <w:rsid w:val="00255FB8"/>
    <w:rPr>
      <w:rFonts w:eastAsia="Times New Roman"/>
      <w:bCs/>
      <w:iCs/>
      <w:szCs w:val="28"/>
      <w:lang w:val="ru-RU" w:eastAsia="ru-RU" w:bidi="ar-SA"/>
    </w:rPr>
  </w:style>
  <w:style w:type="character" w:customStyle="1" w:styleId="30">
    <w:name w:val="Заголовок 3 Знак"/>
    <w:basedOn w:val="a0"/>
    <w:link w:val="3"/>
    <w:uiPriority w:val="9"/>
    <w:semiHidden/>
    <w:rsid w:val="003562EF"/>
    <w:rPr>
      <w:rFonts w:ascii="Cambria" w:eastAsia="Times New Roman" w:hAnsi="Cambria"/>
      <w:b/>
      <w:bCs/>
      <w:sz w:val="26"/>
      <w:szCs w:val="26"/>
    </w:rPr>
  </w:style>
  <w:style w:type="character" w:customStyle="1" w:styleId="40">
    <w:name w:val="Заголовок 4 Знак"/>
    <w:basedOn w:val="a0"/>
    <w:link w:val="4"/>
    <w:uiPriority w:val="9"/>
    <w:rsid w:val="003562EF"/>
    <w:rPr>
      <w:b/>
      <w:bCs/>
      <w:sz w:val="28"/>
      <w:szCs w:val="28"/>
    </w:rPr>
  </w:style>
  <w:style w:type="character" w:customStyle="1" w:styleId="50">
    <w:name w:val="Заголовок 5 Знак"/>
    <w:basedOn w:val="a0"/>
    <w:link w:val="5"/>
    <w:uiPriority w:val="9"/>
    <w:semiHidden/>
    <w:rsid w:val="003562EF"/>
    <w:rPr>
      <w:b/>
      <w:bCs/>
      <w:i/>
      <w:iCs/>
      <w:sz w:val="26"/>
      <w:szCs w:val="26"/>
    </w:rPr>
  </w:style>
  <w:style w:type="character" w:customStyle="1" w:styleId="60">
    <w:name w:val="Заголовок 6 Знак"/>
    <w:basedOn w:val="a0"/>
    <w:link w:val="6"/>
    <w:uiPriority w:val="9"/>
    <w:semiHidden/>
    <w:rsid w:val="003562EF"/>
    <w:rPr>
      <w:b/>
      <w:bCs/>
    </w:rPr>
  </w:style>
  <w:style w:type="character" w:customStyle="1" w:styleId="70">
    <w:name w:val="Заголовок 7 Знак"/>
    <w:basedOn w:val="a0"/>
    <w:link w:val="7"/>
    <w:uiPriority w:val="9"/>
    <w:semiHidden/>
    <w:rsid w:val="003562EF"/>
    <w:rPr>
      <w:sz w:val="24"/>
      <w:szCs w:val="24"/>
    </w:rPr>
  </w:style>
  <w:style w:type="character" w:customStyle="1" w:styleId="80">
    <w:name w:val="Заголовок 8 Знак"/>
    <w:basedOn w:val="a0"/>
    <w:link w:val="8"/>
    <w:uiPriority w:val="9"/>
    <w:semiHidden/>
    <w:rsid w:val="003562EF"/>
    <w:rPr>
      <w:i/>
      <w:iCs/>
      <w:sz w:val="24"/>
      <w:szCs w:val="24"/>
    </w:rPr>
  </w:style>
  <w:style w:type="character" w:customStyle="1" w:styleId="90">
    <w:name w:val="Заголовок 9 Знак"/>
    <w:basedOn w:val="a0"/>
    <w:link w:val="9"/>
    <w:uiPriority w:val="9"/>
    <w:semiHidden/>
    <w:rsid w:val="003562EF"/>
    <w:rPr>
      <w:rFonts w:ascii="Cambria" w:eastAsia="Times New Roman" w:hAnsi="Cambria"/>
    </w:rPr>
  </w:style>
  <w:style w:type="paragraph" w:styleId="a3">
    <w:name w:val="Title"/>
    <w:basedOn w:val="a"/>
    <w:next w:val="a"/>
    <w:link w:val="a4"/>
    <w:qFormat/>
    <w:rsid w:val="003562EF"/>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562EF"/>
    <w:rPr>
      <w:rFonts w:ascii="Cambria" w:eastAsia="Times New Roman" w:hAnsi="Cambria"/>
      <w:b/>
      <w:bCs/>
      <w:kern w:val="28"/>
      <w:sz w:val="32"/>
      <w:szCs w:val="32"/>
    </w:rPr>
  </w:style>
  <w:style w:type="paragraph" w:styleId="a5">
    <w:name w:val="Subtitle"/>
    <w:basedOn w:val="a"/>
    <w:next w:val="a"/>
    <w:link w:val="a6"/>
    <w:uiPriority w:val="11"/>
    <w:qFormat/>
    <w:rsid w:val="003562EF"/>
    <w:pPr>
      <w:spacing w:after="60"/>
      <w:jc w:val="center"/>
      <w:outlineLvl w:val="1"/>
    </w:pPr>
    <w:rPr>
      <w:rFonts w:ascii="Cambria" w:hAnsi="Cambria"/>
    </w:rPr>
  </w:style>
  <w:style w:type="character" w:customStyle="1" w:styleId="a6">
    <w:name w:val="Подзаголовок Знак"/>
    <w:basedOn w:val="a0"/>
    <w:link w:val="a5"/>
    <w:uiPriority w:val="11"/>
    <w:rsid w:val="003562EF"/>
    <w:rPr>
      <w:rFonts w:ascii="Cambria" w:eastAsia="Times New Roman" w:hAnsi="Cambria"/>
      <w:sz w:val="24"/>
      <w:szCs w:val="24"/>
    </w:rPr>
  </w:style>
  <w:style w:type="character" w:styleId="a7">
    <w:name w:val="Strong"/>
    <w:basedOn w:val="a0"/>
    <w:uiPriority w:val="22"/>
    <w:qFormat/>
    <w:rsid w:val="003562EF"/>
    <w:rPr>
      <w:b/>
      <w:bCs/>
    </w:rPr>
  </w:style>
  <w:style w:type="character" w:styleId="a8">
    <w:name w:val="Emphasis"/>
    <w:basedOn w:val="a0"/>
    <w:uiPriority w:val="20"/>
    <w:qFormat/>
    <w:rsid w:val="003562EF"/>
    <w:rPr>
      <w:rFonts w:ascii="Calibri" w:hAnsi="Calibri"/>
      <w:b/>
      <w:i/>
      <w:iCs/>
    </w:rPr>
  </w:style>
  <w:style w:type="paragraph" w:styleId="a9">
    <w:name w:val="No Spacing"/>
    <w:basedOn w:val="a"/>
    <w:uiPriority w:val="1"/>
    <w:qFormat/>
    <w:rsid w:val="003562EF"/>
    <w:rPr>
      <w:szCs w:val="32"/>
    </w:rPr>
  </w:style>
  <w:style w:type="paragraph" w:styleId="aa">
    <w:name w:val="List Paragraph"/>
    <w:basedOn w:val="a"/>
    <w:uiPriority w:val="34"/>
    <w:qFormat/>
    <w:rsid w:val="003562EF"/>
    <w:pPr>
      <w:ind w:left="720"/>
      <w:contextualSpacing/>
    </w:pPr>
  </w:style>
  <w:style w:type="paragraph" w:styleId="21">
    <w:name w:val="Quote"/>
    <w:basedOn w:val="a"/>
    <w:next w:val="a"/>
    <w:link w:val="22"/>
    <w:uiPriority w:val="29"/>
    <w:qFormat/>
    <w:rsid w:val="003562EF"/>
    <w:rPr>
      <w:i/>
    </w:rPr>
  </w:style>
  <w:style w:type="character" w:customStyle="1" w:styleId="22">
    <w:name w:val="Цитата 2 Знак"/>
    <w:basedOn w:val="a0"/>
    <w:link w:val="21"/>
    <w:uiPriority w:val="29"/>
    <w:rsid w:val="003562EF"/>
    <w:rPr>
      <w:i/>
      <w:sz w:val="24"/>
      <w:szCs w:val="24"/>
    </w:rPr>
  </w:style>
  <w:style w:type="paragraph" w:styleId="ab">
    <w:name w:val="Intense Quote"/>
    <w:basedOn w:val="a"/>
    <w:next w:val="a"/>
    <w:link w:val="ac"/>
    <w:uiPriority w:val="30"/>
    <w:qFormat/>
    <w:rsid w:val="003562EF"/>
    <w:pPr>
      <w:ind w:left="720" w:right="720"/>
    </w:pPr>
    <w:rPr>
      <w:b/>
      <w:i/>
      <w:szCs w:val="22"/>
    </w:rPr>
  </w:style>
  <w:style w:type="character" w:customStyle="1" w:styleId="ac">
    <w:name w:val="Выделенная цитата Знак"/>
    <w:basedOn w:val="a0"/>
    <w:link w:val="ab"/>
    <w:uiPriority w:val="30"/>
    <w:rsid w:val="003562EF"/>
    <w:rPr>
      <w:b/>
      <w:i/>
      <w:sz w:val="24"/>
    </w:rPr>
  </w:style>
  <w:style w:type="character" w:styleId="ad">
    <w:name w:val="Subtle Emphasis"/>
    <w:uiPriority w:val="19"/>
    <w:qFormat/>
    <w:rsid w:val="003562EF"/>
    <w:rPr>
      <w:i/>
      <w:color w:val="5A5A5A"/>
    </w:rPr>
  </w:style>
  <w:style w:type="character" w:styleId="ae">
    <w:name w:val="Intense Emphasis"/>
    <w:basedOn w:val="a0"/>
    <w:uiPriority w:val="21"/>
    <w:qFormat/>
    <w:rsid w:val="003562EF"/>
    <w:rPr>
      <w:b/>
      <w:i/>
      <w:sz w:val="24"/>
      <w:szCs w:val="24"/>
      <w:u w:val="single"/>
    </w:rPr>
  </w:style>
  <w:style w:type="character" w:styleId="af">
    <w:name w:val="Subtle Reference"/>
    <w:basedOn w:val="a0"/>
    <w:uiPriority w:val="31"/>
    <w:qFormat/>
    <w:rsid w:val="003562EF"/>
    <w:rPr>
      <w:sz w:val="24"/>
      <w:szCs w:val="24"/>
      <w:u w:val="single"/>
    </w:rPr>
  </w:style>
  <w:style w:type="character" w:styleId="af0">
    <w:name w:val="Intense Reference"/>
    <w:basedOn w:val="a0"/>
    <w:uiPriority w:val="32"/>
    <w:qFormat/>
    <w:rsid w:val="003562EF"/>
    <w:rPr>
      <w:b/>
      <w:sz w:val="24"/>
      <w:u w:val="single"/>
    </w:rPr>
  </w:style>
  <w:style w:type="character" w:styleId="af1">
    <w:name w:val="Book Title"/>
    <w:basedOn w:val="a0"/>
    <w:uiPriority w:val="33"/>
    <w:qFormat/>
    <w:rsid w:val="003562EF"/>
    <w:rPr>
      <w:rFonts w:ascii="Cambria" w:eastAsia="Times New Roman" w:hAnsi="Cambria"/>
      <w:b/>
      <w:i/>
      <w:sz w:val="24"/>
      <w:szCs w:val="24"/>
    </w:rPr>
  </w:style>
  <w:style w:type="paragraph" w:styleId="af2">
    <w:name w:val="TOC Heading"/>
    <w:basedOn w:val="1"/>
    <w:next w:val="a"/>
    <w:uiPriority w:val="39"/>
    <w:unhideWhenUsed/>
    <w:qFormat/>
    <w:rsid w:val="003562EF"/>
    <w:pPr>
      <w:outlineLvl w:val="9"/>
    </w:pPr>
  </w:style>
  <w:style w:type="paragraph" w:styleId="af3">
    <w:name w:val="header"/>
    <w:basedOn w:val="a"/>
    <w:link w:val="af4"/>
    <w:uiPriority w:val="99"/>
    <w:unhideWhenUsed/>
    <w:rsid w:val="005B6216"/>
    <w:pPr>
      <w:tabs>
        <w:tab w:val="center" w:pos="4677"/>
        <w:tab w:val="right" w:pos="9355"/>
      </w:tabs>
    </w:pPr>
  </w:style>
  <w:style w:type="character" w:customStyle="1" w:styleId="af4">
    <w:name w:val="Верхний колонтитул Знак"/>
    <w:basedOn w:val="a0"/>
    <w:link w:val="af3"/>
    <w:uiPriority w:val="99"/>
    <w:rsid w:val="005B6216"/>
    <w:rPr>
      <w:rFonts w:cs="Times New Roman"/>
      <w:sz w:val="24"/>
      <w:szCs w:val="24"/>
    </w:rPr>
  </w:style>
  <w:style w:type="paragraph" w:styleId="af5">
    <w:name w:val="footer"/>
    <w:basedOn w:val="a"/>
    <w:link w:val="af6"/>
    <w:uiPriority w:val="99"/>
    <w:unhideWhenUsed/>
    <w:rsid w:val="005B6216"/>
    <w:pPr>
      <w:tabs>
        <w:tab w:val="center" w:pos="4677"/>
        <w:tab w:val="right" w:pos="9355"/>
      </w:tabs>
    </w:pPr>
  </w:style>
  <w:style w:type="character" w:customStyle="1" w:styleId="af6">
    <w:name w:val="Нижний колонтитул Знак"/>
    <w:basedOn w:val="a0"/>
    <w:link w:val="af5"/>
    <w:uiPriority w:val="99"/>
    <w:rsid w:val="005B6216"/>
    <w:rPr>
      <w:rFonts w:cs="Times New Roman"/>
      <w:sz w:val="24"/>
      <w:szCs w:val="24"/>
    </w:rPr>
  </w:style>
  <w:style w:type="table" w:styleId="af7">
    <w:name w:val="Table Grid"/>
    <w:basedOn w:val="a1"/>
    <w:uiPriority w:val="59"/>
    <w:rsid w:val="0052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52676A"/>
    <w:pPr>
      <w:spacing w:before="100" w:beforeAutospacing="1" w:after="100" w:afterAutospacing="1"/>
    </w:pPr>
  </w:style>
  <w:style w:type="paragraph" w:customStyle="1" w:styleId="af9">
    <w:name w:val="диплом"/>
    <w:basedOn w:val="a"/>
    <w:rsid w:val="0052676A"/>
    <w:pPr>
      <w:spacing w:before="4" w:after="4" w:line="360" w:lineRule="auto"/>
      <w:ind w:left="170" w:right="57" w:firstLine="709"/>
      <w:jc w:val="both"/>
    </w:pPr>
    <w:rPr>
      <w:sz w:val="28"/>
      <w:szCs w:val="28"/>
      <w:lang w:val="uk-UA"/>
    </w:rPr>
  </w:style>
  <w:style w:type="paragraph" w:styleId="afa">
    <w:name w:val="Body Text"/>
    <w:basedOn w:val="a"/>
    <w:link w:val="afb"/>
    <w:rsid w:val="0052676A"/>
    <w:pPr>
      <w:spacing w:line="360" w:lineRule="auto"/>
      <w:jc w:val="both"/>
    </w:pPr>
    <w:rPr>
      <w:rFonts w:ascii="Arial Narrow" w:hAnsi="Arial Narrow"/>
      <w:spacing w:val="20"/>
      <w:sz w:val="28"/>
      <w:szCs w:val="20"/>
      <w:lang w:val="uk-UA"/>
    </w:rPr>
  </w:style>
  <w:style w:type="character" w:customStyle="1" w:styleId="afb">
    <w:name w:val="Основной текст Знак"/>
    <w:basedOn w:val="a0"/>
    <w:link w:val="afa"/>
    <w:rsid w:val="0052676A"/>
    <w:rPr>
      <w:rFonts w:ascii="Arial Narrow" w:eastAsia="Times New Roman" w:hAnsi="Arial Narrow"/>
      <w:spacing w:val="20"/>
      <w:szCs w:val="20"/>
      <w:lang w:val="uk-UA" w:eastAsia="ru-RU" w:bidi="ar-SA"/>
    </w:rPr>
  </w:style>
  <w:style w:type="paragraph" w:styleId="afc">
    <w:name w:val="Balloon Text"/>
    <w:basedOn w:val="a"/>
    <w:link w:val="afd"/>
    <w:uiPriority w:val="99"/>
    <w:semiHidden/>
    <w:unhideWhenUsed/>
    <w:rsid w:val="0052676A"/>
    <w:rPr>
      <w:rFonts w:ascii="Tahoma" w:hAnsi="Tahoma" w:cs="Tahoma"/>
      <w:sz w:val="16"/>
      <w:szCs w:val="16"/>
    </w:rPr>
  </w:style>
  <w:style w:type="character" w:customStyle="1" w:styleId="afd">
    <w:name w:val="Текст выноски Знак"/>
    <w:basedOn w:val="a0"/>
    <w:link w:val="afc"/>
    <w:uiPriority w:val="99"/>
    <w:semiHidden/>
    <w:rsid w:val="0052676A"/>
    <w:rPr>
      <w:rFonts w:ascii="Tahoma" w:eastAsia="Times New Roman" w:hAnsi="Tahoma" w:cs="Tahoma"/>
      <w:sz w:val="16"/>
      <w:szCs w:val="16"/>
      <w:lang w:val="ru-RU" w:eastAsia="ru-RU" w:bidi="ar-SA"/>
    </w:rPr>
  </w:style>
  <w:style w:type="character" w:customStyle="1" w:styleId="apple-converted-space">
    <w:name w:val="apple-converted-space"/>
    <w:rsid w:val="0052676A"/>
  </w:style>
  <w:style w:type="paragraph" w:customStyle="1" w:styleId="23">
    <w:name w:val="Абзац списка2"/>
    <w:basedOn w:val="a"/>
    <w:uiPriority w:val="99"/>
    <w:qFormat/>
    <w:rsid w:val="00F316AB"/>
    <w:pPr>
      <w:widowControl w:val="0"/>
      <w:suppressAutoHyphens/>
      <w:ind w:left="720"/>
    </w:pPr>
    <w:rPr>
      <w:rFonts w:ascii="Arial" w:eastAsia="Calibri" w:hAnsi="Arial" w:cs="Arial"/>
      <w:kern w:val="1"/>
      <w:sz w:val="20"/>
      <w:szCs w:val="20"/>
      <w:lang w:eastAsia="en-US"/>
    </w:rPr>
  </w:style>
  <w:style w:type="paragraph" w:customStyle="1" w:styleId="11">
    <w:name w:val="Обычный1"/>
    <w:rsid w:val="002420A8"/>
    <w:rPr>
      <w:rFonts w:ascii="MS Sans Serif" w:eastAsia="Times New Roman" w:hAnsi="MS Sans Serif"/>
      <w:snapToGrid w:val="0"/>
      <w:lang w:val="en-US"/>
    </w:rPr>
  </w:style>
  <w:style w:type="paragraph" w:styleId="12">
    <w:name w:val="toc 1"/>
    <w:basedOn w:val="a"/>
    <w:next w:val="a"/>
    <w:autoRedefine/>
    <w:uiPriority w:val="39"/>
    <w:unhideWhenUsed/>
    <w:rsid w:val="00A22A95"/>
    <w:pPr>
      <w:tabs>
        <w:tab w:val="right" w:leader="dot" w:pos="9498"/>
        <w:tab w:val="left" w:pos="9639"/>
      </w:tabs>
      <w:spacing w:line="360" w:lineRule="auto"/>
      <w:jc w:val="both"/>
    </w:pPr>
    <w:rPr>
      <w:sz w:val="28"/>
    </w:rPr>
  </w:style>
  <w:style w:type="character" w:styleId="afe">
    <w:name w:val="Hyperlink"/>
    <w:basedOn w:val="a0"/>
    <w:uiPriority w:val="99"/>
    <w:unhideWhenUsed/>
    <w:rsid w:val="000374E4"/>
    <w:rPr>
      <w:color w:val="0000FF"/>
      <w:u w:val="single"/>
    </w:rPr>
  </w:style>
  <w:style w:type="paragraph" w:styleId="24">
    <w:name w:val="toc 2"/>
    <w:basedOn w:val="a"/>
    <w:next w:val="a"/>
    <w:autoRedefine/>
    <w:uiPriority w:val="39"/>
    <w:unhideWhenUsed/>
    <w:rsid w:val="004B4F80"/>
    <w:pPr>
      <w:tabs>
        <w:tab w:val="right" w:leader="dot" w:pos="9498"/>
      </w:tabs>
      <w:spacing w:line="360" w:lineRule="auto"/>
      <w:ind w:right="424"/>
    </w:pPr>
  </w:style>
  <w:style w:type="paragraph" w:customStyle="1" w:styleId="Standard">
    <w:name w:val="Standard"/>
    <w:rsid w:val="00675AC8"/>
    <w:pPr>
      <w:widowControl w:val="0"/>
      <w:suppressAutoHyphens/>
      <w:autoSpaceDN w:val="0"/>
      <w:textAlignment w:val="baseline"/>
    </w:pPr>
    <w:rPr>
      <w:rFonts w:ascii="Liberation Serif" w:eastAsia="Droid Sans Fallback" w:hAnsi="Liberation Serif" w:cs="FreeSans"/>
      <w:kern w:val="3"/>
      <w:sz w:val="24"/>
      <w:szCs w:val="24"/>
      <w:lang w:val="uk-UA" w:eastAsia="zh-CN" w:bidi="hi-IN"/>
    </w:rPr>
  </w:style>
  <w:style w:type="paragraph" w:styleId="aff">
    <w:name w:val="Body Text Indent"/>
    <w:basedOn w:val="a"/>
    <w:link w:val="aff0"/>
    <w:uiPriority w:val="99"/>
    <w:semiHidden/>
    <w:unhideWhenUsed/>
    <w:rsid w:val="00675AC8"/>
    <w:pPr>
      <w:spacing w:after="120"/>
      <w:ind w:left="283"/>
    </w:pPr>
  </w:style>
  <w:style w:type="character" w:customStyle="1" w:styleId="aff0">
    <w:name w:val="Основной текст с отступом Знак"/>
    <w:basedOn w:val="a0"/>
    <w:link w:val="aff"/>
    <w:uiPriority w:val="99"/>
    <w:semiHidden/>
    <w:rsid w:val="00675AC8"/>
    <w:rPr>
      <w:rFonts w:eastAsia="Times New Roman"/>
      <w:sz w:val="24"/>
      <w:szCs w:val="24"/>
    </w:rPr>
  </w:style>
  <w:style w:type="paragraph" w:customStyle="1" w:styleId="Textbody">
    <w:name w:val="Text body"/>
    <w:basedOn w:val="Standard"/>
    <w:rsid w:val="00675AC8"/>
    <w:pPr>
      <w:spacing w:after="140" w:line="288"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jpe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3.jpeg"/><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emf"/><Relationship Id="rId36" Type="http://schemas.openxmlformats.org/officeDocument/2006/relationships/image" Target="media/image17.wmf"/><Relationship Id="rId49"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jpeg"/><Relationship Id="rId52" Type="http://schemas.openxmlformats.org/officeDocument/2006/relationships/hyperlink" Target="mailto:vladova.ev@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image" Target="media/image14.emf"/><Relationship Id="rId35" Type="http://schemas.openxmlformats.org/officeDocument/2006/relationships/oleObject" Target="embeddings/oleObject12.bin"/><Relationship Id="rId43" Type="http://schemas.openxmlformats.org/officeDocument/2006/relationships/image" Target="media/image21.jpeg"/><Relationship Id="rId48" Type="http://schemas.openxmlformats.org/officeDocument/2006/relationships/image" Target="media/image26.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69</Pages>
  <Words>12593</Words>
  <Characters>71781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84206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userznu</cp:lastModifiedBy>
  <cp:revision>5</cp:revision>
  <dcterms:created xsi:type="dcterms:W3CDTF">2019-12-12T06:37:00Z</dcterms:created>
  <dcterms:modified xsi:type="dcterms:W3CDTF">2020-02-12T06:36:00Z</dcterms:modified>
</cp:coreProperties>
</file>