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739" w:rsidRPr="004A5739" w:rsidRDefault="004A5739" w:rsidP="00433871">
      <w:pPr>
        <w:ind w:firstLine="0"/>
        <w:jc w:val="center"/>
        <w:rPr>
          <w:b/>
        </w:rPr>
      </w:pPr>
      <w:bookmarkStart w:id="0" w:name="_Toc452060835"/>
      <w:r w:rsidRPr="004A5739">
        <w:rPr>
          <w:b/>
        </w:rPr>
        <w:t>МІНІСТЕРСТВО ОСВІТИ І НАУКИ УКРАЇНИ</w:t>
      </w:r>
    </w:p>
    <w:p w:rsidR="004A5739" w:rsidRDefault="004A5739" w:rsidP="00433871">
      <w:pPr>
        <w:ind w:firstLine="0"/>
        <w:jc w:val="center"/>
        <w:rPr>
          <w:b/>
          <w:szCs w:val="28"/>
        </w:rPr>
      </w:pPr>
      <w:r>
        <w:rPr>
          <w:b/>
          <w:szCs w:val="28"/>
        </w:rPr>
        <w:t>ЗАПОРІЗЬКИЙ НАЦІОНАЛЬНИЙ УНІВЕРСИТЕТ</w:t>
      </w:r>
    </w:p>
    <w:p w:rsidR="004A5739" w:rsidRDefault="004A5739" w:rsidP="00433871">
      <w:pPr>
        <w:ind w:firstLine="0"/>
        <w:jc w:val="center"/>
        <w:rPr>
          <w:szCs w:val="28"/>
        </w:rPr>
      </w:pPr>
    </w:p>
    <w:p w:rsidR="004A5739" w:rsidRDefault="004A5739" w:rsidP="00433871">
      <w:pPr>
        <w:ind w:firstLine="0"/>
        <w:jc w:val="center"/>
        <w:rPr>
          <w:b/>
          <w:szCs w:val="28"/>
        </w:rPr>
      </w:pPr>
      <w:proofErr w:type="gramStart"/>
      <w:r w:rsidRPr="00474B66">
        <w:rPr>
          <w:b/>
          <w:bCs/>
          <w:szCs w:val="28"/>
        </w:rPr>
        <w:t>Б</w:t>
      </w:r>
      <w:proofErr w:type="gramEnd"/>
      <w:r w:rsidRPr="00474B66">
        <w:rPr>
          <w:b/>
          <w:bCs/>
          <w:szCs w:val="28"/>
        </w:rPr>
        <w:t>ІОЛОГІЧНИЙ</w:t>
      </w:r>
      <w:r>
        <w:rPr>
          <w:b/>
          <w:szCs w:val="28"/>
        </w:rPr>
        <w:t xml:space="preserve"> ФАКУЛЬТЕТ</w:t>
      </w:r>
    </w:p>
    <w:p w:rsidR="004A5739" w:rsidRDefault="004A5739" w:rsidP="00433871">
      <w:pPr>
        <w:ind w:firstLine="0"/>
        <w:jc w:val="center"/>
        <w:rPr>
          <w:szCs w:val="28"/>
        </w:rPr>
      </w:pPr>
    </w:p>
    <w:p w:rsidR="004A5739" w:rsidRPr="00474B66" w:rsidRDefault="004A5739" w:rsidP="00433871">
      <w:pPr>
        <w:pStyle w:val="Standard"/>
        <w:jc w:val="center"/>
        <w:rPr>
          <w:rFonts w:ascii="Times New Roman" w:hAnsi="Times New Roman"/>
          <w:b/>
          <w:bCs/>
          <w:sz w:val="28"/>
          <w:szCs w:val="28"/>
        </w:rPr>
      </w:pPr>
      <w:r w:rsidRPr="00474B66">
        <w:rPr>
          <w:rFonts w:ascii="Times New Roman" w:hAnsi="Times New Roman"/>
          <w:b/>
          <w:bCs/>
          <w:sz w:val="28"/>
          <w:szCs w:val="28"/>
        </w:rPr>
        <w:t>Кафедра хімії</w:t>
      </w:r>
    </w:p>
    <w:p w:rsidR="004A5739" w:rsidRDefault="004A5739" w:rsidP="004A5739">
      <w:pPr>
        <w:jc w:val="center"/>
        <w:rPr>
          <w:sz w:val="16"/>
        </w:rPr>
      </w:pPr>
    </w:p>
    <w:p w:rsidR="004A5739" w:rsidRDefault="004A5739" w:rsidP="004A5739">
      <w:pPr>
        <w:jc w:val="center"/>
        <w:rPr>
          <w:sz w:val="16"/>
          <w:highlight w:val="yellow"/>
        </w:rPr>
      </w:pPr>
    </w:p>
    <w:p w:rsidR="004A5739" w:rsidRDefault="004A5739" w:rsidP="004A5739">
      <w:pPr>
        <w:jc w:val="center"/>
        <w:rPr>
          <w:sz w:val="16"/>
          <w:highlight w:val="yellow"/>
        </w:rPr>
      </w:pPr>
    </w:p>
    <w:p w:rsidR="004A5739" w:rsidRDefault="004A5739" w:rsidP="004A5739">
      <w:pPr>
        <w:jc w:val="center"/>
        <w:rPr>
          <w:sz w:val="16"/>
          <w:highlight w:val="yellow"/>
        </w:rPr>
      </w:pPr>
    </w:p>
    <w:p w:rsidR="004A5739" w:rsidRDefault="004A5739" w:rsidP="004A5739">
      <w:pPr>
        <w:jc w:val="center"/>
        <w:rPr>
          <w:sz w:val="16"/>
          <w:highlight w:val="yellow"/>
        </w:rPr>
      </w:pPr>
    </w:p>
    <w:p w:rsidR="004A5739" w:rsidRDefault="004A5739" w:rsidP="004A5739">
      <w:pPr>
        <w:jc w:val="center"/>
        <w:rPr>
          <w:sz w:val="16"/>
          <w:highlight w:val="yellow"/>
        </w:rPr>
      </w:pPr>
    </w:p>
    <w:p w:rsidR="004A5739" w:rsidRDefault="004A5739" w:rsidP="004A5739">
      <w:pPr>
        <w:ind w:firstLine="0"/>
        <w:jc w:val="center"/>
        <w:rPr>
          <w:sz w:val="16"/>
          <w:highlight w:val="yellow"/>
        </w:rPr>
      </w:pPr>
    </w:p>
    <w:p w:rsidR="004A5739" w:rsidRDefault="004A5739" w:rsidP="004A5739">
      <w:pPr>
        <w:ind w:firstLine="0"/>
        <w:jc w:val="center"/>
        <w:rPr>
          <w:sz w:val="16"/>
          <w:highlight w:val="yellow"/>
        </w:rPr>
      </w:pPr>
    </w:p>
    <w:p w:rsidR="004A5739" w:rsidRDefault="004A5739" w:rsidP="004A5739">
      <w:pPr>
        <w:ind w:firstLine="0"/>
        <w:jc w:val="center"/>
        <w:rPr>
          <w:b/>
          <w:sz w:val="36"/>
          <w:szCs w:val="36"/>
        </w:rPr>
      </w:pPr>
      <w:r>
        <w:rPr>
          <w:b/>
          <w:sz w:val="36"/>
          <w:szCs w:val="36"/>
        </w:rPr>
        <w:t>Кваліфікаційна робота / проект</w:t>
      </w:r>
    </w:p>
    <w:p w:rsidR="004A5739" w:rsidRPr="004A5739" w:rsidRDefault="004A5739" w:rsidP="004A5739">
      <w:pPr>
        <w:ind w:firstLine="0"/>
        <w:jc w:val="center"/>
        <w:rPr>
          <w:b/>
          <w:sz w:val="36"/>
          <w:lang w:val="uk-UA"/>
        </w:rPr>
      </w:pPr>
      <w:r w:rsidRPr="004A5739">
        <w:rPr>
          <w:b/>
          <w:sz w:val="36"/>
        </w:rPr>
        <w:t>магі</w:t>
      </w:r>
      <w:r w:rsidRPr="004A5739">
        <w:rPr>
          <w:b/>
          <w:sz w:val="36"/>
          <w:lang w:val="uk-UA"/>
        </w:rPr>
        <w:t>стра</w:t>
      </w:r>
    </w:p>
    <w:p w:rsidR="004A5739" w:rsidRDefault="004A5739" w:rsidP="004A5739">
      <w:pPr>
        <w:ind w:firstLine="0"/>
        <w:jc w:val="center"/>
        <w:rPr>
          <w:szCs w:val="28"/>
        </w:rPr>
      </w:pPr>
    </w:p>
    <w:p w:rsidR="004A5739" w:rsidRDefault="004A5739" w:rsidP="004A5739">
      <w:pPr>
        <w:ind w:firstLine="0"/>
        <w:jc w:val="center"/>
        <w:rPr>
          <w:highlight w:val="yellow"/>
        </w:rPr>
      </w:pPr>
      <w:r>
        <w:rPr>
          <w:szCs w:val="28"/>
        </w:rPr>
        <w:t>на тему</w:t>
      </w:r>
      <w:r w:rsidRPr="004A5739">
        <w:t xml:space="preserve"> </w:t>
      </w:r>
      <w:r w:rsidRPr="004A5739">
        <w:rPr>
          <w:szCs w:val="28"/>
        </w:rPr>
        <w:t xml:space="preserve">СИНТЕЗ І АНТИБАКТЕРІАЛЬНА АКТИВНІСТЬ ОСНОВ </w:t>
      </w:r>
      <w:proofErr w:type="gramStart"/>
      <w:r w:rsidRPr="004A5739">
        <w:rPr>
          <w:szCs w:val="28"/>
        </w:rPr>
        <w:t>Ш</w:t>
      </w:r>
      <w:proofErr w:type="gramEnd"/>
      <w:r w:rsidRPr="004A5739">
        <w:rPr>
          <w:szCs w:val="28"/>
        </w:rPr>
        <w:t xml:space="preserve">ІФФА НА БАЗІ </w:t>
      </w:r>
      <w:r w:rsidRPr="004A5739">
        <w:rPr>
          <w:i/>
          <w:szCs w:val="28"/>
        </w:rPr>
        <w:t>N</w:t>
      </w:r>
      <w:r w:rsidRPr="004A5739">
        <w:rPr>
          <w:szCs w:val="28"/>
        </w:rPr>
        <w:t>-ПОХІДНИХ АКРИДИН-9(10</w:t>
      </w:r>
      <w:r w:rsidRPr="004A5739">
        <w:rPr>
          <w:i/>
          <w:szCs w:val="28"/>
        </w:rPr>
        <w:t>Н</w:t>
      </w:r>
      <w:r w:rsidRPr="004A5739">
        <w:rPr>
          <w:szCs w:val="28"/>
        </w:rPr>
        <w:t>)-ОНУ</w:t>
      </w:r>
    </w:p>
    <w:p w:rsidR="004A5739" w:rsidRDefault="004A5739" w:rsidP="004A5739">
      <w:pPr>
        <w:jc w:val="center"/>
        <w:rPr>
          <w:highlight w:val="yellow"/>
        </w:rPr>
      </w:pPr>
    </w:p>
    <w:p w:rsidR="004A5739" w:rsidRDefault="004A5739" w:rsidP="004A5739">
      <w:pPr>
        <w:jc w:val="center"/>
        <w:rPr>
          <w:highlight w:val="yellow"/>
        </w:rPr>
      </w:pPr>
    </w:p>
    <w:p w:rsidR="004A5739" w:rsidRPr="00362431" w:rsidRDefault="004A5739" w:rsidP="004A5739">
      <w:pPr>
        <w:ind w:left="4536" w:hanging="708"/>
        <w:rPr>
          <w:szCs w:val="28"/>
          <w:lang w:val="uk-UA"/>
        </w:rPr>
      </w:pPr>
      <w:r w:rsidRPr="00362431">
        <w:rPr>
          <w:szCs w:val="28"/>
          <w:lang w:val="uk-UA"/>
        </w:rPr>
        <w:t xml:space="preserve">Виконала: студентка </w:t>
      </w:r>
      <w:r w:rsidRPr="00362431">
        <w:rPr>
          <w:szCs w:val="28"/>
          <w:u w:val="single"/>
          <w:lang w:val="uk-UA"/>
        </w:rPr>
        <w:t>2-го</w:t>
      </w:r>
      <w:r w:rsidRPr="00362431">
        <w:rPr>
          <w:szCs w:val="28"/>
          <w:lang w:val="uk-UA"/>
        </w:rPr>
        <w:t xml:space="preserve"> курсу, групи </w:t>
      </w:r>
      <w:r w:rsidRPr="00362431">
        <w:rPr>
          <w:szCs w:val="28"/>
          <w:u w:val="single"/>
          <w:lang w:val="uk-UA"/>
        </w:rPr>
        <w:t>8.1028</w:t>
      </w:r>
    </w:p>
    <w:p w:rsidR="004A5739" w:rsidRDefault="004A5739" w:rsidP="004A5739">
      <w:pPr>
        <w:ind w:left="4536" w:hanging="708"/>
        <w:rPr>
          <w:szCs w:val="28"/>
          <w:lang w:val="uk-UA"/>
        </w:rPr>
      </w:pPr>
      <w:r w:rsidRPr="00362431">
        <w:rPr>
          <w:szCs w:val="28"/>
          <w:lang w:val="uk-UA"/>
        </w:rPr>
        <w:t xml:space="preserve">спеціальності 102 </w:t>
      </w:r>
      <w:r>
        <w:rPr>
          <w:szCs w:val="28"/>
          <w:lang w:val="uk-UA"/>
        </w:rPr>
        <w:t>Х</w:t>
      </w:r>
      <w:r w:rsidRPr="00362431">
        <w:rPr>
          <w:szCs w:val="28"/>
          <w:lang w:val="uk-UA"/>
        </w:rPr>
        <w:t>імія</w:t>
      </w:r>
    </w:p>
    <w:p w:rsidR="004A5739" w:rsidRPr="004A5739" w:rsidRDefault="004A5739" w:rsidP="004A5739">
      <w:pPr>
        <w:ind w:left="4536" w:hanging="708"/>
        <w:rPr>
          <w:szCs w:val="28"/>
          <w:lang w:val="uk-UA"/>
        </w:rPr>
      </w:pPr>
      <w:r>
        <w:rPr>
          <w:szCs w:val="28"/>
        </w:rPr>
        <w:t>освітньої програми</w:t>
      </w:r>
      <w:r>
        <w:rPr>
          <w:szCs w:val="28"/>
          <w:lang w:val="uk-UA"/>
        </w:rPr>
        <w:t xml:space="preserve"> </w:t>
      </w:r>
      <w:r w:rsidRPr="00362431">
        <w:rPr>
          <w:szCs w:val="28"/>
          <w:lang w:val="uk-UA"/>
        </w:rPr>
        <w:t xml:space="preserve">102 </w:t>
      </w:r>
      <w:r>
        <w:rPr>
          <w:szCs w:val="28"/>
          <w:lang w:val="uk-UA"/>
        </w:rPr>
        <w:t>Х</w:t>
      </w:r>
      <w:r w:rsidRPr="00362431">
        <w:rPr>
          <w:szCs w:val="28"/>
          <w:lang w:val="uk-UA"/>
        </w:rPr>
        <w:t>імія</w:t>
      </w:r>
    </w:p>
    <w:p w:rsidR="004A5739" w:rsidRPr="00362431" w:rsidRDefault="004A5739" w:rsidP="004A5739">
      <w:pPr>
        <w:tabs>
          <w:tab w:val="left" w:pos="3402"/>
          <w:tab w:val="left" w:pos="4685"/>
          <w:tab w:val="left" w:pos="9639"/>
        </w:tabs>
        <w:ind w:left="4536" w:hanging="708"/>
        <w:rPr>
          <w:color w:val="000000"/>
          <w:szCs w:val="28"/>
          <w:u w:val="single"/>
          <w:lang w:val="uk-UA"/>
        </w:rPr>
      </w:pPr>
      <w:r w:rsidRPr="00362431">
        <w:rPr>
          <w:color w:val="000000"/>
          <w:szCs w:val="28"/>
          <w:u w:val="single"/>
          <w:lang w:val="uk-UA"/>
        </w:rPr>
        <w:t>Яценко Ю.</w:t>
      </w:r>
      <w:r>
        <w:rPr>
          <w:color w:val="000000"/>
          <w:szCs w:val="28"/>
          <w:u w:val="single"/>
          <w:lang w:val="uk-UA"/>
        </w:rPr>
        <w:t xml:space="preserve"> </w:t>
      </w:r>
      <w:r w:rsidR="00B56308">
        <w:rPr>
          <w:color w:val="000000"/>
          <w:szCs w:val="28"/>
          <w:u w:val="single"/>
          <w:lang w:val="uk-UA"/>
        </w:rPr>
        <w:t>О.</w:t>
      </w:r>
    </w:p>
    <w:p w:rsidR="004A5739" w:rsidRPr="00362431" w:rsidRDefault="004A5739" w:rsidP="004A5739">
      <w:pPr>
        <w:ind w:left="4536" w:hanging="708"/>
        <w:rPr>
          <w:szCs w:val="28"/>
          <w:lang w:val="uk-UA"/>
        </w:rPr>
      </w:pPr>
      <w:r w:rsidRPr="00362431">
        <w:rPr>
          <w:szCs w:val="28"/>
          <w:lang w:val="uk-UA"/>
        </w:rPr>
        <w:t>Керівник _</w:t>
      </w:r>
      <w:r w:rsidRPr="00362431">
        <w:rPr>
          <w:szCs w:val="28"/>
          <w:u w:val="single"/>
          <w:lang w:val="uk-UA"/>
        </w:rPr>
        <w:t>д.фарм.н., проф. Омельянчик Л.</w:t>
      </w:r>
      <w:r>
        <w:rPr>
          <w:szCs w:val="28"/>
          <w:u w:val="single"/>
          <w:lang w:val="uk-UA"/>
        </w:rPr>
        <w:t xml:space="preserve"> </w:t>
      </w:r>
      <w:r w:rsidRPr="00362431">
        <w:rPr>
          <w:szCs w:val="28"/>
          <w:u w:val="single"/>
          <w:lang w:val="uk-UA"/>
        </w:rPr>
        <w:t>О.</w:t>
      </w:r>
      <w:r w:rsidRPr="004A5739">
        <w:rPr>
          <w:color w:val="000000"/>
          <w:szCs w:val="28"/>
          <w:u w:val="single"/>
          <w:lang w:val="uk-UA"/>
        </w:rPr>
        <w:t xml:space="preserve">      </w:t>
      </w:r>
    </w:p>
    <w:p w:rsidR="004A5739" w:rsidRPr="00362431" w:rsidRDefault="004A5739" w:rsidP="004A5739">
      <w:pPr>
        <w:tabs>
          <w:tab w:val="left" w:pos="3960"/>
        </w:tabs>
        <w:ind w:left="4536" w:hanging="708"/>
        <w:rPr>
          <w:szCs w:val="28"/>
          <w:u w:val="single"/>
          <w:lang w:val="uk-UA"/>
        </w:rPr>
      </w:pPr>
      <w:r w:rsidRPr="00362431">
        <w:rPr>
          <w:szCs w:val="28"/>
          <w:lang w:val="uk-UA"/>
        </w:rPr>
        <w:t xml:space="preserve">Рецензент </w:t>
      </w:r>
      <w:r>
        <w:rPr>
          <w:szCs w:val="28"/>
          <w:u w:val="single"/>
          <w:lang w:val="uk-UA"/>
        </w:rPr>
        <w:t xml:space="preserve">к.фарм.н., доц. </w:t>
      </w:r>
      <w:r w:rsidRPr="00362431">
        <w:rPr>
          <w:szCs w:val="28"/>
          <w:u w:val="single"/>
          <w:lang w:val="uk-UA"/>
        </w:rPr>
        <w:t>Панасенко Т.</w:t>
      </w:r>
      <w:r>
        <w:rPr>
          <w:szCs w:val="28"/>
          <w:u w:val="single"/>
          <w:lang w:val="uk-UA"/>
        </w:rPr>
        <w:t xml:space="preserve"> </w:t>
      </w:r>
      <w:r w:rsidRPr="00362431">
        <w:rPr>
          <w:szCs w:val="28"/>
          <w:u w:val="single"/>
          <w:lang w:val="uk-UA"/>
        </w:rPr>
        <w:t>В.</w:t>
      </w:r>
      <w:r>
        <w:rPr>
          <w:color w:val="000000"/>
          <w:szCs w:val="28"/>
          <w:u w:val="single"/>
          <w:lang w:val="uk-UA"/>
        </w:rPr>
        <w:t xml:space="preserve">  </w:t>
      </w:r>
      <w:r>
        <w:rPr>
          <w:color w:val="000000"/>
          <w:szCs w:val="28"/>
          <w:u w:val="single"/>
          <w:lang w:val="uk-UA"/>
        </w:rPr>
        <w:tab/>
      </w:r>
      <w:r w:rsidRPr="004A5739">
        <w:rPr>
          <w:color w:val="000000"/>
          <w:szCs w:val="28"/>
          <w:u w:val="single"/>
          <w:lang w:val="uk-UA"/>
        </w:rPr>
        <w:t xml:space="preserve">       </w:t>
      </w:r>
    </w:p>
    <w:p w:rsidR="004A5739" w:rsidRDefault="004A5739" w:rsidP="004A5739">
      <w:pPr>
        <w:ind w:firstLine="0"/>
        <w:jc w:val="center"/>
        <w:rPr>
          <w:highlight w:val="yellow"/>
        </w:rPr>
      </w:pPr>
    </w:p>
    <w:p w:rsidR="004A5739" w:rsidRDefault="004A5739" w:rsidP="004A5739">
      <w:pPr>
        <w:ind w:firstLine="0"/>
        <w:jc w:val="center"/>
        <w:rPr>
          <w:highlight w:val="yellow"/>
        </w:rPr>
      </w:pPr>
    </w:p>
    <w:p w:rsidR="004A5739" w:rsidRDefault="004A5739" w:rsidP="004A5739">
      <w:pPr>
        <w:ind w:firstLine="0"/>
        <w:jc w:val="center"/>
        <w:rPr>
          <w:highlight w:val="yellow"/>
        </w:rPr>
      </w:pPr>
    </w:p>
    <w:p w:rsidR="004A5739" w:rsidRDefault="004A5739" w:rsidP="004A5739">
      <w:pPr>
        <w:ind w:firstLine="0"/>
        <w:jc w:val="center"/>
        <w:rPr>
          <w:highlight w:val="yellow"/>
        </w:rPr>
      </w:pPr>
    </w:p>
    <w:p w:rsidR="004A5739" w:rsidRDefault="00DC17B8" w:rsidP="004A5739">
      <w:pPr>
        <w:pStyle w:val="Standard"/>
        <w:jc w:val="center"/>
        <w:rPr>
          <w:rFonts w:ascii="Times New Roman" w:hAnsi="Times New Roman" w:cs="Times New Roman"/>
          <w:sz w:val="28"/>
          <w:szCs w:val="28"/>
        </w:rPr>
      </w:pPr>
      <w:r w:rsidRPr="00474B66">
        <w:rPr>
          <w:rFonts w:ascii="Times New Roman" w:hAnsi="Times New Roman" w:cs="Times New Roman"/>
          <w:sz w:val="28"/>
          <w:szCs w:val="28"/>
        </w:rPr>
        <w:t>Запоріжжя</w:t>
      </w:r>
    </w:p>
    <w:p w:rsidR="00DC17B8" w:rsidRDefault="004A5739" w:rsidP="004A5739">
      <w:pPr>
        <w:pStyle w:val="Standard"/>
        <w:jc w:val="center"/>
        <w:rPr>
          <w:b/>
          <w:szCs w:val="28"/>
        </w:rPr>
      </w:pPr>
      <w:r>
        <w:rPr>
          <w:rFonts w:ascii="Times New Roman" w:hAnsi="Times New Roman" w:cs="Times New Roman"/>
          <w:sz w:val="28"/>
          <w:szCs w:val="28"/>
        </w:rPr>
        <w:t>2020</w:t>
      </w:r>
      <w:r w:rsidR="00DC17B8">
        <w:rPr>
          <w:b/>
          <w:szCs w:val="28"/>
        </w:rPr>
        <w:br w:type="page"/>
      </w:r>
    </w:p>
    <w:p w:rsidR="00B01C23" w:rsidRPr="004A5739" w:rsidRDefault="00B01C23" w:rsidP="00B01C23">
      <w:pPr>
        <w:ind w:firstLine="0"/>
        <w:jc w:val="center"/>
        <w:rPr>
          <w:b/>
        </w:rPr>
      </w:pPr>
      <w:r w:rsidRPr="004A5739">
        <w:rPr>
          <w:b/>
        </w:rPr>
        <w:lastRenderedPageBreak/>
        <w:t>МІНІСТЕРСТВО ОСВІТИ І НАУКИ УКРАЇНИ</w:t>
      </w:r>
    </w:p>
    <w:p w:rsidR="00C364CE" w:rsidRPr="005D0FC6" w:rsidRDefault="00C364CE" w:rsidP="00FA6FE7">
      <w:pPr>
        <w:widowControl w:val="0"/>
        <w:suppressAutoHyphens/>
        <w:ind w:firstLine="0"/>
        <w:jc w:val="center"/>
        <w:textAlignment w:val="baseline"/>
        <w:rPr>
          <w:rFonts w:eastAsia="Droid Sans Fallback"/>
          <w:b/>
          <w:bCs/>
          <w:szCs w:val="28"/>
          <w:lang w:val="uk-UA" w:eastAsia="zh-CN" w:bidi="hi-IN"/>
        </w:rPr>
      </w:pPr>
      <w:r w:rsidRPr="005D0FC6">
        <w:rPr>
          <w:rFonts w:eastAsia="Droid Sans Fallback"/>
          <w:b/>
          <w:bCs/>
          <w:szCs w:val="28"/>
          <w:lang w:val="uk-UA" w:eastAsia="zh-CN" w:bidi="hi-IN"/>
        </w:rPr>
        <w:t>ЗАПОРІЗЬКИЙ НАЦІОНАЛЬНИЙ УНІВЕРСИТЕТ</w:t>
      </w:r>
    </w:p>
    <w:p w:rsidR="00C364CE" w:rsidRPr="00172E0F" w:rsidRDefault="00C364CE" w:rsidP="00FA6FE7">
      <w:pPr>
        <w:widowControl w:val="0"/>
        <w:suppressAutoHyphens/>
        <w:ind w:firstLine="0"/>
        <w:jc w:val="center"/>
        <w:textAlignment w:val="baseline"/>
        <w:rPr>
          <w:rFonts w:eastAsia="Droid Sans Fallback"/>
          <w:bCs/>
          <w:sz w:val="16"/>
          <w:lang w:val="uk-UA" w:eastAsia="zh-CN" w:bidi="hi-IN"/>
        </w:rPr>
      </w:pPr>
    </w:p>
    <w:tbl>
      <w:tblPr>
        <w:tblW w:w="9638" w:type="dxa"/>
        <w:tblInd w:w="90" w:type="dxa"/>
        <w:tblCellMar>
          <w:top w:w="55" w:type="dxa"/>
          <w:left w:w="55" w:type="dxa"/>
          <w:bottom w:w="55" w:type="dxa"/>
          <w:right w:w="55" w:type="dxa"/>
        </w:tblCellMar>
        <w:tblLook w:val="0000"/>
      </w:tblPr>
      <w:tblGrid>
        <w:gridCol w:w="9638"/>
      </w:tblGrid>
      <w:tr w:rsidR="00C364CE" w:rsidRPr="00F12173" w:rsidTr="00CA6744">
        <w:tc>
          <w:tcPr>
            <w:tcW w:w="9638" w:type="dxa"/>
            <w:shd w:val="clear" w:color="auto" w:fill="auto"/>
          </w:tcPr>
          <w:p w:rsidR="00C364CE" w:rsidRPr="005D0FC6" w:rsidRDefault="00C364CE" w:rsidP="00FA6FE7">
            <w:pPr>
              <w:widowControl w:val="0"/>
              <w:suppressAutoHyphens/>
              <w:spacing w:line="240" w:lineRule="auto"/>
              <w:ind w:firstLine="0"/>
              <w:textAlignment w:val="baseline"/>
              <w:rPr>
                <w:sz w:val="24"/>
                <w:lang w:val="uk-UA"/>
              </w:rPr>
            </w:pPr>
            <w:bookmarkStart w:id="1" w:name="__RefHeading__95164_128638147"/>
            <w:bookmarkEnd w:id="1"/>
            <w:r w:rsidRPr="005D0FC6">
              <w:rPr>
                <w:rFonts w:eastAsia="Droid Sans Fallback" w:cs="FreeSans"/>
                <w:szCs w:val="28"/>
                <w:lang w:val="uk-UA" w:eastAsia="zh-CN" w:bidi="hi-IN"/>
              </w:rPr>
              <w:t>Біологічний факультет</w:t>
            </w:r>
          </w:p>
        </w:tc>
      </w:tr>
      <w:tr w:rsidR="00C364CE" w:rsidRPr="00F12173" w:rsidTr="00CA6744">
        <w:tc>
          <w:tcPr>
            <w:tcW w:w="9638" w:type="dxa"/>
            <w:shd w:val="clear" w:color="auto" w:fill="auto"/>
          </w:tcPr>
          <w:p w:rsidR="00C364CE" w:rsidRPr="005D0FC6" w:rsidRDefault="00C364CE" w:rsidP="00FA6FE7">
            <w:pPr>
              <w:widowControl w:val="0"/>
              <w:suppressAutoHyphens/>
              <w:spacing w:line="240" w:lineRule="auto"/>
              <w:ind w:firstLine="0"/>
              <w:textAlignment w:val="baseline"/>
              <w:rPr>
                <w:sz w:val="24"/>
                <w:lang w:val="uk-UA"/>
              </w:rPr>
            </w:pPr>
            <w:bookmarkStart w:id="2" w:name="__RefHeading__95166_128638147"/>
            <w:bookmarkEnd w:id="2"/>
            <w:r w:rsidRPr="005D0FC6">
              <w:rPr>
                <w:rFonts w:eastAsia="Droid Sans Fallback" w:cs="FreeSans"/>
                <w:szCs w:val="28"/>
                <w:lang w:val="uk-UA" w:eastAsia="zh-CN" w:bidi="hi-IN"/>
              </w:rPr>
              <w:t xml:space="preserve">Кафедра </w:t>
            </w:r>
            <w:r>
              <w:rPr>
                <w:rFonts w:eastAsia="Droid Sans Fallback" w:cs="FreeSans"/>
                <w:bCs/>
                <w:szCs w:val="28"/>
                <w:lang w:val="uk-UA" w:eastAsia="zh-CN" w:bidi="hi-IN"/>
              </w:rPr>
              <w:t>хімії</w:t>
            </w:r>
          </w:p>
        </w:tc>
      </w:tr>
      <w:tr w:rsidR="00C364CE" w:rsidRPr="00F12173" w:rsidTr="00CA6744">
        <w:tc>
          <w:tcPr>
            <w:tcW w:w="9638" w:type="dxa"/>
            <w:shd w:val="clear" w:color="auto" w:fill="auto"/>
          </w:tcPr>
          <w:p w:rsidR="00C364CE" w:rsidRPr="005D0FC6" w:rsidRDefault="00C364CE" w:rsidP="00B01C23">
            <w:pPr>
              <w:widowControl w:val="0"/>
              <w:suppressAutoHyphens/>
              <w:spacing w:line="240" w:lineRule="auto"/>
              <w:ind w:firstLine="0"/>
              <w:textAlignment w:val="baseline"/>
              <w:rPr>
                <w:rFonts w:eastAsia="Droid Sans Fallback" w:cs="FreeSans"/>
                <w:szCs w:val="28"/>
                <w:lang w:val="uk-UA" w:eastAsia="zh-CN" w:bidi="hi-IN"/>
              </w:rPr>
            </w:pPr>
            <w:r w:rsidRPr="005D0FC6">
              <w:rPr>
                <w:rFonts w:eastAsia="Droid Sans Fallback" w:cs="FreeSans"/>
                <w:szCs w:val="28"/>
                <w:lang w:val="uk-UA" w:eastAsia="zh-CN" w:bidi="hi-IN"/>
              </w:rPr>
              <w:t>Рівень вищої освіти   </w:t>
            </w:r>
            <w:r w:rsidR="00B01C23">
              <w:rPr>
                <w:rFonts w:eastAsia="Droid Sans Fallback" w:cs="FreeSans"/>
                <w:szCs w:val="28"/>
                <w:lang w:val="uk-UA" w:eastAsia="zh-CN" w:bidi="hi-IN"/>
              </w:rPr>
              <w:t>магістерський</w:t>
            </w:r>
          </w:p>
        </w:tc>
      </w:tr>
      <w:tr w:rsidR="00B01C23" w:rsidRPr="00F12173" w:rsidTr="00CA6744">
        <w:tc>
          <w:tcPr>
            <w:tcW w:w="9638" w:type="dxa"/>
            <w:shd w:val="clear" w:color="auto" w:fill="auto"/>
          </w:tcPr>
          <w:p w:rsidR="00B01C23" w:rsidRPr="005D0FC6" w:rsidRDefault="00B01C23" w:rsidP="00B01C23">
            <w:pPr>
              <w:widowControl w:val="0"/>
              <w:suppressAutoHyphens/>
              <w:spacing w:line="240" w:lineRule="auto"/>
              <w:ind w:firstLine="0"/>
              <w:textAlignment w:val="baseline"/>
              <w:rPr>
                <w:rFonts w:eastAsia="Droid Sans Fallback" w:cs="FreeSans"/>
                <w:szCs w:val="28"/>
                <w:lang w:val="uk-UA" w:eastAsia="zh-CN" w:bidi="hi-IN"/>
              </w:rPr>
            </w:pPr>
            <w:r>
              <w:rPr>
                <w:rFonts w:eastAsia="Droid Sans Fallback" w:cs="FreeSans"/>
                <w:szCs w:val="28"/>
                <w:lang w:val="uk-UA" w:eastAsia="zh-CN" w:bidi="hi-IN"/>
              </w:rPr>
              <w:t>Спеціальності 102 «Хімія»</w:t>
            </w:r>
          </w:p>
        </w:tc>
      </w:tr>
      <w:tr w:rsidR="00C364CE" w:rsidRPr="00F12173" w:rsidTr="00CA6744">
        <w:tc>
          <w:tcPr>
            <w:tcW w:w="9638" w:type="dxa"/>
            <w:shd w:val="clear" w:color="auto" w:fill="auto"/>
          </w:tcPr>
          <w:p w:rsidR="00C364CE" w:rsidRPr="005D0FC6" w:rsidRDefault="00B01C23" w:rsidP="00FA6FE7">
            <w:pPr>
              <w:widowControl w:val="0"/>
              <w:suppressAutoHyphens/>
              <w:spacing w:line="240" w:lineRule="auto"/>
              <w:ind w:firstLine="0"/>
              <w:textAlignment w:val="baseline"/>
              <w:rPr>
                <w:sz w:val="24"/>
                <w:lang w:val="uk-UA"/>
              </w:rPr>
            </w:pPr>
            <w:r>
              <w:rPr>
                <w:kern w:val="3"/>
                <w:szCs w:val="28"/>
                <w:lang w:val="uk-UA" w:eastAsia="zh-CN" w:bidi="hi-IN"/>
              </w:rPr>
              <w:t>Освітньо-професійна програма</w:t>
            </w:r>
            <w:r w:rsidR="00C364CE">
              <w:rPr>
                <w:kern w:val="3"/>
                <w:szCs w:val="28"/>
                <w:lang w:val="uk-UA" w:eastAsia="zh-CN" w:bidi="hi-IN"/>
              </w:rPr>
              <w:t xml:space="preserve"> Хімі</w:t>
            </w:r>
            <w:r w:rsidR="00C364CE" w:rsidRPr="005D0FC6">
              <w:rPr>
                <w:kern w:val="3"/>
                <w:szCs w:val="28"/>
                <w:lang w:val="uk-UA" w:eastAsia="zh-CN" w:bidi="hi-IN"/>
              </w:rPr>
              <w:t>я</w:t>
            </w:r>
          </w:p>
        </w:tc>
      </w:tr>
    </w:tbl>
    <w:p w:rsidR="00C364CE" w:rsidRPr="00172E0F" w:rsidRDefault="00C364CE" w:rsidP="00FA6FE7">
      <w:pPr>
        <w:widowControl w:val="0"/>
        <w:suppressAutoHyphens/>
        <w:ind w:firstLine="0"/>
        <w:textAlignment w:val="baseline"/>
        <w:rPr>
          <w:rFonts w:ascii="Liberation Serif" w:eastAsia="Droid Sans Fallback" w:hAnsi="Liberation Serif" w:cs="FreeSans"/>
          <w:vanish/>
          <w:sz w:val="16"/>
          <w:lang w:val="uk-UA" w:eastAsia="zh-CN" w:bidi="hi-IN"/>
        </w:rPr>
      </w:pPr>
    </w:p>
    <w:tbl>
      <w:tblPr>
        <w:tblW w:w="5724" w:type="dxa"/>
        <w:jc w:val="right"/>
        <w:tblCellMar>
          <w:top w:w="55" w:type="dxa"/>
          <w:left w:w="55" w:type="dxa"/>
          <w:bottom w:w="55" w:type="dxa"/>
          <w:right w:w="55" w:type="dxa"/>
        </w:tblCellMar>
        <w:tblLook w:val="0000"/>
      </w:tblPr>
      <w:tblGrid>
        <w:gridCol w:w="850"/>
        <w:gridCol w:w="1545"/>
        <w:gridCol w:w="298"/>
        <w:gridCol w:w="1028"/>
        <w:gridCol w:w="2003"/>
      </w:tblGrid>
      <w:tr w:rsidR="00C364CE" w:rsidRPr="00F12173" w:rsidTr="00B01C23">
        <w:trPr>
          <w:jc w:val="right"/>
        </w:trPr>
        <w:tc>
          <w:tcPr>
            <w:tcW w:w="3721" w:type="dxa"/>
            <w:gridSpan w:val="4"/>
            <w:shd w:val="clear" w:color="auto" w:fill="auto"/>
          </w:tcPr>
          <w:p w:rsidR="00C364CE" w:rsidRPr="005D0FC6" w:rsidRDefault="00C364CE" w:rsidP="00FA6FE7">
            <w:pPr>
              <w:widowControl w:val="0"/>
              <w:suppressAutoHyphens/>
              <w:ind w:firstLine="0"/>
              <w:textAlignment w:val="baseline"/>
              <w:rPr>
                <w:rFonts w:eastAsia="Droid Sans Fallback" w:cs="FreeSans"/>
                <w:b/>
                <w:bCs/>
                <w:szCs w:val="28"/>
                <w:lang w:val="uk-UA" w:eastAsia="zh-CN" w:bidi="hi-IN"/>
              </w:rPr>
            </w:pPr>
            <w:r w:rsidRPr="005D0FC6">
              <w:rPr>
                <w:rFonts w:eastAsia="Droid Sans Fallback" w:cs="FreeSans"/>
                <w:b/>
                <w:bCs/>
                <w:szCs w:val="28"/>
                <w:lang w:val="uk-UA" w:eastAsia="zh-CN" w:bidi="hi-IN"/>
              </w:rPr>
              <w:t>ЗАТВЕРДЖУЮ</w:t>
            </w:r>
          </w:p>
        </w:tc>
        <w:tc>
          <w:tcPr>
            <w:tcW w:w="2003" w:type="dxa"/>
            <w:shd w:val="clear" w:color="auto" w:fill="auto"/>
          </w:tcPr>
          <w:p w:rsidR="00C364CE" w:rsidRPr="005D0FC6" w:rsidRDefault="00C364CE" w:rsidP="00FA6FE7">
            <w:pPr>
              <w:widowControl w:val="0"/>
              <w:suppressAutoHyphens/>
              <w:ind w:firstLine="0"/>
              <w:textAlignment w:val="baseline"/>
              <w:rPr>
                <w:rFonts w:eastAsia="Droid Sans Fallback" w:cs="FreeSans"/>
                <w:szCs w:val="28"/>
                <w:lang w:val="uk-UA" w:eastAsia="zh-CN" w:bidi="hi-IN"/>
              </w:rPr>
            </w:pPr>
          </w:p>
        </w:tc>
      </w:tr>
      <w:tr w:rsidR="00D25F34" w:rsidRPr="00F12173" w:rsidTr="00B01C23">
        <w:trPr>
          <w:jc w:val="right"/>
        </w:trPr>
        <w:tc>
          <w:tcPr>
            <w:tcW w:w="5724" w:type="dxa"/>
            <w:gridSpan w:val="5"/>
            <w:shd w:val="clear" w:color="auto" w:fill="auto"/>
          </w:tcPr>
          <w:p w:rsidR="00D25F34" w:rsidRPr="005D0FC6" w:rsidRDefault="00D25F34" w:rsidP="00B01C23">
            <w:pPr>
              <w:widowControl w:val="0"/>
              <w:suppressAutoHyphens/>
              <w:ind w:firstLine="0"/>
              <w:textAlignment w:val="baseline"/>
              <w:rPr>
                <w:rFonts w:eastAsia="Droid Sans Fallback" w:cs="FreeSans"/>
                <w:szCs w:val="28"/>
                <w:lang w:val="uk-UA" w:eastAsia="zh-CN" w:bidi="hi-IN"/>
              </w:rPr>
            </w:pPr>
            <w:r w:rsidRPr="005D0FC6">
              <w:rPr>
                <w:rFonts w:eastAsia="Droid Sans Fallback" w:cs="FreeSans"/>
                <w:szCs w:val="28"/>
                <w:lang w:val="uk-UA" w:eastAsia="zh-CN" w:bidi="hi-IN"/>
              </w:rPr>
              <w:t>Завідувач кафедри</w:t>
            </w:r>
            <w:r>
              <w:rPr>
                <w:rFonts w:eastAsia="Droid Sans Fallback" w:cs="FreeSans"/>
                <w:szCs w:val="28"/>
                <w:lang w:val="uk-UA" w:eastAsia="zh-CN" w:bidi="hi-IN"/>
              </w:rPr>
              <w:t xml:space="preserve"> хімії,</w:t>
            </w:r>
            <w:r w:rsidR="00B01C23">
              <w:rPr>
                <w:rFonts w:eastAsia="Droid Sans Fallback" w:cs="FreeSans"/>
                <w:szCs w:val="28"/>
                <w:lang w:val="uk-UA" w:eastAsia="zh-CN" w:bidi="hi-IN"/>
              </w:rPr>
              <w:t xml:space="preserve"> </w:t>
            </w:r>
            <w:r>
              <w:rPr>
                <w:rFonts w:eastAsia="Droid Sans Fallback" w:cs="FreeSans"/>
                <w:szCs w:val="28"/>
                <w:lang w:val="uk-UA" w:eastAsia="zh-CN" w:bidi="hi-IN"/>
              </w:rPr>
              <w:t>д.б.н., проф.</w:t>
            </w:r>
          </w:p>
        </w:tc>
      </w:tr>
      <w:tr w:rsidR="00C364CE" w:rsidRPr="00F12173" w:rsidTr="00B01C23">
        <w:trPr>
          <w:jc w:val="right"/>
        </w:trPr>
        <w:tc>
          <w:tcPr>
            <w:tcW w:w="5724" w:type="dxa"/>
            <w:gridSpan w:val="5"/>
            <w:shd w:val="clear" w:color="auto" w:fill="auto"/>
          </w:tcPr>
          <w:p w:rsidR="00C364CE" w:rsidRPr="005D0FC6" w:rsidRDefault="00C364CE" w:rsidP="00D25F34">
            <w:pPr>
              <w:widowControl w:val="0"/>
              <w:suppressAutoHyphens/>
              <w:ind w:firstLine="0"/>
              <w:textAlignment w:val="baseline"/>
              <w:rPr>
                <w:rFonts w:eastAsia="Droid Sans Fallback" w:cs="FreeSans"/>
                <w:szCs w:val="28"/>
                <w:lang w:val="uk-UA" w:eastAsia="zh-CN" w:bidi="hi-IN"/>
              </w:rPr>
            </w:pPr>
            <w:r w:rsidRPr="005D0FC6">
              <w:rPr>
                <w:rFonts w:eastAsia="Droid Sans Fallback" w:cs="FreeSans"/>
                <w:szCs w:val="28"/>
                <w:lang w:val="uk-UA" w:eastAsia="zh-CN" w:bidi="hi-IN"/>
              </w:rPr>
              <w:t>___</w:t>
            </w:r>
            <w:r w:rsidR="00D25F34">
              <w:rPr>
                <w:rFonts w:eastAsia="Droid Sans Fallback" w:cs="FreeSans"/>
                <w:szCs w:val="28"/>
                <w:lang w:val="uk-UA" w:eastAsia="zh-CN" w:bidi="hi-IN"/>
              </w:rPr>
              <w:t>______________________</w:t>
            </w:r>
            <w:r w:rsidR="00D25F34" w:rsidRPr="00D25F34">
              <w:rPr>
                <w:rFonts w:eastAsia="Droid Sans Fallback" w:cs="FreeSans"/>
                <w:szCs w:val="28"/>
                <w:u w:val="single"/>
                <w:lang w:val="uk-UA" w:eastAsia="zh-CN" w:bidi="hi-IN"/>
              </w:rPr>
              <w:t xml:space="preserve"> О.А. Бражко</w:t>
            </w:r>
          </w:p>
        </w:tc>
      </w:tr>
      <w:tr w:rsidR="00C364CE" w:rsidRPr="00F12173" w:rsidTr="00172E0F">
        <w:trPr>
          <w:jc w:val="right"/>
        </w:trPr>
        <w:tc>
          <w:tcPr>
            <w:tcW w:w="850" w:type="dxa"/>
            <w:shd w:val="clear" w:color="auto" w:fill="auto"/>
          </w:tcPr>
          <w:p w:rsidR="00C364CE" w:rsidRPr="005D0FC6" w:rsidRDefault="00D25F34" w:rsidP="00172E0F">
            <w:pPr>
              <w:widowControl w:val="0"/>
              <w:suppressAutoHyphens/>
              <w:ind w:firstLine="0"/>
              <w:textAlignment w:val="baseline"/>
              <w:rPr>
                <w:rFonts w:eastAsia="Droid Sans Fallback" w:cs="FreeSans"/>
                <w:szCs w:val="28"/>
                <w:lang w:val="uk-UA" w:eastAsia="zh-CN" w:bidi="hi-IN"/>
              </w:rPr>
            </w:pPr>
            <w:r>
              <w:rPr>
                <w:rFonts w:eastAsia="Droid Sans Fallback" w:cs="FreeSans"/>
                <w:szCs w:val="28"/>
                <w:lang w:val="uk-UA" w:eastAsia="zh-CN" w:bidi="hi-IN"/>
              </w:rPr>
              <w:t>«</w:t>
            </w:r>
            <w:r w:rsidR="00172E0F">
              <w:rPr>
                <w:rFonts w:eastAsia="Droid Sans Fallback" w:cs="FreeSans"/>
                <w:szCs w:val="28"/>
                <w:lang w:val="uk-UA" w:eastAsia="zh-CN" w:bidi="hi-IN"/>
              </w:rPr>
              <w:t>26</w:t>
            </w:r>
            <w:r>
              <w:rPr>
                <w:rFonts w:eastAsia="Droid Sans Fallback" w:cs="FreeSans"/>
                <w:szCs w:val="28"/>
                <w:lang w:val="uk-UA" w:eastAsia="zh-CN" w:bidi="hi-IN"/>
              </w:rPr>
              <w:t>»</w:t>
            </w:r>
          </w:p>
        </w:tc>
        <w:tc>
          <w:tcPr>
            <w:tcW w:w="1545" w:type="dxa"/>
            <w:shd w:val="clear" w:color="auto" w:fill="auto"/>
          </w:tcPr>
          <w:p w:rsidR="00C364CE" w:rsidRPr="005D0FC6" w:rsidRDefault="00172E0F" w:rsidP="00172E0F">
            <w:pPr>
              <w:widowControl w:val="0"/>
              <w:suppressAutoHyphens/>
              <w:ind w:firstLine="0"/>
              <w:jc w:val="center"/>
              <w:textAlignment w:val="baseline"/>
              <w:rPr>
                <w:rFonts w:eastAsia="Droid Sans Fallback" w:cs="FreeSans"/>
                <w:szCs w:val="28"/>
                <w:lang w:val="uk-UA" w:eastAsia="zh-CN" w:bidi="hi-IN"/>
              </w:rPr>
            </w:pPr>
            <w:r>
              <w:rPr>
                <w:rFonts w:eastAsia="Droid Sans Fallback" w:cs="FreeSans"/>
                <w:szCs w:val="28"/>
                <w:lang w:val="uk-UA" w:eastAsia="zh-CN" w:bidi="hi-IN"/>
              </w:rPr>
              <w:t>квітня</w:t>
            </w:r>
          </w:p>
        </w:tc>
        <w:tc>
          <w:tcPr>
            <w:tcW w:w="298" w:type="dxa"/>
            <w:shd w:val="clear" w:color="auto" w:fill="auto"/>
          </w:tcPr>
          <w:p w:rsidR="00C364CE" w:rsidRPr="005D0FC6" w:rsidRDefault="00C364CE" w:rsidP="00FA6FE7">
            <w:pPr>
              <w:widowControl w:val="0"/>
              <w:suppressAutoHyphens/>
              <w:ind w:firstLine="0"/>
              <w:textAlignment w:val="baseline"/>
              <w:rPr>
                <w:rFonts w:eastAsia="Droid Sans Fallback" w:cs="FreeSans"/>
                <w:szCs w:val="28"/>
                <w:lang w:val="uk-UA" w:eastAsia="zh-CN" w:bidi="hi-IN"/>
              </w:rPr>
            </w:pPr>
          </w:p>
        </w:tc>
        <w:tc>
          <w:tcPr>
            <w:tcW w:w="3031" w:type="dxa"/>
            <w:gridSpan w:val="2"/>
            <w:shd w:val="clear" w:color="auto" w:fill="auto"/>
          </w:tcPr>
          <w:p w:rsidR="00C364CE" w:rsidRPr="005D0FC6" w:rsidRDefault="00172E0F" w:rsidP="00FA6FE7">
            <w:pPr>
              <w:widowControl w:val="0"/>
              <w:suppressAutoHyphens/>
              <w:ind w:firstLine="0"/>
              <w:textAlignment w:val="baseline"/>
              <w:rPr>
                <w:rFonts w:eastAsia="Droid Sans Fallback" w:cs="FreeSans"/>
                <w:bCs/>
                <w:szCs w:val="28"/>
                <w:lang w:val="uk-UA" w:eastAsia="zh-CN" w:bidi="hi-IN"/>
              </w:rPr>
            </w:pPr>
            <w:r>
              <w:rPr>
                <w:rFonts w:eastAsia="Droid Sans Fallback" w:cs="FreeSans"/>
                <w:bCs/>
                <w:szCs w:val="28"/>
                <w:lang w:val="uk-UA" w:eastAsia="zh-CN" w:bidi="hi-IN"/>
              </w:rPr>
              <w:t>2019</w:t>
            </w:r>
            <w:r w:rsidR="00C364CE" w:rsidRPr="005D0FC6">
              <w:rPr>
                <w:rFonts w:eastAsia="Droid Sans Fallback" w:cs="FreeSans"/>
                <w:bCs/>
                <w:szCs w:val="28"/>
                <w:lang w:val="uk-UA" w:eastAsia="zh-CN" w:bidi="hi-IN"/>
              </w:rPr>
              <w:t xml:space="preserve"> року</w:t>
            </w:r>
          </w:p>
        </w:tc>
      </w:tr>
    </w:tbl>
    <w:p w:rsidR="00C364CE" w:rsidRPr="00172E0F" w:rsidRDefault="00C364CE" w:rsidP="00FA6FE7">
      <w:pPr>
        <w:widowControl w:val="0"/>
        <w:suppressAutoHyphens/>
        <w:ind w:firstLine="0"/>
        <w:textAlignment w:val="baseline"/>
        <w:rPr>
          <w:rFonts w:eastAsia="Droid Sans Fallback"/>
          <w:vanish/>
          <w:sz w:val="16"/>
          <w:lang w:val="uk-UA" w:eastAsia="zh-CN" w:bidi="hi-IN"/>
        </w:rPr>
      </w:pPr>
    </w:p>
    <w:tbl>
      <w:tblPr>
        <w:tblW w:w="9712" w:type="dxa"/>
        <w:tblInd w:w="90" w:type="dxa"/>
        <w:tblCellMar>
          <w:top w:w="55" w:type="dxa"/>
          <w:left w:w="55" w:type="dxa"/>
          <w:bottom w:w="55" w:type="dxa"/>
          <w:right w:w="55" w:type="dxa"/>
        </w:tblCellMar>
        <w:tblLook w:val="0000"/>
      </w:tblPr>
      <w:tblGrid>
        <w:gridCol w:w="9712"/>
      </w:tblGrid>
      <w:tr w:rsidR="00C364CE" w:rsidRPr="00F12173" w:rsidTr="00CA6744">
        <w:tc>
          <w:tcPr>
            <w:tcW w:w="9712" w:type="dxa"/>
            <w:shd w:val="clear" w:color="auto" w:fill="auto"/>
          </w:tcPr>
          <w:p w:rsidR="00C364CE" w:rsidRPr="005D0FC6" w:rsidRDefault="00C364CE" w:rsidP="00FA6FE7">
            <w:pPr>
              <w:widowControl w:val="0"/>
              <w:suppressAutoHyphens/>
              <w:spacing w:line="240" w:lineRule="auto"/>
              <w:ind w:firstLine="0"/>
              <w:jc w:val="center"/>
              <w:textAlignment w:val="baseline"/>
              <w:rPr>
                <w:rFonts w:eastAsia="Droid Sans Fallback" w:cs="FreeSans"/>
                <w:b/>
                <w:bCs/>
                <w:spacing w:val="60"/>
                <w:szCs w:val="28"/>
                <w:lang w:val="uk-UA" w:eastAsia="zh-CN" w:bidi="hi-IN"/>
              </w:rPr>
            </w:pPr>
            <w:bookmarkStart w:id="3" w:name="__RefHeading__95178_128638147"/>
            <w:bookmarkEnd w:id="3"/>
            <w:r w:rsidRPr="005D0FC6">
              <w:rPr>
                <w:rFonts w:eastAsia="Droid Sans Fallback" w:cs="FreeSans"/>
                <w:b/>
                <w:bCs/>
                <w:spacing w:val="60"/>
                <w:szCs w:val="28"/>
                <w:lang w:val="uk-UA" w:eastAsia="zh-CN" w:bidi="hi-IN"/>
              </w:rPr>
              <w:t>ЗАВДАННЯ</w:t>
            </w:r>
          </w:p>
          <w:p w:rsidR="00C364CE" w:rsidRPr="005D0FC6" w:rsidRDefault="00C364CE" w:rsidP="00B01C23">
            <w:pPr>
              <w:widowControl w:val="0"/>
              <w:suppressAutoHyphens/>
              <w:spacing w:line="240" w:lineRule="auto"/>
              <w:ind w:firstLine="0"/>
              <w:jc w:val="center"/>
              <w:textAlignment w:val="baseline"/>
              <w:rPr>
                <w:rFonts w:eastAsia="Droid Sans Fallback" w:cs="FreeSans"/>
                <w:szCs w:val="28"/>
                <w:lang w:val="uk-UA" w:eastAsia="zh-CN" w:bidi="hi-IN"/>
              </w:rPr>
            </w:pPr>
            <w:bookmarkStart w:id="4" w:name="__RefHeading__95180_128638147"/>
            <w:bookmarkEnd w:id="4"/>
            <w:r w:rsidRPr="005D0FC6">
              <w:rPr>
                <w:rFonts w:eastAsia="Droid Sans Fallback" w:cs="FreeSans"/>
                <w:szCs w:val="28"/>
                <w:lang w:val="uk-UA" w:eastAsia="zh-CN" w:bidi="hi-IN"/>
              </w:rPr>
              <w:t>НА КВАЛІФІКАЦІЙНУ РОБОТУ СТУДЕНТ</w:t>
            </w:r>
            <w:r w:rsidR="00B01C23">
              <w:rPr>
                <w:rFonts w:eastAsia="Droid Sans Fallback" w:cs="FreeSans"/>
                <w:szCs w:val="28"/>
                <w:lang w:val="uk-UA" w:eastAsia="zh-CN" w:bidi="hi-IN"/>
              </w:rPr>
              <w:t>ЦІ</w:t>
            </w:r>
          </w:p>
        </w:tc>
      </w:tr>
    </w:tbl>
    <w:p w:rsidR="00C364CE" w:rsidRPr="005D0FC6" w:rsidRDefault="00C364CE" w:rsidP="00FA6FE7">
      <w:pPr>
        <w:ind w:firstLine="0"/>
        <w:rPr>
          <w:sz w:val="20"/>
          <w:szCs w:val="20"/>
          <w:lang w:val="uk-UA"/>
        </w:rPr>
      </w:pPr>
      <w:r w:rsidRPr="005D0FC6">
        <w:rPr>
          <w:sz w:val="20"/>
          <w:szCs w:val="20"/>
          <w:lang w:val="uk-UA"/>
        </w:rPr>
        <w:t>___________________________</w:t>
      </w:r>
      <w:r w:rsidRPr="005D0FC6">
        <w:rPr>
          <w:sz w:val="20"/>
          <w:szCs w:val="20"/>
          <w:u w:val="single"/>
          <w:lang w:val="uk-UA"/>
        </w:rPr>
        <w:t xml:space="preserve"> </w:t>
      </w:r>
      <w:r w:rsidRPr="005D0FC6">
        <w:rPr>
          <w:sz w:val="20"/>
          <w:szCs w:val="20"/>
          <w:u w:val="single"/>
          <w:lang w:val="uk-UA"/>
        </w:rPr>
        <w:tab/>
      </w:r>
      <w:r w:rsidR="00172E0F">
        <w:rPr>
          <w:sz w:val="20"/>
          <w:szCs w:val="20"/>
          <w:u w:val="single"/>
          <w:lang w:val="uk-UA"/>
        </w:rPr>
        <w:tab/>
      </w:r>
      <w:r w:rsidR="00172E0F">
        <w:rPr>
          <w:szCs w:val="20"/>
          <w:u w:val="single"/>
          <w:lang w:val="uk-UA"/>
        </w:rPr>
        <w:t>Яценко Юлії Оле</w:t>
      </w:r>
      <w:r w:rsidR="00B468CD">
        <w:rPr>
          <w:szCs w:val="20"/>
          <w:u w:val="single"/>
          <w:lang w:val="uk-UA"/>
        </w:rPr>
        <w:t>ксандрівні</w:t>
      </w:r>
      <w:r w:rsidR="00172E0F">
        <w:rPr>
          <w:szCs w:val="20"/>
          <w:u w:val="single"/>
          <w:lang w:val="uk-UA"/>
        </w:rPr>
        <w:tab/>
      </w:r>
      <w:r w:rsidRPr="005D0FC6">
        <w:rPr>
          <w:sz w:val="20"/>
          <w:szCs w:val="20"/>
          <w:lang w:val="uk-UA"/>
        </w:rPr>
        <w:t>_____________________</w:t>
      </w:r>
    </w:p>
    <w:p w:rsidR="00C364CE" w:rsidRPr="005D0FC6" w:rsidRDefault="00C364CE" w:rsidP="00FA6FE7">
      <w:pPr>
        <w:ind w:firstLine="0"/>
        <w:rPr>
          <w:szCs w:val="20"/>
          <w:u w:val="single"/>
          <w:lang w:val="uk-UA"/>
        </w:rPr>
      </w:pPr>
      <w:r w:rsidRPr="00FA6FE7">
        <w:rPr>
          <w:szCs w:val="20"/>
          <w:u w:val="single"/>
          <w:lang w:val="uk-UA"/>
        </w:rPr>
        <w:t xml:space="preserve">1. Тема роботи </w:t>
      </w:r>
      <w:r w:rsidR="00B01C23">
        <w:rPr>
          <w:szCs w:val="20"/>
          <w:u w:val="single"/>
          <w:lang w:val="uk-UA"/>
        </w:rPr>
        <w:t>С</w:t>
      </w:r>
      <w:r w:rsidR="00B01C23" w:rsidRPr="00B01C23">
        <w:rPr>
          <w:szCs w:val="20"/>
          <w:u w:val="single"/>
          <w:lang w:val="uk-UA"/>
        </w:rPr>
        <w:t xml:space="preserve">интез і антибактеріальна активність основ </w:t>
      </w:r>
      <w:r w:rsidR="00131A9C">
        <w:rPr>
          <w:szCs w:val="20"/>
          <w:u w:val="single"/>
          <w:lang w:val="uk-UA"/>
        </w:rPr>
        <w:t>Шіффа</w:t>
      </w:r>
      <w:r w:rsidR="00B01C23" w:rsidRPr="00B01C23">
        <w:rPr>
          <w:szCs w:val="20"/>
          <w:u w:val="single"/>
          <w:lang w:val="uk-UA"/>
        </w:rPr>
        <w:t xml:space="preserve"> на базі </w:t>
      </w:r>
      <w:r w:rsidR="00B01C23" w:rsidRPr="00B01C23">
        <w:rPr>
          <w:i/>
          <w:szCs w:val="20"/>
          <w:u w:val="single"/>
          <w:lang w:val="uk-UA"/>
        </w:rPr>
        <w:t>N</w:t>
      </w:r>
      <w:r w:rsidR="00B01C23">
        <w:rPr>
          <w:szCs w:val="20"/>
          <w:u w:val="single"/>
          <w:lang w:val="uk-UA"/>
        </w:rPr>
        <w:noBreakHyphen/>
      </w:r>
      <w:r w:rsidR="00B01C23" w:rsidRPr="00B01C23">
        <w:rPr>
          <w:szCs w:val="20"/>
          <w:u w:val="single"/>
          <w:lang w:val="uk-UA"/>
        </w:rPr>
        <w:t>похідних акридин-9(10</w:t>
      </w:r>
      <w:r w:rsidR="00B01C23" w:rsidRPr="00B01C23">
        <w:rPr>
          <w:i/>
          <w:szCs w:val="20"/>
          <w:u w:val="single"/>
          <w:lang w:val="uk-UA"/>
        </w:rPr>
        <w:t>Н</w:t>
      </w:r>
      <w:r w:rsidR="00B01C23" w:rsidRPr="00B01C23">
        <w:rPr>
          <w:szCs w:val="20"/>
          <w:u w:val="single"/>
          <w:lang w:val="uk-UA"/>
        </w:rPr>
        <w:t>)-ону</w:t>
      </w:r>
    </w:p>
    <w:tbl>
      <w:tblPr>
        <w:tblW w:w="9356" w:type="dxa"/>
        <w:tblInd w:w="10" w:type="dxa"/>
        <w:tblLayout w:type="fixed"/>
        <w:tblCellMar>
          <w:top w:w="55" w:type="dxa"/>
          <w:left w:w="55" w:type="dxa"/>
          <w:bottom w:w="55" w:type="dxa"/>
          <w:right w:w="55" w:type="dxa"/>
        </w:tblCellMar>
        <w:tblLook w:val="0000"/>
      </w:tblPr>
      <w:tblGrid>
        <w:gridCol w:w="2143"/>
        <w:gridCol w:w="1634"/>
        <w:gridCol w:w="278"/>
        <w:gridCol w:w="556"/>
        <w:gridCol w:w="152"/>
        <w:gridCol w:w="127"/>
        <w:gridCol w:w="1386"/>
        <w:gridCol w:w="1207"/>
        <w:gridCol w:w="739"/>
        <w:gridCol w:w="1134"/>
      </w:tblGrid>
      <w:tr w:rsidR="00C364CE" w:rsidRPr="00F12173" w:rsidTr="00CA6744">
        <w:tc>
          <w:tcPr>
            <w:tcW w:w="2143" w:type="dxa"/>
            <w:tcBorders>
              <w:top w:val="single" w:sz="4" w:space="0" w:color="00000A"/>
            </w:tcBorders>
            <w:shd w:val="clear" w:color="auto" w:fill="auto"/>
            <w:tcMar>
              <w:top w:w="0" w:type="dxa"/>
              <w:left w:w="10" w:type="dxa"/>
              <w:bottom w:w="0" w:type="dxa"/>
              <w:right w:w="10" w:type="dxa"/>
            </w:tcMar>
          </w:tcPr>
          <w:p w:rsidR="00C364CE" w:rsidRPr="005D0FC6" w:rsidRDefault="00C364CE" w:rsidP="00FA6FE7">
            <w:pPr>
              <w:widowControl w:val="0"/>
              <w:suppressAutoHyphens/>
              <w:ind w:firstLine="0"/>
              <w:textAlignment w:val="baseline"/>
              <w:rPr>
                <w:rFonts w:eastAsia="Droid Sans Fallback"/>
                <w:szCs w:val="28"/>
                <w:lang w:val="uk-UA" w:eastAsia="zh-CN" w:bidi="hi-IN"/>
              </w:rPr>
            </w:pPr>
            <w:r w:rsidRPr="005D0FC6">
              <w:rPr>
                <w:rFonts w:eastAsia="Droid Sans Fallback"/>
                <w:szCs w:val="28"/>
                <w:lang w:val="uk-UA" w:eastAsia="zh-CN" w:bidi="hi-IN"/>
              </w:rPr>
              <w:t>керівник роботи</w:t>
            </w:r>
          </w:p>
        </w:tc>
        <w:tc>
          <w:tcPr>
            <w:tcW w:w="7213" w:type="dxa"/>
            <w:gridSpan w:val="9"/>
            <w:tcBorders>
              <w:top w:val="single" w:sz="4" w:space="0" w:color="00000A"/>
              <w:bottom w:val="single" w:sz="4" w:space="0" w:color="00000A"/>
            </w:tcBorders>
            <w:shd w:val="clear" w:color="auto" w:fill="auto"/>
            <w:tcMar>
              <w:top w:w="0" w:type="dxa"/>
              <w:left w:w="10" w:type="dxa"/>
              <w:bottom w:w="0" w:type="dxa"/>
              <w:right w:w="10" w:type="dxa"/>
            </w:tcMar>
          </w:tcPr>
          <w:p w:rsidR="00C364CE" w:rsidRPr="005D0FC6" w:rsidRDefault="00FA6FE7" w:rsidP="00FA6FE7">
            <w:pPr>
              <w:widowControl w:val="0"/>
              <w:suppressAutoHyphens/>
              <w:ind w:firstLine="0"/>
              <w:textAlignment w:val="baseline"/>
              <w:rPr>
                <w:rFonts w:eastAsia="Droid Sans Fallback"/>
                <w:szCs w:val="28"/>
                <w:lang w:val="uk-UA" w:eastAsia="zh-CN" w:bidi="hi-IN"/>
              </w:rPr>
            </w:pPr>
            <w:r>
              <w:rPr>
                <w:rFonts w:eastAsia="Droid Sans Fallback"/>
                <w:szCs w:val="28"/>
                <w:lang w:val="uk-UA" w:eastAsia="zh-CN" w:bidi="hi-IN"/>
              </w:rPr>
              <w:t>Омельянчик Людмила Олександрівна, д.</w:t>
            </w:r>
            <w:r w:rsidR="00C364CE">
              <w:rPr>
                <w:rFonts w:eastAsia="Droid Sans Fallback"/>
                <w:szCs w:val="28"/>
                <w:lang w:val="uk-UA" w:eastAsia="zh-CN" w:bidi="hi-IN"/>
              </w:rPr>
              <w:t>фарм</w:t>
            </w:r>
            <w:r>
              <w:rPr>
                <w:rFonts w:eastAsia="Droid Sans Fallback"/>
                <w:szCs w:val="28"/>
                <w:lang w:val="uk-UA" w:eastAsia="zh-CN" w:bidi="hi-IN"/>
              </w:rPr>
              <w:t>.</w:t>
            </w:r>
            <w:r w:rsidR="00C364CE" w:rsidRPr="005D0FC6">
              <w:rPr>
                <w:rFonts w:eastAsia="Droid Sans Fallback"/>
                <w:szCs w:val="28"/>
                <w:lang w:val="uk-UA" w:eastAsia="zh-CN" w:bidi="hi-IN"/>
              </w:rPr>
              <w:t xml:space="preserve">н., </w:t>
            </w:r>
            <w:r>
              <w:rPr>
                <w:rFonts w:eastAsia="Droid Sans Fallback"/>
                <w:szCs w:val="28"/>
                <w:lang w:val="uk-UA" w:eastAsia="zh-CN" w:bidi="hi-IN"/>
              </w:rPr>
              <w:t>професор</w:t>
            </w:r>
          </w:p>
        </w:tc>
      </w:tr>
      <w:tr w:rsidR="00C364CE" w:rsidRPr="00F12173" w:rsidTr="00CA6744">
        <w:tc>
          <w:tcPr>
            <w:tcW w:w="3777" w:type="dxa"/>
            <w:gridSpan w:val="2"/>
            <w:shd w:val="clear" w:color="auto" w:fill="auto"/>
            <w:tcMar>
              <w:top w:w="0" w:type="dxa"/>
              <w:left w:w="10" w:type="dxa"/>
              <w:bottom w:w="0" w:type="dxa"/>
              <w:right w:w="10" w:type="dxa"/>
            </w:tcMar>
          </w:tcPr>
          <w:p w:rsidR="00C364CE" w:rsidRPr="005D0FC6" w:rsidRDefault="00C364CE" w:rsidP="00FA6FE7">
            <w:pPr>
              <w:widowControl w:val="0"/>
              <w:suppressAutoHyphens/>
              <w:ind w:firstLine="0"/>
              <w:textAlignment w:val="baseline"/>
              <w:rPr>
                <w:rFonts w:eastAsia="Droid Sans Fallback"/>
                <w:szCs w:val="28"/>
                <w:lang w:val="uk-UA" w:eastAsia="zh-CN" w:bidi="hi-IN"/>
              </w:rPr>
            </w:pPr>
            <w:r w:rsidRPr="005D0FC6">
              <w:rPr>
                <w:rFonts w:eastAsia="Droid Sans Fallback"/>
                <w:szCs w:val="28"/>
                <w:lang w:val="uk-UA" w:eastAsia="zh-CN" w:bidi="hi-IN"/>
              </w:rPr>
              <w:t>затверджені наказом ЗНУ від</w:t>
            </w:r>
          </w:p>
        </w:tc>
        <w:tc>
          <w:tcPr>
            <w:tcW w:w="278" w:type="dxa"/>
            <w:shd w:val="clear" w:color="auto" w:fill="auto"/>
            <w:tcMar>
              <w:top w:w="0" w:type="dxa"/>
              <w:left w:w="10" w:type="dxa"/>
              <w:bottom w:w="0" w:type="dxa"/>
              <w:right w:w="10" w:type="dxa"/>
            </w:tcMar>
          </w:tcPr>
          <w:p w:rsidR="00C364CE" w:rsidRPr="005D0FC6" w:rsidRDefault="00C364CE" w:rsidP="00FA6FE7">
            <w:pPr>
              <w:widowControl w:val="0"/>
              <w:suppressAutoHyphens/>
              <w:ind w:firstLine="0"/>
              <w:textAlignment w:val="baseline"/>
              <w:rPr>
                <w:rFonts w:eastAsia="Droid Sans Fallback"/>
                <w:szCs w:val="28"/>
                <w:lang w:val="uk-UA" w:eastAsia="zh-CN" w:bidi="hi-IN"/>
              </w:rPr>
            </w:pPr>
            <w:r w:rsidRPr="005D0FC6">
              <w:rPr>
                <w:rFonts w:eastAsia="Droid Sans Fallback"/>
                <w:szCs w:val="28"/>
                <w:lang w:val="uk-UA" w:eastAsia="zh-CN" w:bidi="hi-IN"/>
              </w:rPr>
              <w:t>«</w:t>
            </w:r>
          </w:p>
        </w:tc>
        <w:tc>
          <w:tcPr>
            <w:tcW w:w="556" w:type="dxa"/>
            <w:tcBorders>
              <w:top w:val="single" w:sz="4" w:space="0" w:color="00000A"/>
              <w:bottom w:val="single" w:sz="4" w:space="0" w:color="00000A"/>
            </w:tcBorders>
            <w:shd w:val="clear" w:color="auto" w:fill="auto"/>
            <w:tcMar>
              <w:top w:w="0" w:type="dxa"/>
              <w:left w:w="10" w:type="dxa"/>
              <w:bottom w:w="0" w:type="dxa"/>
              <w:right w:w="10" w:type="dxa"/>
            </w:tcMar>
          </w:tcPr>
          <w:p w:rsidR="00C364CE" w:rsidRPr="005D0FC6" w:rsidRDefault="00172E0F" w:rsidP="00FA6FE7">
            <w:pPr>
              <w:widowControl w:val="0"/>
              <w:suppressAutoHyphens/>
              <w:ind w:firstLine="0"/>
              <w:textAlignment w:val="baseline"/>
              <w:rPr>
                <w:rFonts w:eastAsia="Droid Sans Fallback"/>
                <w:szCs w:val="28"/>
                <w:lang w:val="uk-UA" w:eastAsia="zh-CN" w:bidi="hi-IN"/>
              </w:rPr>
            </w:pPr>
            <w:r>
              <w:rPr>
                <w:rFonts w:eastAsia="Droid Sans Fallback"/>
                <w:szCs w:val="28"/>
                <w:lang w:val="uk-UA" w:eastAsia="zh-CN" w:bidi="hi-IN"/>
              </w:rPr>
              <w:t>12</w:t>
            </w:r>
          </w:p>
        </w:tc>
        <w:tc>
          <w:tcPr>
            <w:tcW w:w="279" w:type="dxa"/>
            <w:gridSpan w:val="2"/>
            <w:shd w:val="clear" w:color="auto" w:fill="auto"/>
            <w:tcMar>
              <w:top w:w="0" w:type="dxa"/>
              <w:left w:w="10" w:type="dxa"/>
              <w:bottom w:w="0" w:type="dxa"/>
              <w:right w:w="10" w:type="dxa"/>
            </w:tcMar>
          </w:tcPr>
          <w:p w:rsidR="00C364CE" w:rsidRPr="005D0FC6" w:rsidRDefault="00C364CE" w:rsidP="00FA6FE7">
            <w:pPr>
              <w:widowControl w:val="0"/>
              <w:suppressAutoHyphens/>
              <w:ind w:firstLine="0"/>
              <w:textAlignment w:val="baseline"/>
              <w:rPr>
                <w:rFonts w:eastAsia="Droid Sans Fallback"/>
                <w:szCs w:val="28"/>
                <w:lang w:val="uk-UA" w:eastAsia="zh-CN" w:bidi="hi-IN"/>
              </w:rPr>
            </w:pPr>
            <w:r w:rsidRPr="005D0FC6">
              <w:rPr>
                <w:rFonts w:eastAsia="Droid Sans Fallback"/>
                <w:szCs w:val="28"/>
                <w:lang w:val="uk-UA" w:eastAsia="zh-CN" w:bidi="hi-IN"/>
              </w:rPr>
              <w:t>»</w:t>
            </w:r>
          </w:p>
        </w:tc>
        <w:tc>
          <w:tcPr>
            <w:tcW w:w="1386" w:type="dxa"/>
            <w:tcBorders>
              <w:top w:val="single" w:sz="4" w:space="0" w:color="00000A"/>
              <w:bottom w:val="single" w:sz="4" w:space="0" w:color="00000A"/>
            </w:tcBorders>
            <w:shd w:val="clear" w:color="auto" w:fill="auto"/>
            <w:tcMar>
              <w:top w:w="0" w:type="dxa"/>
              <w:left w:w="10" w:type="dxa"/>
              <w:bottom w:w="0" w:type="dxa"/>
              <w:right w:w="10" w:type="dxa"/>
            </w:tcMar>
          </w:tcPr>
          <w:p w:rsidR="00C364CE" w:rsidRPr="005D0FC6" w:rsidRDefault="00172E0F" w:rsidP="00FA6FE7">
            <w:pPr>
              <w:widowControl w:val="0"/>
              <w:suppressAutoHyphens/>
              <w:ind w:firstLine="0"/>
              <w:jc w:val="center"/>
              <w:textAlignment w:val="baseline"/>
              <w:rPr>
                <w:rFonts w:eastAsia="Droid Sans Fallback"/>
                <w:szCs w:val="28"/>
                <w:lang w:val="uk-UA" w:eastAsia="zh-CN" w:bidi="hi-IN"/>
              </w:rPr>
            </w:pPr>
            <w:r>
              <w:rPr>
                <w:rFonts w:eastAsia="Droid Sans Fallback"/>
                <w:szCs w:val="28"/>
                <w:lang w:val="uk-UA" w:eastAsia="zh-CN" w:bidi="hi-IN"/>
              </w:rPr>
              <w:t>червня</w:t>
            </w:r>
          </w:p>
        </w:tc>
        <w:tc>
          <w:tcPr>
            <w:tcW w:w="1207" w:type="dxa"/>
            <w:shd w:val="clear" w:color="auto" w:fill="auto"/>
            <w:tcMar>
              <w:top w:w="0" w:type="dxa"/>
              <w:left w:w="10" w:type="dxa"/>
              <w:bottom w:w="0" w:type="dxa"/>
              <w:right w:w="10" w:type="dxa"/>
            </w:tcMar>
          </w:tcPr>
          <w:p w:rsidR="00C364CE" w:rsidRPr="005D0FC6" w:rsidRDefault="00C364CE" w:rsidP="00172E0F">
            <w:pPr>
              <w:widowControl w:val="0"/>
              <w:suppressAutoHyphens/>
              <w:ind w:firstLine="0"/>
              <w:textAlignment w:val="baseline"/>
              <w:rPr>
                <w:rFonts w:eastAsia="Droid Sans Fallback"/>
                <w:szCs w:val="28"/>
                <w:lang w:val="uk-UA" w:eastAsia="zh-CN" w:bidi="hi-IN"/>
              </w:rPr>
            </w:pPr>
            <w:r w:rsidRPr="005D0FC6">
              <w:rPr>
                <w:rFonts w:eastAsia="Droid Sans Fallback"/>
                <w:szCs w:val="28"/>
                <w:lang w:val="uk-UA" w:eastAsia="zh-CN" w:bidi="hi-IN"/>
              </w:rPr>
              <w:t>201</w:t>
            </w:r>
            <w:r w:rsidR="00172E0F">
              <w:rPr>
                <w:rFonts w:eastAsia="Droid Sans Fallback"/>
                <w:szCs w:val="28"/>
                <w:lang w:val="uk-UA" w:eastAsia="zh-CN" w:bidi="hi-IN"/>
              </w:rPr>
              <w:t>9</w:t>
            </w:r>
            <w:r w:rsidRPr="005D0FC6">
              <w:rPr>
                <w:rFonts w:eastAsia="Droid Sans Fallback"/>
                <w:szCs w:val="28"/>
                <w:lang w:val="uk-UA" w:eastAsia="zh-CN" w:bidi="hi-IN"/>
              </w:rPr>
              <w:t xml:space="preserve"> року </w:t>
            </w:r>
          </w:p>
        </w:tc>
        <w:tc>
          <w:tcPr>
            <w:tcW w:w="739" w:type="dxa"/>
            <w:shd w:val="clear" w:color="auto" w:fill="auto"/>
            <w:tcMar>
              <w:top w:w="0" w:type="dxa"/>
              <w:left w:w="10" w:type="dxa"/>
              <w:bottom w:w="0" w:type="dxa"/>
              <w:right w:w="10" w:type="dxa"/>
            </w:tcMar>
          </w:tcPr>
          <w:p w:rsidR="00C364CE" w:rsidRPr="005D0FC6" w:rsidRDefault="00C364CE" w:rsidP="00FA6FE7">
            <w:pPr>
              <w:widowControl w:val="0"/>
              <w:suppressAutoHyphens/>
              <w:ind w:firstLine="0"/>
              <w:textAlignment w:val="baseline"/>
              <w:rPr>
                <w:rFonts w:eastAsia="Droid Sans Fallback"/>
                <w:szCs w:val="28"/>
                <w:lang w:val="uk-UA" w:eastAsia="zh-CN" w:bidi="hi-IN"/>
              </w:rPr>
            </w:pPr>
            <w:r w:rsidRPr="005D0FC6">
              <w:rPr>
                <w:rFonts w:eastAsia="Droid Sans Fallback"/>
                <w:szCs w:val="28"/>
                <w:lang w:val="uk-UA" w:eastAsia="zh-CN" w:bidi="hi-IN"/>
              </w:rPr>
              <w:t xml:space="preserve">   №</w:t>
            </w:r>
          </w:p>
        </w:tc>
        <w:tc>
          <w:tcPr>
            <w:tcW w:w="1134" w:type="dxa"/>
            <w:tcBorders>
              <w:top w:val="single" w:sz="4" w:space="0" w:color="00000A"/>
              <w:bottom w:val="single" w:sz="4" w:space="0" w:color="00000A"/>
            </w:tcBorders>
            <w:shd w:val="clear" w:color="auto" w:fill="auto"/>
            <w:tcMar>
              <w:top w:w="0" w:type="dxa"/>
              <w:left w:w="10" w:type="dxa"/>
              <w:bottom w:w="0" w:type="dxa"/>
              <w:right w:w="10" w:type="dxa"/>
            </w:tcMar>
          </w:tcPr>
          <w:p w:rsidR="00C364CE" w:rsidRPr="005D0FC6" w:rsidRDefault="00172E0F" w:rsidP="00D25F34">
            <w:pPr>
              <w:widowControl w:val="0"/>
              <w:suppressAutoHyphens/>
              <w:ind w:firstLine="0"/>
              <w:textAlignment w:val="baseline"/>
              <w:rPr>
                <w:rFonts w:eastAsia="Droid Sans Fallback"/>
                <w:szCs w:val="28"/>
                <w:lang w:val="uk-UA" w:eastAsia="zh-CN" w:bidi="hi-IN"/>
              </w:rPr>
            </w:pPr>
            <w:r>
              <w:rPr>
                <w:rFonts w:eastAsia="Droid Sans Fallback"/>
                <w:szCs w:val="28"/>
                <w:lang w:val="uk-UA" w:eastAsia="zh-CN" w:bidi="hi-IN"/>
              </w:rPr>
              <w:t>940</w:t>
            </w:r>
            <w:r w:rsidR="00C364CE" w:rsidRPr="005D0FC6">
              <w:rPr>
                <w:rFonts w:eastAsia="Droid Sans Fallback"/>
                <w:szCs w:val="28"/>
                <w:lang w:val="uk-UA" w:eastAsia="zh-CN" w:bidi="hi-IN"/>
              </w:rPr>
              <w:t>-с</w:t>
            </w:r>
          </w:p>
        </w:tc>
      </w:tr>
      <w:tr w:rsidR="00C364CE" w:rsidRPr="00F12173" w:rsidTr="00CA6744">
        <w:tc>
          <w:tcPr>
            <w:tcW w:w="4763" w:type="dxa"/>
            <w:gridSpan w:val="5"/>
            <w:shd w:val="clear" w:color="auto" w:fill="auto"/>
            <w:tcMar>
              <w:top w:w="0" w:type="dxa"/>
              <w:left w:w="10" w:type="dxa"/>
              <w:bottom w:w="0" w:type="dxa"/>
              <w:right w:w="10" w:type="dxa"/>
            </w:tcMar>
          </w:tcPr>
          <w:p w:rsidR="00C364CE" w:rsidRPr="005D0FC6" w:rsidRDefault="00C364CE" w:rsidP="00FA6FE7">
            <w:pPr>
              <w:widowControl w:val="0"/>
              <w:suppressAutoHyphens/>
              <w:ind w:firstLine="0"/>
              <w:textAlignment w:val="baseline"/>
              <w:rPr>
                <w:rFonts w:eastAsia="Droid Sans Fallback"/>
                <w:szCs w:val="28"/>
                <w:lang w:val="uk-UA" w:eastAsia="zh-CN" w:bidi="hi-IN"/>
              </w:rPr>
            </w:pPr>
            <w:r w:rsidRPr="005D0FC6">
              <w:rPr>
                <w:rFonts w:eastAsia="Droid Sans Fallback"/>
                <w:szCs w:val="28"/>
                <w:lang w:val="uk-UA" w:eastAsia="zh-CN" w:bidi="hi-IN"/>
              </w:rPr>
              <w:t xml:space="preserve">2. Строк подання студентом роботи </w:t>
            </w:r>
          </w:p>
        </w:tc>
        <w:tc>
          <w:tcPr>
            <w:tcW w:w="4593" w:type="dxa"/>
            <w:gridSpan w:val="5"/>
            <w:tcBorders>
              <w:bottom w:val="single" w:sz="4" w:space="0" w:color="auto"/>
            </w:tcBorders>
            <w:shd w:val="clear" w:color="auto" w:fill="auto"/>
            <w:tcMar>
              <w:top w:w="0" w:type="dxa"/>
              <w:left w:w="10" w:type="dxa"/>
              <w:bottom w:w="0" w:type="dxa"/>
              <w:right w:w="10" w:type="dxa"/>
            </w:tcMar>
          </w:tcPr>
          <w:p w:rsidR="00C364CE" w:rsidRPr="005D0FC6" w:rsidRDefault="00172E0F" w:rsidP="00172E0F">
            <w:pPr>
              <w:widowControl w:val="0"/>
              <w:suppressAutoHyphens/>
              <w:ind w:firstLine="0"/>
              <w:textAlignment w:val="baseline"/>
              <w:rPr>
                <w:rFonts w:eastAsia="Droid Sans Fallback"/>
                <w:sz w:val="24"/>
                <w:lang w:val="uk-UA" w:eastAsia="zh-CN" w:bidi="hi-IN"/>
              </w:rPr>
            </w:pPr>
            <w:r>
              <w:rPr>
                <w:rFonts w:eastAsia="Droid Sans Fallback"/>
                <w:szCs w:val="28"/>
                <w:lang w:val="uk-UA" w:eastAsia="zh-CN" w:bidi="hi-IN"/>
              </w:rPr>
              <w:t>10 січня</w:t>
            </w:r>
            <w:r w:rsidR="00C364CE" w:rsidRPr="005D0FC6">
              <w:rPr>
                <w:rFonts w:eastAsia="Droid Sans Fallback"/>
                <w:szCs w:val="28"/>
                <w:lang w:val="uk-UA" w:eastAsia="zh-CN" w:bidi="hi-IN"/>
              </w:rPr>
              <w:t> 20</w:t>
            </w:r>
            <w:r>
              <w:rPr>
                <w:rFonts w:eastAsia="Droid Sans Fallback"/>
                <w:szCs w:val="28"/>
                <w:lang w:val="uk-UA" w:eastAsia="zh-CN" w:bidi="hi-IN"/>
              </w:rPr>
              <w:t>20</w:t>
            </w:r>
            <w:r w:rsidR="00C364CE" w:rsidRPr="005D0FC6">
              <w:rPr>
                <w:rFonts w:eastAsia="Droid Sans Fallback"/>
                <w:szCs w:val="28"/>
                <w:lang w:val="uk-UA" w:eastAsia="zh-CN" w:bidi="hi-IN"/>
              </w:rPr>
              <w:t xml:space="preserve"> року</w:t>
            </w:r>
          </w:p>
        </w:tc>
      </w:tr>
    </w:tbl>
    <w:p w:rsidR="00C364CE" w:rsidRPr="005D0FC6" w:rsidRDefault="00C364CE" w:rsidP="00FA6FE7">
      <w:pPr>
        <w:ind w:firstLine="0"/>
        <w:rPr>
          <w:szCs w:val="20"/>
          <w:lang w:val="uk-UA"/>
        </w:rPr>
      </w:pPr>
      <w:r w:rsidRPr="005D0FC6">
        <w:rPr>
          <w:szCs w:val="20"/>
          <w:lang w:val="uk-UA"/>
        </w:rPr>
        <w:t xml:space="preserve">3. Вихідні дані до роботи </w:t>
      </w:r>
      <w:r w:rsidRPr="005D0FC6">
        <w:rPr>
          <w:szCs w:val="20"/>
          <w:u w:val="single"/>
          <w:lang w:val="uk-UA"/>
        </w:rPr>
        <w:t xml:space="preserve">Літературний огляд за </w:t>
      </w:r>
      <w:r w:rsidR="00DA7894">
        <w:rPr>
          <w:szCs w:val="20"/>
          <w:u w:val="single"/>
          <w:lang w:val="uk-UA"/>
        </w:rPr>
        <w:t xml:space="preserve">обраним напрямком дослідження; </w:t>
      </w:r>
      <w:r w:rsidRPr="005D0FC6">
        <w:rPr>
          <w:szCs w:val="20"/>
          <w:u w:val="single"/>
          <w:lang w:val="uk-UA"/>
        </w:rPr>
        <w:t>2. Курсова робота</w:t>
      </w:r>
      <w:r w:rsidRPr="005D0FC6">
        <w:rPr>
          <w:szCs w:val="20"/>
          <w:u w:val="single"/>
          <w:lang w:val="uk-UA"/>
        </w:rPr>
        <w:tab/>
      </w:r>
      <w:r w:rsidRPr="005D0FC6">
        <w:rPr>
          <w:szCs w:val="20"/>
          <w:u w:val="single"/>
          <w:lang w:val="uk-UA"/>
        </w:rPr>
        <w:tab/>
      </w:r>
      <w:r w:rsidRPr="005D0FC6">
        <w:rPr>
          <w:szCs w:val="20"/>
          <w:u w:val="single"/>
          <w:lang w:val="uk-UA"/>
        </w:rPr>
        <w:tab/>
      </w:r>
      <w:r w:rsidRPr="005D0FC6">
        <w:rPr>
          <w:szCs w:val="20"/>
          <w:u w:val="single"/>
          <w:lang w:val="uk-UA"/>
        </w:rPr>
        <w:tab/>
      </w:r>
      <w:r w:rsidRPr="005D0FC6">
        <w:rPr>
          <w:szCs w:val="20"/>
          <w:u w:val="single"/>
          <w:lang w:val="uk-UA"/>
        </w:rPr>
        <w:tab/>
      </w:r>
      <w:r w:rsidRPr="005D0FC6">
        <w:rPr>
          <w:szCs w:val="20"/>
          <w:u w:val="single"/>
          <w:lang w:val="uk-UA"/>
        </w:rPr>
        <w:tab/>
      </w:r>
      <w:r w:rsidRPr="005D0FC6">
        <w:rPr>
          <w:szCs w:val="20"/>
          <w:u w:val="single"/>
          <w:lang w:val="uk-UA"/>
        </w:rPr>
        <w:tab/>
      </w:r>
      <w:r w:rsidRPr="005D0FC6">
        <w:rPr>
          <w:szCs w:val="20"/>
          <w:u w:val="single"/>
          <w:lang w:val="uk-UA"/>
        </w:rPr>
        <w:tab/>
      </w:r>
    </w:p>
    <w:p w:rsidR="00C364CE" w:rsidRPr="005D0FC6" w:rsidRDefault="00C364CE" w:rsidP="00FA6FE7">
      <w:pPr>
        <w:ind w:firstLine="0"/>
        <w:rPr>
          <w:szCs w:val="20"/>
          <w:u w:val="single"/>
          <w:lang w:val="uk-UA"/>
        </w:rPr>
      </w:pPr>
      <w:r w:rsidRPr="005D0FC6">
        <w:rPr>
          <w:szCs w:val="20"/>
          <w:lang w:val="uk-UA"/>
        </w:rPr>
        <w:t>4. Зміст розрахунково-пояснювальної записки (перелік питань, які потрібно розробити)</w:t>
      </w:r>
      <w:r w:rsidRPr="005D0FC6">
        <w:rPr>
          <w:sz w:val="24"/>
          <w:lang w:val="uk-UA"/>
        </w:rPr>
        <w:t xml:space="preserve"> </w:t>
      </w:r>
      <w:r w:rsidRPr="005D0FC6">
        <w:rPr>
          <w:u w:val="single"/>
          <w:lang w:val="uk-UA"/>
        </w:rPr>
        <w:t xml:space="preserve">1. Вивчити стан питання згідно меті та завданням; </w:t>
      </w:r>
      <w:r w:rsidR="00CA6744" w:rsidRPr="00131A9C">
        <w:rPr>
          <w:u w:val="single"/>
          <w:lang w:val="uk-UA"/>
        </w:rPr>
        <w:t>2</w:t>
      </w:r>
      <w:r w:rsidR="00CA6744">
        <w:rPr>
          <w:u w:val="single"/>
          <w:lang w:val="uk-UA"/>
        </w:rPr>
        <w:t>. р</w:t>
      </w:r>
      <w:r w:rsidR="00CA6744" w:rsidRPr="00CA6744">
        <w:rPr>
          <w:u w:val="single"/>
          <w:lang w:val="uk-UA"/>
        </w:rPr>
        <w:t xml:space="preserve">озробити ефективні шляхи синтезу похідних 5-гетерил-2-арил-1,3,4-оксадіазолів </w:t>
      </w:r>
      <w:r w:rsidR="00CA6744">
        <w:rPr>
          <w:u w:val="single"/>
          <w:lang w:val="uk-UA"/>
        </w:rPr>
        <w:t>3. в</w:t>
      </w:r>
      <w:r w:rsidR="00CA6744" w:rsidRPr="00CA6744">
        <w:rPr>
          <w:u w:val="single"/>
          <w:lang w:val="uk-UA"/>
        </w:rPr>
        <w:t>и</w:t>
      </w:r>
      <w:r w:rsidR="00CA6744">
        <w:rPr>
          <w:u w:val="single"/>
          <w:lang w:val="uk-UA"/>
        </w:rPr>
        <w:t>в</w:t>
      </w:r>
      <w:r w:rsidR="00CA6744" w:rsidRPr="00CA6744">
        <w:rPr>
          <w:u w:val="single"/>
          <w:lang w:val="uk-UA"/>
        </w:rPr>
        <w:t xml:space="preserve">чити фізико-хімічні </w:t>
      </w:r>
      <w:r w:rsidR="00B468CD">
        <w:rPr>
          <w:u w:val="single"/>
          <w:lang w:val="uk-UA"/>
        </w:rPr>
        <w:t>властивості; 4. Дослідити антибактеріальні властивості синтезованих сполук.</w:t>
      </w:r>
    </w:p>
    <w:p w:rsidR="00C364CE" w:rsidRPr="005D0FC6" w:rsidRDefault="00C364CE" w:rsidP="00FA6FE7">
      <w:pPr>
        <w:ind w:firstLine="0"/>
        <w:rPr>
          <w:szCs w:val="20"/>
          <w:lang w:val="uk-UA"/>
        </w:rPr>
      </w:pPr>
      <w:r w:rsidRPr="005D0FC6">
        <w:rPr>
          <w:szCs w:val="20"/>
          <w:lang w:val="uk-UA"/>
        </w:rPr>
        <w:t>5. Перелік графічного матеріалу (</w:t>
      </w:r>
      <w:r w:rsidRPr="005D0FC6">
        <w:rPr>
          <w:spacing w:val="-10"/>
          <w:szCs w:val="20"/>
          <w:lang w:val="uk-UA"/>
        </w:rPr>
        <w:t>з точним зазначенням обов’язкових креслень</w:t>
      </w:r>
      <w:r w:rsidRPr="005D0FC6">
        <w:rPr>
          <w:szCs w:val="20"/>
          <w:lang w:val="uk-UA"/>
        </w:rPr>
        <w:t xml:space="preserve">):           </w:t>
      </w:r>
      <w:r w:rsidR="00343CB8">
        <w:rPr>
          <w:szCs w:val="20"/>
          <w:u w:val="single"/>
          <w:lang w:val="uk-UA"/>
        </w:rPr>
        <w:t>2</w:t>
      </w:r>
      <w:r w:rsidRPr="005D0FC6">
        <w:rPr>
          <w:szCs w:val="20"/>
          <w:u w:val="single"/>
          <w:lang w:val="uk-UA"/>
        </w:rPr>
        <w:t xml:space="preserve"> таблиц</w:t>
      </w:r>
      <w:r w:rsidR="00343CB8">
        <w:rPr>
          <w:szCs w:val="20"/>
          <w:u w:val="single"/>
          <w:lang w:val="uk-UA"/>
        </w:rPr>
        <w:t>і</w:t>
      </w:r>
      <w:r w:rsidRPr="005D0FC6">
        <w:rPr>
          <w:szCs w:val="20"/>
          <w:u w:val="single"/>
          <w:lang w:val="uk-UA"/>
        </w:rPr>
        <w:t xml:space="preserve">, </w:t>
      </w:r>
      <w:r w:rsidR="00343CB8">
        <w:rPr>
          <w:szCs w:val="20"/>
          <w:u w:val="single"/>
          <w:lang w:val="uk-UA"/>
        </w:rPr>
        <w:t>3</w:t>
      </w:r>
      <w:r>
        <w:rPr>
          <w:szCs w:val="20"/>
          <w:u w:val="single"/>
          <w:lang w:val="uk-UA"/>
        </w:rPr>
        <w:t>2</w:t>
      </w:r>
      <w:r w:rsidRPr="005D0FC6">
        <w:rPr>
          <w:szCs w:val="20"/>
          <w:u w:val="single"/>
          <w:lang w:val="uk-UA"/>
        </w:rPr>
        <w:t xml:space="preserve"> рисунка</w:t>
      </w:r>
      <w:r w:rsidRPr="005D0FC6">
        <w:rPr>
          <w:szCs w:val="20"/>
          <w:lang w:val="uk-UA"/>
        </w:rPr>
        <w:t>________________________________________________</w:t>
      </w:r>
    </w:p>
    <w:p w:rsidR="00C364CE" w:rsidRPr="005D0FC6" w:rsidRDefault="00C364CE" w:rsidP="00FA6FE7">
      <w:pPr>
        <w:widowControl w:val="0"/>
        <w:suppressAutoHyphens/>
        <w:spacing w:line="348" w:lineRule="auto"/>
        <w:ind w:firstLine="0"/>
        <w:textAlignment w:val="baseline"/>
        <w:rPr>
          <w:rFonts w:eastAsia="Droid Sans Fallback" w:cs="FreeSans"/>
          <w:szCs w:val="28"/>
          <w:lang w:val="uk-UA" w:eastAsia="zh-CN" w:bidi="hi-IN"/>
        </w:rPr>
      </w:pPr>
      <w:r w:rsidRPr="005D0FC6">
        <w:rPr>
          <w:lang w:val="uk-UA"/>
        </w:rPr>
        <w:br w:type="page"/>
      </w:r>
      <w:r w:rsidRPr="005D0FC6">
        <w:rPr>
          <w:rFonts w:eastAsia="Droid Sans Fallback" w:cs="FreeSans"/>
          <w:szCs w:val="28"/>
          <w:lang w:val="uk-UA" w:eastAsia="zh-CN" w:bidi="hi-IN"/>
        </w:rPr>
        <w:lastRenderedPageBreak/>
        <w:t>6. Консультанти розділів роботи</w:t>
      </w:r>
    </w:p>
    <w:tbl>
      <w:tblPr>
        <w:tblW w:w="9632" w:type="dxa"/>
        <w:tblInd w:w="-1036" w:type="dxa"/>
        <w:tblBorders>
          <w:top w:val="single" w:sz="4" w:space="0" w:color="000001"/>
          <w:left w:val="single" w:sz="4" w:space="0" w:color="000001"/>
          <w:bottom w:val="single" w:sz="4" w:space="0" w:color="000001"/>
          <w:insideH w:val="single" w:sz="4" w:space="0" w:color="000001"/>
        </w:tblBorders>
        <w:tblCellMar>
          <w:left w:w="98" w:type="dxa"/>
        </w:tblCellMar>
        <w:tblLook w:val="0000"/>
      </w:tblPr>
      <w:tblGrid>
        <w:gridCol w:w="1099"/>
        <w:gridCol w:w="5149"/>
        <w:gridCol w:w="1701"/>
        <w:gridCol w:w="1683"/>
      </w:tblGrid>
      <w:tr w:rsidR="00C364CE" w:rsidRPr="00F12173" w:rsidTr="00CA6744">
        <w:trPr>
          <w:cantSplit/>
          <w:trHeight w:val="448"/>
        </w:trPr>
        <w:tc>
          <w:tcPr>
            <w:tcW w:w="1099" w:type="dxa"/>
            <w:vMerge w:val="restart"/>
            <w:tcBorders>
              <w:top w:val="single" w:sz="4" w:space="0" w:color="000001"/>
              <w:left w:val="single" w:sz="4" w:space="0" w:color="000001"/>
              <w:bottom w:val="single" w:sz="4" w:space="0" w:color="000001"/>
            </w:tcBorders>
            <w:shd w:val="clear" w:color="auto" w:fill="auto"/>
            <w:tcMar>
              <w:left w:w="98" w:type="dxa"/>
            </w:tcMar>
            <w:vAlign w:val="center"/>
          </w:tcPr>
          <w:p w:rsidR="00C364CE" w:rsidRPr="005D0FC6" w:rsidRDefault="00C364CE" w:rsidP="00FA6FE7">
            <w:pPr>
              <w:widowControl w:val="0"/>
              <w:suppressAutoHyphens/>
              <w:spacing w:line="240" w:lineRule="auto"/>
              <w:ind w:firstLine="0"/>
              <w:jc w:val="center"/>
              <w:textAlignment w:val="baseline"/>
              <w:rPr>
                <w:rFonts w:eastAsia="Droid Sans Fallback" w:cs="FreeSans"/>
                <w:szCs w:val="28"/>
                <w:lang w:val="uk-UA" w:eastAsia="zh-CN" w:bidi="hi-IN"/>
              </w:rPr>
            </w:pPr>
            <w:r w:rsidRPr="005D0FC6">
              <w:rPr>
                <w:rFonts w:eastAsia="Droid Sans Fallback" w:cs="FreeSans"/>
                <w:szCs w:val="28"/>
                <w:lang w:val="uk-UA" w:eastAsia="zh-CN" w:bidi="hi-IN"/>
              </w:rPr>
              <w:t>Розділ</w:t>
            </w:r>
          </w:p>
        </w:tc>
        <w:tc>
          <w:tcPr>
            <w:tcW w:w="5149" w:type="dxa"/>
            <w:vMerge w:val="restart"/>
            <w:tcBorders>
              <w:top w:val="single" w:sz="4" w:space="0" w:color="000001"/>
              <w:left w:val="single" w:sz="4" w:space="0" w:color="000001"/>
              <w:bottom w:val="single" w:sz="4" w:space="0" w:color="000001"/>
            </w:tcBorders>
            <w:shd w:val="clear" w:color="auto" w:fill="auto"/>
            <w:tcMar>
              <w:left w:w="98" w:type="dxa"/>
            </w:tcMar>
            <w:vAlign w:val="center"/>
          </w:tcPr>
          <w:p w:rsidR="00C364CE" w:rsidRPr="005D0FC6" w:rsidRDefault="00C364CE" w:rsidP="00FA6FE7">
            <w:pPr>
              <w:widowControl w:val="0"/>
              <w:suppressAutoHyphens/>
              <w:spacing w:line="240" w:lineRule="auto"/>
              <w:ind w:firstLine="0"/>
              <w:jc w:val="center"/>
              <w:textAlignment w:val="baseline"/>
              <w:rPr>
                <w:rFonts w:eastAsia="Droid Sans Fallback" w:cs="FreeSans"/>
                <w:szCs w:val="28"/>
                <w:lang w:val="uk-UA" w:eastAsia="zh-CN" w:bidi="hi-IN"/>
              </w:rPr>
            </w:pPr>
            <w:bookmarkStart w:id="5" w:name="__RefHeading__95182_128638147"/>
            <w:bookmarkEnd w:id="5"/>
            <w:r w:rsidRPr="005D0FC6">
              <w:rPr>
                <w:kern w:val="3"/>
                <w:szCs w:val="28"/>
                <w:lang w:val="uk-UA" w:eastAsia="zh-CN" w:bidi="hi-IN"/>
              </w:rPr>
              <w:t>Прізвище, ініціали та посада консультанта</w:t>
            </w:r>
          </w:p>
        </w:tc>
        <w:tc>
          <w:tcPr>
            <w:tcW w:w="3384"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C364CE" w:rsidRPr="005D0FC6" w:rsidRDefault="00C364CE" w:rsidP="00FA6FE7">
            <w:pPr>
              <w:widowControl w:val="0"/>
              <w:suppressAutoHyphens/>
              <w:spacing w:line="240" w:lineRule="auto"/>
              <w:ind w:firstLine="0"/>
              <w:jc w:val="center"/>
              <w:textAlignment w:val="baseline"/>
              <w:rPr>
                <w:rFonts w:eastAsia="Droid Sans Fallback" w:cs="FreeSans"/>
                <w:szCs w:val="28"/>
                <w:lang w:val="uk-UA" w:eastAsia="zh-CN" w:bidi="hi-IN"/>
              </w:rPr>
            </w:pPr>
            <w:r w:rsidRPr="005D0FC6">
              <w:rPr>
                <w:rFonts w:eastAsia="Droid Sans Fallback" w:cs="FreeSans"/>
                <w:szCs w:val="28"/>
                <w:lang w:val="uk-UA" w:eastAsia="zh-CN" w:bidi="hi-IN"/>
              </w:rPr>
              <w:t>Підпис, дата</w:t>
            </w:r>
          </w:p>
        </w:tc>
      </w:tr>
      <w:tr w:rsidR="00C364CE" w:rsidRPr="00F12173" w:rsidTr="00CA6744">
        <w:trPr>
          <w:cantSplit/>
          <w:trHeight w:val="538"/>
        </w:trPr>
        <w:tc>
          <w:tcPr>
            <w:tcW w:w="1099" w:type="dxa"/>
            <w:vMerge/>
            <w:tcBorders>
              <w:top w:val="single" w:sz="4" w:space="0" w:color="000001"/>
              <w:left w:val="single" w:sz="4" w:space="0" w:color="000001"/>
              <w:bottom w:val="single" w:sz="4" w:space="0" w:color="000001"/>
            </w:tcBorders>
            <w:shd w:val="clear" w:color="auto" w:fill="auto"/>
            <w:tcMar>
              <w:left w:w="98" w:type="dxa"/>
            </w:tcMar>
            <w:vAlign w:val="center"/>
          </w:tcPr>
          <w:p w:rsidR="00C364CE" w:rsidRPr="005D0FC6" w:rsidRDefault="00C364CE" w:rsidP="00FA6FE7">
            <w:pPr>
              <w:spacing w:line="240" w:lineRule="auto"/>
              <w:ind w:firstLine="0"/>
              <w:rPr>
                <w:sz w:val="24"/>
                <w:lang w:val="uk-UA"/>
              </w:rPr>
            </w:pPr>
          </w:p>
        </w:tc>
        <w:tc>
          <w:tcPr>
            <w:tcW w:w="5149" w:type="dxa"/>
            <w:vMerge/>
            <w:tcBorders>
              <w:top w:val="single" w:sz="4" w:space="0" w:color="000001"/>
              <w:left w:val="single" w:sz="4" w:space="0" w:color="000001"/>
              <w:bottom w:val="single" w:sz="4" w:space="0" w:color="000001"/>
            </w:tcBorders>
            <w:shd w:val="clear" w:color="auto" w:fill="auto"/>
            <w:tcMar>
              <w:left w:w="98" w:type="dxa"/>
            </w:tcMar>
            <w:vAlign w:val="center"/>
          </w:tcPr>
          <w:p w:rsidR="00C364CE" w:rsidRPr="005D0FC6" w:rsidRDefault="00C364CE" w:rsidP="00FA6FE7">
            <w:pPr>
              <w:spacing w:line="240" w:lineRule="auto"/>
              <w:ind w:firstLine="0"/>
              <w:rPr>
                <w:sz w:val="24"/>
                <w:lang w:val="uk-UA"/>
              </w:rPr>
            </w:pPr>
          </w:p>
        </w:tc>
        <w:tc>
          <w:tcPr>
            <w:tcW w:w="1701" w:type="dxa"/>
            <w:tcBorders>
              <w:top w:val="single" w:sz="4" w:space="0" w:color="000001"/>
              <w:left w:val="single" w:sz="4" w:space="0" w:color="000001"/>
              <w:bottom w:val="single" w:sz="4" w:space="0" w:color="000001"/>
            </w:tcBorders>
            <w:shd w:val="clear" w:color="auto" w:fill="auto"/>
            <w:tcMar>
              <w:left w:w="98" w:type="dxa"/>
            </w:tcMar>
            <w:vAlign w:val="center"/>
          </w:tcPr>
          <w:p w:rsidR="00C364CE" w:rsidRPr="005D0FC6" w:rsidRDefault="00C364CE" w:rsidP="00FA6FE7">
            <w:pPr>
              <w:widowControl w:val="0"/>
              <w:suppressAutoHyphens/>
              <w:spacing w:line="240" w:lineRule="auto"/>
              <w:ind w:firstLine="0"/>
              <w:jc w:val="center"/>
              <w:textAlignment w:val="baseline"/>
              <w:rPr>
                <w:rFonts w:eastAsia="Droid Sans Fallback" w:cs="FreeSans"/>
                <w:szCs w:val="28"/>
                <w:lang w:val="uk-UA" w:eastAsia="zh-CN" w:bidi="hi-IN"/>
              </w:rPr>
            </w:pPr>
            <w:r w:rsidRPr="005D0FC6">
              <w:rPr>
                <w:rFonts w:eastAsia="Droid Sans Fallback" w:cs="FreeSans"/>
                <w:szCs w:val="28"/>
                <w:lang w:val="uk-UA" w:eastAsia="zh-CN" w:bidi="hi-IN"/>
              </w:rPr>
              <w:t xml:space="preserve">завдання </w:t>
            </w:r>
            <w:r w:rsidRPr="005D0FC6">
              <w:rPr>
                <w:rFonts w:eastAsia="Droid Sans Fallback" w:cs="FreeSans"/>
                <w:szCs w:val="28"/>
                <w:lang w:val="uk-UA" w:eastAsia="zh-CN" w:bidi="hi-IN"/>
              </w:rPr>
              <w:br/>
              <w:t>видав</w:t>
            </w:r>
          </w:p>
        </w:tc>
        <w:tc>
          <w:tcPr>
            <w:tcW w:w="1683"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C364CE" w:rsidRPr="005D0FC6" w:rsidRDefault="00C364CE" w:rsidP="00FA6FE7">
            <w:pPr>
              <w:widowControl w:val="0"/>
              <w:suppressAutoHyphens/>
              <w:spacing w:line="240" w:lineRule="auto"/>
              <w:ind w:firstLine="0"/>
              <w:jc w:val="center"/>
              <w:textAlignment w:val="baseline"/>
              <w:rPr>
                <w:rFonts w:eastAsia="Droid Sans Fallback" w:cs="FreeSans"/>
                <w:szCs w:val="28"/>
                <w:lang w:val="uk-UA" w:eastAsia="zh-CN" w:bidi="hi-IN"/>
              </w:rPr>
            </w:pPr>
            <w:r w:rsidRPr="005D0FC6">
              <w:rPr>
                <w:rFonts w:eastAsia="Droid Sans Fallback" w:cs="FreeSans"/>
                <w:szCs w:val="28"/>
                <w:lang w:val="uk-UA" w:eastAsia="zh-CN" w:bidi="hi-IN"/>
              </w:rPr>
              <w:t>завдання прийняв</w:t>
            </w:r>
          </w:p>
        </w:tc>
      </w:tr>
      <w:tr w:rsidR="00C364CE" w:rsidRPr="00F12173" w:rsidTr="00CA6744">
        <w:tc>
          <w:tcPr>
            <w:tcW w:w="1099" w:type="dxa"/>
            <w:tcBorders>
              <w:top w:val="single" w:sz="4" w:space="0" w:color="000001"/>
              <w:left w:val="single" w:sz="4" w:space="0" w:color="000001"/>
              <w:bottom w:val="single" w:sz="4" w:space="0" w:color="000001"/>
            </w:tcBorders>
            <w:shd w:val="clear" w:color="auto" w:fill="auto"/>
            <w:tcMar>
              <w:left w:w="98" w:type="dxa"/>
            </w:tcMar>
            <w:vAlign w:val="center"/>
          </w:tcPr>
          <w:p w:rsidR="00C364CE" w:rsidRPr="005D0FC6" w:rsidRDefault="00C364CE" w:rsidP="00FA6FE7">
            <w:pPr>
              <w:widowControl w:val="0"/>
              <w:suppressAutoHyphens/>
              <w:spacing w:line="348" w:lineRule="auto"/>
              <w:ind w:firstLine="0"/>
              <w:jc w:val="center"/>
              <w:textAlignment w:val="baseline"/>
              <w:rPr>
                <w:rFonts w:eastAsia="Droid Sans Fallback" w:cs="FreeSans"/>
                <w:szCs w:val="28"/>
                <w:lang w:val="uk-UA" w:eastAsia="zh-CN" w:bidi="hi-IN"/>
              </w:rPr>
            </w:pPr>
            <w:r w:rsidRPr="005D0FC6">
              <w:rPr>
                <w:rFonts w:eastAsia="Droid Sans Fallback" w:cs="FreeSans"/>
                <w:szCs w:val="28"/>
                <w:lang w:val="uk-UA" w:eastAsia="zh-CN" w:bidi="hi-IN"/>
              </w:rPr>
              <w:t>4</w:t>
            </w:r>
          </w:p>
        </w:tc>
        <w:tc>
          <w:tcPr>
            <w:tcW w:w="5149" w:type="dxa"/>
            <w:tcBorders>
              <w:top w:val="single" w:sz="4" w:space="0" w:color="000001"/>
              <w:left w:val="single" w:sz="4" w:space="0" w:color="000001"/>
              <w:bottom w:val="single" w:sz="4" w:space="0" w:color="000001"/>
            </w:tcBorders>
            <w:shd w:val="clear" w:color="auto" w:fill="auto"/>
            <w:tcMar>
              <w:left w:w="98" w:type="dxa"/>
            </w:tcMar>
            <w:vAlign w:val="center"/>
          </w:tcPr>
          <w:p w:rsidR="00C364CE" w:rsidRPr="005D0FC6" w:rsidRDefault="004A5739" w:rsidP="00FA6FE7">
            <w:pPr>
              <w:widowControl w:val="0"/>
              <w:suppressAutoHyphens/>
              <w:spacing w:line="348" w:lineRule="auto"/>
              <w:ind w:firstLine="0"/>
              <w:jc w:val="center"/>
              <w:textAlignment w:val="baseline"/>
              <w:rPr>
                <w:rFonts w:eastAsia="Droid Sans Fallback" w:cs="FreeSans"/>
                <w:szCs w:val="28"/>
                <w:lang w:val="uk-UA" w:eastAsia="zh-CN" w:bidi="hi-IN"/>
              </w:rPr>
            </w:pPr>
            <w:r>
              <w:rPr>
                <w:rFonts w:eastAsia="Droid Sans Fallback" w:cs="FreeSans"/>
                <w:szCs w:val="28"/>
                <w:lang w:val="uk-UA" w:eastAsia="zh-CN" w:bidi="hi-IN"/>
              </w:rPr>
              <w:t xml:space="preserve">Карпенко Ю. В., к.х.н., викладач </w:t>
            </w:r>
          </w:p>
        </w:tc>
        <w:tc>
          <w:tcPr>
            <w:tcW w:w="1701" w:type="dxa"/>
            <w:tcBorders>
              <w:top w:val="single" w:sz="4" w:space="0" w:color="000001"/>
              <w:left w:val="single" w:sz="4" w:space="0" w:color="000001"/>
              <w:bottom w:val="single" w:sz="4" w:space="0" w:color="000001"/>
            </w:tcBorders>
            <w:shd w:val="clear" w:color="auto" w:fill="auto"/>
            <w:tcMar>
              <w:left w:w="98" w:type="dxa"/>
            </w:tcMar>
            <w:vAlign w:val="center"/>
          </w:tcPr>
          <w:p w:rsidR="00C364CE" w:rsidRPr="005D0FC6" w:rsidRDefault="00C364CE" w:rsidP="00FA6FE7">
            <w:pPr>
              <w:widowControl w:val="0"/>
              <w:suppressAutoHyphens/>
              <w:spacing w:line="348" w:lineRule="auto"/>
              <w:ind w:firstLine="0"/>
              <w:textAlignment w:val="baseline"/>
              <w:rPr>
                <w:rFonts w:eastAsia="Droid Sans Fallback" w:cs="FreeSans"/>
                <w:szCs w:val="28"/>
                <w:lang w:val="uk-UA" w:eastAsia="zh-CN" w:bidi="hi-IN"/>
              </w:rPr>
            </w:pPr>
          </w:p>
        </w:tc>
        <w:tc>
          <w:tcPr>
            <w:tcW w:w="1683"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C364CE" w:rsidRPr="005D0FC6" w:rsidRDefault="00C364CE" w:rsidP="00FA6FE7">
            <w:pPr>
              <w:widowControl w:val="0"/>
              <w:suppressAutoHyphens/>
              <w:spacing w:line="348" w:lineRule="auto"/>
              <w:ind w:firstLine="0"/>
              <w:textAlignment w:val="baseline"/>
              <w:rPr>
                <w:rFonts w:eastAsia="Droid Sans Fallback" w:cs="FreeSans"/>
                <w:szCs w:val="28"/>
                <w:lang w:val="uk-UA" w:eastAsia="zh-CN" w:bidi="hi-IN"/>
              </w:rPr>
            </w:pPr>
          </w:p>
        </w:tc>
      </w:tr>
    </w:tbl>
    <w:p w:rsidR="00D25F34" w:rsidRDefault="00D25F34" w:rsidP="00FA6FE7">
      <w:pPr>
        <w:widowControl w:val="0"/>
        <w:suppressAutoHyphens/>
        <w:spacing w:line="348" w:lineRule="auto"/>
        <w:ind w:firstLine="0"/>
        <w:textAlignment w:val="baseline"/>
        <w:rPr>
          <w:rFonts w:eastAsia="Droid Sans Fallback" w:cs="FreeSans"/>
          <w:sz w:val="24"/>
          <w:lang w:val="uk-UA" w:eastAsia="zh-CN" w:bidi="hi-IN"/>
        </w:rPr>
      </w:pPr>
    </w:p>
    <w:p w:rsidR="00C364CE" w:rsidRPr="005D0FC6" w:rsidRDefault="00C364CE" w:rsidP="00D25F34">
      <w:pPr>
        <w:widowControl w:val="0"/>
        <w:suppressAutoHyphens/>
        <w:spacing w:line="348" w:lineRule="auto"/>
        <w:ind w:left="-1134" w:firstLine="0"/>
        <w:textAlignment w:val="baseline"/>
        <w:rPr>
          <w:sz w:val="24"/>
          <w:lang w:val="uk-UA"/>
        </w:rPr>
      </w:pPr>
      <w:r w:rsidRPr="005D0FC6">
        <w:rPr>
          <w:rFonts w:eastAsia="Droid Sans Fallback"/>
          <w:szCs w:val="28"/>
          <w:lang w:val="uk-UA" w:eastAsia="zh-CN" w:bidi="hi-IN"/>
        </w:rPr>
        <w:t xml:space="preserve">7. Дата видачі завдання </w:t>
      </w:r>
      <w:r w:rsidR="00D25F34" w:rsidRPr="00D25F34">
        <w:rPr>
          <w:rFonts w:eastAsia="Droid Sans Fallback"/>
          <w:szCs w:val="28"/>
          <w:u w:val="single"/>
          <w:lang w:val="uk-UA" w:eastAsia="zh-CN" w:bidi="hi-IN"/>
        </w:rPr>
        <w:t>15.10.201</w:t>
      </w:r>
      <w:r w:rsidR="001811EA">
        <w:rPr>
          <w:rFonts w:eastAsia="Droid Sans Fallback"/>
          <w:szCs w:val="28"/>
          <w:u w:val="single"/>
          <w:lang w:val="uk-UA" w:eastAsia="zh-CN" w:bidi="hi-IN"/>
        </w:rPr>
        <w:t>9</w:t>
      </w:r>
      <w:r w:rsidR="00D25F34" w:rsidRPr="00D25F34">
        <w:rPr>
          <w:rFonts w:eastAsia="Droid Sans Fallback"/>
          <w:szCs w:val="28"/>
          <w:u w:val="single"/>
          <w:lang w:val="uk-UA" w:eastAsia="zh-CN" w:bidi="hi-IN"/>
        </w:rPr>
        <w:t xml:space="preserve"> р.</w:t>
      </w:r>
      <w:r w:rsidRPr="005D0FC6">
        <w:rPr>
          <w:rFonts w:eastAsia="Droid Sans Fallback"/>
          <w:szCs w:val="28"/>
          <w:u w:val="single"/>
          <w:lang w:val="uk-UA" w:eastAsia="zh-CN" w:bidi="hi-IN"/>
        </w:rPr>
        <w:tab/>
      </w:r>
      <w:r w:rsidRPr="005D0FC6">
        <w:rPr>
          <w:rFonts w:eastAsia="Droid Sans Fallback"/>
          <w:szCs w:val="28"/>
          <w:u w:val="single"/>
          <w:lang w:val="uk-UA" w:eastAsia="zh-CN" w:bidi="hi-IN"/>
        </w:rPr>
        <w:tab/>
      </w:r>
      <w:r w:rsidRPr="005D0FC6">
        <w:rPr>
          <w:rFonts w:eastAsia="Droid Sans Fallback"/>
          <w:szCs w:val="28"/>
          <w:u w:val="single"/>
          <w:lang w:val="uk-UA" w:eastAsia="zh-CN" w:bidi="hi-IN"/>
        </w:rPr>
        <w:tab/>
      </w:r>
      <w:r w:rsidRPr="005D0FC6">
        <w:rPr>
          <w:rFonts w:eastAsia="Droid Sans Fallback"/>
          <w:szCs w:val="28"/>
          <w:u w:val="single"/>
          <w:lang w:val="uk-UA" w:eastAsia="zh-CN" w:bidi="hi-IN"/>
        </w:rPr>
        <w:tab/>
      </w:r>
      <w:r w:rsidRPr="005D0FC6">
        <w:rPr>
          <w:rFonts w:eastAsia="Droid Sans Fallback"/>
          <w:szCs w:val="28"/>
          <w:u w:val="single"/>
          <w:lang w:val="uk-UA" w:eastAsia="zh-CN" w:bidi="hi-IN"/>
        </w:rPr>
        <w:tab/>
      </w:r>
      <w:r w:rsidRPr="005D0FC6">
        <w:rPr>
          <w:rFonts w:eastAsia="Droid Sans Fallback"/>
          <w:szCs w:val="28"/>
          <w:u w:val="single"/>
          <w:lang w:val="uk-UA" w:eastAsia="zh-CN" w:bidi="hi-IN"/>
        </w:rPr>
        <w:tab/>
      </w:r>
      <w:r w:rsidRPr="005D0FC6">
        <w:rPr>
          <w:rFonts w:eastAsia="Droid Sans Fallback"/>
          <w:szCs w:val="28"/>
          <w:u w:val="single"/>
          <w:lang w:val="uk-UA" w:eastAsia="zh-CN" w:bidi="hi-IN"/>
        </w:rPr>
        <w:tab/>
      </w:r>
      <w:r w:rsidRPr="005D0FC6">
        <w:rPr>
          <w:rFonts w:eastAsia="Droid Sans Fallback"/>
          <w:szCs w:val="28"/>
          <w:u w:val="single"/>
          <w:lang w:val="uk-UA" w:eastAsia="zh-CN" w:bidi="hi-IN"/>
        </w:rPr>
        <w:tab/>
      </w:r>
    </w:p>
    <w:p w:rsidR="00C364CE" w:rsidRPr="005D0FC6" w:rsidRDefault="00C364CE" w:rsidP="00FA6FE7">
      <w:pPr>
        <w:widowControl w:val="0"/>
        <w:suppressAutoHyphens/>
        <w:spacing w:line="348" w:lineRule="auto"/>
        <w:ind w:firstLine="0"/>
        <w:textAlignment w:val="baseline"/>
        <w:rPr>
          <w:rFonts w:eastAsia="Droid Sans Fallback" w:cs="FreeSans"/>
          <w:sz w:val="20"/>
          <w:szCs w:val="20"/>
          <w:lang w:val="uk-UA" w:eastAsia="zh-CN" w:bidi="hi-IN"/>
        </w:rPr>
      </w:pPr>
    </w:p>
    <w:p w:rsidR="00C364CE" w:rsidRPr="005D0FC6" w:rsidRDefault="00C364CE" w:rsidP="00FA6FE7">
      <w:pPr>
        <w:widowControl w:val="0"/>
        <w:suppressAutoHyphens/>
        <w:spacing w:line="348" w:lineRule="auto"/>
        <w:ind w:left="-1134" w:firstLine="0"/>
        <w:jc w:val="center"/>
        <w:textAlignment w:val="baseline"/>
        <w:rPr>
          <w:rFonts w:eastAsia="Droid Sans Fallback" w:cs="FreeSans"/>
          <w:b/>
          <w:bCs/>
          <w:szCs w:val="28"/>
          <w:lang w:val="uk-UA" w:eastAsia="zh-CN" w:bidi="hi-IN"/>
        </w:rPr>
      </w:pPr>
      <w:bookmarkStart w:id="6" w:name="__RefHeading__95184_128638147"/>
      <w:bookmarkEnd w:id="6"/>
      <w:r w:rsidRPr="005D0FC6">
        <w:rPr>
          <w:rFonts w:eastAsia="Droid Sans Fallback" w:cs="FreeSans"/>
          <w:b/>
          <w:bCs/>
          <w:szCs w:val="28"/>
          <w:lang w:val="uk-UA" w:eastAsia="zh-CN" w:bidi="hi-IN"/>
        </w:rPr>
        <w:t>КАЛЕНДАРНИЙ ПЛАН</w:t>
      </w:r>
    </w:p>
    <w:tbl>
      <w:tblPr>
        <w:tblW w:w="966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
        <w:gridCol w:w="522"/>
        <w:gridCol w:w="2217"/>
        <w:gridCol w:w="382"/>
        <w:gridCol w:w="1134"/>
        <w:gridCol w:w="1134"/>
        <w:gridCol w:w="520"/>
        <w:gridCol w:w="47"/>
        <w:gridCol w:w="2264"/>
        <w:gridCol w:w="341"/>
        <w:gridCol w:w="1055"/>
      </w:tblGrid>
      <w:tr w:rsidR="00C364CE" w:rsidRPr="00F12173" w:rsidTr="00172E0F">
        <w:trPr>
          <w:trHeight w:val="933"/>
        </w:trPr>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64CE" w:rsidRPr="005D0FC6" w:rsidRDefault="00C364CE" w:rsidP="00FA6FE7">
            <w:pPr>
              <w:tabs>
                <w:tab w:val="left" w:pos="-1843"/>
                <w:tab w:val="left" w:pos="7655"/>
                <w:tab w:val="left" w:pos="9639"/>
              </w:tabs>
              <w:ind w:firstLine="0"/>
              <w:rPr>
                <w:szCs w:val="28"/>
                <w:lang w:val="uk-UA"/>
              </w:rPr>
            </w:pPr>
            <w:r w:rsidRPr="005D0FC6">
              <w:rPr>
                <w:szCs w:val="28"/>
                <w:lang w:val="uk-UA"/>
              </w:rPr>
              <w:t>№</w:t>
            </w:r>
            <w:r w:rsidRPr="005D0FC6">
              <w:rPr>
                <w:szCs w:val="28"/>
                <w:lang w:val="uk-UA"/>
              </w:rPr>
              <w:br/>
              <w:t>з/п</w:t>
            </w:r>
          </w:p>
        </w:tc>
        <w:tc>
          <w:tcPr>
            <w:tcW w:w="538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64CE" w:rsidRPr="005D0FC6" w:rsidRDefault="00C364CE" w:rsidP="00FA6FE7">
            <w:pPr>
              <w:tabs>
                <w:tab w:val="left" w:pos="-1843"/>
                <w:tab w:val="left" w:pos="7655"/>
                <w:tab w:val="left" w:pos="9639"/>
              </w:tabs>
              <w:ind w:firstLine="0"/>
              <w:jc w:val="center"/>
              <w:rPr>
                <w:szCs w:val="28"/>
                <w:lang w:val="uk-UA"/>
              </w:rPr>
            </w:pPr>
            <w:r w:rsidRPr="005D0FC6">
              <w:rPr>
                <w:szCs w:val="28"/>
                <w:lang w:val="uk-UA"/>
              </w:rPr>
              <w:t>Назва етапів кваліфікаційної роботи</w:t>
            </w:r>
          </w:p>
        </w:tc>
        <w:tc>
          <w:tcPr>
            <w:tcW w:w="23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64CE" w:rsidRPr="005D0FC6" w:rsidRDefault="00C364CE" w:rsidP="00FA6FE7">
            <w:pPr>
              <w:tabs>
                <w:tab w:val="left" w:pos="-1843"/>
                <w:tab w:val="left" w:pos="7655"/>
                <w:tab w:val="left" w:pos="9639"/>
              </w:tabs>
              <w:ind w:firstLine="0"/>
              <w:jc w:val="center"/>
              <w:rPr>
                <w:szCs w:val="28"/>
                <w:lang w:val="uk-UA"/>
              </w:rPr>
            </w:pPr>
            <w:r w:rsidRPr="005D0FC6">
              <w:rPr>
                <w:szCs w:val="28"/>
                <w:lang w:val="uk-UA"/>
              </w:rPr>
              <w:t>Строк виконання етапів роботи</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64CE" w:rsidRPr="005D0FC6" w:rsidRDefault="00C364CE" w:rsidP="00FA6FE7">
            <w:pPr>
              <w:tabs>
                <w:tab w:val="left" w:pos="-1843"/>
                <w:tab w:val="left" w:pos="7655"/>
                <w:tab w:val="left" w:pos="9639"/>
              </w:tabs>
              <w:ind w:firstLine="0"/>
              <w:jc w:val="center"/>
              <w:rPr>
                <w:szCs w:val="28"/>
                <w:lang w:val="uk-UA"/>
              </w:rPr>
            </w:pPr>
            <w:r w:rsidRPr="005D0FC6">
              <w:rPr>
                <w:szCs w:val="28"/>
                <w:lang w:val="uk-UA"/>
              </w:rPr>
              <w:t>Примітка</w:t>
            </w:r>
          </w:p>
        </w:tc>
      </w:tr>
      <w:tr w:rsidR="00172E0F" w:rsidRPr="00F12173" w:rsidTr="00172E0F">
        <w:trPr>
          <w:trHeight w:val="456"/>
        </w:trPr>
        <w:tc>
          <w:tcPr>
            <w:tcW w:w="567"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rPr>
                <w:szCs w:val="28"/>
                <w:lang w:val="uk-UA"/>
              </w:rPr>
            </w:pPr>
            <w:r w:rsidRPr="005D0FC6">
              <w:rPr>
                <w:szCs w:val="28"/>
                <w:lang w:val="uk-UA"/>
              </w:rPr>
              <w:t>1</w:t>
            </w:r>
          </w:p>
        </w:tc>
        <w:tc>
          <w:tcPr>
            <w:tcW w:w="5387" w:type="dxa"/>
            <w:gridSpan w:val="5"/>
            <w:tcBorders>
              <w:top w:val="single" w:sz="4" w:space="0" w:color="auto"/>
              <w:left w:val="single" w:sz="4" w:space="0" w:color="auto"/>
              <w:bottom w:val="single" w:sz="4" w:space="0" w:color="auto"/>
              <w:right w:val="single" w:sz="4" w:space="0" w:color="auto"/>
            </w:tcBorders>
          </w:tcPr>
          <w:p w:rsidR="00172E0F" w:rsidRPr="001B1AA2" w:rsidRDefault="00172E0F" w:rsidP="00172E0F">
            <w:pPr>
              <w:spacing w:line="240" w:lineRule="auto"/>
              <w:ind w:firstLine="0"/>
              <w:rPr>
                <w:bCs/>
                <w:lang w:val="uk-UA"/>
              </w:rPr>
            </w:pPr>
            <w:r w:rsidRPr="001B1AA2">
              <w:rPr>
                <w:szCs w:val="28"/>
                <w:lang w:val="uk-UA"/>
              </w:rPr>
              <w:t>Огляд літературних джерел.</w:t>
            </w:r>
            <w:r w:rsidRPr="001B1AA2">
              <w:rPr>
                <w:bCs/>
                <w:lang w:val="uk-UA"/>
              </w:rPr>
              <w:t xml:space="preserve"> Написання відповідного розділу роботи</w:t>
            </w:r>
          </w:p>
        </w:tc>
        <w:tc>
          <w:tcPr>
            <w:tcW w:w="2311" w:type="dxa"/>
            <w:gridSpan w:val="2"/>
            <w:tcBorders>
              <w:top w:val="single" w:sz="4" w:space="0" w:color="auto"/>
              <w:left w:val="single" w:sz="4" w:space="0" w:color="auto"/>
              <w:bottom w:val="single" w:sz="4" w:space="0" w:color="auto"/>
              <w:right w:val="single" w:sz="4" w:space="0" w:color="auto"/>
            </w:tcBorders>
          </w:tcPr>
          <w:p w:rsidR="00172E0F" w:rsidRPr="001B1AA2" w:rsidRDefault="00172E0F" w:rsidP="00172E0F">
            <w:pPr>
              <w:ind w:hanging="4"/>
              <w:jc w:val="center"/>
              <w:rPr>
                <w:bCs/>
                <w:lang w:val="uk-UA"/>
              </w:rPr>
            </w:pPr>
            <w:r w:rsidRPr="001B1AA2">
              <w:rPr>
                <w:bCs/>
                <w:lang w:val="uk-UA"/>
              </w:rPr>
              <w:t>жовтень − грудень 20</w:t>
            </w:r>
            <w:r>
              <w:rPr>
                <w:bCs/>
                <w:lang w:val="uk-UA"/>
              </w:rPr>
              <w:t>18</w:t>
            </w:r>
          </w:p>
        </w:tc>
        <w:tc>
          <w:tcPr>
            <w:tcW w:w="1396"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jc w:val="center"/>
              <w:rPr>
                <w:szCs w:val="28"/>
                <w:lang w:val="uk-UA"/>
              </w:rPr>
            </w:pPr>
            <w:r w:rsidRPr="005D0FC6">
              <w:rPr>
                <w:szCs w:val="28"/>
                <w:lang w:val="uk-UA"/>
              </w:rPr>
              <w:t>Виконано</w:t>
            </w:r>
          </w:p>
        </w:tc>
      </w:tr>
      <w:tr w:rsidR="00172E0F" w:rsidRPr="00F12173" w:rsidTr="00172E0F">
        <w:trPr>
          <w:trHeight w:val="456"/>
        </w:trPr>
        <w:tc>
          <w:tcPr>
            <w:tcW w:w="567"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rPr>
                <w:szCs w:val="28"/>
                <w:lang w:val="uk-UA"/>
              </w:rPr>
            </w:pPr>
            <w:r w:rsidRPr="005D0FC6">
              <w:rPr>
                <w:szCs w:val="28"/>
                <w:lang w:val="uk-UA"/>
              </w:rPr>
              <w:t>2</w:t>
            </w:r>
          </w:p>
        </w:tc>
        <w:tc>
          <w:tcPr>
            <w:tcW w:w="5387" w:type="dxa"/>
            <w:gridSpan w:val="5"/>
            <w:tcBorders>
              <w:top w:val="single" w:sz="4" w:space="0" w:color="auto"/>
              <w:left w:val="single" w:sz="4" w:space="0" w:color="auto"/>
              <w:bottom w:val="single" w:sz="4" w:space="0" w:color="auto"/>
              <w:right w:val="single" w:sz="4" w:space="0" w:color="auto"/>
            </w:tcBorders>
          </w:tcPr>
          <w:p w:rsidR="00172E0F" w:rsidRPr="001B1AA2" w:rsidRDefault="00172E0F" w:rsidP="00172E0F">
            <w:pPr>
              <w:spacing w:line="240" w:lineRule="auto"/>
              <w:ind w:firstLine="0"/>
              <w:rPr>
                <w:bCs/>
                <w:lang w:val="uk-UA"/>
              </w:rPr>
            </w:pPr>
            <w:r w:rsidRPr="001B1AA2">
              <w:rPr>
                <w:szCs w:val="28"/>
                <w:lang w:val="uk-UA"/>
              </w:rPr>
              <w:t>Вивчення, засвоєння методик дослідження</w:t>
            </w:r>
            <w:r w:rsidRPr="001B1AA2">
              <w:rPr>
                <w:bCs/>
                <w:lang w:val="uk-UA"/>
              </w:rPr>
              <w:t>. Написання відповідного розділу роботи</w:t>
            </w:r>
          </w:p>
        </w:tc>
        <w:tc>
          <w:tcPr>
            <w:tcW w:w="2311" w:type="dxa"/>
            <w:gridSpan w:val="2"/>
            <w:tcBorders>
              <w:top w:val="single" w:sz="4" w:space="0" w:color="auto"/>
              <w:left w:val="single" w:sz="4" w:space="0" w:color="auto"/>
              <w:bottom w:val="single" w:sz="4" w:space="0" w:color="auto"/>
              <w:right w:val="single" w:sz="4" w:space="0" w:color="auto"/>
            </w:tcBorders>
          </w:tcPr>
          <w:p w:rsidR="00172E0F" w:rsidRPr="001B1AA2" w:rsidRDefault="00172E0F" w:rsidP="00172E0F">
            <w:pPr>
              <w:ind w:hanging="4"/>
              <w:jc w:val="center"/>
              <w:rPr>
                <w:bCs/>
                <w:lang w:val="uk-UA"/>
              </w:rPr>
            </w:pPr>
            <w:r w:rsidRPr="001B1AA2">
              <w:rPr>
                <w:bCs/>
                <w:lang w:val="uk-UA"/>
              </w:rPr>
              <w:t xml:space="preserve">січень – </w:t>
            </w:r>
          </w:p>
          <w:p w:rsidR="00172E0F" w:rsidRPr="001B1AA2" w:rsidRDefault="00172E0F" w:rsidP="00172E0F">
            <w:pPr>
              <w:ind w:hanging="4"/>
              <w:jc w:val="center"/>
              <w:rPr>
                <w:bCs/>
                <w:lang w:val="uk-UA"/>
              </w:rPr>
            </w:pPr>
            <w:r w:rsidRPr="001B1AA2">
              <w:rPr>
                <w:bCs/>
                <w:lang w:val="uk-UA"/>
              </w:rPr>
              <w:t>лютий 20</w:t>
            </w:r>
            <w:r>
              <w:rPr>
                <w:bCs/>
                <w:lang w:val="uk-UA"/>
              </w:rPr>
              <w:t>19</w:t>
            </w:r>
          </w:p>
        </w:tc>
        <w:tc>
          <w:tcPr>
            <w:tcW w:w="1396"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jc w:val="center"/>
              <w:rPr>
                <w:szCs w:val="28"/>
                <w:lang w:val="uk-UA"/>
              </w:rPr>
            </w:pPr>
            <w:r w:rsidRPr="005D0FC6">
              <w:rPr>
                <w:szCs w:val="28"/>
                <w:lang w:val="uk-UA"/>
              </w:rPr>
              <w:t>Виконано</w:t>
            </w:r>
          </w:p>
        </w:tc>
      </w:tr>
      <w:tr w:rsidR="00172E0F" w:rsidRPr="00F12173" w:rsidTr="00172E0F">
        <w:trPr>
          <w:trHeight w:val="456"/>
        </w:trPr>
        <w:tc>
          <w:tcPr>
            <w:tcW w:w="567"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rPr>
                <w:szCs w:val="28"/>
                <w:lang w:val="uk-UA"/>
              </w:rPr>
            </w:pPr>
            <w:r w:rsidRPr="005D0FC6">
              <w:rPr>
                <w:szCs w:val="28"/>
                <w:lang w:val="uk-UA"/>
              </w:rPr>
              <w:t>3</w:t>
            </w:r>
          </w:p>
        </w:tc>
        <w:tc>
          <w:tcPr>
            <w:tcW w:w="5387" w:type="dxa"/>
            <w:gridSpan w:val="5"/>
            <w:tcBorders>
              <w:top w:val="single" w:sz="4" w:space="0" w:color="auto"/>
              <w:left w:val="single" w:sz="4" w:space="0" w:color="auto"/>
              <w:bottom w:val="single" w:sz="4" w:space="0" w:color="auto"/>
              <w:right w:val="single" w:sz="4" w:space="0" w:color="auto"/>
            </w:tcBorders>
          </w:tcPr>
          <w:p w:rsidR="00172E0F" w:rsidRPr="001B1AA2" w:rsidRDefault="00172E0F" w:rsidP="00172E0F">
            <w:pPr>
              <w:spacing w:line="240" w:lineRule="auto"/>
              <w:ind w:firstLine="0"/>
              <w:rPr>
                <w:szCs w:val="28"/>
                <w:lang w:val="uk-UA"/>
              </w:rPr>
            </w:pPr>
            <w:r w:rsidRPr="001B1AA2">
              <w:rPr>
                <w:bCs/>
                <w:lang w:val="uk-UA"/>
              </w:rPr>
              <w:t>Засвоєння правил техніки безпеки під час виконання експериментальної частини. Написання відповідного розділу роботи</w:t>
            </w:r>
          </w:p>
        </w:tc>
        <w:tc>
          <w:tcPr>
            <w:tcW w:w="2311" w:type="dxa"/>
            <w:gridSpan w:val="2"/>
            <w:tcBorders>
              <w:top w:val="single" w:sz="4" w:space="0" w:color="auto"/>
              <w:left w:val="single" w:sz="4" w:space="0" w:color="auto"/>
              <w:bottom w:val="single" w:sz="4" w:space="0" w:color="auto"/>
              <w:right w:val="single" w:sz="4" w:space="0" w:color="auto"/>
            </w:tcBorders>
          </w:tcPr>
          <w:p w:rsidR="00172E0F" w:rsidRPr="001B1AA2" w:rsidRDefault="00172E0F" w:rsidP="00172E0F">
            <w:pPr>
              <w:ind w:hanging="4"/>
              <w:jc w:val="center"/>
              <w:rPr>
                <w:bCs/>
                <w:lang w:val="uk-UA"/>
              </w:rPr>
            </w:pPr>
            <w:r w:rsidRPr="001B1AA2">
              <w:rPr>
                <w:bCs/>
                <w:lang w:val="uk-UA"/>
              </w:rPr>
              <w:t>квітень − березень 20</w:t>
            </w:r>
            <w:r>
              <w:rPr>
                <w:bCs/>
                <w:lang w:val="uk-UA"/>
              </w:rPr>
              <w:t>19</w:t>
            </w:r>
          </w:p>
        </w:tc>
        <w:tc>
          <w:tcPr>
            <w:tcW w:w="1396"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jc w:val="center"/>
              <w:rPr>
                <w:szCs w:val="28"/>
                <w:lang w:val="uk-UA"/>
              </w:rPr>
            </w:pPr>
            <w:r w:rsidRPr="005D0FC6">
              <w:rPr>
                <w:szCs w:val="28"/>
                <w:lang w:val="uk-UA"/>
              </w:rPr>
              <w:t>Виконано</w:t>
            </w:r>
          </w:p>
        </w:tc>
      </w:tr>
      <w:tr w:rsidR="00172E0F" w:rsidRPr="00F12173" w:rsidTr="00172E0F">
        <w:trPr>
          <w:trHeight w:val="456"/>
        </w:trPr>
        <w:tc>
          <w:tcPr>
            <w:tcW w:w="567"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rPr>
                <w:szCs w:val="28"/>
                <w:lang w:val="uk-UA"/>
              </w:rPr>
            </w:pPr>
            <w:r w:rsidRPr="005D0FC6">
              <w:rPr>
                <w:szCs w:val="28"/>
                <w:lang w:val="uk-UA"/>
              </w:rPr>
              <w:t>4</w:t>
            </w:r>
          </w:p>
        </w:tc>
        <w:tc>
          <w:tcPr>
            <w:tcW w:w="5387" w:type="dxa"/>
            <w:gridSpan w:val="5"/>
            <w:tcBorders>
              <w:top w:val="single" w:sz="4" w:space="0" w:color="auto"/>
              <w:left w:val="single" w:sz="4" w:space="0" w:color="auto"/>
              <w:bottom w:val="single" w:sz="4" w:space="0" w:color="auto"/>
              <w:right w:val="single" w:sz="4" w:space="0" w:color="auto"/>
            </w:tcBorders>
          </w:tcPr>
          <w:p w:rsidR="00172E0F" w:rsidRPr="001B1AA2" w:rsidRDefault="00172E0F" w:rsidP="00172E0F">
            <w:pPr>
              <w:spacing w:line="240" w:lineRule="auto"/>
              <w:ind w:firstLine="0"/>
              <w:rPr>
                <w:bCs/>
                <w:lang w:val="uk-UA"/>
              </w:rPr>
            </w:pPr>
            <w:r w:rsidRPr="001B1AA2">
              <w:rPr>
                <w:bCs/>
                <w:lang w:val="uk-UA"/>
              </w:rPr>
              <w:t xml:space="preserve">Проведення експериментальних досліджень. </w:t>
            </w:r>
            <w:r w:rsidRPr="001B1AA2">
              <w:rPr>
                <w:szCs w:val="28"/>
                <w:lang w:val="uk-UA"/>
              </w:rPr>
              <w:t xml:space="preserve">Оформлення результатів експерименту (таблиці, рисунки). </w:t>
            </w:r>
            <w:r w:rsidRPr="001B1AA2">
              <w:rPr>
                <w:bCs/>
                <w:lang w:val="uk-UA"/>
              </w:rPr>
              <w:t>Написання відповідного розділу роботи</w:t>
            </w:r>
          </w:p>
        </w:tc>
        <w:tc>
          <w:tcPr>
            <w:tcW w:w="2311" w:type="dxa"/>
            <w:gridSpan w:val="2"/>
            <w:tcBorders>
              <w:top w:val="single" w:sz="4" w:space="0" w:color="auto"/>
              <w:left w:val="single" w:sz="4" w:space="0" w:color="auto"/>
              <w:bottom w:val="single" w:sz="4" w:space="0" w:color="auto"/>
              <w:right w:val="single" w:sz="4" w:space="0" w:color="auto"/>
            </w:tcBorders>
          </w:tcPr>
          <w:p w:rsidR="00172E0F" w:rsidRPr="001B1AA2" w:rsidRDefault="00172E0F" w:rsidP="00172E0F">
            <w:pPr>
              <w:ind w:hanging="4"/>
              <w:jc w:val="center"/>
              <w:rPr>
                <w:bCs/>
                <w:lang w:val="uk-UA"/>
              </w:rPr>
            </w:pPr>
            <w:r w:rsidRPr="001B1AA2">
              <w:rPr>
                <w:bCs/>
                <w:lang w:val="uk-UA"/>
              </w:rPr>
              <w:t xml:space="preserve">травень, червень, </w:t>
            </w:r>
          </w:p>
          <w:p w:rsidR="00172E0F" w:rsidRPr="001B1AA2" w:rsidRDefault="00172E0F" w:rsidP="00172E0F">
            <w:pPr>
              <w:ind w:hanging="4"/>
              <w:jc w:val="center"/>
              <w:rPr>
                <w:bCs/>
                <w:lang w:val="uk-UA"/>
              </w:rPr>
            </w:pPr>
            <w:r w:rsidRPr="001B1AA2">
              <w:rPr>
                <w:bCs/>
                <w:lang w:val="uk-UA"/>
              </w:rPr>
              <w:t>вересень 20</w:t>
            </w:r>
            <w:r>
              <w:rPr>
                <w:bCs/>
                <w:lang w:val="uk-UA"/>
              </w:rPr>
              <w:t>19</w:t>
            </w:r>
          </w:p>
        </w:tc>
        <w:tc>
          <w:tcPr>
            <w:tcW w:w="1396"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jc w:val="center"/>
              <w:rPr>
                <w:szCs w:val="28"/>
                <w:lang w:val="uk-UA"/>
              </w:rPr>
            </w:pPr>
            <w:r w:rsidRPr="005D0FC6">
              <w:rPr>
                <w:szCs w:val="28"/>
                <w:lang w:val="uk-UA"/>
              </w:rPr>
              <w:t>Виконано</w:t>
            </w:r>
          </w:p>
        </w:tc>
      </w:tr>
      <w:tr w:rsidR="00172E0F" w:rsidRPr="00F12173" w:rsidTr="00172E0F">
        <w:trPr>
          <w:trHeight w:val="469"/>
        </w:trPr>
        <w:tc>
          <w:tcPr>
            <w:tcW w:w="567"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rPr>
                <w:szCs w:val="28"/>
                <w:lang w:val="uk-UA"/>
              </w:rPr>
            </w:pPr>
            <w:r w:rsidRPr="005D0FC6">
              <w:rPr>
                <w:szCs w:val="28"/>
                <w:lang w:val="uk-UA"/>
              </w:rPr>
              <w:t>5</w:t>
            </w:r>
          </w:p>
        </w:tc>
        <w:tc>
          <w:tcPr>
            <w:tcW w:w="5387" w:type="dxa"/>
            <w:gridSpan w:val="5"/>
            <w:tcBorders>
              <w:top w:val="single" w:sz="4" w:space="0" w:color="auto"/>
              <w:left w:val="single" w:sz="4" w:space="0" w:color="auto"/>
              <w:bottom w:val="single" w:sz="4" w:space="0" w:color="auto"/>
              <w:right w:val="single" w:sz="4" w:space="0" w:color="auto"/>
            </w:tcBorders>
          </w:tcPr>
          <w:p w:rsidR="00172E0F" w:rsidRPr="001B1AA2" w:rsidRDefault="00172E0F" w:rsidP="00172E0F">
            <w:pPr>
              <w:spacing w:line="240" w:lineRule="auto"/>
              <w:ind w:firstLine="0"/>
              <w:rPr>
                <w:bCs/>
                <w:lang w:val="uk-UA"/>
              </w:rPr>
            </w:pPr>
            <w:r w:rsidRPr="001B1AA2">
              <w:rPr>
                <w:bCs/>
                <w:lang w:val="uk-UA"/>
              </w:rPr>
              <w:t>Оформлення кваліфікаційної роботи.</w:t>
            </w:r>
          </w:p>
          <w:p w:rsidR="00172E0F" w:rsidRPr="001B1AA2" w:rsidRDefault="00172E0F" w:rsidP="00172E0F">
            <w:pPr>
              <w:spacing w:line="240" w:lineRule="auto"/>
              <w:ind w:firstLine="0"/>
              <w:rPr>
                <w:bCs/>
                <w:lang w:val="uk-UA"/>
              </w:rPr>
            </w:pPr>
            <w:r w:rsidRPr="001B1AA2">
              <w:rPr>
                <w:bCs/>
                <w:lang w:val="uk-UA"/>
              </w:rPr>
              <w:t>Передзахист роботи</w:t>
            </w:r>
          </w:p>
        </w:tc>
        <w:tc>
          <w:tcPr>
            <w:tcW w:w="2311" w:type="dxa"/>
            <w:gridSpan w:val="2"/>
            <w:tcBorders>
              <w:top w:val="single" w:sz="4" w:space="0" w:color="auto"/>
              <w:left w:val="single" w:sz="4" w:space="0" w:color="auto"/>
              <w:bottom w:val="single" w:sz="4" w:space="0" w:color="auto"/>
              <w:right w:val="single" w:sz="4" w:space="0" w:color="auto"/>
            </w:tcBorders>
          </w:tcPr>
          <w:p w:rsidR="00172E0F" w:rsidRPr="001B1AA2" w:rsidRDefault="00172E0F" w:rsidP="00172E0F">
            <w:pPr>
              <w:ind w:hanging="4"/>
              <w:jc w:val="center"/>
              <w:rPr>
                <w:bCs/>
                <w:lang w:val="uk-UA"/>
              </w:rPr>
            </w:pPr>
            <w:r w:rsidRPr="001B1AA2">
              <w:rPr>
                <w:bCs/>
                <w:lang w:val="uk-UA"/>
              </w:rPr>
              <w:t>жовтень − грудень 20</w:t>
            </w:r>
            <w:r>
              <w:rPr>
                <w:bCs/>
                <w:lang w:val="uk-UA"/>
              </w:rPr>
              <w:t>19</w:t>
            </w:r>
          </w:p>
        </w:tc>
        <w:tc>
          <w:tcPr>
            <w:tcW w:w="1396"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jc w:val="center"/>
              <w:rPr>
                <w:szCs w:val="28"/>
                <w:lang w:val="uk-UA"/>
              </w:rPr>
            </w:pPr>
            <w:r w:rsidRPr="005D0FC6">
              <w:rPr>
                <w:szCs w:val="28"/>
                <w:lang w:val="uk-UA"/>
              </w:rPr>
              <w:t>Виконано</w:t>
            </w:r>
          </w:p>
        </w:tc>
      </w:tr>
      <w:tr w:rsidR="00172E0F" w:rsidRPr="00F12173" w:rsidTr="00172E0F">
        <w:trPr>
          <w:trHeight w:val="469"/>
        </w:trPr>
        <w:tc>
          <w:tcPr>
            <w:tcW w:w="567"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rPr>
                <w:szCs w:val="28"/>
                <w:lang w:val="uk-UA"/>
              </w:rPr>
            </w:pPr>
            <w:r>
              <w:rPr>
                <w:szCs w:val="28"/>
                <w:lang w:val="uk-UA"/>
              </w:rPr>
              <w:t>6</w:t>
            </w:r>
          </w:p>
        </w:tc>
        <w:tc>
          <w:tcPr>
            <w:tcW w:w="5387" w:type="dxa"/>
            <w:gridSpan w:val="5"/>
            <w:tcBorders>
              <w:top w:val="single" w:sz="4" w:space="0" w:color="auto"/>
              <w:left w:val="single" w:sz="4" w:space="0" w:color="auto"/>
              <w:bottom w:val="single" w:sz="4" w:space="0" w:color="auto"/>
              <w:right w:val="single" w:sz="4" w:space="0" w:color="auto"/>
            </w:tcBorders>
          </w:tcPr>
          <w:p w:rsidR="00172E0F" w:rsidRPr="001B1AA2" w:rsidRDefault="00172E0F" w:rsidP="00172E0F">
            <w:pPr>
              <w:spacing w:line="240" w:lineRule="auto"/>
              <w:ind w:firstLine="0"/>
              <w:rPr>
                <w:bCs/>
                <w:lang w:val="uk-UA"/>
              </w:rPr>
            </w:pPr>
            <w:r w:rsidRPr="001B1AA2">
              <w:rPr>
                <w:szCs w:val="28"/>
                <w:lang w:val="uk-UA"/>
              </w:rPr>
              <w:t xml:space="preserve">Рецензування </w:t>
            </w:r>
            <w:r w:rsidRPr="001B1AA2">
              <w:rPr>
                <w:bCs/>
                <w:lang w:val="uk-UA"/>
              </w:rPr>
              <w:t>кваліфікаційної</w:t>
            </w:r>
            <w:r w:rsidRPr="001B1AA2">
              <w:rPr>
                <w:szCs w:val="28"/>
                <w:lang w:val="uk-UA"/>
              </w:rPr>
              <w:t xml:space="preserve"> роботи</w:t>
            </w:r>
          </w:p>
        </w:tc>
        <w:tc>
          <w:tcPr>
            <w:tcW w:w="2311" w:type="dxa"/>
            <w:gridSpan w:val="2"/>
            <w:tcBorders>
              <w:top w:val="single" w:sz="4" w:space="0" w:color="auto"/>
              <w:left w:val="single" w:sz="4" w:space="0" w:color="auto"/>
              <w:bottom w:val="single" w:sz="4" w:space="0" w:color="auto"/>
              <w:right w:val="single" w:sz="4" w:space="0" w:color="auto"/>
            </w:tcBorders>
          </w:tcPr>
          <w:p w:rsidR="00172E0F" w:rsidRPr="001B1AA2" w:rsidRDefault="00172E0F" w:rsidP="00172E0F">
            <w:pPr>
              <w:ind w:hanging="4"/>
              <w:jc w:val="center"/>
              <w:rPr>
                <w:bCs/>
                <w:lang w:val="uk-UA"/>
              </w:rPr>
            </w:pPr>
            <w:r w:rsidRPr="001B1AA2">
              <w:rPr>
                <w:bCs/>
                <w:lang w:val="uk-UA"/>
              </w:rPr>
              <w:t>грудень 20</w:t>
            </w:r>
            <w:r>
              <w:rPr>
                <w:bCs/>
                <w:lang w:val="uk-UA"/>
              </w:rPr>
              <w:t>19</w:t>
            </w:r>
          </w:p>
        </w:tc>
        <w:tc>
          <w:tcPr>
            <w:tcW w:w="1396"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jc w:val="center"/>
              <w:rPr>
                <w:szCs w:val="28"/>
                <w:lang w:val="uk-UA"/>
              </w:rPr>
            </w:pPr>
            <w:r w:rsidRPr="005D0FC6">
              <w:rPr>
                <w:szCs w:val="28"/>
                <w:lang w:val="uk-UA"/>
              </w:rPr>
              <w:t>Виконано</w:t>
            </w:r>
          </w:p>
        </w:tc>
      </w:tr>
      <w:tr w:rsidR="00172E0F" w:rsidRPr="00F12173" w:rsidTr="00172E0F">
        <w:trPr>
          <w:trHeight w:val="469"/>
        </w:trPr>
        <w:tc>
          <w:tcPr>
            <w:tcW w:w="567"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rPr>
                <w:szCs w:val="28"/>
                <w:lang w:val="uk-UA"/>
              </w:rPr>
            </w:pPr>
            <w:r>
              <w:rPr>
                <w:szCs w:val="28"/>
                <w:lang w:val="uk-UA"/>
              </w:rPr>
              <w:t>7</w:t>
            </w:r>
          </w:p>
        </w:tc>
        <w:tc>
          <w:tcPr>
            <w:tcW w:w="5387" w:type="dxa"/>
            <w:gridSpan w:val="5"/>
            <w:tcBorders>
              <w:top w:val="single" w:sz="4" w:space="0" w:color="auto"/>
              <w:left w:val="single" w:sz="4" w:space="0" w:color="auto"/>
              <w:bottom w:val="single" w:sz="4" w:space="0" w:color="auto"/>
              <w:right w:val="single" w:sz="4" w:space="0" w:color="auto"/>
            </w:tcBorders>
          </w:tcPr>
          <w:p w:rsidR="00172E0F" w:rsidRPr="001B1AA2" w:rsidRDefault="00172E0F" w:rsidP="00172E0F">
            <w:pPr>
              <w:tabs>
                <w:tab w:val="left" w:pos="-1843"/>
                <w:tab w:val="left" w:pos="7655"/>
                <w:tab w:val="left" w:pos="9639"/>
              </w:tabs>
              <w:spacing w:line="240" w:lineRule="auto"/>
              <w:ind w:firstLine="0"/>
              <w:rPr>
                <w:szCs w:val="28"/>
                <w:lang w:val="uk-UA"/>
              </w:rPr>
            </w:pPr>
            <w:r w:rsidRPr="001B1AA2">
              <w:rPr>
                <w:szCs w:val="28"/>
                <w:lang w:val="uk-UA"/>
              </w:rPr>
              <w:t xml:space="preserve">Захист </w:t>
            </w:r>
            <w:r w:rsidRPr="001B1AA2">
              <w:rPr>
                <w:bCs/>
                <w:lang w:val="uk-UA"/>
              </w:rPr>
              <w:t xml:space="preserve">кваліфікаційної </w:t>
            </w:r>
            <w:r w:rsidRPr="001B1AA2">
              <w:rPr>
                <w:szCs w:val="28"/>
                <w:lang w:val="uk-UA"/>
              </w:rPr>
              <w:t>роботи</w:t>
            </w:r>
          </w:p>
        </w:tc>
        <w:tc>
          <w:tcPr>
            <w:tcW w:w="2311" w:type="dxa"/>
            <w:gridSpan w:val="2"/>
            <w:tcBorders>
              <w:top w:val="single" w:sz="4" w:space="0" w:color="auto"/>
              <w:left w:val="single" w:sz="4" w:space="0" w:color="auto"/>
              <w:bottom w:val="single" w:sz="4" w:space="0" w:color="auto"/>
              <w:right w:val="single" w:sz="4" w:space="0" w:color="auto"/>
            </w:tcBorders>
          </w:tcPr>
          <w:p w:rsidR="00172E0F" w:rsidRPr="001B1AA2" w:rsidRDefault="00172E0F" w:rsidP="00172E0F">
            <w:pPr>
              <w:tabs>
                <w:tab w:val="left" w:pos="-1843"/>
                <w:tab w:val="left" w:pos="7655"/>
                <w:tab w:val="left" w:pos="9639"/>
              </w:tabs>
              <w:ind w:hanging="4"/>
              <w:jc w:val="center"/>
              <w:rPr>
                <w:szCs w:val="28"/>
                <w:lang w:val="uk-UA"/>
              </w:rPr>
            </w:pPr>
            <w:r w:rsidRPr="001B1AA2">
              <w:rPr>
                <w:bCs/>
                <w:lang w:val="uk-UA"/>
              </w:rPr>
              <w:t>січень</w:t>
            </w:r>
            <w:r w:rsidRPr="001B1AA2">
              <w:rPr>
                <w:szCs w:val="28"/>
                <w:lang w:val="uk-UA"/>
              </w:rPr>
              <w:t xml:space="preserve"> 20</w:t>
            </w:r>
            <w:r>
              <w:rPr>
                <w:szCs w:val="28"/>
                <w:lang w:val="uk-UA"/>
              </w:rPr>
              <w:t>20</w:t>
            </w:r>
          </w:p>
        </w:tc>
        <w:tc>
          <w:tcPr>
            <w:tcW w:w="1396" w:type="dxa"/>
            <w:gridSpan w:val="2"/>
            <w:tcBorders>
              <w:top w:val="single" w:sz="4" w:space="0" w:color="auto"/>
              <w:left w:val="single" w:sz="4" w:space="0" w:color="auto"/>
              <w:bottom w:val="single" w:sz="4" w:space="0" w:color="auto"/>
              <w:right w:val="single" w:sz="4" w:space="0" w:color="auto"/>
            </w:tcBorders>
            <w:vAlign w:val="center"/>
          </w:tcPr>
          <w:p w:rsidR="00172E0F" w:rsidRPr="005D0FC6" w:rsidRDefault="00172E0F" w:rsidP="00172E0F">
            <w:pPr>
              <w:tabs>
                <w:tab w:val="left" w:pos="-1843"/>
                <w:tab w:val="left" w:pos="7655"/>
                <w:tab w:val="left" w:pos="9639"/>
              </w:tabs>
              <w:ind w:firstLine="0"/>
              <w:jc w:val="center"/>
              <w:rPr>
                <w:szCs w:val="28"/>
                <w:lang w:val="uk-UA"/>
              </w:rPr>
            </w:pPr>
            <w:r w:rsidRPr="005D0FC6">
              <w:rPr>
                <w:szCs w:val="28"/>
                <w:lang w:val="uk-UA"/>
              </w:rPr>
              <w:t>Виконано</w:t>
            </w:r>
          </w:p>
        </w:tc>
      </w:tr>
      <w:tr w:rsidR="00C364CE" w:rsidRPr="00F12173" w:rsidTr="00CA6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000"/>
        </w:tblPrEx>
        <w:trPr>
          <w:gridBefore w:val="1"/>
          <w:gridAfter w:val="1"/>
          <w:wBefore w:w="45" w:type="dxa"/>
          <w:wAfter w:w="1055" w:type="dxa"/>
        </w:trPr>
        <w:tc>
          <w:tcPr>
            <w:tcW w:w="2739" w:type="dxa"/>
            <w:gridSpan w:val="2"/>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r w:rsidRPr="005D0FC6">
              <w:rPr>
                <w:rFonts w:eastAsia="Droid Sans Fallback" w:cs="FreeSans"/>
                <w:szCs w:val="28"/>
                <w:lang w:val="uk-UA" w:eastAsia="zh-CN" w:bidi="hi-IN"/>
              </w:rPr>
              <w:t>Студент</w:t>
            </w:r>
          </w:p>
        </w:tc>
        <w:tc>
          <w:tcPr>
            <w:tcW w:w="382" w:type="dxa"/>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2268" w:type="dxa"/>
            <w:gridSpan w:val="2"/>
            <w:tcBorders>
              <w:bottom w:val="single" w:sz="4" w:space="0" w:color="00000A"/>
            </w:tcBorders>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567" w:type="dxa"/>
            <w:gridSpan w:val="2"/>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2605" w:type="dxa"/>
            <w:gridSpan w:val="2"/>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p w:rsidR="00C364CE" w:rsidRPr="005D0FC6" w:rsidRDefault="004A5739" w:rsidP="00FA6FE7">
            <w:pPr>
              <w:widowControl w:val="0"/>
              <w:suppressAutoHyphens/>
              <w:spacing w:line="240" w:lineRule="auto"/>
              <w:ind w:firstLine="0"/>
              <w:textAlignment w:val="baseline"/>
              <w:rPr>
                <w:rFonts w:eastAsia="Droid Sans Fallback" w:cs="FreeSans"/>
                <w:szCs w:val="28"/>
                <w:lang w:val="uk-UA" w:eastAsia="zh-CN" w:bidi="hi-IN"/>
              </w:rPr>
            </w:pPr>
            <w:r>
              <w:rPr>
                <w:rFonts w:eastAsia="Droid Sans Fallback" w:cs="FreeSans"/>
                <w:szCs w:val="28"/>
                <w:lang w:val="uk-UA" w:eastAsia="zh-CN" w:bidi="hi-IN"/>
              </w:rPr>
              <w:t>Ю. О. Яценко</w:t>
            </w:r>
          </w:p>
        </w:tc>
      </w:tr>
      <w:tr w:rsidR="00C364CE" w:rsidRPr="00F12173" w:rsidTr="00CA6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000"/>
        </w:tblPrEx>
        <w:trPr>
          <w:gridBefore w:val="1"/>
          <w:gridAfter w:val="1"/>
          <w:wBefore w:w="45" w:type="dxa"/>
          <w:wAfter w:w="1055" w:type="dxa"/>
        </w:trPr>
        <w:tc>
          <w:tcPr>
            <w:tcW w:w="2739" w:type="dxa"/>
            <w:gridSpan w:val="2"/>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382" w:type="dxa"/>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2268" w:type="dxa"/>
            <w:gridSpan w:val="2"/>
            <w:tcBorders>
              <w:top w:val="single" w:sz="4" w:space="0" w:color="00000A"/>
            </w:tcBorders>
            <w:shd w:val="clear" w:color="auto" w:fill="auto"/>
          </w:tcPr>
          <w:p w:rsidR="00C364CE" w:rsidRPr="005D0FC6" w:rsidRDefault="00C364CE" w:rsidP="00FA6FE7">
            <w:pPr>
              <w:widowControl w:val="0"/>
              <w:suppressAutoHyphens/>
              <w:spacing w:line="240" w:lineRule="auto"/>
              <w:ind w:firstLine="0"/>
              <w:jc w:val="center"/>
              <w:textAlignment w:val="baseline"/>
              <w:rPr>
                <w:rFonts w:eastAsia="Droid Sans Fallback" w:cs="FreeSans"/>
                <w:sz w:val="18"/>
                <w:szCs w:val="18"/>
                <w:lang w:val="uk-UA" w:eastAsia="zh-CN" w:bidi="hi-IN"/>
              </w:rPr>
            </w:pPr>
          </w:p>
        </w:tc>
        <w:tc>
          <w:tcPr>
            <w:tcW w:w="567" w:type="dxa"/>
            <w:gridSpan w:val="2"/>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 w:val="18"/>
                <w:szCs w:val="18"/>
                <w:lang w:val="uk-UA" w:eastAsia="zh-CN" w:bidi="hi-IN"/>
              </w:rPr>
            </w:pPr>
          </w:p>
        </w:tc>
        <w:tc>
          <w:tcPr>
            <w:tcW w:w="2605" w:type="dxa"/>
            <w:gridSpan w:val="2"/>
            <w:shd w:val="clear" w:color="auto" w:fill="auto"/>
          </w:tcPr>
          <w:p w:rsidR="00C364CE" w:rsidRPr="005D0FC6" w:rsidRDefault="00C364CE" w:rsidP="00FA6FE7">
            <w:pPr>
              <w:widowControl w:val="0"/>
              <w:suppressAutoHyphens/>
              <w:spacing w:line="240" w:lineRule="auto"/>
              <w:ind w:firstLine="0"/>
              <w:jc w:val="center"/>
              <w:textAlignment w:val="baseline"/>
              <w:rPr>
                <w:rFonts w:eastAsia="Droid Sans Fallback" w:cs="FreeSans"/>
                <w:sz w:val="18"/>
                <w:szCs w:val="18"/>
                <w:lang w:val="uk-UA" w:eastAsia="zh-CN" w:bidi="hi-IN"/>
              </w:rPr>
            </w:pPr>
          </w:p>
        </w:tc>
      </w:tr>
      <w:tr w:rsidR="00C364CE" w:rsidRPr="00F12173" w:rsidTr="00CA6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000"/>
        </w:tblPrEx>
        <w:trPr>
          <w:gridBefore w:val="1"/>
          <w:gridAfter w:val="1"/>
          <w:wBefore w:w="45" w:type="dxa"/>
          <w:wAfter w:w="1055" w:type="dxa"/>
        </w:trPr>
        <w:tc>
          <w:tcPr>
            <w:tcW w:w="2739" w:type="dxa"/>
            <w:gridSpan w:val="2"/>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r w:rsidRPr="005D0FC6">
              <w:rPr>
                <w:rFonts w:eastAsia="Droid Sans Fallback" w:cs="FreeSans"/>
                <w:szCs w:val="28"/>
                <w:lang w:val="uk-UA" w:eastAsia="zh-CN" w:bidi="hi-IN"/>
              </w:rPr>
              <w:t>Керівник роботи</w:t>
            </w:r>
          </w:p>
        </w:tc>
        <w:tc>
          <w:tcPr>
            <w:tcW w:w="382" w:type="dxa"/>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2268" w:type="dxa"/>
            <w:gridSpan w:val="2"/>
            <w:tcBorders>
              <w:bottom w:val="single" w:sz="4" w:space="0" w:color="00000A"/>
            </w:tcBorders>
            <w:shd w:val="clear" w:color="auto" w:fill="auto"/>
          </w:tcPr>
          <w:p w:rsidR="00C364CE" w:rsidRPr="005D0FC6" w:rsidRDefault="00C364CE" w:rsidP="00FA6FE7">
            <w:pPr>
              <w:widowControl w:val="0"/>
              <w:suppressAutoHyphens/>
              <w:spacing w:line="240" w:lineRule="auto"/>
              <w:ind w:firstLine="0"/>
              <w:jc w:val="center"/>
              <w:textAlignment w:val="baseline"/>
              <w:rPr>
                <w:rFonts w:eastAsia="Droid Sans Fallback" w:cs="FreeSans"/>
                <w:szCs w:val="28"/>
                <w:lang w:val="uk-UA" w:eastAsia="zh-CN" w:bidi="hi-IN"/>
              </w:rPr>
            </w:pPr>
          </w:p>
        </w:tc>
        <w:tc>
          <w:tcPr>
            <w:tcW w:w="567" w:type="dxa"/>
            <w:gridSpan w:val="2"/>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2605" w:type="dxa"/>
            <w:gridSpan w:val="2"/>
            <w:shd w:val="clear" w:color="auto" w:fill="auto"/>
            <w:vAlign w:val="bottom"/>
          </w:tcPr>
          <w:p w:rsidR="00C364CE" w:rsidRPr="005D0FC6" w:rsidRDefault="00FA6FE7" w:rsidP="00FA6FE7">
            <w:pPr>
              <w:widowControl w:val="0"/>
              <w:suppressAutoHyphens/>
              <w:spacing w:line="240" w:lineRule="auto"/>
              <w:ind w:firstLine="0"/>
              <w:textAlignment w:val="baseline"/>
              <w:rPr>
                <w:rFonts w:eastAsia="Droid Sans Fallback" w:cs="FreeSans"/>
                <w:szCs w:val="28"/>
                <w:lang w:val="uk-UA" w:eastAsia="zh-CN" w:bidi="hi-IN"/>
              </w:rPr>
            </w:pPr>
            <w:r>
              <w:rPr>
                <w:lang w:val="uk-UA"/>
              </w:rPr>
              <w:t>Л.</w:t>
            </w:r>
            <w:r w:rsidR="004A5739">
              <w:rPr>
                <w:lang w:val="uk-UA"/>
              </w:rPr>
              <w:t xml:space="preserve"> </w:t>
            </w:r>
            <w:r>
              <w:rPr>
                <w:lang w:val="uk-UA"/>
              </w:rPr>
              <w:t>О. Омельянчик</w:t>
            </w:r>
          </w:p>
        </w:tc>
      </w:tr>
      <w:tr w:rsidR="00C364CE" w:rsidRPr="00F12173" w:rsidTr="00CA6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000"/>
        </w:tblPrEx>
        <w:trPr>
          <w:gridBefore w:val="1"/>
          <w:gridAfter w:val="1"/>
          <w:wBefore w:w="45" w:type="dxa"/>
          <w:wAfter w:w="1055" w:type="dxa"/>
        </w:trPr>
        <w:tc>
          <w:tcPr>
            <w:tcW w:w="2739" w:type="dxa"/>
            <w:gridSpan w:val="2"/>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382" w:type="dxa"/>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2268" w:type="dxa"/>
            <w:gridSpan w:val="2"/>
            <w:tcBorders>
              <w:top w:val="single" w:sz="4" w:space="0" w:color="00000A"/>
            </w:tcBorders>
            <w:shd w:val="clear" w:color="auto" w:fill="auto"/>
          </w:tcPr>
          <w:p w:rsidR="00C364CE" w:rsidRPr="005D0FC6" w:rsidRDefault="00C364CE" w:rsidP="00FA6FE7">
            <w:pPr>
              <w:widowControl w:val="0"/>
              <w:suppressAutoHyphens/>
              <w:spacing w:line="240" w:lineRule="auto"/>
              <w:ind w:firstLine="0"/>
              <w:jc w:val="center"/>
              <w:textAlignment w:val="baseline"/>
              <w:rPr>
                <w:rFonts w:eastAsia="Droid Sans Fallback" w:cs="FreeSans"/>
                <w:sz w:val="18"/>
                <w:szCs w:val="18"/>
                <w:lang w:val="uk-UA" w:eastAsia="zh-CN" w:bidi="hi-IN"/>
              </w:rPr>
            </w:pPr>
          </w:p>
        </w:tc>
        <w:tc>
          <w:tcPr>
            <w:tcW w:w="567" w:type="dxa"/>
            <w:gridSpan w:val="2"/>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 w:val="18"/>
                <w:szCs w:val="18"/>
                <w:lang w:val="uk-UA" w:eastAsia="zh-CN" w:bidi="hi-IN"/>
              </w:rPr>
            </w:pPr>
          </w:p>
        </w:tc>
        <w:tc>
          <w:tcPr>
            <w:tcW w:w="2605" w:type="dxa"/>
            <w:gridSpan w:val="2"/>
            <w:shd w:val="clear" w:color="auto" w:fill="auto"/>
          </w:tcPr>
          <w:p w:rsidR="00C364CE" w:rsidRPr="005D0FC6" w:rsidRDefault="00C364CE" w:rsidP="00FA6FE7">
            <w:pPr>
              <w:widowControl w:val="0"/>
              <w:suppressAutoHyphens/>
              <w:spacing w:line="240" w:lineRule="auto"/>
              <w:ind w:firstLine="0"/>
              <w:jc w:val="center"/>
              <w:textAlignment w:val="baseline"/>
              <w:rPr>
                <w:rFonts w:eastAsia="Droid Sans Fallback" w:cs="FreeSans"/>
                <w:sz w:val="18"/>
                <w:szCs w:val="18"/>
                <w:lang w:val="uk-UA" w:eastAsia="zh-CN" w:bidi="hi-IN"/>
              </w:rPr>
            </w:pPr>
          </w:p>
        </w:tc>
      </w:tr>
      <w:tr w:rsidR="00C364CE" w:rsidRPr="00F12173" w:rsidTr="00CA6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000"/>
        </w:tblPrEx>
        <w:trPr>
          <w:gridBefore w:val="1"/>
          <w:gridAfter w:val="1"/>
          <w:wBefore w:w="45" w:type="dxa"/>
          <w:wAfter w:w="1055" w:type="dxa"/>
        </w:trPr>
        <w:tc>
          <w:tcPr>
            <w:tcW w:w="8561" w:type="dxa"/>
            <w:gridSpan w:val="9"/>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b/>
                <w:bCs/>
                <w:szCs w:val="28"/>
                <w:lang w:val="uk-UA" w:eastAsia="zh-CN" w:bidi="hi-IN"/>
              </w:rPr>
            </w:pPr>
            <w:r w:rsidRPr="005D0FC6">
              <w:rPr>
                <w:rFonts w:eastAsia="Droid Sans Fallback" w:cs="FreeSans"/>
                <w:b/>
                <w:bCs/>
                <w:szCs w:val="28"/>
                <w:lang w:val="uk-UA" w:eastAsia="zh-CN" w:bidi="hi-IN"/>
              </w:rPr>
              <w:t>Нормоконтроль пройдено</w:t>
            </w:r>
          </w:p>
        </w:tc>
      </w:tr>
      <w:tr w:rsidR="00C364CE" w:rsidRPr="00F12173" w:rsidTr="00CA6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000"/>
        </w:tblPrEx>
        <w:trPr>
          <w:gridBefore w:val="1"/>
          <w:gridAfter w:val="1"/>
          <w:wBefore w:w="45" w:type="dxa"/>
          <w:wAfter w:w="1055" w:type="dxa"/>
        </w:trPr>
        <w:tc>
          <w:tcPr>
            <w:tcW w:w="2739" w:type="dxa"/>
            <w:gridSpan w:val="2"/>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r w:rsidRPr="005D0FC6">
              <w:rPr>
                <w:rFonts w:eastAsia="Droid Sans Fallback" w:cs="FreeSans"/>
                <w:szCs w:val="28"/>
                <w:lang w:val="uk-UA" w:eastAsia="zh-CN" w:bidi="hi-IN"/>
              </w:rPr>
              <w:t>Нормоконтролер</w:t>
            </w:r>
          </w:p>
        </w:tc>
        <w:tc>
          <w:tcPr>
            <w:tcW w:w="382" w:type="dxa"/>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1134" w:type="dxa"/>
            <w:tcBorders>
              <w:bottom w:val="single" w:sz="4" w:space="0" w:color="auto"/>
            </w:tcBorders>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1134" w:type="dxa"/>
            <w:tcBorders>
              <w:bottom w:val="single" w:sz="4" w:space="0" w:color="auto"/>
            </w:tcBorders>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567" w:type="dxa"/>
            <w:gridSpan w:val="2"/>
            <w:shd w:val="clear" w:color="auto" w:fill="auto"/>
          </w:tcPr>
          <w:p w:rsidR="00C364CE" w:rsidRPr="005D0FC6" w:rsidRDefault="00C364CE" w:rsidP="00FA6FE7">
            <w:pPr>
              <w:widowControl w:val="0"/>
              <w:suppressAutoHyphens/>
              <w:spacing w:line="240" w:lineRule="auto"/>
              <w:ind w:firstLine="0"/>
              <w:textAlignment w:val="baseline"/>
              <w:rPr>
                <w:rFonts w:eastAsia="Droid Sans Fallback" w:cs="FreeSans"/>
                <w:szCs w:val="28"/>
                <w:lang w:val="uk-UA" w:eastAsia="zh-CN" w:bidi="hi-IN"/>
              </w:rPr>
            </w:pPr>
          </w:p>
        </w:tc>
        <w:tc>
          <w:tcPr>
            <w:tcW w:w="2605" w:type="dxa"/>
            <w:gridSpan w:val="2"/>
            <w:shd w:val="clear" w:color="auto" w:fill="auto"/>
          </w:tcPr>
          <w:p w:rsidR="00C364CE" w:rsidRPr="005D0FC6" w:rsidRDefault="004A5739" w:rsidP="00FA6FE7">
            <w:pPr>
              <w:widowControl w:val="0"/>
              <w:suppressAutoHyphens/>
              <w:spacing w:line="240" w:lineRule="auto"/>
              <w:ind w:firstLine="0"/>
              <w:textAlignment w:val="baseline"/>
              <w:rPr>
                <w:rFonts w:eastAsia="Droid Sans Fallback" w:cs="FreeSans"/>
                <w:szCs w:val="28"/>
                <w:lang w:val="uk-UA" w:eastAsia="zh-CN" w:bidi="hi-IN"/>
              </w:rPr>
            </w:pPr>
            <w:r>
              <w:rPr>
                <w:rFonts w:eastAsia="Droid Sans Fallback" w:cs="FreeSans"/>
                <w:szCs w:val="28"/>
                <w:lang w:val="uk-UA" w:eastAsia="zh-CN" w:bidi="hi-IN"/>
              </w:rPr>
              <w:t>Ю. В. Карпенко</w:t>
            </w:r>
          </w:p>
        </w:tc>
      </w:tr>
    </w:tbl>
    <w:p w:rsidR="00172E0F" w:rsidRDefault="00172E0F" w:rsidP="00FA6FE7">
      <w:pPr>
        <w:spacing w:line="240" w:lineRule="auto"/>
        <w:ind w:firstLine="0"/>
        <w:jc w:val="center"/>
        <w:rPr>
          <w:szCs w:val="28"/>
          <w:lang w:val="uk-UA"/>
        </w:rPr>
      </w:pPr>
    </w:p>
    <w:p w:rsidR="00172E0F" w:rsidRDefault="00172E0F">
      <w:pPr>
        <w:spacing w:line="240" w:lineRule="auto"/>
        <w:ind w:firstLine="0"/>
        <w:jc w:val="left"/>
        <w:rPr>
          <w:szCs w:val="28"/>
          <w:lang w:val="uk-UA"/>
        </w:rPr>
      </w:pPr>
      <w:r>
        <w:rPr>
          <w:szCs w:val="28"/>
          <w:lang w:val="uk-UA"/>
        </w:rPr>
        <w:br w:type="page"/>
      </w:r>
    </w:p>
    <w:p w:rsidR="00C364CE" w:rsidRDefault="00C364CE" w:rsidP="00FA6FE7">
      <w:pPr>
        <w:spacing w:line="240" w:lineRule="auto"/>
        <w:ind w:firstLine="0"/>
        <w:jc w:val="center"/>
        <w:rPr>
          <w:szCs w:val="28"/>
          <w:lang w:val="uk-UA"/>
        </w:rPr>
      </w:pPr>
      <w:r w:rsidRPr="005D0FC6">
        <w:rPr>
          <w:szCs w:val="28"/>
          <w:lang w:val="uk-UA"/>
        </w:rPr>
        <w:lastRenderedPageBreak/>
        <w:t>РЕФЕРАТ</w:t>
      </w:r>
    </w:p>
    <w:p w:rsidR="00C84735" w:rsidRPr="005D0FC6" w:rsidRDefault="00C84735" w:rsidP="00FA6FE7">
      <w:pPr>
        <w:spacing w:line="240" w:lineRule="auto"/>
        <w:ind w:firstLine="0"/>
        <w:jc w:val="center"/>
        <w:rPr>
          <w:szCs w:val="28"/>
          <w:lang w:val="uk-UA"/>
        </w:rPr>
      </w:pPr>
    </w:p>
    <w:p w:rsidR="00C364CE" w:rsidRPr="005D0FC6" w:rsidRDefault="00C364CE" w:rsidP="00FA6FE7">
      <w:pPr>
        <w:ind w:firstLine="0"/>
        <w:rPr>
          <w:szCs w:val="28"/>
          <w:lang w:val="uk-UA"/>
        </w:rPr>
      </w:pPr>
    </w:p>
    <w:p w:rsidR="00C364CE" w:rsidRPr="001654F2" w:rsidRDefault="00C364CE" w:rsidP="00FA6FE7">
      <w:pPr>
        <w:rPr>
          <w:szCs w:val="28"/>
          <w:lang w:val="uk-UA" w:eastAsia="uk-UA"/>
        </w:rPr>
      </w:pPr>
      <w:r w:rsidRPr="001654F2">
        <w:rPr>
          <w:szCs w:val="28"/>
          <w:lang w:val="uk-UA" w:eastAsia="uk-UA"/>
        </w:rPr>
        <w:t>Робота викладена на 6</w:t>
      </w:r>
      <w:r w:rsidR="00AE189E">
        <w:rPr>
          <w:szCs w:val="28"/>
          <w:lang w:val="uk-UA" w:eastAsia="uk-UA"/>
        </w:rPr>
        <w:t>2</w:t>
      </w:r>
      <w:r w:rsidRPr="001654F2">
        <w:rPr>
          <w:szCs w:val="28"/>
          <w:lang w:val="uk-UA" w:eastAsia="uk-UA"/>
        </w:rPr>
        <w:t xml:space="preserve"> сторінках друкованого тексту, містить </w:t>
      </w:r>
      <w:r w:rsidR="00343CB8" w:rsidRPr="001654F2">
        <w:rPr>
          <w:szCs w:val="28"/>
          <w:lang w:val="uk-UA" w:eastAsia="uk-UA"/>
        </w:rPr>
        <w:t>2 </w:t>
      </w:r>
      <w:r w:rsidRPr="001654F2">
        <w:rPr>
          <w:szCs w:val="28"/>
          <w:lang w:val="uk-UA" w:eastAsia="uk-UA"/>
        </w:rPr>
        <w:t>таблиц</w:t>
      </w:r>
      <w:r w:rsidR="00343CB8" w:rsidRPr="001654F2">
        <w:rPr>
          <w:szCs w:val="28"/>
          <w:lang w:val="uk-UA" w:eastAsia="uk-UA"/>
        </w:rPr>
        <w:t>і</w:t>
      </w:r>
      <w:r w:rsidR="00D25F34">
        <w:rPr>
          <w:szCs w:val="28"/>
          <w:lang w:val="uk-UA" w:eastAsia="uk-UA"/>
        </w:rPr>
        <w:t>, 32 рисунка</w:t>
      </w:r>
      <w:r w:rsidRPr="001654F2">
        <w:rPr>
          <w:szCs w:val="28"/>
          <w:lang w:val="uk-UA" w:eastAsia="uk-UA"/>
        </w:rPr>
        <w:t xml:space="preserve">. Перелік посилань включає </w:t>
      </w:r>
      <w:r w:rsidR="00343CB8" w:rsidRPr="001654F2">
        <w:rPr>
          <w:szCs w:val="28"/>
          <w:lang w:val="uk-UA" w:eastAsia="uk-UA"/>
        </w:rPr>
        <w:t>71</w:t>
      </w:r>
      <w:r w:rsidRPr="001654F2">
        <w:rPr>
          <w:szCs w:val="28"/>
          <w:lang w:val="uk-UA" w:eastAsia="uk-UA"/>
        </w:rPr>
        <w:t xml:space="preserve"> джерел</w:t>
      </w:r>
      <w:r w:rsidR="00343CB8" w:rsidRPr="001654F2">
        <w:rPr>
          <w:szCs w:val="28"/>
          <w:lang w:val="uk-UA" w:eastAsia="uk-UA"/>
        </w:rPr>
        <w:t>о</w:t>
      </w:r>
      <w:r w:rsidRPr="001654F2">
        <w:rPr>
          <w:szCs w:val="28"/>
          <w:lang w:val="uk-UA" w:eastAsia="uk-UA"/>
        </w:rPr>
        <w:t xml:space="preserve">, з них на іноземній мові ‒ </w:t>
      </w:r>
      <w:r w:rsidR="00343CB8" w:rsidRPr="001654F2">
        <w:rPr>
          <w:szCs w:val="28"/>
          <w:lang w:val="uk-UA" w:eastAsia="uk-UA"/>
        </w:rPr>
        <w:t>32</w:t>
      </w:r>
      <w:r w:rsidRPr="001654F2">
        <w:rPr>
          <w:szCs w:val="28"/>
          <w:lang w:val="uk-UA" w:eastAsia="uk-UA"/>
        </w:rPr>
        <w:t>.</w:t>
      </w:r>
    </w:p>
    <w:p w:rsidR="00C364CE" w:rsidRPr="001654F2" w:rsidRDefault="00C364CE" w:rsidP="00FA6FE7">
      <w:pPr>
        <w:rPr>
          <w:lang w:val="uk-UA"/>
        </w:rPr>
      </w:pPr>
      <w:r w:rsidRPr="001654F2">
        <w:rPr>
          <w:lang w:val="uk-UA"/>
        </w:rPr>
        <w:t xml:space="preserve">Об'єктом дослідження були </w:t>
      </w:r>
      <w:r w:rsidR="00343CB8" w:rsidRPr="001654F2">
        <w:rPr>
          <w:lang w:val="uk-UA"/>
        </w:rPr>
        <w:t>похідні 5-гетерил-2-арил-1,3,4-оксадіазолів</w:t>
      </w:r>
      <w:r w:rsidRPr="001654F2">
        <w:rPr>
          <w:lang w:val="uk-UA"/>
        </w:rPr>
        <w:t xml:space="preserve">. </w:t>
      </w:r>
      <w:r w:rsidR="00343CB8" w:rsidRPr="001654F2">
        <w:rPr>
          <w:lang w:val="uk-UA"/>
        </w:rPr>
        <w:t>У літературі недостатньо інформації про синтез сполук в рядах похідних акридин-9(10</w:t>
      </w:r>
      <w:r w:rsidR="00343CB8" w:rsidRPr="00433871">
        <w:rPr>
          <w:i/>
          <w:lang w:val="uk-UA"/>
        </w:rPr>
        <w:t>Н</w:t>
      </w:r>
      <w:r w:rsidR="00343CB8" w:rsidRPr="001654F2">
        <w:rPr>
          <w:lang w:val="uk-UA"/>
        </w:rPr>
        <w:t>)-тіонів, акридин-9(10</w:t>
      </w:r>
      <w:r w:rsidR="00343CB8" w:rsidRPr="001654F2">
        <w:rPr>
          <w:i/>
          <w:lang w:val="uk-UA"/>
        </w:rPr>
        <w:t>Н</w:t>
      </w:r>
      <w:r w:rsidR="00343CB8" w:rsidRPr="001654F2">
        <w:rPr>
          <w:lang w:val="uk-UA"/>
        </w:rPr>
        <w:t>)-онів, та їх деяких S</w:t>
      </w:r>
      <w:r w:rsidR="00343CB8" w:rsidRPr="001654F2">
        <w:rPr>
          <w:lang w:val="uk-UA"/>
        </w:rPr>
        <w:noBreakHyphen/>
        <w:t>похідних, в той же час є достатня кількість прикладів, що демонструють синтетичний і біологічний потенціал для сполук подібного роду</w:t>
      </w:r>
      <w:r w:rsidRPr="001654F2">
        <w:rPr>
          <w:lang w:val="uk-UA"/>
        </w:rPr>
        <w:t>. На підставі отриманих результатів зроблені висновки.</w:t>
      </w:r>
    </w:p>
    <w:p w:rsidR="00433871" w:rsidRDefault="00C364CE" w:rsidP="00FA6FE7">
      <w:pPr>
        <w:rPr>
          <w:lang w:val="uk-UA"/>
        </w:rPr>
      </w:pPr>
      <w:r w:rsidRPr="001654F2">
        <w:rPr>
          <w:lang w:val="uk-UA"/>
        </w:rPr>
        <w:t xml:space="preserve">У результаті проведених досліджень </w:t>
      </w:r>
      <w:r w:rsidR="00343CB8" w:rsidRPr="001654F2">
        <w:rPr>
          <w:lang w:val="uk-UA"/>
        </w:rPr>
        <w:t>ресинтезовані та синтезовані нові похідні 5-гетерил-2-арил-1,3,4-оксадіазолів та досліджені їх фізико-хімічні властивості</w:t>
      </w:r>
      <w:r w:rsidRPr="001654F2">
        <w:rPr>
          <w:lang w:val="uk-UA"/>
        </w:rPr>
        <w:t xml:space="preserve">. </w:t>
      </w:r>
      <w:r w:rsidR="00433871">
        <w:rPr>
          <w:lang w:val="uk-UA"/>
        </w:rPr>
        <w:t xml:space="preserve">Синтезовано нові сполуки – основи </w:t>
      </w:r>
      <w:r w:rsidR="00131A9C">
        <w:rPr>
          <w:lang w:val="uk-UA"/>
        </w:rPr>
        <w:t>Шіффа</w:t>
      </w:r>
      <w:r w:rsidR="00433871">
        <w:rPr>
          <w:lang w:val="uk-UA"/>
        </w:rPr>
        <w:t>, проведений їх компютерний скринінг і досліджено антибактеріальну активність, підтверджено будову сучасними фізико-хімічними методами.</w:t>
      </w:r>
    </w:p>
    <w:p w:rsidR="00C364CE" w:rsidRPr="001654F2" w:rsidRDefault="00C364CE" w:rsidP="00FA6FE7">
      <w:pPr>
        <w:rPr>
          <w:szCs w:val="28"/>
          <w:lang w:val="uk-UA"/>
        </w:rPr>
      </w:pPr>
      <w:r w:rsidRPr="001654F2">
        <w:rPr>
          <w:szCs w:val="28"/>
          <w:lang w:val="uk-UA"/>
        </w:rPr>
        <w:t xml:space="preserve">Новизна роботи полягає в тому, що вперше </w:t>
      </w:r>
      <w:r w:rsidR="001654F2" w:rsidRPr="001654F2">
        <w:rPr>
          <w:szCs w:val="28"/>
          <w:lang w:val="uk-UA"/>
        </w:rPr>
        <w:t>ресинтезовані та синтезовані нові похідні 5-гетерил-2-арил-1,3,4-оксадіазолів та досліджені їх фізико-хімічні властивості</w:t>
      </w:r>
      <w:r w:rsidRPr="001654F2">
        <w:rPr>
          <w:szCs w:val="28"/>
          <w:lang w:val="uk-UA"/>
        </w:rPr>
        <w:t xml:space="preserve">, що є актуальним в </w:t>
      </w:r>
      <w:r w:rsidR="001654F2" w:rsidRPr="001654F2">
        <w:rPr>
          <w:szCs w:val="28"/>
          <w:lang w:val="uk-UA"/>
        </w:rPr>
        <w:t>галузі органічної хімії</w:t>
      </w:r>
      <w:r w:rsidRPr="001654F2">
        <w:rPr>
          <w:szCs w:val="28"/>
          <w:lang w:val="uk-UA"/>
        </w:rPr>
        <w:t>.</w:t>
      </w:r>
    </w:p>
    <w:p w:rsidR="00C364CE" w:rsidRPr="001654F2" w:rsidRDefault="00C364CE" w:rsidP="00FA6FE7">
      <w:pPr>
        <w:rPr>
          <w:szCs w:val="28"/>
          <w:lang w:val="uk-UA"/>
        </w:rPr>
      </w:pPr>
      <w:r w:rsidRPr="001654F2">
        <w:rPr>
          <w:szCs w:val="28"/>
          <w:lang w:val="uk-UA"/>
        </w:rPr>
        <w:t xml:space="preserve">Значущість роботи – застосування </w:t>
      </w:r>
      <w:r w:rsidR="001654F2" w:rsidRPr="001654F2">
        <w:rPr>
          <w:szCs w:val="28"/>
          <w:lang w:val="uk-UA"/>
        </w:rPr>
        <w:t xml:space="preserve">сучасних </w:t>
      </w:r>
      <w:r w:rsidRPr="001654F2">
        <w:rPr>
          <w:szCs w:val="28"/>
          <w:lang w:val="uk-UA"/>
        </w:rPr>
        <w:t>методів</w:t>
      </w:r>
      <w:r w:rsidR="001654F2" w:rsidRPr="001654F2">
        <w:rPr>
          <w:szCs w:val="28"/>
          <w:lang w:val="uk-UA"/>
        </w:rPr>
        <w:t xml:space="preserve"> фізико-хімічного дослідження нових похідних 5-гетерил-2-арил-1,3,4-оксадіазолів</w:t>
      </w:r>
      <w:r w:rsidRPr="001654F2">
        <w:rPr>
          <w:szCs w:val="28"/>
          <w:lang w:val="uk-UA"/>
        </w:rPr>
        <w:t xml:space="preserve"> з метою </w:t>
      </w:r>
      <w:r w:rsidR="001654F2" w:rsidRPr="001654F2">
        <w:rPr>
          <w:szCs w:val="28"/>
          <w:lang w:val="uk-UA"/>
        </w:rPr>
        <w:t>створення комбінаторної бібліотеки</w:t>
      </w:r>
      <w:r w:rsidRPr="001654F2">
        <w:rPr>
          <w:szCs w:val="28"/>
          <w:lang w:val="uk-UA"/>
        </w:rPr>
        <w:t xml:space="preserve">. </w:t>
      </w:r>
    </w:p>
    <w:p w:rsidR="00C364CE" w:rsidRPr="005D0FC6" w:rsidRDefault="001654F2" w:rsidP="00FA6FE7">
      <w:pPr>
        <w:rPr>
          <w:lang w:val="uk-UA"/>
        </w:rPr>
      </w:pPr>
      <w:r w:rsidRPr="001654F2">
        <w:rPr>
          <w:lang w:val="uk-UA"/>
        </w:rPr>
        <w:t>ГЕТЕРИЛ, АРИЛ, 1,3,4-ОКСАДІАЗОЛ, АКРИДИН-9(10</w:t>
      </w:r>
      <w:r w:rsidRPr="00433871">
        <w:rPr>
          <w:i/>
          <w:lang w:val="uk-UA"/>
        </w:rPr>
        <w:t>Н</w:t>
      </w:r>
      <w:r w:rsidR="00433871">
        <w:rPr>
          <w:lang w:val="uk-UA"/>
        </w:rPr>
        <w:t xml:space="preserve">)-ОН, ЯМР, ЕЛЕМЕНТНИЙ АНАЛІЗ, ОСНОВИ </w:t>
      </w:r>
      <w:r w:rsidR="00131A9C">
        <w:rPr>
          <w:lang w:val="uk-UA"/>
        </w:rPr>
        <w:t>ШІФФА</w:t>
      </w:r>
    </w:p>
    <w:p w:rsidR="00C364CE" w:rsidRPr="005D0FC6" w:rsidRDefault="00C364CE" w:rsidP="00FA6FE7">
      <w:pPr>
        <w:suppressAutoHyphens/>
        <w:ind w:firstLine="0"/>
        <w:jc w:val="center"/>
        <w:rPr>
          <w:szCs w:val="20"/>
          <w:lang w:val="uk-UA"/>
        </w:rPr>
      </w:pPr>
      <w:r w:rsidRPr="005D0FC6">
        <w:rPr>
          <w:b/>
          <w:szCs w:val="28"/>
          <w:lang w:val="uk-UA"/>
        </w:rPr>
        <w:br w:type="page"/>
      </w:r>
      <w:r w:rsidRPr="005D0FC6">
        <w:rPr>
          <w:szCs w:val="20"/>
          <w:lang w:val="uk-UA"/>
        </w:rPr>
        <w:lastRenderedPageBreak/>
        <w:t>ABSTRACT</w:t>
      </w:r>
    </w:p>
    <w:p w:rsidR="00C364CE" w:rsidRDefault="00C364CE" w:rsidP="00FA6FE7">
      <w:pPr>
        <w:tabs>
          <w:tab w:val="left" w:pos="1134"/>
        </w:tabs>
        <w:ind w:firstLine="0"/>
        <w:rPr>
          <w:lang w:val="uk-UA"/>
        </w:rPr>
      </w:pPr>
    </w:p>
    <w:p w:rsidR="00C364CE" w:rsidRPr="005D0FC6" w:rsidRDefault="00C364CE" w:rsidP="00FA6FE7">
      <w:pPr>
        <w:tabs>
          <w:tab w:val="left" w:pos="1134"/>
        </w:tabs>
        <w:ind w:firstLine="0"/>
        <w:rPr>
          <w:lang w:val="uk-UA"/>
        </w:rPr>
      </w:pPr>
    </w:p>
    <w:p w:rsidR="00433871" w:rsidRPr="00433871" w:rsidRDefault="00433871" w:rsidP="00433871">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433871">
        <w:rPr>
          <w:lang w:val="en-US"/>
        </w:rPr>
        <w:t>The work is presented on 6</w:t>
      </w:r>
      <w:r w:rsidR="00AE189E">
        <w:rPr>
          <w:lang w:val="uk-UA"/>
        </w:rPr>
        <w:t>2</w:t>
      </w:r>
      <w:r w:rsidRPr="00433871">
        <w:rPr>
          <w:lang w:val="en-US"/>
        </w:rPr>
        <w:t xml:space="preserve"> pages of printed text, contains 2 tables, 32</w:t>
      </w:r>
      <w:r>
        <w:rPr>
          <w:lang w:val="en-US"/>
        </w:rPr>
        <w:t> </w:t>
      </w:r>
      <w:r w:rsidRPr="00433871">
        <w:rPr>
          <w:lang w:val="en-US"/>
        </w:rPr>
        <w:t>figures. The list of references includes 71 sources, 32 of them in foreign language.</w:t>
      </w:r>
    </w:p>
    <w:p w:rsidR="00433871" w:rsidRPr="00433871" w:rsidRDefault="00433871" w:rsidP="00433871">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433871">
        <w:rPr>
          <w:lang w:val="en-US"/>
        </w:rPr>
        <w:t>The object of the study were derivatives of 5-heteryl-2-aryl-1</w:t>
      </w:r>
      <w:proofErr w:type="gramStart"/>
      <w:r w:rsidRPr="00433871">
        <w:rPr>
          <w:lang w:val="en-US"/>
        </w:rPr>
        <w:t>,3,4</w:t>
      </w:r>
      <w:proofErr w:type="gramEnd"/>
      <w:r w:rsidRPr="00433871">
        <w:rPr>
          <w:lang w:val="en-US"/>
        </w:rPr>
        <w:t xml:space="preserve">-oxadiazoles. In the </w:t>
      </w:r>
      <w:r w:rsidR="00AE189E" w:rsidRPr="00433871">
        <w:rPr>
          <w:lang w:val="en-US"/>
        </w:rPr>
        <w:t>literature,</w:t>
      </w:r>
      <w:r w:rsidRPr="00433871">
        <w:rPr>
          <w:lang w:val="en-US"/>
        </w:rPr>
        <w:t xml:space="preserve"> there is insufficient information on the synthesis of compounds in the series of derivatives of acridine-9 (10H) -thion, acridine-9 (10H) -</w:t>
      </w:r>
      <w:proofErr w:type="gramStart"/>
      <w:r w:rsidRPr="00433871">
        <w:rPr>
          <w:lang w:val="en-US"/>
        </w:rPr>
        <w:t>one,</w:t>
      </w:r>
      <w:proofErr w:type="gramEnd"/>
      <w:r w:rsidRPr="00433871">
        <w:rPr>
          <w:lang w:val="en-US"/>
        </w:rPr>
        <w:t xml:space="preserve"> and some of their S derivatives, at the same time there are a sufficient number of examples demonstrating the synthetic and biological potential for compounds of this kind. Based on the obtained results, conclusions are drawn.</w:t>
      </w:r>
    </w:p>
    <w:p w:rsidR="00433871" w:rsidRPr="00433871" w:rsidRDefault="00433871" w:rsidP="00433871">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433871">
        <w:rPr>
          <w:lang w:val="en-US"/>
        </w:rPr>
        <w:t>As a result of the conducted researches new derivatives of 5-heteryl-2-aryl-1</w:t>
      </w:r>
      <w:proofErr w:type="gramStart"/>
      <w:r w:rsidRPr="00433871">
        <w:rPr>
          <w:lang w:val="en-US"/>
        </w:rPr>
        <w:t>,3,4</w:t>
      </w:r>
      <w:proofErr w:type="gramEnd"/>
      <w:r w:rsidRPr="00433871">
        <w:rPr>
          <w:lang w:val="en-US"/>
        </w:rPr>
        <w:t xml:space="preserve">-oxadiazoles were synthesized and synthesized and their physicochemical properties were investigated. New compounds were synthesized - </w:t>
      </w:r>
      <w:proofErr w:type="gramStart"/>
      <w:r w:rsidRPr="00433871">
        <w:rPr>
          <w:lang w:val="en-US"/>
        </w:rPr>
        <w:t>Schiff basics, their computer screening was</w:t>
      </w:r>
      <w:proofErr w:type="gramEnd"/>
      <w:r w:rsidRPr="00433871">
        <w:rPr>
          <w:lang w:val="en-US"/>
        </w:rPr>
        <w:t xml:space="preserve"> performed and antibacterial activity was investigated, the structure was confirmed by modern physicochemical methods.</w:t>
      </w:r>
    </w:p>
    <w:p w:rsidR="00433871" w:rsidRPr="00433871" w:rsidRDefault="00433871" w:rsidP="00433871">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433871">
        <w:rPr>
          <w:lang w:val="en-US"/>
        </w:rPr>
        <w:t>The novelty of the work is that for the first time new derivatives of 5-heteryl-2-aryl-1</w:t>
      </w:r>
      <w:proofErr w:type="gramStart"/>
      <w:r w:rsidRPr="00433871">
        <w:rPr>
          <w:lang w:val="en-US"/>
        </w:rPr>
        <w:t>,3,4</w:t>
      </w:r>
      <w:proofErr w:type="gramEnd"/>
      <w:r w:rsidRPr="00433871">
        <w:rPr>
          <w:lang w:val="en-US"/>
        </w:rPr>
        <w:t>-oxadiazoles have been synthesized and synthesized and their physicochemical properties have been investigated, which is relevant in the field of organic chemistry.</w:t>
      </w:r>
    </w:p>
    <w:p w:rsidR="00433871" w:rsidRPr="00433871" w:rsidRDefault="00433871" w:rsidP="00433871">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433871">
        <w:rPr>
          <w:lang w:val="en-US"/>
        </w:rPr>
        <w:t>The significance of the work is the use of modern methods of physical and chemical research of new derivatives of 5-heteryl-2-aryl-1</w:t>
      </w:r>
      <w:proofErr w:type="gramStart"/>
      <w:r w:rsidRPr="00433871">
        <w:rPr>
          <w:lang w:val="en-US"/>
        </w:rPr>
        <w:t>,3,4</w:t>
      </w:r>
      <w:proofErr w:type="gramEnd"/>
      <w:r w:rsidRPr="00433871">
        <w:rPr>
          <w:lang w:val="en-US"/>
        </w:rPr>
        <w:t>-oxadiazoles in order to create a combinatorial library.</w:t>
      </w:r>
    </w:p>
    <w:p w:rsidR="001654F2" w:rsidRDefault="00433871" w:rsidP="00433871">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433871">
        <w:rPr>
          <w:lang w:val="en-US"/>
        </w:rPr>
        <w:t>HETERYL, ARYL, 1</w:t>
      </w:r>
      <w:proofErr w:type="gramStart"/>
      <w:r w:rsidRPr="00433871">
        <w:rPr>
          <w:lang w:val="en-US"/>
        </w:rPr>
        <w:t>,3,4</w:t>
      </w:r>
      <w:proofErr w:type="gramEnd"/>
      <w:r w:rsidRPr="00433871">
        <w:rPr>
          <w:lang w:val="en-US"/>
        </w:rPr>
        <w:t>-OXADIAZOLE, ACRIDIN-9 (10H) -OH, NMR, ELEMENTAL ANALYSIS, Schiff bases</w:t>
      </w:r>
    </w:p>
    <w:p w:rsidR="001654F2" w:rsidRDefault="001654F2" w:rsidP="001654F2">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1654F2" w:rsidRPr="001654F2" w:rsidRDefault="001654F2" w:rsidP="001654F2">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C364CE" w:rsidRPr="005D0FC6" w:rsidRDefault="00C364CE" w:rsidP="00C364CE">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sectPr w:rsidR="00C364CE" w:rsidRPr="005D0FC6" w:rsidSect="00C364CE">
          <w:headerReference w:type="first" r:id="rId8"/>
          <w:type w:val="continuous"/>
          <w:pgSz w:w="11906" w:h="16838"/>
          <w:pgMar w:top="1134" w:right="850" w:bottom="1134" w:left="1701" w:header="709" w:footer="709" w:gutter="0"/>
          <w:cols w:space="708"/>
          <w:titlePg/>
          <w:docGrid w:linePitch="360"/>
        </w:sectPr>
      </w:pPr>
    </w:p>
    <w:p w:rsidR="00E30AEB" w:rsidRDefault="00E30AEB">
      <w:pPr>
        <w:spacing w:line="240" w:lineRule="auto"/>
        <w:ind w:firstLine="0"/>
        <w:jc w:val="left"/>
        <w:rPr>
          <w:szCs w:val="28"/>
          <w:lang w:val="uk-UA"/>
        </w:rPr>
      </w:pPr>
      <w:r>
        <w:rPr>
          <w:szCs w:val="28"/>
          <w:lang w:val="uk-UA"/>
        </w:rPr>
        <w:lastRenderedPageBreak/>
        <w:br w:type="page"/>
      </w:r>
    </w:p>
    <w:p w:rsidR="00C364CE" w:rsidRPr="005D0FC6" w:rsidRDefault="00C364CE" w:rsidP="00C364CE">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lang w:val="uk-UA"/>
        </w:rPr>
      </w:pPr>
      <w:r w:rsidRPr="005D0FC6">
        <w:rPr>
          <w:szCs w:val="28"/>
          <w:lang w:val="uk-UA"/>
        </w:rPr>
        <w:lastRenderedPageBreak/>
        <w:t>ЗМІСТ</w:t>
      </w:r>
    </w:p>
    <w:p w:rsidR="00C364CE" w:rsidRDefault="00C364CE" w:rsidP="00C364CE">
      <w:pPr>
        <w:tabs>
          <w:tab w:val="left" w:pos="1134"/>
          <w:tab w:val="left" w:pos="9360"/>
          <w:tab w:val="left" w:pos="9724"/>
        </w:tabs>
        <w:jc w:val="center"/>
        <w:rPr>
          <w:szCs w:val="28"/>
          <w:lang w:val="uk-UA"/>
        </w:rPr>
      </w:pPr>
    </w:p>
    <w:p w:rsidR="00C364CE" w:rsidRPr="005D0FC6" w:rsidRDefault="00C364CE" w:rsidP="00C364CE">
      <w:pPr>
        <w:tabs>
          <w:tab w:val="left" w:pos="1134"/>
          <w:tab w:val="left" w:pos="9360"/>
          <w:tab w:val="left" w:pos="9724"/>
        </w:tabs>
        <w:jc w:val="center"/>
        <w:rPr>
          <w:szCs w:val="28"/>
          <w:lang w:val="uk-UA"/>
        </w:rPr>
      </w:pPr>
    </w:p>
    <w:tbl>
      <w:tblPr>
        <w:tblW w:w="9464" w:type="dxa"/>
        <w:tblLayout w:type="fixed"/>
        <w:tblLook w:val="01E0"/>
      </w:tblPr>
      <w:tblGrid>
        <w:gridCol w:w="8755"/>
        <w:gridCol w:w="709"/>
      </w:tblGrid>
      <w:tr w:rsidR="00C364CE" w:rsidRPr="00F12173" w:rsidTr="00433871">
        <w:tc>
          <w:tcPr>
            <w:tcW w:w="8755" w:type="dxa"/>
          </w:tcPr>
          <w:p w:rsidR="00C364CE" w:rsidRPr="005D0FC6" w:rsidRDefault="00C364CE" w:rsidP="00BA0566">
            <w:pPr>
              <w:spacing w:line="288" w:lineRule="auto"/>
              <w:ind w:right="-74" w:firstLine="0"/>
              <w:rPr>
                <w:caps/>
                <w:szCs w:val="28"/>
                <w:lang w:val="uk-UA"/>
              </w:rPr>
            </w:pPr>
            <w:r w:rsidRPr="005D0FC6">
              <w:rPr>
                <w:szCs w:val="28"/>
                <w:lang w:val="uk-UA"/>
              </w:rPr>
              <w:t>ПЕРЕЛІК УМОВНИХ ПОЗНАЧЕНЬ, СИМВОЛІВ, ОДИНИЦЬ, СКОРОЧЕНЬ І ТЕРМІНІВ</w:t>
            </w:r>
            <w:r>
              <w:rPr>
                <w:caps/>
                <w:szCs w:val="28"/>
                <w:lang w:val="uk-UA"/>
              </w:rPr>
              <w:t>.</w:t>
            </w:r>
            <w:r w:rsidRPr="005D0FC6">
              <w:rPr>
                <w:caps/>
                <w:szCs w:val="28"/>
                <w:lang w:val="uk-UA"/>
              </w:rPr>
              <w:t>………………</w:t>
            </w:r>
            <w:r w:rsidR="008F4950">
              <w:rPr>
                <w:caps/>
                <w:szCs w:val="28"/>
                <w:lang w:val="uk-UA"/>
              </w:rPr>
              <w:t>…………………………………</w:t>
            </w:r>
          </w:p>
        </w:tc>
        <w:tc>
          <w:tcPr>
            <w:tcW w:w="709" w:type="dxa"/>
            <w:vAlign w:val="center"/>
          </w:tcPr>
          <w:p w:rsidR="00C364CE" w:rsidRPr="005D0FC6" w:rsidRDefault="00C364CE" w:rsidP="00E17C7B">
            <w:pPr>
              <w:spacing w:line="288" w:lineRule="auto"/>
              <w:ind w:firstLine="0"/>
              <w:jc w:val="center"/>
              <w:rPr>
                <w:szCs w:val="28"/>
                <w:lang w:val="uk-UA"/>
              </w:rPr>
            </w:pPr>
          </w:p>
          <w:p w:rsidR="00C364CE" w:rsidRPr="005D0FC6" w:rsidRDefault="00C364CE" w:rsidP="00E17C7B">
            <w:pPr>
              <w:spacing w:line="288" w:lineRule="auto"/>
              <w:ind w:firstLine="0"/>
              <w:jc w:val="center"/>
              <w:rPr>
                <w:szCs w:val="28"/>
                <w:lang w:val="uk-UA"/>
              </w:rPr>
            </w:pPr>
            <w:r w:rsidRPr="005D0FC6">
              <w:rPr>
                <w:szCs w:val="28"/>
                <w:lang w:val="uk-UA"/>
              </w:rPr>
              <w:t>7</w:t>
            </w:r>
          </w:p>
        </w:tc>
      </w:tr>
      <w:tr w:rsidR="00C364CE" w:rsidRPr="00F12173" w:rsidTr="00433871">
        <w:tc>
          <w:tcPr>
            <w:tcW w:w="8755" w:type="dxa"/>
          </w:tcPr>
          <w:p w:rsidR="00C364CE" w:rsidRPr="005D0FC6" w:rsidRDefault="00C364CE" w:rsidP="00E17C7B">
            <w:pPr>
              <w:spacing w:line="288" w:lineRule="auto"/>
              <w:ind w:right="-74" w:firstLine="0"/>
              <w:rPr>
                <w:szCs w:val="28"/>
                <w:lang w:val="uk-UA"/>
              </w:rPr>
            </w:pPr>
            <w:r w:rsidRPr="005D0FC6">
              <w:rPr>
                <w:caps/>
                <w:szCs w:val="28"/>
                <w:lang w:val="uk-UA"/>
              </w:rPr>
              <w:t>Вступ............................................................................................................</w:t>
            </w:r>
          </w:p>
        </w:tc>
        <w:tc>
          <w:tcPr>
            <w:tcW w:w="709" w:type="dxa"/>
            <w:vAlign w:val="center"/>
          </w:tcPr>
          <w:p w:rsidR="00C364CE" w:rsidRPr="005D0FC6" w:rsidRDefault="00C364CE" w:rsidP="00E17C7B">
            <w:pPr>
              <w:spacing w:line="288" w:lineRule="auto"/>
              <w:ind w:firstLine="0"/>
              <w:jc w:val="center"/>
              <w:rPr>
                <w:szCs w:val="28"/>
                <w:lang w:val="uk-UA"/>
              </w:rPr>
            </w:pPr>
            <w:r w:rsidRPr="005D0FC6">
              <w:rPr>
                <w:szCs w:val="28"/>
                <w:lang w:val="uk-UA"/>
              </w:rPr>
              <w:t>8</w:t>
            </w:r>
          </w:p>
        </w:tc>
      </w:tr>
      <w:tr w:rsidR="00C364CE" w:rsidRPr="00F12173" w:rsidTr="00433871">
        <w:tc>
          <w:tcPr>
            <w:tcW w:w="8755" w:type="dxa"/>
          </w:tcPr>
          <w:p w:rsidR="00C364CE" w:rsidRPr="005D0FC6" w:rsidRDefault="00C364CE" w:rsidP="00BA0566">
            <w:pPr>
              <w:spacing w:line="288" w:lineRule="auto"/>
              <w:ind w:right="-74" w:firstLine="0"/>
              <w:rPr>
                <w:caps/>
                <w:szCs w:val="28"/>
                <w:lang w:val="uk-UA"/>
              </w:rPr>
            </w:pPr>
            <w:r w:rsidRPr="005D0FC6">
              <w:rPr>
                <w:caps/>
                <w:szCs w:val="28"/>
                <w:lang w:val="uk-UA"/>
              </w:rPr>
              <w:t>1 ОГЛЯД НАУКОВОЇ ЛІТЕРАТУРИ.………</w:t>
            </w:r>
            <w:r w:rsidR="00433871">
              <w:rPr>
                <w:caps/>
                <w:szCs w:val="28"/>
                <w:lang w:val="uk-UA"/>
              </w:rPr>
              <w:t>…………………………….</w:t>
            </w:r>
          </w:p>
        </w:tc>
        <w:tc>
          <w:tcPr>
            <w:tcW w:w="709" w:type="dxa"/>
            <w:vAlign w:val="center"/>
          </w:tcPr>
          <w:p w:rsidR="00C364CE" w:rsidRPr="005D0FC6" w:rsidRDefault="00C364CE" w:rsidP="00E17C7B">
            <w:pPr>
              <w:spacing w:line="288" w:lineRule="auto"/>
              <w:ind w:firstLine="0"/>
              <w:jc w:val="center"/>
              <w:rPr>
                <w:szCs w:val="28"/>
                <w:lang w:val="uk-UA"/>
              </w:rPr>
            </w:pPr>
            <w:r w:rsidRPr="005D0FC6">
              <w:rPr>
                <w:szCs w:val="28"/>
                <w:lang w:val="uk-UA"/>
              </w:rPr>
              <w:t>10</w:t>
            </w:r>
          </w:p>
        </w:tc>
      </w:tr>
      <w:tr w:rsidR="00D25F34" w:rsidRPr="00F12173" w:rsidTr="00433871">
        <w:tc>
          <w:tcPr>
            <w:tcW w:w="8755" w:type="dxa"/>
            <w:vAlign w:val="center"/>
          </w:tcPr>
          <w:p w:rsidR="00D25F34" w:rsidRPr="005D0FC6" w:rsidRDefault="00D25F34" w:rsidP="004A5739">
            <w:pPr>
              <w:spacing w:line="288" w:lineRule="auto"/>
              <w:ind w:firstLine="0"/>
              <w:rPr>
                <w:szCs w:val="28"/>
                <w:lang w:val="uk-UA"/>
              </w:rPr>
            </w:pPr>
            <w:r w:rsidRPr="005D0FC6">
              <w:rPr>
                <w:szCs w:val="28"/>
                <w:lang w:val="uk-UA"/>
              </w:rPr>
              <w:t xml:space="preserve">1.1 </w:t>
            </w:r>
            <w:r w:rsidRPr="00EA3C02">
              <w:rPr>
                <w:szCs w:val="28"/>
                <w:lang w:val="uk-UA"/>
              </w:rPr>
              <w:t>Синтез та загальна характеристика гетероциклічної системи – акридин-9(10</w:t>
            </w:r>
            <w:r w:rsidRPr="00EA3C02">
              <w:rPr>
                <w:i/>
                <w:szCs w:val="28"/>
                <w:lang w:val="uk-UA"/>
              </w:rPr>
              <w:t>Н</w:t>
            </w:r>
            <w:r w:rsidRPr="00EA3C02">
              <w:rPr>
                <w:szCs w:val="28"/>
                <w:lang w:val="uk-UA"/>
              </w:rPr>
              <w:t>)-она</w:t>
            </w:r>
            <w:r w:rsidR="00433871">
              <w:rPr>
                <w:szCs w:val="28"/>
                <w:lang w:val="uk-UA"/>
              </w:rPr>
              <w:t>………………………………………………………...</w:t>
            </w:r>
          </w:p>
        </w:tc>
        <w:tc>
          <w:tcPr>
            <w:tcW w:w="709" w:type="dxa"/>
            <w:vAlign w:val="center"/>
          </w:tcPr>
          <w:p w:rsidR="00D25F34" w:rsidRDefault="00D25F34" w:rsidP="00E17C7B">
            <w:pPr>
              <w:spacing w:line="288" w:lineRule="auto"/>
              <w:ind w:firstLine="0"/>
              <w:jc w:val="center"/>
              <w:rPr>
                <w:szCs w:val="28"/>
                <w:lang w:val="uk-UA"/>
              </w:rPr>
            </w:pPr>
          </w:p>
          <w:p w:rsidR="00433871" w:rsidRPr="00433871" w:rsidRDefault="00433871" w:rsidP="00E17C7B">
            <w:pPr>
              <w:spacing w:line="288" w:lineRule="auto"/>
              <w:ind w:firstLine="0"/>
              <w:jc w:val="center"/>
              <w:rPr>
                <w:szCs w:val="28"/>
                <w:lang w:val="en-US"/>
              </w:rPr>
            </w:pPr>
            <w:r>
              <w:rPr>
                <w:szCs w:val="28"/>
                <w:lang w:val="en-US"/>
              </w:rPr>
              <w:t>10</w:t>
            </w:r>
          </w:p>
        </w:tc>
      </w:tr>
      <w:tr w:rsidR="00D25F34" w:rsidRPr="00F12173" w:rsidTr="00433871">
        <w:tc>
          <w:tcPr>
            <w:tcW w:w="8755" w:type="dxa"/>
            <w:vAlign w:val="center"/>
          </w:tcPr>
          <w:p w:rsidR="00D25F34" w:rsidRPr="005D0FC6" w:rsidRDefault="00D25F34" w:rsidP="004A5739">
            <w:pPr>
              <w:spacing w:line="288" w:lineRule="auto"/>
              <w:ind w:firstLine="0"/>
              <w:rPr>
                <w:szCs w:val="28"/>
                <w:lang w:val="uk-UA"/>
              </w:rPr>
            </w:pPr>
            <w:r>
              <w:rPr>
                <w:szCs w:val="28"/>
                <w:lang w:val="uk-UA"/>
              </w:rPr>
              <w:t>1.2</w:t>
            </w:r>
            <w:r w:rsidRPr="005D0FC6">
              <w:rPr>
                <w:szCs w:val="28"/>
                <w:lang w:val="uk-UA"/>
              </w:rPr>
              <w:t xml:space="preserve"> </w:t>
            </w:r>
            <w:r w:rsidRPr="00EA3C02">
              <w:rPr>
                <w:szCs w:val="28"/>
                <w:lang w:val="uk-UA"/>
              </w:rPr>
              <w:t>Отримання похідних акридин-9(10</w:t>
            </w:r>
            <w:r w:rsidRPr="00EA3C02">
              <w:rPr>
                <w:i/>
                <w:szCs w:val="28"/>
                <w:lang w:val="uk-UA"/>
              </w:rPr>
              <w:t>Н</w:t>
            </w:r>
            <w:r w:rsidRPr="00EA3C02">
              <w:rPr>
                <w:szCs w:val="28"/>
                <w:lang w:val="uk-UA"/>
              </w:rPr>
              <w:t>)-онкарбонових кислот</w:t>
            </w:r>
            <w:r w:rsidR="00433871">
              <w:rPr>
                <w:szCs w:val="28"/>
                <w:lang w:val="uk-UA"/>
              </w:rPr>
              <w:t>………..</w:t>
            </w:r>
          </w:p>
        </w:tc>
        <w:tc>
          <w:tcPr>
            <w:tcW w:w="709" w:type="dxa"/>
            <w:vAlign w:val="center"/>
          </w:tcPr>
          <w:p w:rsidR="00D25F34" w:rsidRPr="00433871" w:rsidRDefault="00433871" w:rsidP="00E17C7B">
            <w:pPr>
              <w:spacing w:line="288" w:lineRule="auto"/>
              <w:ind w:firstLine="0"/>
              <w:jc w:val="center"/>
              <w:rPr>
                <w:szCs w:val="28"/>
                <w:lang w:val="en-US"/>
              </w:rPr>
            </w:pPr>
            <w:r>
              <w:rPr>
                <w:szCs w:val="28"/>
                <w:lang w:val="en-US"/>
              </w:rPr>
              <w:t>13</w:t>
            </w:r>
          </w:p>
        </w:tc>
      </w:tr>
      <w:tr w:rsidR="00D25F34" w:rsidRPr="00F12173" w:rsidTr="00433871">
        <w:tc>
          <w:tcPr>
            <w:tcW w:w="8755" w:type="dxa"/>
            <w:vAlign w:val="center"/>
          </w:tcPr>
          <w:p w:rsidR="00D25F34" w:rsidRPr="005D0FC6" w:rsidRDefault="00D25F34" w:rsidP="004A5739">
            <w:pPr>
              <w:spacing w:line="288" w:lineRule="auto"/>
              <w:ind w:firstLine="0"/>
              <w:rPr>
                <w:szCs w:val="28"/>
                <w:lang w:val="uk-UA"/>
              </w:rPr>
            </w:pPr>
            <w:r w:rsidRPr="00CA6744">
              <w:rPr>
                <w:szCs w:val="28"/>
                <w:lang w:val="uk-UA"/>
              </w:rPr>
              <w:t>1.3 Синтез ариліліденгідразидів акридин-9(10</w:t>
            </w:r>
            <w:r w:rsidRPr="00CA6744">
              <w:rPr>
                <w:i/>
                <w:szCs w:val="28"/>
                <w:lang w:val="uk-UA"/>
              </w:rPr>
              <w:t>Н</w:t>
            </w:r>
            <w:r w:rsidRPr="00CA6744">
              <w:rPr>
                <w:szCs w:val="28"/>
                <w:lang w:val="uk-UA"/>
              </w:rPr>
              <w:t>)-онкарбонових кислот</w:t>
            </w:r>
            <w:r>
              <w:rPr>
                <w:szCs w:val="28"/>
                <w:lang w:val="uk-UA"/>
              </w:rPr>
              <w:t>..................................................................................................</w:t>
            </w:r>
            <w:r w:rsidR="00433871">
              <w:rPr>
                <w:szCs w:val="28"/>
                <w:lang w:val="uk-UA"/>
              </w:rPr>
              <w:t>............</w:t>
            </w:r>
          </w:p>
        </w:tc>
        <w:tc>
          <w:tcPr>
            <w:tcW w:w="709" w:type="dxa"/>
            <w:vAlign w:val="center"/>
          </w:tcPr>
          <w:p w:rsidR="00D25F34" w:rsidRDefault="00D25F34" w:rsidP="00E17C7B">
            <w:pPr>
              <w:spacing w:line="288" w:lineRule="auto"/>
              <w:ind w:firstLine="0"/>
              <w:jc w:val="center"/>
              <w:rPr>
                <w:szCs w:val="28"/>
                <w:lang w:val="uk-UA"/>
              </w:rPr>
            </w:pPr>
          </w:p>
          <w:p w:rsidR="00433871" w:rsidRPr="00433871" w:rsidRDefault="00433871" w:rsidP="00E17C7B">
            <w:pPr>
              <w:spacing w:line="288" w:lineRule="auto"/>
              <w:ind w:firstLine="0"/>
              <w:jc w:val="center"/>
              <w:rPr>
                <w:szCs w:val="28"/>
                <w:lang w:val="en-US"/>
              </w:rPr>
            </w:pPr>
            <w:r>
              <w:rPr>
                <w:szCs w:val="28"/>
                <w:lang w:val="en-US"/>
              </w:rPr>
              <w:t>14</w:t>
            </w:r>
          </w:p>
        </w:tc>
      </w:tr>
      <w:tr w:rsidR="00D25F34" w:rsidRPr="00F12173" w:rsidTr="00433871">
        <w:tc>
          <w:tcPr>
            <w:tcW w:w="8755" w:type="dxa"/>
            <w:vAlign w:val="center"/>
          </w:tcPr>
          <w:p w:rsidR="00D25F34" w:rsidRPr="005D0FC6" w:rsidRDefault="00D25F34" w:rsidP="004A5739">
            <w:pPr>
              <w:spacing w:line="288" w:lineRule="auto"/>
              <w:ind w:firstLine="0"/>
              <w:rPr>
                <w:szCs w:val="28"/>
                <w:lang w:val="uk-UA"/>
              </w:rPr>
            </w:pPr>
            <w:r w:rsidRPr="00CA6744">
              <w:rPr>
                <w:szCs w:val="28"/>
                <w:lang w:val="uk-UA"/>
              </w:rPr>
              <w:t>1.4 Синтез 2,5-дизаміщенних-1,3,4-оксадіазолів</w:t>
            </w:r>
            <w:r>
              <w:rPr>
                <w:szCs w:val="28"/>
                <w:lang w:val="uk-UA"/>
              </w:rPr>
              <w:t>……………</w:t>
            </w:r>
            <w:r w:rsidR="00433871">
              <w:rPr>
                <w:szCs w:val="28"/>
                <w:lang w:val="uk-UA"/>
              </w:rPr>
              <w:t>……………</w:t>
            </w:r>
          </w:p>
        </w:tc>
        <w:tc>
          <w:tcPr>
            <w:tcW w:w="709" w:type="dxa"/>
            <w:vAlign w:val="center"/>
          </w:tcPr>
          <w:p w:rsidR="00D25F34" w:rsidRPr="00433871" w:rsidRDefault="00433871" w:rsidP="00E17C7B">
            <w:pPr>
              <w:spacing w:line="288" w:lineRule="auto"/>
              <w:ind w:firstLine="0"/>
              <w:jc w:val="center"/>
              <w:rPr>
                <w:szCs w:val="28"/>
                <w:lang w:val="en-US"/>
              </w:rPr>
            </w:pPr>
            <w:r>
              <w:rPr>
                <w:szCs w:val="28"/>
                <w:lang w:val="en-US"/>
              </w:rPr>
              <w:t>16</w:t>
            </w:r>
          </w:p>
        </w:tc>
      </w:tr>
      <w:tr w:rsidR="00D25F34" w:rsidRPr="00F12173" w:rsidTr="00433871">
        <w:tc>
          <w:tcPr>
            <w:tcW w:w="8755" w:type="dxa"/>
            <w:vAlign w:val="center"/>
          </w:tcPr>
          <w:p w:rsidR="00D25F34" w:rsidRDefault="00D25F34" w:rsidP="004A5739">
            <w:pPr>
              <w:spacing w:line="288" w:lineRule="auto"/>
              <w:ind w:firstLine="0"/>
              <w:rPr>
                <w:szCs w:val="28"/>
                <w:lang w:val="uk-UA"/>
              </w:rPr>
            </w:pPr>
            <w:r w:rsidRPr="00CA6744">
              <w:rPr>
                <w:szCs w:val="28"/>
                <w:lang w:val="uk-UA"/>
              </w:rPr>
              <w:t>1.5 Біологічна активність похідних акридин-9(10</w:t>
            </w:r>
            <w:r w:rsidRPr="00CA6744">
              <w:rPr>
                <w:i/>
                <w:szCs w:val="28"/>
                <w:lang w:val="uk-UA"/>
              </w:rPr>
              <w:t>Н</w:t>
            </w:r>
            <w:r w:rsidR="00433871">
              <w:rPr>
                <w:szCs w:val="28"/>
                <w:lang w:val="uk-UA"/>
              </w:rPr>
              <w:t>)-онів і акридинів….</w:t>
            </w:r>
          </w:p>
        </w:tc>
        <w:tc>
          <w:tcPr>
            <w:tcW w:w="709" w:type="dxa"/>
            <w:vAlign w:val="center"/>
          </w:tcPr>
          <w:p w:rsidR="00D25F34" w:rsidRPr="00433871" w:rsidRDefault="00433871" w:rsidP="00E17C7B">
            <w:pPr>
              <w:spacing w:line="288" w:lineRule="auto"/>
              <w:ind w:firstLine="0"/>
              <w:jc w:val="center"/>
              <w:rPr>
                <w:szCs w:val="28"/>
                <w:lang w:val="en-US"/>
              </w:rPr>
            </w:pPr>
            <w:r>
              <w:rPr>
                <w:szCs w:val="28"/>
                <w:lang w:val="en-US"/>
              </w:rPr>
              <w:t>22</w:t>
            </w:r>
          </w:p>
        </w:tc>
      </w:tr>
      <w:tr w:rsidR="00D25F34" w:rsidRPr="00F12173" w:rsidTr="00433871">
        <w:tc>
          <w:tcPr>
            <w:tcW w:w="8755" w:type="dxa"/>
            <w:vAlign w:val="center"/>
          </w:tcPr>
          <w:p w:rsidR="00D25F34" w:rsidRDefault="00D25F34" w:rsidP="004A5739">
            <w:pPr>
              <w:spacing w:line="288" w:lineRule="auto"/>
              <w:ind w:firstLine="0"/>
              <w:rPr>
                <w:szCs w:val="28"/>
                <w:lang w:val="uk-UA"/>
              </w:rPr>
            </w:pPr>
            <w:r w:rsidRPr="00CA6744">
              <w:rPr>
                <w:szCs w:val="28"/>
                <w:lang w:val="uk-UA"/>
              </w:rPr>
              <w:t xml:space="preserve">1.6 Біологічна активність похідних 1,3,4-оксадіазолів </w:t>
            </w:r>
            <w:r>
              <w:rPr>
                <w:szCs w:val="28"/>
                <w:lang w:val="uk-UA"/>
              </w:rPr>
              <w:t>…………</w:t>
            </w:r>
            <w:r w:rsidR="00433871">
              <w:rPr>
                <w:szCs w:val="28"/>
                <w:lang w:val="uk-UA"/>
              </w:rPr>
              <w:t>……….</w:t>
            </w:r>
          </w:p>
        </w:tc>
        <w:tc>
          <w:tcPr>
            <w:tcW w:w="709" w:type="dxa"/>
            <w:vAlign w:val="center"/>
          </w:tcPr>
          <w:p w:rsidR="00D25F34" w:rsidRPr="00433871" w:rsidRDefault="00433871" w:rsidP="00E17C7B">
            <w:pPr>
              <w:spacing w:line="288" w:lineRule="auto"/>
              <w:ind w:firstLine="0"/>
              <w:jc w:val="center"/>
              <w:rPr>
                <w:szCs w:val="28"/>
                <w:lang w:val="en-US"/>
              </w:rPr>
            </w:pPr>
            <w:r>
              <w:rPr>
                <w:szCs w:val="28"/>
                <w:lang w:val="en-US"/>
              </w:rPr>
              <w:t>24</w:t>
            </w:r>
          </w:p>
        </w:tc>
      </w:tr>
      <w:tr w:rsidR="00D25F34" w:rsidRPr="00F12173" w:rsidTr="00433871">
        <w:trPr>
          <w:trHeight w:val="337"/>
        </w:trPr>
        <w:tc>
          <w:tcPr>
            <w:tcW w:w="8755" w:type="dxa"/>
            <w:vAlign w:val="center"/>
          </w:tcPr>
          <w:p w:rsidR="00D25F34" w:rsidRPr="005D0FC6" w:rsidRDefault="00D25F34" w:rsidP="00BA0566">
            <w:pPr>
              <w:spacing w:line="288" w:lineRule="auto"/>
              <w:ind w:firstLine="0"/>
              <w:rPr>
                <w:caps/>
                <w:szCs w:val="28"/>
                <w:lang w:val="uk-UA"/>
              </w:rPr>
            </w:pPr>
            <w:r w:rsidRPr="005D0FC6">
              <w:rPr>
                <w:caps/>
                <w:szCs w:val="28"/>
                <w:lang w:val="uk-UA"/>
              </w:rPr>
              <w:t xml:space="preserve">Розділ 2 </w:t>
            </w:r>
            <w:r w:rsidRPr="005D0FC6">
              <w:rPr>
                <w:bCs/>
                <w:caps/>
                <w:szCs w:val="28"/>
                <w:lang w:val="uk-UA" w:eastAsia="uk-UA"/>
              </w:rPr>
              <w:t xml:space="preserve">Матеріали та методи дослідження </w:t>
            </w:r>
            <w:r w:rsidRPr="005D0FC6">
              <w:rPr>
                <w:caps/>
                <w:szCs w:val="28"/>
                <w:lang w:val="uk-UA"/>
              </w:rPr>
              <w:t>………</w:t>
            </w:r>
            <w:r w:rsidR="00433871">
              <w:rPr>
                <w:caps/>
                <w:szCs w:val="28"/>
                <w:lang w:val="uk-UA"/>
              </w:rPr>
              <w:t>………</w:t>
            </w:r>
          </w:p>
        </w:tc>
        <w:tc>
          <w:tcPr>
            <w:tcW w:w="709" w:type="dxa"/>
            <w:vAlign w:val="center"/>
          </w:tcPr>
          <w:p w:rsidR="00D25F34" w:rsidRPr="00433871" w:rsidRDefault="00433871" w:rsidP="00E17C7B">
            <w:pPr>
              <w:spacing w:line="288" w:lineRule="auto"/>
              <w:ind w:firstLine="0"/>
              <w:jc w:val="center"/>
              <w:rPr>
                <w:szCs w:val="28"/>
                <w:lang w:val="en-US"/>
              </w:rPr>
            </w:pPr>
            <w:r>
              <w:rPr>
                <w:szCs w:val="28"/>
                <w:lang w:val="en-US"/>
              </w:rPr>
              <w:t>25</w:t>
            </w:r>
          </w:p>
        </w:tc>
      </w:tr>
      <w:tr w:rsidR="00D25F34" w:rsidRPr="00F12173" w:rsidTr="00433871">
        <w:trPr>
          <w:trHeight w:val="337"/>
        </w:trPr>
        <w:tc>
          <w:tcPr>
            <w:tcW w:w="8755" w:type="dxa"/>
            <w:vAlign w:val="center"/>
          </w:tcPr>
          <w:p w:rsidR="00D25F34" w:rsidRPr="005D0FC6" w:rsidRDefault="00D25F34" w:rsidP="004A5739">
            <w:pPr>
              <w:spacing w:line="288" w:lineRule="auto"/>
              <w:ind w:firstLine="0"/>
              <w:rPr>
                <w:szCs w:val="28"/>
                <w:lang w:val="uk-UA"/>
              </w:rPr>
            </w:pPr>
            <w:r w:rsidRPr="00CA6744">
              <w:rPr>
                <w:szCs w:val="28"/>
                <w:lang w:val="uk-UA"/>
              </w:rPr>
              <w:t>2.</w:t>
            </w:r>
            <w:r>
              <w:rPr>
                <w:szCs w:val="28"/>
                <w:lang w:val="uk-UA"/>
              </w:rPr>
              <w:t>1</w:t>
            </w:r>
            <w:r w:rsidRPr="00CA6744">
              <w:rPr>
                <w:szCs w:val="28"/>
                <w:lang w:val="uk-UA"/>
              </w:rPr>
              <w:t xml:space="preserve"> Визначення температури плавлення</w:t>
            </w:r>
            <w:r>
              <w:rPr>
                <w:szCs w:val="28"/>
                <w:lang w:val="uk-UA"/>
              </w:rPr>
              <w:t>……………</w:t>
            </w:r>
            <w:r w:rsidR="00433871">
              <w:rPr>
                <w:szCs w:val="28"/>
                <w:lang w:val="uk-UA"/>
              </w:rPr>
              <w:t>……………………..</w:t>
            </w:r>
          </w:p>
        </w:tc>
        <w:tc>
          <w:tcPr>
            <w:tcW w:w="709" w:type="dxa"/>
            <w:vAlign w:val="center"/>
          </w:tcPr>
          <w:p w:rsidR="00D25F34" w:rsidRPr="00433871" w:rsidRDefault="00433871" w:rsidP="00E17C7B">
            <w:pPr>
              <w:spacing w:line="288" w:lineRule="auto"/>
              <w:ind w:firstLine="0"/>
              <w:jc w:val="center"/>
              <w:rPr>
                <w:szCs w:val="28"/>
                <w:lang w:val="en-US"/>
              </w:rPr>
            </w:pPr>
            <w:r>
              <w:rPr>
                <w:szCs w:val="28"/>
                <w:lang w:val="en-US"/>
              </w:rPr>
              <w:t>25</w:t>
            </w:r>
          </w:p>
        </w:tc>
      </w:tr>
      <w:tr w:rsidR="00D25F34" w:rsidRPr="00F12173" w:rsidTr="00433871">
        <w:trPr>
          <w:trHeight w:val="337"/>
        </w:trPr>
        <w:tc>
          <w:tcPr>
            <w:tcW w:w="8755" w:type="dxa"/>
            <w:vAlign w:val="center"/>
          </w:tcPr>
          <w:p w:rsidR="00D25F34" w:rsidRDefault="00D25F34" w:rsidP="004A5739">
            <w:pPr>
              <w:spacing w:line="288" w:lineRule="auto"/>
              <w:ind w:firstLine="0"/>
              <w:rPr>
                <w:szCs w:val="28"/>
                <w:lang w:val="uk-UA"/>
              </w:rPr>
            </w:pPr>
            <w:r w:rsidRPr="00CA6744">
              <w:rPr>
                <w:szCs w:val="28"/>
                <w:lang w:val="uk-UA"/>
              </w:rPr>
              <w:t>2.</w:t>
            </w:r>
            <w:r>
              <w:rPr>
                <w:szCs w:val="28"/>
                <w:lang w:val="uk-UA"/>
              </w:rPr>
              <w:t>2</w:t>
            </w:r>
            <w:r w:rsidRPr="00CA6744">
              <w:rPr>
                <w:szCs w:val="28"/>
                <w:lang w:val="uk-UA"/>
              </w:rPr>
              <w:t xml:space="preserve"> Елементний аналіз</w:t>
            </w:r>
            <w:r>
              <w:rPr>
                <w:szCs w:val="28"/>
                <w:lang w:val="uk-UA"/>
              </w:rPr>
              <w:t>……………………………………</w:t>
            </w:r>
            <w:r w:rsidR="00433871">
              <w:rPr>
                <w:szCs w:val="28"/>
                <w:lang w:val="uk-UA"/>
              </w:rPr>
              <w:t>………………...</w:t>
            </w:r>
          </w:p>
        </w:tc>
        <w:tc>
          <w:tcPr>
            <w:tcW w:w="709" w:type="dxa"/>
            <w:vAlign w:val="center"/>
          </w:tcPr>
          <w:p w:rsidR="00D25F34" w:rsidRPr="00433871" w:rsidRDefault="00433871" w:rsidP="00E17C7B">
            <w:pPr>
              <w:spacing w:line="288" w:lineRule="auto"/>
              <w:ind w:firstLine="0"/>
              <w:jc w:val="center"/>
              <w:rPr>
                <w:szCs w:val="28"/>
                <w:lang w:val="en-US"/>
              </w:rPr>
            </w:pPr>
            <w:r>
              <w:rPr>
                <w:szCs w:val="28"/>
                <w:lang w:val="en-US"/>
              </w:rPr>
              <w:t>27</w:t>
            </w:r>
          </w:p>
        </w:tc>
      </w:tr>
      <w:tr w:rsidR="00D25F34" w:rsidRPr="00F12173" w:rsidTr="00433871">
        <w:trPr>
          <w:trHeight w:val="337"/>
        </w:trPr>
        <w:tc>
          <w:tcPr>
            <w:tcW w:w="8755" w:type="dxa"/>
            <w:vAlign w:val="center"/>
          </w:tcPr>
          <w:p w:rsidR="00D25F34" w:rsidRDefault="00D25F34" w:rsidP="004A5739">
            <w:pPr>
              <w:spacing w:line="288" w:lineRule="auto"/>
              <w:ind w:firstLine="0"/>
              <w:rPr>
                <w:szCs w:val="28"/>
                <w:lang w:val="uk-UA"/>
              </w:rPr>
            </w:pPr>
            <w:r w:rsidRPr="00CA6744">
              <w:rPr>
                <w:szCs w:val="28"/>
                <w:lang w:val="uk-UA"/>
              </w:rPr>
              <w:t>2.</w:t>
            </w:r>
            <w:r>
              <w:rPr>
                <w:szCs w:val="28"/>
                <w:lang w:val="uk-UA"/>
              </w:rPr>
              <w:t>3</w:t>
            </w:r>
            <w:r w:rsidRPr="00CA6744">
              <w:rPr>
                <w:szCs w:val="28"/>
                <w:lang w:val="uk-UA"/>
              </w:rPr>
              <w:t xml:space="preserve"> Ядерний магнітний резонанс </w:t>
            </w:r>
            <w:r>
              <w:rPr>
                <w:szCs w:val="28"/>
                <w:lang w:val="uk-UA"/>
              </w:rPr>
              <w:t>…………………</w:t>
            </w:r>
            <w:r w:rsidR="00433871">
              <w:rPr>
                <w:szCs w:val="28"/>
                <w:lang w:val="uk-UA"/>
              </w:rPr>
              <w:t>……………………….</w:t>
            </w:r>
          </w:p>
        </w:tc>
        <w:tc>
          <w:tcPr>
            <w:tcW w:w="709" w:type="dxa"/>
            <w:vAlign w:val="center"/>
          </w:tcPr>
          <w:p w:rsidR="00D25F34" w:rsidRPr="00433871" w:rsidRDefault="00433871" w:rsidP="00E17C7B">
            <w:pPr>
              <w:spacing w:line="288" w:lineRule="auto"/>
              <w:ind w:firstLine="0"/>
              <w:jc w:val="center"/>
              <w:rPr>
                <w:szCs w:val="28"/>
                <w:lang w:val="en-US"/>
              </w:rPr>
            </w:pPr>
            <w:r>
              <w:rPr>
                <w:szCs w:val="28"/>
                <w:lang w:val="en-US"/>
              </w:rPr>
              <w:t>28</w:t>
            </w:r>
          </w:p>
        </w:tc>
      </w:tr>
      <w:tr w:rsidR="00D25F34" w:rsidRPr="00F12173" w:rsidTr="00433871">
        <w:trPr>
          <w:trHeight w:val="337"/>
        </w:trPr>
        <w:tc>
          <w:tcPr>
            <w:tcW w:w="8755" w:type="dxa"/>
            <w:vAlign w:val="center"/>
          </w:tcPr>
          <w:p w:rsidR="00D25F34" w:rsidRPr="00CA6744" w:rsidRDefault="00D25F34" w:rsidP="004A5739">
            <w:pPr>
              <w:spacing w:line="288" w:lineRule="auto"/>
              <w:ind w:firstLine="0"/>
              <w:rPr>
                <w:szCs w:val="28"/>
                <w:lang w:val="uk-UA"/>
              </w:rPr>
            </w:pPr>
            <w:r w:rsidRPr="00194EE6">
              <w:rPr>
                <w:szCs w:val="28"/>
                <w:lang w:val="uk-UA"/>
              </w:rPr>
              <w:t>2.</w:t>
            </w:r>
            <w:r>
              <w:rPr>
                <w:szCs w:val="28"/>
                <w:lang w:val="uk-UA"/>
              </w:rPr>
              <w:t>4</w:t>
            </w:r>
            <w:r w:rsidRPr="00194EE6">
              <w:rPr>
                <w:szCs w:val="28"/>
                <w:lang w:val="uk-UA"/>
              </w:rPr>
              <w:t xml:space="preserve"> </w:t>
            </w:r>
            <w:r w:rsidR="00613F3D" w:rsidRPr="00613F3D">
              <w:rPr>
                <w:szCs w:val="28"/>
                <w:lang w:val="uk-UA"/>
              </w:rPr>
              <w:t>Високоефективна рідинна хроматографія (ВЕРХ, LCMS)</w:t>
            </w:r>
            <w:r w:rsidR="00433871">
              <w:rPr>
                <w:szCs w:val="28"/>
                <w:lang w:val="uk-UA"/>
              </w:rPr>
              <w:t>…………..</w:t>
            </w:r>
          </w:p>
        </w:tc>
        <w:tc>
          <w:tcPr>
            <w:tcW w:w="709" w:type="dxa"/>
            <w:vAlign w:val="center"/>
          </w:tcPr>
          <w:p w:rsidR="00D25F34" w:rsidRPr="00433871" w:rsidRDefault="00433871" w:rsidP="00E17C7B">
            <w:pPr>
              <w:spacing w:line="288" w:lineRule="auto"/>
              <w:ind w:firstLine="0"/>
              <w:jc w:val="center"/>
              <w:rPr>
                <w:szCs w:val="28"/>
                <w:lang w:val="en-US"/>
              </w:rPr>
            </w:pPr>
            <w:r>
              <w:rPr>
                <w:szCs w:val="28"/>
                <w:lang w:val="en-US"/>
              </w:rPr>
              <w:t>30</w:t>
            </w:r>
          </w:p>
        </w:tc>
      </w:tr>
      <w:tr w:rsidR="00D25F34" w:rsidRPr="00F12173" w:rsidTr="00433871">
        <w:tc>
          <w:tcPr>
            <w:tcW w:w="8755" w:type="dxa"/>
            <w:vAlign w:val="center"/>
          </w:tcPr>
          <w:p w:rsidR="00D25F34" w:rsidRPr="005D0FC6" w:rsidRDefault="00D25F34" w:rsidP="00E17C7B">
            <w:pPr>
              <w:spacing w:line="288" w:lineRule="auto"/>
              <w:ind w:firstLine="0"/>
              <w:rPr>
                <w:szCs w:val="28"/>
                <w:lang w:val="uk-UA"/>
              </w:rPr>
            </w:pPr>
            <w:r w:rsidRPr="005D0FC6">
              <w:rPr>
                <w:caps/>
                <w:szCs w:val="28"/>
                <w:lang w:val="uk-UA"/>
              </w:rPr>
              <w:t>3 ЕКСПЕРИ</w:t>
            </w:r>
            <w:r w:rsidR="00613F3D">
              <w:rPr>
                <w:caps/>
                <w:szCs w:val="28"/>
                <w:lang w:val="uk-UA"/>
              </w:rPr>
              <w:t>МЕНТАЛЬНА ЧАСТИНА………………………</w:t>
            </w:r>
            <w:r w:rsidR="00433871">
              <w:rPr>
                <w:caps/>
                <w:szCs w:val="28"/>
                <w:lang w:val="uk-UA"/>
              </w:rPr>
              <w:t>…………...</w:t>
            </w:r>
          </w:p>
        </w:tc>
        <w:tc>
          <w:tcPr>
            <w:tcW w:w="709" w:type="dxa"/>
            <w:vAlign w:val="center"/>
          </w:tcPr>
          <w:p w:rsidR="00D25F34" w:rsidRPr="00433871" w:rsidRDefault="00D25F34" w:rsidP="00433871">
            <w:pPr>
              <w:spacing w:line="288" w:lineRule="auto"/>
              <w:ind w:firstLine="0"/>
              <w:jc w:val="center"/>
              <w:rPr>
                <w:szCs w:val="28"/>
                <w:lang w:val="en-US"/>
              </w:rPr>
            </w:pPr>
            <w:r w:rsidRPr="005D0FC6">
              <w:rPr>
                <w:szCs w:val="28"/>
                <w:lang w:val="uk-UA"/>
              </w:rPr>
              <w:t>3</w:t>
            </w:r>
            <w:r w:rsidR="00433871">
              <w:rPr>
                <w:szCs w:val="28"/>
                <w:lang w:val="en-US"/>
              </w:rPr>
              <w:t>3</w:t>
            </w:r>
          </w:p>
        </w:tc>
      </w:tr>
      <w:tr w:rsidR="00D25F34" w:rsidRPr="00F12173" w:rsidTr="00433871">
        <w:tc>
          <w:tcPr>
            <w:tcW w:w="8755" w:type="dxa"/>
            <w:vAlign w:val="center"/>
          </w:tcPr>
          <w:p w:rsidR="00D25F34" w:rsidRPr="005D0FC6" w:rsidRDefault="00D25F34" w:rsidP="004A5739">
            <w:pPr>
              <w:spacing w:line="288" w:lineRule="auto"/>
              <w:ind w:firstLine="0"/>
              <w:rPr>
                <w:szCs w:val="28"/>
                <w:lang w:val="uk-UA"/>
              </w:rPr>
            </w:pPr>
            <w:r w:rsidRPr="00CA6744">
              <w:rPr>
                <w:szCs w:val="28"/>
                <w:lang w:val="uk-UA"/>
              </w:rPr>
              <w:t>3.1 Реакція гідразидів 2-(2R-9-оксоакридин-10(9</w:t>
            </w:r>
            <w:r w:rsidRPr="00E17C7B">
              <w:rPr>
                <w:i/>
                <w:szCs w:val="28"/>
                <w:lang w:val="uk-UA"/>
              </w:rPr>
              <w:t>Н</w:t>
            </w:r>
            <w:r w:rsidRPr="00CA6744">
              <w:rPr>
                <w:szCs w:val="28"/>
                <w:lang w:val="uk-UA"/>
              </w:rPr>
              <w:t>)-іл)ацетатн</w:t>
            </w:r>
            <w:r>
              <w:rPr>
                <w:szCs w:val="28"/>
                <w:lang w:val="uk-UA"/>
              </w:rPr>
              <w:t>ої кислоти з карбон дисульфідом………………</w:t>
            </w:r>
            <w:r w:rsidR="00433871">
              <w:rPr>
                <w:szCs w:val="28"/>
                <w:lang w:val="uk-UA"/>
              </w:rPr>
              <w:t>…………………………….</w:t>
            </w:r>
          </w:p>
        </w:tc>
        <w:tc>
          <w:tcPr>
            <w:tcW w:w="709" w:type="dxa"/>
            <w:vAlign w:val="center"/>
          </w:tcPr>
          <w:p w:rsidR="00D25F34" w:rsidRDefault="00D25F34" w:rsidP="004A5739">
            <w:pPr>
              <w:spacing w:line="288" w:lineRule="auto"/>
              <w:ind w:firstLine="0"/>
              <w:jc w:val="center"/>
              <w:rPr>
                <w:szCs w:val="28"/>
                <w:lang w:val="uk-UA"/>
              </w:rPr>
            </w:pPr>
          </w:p>
          <w:p w:rsidR="00D25F34" w:rsidRPr="005D0FC6" w:rsidRDefault="00D25F34" w:rsidP="004A5739">
            <w:pPr>
              <w:spacing w:line="288" w:lineRule="auto"/>
              <w:ind w:firstLine="0"/>
              <w:jc w:val="center"/>
              <w:rPr>
                <w:szCs w:val="28"/>
                <w:lang w:val="uk-UA"/>
              </w:rPr>
            </w:pPr>
            <w:r w:rsidRPr="005D0FC6">
              <w:rPr>
                <w:szCs w:val="28"/>
                <w:lang w:val="uk-UA"/>
              </w:rPr>
              <w:t>36</w:t>
            </w:r>
          </w:p>
        </w:tc>
      </w:tr>
      <w:tr w:rsidR="00D25F34" w:rsidRPr="00F12173" w:rsidTr="00433871">
        <w:tc>
          <w:tcPr>
            <w:tcW w:w="8755" w:type="dxa"/>
            <w:vAlign w:val="center"/>
          </w:tcPr>
          <w:p w:rsidR="00D25F34" w:rsidRPr="005D0FC6" w:rsidRDefault="00D25F34" w:rsidP="00BA0566">
            <w:pPr>
              <w:spacing w:line="288" w:lineRule="auto"/>
              <w:ind w:firstLine="0"/>
              <w:rPr>
                <w:szCs w:val="28"/>
                <w:lang w:val="uk-UA"/>
              </w:rPr>
            </w:pPr>
            <w:r w:rsidRPr="00E17C7B">
              <w:rPr>
                <w:szCs w:val="28"/>
                <w:lang w:val="uk-UA"/>
              </w:rPr>
              <w:t>3.</w:t>
            </w:r>
            <w:r w:rsidR="00BA0566">
              <w:rPr>
                <w:szCs w:val="28"/>
                <w:lang w:val="uk-UA"/>
              </w:rPr>
              <w:t>2</w:t>
            </w:r>
            <w:r w:rsidRPr="00E17C7B">
              <w:rPr>
                <w:szCs w:val="28"/>
                <w:lang w:val="uk-UA"/>
              </w:rPr>
              <w:t xml:space="preserve"> Синтез </w:t>
            </w:r>
            <w:r w:rsidR="00613F3D" w:rsidRPr="00E17C7B">
              <w:rPr>
                <w:szCs w:val="28"/>
                <w:lang w:val="uk-UA"/>
              </w:rPr>
              <w:t xml:space="preserve">естерів </w:t>
            </w:r>
            <w:r w:rsidR="00613F3D" w:rsidRPr="00613F3D">
              <w:rPr>
                <w:szCs w:val="28"/>
                <w:lang w:val="uk-UA"/>
              </w:rPr>
              <w:t>2-((5-((</w:t>
            </w:r>
            <w:r w:rsidR="00613F3D" w:rsidRPr="00CA6744">
              <w:rPr>
                <w:szCs w:val="28"/>
                <w:lang w:val="uk-UA"/>
              </w:rPr>
              <w:t>2R-</w:t>
            </w:r>
            <w:r w:rsidR="00613F3D" w:rsidRPr="00613F3D">
              <w:rPr>
                <w:szCs w:val="28"/>
                <w:lang w:val="uk-UA"/>
              </w:rPr>
              <w:t>9-оксоакридин-10(9H)-іл)метил)-1,3,4-оксадіазол-2-іл)тіо)</w:t>
            </w:r>
            <w:r w:rsidR="00613F3D">
              <w:rPr>
                <w:szCs w:val="28"/>
                <w:lang w:val="uk-UA"/>
              </w:rPr>
              <w:t>етанових кислот</w:t>
            </w:r>
            <w:r w:rsidR="00613F3D" w:rsidRPr="005D0FC6">
              <w:rPr>
                <w:szCs w:val="28"/>
                <w:lang w:val="uk-UA"/>
              </w:rPr>
              <w:t xml:space="preserve"> </w:t>
            </w:r>
            <w:r w:rsidRPr="005D0FC6">
              <w:rPr>
                <w:szCs w:val="28"/>
                <w:lang w:val="uk-UA"/>
              </w:rPr>
              <w:t>………………</w:t>
            </w:r>
            <w:r w:rsidR="00433871">
              <w:rPr>
                <w:szCs w:val="28"/>
                <w:lang w:val="uk-UA"/>
              </w:rPr>
              <w:t>……………………..</w:t>
            </w:r>
          </w:p>
        </w:tc>
        <w:tc>
          <w:tcPr>
            <w:tcW w:w="709" w:type="dxa"/>
            <w:vAlign w:val="center"/>
          </w:tcPr>
          <w:p w:rsidR="00D25F34" w:rsidRPr="005D0FC6" w:rsidRDefault="00D25F34" w:rsidP="004A5739">
            <w:pPr>
              <w:spacing w:line="288" w:lineRule="auto"/>
              <w:ind w:firstLine="0"/>
              <w:jc w:val="center"/>
              <w:rPr>
                <w:szCs w:val="28"/>
                <w:lang w:val="uk-UA"/>
              </w:rPr>
            </w:pPr>
          </w:p>
          <w:p w:rsidR="00D25F34" w:rsidRPr="00433871" w:rsidRDefault="00433871" w:rsidP="00433871">
            <w:pPr>
              <w:spacing w:line="288" w:lineRule="auto"/>
              <w:ind w:firstLine="0"/>
              <w:jc w:val="center"/>
              <w:rPr>
                <w:szCs w:val="28"/>
                <w:lang w:val="en-US"/>
              </w:rPr>
            </w:pPr>
            <w:r>
              <w:rPr>
                <w:szCs w:val="28"/>
                <w:lang w:val="en-US"/>
              </w:rPr>
              <w:t>34</w:t>
            </w:r>
          </w:p>
        </w:tc>
      </w:tr>
      <w:tr w:rsidR="00D25F34" w:rsidRPr="00F12173" w:rsidTr="00433871">
        <w:tc>
          <w:tcPr>
            <w:tcW w:w="8755" w:type="dxa"/>
            <w:vAlign w:val="center"/>
          </w:tcPr>
          <w:p w:rsidR="00D25F34" w:rsidRPr="00E17C7B" w:rsidRDefault="00D25F34" w:rsidP="00BA0566">
            <w:pPr>
              <w:spacing w:line="288" w:lineRule="auto"/>
              <w:ind w:firstLine="0"/>
              <w:rPr>
                <w:szCs w:val="28"/>
                <w:lang w:val="uk-UA"/>
              </w:rPr>
            </w:pPr>
            <w:r w:rsidRPr="00E17C7B">
              <w:rPr>
                <w:szCs w:val="28"/>
                <w:lang w:val="uk-UA"/>
              </w:rPr>
              <w:t>3.</w:t>
            </w:r>
            <w:r w:rsidR="00BA0566">
              <w:rPr>
                <w:szCs w:val="28"/>
                <w:lang w:val="uk-UA"/>
              </w:rPr>
              <w:t>3</w:t>
            </w:r>
            <w:r w:rsidRPr="00E17C7B">
              <w:rPr>
                <w:szCs w:val="28"/>
                <w:lang w:val="uk-UA"/>
              </w:rPr>
              <w:t xml:space="preserve"> Синтез</w:t>
            </w:r>
            <w:r w:rsidR="00613F3D">
              <w:rPr>
                <w:szCs w:val="28"/>
                <w:lang w:val="uk-UA"/>
              </w:rPr>
              <w:t xml:space="preserve"> гідразидів</w:t>
            </w:r>
            <w:r w:rsidRPr="00E17C7B">
              <w:rPr>
                <w:szCs w:val="28"/>
                <w:lang w:val="uk-UA"/>
              </w:rPr>
              <w:t xml:space="preserve"> </w:t>
            </w:r>
            <w:r w:rsidR="00613F3D" w:rsidRPr="00613F3D">
              <w:rPr>
                <w:szCs w:val="28"/>
                <w:lang w:val="uk-UA"/>
              </w:rPr>
              <w:t>2-((5-((</w:t>
            </w:r>
            <w:r w:rsidR="00613F3D" w:rsidRPr="00CA6744">
              <w:rPr>
                <w:szCs w:val="28"/>
                <w:lang w:val="uk-UA"/>
              </w:rPr>
              <w:t>2R-</w:t>
            </w:r>
            <w:r w:rsidR="00613F3D" w:rsidRPr="00613F3D">
              <w:rPr>
                <w:szCs w:val="28"/>
                <w:lang w:val="uk-UA"/>
              </w:rPr>
              <w:t>9-оксоакридин-10(9H)-іл)метил)-1,3,4-оксадіазол-2-іл)тіо)</w:t>
            </w:r>
            <w:r w:rsidR="00613F3D">
              <w:rPr>
                <w:szCs w:val="28"/>
                <w:lang w:val="uk-UA"/>
              </w:rPr>
              <w:t>етанових кислот</w:t>
            </w:r>
            <w:r w:rsidR="00433871">
              <w:rPr>
                <w:szCs w:val="28"/>
                <w:lang w:val="uk-UA"/>
              </w:rPr>
              <w:t>………………………………………</w:t>
            </w:r>
          </w:p>
        </w:tc>
        <w:tc>
          <w:tcPr>
            <w:tcW w:w="709" w:type="dxa"/>
            <w:vAlign w:val="center"/>
          </w:tcPr>
          <w:p w:rsidR="00D25F34" w:rsidRDefault="00D25F34" w:rsidP="004A5739">
            <w:pPr>
              <w:spacing w:line="288" w:lineRule="auto"/>
              <w:ind w:firstLine="0"/>
              <w:jc w:val="center"/>
              <w:rPr>
                <w:szCs w:val="28"/>
                <w:lang w:val="uk-UA"/>
              </w:rPr>
            </w:pPr>
          </w:p>
          <w:p w:rsidR="00433871" w:rsidRPr="00433871" w:rsidRDefault="00433871" w:rsidP="00433871">
            <w:pPr>
              <w:spacing w:line="288" w:lineRule="auto"/>
              <w:ind w:firstLine="0"/>
              <w:jc w:val="center"/>
              <w:rPr>
                <w:szCs w:val="28"/>
                <w:lang w:val="en-US"/>
              </w:rPr>
            </w:pPr>
            <w:r>
              <w:rPr>
                <w:szCs w:val="28"/>
                <w:lang w:val="en-US"/>
              </w:rPr>
              <w:t>35</w:t>
            </w:r>
          </w:p>
        </w:tc>
      </w:tr>
      <w:tr w:rsidR="00D25F34" w:rsidRPr="00F12173" w:rsidTr="00433871">
        <w:tc>
          <w:tcPr>
            <w:tcW w:w="8755" w:type="dxa"/>
            <w:vAlign w:val="center"/>
          </w:tcPr>
          <w:p w:rsidR="00D25F34" w:rsidRPr="00E17C7B" w:rsidRDefault="00D25F34" w:rsidP="00433871">
            <w:pPr>
              <w:spacing w:line="288" w:lineRule="auto"/>
              <w:ind w:firstLine="0"/>
              <w:rPr>
                <w:szCs w:val="28"/>
                <w:lang w:val="uk-UA"/>
              </w:rPr>
            </w:pPr>
            <w:r w:rsidRPr="00E17C7B">
              <w:rPr>
                <w:szCs w:val="28"/>
                <w:lang w:val="uk-UA"/>
              </w:rPr>
              <w:t>3.</w:t>
            </w:r>
            <w:r w:rsidR="00BA0566">
              <w:rPr>
                <w:szCs w:val="28"/>
                <w:lang w:val="uk-UA"/>
              </w:rPr>
              <w:t>4</w:t>
            </w:r>
            <w:r w:rsidRPr="00E17C7B">
              <w:rPr>
                <w:szCs w:val="28"/>
                <w:lang w:val="uk-UA"/>
              </w:rPr>
              <w:t xml:space="preserve"> </w:t>
            </w:r>
            <w:r w:rsidR="00BA0566">
              <w:rPr>
                <w:szCs w:val="28"/>
                <w:lang w:val="uk-UA"/>
              </w:rPr>
              <w:t>С</w:t>
            </w:r>
            <w:r w:rsidR="00BA0566" w:rsidRPr="00BA0566">
              <w:rPr>
                <w:szCs w:val="28"/>
                <w:lang w:val="uk-UA"/>
              </w:rPr>
              <w:t xml:space="preserve">интез основ </w:t>
            </w:r>
            <w:r w:rsidR="00131A9C">
              <w:rPr>
                <w:szCs w:val="28"/>
                <w:lang w:val="uk-UA"/>
              </w:rPr>
              <w:t>Шіффа</w:t>
            </w:r>
            <w:r w:rsidR="00BA0566" w:rsidRPr="00BA0566">
              <w:rPr>
                <w:szCs w:val="28"/>
                <w:lang w:val="uk-UA"/>
              </w:rPr>
              <w:t xml:space="preserve"> </w:t>
            </w:r>
            <w:r w:rsidR="00433871">
              <w:rPr>
                <w:szCs w:val="28"/>
                <w:lang w:val="uk-UA"/>
              </w:rPr>
              <w:t>…………..……………………………………...</w:t>
            </w:r>
          </w:p>
        </w:tc>
        <w:tc>
          <w:tcPr>
            <w:tcW w:w="709" w:type="dxa"/>
            <w:vAlign w:val="center"/>
          </w:tcPr>
          <w:p w:rsidR="00D25F34" w:rsidRPr="00433871" w:rsidRDefault="00433871" w:rsidP="004A5739">
            <w:pPr>
              <w:spacing w:line="288" w:lineRule="auto"/>
              <w:ind w:firstLine="0"/>
              <w:jc w:val="center"/>
              <w:rPr>
                <w:szCs w:val="28"/>
                <w:lang w:val="en-US"/>
              </w:rPr>
            </w:pPr>
            <w:r>
              <w:rPr>
                <w:szCs w:val="28"/>
                <w:lang w:val="en-US"/>
              </w:rPr>
              <w:t>36</w:t>
            </w:r>
          </w:p>
        </w:tc>
      </w:tr>
      <w:tr w:rsidR="00BA0566" w:rsidRPr="00F12173" w:rsidTr="00433871">
        <w:tc>
          <w:tcPr>
            <w:tcW w:w="8755" w:type="dxa"/>
            <w:vAlign w:val="center"/>
          </w:tcPr>
          <w:p w:rsidR="00BA0566" w:rsidRPr="00E17C7B" w:rsidRDefault="00BA0566" w:rsidP="00BA0566">
            <w:pPr>
              <w:spacing w:line="288" w:lineRule="auto"/>
              <w:ind w:firstLine="0"/>
              <w:rPr>
                <w:szCs w:val="28"/>
                <w:lang w:val="uk-UA"/>
              </w:rPr>
            </w:pPr>
            <w:r>
              <w:rPr>
                <w:szCs w:val="28"/>
                <w:lang w:val="uk-UA"/>
              </w:rPr>
              <w:t>3.5 К</w:t>
            </w:r>
            <w:r w:rsidRPr="00BA0566">
              <w:rPr>
                <w:szCs w:val="28"/>
                <w:lang w:val="uk-UA"/>
              </w:rPr>
              <w:t>омп’ютерний прогноз біологічної активності</w:t>
            </w:r>
            <w:r w:rsidR="00433871">
              <w:rPr>
                <w:szCs w:val="28"/>
                <w:lang w:val="uk-UA"/>
              </w:rPr>
              <w:t>………………………</w:t>
            </w:r>
          </w:p>
        </w:tc>
        <w:tc>
          <w:tcPr>
            <w:tcW w:w="709" w:type="dxa"/>
            <w:vAlign w:val="center"/>
          </w:tcPr>
          <w:p w:rsidR="00BA0566" w:rsidRPr="00433871" w:rsidRDefault="00433871" w:rsidP="004A5739">
            <w:pPr>
              <w:spacing w:line="288" w:lineRule="auto"/>
              <w:ind w:firstLine="0"/>
              <w:jc w:val="center"/>
              <w:rPr>
                <w:szCs w:val="28"/>
                <w:lang w:val="en-US"/>
              </w:rPr>
            </w:pPr>
            <w:r>
              <w:rPr>
                <w:szCs w:val="28"/>
                <w:lang w:val="en-US"/>
              </w:rPr>
              <w:t>39</w:t>
            </w:r>
          </w:p>
        </w:tc>
      </w:tr>
      <w:tr w:rsidR="00BA0566" w:rsidRPr="00F12173" w:rsidTr="00433871">
        <w:tc>
          <w:tcPr>
            <w:tcW w:w="8755" w:type="dxa"/>
            <w:vAlign w:val="center"/>
          </w:tcPr>
          <w:p w:rsidR="00BA0566" w:rsidRDefault="00BA0566" w:rsidP="00BA0566">
            <w:pPr>
              <w:spacing w:line="288" w:lineRule="auto"/>
              <w:ind w:firstLine="0"/>
              <w:rPr>
                <w:szCs w:val="28"/>
                <w:lang w:val="uk-UA"/>
              </w:rPr>
            </w:pPr>
            <w:r>
              <w:rPr>
                <w:szCs w:val="28"/>
                <w:lang w:val="uk-UA"/>
              </w:rPr>
              <w:t>3.6 Д</w:t>
            </w:r>
            <w:r w:rsidRPr="00BA0566">
              <w:rPr>
                <w:szCs w:val="28"/>
                <w:lang w:val="uk-UA"/>
              </w:rPr>
              <w:t>осліджен</w:t>
            </w:r>
            <w:r>
              <w:rPr>
                <w:szCs w:val="28"/>
                <w:lang w:val="uk-UA"/>
              </w:rPr>
              <w:t xml:space="preserve">ня антибактеріальної активності </w:t>
            </w:r>
            <w:r w:rsidRPr="00BA0566">
              <w:rPr>
                <w:szCs w:val="28"/>
                <w:lang w:val="uk-UA"/>
              </w:rPr>
              <w:t xml:space="preserve">основ </w:t>
            </w:r>
            <w:r w:rsidR="00131A9C">
              <w:rPr>
                <w:szCs w:val="28"/>
                <w:lang w:val="uk-UA"/>
              </w:rPr>
              <w:t>Шіффа</w:t>
            </w:r>
            <w:r w:rsidRPr="00BA0566">
              <w:rPr>
                <w:szCs w:val="28"/>
                <w:lang w:val="uk-UA"/>
              </w:rPr>
              <w:t xml:space="preserve"> на основі нових гібридів 1,3,4-оксадіазолу з акридин-9(10</w:t>
            </w:r>
            <w:r w:rsidRPr="00BA0566">
              <w:rPr>
                <w:i/>
                <w:szCs w:val="28"/>
                <w:lang w:val="uk-UA"/>
              </w:rPr>
              <w:t>Н</w:t>
            </w:r>
            <w:r w:rsidRPr="00BA0566">
              <w:rPr>
                <w:szCs w:val="28"/>
                <w:lang w:val="uk-UA"/>
              </w:rPr>
              <w:t>)-оновим фрагментом</w:t>
            </w:r>
          </w:p>
        </w:tc>
        <w:tc>
          <w:tcPr>
            <w:tcW w:w="709" w:type="dxa"/>
            <w:vAlign w:val="center"/>
          </w:tcPr>
          <w:p w:rsidR="00BA0566" w:rsidRDefault="00BA0566" w:rsidP="004A5739">
            <w:pPr>
              <w:spacing w:line="288" w:lineRule="auto"/>
              <w:ind w:firstLine="0"/>
              <w:jc w:val="center"/>
              <w:rPr>
                <w:szCs w:val="28"/>
                <w:lang w:val="uk-UA"/>
              </w:rPr>
            </w:pPr>
          </w:p>
          <w:p w:rsidR="00433871" w:rsidRPr="00433871" w:rsidRDefault="00433871" w:rsidP="004A5739">
            <w:pPr>
              <w:spacing w:line="288" w:lineRule="auto"/>
              <w:ind w:firstLine="0"/>
              <w:jc w:val="center"/>
              <w:rPr>
                <w:szCs w:val="28"/>
                <w:lang w:val="en-US"/>
              </w:rPr>
            </w:pPr>
            <w:r>
              <w:rPr>
                <w:szCs w:val="28"/>
                <w:lang w:val="en-US"/>
              </w:rPr>
              <w:t>41</w:t>
            </w:r>
          </w:p>
        </w:tc>
      </w:tr>
      <w:tr w:rsidR="00BA0566" w:rsidRPr="00F12173" w:rsidTr="00433871">
        <w:tc>
          <w:tcPr>
            <w:tcW w:w="8755" w:type="dxa"/>
            <w:vAlign w:val="center"/>
          </w:tcPr>
          <w:p w:rsidR="00BA0566" w:rsidRDefault="00BA0566" w:rsidP="00BA0566">
            <w:pPr>
              <w:spacing w:line="288" w:lineRule="auto"/>
              <w:ind w:firstLine="0"/>
              <w:rPr>
                <w:szCs w:val="28"/>
                <w:lang w:val="uk-UA"/>
              </w:rPr>
            </w:pPr>
            <w:r>
              <w:rPr>
                <w:szCs w:val="28"/>
                <w:lang w:val="uk-UA"/>
              </w:rPr>
              <w:t>3.7 Опис експериментів</w:t>
            </w:r>
            <w:r w:rsidR="00433871">
              <w:rPr>
                <w:szCs w:val="28"/>
                <w:lang w:val="uk-UA"/>
              </w:rPr>
              <w:t>…………………………………………………….</w:t>
            </w:r>
          </w:p>
        </w:tc>
        <w:tc>
          <w:tcPr>
            <w:tcW w:w="709" w:type="dxa"/>
            <w:vAlign w:val="center"/>
          </w:tcPr>
          <w:p w:rsidR="00BA0566" w:rsidRPr="00433871" w:rsidRDefault="00433871" w:rsidP="004A5739">
            <w:pPr>
              <w:spacing w:line="288" w:lineRule="auto"/>
              <w:ind w:firstLine="0"/>
              <w:jc w:val="center"/>
              <w:rPr>
                <w:szCs w:val="28"/>
                <w:lang w:val="en-US"/>
              </w:rPr>
            </w:pPr>
            <w:r>
              <w:rPr>
                <w:szCs w:val="28"/>
                <w:lang w:val="en-US"/>
              </w:rPr>
              <w:t>42</w:t>
            </w:r>
          </w:p>
        </w:tc>
      </w:tr>
      <w:tr w:rsidR="00D25F34" w:rsidRPr="00F12173" w:rsidTr="00433871">
        <w:tc>
          <w:tcPr>
            <w:tcW w:w="8755" w:type="dxa"/>
            <w:vAlign w:val="center"/>
          </w:tcPr>
          <w:p w:rsidR="00D25F34" w:rsidRPr="005D0FC6" w:rsidRDefault="00BA0566" w:rsidP="00BA0566">
            <w:pPr>
              <w:spacing w:line="288" w:lineRule="auto"/>
              <w:ind w:firstLine="0"/>
              <w:rPr>
                <w:caps/>
                <w:szCs w:val="28"/>
                <w:lang w:val="uk-UA"/>
              </w:rPr>
            </w:pPr>
            <w:r>
              <w:rPr>
                <w:caps/>
                <w:szCs w:val="28"/>
                <w:lang w:val="uk-UA"/>
              </w:rPr>
              <w:t>4 ОХОРОНА ПРАЦІ</w:t>
            </w:r>
            <w:r w:rsidR="00433871">
              <w:rPr>
                <w:caps/>
                <w:szCs w:val="28"/>
                <w:lang w:val="uk-UA"/>
              </w:rPr>
              <w:t>………………………………………………………..</w:t>
            </w:r>
          </w:p>
        </w:tc>
        <w:tc>
          <w:tcPr>
            <w:tcW w:w="709" w:type="dxa"/>
            <w:vAlign w:val="center"/>
          </w:tcPr>
          <w:p w:rsidR="00D25F34" w:rsidRPr="00433871" w:rsidRDefault="00433871" w:rsidP="00E17C7B">
            <w:pPr>
              <w:spacing w:line="288" w:lineRule="auto"/>
              <w:ind w:firstLine="0"/>
              <w:jc w:val="center"/>
              <w:rPr>
                <w:szCs w:val="28"/>
                <w:lang w:val="en-US"/>
              </w:rPr>
            </w:pPr>
            <w:r>
              <w:rPr>
                <w:szCs w:val="28"/>
                <w:lang w:val="en-US"/>
              </w:rPr>
              <w:t>45</w:t>
            </w:r>
          </w:p>
        </w:tc>
      </w:tr>
      <w:tr w:rsidR="00D25F34" w:rsidRPr="00F12173" w:rsidTr="00433871">
        <w:tc>
          <w:tcPr>
            <w:tcW w:w="8755" w:type="dxa"/>
          </w:tcPr>
          <w:p w:rsidR="00D25F34" w:rsidRPr="005D0FC6" w:rsidRDefault="00D25F34" w:rsidP="00BA0566">
            <w:pPr>
              <w:spacing w:line="288" w:lineRule="auto"/>
              <w:ind w:firstLine="0"/>
              <w:rPr>
                <w:szCs w:val="28"/>
                <w:lang w:val="uk-UA"/>
              </w:rPr>
            </w:pPr>
            <w:r w:rsidRPr="005D0FC6">
              <w:rPr>
                <w:caps/>
                <w:szCs w:val="28"/>
                <w:lang w:val="uk-UA"/>
              </w:rPr>
              <w:t>висн</w:t>
            </w:r>
            <w:r w:rsidR="00BA0566">
              <w:rPr>
                <w:caps/>
                <w:szCs w:val="28"/>
                <w:lang w:val="uk-UA"/>
              </w:rPr>
              <w:t>овки</w:t>
            </w:r>
            <w:r w:rsidR="00433871">
              <w:rPr>
                <w:caps/>
                <w:szCs w:val="28"/>
                <w:lang w:val="uk-UA"/>
              </w:rPr>
              <w:t>…………………………………………………………….......</w:t>
            </w:r>
          </w:p>
        </w:tc>
        <w:tc>
          <w:tcPr>
            <w:tcW w:w="709" w:type="dxa"/>
          </w:tcPr>
          <w:p w:rsidR="00D25F34" w:rsidRPr="00433871" w:rsidRDefault="00D25F34" w:rsidP="00433871">
            <w:pPr>
              <w:spacing w:line="288" w:lineRule="auto"/>
              <w:ind w:firstLine="0"/>
              <w:jc w:val="center"/>
              <w:rPr>
                <w:szCs w:val="28"/>
                <w:lang w:val="en-US"/>
              </w:rPr>
            </w:pPr>
            <w:r w:rsidRPr="005D0FC6">
              <w:rPr>
                <w:szCs w:val="28"/>
                <w:lang w:val="uk-UA"/>
              </w:rPr>
              <w:t>5</w:t>
            </w:r>
            <w:r w:rsidR="00433871">
              <w:rPr>
                <w:szCs w:val="28"/>
                <w:lang w:val="en-US"/>
              </w:rPr>
              <w:t>4</w:t>
            </w:r>
          </w:p>
        </w:tc>
      </w:tr>
      <w:tr w:rsidR="00BA0566" w:rsidRPr="00F12173" w:rsidTr="00433871">
        <w:tc>
          <w:tcPr>
            <w:tcW w:w="8755" w:type="dxa"/>
          </w:tcPr>
          <w:p w:rsidR="00BA0566" w:rsidRPr="005D0FC6" w:rsidRDefault="00BA0566" w:rsidP="00BA0566">
            <w:pPr>
              <w:spacing w:line="288" w:lineRule="auto"/>
              <w:ind w:firstLine="0"/>
              <w:rPr>
                <w:caps/>
                <w:szCs w:val="28"/>
                <w:lang w:val="uk-UA"/>
              </w:rPr>
            </w:pPr>
            <w:r>
              <w:rPr>
                <w:caps/>
                <w:szCs w:val="28"/>
                <w:lang w:val="uk-UA"/>
              </w:rPr>
              <w:t>ПРАКТИЧНІ РЕКОМЕНДАЦІЇ</w:t>
            </w:r>
            <w:r w:rsidR="00433871">
              <w:rPr>
                <w:caps/>
                <w:szCs w:val="28"/>
                <w:lang w:val="uk-UA"/>
              </w:rPr>
              <w:t>…………………………………………...</w:t>
            </w:r>
          </w:p>
        </w:tc>
        <w:tc>
          <w:tcPr>
            <w:tcW w:w="709" w:type="dxa"/>
          </w:tcPr>
          <w:p w:rsidR="00BA0566" w:rsidRPr="00433871" w:rsidRDefault="00433871" w:rsidP="00E17C7B">
            <w:pPr>
              <w:spacing w:line="288" w:lineRule="auto"/>
              <w:ind w:firstLine="0"/>
              <w:jc w:val="center"/>
              <w:rPr>
                <w:szCs w:val="28"/>
                <w:lang w:val="en-US"/>
              </w:rPr>
            </w:pPr>
            <w:r>
              <w:rPr>
                <w:szCs w:val="28"/>
                <w:lang w:val="en-US"/>
              </w:rPr>
              <w:t>55</w:t>
            </w:r>
          </w:p>
        </w:tc>
      </w:tr>
      <w:tr w:rsidR="00D25F34" w:rsidRPr="00F12173" w:rsidTr="00433871">
        <w:trPr>
          <w:trHeight w:val="339"/>
        </w:trPr>
        <w:tc>
          <w:tcPr>
            <w:tcW w:w="8755" w:type="dxa"/>
          </w:tcPr>
          <w:p w:rsidR="00D25F34" w:rsidRPr="005D0FC6" w:rsidRDefault="00D25F34" w:rsidP="00BA0566">
            <w:pPr>
              <w:spacing w:line="288" w:lineRule="auto"/>
              <w:ind w:firstLine="0"/>
              <w:rPr>
                <w:caps/>
                <w:szCs w:val="28"/>
                <w:lang w:val="uk-UA"/>
              </w:rPr>
            </w:pPr>
            <w:r w:rsidRPr="005D0FC6">
              <w:rPr>
                <w:caps/>
                <w:szCs w:val="28"/>
                <w:lang w:val="uk-UA"/>
              </w:rPr>
              <w:t>ПЕРЕЛІК ПОСИЛАНЬ.........</w:t>
            </w:r>
            <w:r w:rsidR="00433871">
              <w:rPr>
                <w:caps/>
                <w:szCs w:val="28"/>
                <w:lang w:val="uk-UA"/>
              </w:rPr>
              <w:t>.........................................................................</w:t>
            </w:r>
          </w:p>
        </w:tc>
        <w:tc>
          <w:tcPr>
            <w:tcW w:w="709" w:type="dxa"/>
          </w:tcPr>
          <w:p w:rsidR="00D25F34" w:rsidRPr="00433871" w:rsidRDefault="00D25F34" w:rsidP="00433871">
            <w:pPr>
              <w:spacing w:line="288" w:lineRule="auto"/>
              <w:ind w:firstLine="0"/>
              <w:jc w:val="center"/>
              <w:rPr>
                <w:szCs w:val="28"/>
                <w:lang w:val="en-US"/>
              </w:rPr>
            </w:pPr>
            <w:r w:rsidRPr="005D0FC6">
              <w:rPr>
                <w:szCs w:val="28"/>
                <w:lang w:val="uk-UA"/>
              </w:rPr>
              <w:t>5</w:t>
            </w:r>
            <w:r w:rsidR="00433871">
              <w:rPr>
                <w:szCs w:val="28"/>
                <w:lang w:val="en-US"/>
              </w:rPr>
              <w:t>6</w:t>
            </w:r>
          </w:p>
        </w:tc>
      </w:tr>
    </w:tbl>
    <w:p w:rsidR="00AE189E" w:rsidRDefault="00AE189E">
      <w:pPr>
        <w:spacing w:line="240" w:lineRule="auto"/>
        <w:ind w:firstLine="0"/>
        <w:jc w:val="left"/>
        <w:rPr>
          <w:szCs w:val="28"/>
          <w:lang w:val="uk-UA"/>
        </w:rPr>
      </w:pPr>
      <w:r>
        <w:rPr>
          <w:szCs w:val="28"/>
          <w:lang w:val="uk-UA"/>
        </w:rPr>
        <w:br w:type="page"/>
      </w:r>
    </w:p>
    <w:p w:rsidR="00D90533" w:rsidRPr="006545B6" w:rsidRDefault="00C364CE" w:rsidP="00D90533">
      <w:pPr>
        <w:jc w:val="center"/>
        <w:rPr>
          <w:szCs w:val="28"/>
          <w:lang w:val="uk-UA"/>
        </w:rPr>
      </w:pPr>
      <w:r w:rsidRPr="00C364CE">
        <w:rPr>
          <w:szCs w:val="28"/>
          <w:lang w:val="uk-UA"/>
        </w:rPr>
        <w:lastRenderedPageBreak/>
        <w:t>ПЕРЕЛІК УМОВНИХ ПОЗНАЧЕНЬ, СИМВОЛІВ, ОДИНИЦЬ, СКОРОЧЕНЬ І ТЕРМІНІВ</w:t>
      </w:r>
    </w:p>
    <w:p w:rsidR="00D90533" w:rsidRPr="00131A9C" w:rsidRDefault="00D90533" w:rsidP="00D90533">
      <w:pPr>
        <w:rPr>
          <w:szCs w:val="28"/>
        </w:rPr>
      </w:pPr>
    </w:p>
    <w:p w:rsidR="00D25F34" w:rsidRPr="00131A9C" w:rsidRDefault="00D25F34" w:rsidP="00D90533">
      <w:pPr>
        <w:rPr>
          <w:szCs w:val="28"/>
        </w:rPr>
      </w:pPr>
    </w:p>
    <w:p w:rsidR="00D25F34" w:rsidRPr="006545B6" w:rsidRDefault="00D25F34" w:rsidP="00D25F34">
      <w:pPr>
        <w:rPr>
          <w:szCs w:val="28"/>
          <w:lang w:val="uk-UA"/>
        </w:rPr>
      </w:pPr>
      <w:r w:rsidRPr="006545B6">
        <w:rPr>
          <w:szCs w:val="28"/>
          <w:lang w:val="uk-UA"/>
        </w:rPr>
        <w:t>АО – атомна орбіталь</w:t>
      </w:r>
    </w:p>
    <w:p w:rsidR="00D25F34" w:rsidRPr="006545B6" w:rsidRDefault="00D25F34" w:rsidP="00D25F34">
      <w:pPr>
        <w:rPr>
          <w:szCs w:val="28"/>
          <w:lang w:val="uk-UA"/>
        </w:rPr>
      </w:pPr>
      <w:r w:rsidRPr="006545B6">
        <w:rPr>
          <w:szCs w:val="28"/>
          <w:lang w:val="uk-UA"/>
        </w:rPr>
        <w:t>АОК ‒ акридинооцтова кислота</w:t>
      </w:r>
    </w:p>
    <w:p w:rsidR="00D25F34" w:rsidRPr="006545B6" w:rsidRDefault="00D25F34" w:rsidP="00D25F34">
      <w:pPr>
        <w:rPr>
          <w:szCs w:val="28"/>
          <w:lang w:val="uk-UA"/>
        </w:rPr>
      </w:pPr>
      <w:r w:rsidRPr="006545B6">
        <w:rPr>
          <w:szCs w:val="28"/>
          <w:lang w:val="uk-UA"/>
        </w:rPr>
        <w:t xml:space="preserve">ВКС – внутрішньокомплексні сполуки </w:t>
      </w:r>
    </w:p>
    <w:p w:rsidR="00D25F34" w:rsidRPr="006545B6" w:rsidRDefault="00D25F34" w:rsidP="00D25F34">
      <w:pPr>
        <w:rPr>
          <w:szCs w:val="28"/>
          <w:lang w:val="uk-UA"/>
        </w:rPr>
      </w:pPr>
      <w:r w:rsidRPr="006545B6">
        <w:rPr>
          <w:szCs w:val="28"/>
          <w:lang w:val="uk-UA"/>
        </w:rPr>
        <w:t>ІЧ</w:t>
      </w:r>
      <w:r w:rsidR="00433871">
        <w:rPr>
          <w:szCs w:val="28"/>
          <w:lang w:val="uk-UA"/>
        </w:rPr>
        <w:t>-</w:t>
      </w:r>
      <w:r w:rsidRPr="006545B6">
        <w:rPr>
          <w:szCs w:val="28"/>
          <w:lang w:val="uk-UA"/>
        </w:rPr>
        <w:t>спектри – інфрачервоні спектри</w:t>
      </w:r>
    </w:p>
    <w:p w:rsidR="00D25F34" w:rsidRPr="006545B6" w:rsidRDefault="00D25F34" w:rsidP="00D25F34">
      <w:pPr>
        <w:rPr>
          <w:szCs w:val="28"/>
          <w:lang w:val="uk-UA" w:eastAsia="uk-UA"/>
        </w:rPr>
      </w:pPr>
      <w:r w:rsidRPr="006545B6">
        <w:rPr>
          <w:szCs w:val="28"/>
          <w:lang w:val="uk-UA" w:eastAsia="uk-UA"/>
        </w:rPr>
        <w:t>ЛЗР – легкозаймисті речовини</w:t>
      </w:r>
    </w:p>
    <w:p w:rsidR="00D25F34" w:rsidRPr="006545B6" w:rsidRDefault="00D25F34" w:rsidP="00D25F34">
      <w:pPr>
        <w:rPr>
          <w:szCs w:val="28"/>
          <w:lang w:val="uk-UA"/>
        </w:rPr>
      </w:pPr>
      <w:r w:rsidRPr="006545B6">
        <w:rPr>
          <w:szCs w:val="28"/>
          <w:lang w:val="uk-UA"/>
        </w:rPr>
        <w:t>МО – молекулярна орбіталь</w:t>
      </w:r>
    </w:p>
    <w:p w:rsidR="00D25F34" w:rsidRPr="006545B6" w:rsidRDefault="00D25F34" w:rsidP="00D25F34">
      <w:pPr>
        <w:rPr>
          <w:szCs w:val="28"/>
          <w:lang w:val="uk-UA"/>
        </w:rPr>
      </w:pPr>
      <w:r w:rsidRPr="006545B6">
        <w:rPr>
          <w:szCs w:val="28"/>
          <w:lang w:val="uk-UA"/>
        </w:rPr>
        <w:t>ТШХ – тонкошарова хроматографія</w:t>
      </w:r>
    </w:p>
    <w:p w:rsidR="00D25F34" w:rsidRPr="006545B6" w:rsidRDefault="00D25F34" w:rsidP="00D25F34">
      <w:pPr>
        <w:rPr>
          <w:szCs w:val="28"/>
          <w:lang w:val="uk-UA"/>
        </w:rPr>
      </w:pPr>
      <w:r w:rsidRPr="006545B6">
        <w:rPr>
          <w:szCs w:val="28"/>
          <w:lang w:val="uk-UA"/>
        </w:rPr>
        <w:t>УФ-спектри – ультрафіолетові спектри</w:t>
      </w:r>
    </w:p>
    <w:p w:rsidR="00D90533" w:rsidRPr="006545B6" w:rsidRDefault="00D90533" w:rsidP="00D90533">
      <w:pPr>
        <w:rPr>
          <w:szCs w:val="28"/>
          <w:lang w:val="uk-UA"/>
        </w:rPr>
      </w:pPr>
      <w:r w:rsidRPr="006545B6">
        <w:rPr>
          <w:szCs w:val="28"/>
          <w:lang w:val="uk-UA"/>
        </w:rPr>
        <w:t>а. о. м. – атомна одиниця маси</w:t>
      </w:r>
    </w:p>
    <w:p w:rsidR="00D90533" w:rsidRDefault="00D90533" w:rsidP="00D90533">
      <w:pPr>
        <w:rPr>
          <w:szCs w:val="28"/>
          <w:lang w:val="uk-UA" w:eastAsia="uk-UA"/>
        </w:rPr>
      </w:pPr>
      <w:r w:rsidRPr="006545B6">
        <w:rPr>
          <w:szCs w:val="28"/>
          <w:lang w:val="uk-UA"/>
        </w:rPr>
        <w:t>год. – година</w:t>
      </w:r>
      <w:r w:rsidRPr="005F48EB">
        <w:rPr>
          <w:szCs w:val="28"/>
          <w:lang w:val="uk-UA" w:eastAsia="uk-UA"/>
        </w:rPr>
        <w:t xml:space="preserve"> </w:t>
      </w:r>
    </w:p>
    <w:p w:rsidR="00D90533" w:rsidRPr="006545B6" w:rsidRDefault="00D90533" w:rsidP="00D90533">
      <w:pPr>
        <w:rPr>
          <w:szCs w:val="28"/>
          <w:lang w:val="uk-UA" w:eastAsia="uk-UA"/>
        </w:rPr>
      </w:pPr>
      <w:r>
        <w:rPr>
          <w:szCs w:val="28"/>
          <w:lang w:val="uk-UA" w:eastAsia="uk-UA"/>
        </w:rPr>
        <w:t>кГц – кілогерц</w:t>
      </w:r>
    </w:p>
    <w:p w:rsidR="00D90533" w:rsidRPr="006545B6" w:rsidRDefault="00D90533" w:rsidP="00D90533">
      <w:pPr>
        <w:rPr>
          <w:szCs w:val="28"/>
          <w:lang w:val="uk-UA"/>
        </w:rPr>
      </w:pPr>
      <w:r>
        <w:rPr>
          <w:szCs w:val="28"/>
          <w:lang w:val="uk-UA"/>
        </w:rPr>
        <w:t>мг – міліграм</w:t>
      </w:r>
    </w:p>
    <w:p w:rsidR="00D90533" w:rsidRPr="006545B6" w:rsidRDefault="00D90533" w:rsidP="00D90533">
      <w:pPr>
        <w:rPr>
          <w:szCs w:val="28"/>
          <w:lang w:val="uk-UA" w:eastAsia="uk-UA"/>
        </w:rPr>
      </w:pPr>
      <w:r w:rsidRPr="006545B6">
        <w:rPr>
          <w:szCs w:val="28"/>
          <w:lang w:val="uk-UA" w:eastAsia="uk-UA"/>
        </w:rPr>
        <w:t>МГц – мегагерц</w:t>
      </w:r>
    </w:p>
    <w:p w:rsidR="00D90533" w:rsidRPr="006545B6" w:rsidRDefault="00D90533" w:rsidP="00D90533">
      <w:pPr>
        <w:rPr>
          <w:szCs w:val="28"/>
          <w:lang w:val="uk-UA"/>
        </w:rPr>
      </w:pPr>
      <w:r w:rsidRPr="006545B6">
        <w:rPr>
          <w:szCs w:val="28"/>
          <w:lang w:val="uk-UA"/>
        </w:rPr>
        <w:t>м. д. – міліонна доля</w:t>
      </w:r>
    </w:p>
    <w:p w:rsidR="00D90533" w:rsidRPr="006545B6" w:rsidRDefault="00D90533" w:rsidP="00D90533">
      <w:pPr>
        <w:rPr>
          <w:szCs w:val="28"/>
          <w:lang w:val="uk-UA"/>
        </w:rPr>
      </w:pPr>
      <w:r w:rsidRPr="006545B6">
        <w:rPr>
          <w:szCs w:val="28"/>
          <w:lang w:val="uk-UA"/>
        </w:rPr>
        <w:t>мкм – мікрометр</w:t>
      </w:r>
    </w:p>
    <w:p w:rsidR="00D90533" w:rsidRPr="006545B6" w:rsidRDefault="00D90533" w:rsidP="00D90533">
      <w:pPr>
        <w:rPr>
          <w:szCs w:val="28"/>
          <w:lang w:val="uk-UA"/>
        </w:rPr>
      </w:pPr>
      <w:r w:rsidRPr="006545B6">
        <w:rPr>
          <w:szCs w:val="28"/>
          <w:lang w:val="uk-UA"/>
        </w:rPr>
        <w:t>мм – міліметр</w:t>
      </w:r>
    </w:p>
    <w:p w:rsidR="00D90533" w:rsidRPr="006545B6" w:rsidRDefault="00D90533" w:rsidP="00D90533">
      <w:pPr>
        <w:rPr>
          <w:szCs w:val="28"/>
          <w:lang w:val="uk-UA"/>
        </w:rPr>
      </w:pPr>
      <w:r w:rsidRPr="006545B6">
        <w:rPr>
          <w:szCs w:val="28"/>
          <w:lang w:val="uk-UA"/>
        </w:rPr>
        <w:t>нм – нанометр</w:t>
      </w:r>
    </w:p>
    <w:p w:rsidR="00D90533" w:rsidRPr="006545B6" w:rsidRDefault="00D90533" w:rsidP="00D90533">
      <w:pPr>
        <w:rPr>
          <w:szCs w:val="28"/>
          <w:lang w:val="uk-UA"/>
        </w:rPr>
      </w:pPr>
      <w:r w:rsidRPr="006545B6">
        <w:rPr>
          <w:szCs w:val="28"/>
          <w:lang w:val="uk-UA"/>
        </w:rPr>
        <w:t xml:space="preserve">с – секунда </w:t>
      </w:r>
    </w:p>
    <w:p w:rsidR="00D90533" w:rsidRPr="006545B6" w:rsidRDefault="00D90533" w:rsidP="00D90533">
      <w:pPr>
        <w:rPr>
          <w:szCs w:val="28"/>
          <w:lang w:val="uk-UA"/>
        </w:rPr>
      </w:pPr>
      <w:r w:rsidRPr="006545B6">
        <w:rPr>
          <w:szCs w:val="28"/>
          <w:lang w:val="uk-UA"/>
        </w:rPr>
        <w:t>см – сантиметр</w:t>
      </w:r>
    </w:p>
    <w:p w:rsidR="00D90533" w:rsidRPr="006545B6" w:rsidRDefault="00D90533" w:rsidP="00D90533">
      <w:pPr>
        <w:rPr>
          <w:szCs w:val="28"/>
          <w:lang w:val="uk-UA"/>
        </w:rPr>
      </w:pPr>
      <w:r w:rsidRPr="006545B6">
        <w:rPr>
          <w:szCs w:val="28"/>
          <w:lang w:val="uk-UA"/>
        </w:rPr>
        <w:t>хв. – хвилина</w:t>
      </w:r>
      <w:r w:rsidRPr="00240AF5">
        <w:rPr>
          <w:szCs w:val="28"/>
          <w:lang w:val="uk-UA"/>
        </w:rPr>
        <w:t xml:space="preserve"> </w:t>
      </w:r>
    </w:p>
    <w:p w:rsidR="00D90533" w:rsidRPr="006545B6" w:rsidRDefault="00D90533" w:rsidP="00D90533">
      <w:pPr>
        <w:rPr>
          <w:szCs w:val="28"/>
          <w:lang w:val="uk-UA"/>
        </w:rPr>
      </w:pPr>
      <w:r w:rsidRPr="006545B6">
        <w:rPr>
          <w:szCs w:val="28"/>
          <w:lang w:val="uk-UA"/>
        </w:rPr>
        <w:t>δ – хімічний зсув</w:t>
      </w:r>
    </w:p>
    <w:p w:rsidR="00D90533" w:rsidRPr="006545B6" w:rsidRDefault="00D90533" w:rsidP="00D90533">
      <w:pPr>
        <w:rPr>
          <w:szCs w:val="28"/>
          <w:lang w:val="uk-UA"/>
        </w:rPr>
      </w:pPr>
      <w:r w:rsidRPr="006545B6">
        <w:rPr>
          <w:szCs w:val="28"/>
          <w:lang w:val="uk-UA"/>
        </w:rPr>
        <w:t>ν – частота</w:t>
      </w:r>
    </w:p>
    <w:p w:rsidR="00D90533" w:rsidRPr="006545B6" w:rsidRDefault="00D90533" w:rsidP="00D90533">
      <w:pPr>
        <w:rPr>
          <w:szCs w:val="28"/>
          <w:lang w:val="uk-UA"/>
        </w:rPr>
      </w:pPr>
      <w:r w:rsidRPr="006545B6">
        <w:rPr>
          <w:bCs/>
          <w:szCs w:val="28"/>
          <w:lang w:val="uk-UA"/>
        </w:rPr>
        <w:t>M</w:t>
      </w:r>
      <w:r w:rsidRPr="006545B6">
        <w:rPr>
          <w:bCs/>
          <w:szCs w:val="28"/>
          <w:vertAlign w:val="subscript"/>
          <w:lang w:val="uk-UA"/>
        </w:rPr>
        <w:t>r</w:t>
      </w:r>
      <w:r w:rsidRPr="006545B6">
        <w:rPr>
          <w:bCs/>
          <w:szCs w:val="28"/>
          <w:lang w:val="uk-UA"/>
        </w:rPr>
        <w:t xml:space="preserve"> – молекулярна маса</w:t>
      </w:r>
      <w:r w:rsidRPr="006545B6">
        <w:rPr>
          <w:szCs w:val="28"/>
          <w:lang w:val="uk-UA"/>
        </w:rPr>
        <w:t xml:space="preserve"> </w:t>
      </w:r>
    </w:p>
    <w:p w:rsidR="00D90533" w:rsidRPr="006545B6" w:rsidRDefault="00D90533" w:rsidP="00D90533">
      <w:pPr>
        <w:rPr>
          <w:bCs/>
          <w:szCs w:val="28"/>
          <w:lang w:val="uk-UA"/>
        </w:rPr>
      </w:pPr>
      <w:r w:rsidRPr="006545B6">
        <w:rPr>
          <w:bCs/>
          <w:szCs w:val="28"/>
          <w:lang w:val="uk-UA"/>
        </w:rPr>
        <w:t>R – радикал</w:t>
      </w:r>
    </w:p>
    <w:p w:rsidR="00D90533" w:rsidRPr="006545B6" w:rsidRDefault="00D90533" w:rsidP="00D90533">
      <w:pPr>
        <w:rPr>
          <w:bCs/>
          <w:szCs w:val="28"/>
          <w:lang w:val="uk-UA"/>
        </w:rPr>
      </w:pPr>
      <w:r w:rsidRPr="006545B6">
        <w:rPr>
          <w:bCs/>
          <w:szCs w:val="28"/>
          <w:lang w:val="uk-UA"/>
        </w:rPr>
        <w:t>R</w:t>
      </w:r>
      <w:r w:rsidRPr="006545B6">
        <w:rPr>
          <w:bCs/>
          <w:szCs w:val="28"/>
          <w:vertAlign w:val="subscript"/>
          <w:lang w:val="uk-UA"/>
        </w:rPr>
        <w:t xml:space="preserve">f  </w:t>
      </w:r>
      <w:r w:rsidRPr="006545B6">
        <w:rPr>
          <w:bCs/>
          <w:szCs w:val="28"/>
          <w:lang w:val="uk-UA"/>
        </w:rPr>
        <w:t xml:space="preserve">– </w:t>
      </w:r>
      <w:r w:rsidRPr="006545B6">
        <w:rPr>
          <w:szCs w:val="28"/>
          <w:lang w:val="uk-UA"/>
        </w:rPr>
        <w:t>швидкість переміщення речовини при хроматографічному розділенні</w:t>
      </w:r>
    </w:p>
    <w:p w:rsidR="00D90533" w:rsidRPr="006545B6" w:rsidRDefault="00D90533" w:rsidP="00D90533">
      <w:pPr>
        <w:jc w:val="center"/>
        <w:rPr>
          <w:lang w:val="uk-UA"/>
        </w:rPr>
      </w:pPr>
      <w:r w:rsidRPr="006545B6">
        <w:rPr>
          <w:lang w:val="uk-UA"/>
        </w:rPr>
        <w:br w:type="page"/>
      </w:r>
      <w:r w:rsidRPr="006545B6">
        <w:rPr>
          <w:lang w:val="uk-UA"/>
        </w:rPr>
        <w:lastRenderedPageBreak/>
        <w:t>ВСТУП</w:t>
      </w:r>
      <w:bookmarkEnd w:id="0"/>
    </w:p>
    <w:p w:rsidR="00D90533" w:rsidRPr="006545B6" w:rsidRDefault="00D90533" w:rsidP="00D90533">
      <w:pPr>
        <w:pStyle w:val="ae"/>
        <w:spacing w:before="0" w:beforeAutospacing="0" w:after="0" w:afterAutospacing="0" w:line="360" w:lineRule="auto"/>
        <w:rPr>
          <w:sz w:val="28"/>
          <w:szCs w:val="28"/>
          <w:lang w:val="uk-UA"/>
        </w:rPr>
      </w:pPr>
    </w:p>
    <w:p w:rsidR="00D90533" w:rsidRPr="006545B6" w:rsidRDefault="00D90533" w:rsidP="00D90533">
      <w:pPr>
        <w:pStyle w:val="ae"/>
        <w:spacing w:before="0" w:beforeAutospacing="0" w:after="0" w:afterAutospacing="0" w:line="360" w:lineRule="auto"/>
        <w:rPr>
          <w:sz w:val="28"/>
          <w:szCs w:val="28"/>
          <w:lang w:val="uk-UA"/>
        </w:rPr>
      </w:pPr>
    </w:p>
    <w:p w:rsidR="00D90533" w:rsidRPr="006545B6" w:rsidRDefault="00D90533" w:rsidP="00D90533">
      <w:pPr>
        <w:pStyle w:val="ae"/>
        <w:spacing w:before="0" w:beforeAutospacing="0" w:after="0" w:afterAutospacing="0" w:line="360" w:lineRule="auto"/>
        <w:ind w:firstLine="708"/>
        <w:rPr>
          <w:sz w:val="28"/>
          <w:szCs w:val="28"/>
          <w:lang w:val="uk-UA"/>
        </w:rPr>
      </w:pPr>
      <w:r w:rsidRPr="006545B6">
        <w:rPr>
          <w:sz w:val="28"/>
          <w:szCs w:val="28"/>
          <w:lang w:val="uk-UA"/>
        </w:rPr>
        <w:t>Дослідженню та вивченню методів синтезу, фізико-хімічних і біологічних властивостей акридин-9(10</w:t>
      </w:r>
      <w:r w:rsidRPr="006545B6">
        <w:rPr>
          <w:i/>
          <w:sz w:val="28"/>
          <w:szCs w:val="28"/>
          <w:lang w:val="uk-UA"/>
        </w:rPr>
        <w:t>Н</w:t>
      </w:r>
      <w:r w:rsidRPr="006545B6">
        <w:rPr>
          <w:sz w:val="28"/>
          <w:szCs w:val="28"/>
          <w:lang w:val="uk-UA"/>
        </w:rPr>
        <w:t>)-ону та його похідних присвячена значна кількість робіт вітчизняних та зарубіжних авторів [1-4].</w:t>
      </w:r>
    </w:p>
    <w:p w:rsidR="00D90533" w:rsidRPr="006545B6" w:rsidRDefault="00D90533" w:rsidP="00D90533">
      <w:pPr>
        <w:pStyle w:val="ae"/>
        <w:spacing w:before="0" w:beforeAutospacing="0" w:after="0" w:afterAutospacing="0" w:line="360" w:lineRule="auto"/>
        <w:rPr>
          <w:sz w:val="28"/>
          <w:szCs w:val="28"/>
          <w:lang w:val="uk-UA"/>
        </w:rPr>
      </w:pPr>
      <w:r w:rsidRPr="006545B6">
        <w:rPr>
          <w:sz w:val="28"/>
          <w:szCs w:val="28"/>
          <w:lang w:val="uk-UA"/>
        </w:rPr>
        <w:t>На кафедрі хімії ЗНУ синтезуються нові біологічно активні сполуки, які мають у своїй основі хінолін, акридин, акридин-9(10</w:t>
      </w:r>
      <w:r w:rsidRPr="006545B6">
        <w:rPr>
          <w:i/>
          <w:sz w:val="28"/>
          <w:szCs w:val="28"/>
          <w:lang w:val="uk-UA"/>
        </w:rPr>
        <w:t>H</w:t>
      </w:r>
      <w:r w:rsidRPr="006545B6">
        <w:rPr>
          <w:sz w:val="28"/>
          <w:szCs w:val="28"/>
          <w:lang w:val="uk-UA"/>
        </w:rPr>
        <w:t>)-он, 1,3,4</w:t>
      </w:r>
      <w:r w:rsidR="00E17C7B">
        <w:rPr>
          <w:sz w:val="28"/>
          <w:szCs w:val="28"/>
          <w:lang w:val="uk-UA"/>
        </w:rPr>
        <w:noBreakHyphen/>
      </w:r>
      <w:r w:rsidRPr="006545B6">
        <w:rPr>
          <w:sz w:val="28"/>
          <w:szCs w:val="28"/>
          <w:lang w:val="uk-UA"/>
        </w:rPr>
        <w:t xml:space="preserve">оксадіазол [4,5]. </w:t>
      </w:r>
    </w:p>
    <w:p w:rsidR="00D90533" w:rsidRPr="006545B6" w:rsidRDefault="00D90533" w:rsidP="00D90533">
      <w:pPr>
        <w:pStyle w:val="ae"/>
        <w:spacing w:before="0" w:beforeAutospacing="0" w:after="0" w:afterAutospacing="0" w:line="360" w:lineRule="auto"/>
        <w:ind w:firstLine="708"/>
        <w:rPr>
          <w:sz w:val="28"/>
          <w:szCs w:val="28"/>
          <w:lang w:val="uk-UA"/>
        </w:rPr>
      </w:pPr>
      <w:r w:rsidRPr="006545B6">
        <w:rPr>
          <w:sz w:val="28"/>
          <w:szCs w:val="28"/>
          <w:lang w:val="uk-UA"/>
        </w:rPr>
        <w:t>Представники ряду похідних акридин-9(10</w:t>
      </w:r>
      <w:r w:rsidRPr="006545B6">
        <w:rPr>
          <w:i/>
          <w:sz w:val="28"/>
          <w:szCs w:val="28"/>
          <w:lang w:val="uk-UA"/>
        </w:rPr>
        <w:t>H</w:t>
      </w:r>
      <w:r w:rsidRPr="006545B6">
        <w:rPr>
          <w:sz w:val="28"/>
          <w:szCs w:val="28"/>
          <w:lang w:val="uk-UA"/>
        </w:rPr>
        <w:t>)-ону і акридину застосовуються в якості протипухлинних, противірусних, антибактеріальних, протималярійних, протигрибкових і протизапальних засобів [6,</w:t>
      </w:r>
      <w:r w:rsidR="000E0931" w:rsidRPr="00131A9C">
        <w:rPr>
          <w:sz w:val="28"/>
          <w:szCs w:val="28"/>
        </w:rPr>
        <w:t xml:space="preserve"> </w:t>
      </w:r>
      <w:r w:rsidRPr="006545B6">
        <w:rPr>
          <w:sz w:val="28"/>
          <w:szCs w:val="28"/>
          <w:lang w:val="uk-UA"/>
        </w:rPr>
        <w:t>7].</w:t>
      </w:r>
    </w:p>
    <w:p w:rsidR="00D90533" w:rsidRPr="006545B6" w:rsidRDefault="00D90533" w:rsidP="00D90533">
      <w:pPr>
        <w:pStyle w:val="ae"/>
        <w:spacing w:before="0" w:beforeAutospacing="0" w:after="0" w:afterAutospacing="0" w:line="360" w:lineRule="auto"/>
        <w:ind w:firstLine="708"/>
        <w:rPr>
          <w:sz w:val="28"/>
          <w:szCs w:val="28"/>
          <w:lang w:val="uk-UA"/>
        </w:rPr>
      </w:pPr>
      <w:r w:rsidRPr="006545B6">
        <w:rPr>
          <w:sz w:val="28"/>
          <w:szCs w:val="28"/>
          <w:lang w:val="uk-UA"/>
        </w:rPr>
        <w:t>Слід виділити 2-(9-оксоакридин-10(9</w:t>
      </w:r>
      <w:r w:rsidRPr="006545B6">
        <w:rPr>
          <w:i/>
          <w:sz w:val="28"/>
          <w:szCs w:val="28"/>
          <w:lang w:val="uk-UA"/>
        </w:rPr>
        <w:t>H</w:t>
      </w:r>
      <w:r w:rsidRPr="006545B6">
        <w:rPr>
          <w:sz w:val="28"/>
          <w:szCs w:val="28"/>
          <w:lang w:val="uk-UA"/>
        </w:rPr>
        <w:t>)-іл)етанову кислоту і, створену на її основі сіль "Циклоферон®", що має противірусну, імуностимулюючу, протизапальну дію за відсутності побічних ефектів [8].</w:t>
      </w:r>
    </w:p>
    <w:p w:rsidR="00D90533" w:rsidRPr="006545B6" w:rsidRDefault="00D90533" w:rsidP="00D90533">
      <w:pPr>
        <w:pStyle w:val="ae"/>
        <w:spacing w:before="0" w:beforeAutospacing="0" w:after="0" w:afterAutospacing="0" w:line="360" w:lineRule="auto"/>
        <w:ind w:firstLine="708"/>
        <w:rPr>
          <w:sz w:val="28"/>
          <w:szCs w:val="28"/>
          <w:lang w:val="uk-UA"/>
        </w:rPr>
      </w:pPr>
      <w:r w:rsidRPr="006545B6">
        <w:rPr>
          <w:sz w:val="28"/>
          <w:szCs w:val="28"/>
          <w:lang w:val="uk-UA"/>
        </w:rPr>
        <w:t>У літературі недостатньо інформації про синтез сполук в рядах похідних акридин-9</w:t>
      </w:r>
      <w:r w:rsidR="00E17C7B">
        <w:rPr>
          <w:sz w:val="28"/>
          <w:szCs w:val="28"/>
          <w:lang w:val="uk-UA"/>
        </w:rPr>
        <w:t>(10</w:t>
      </w:r>
      <w:r w:rsidR="00E17C7B" w:rsidRPr="00E17C7B">
        <w:rPr>
          <w:i/>
          <w:sz w:val="28"/>
          <w:szCs w:val="28"/>
          <w:lang w:val="uk-UA"/>
        </w:rPr>
        <w:t>Н</w:t>
      </w:r>
      <w:r w:rsidR="00E17C7B">
        <w:rPr>
          <w:sz w:val="28"/>
          <w:szCs w:val="28"/>
          <w:lang w:val="uk-UA"/>
        </w:rPr>
        <w:t>)</w:t>
      </w:r>
      <w:r w:rsidRPr="006545B6">
        <w:rPr>
          <w:sz w:val="28"/>
          <w:szCs w:val="28"/>
          <w:lang w:val="uk-UA"/>
        </w:rPr>
        <w:t>-тіонів, акридин-9(10</w:t>
      </w:r>
      <w:r w:rsidRPr="006545B6">
        <w:rPr>
          <w:i/>
          <w:sz w:val="28"/>
          <w:szCs w:val="28"/>
          <w:lang w:val="uk-UA"/>
        </w:rPr>
        <w:t>Н</w:t>
      </w:r>
      <w:r w:rsidRPr="006545B6">
        <w:rPr>
          <w:sz w:val="28"/>
          <w:szCs w:val="28"/>
          <w:lang w:val="uk-UA"/>
        </w:rPr>
        <w:t xml:space="preserve">)-онів, та їх деяких </w:t>
      </w:r>
      <w:r w:rsidR="00E17C7B">
        <w:rPr>
          <w:sz w:val="28"/>
          <w:szCs w:val="28"/>
          <w:lang w:val="en-US"/>
        </w:rPr>
        <w:t>S</w:t>
      </w:r>
      <w:r w:rsidR="00E17C7B" w:rsidRPr="00131A9C">
        <w:rPr>
          <w:sz w:val="28"/>
          <w:szCs w:val="28"/>
          <w:lang w:val="uk-UA"/>
        </w:rPr>
        <w:noBreakHyphen/>
      </w:r>
      <w:r w:rsidRPr="006545B6">
        <w:rPr>
          <w:sz w:val="28"/>
          <w:szCs w:val="28"/>
          <w:lang w:val="uk-UA"/>
        </w:rPr>
        <w:t>похідних, в той же час є достатня кількість прикладів, що демонструють синтетичний і біологічний потенціал для сполук подібного роду [9,</w:t>
      </w:r>
      <w:r w:rsidR="000E0931" w:rsidRPr="00131A9C">
        <w:rPr>
          <w:sz w:val="28"/>
          <w:szCs w:val="28"/>
          <w:lang w:val="uk-UA"/>
        </w:rPr>
        <w:t xml:space="preserve"> </w:t>
      </w:r>
      <w:r w:rsidRPr="006545B6">
        <w:rPr>
          <w:sz w:val="28"/>
          <w:szCs w:val="28"/>
          <w:lang w:val="uk-UA"/>
        </w:rPr>
        <w:t>10].</w:t>
      </w:r>
    </w:p>
    <w:p w:rsidR="00D90533" w:rsidRPr="006545B6" w:rsidRDefault="00D90533" w:rsidP="00D90533">
      <w:pPr>
        <w:pStyle w:val="ae"/>
        <w:spacing w:before="0" w:beforeAutospacing="0" w:after="0" w:afterAutospacing="0" w:line="360" w:lineRule="auto"/>
        <w:rPr>
          <w:sz w:val="28"/>
          <w:szCs w:val="28"/>
          <w:lang w:val="uk-UA"/>
        </w:rPr>
      </w:pPr>
      <w:r w:rsidRPr="006545B6">
        <w:rPr>
          <w:sz w:val="28"/>
          <w:szCs w:val="28"/>
          <w:lang w:val="uk-UA"/>
        </w:rPr>
        <w:t>При синтезі або виділенні нової, невідомої раніше органічної сполуки виникає необхідність у виявленні її будови. Для цієї мети нова сполука підлягає спектроскопічному та елементному аналізу. Методами цього аналізу є елементний аналіз, спектроскопія протонного магнітного резонансу та тонкошарова хроматографія.</w:t>
      </w:r>
    </w:p>
    <w:p w:rsidR="00D90533" w:rsidRPr="006545B6" w:rsidRDefault="00D90533" w:rsidP="00D90533">
      <w:pPr>
        <w:pStyle w:val="ae"/>
        <w:spacing w:before="0" w:beforeAutospacing="0" w:after="0" w:afterAutospacing="0" w:line="360" w:lineRule="auto"/>
        <w:ind w:firstLine="708"/>
        <w:rPr>
          <w:sz w:val="28"/>
          <w:szCs w:val="28"/>
          <w:lang w:val="uk-UA"/>
        </w:rPr>
      </w:pPr>
      <w:r w:rsidRPr="006545B6">
        <w:rPr>
          <w:sz w:val="28"/>
          <w:szCs w:val="28"/>
          <w:lang w:val="uk-UA"/>
        </w:rPr>
        <w:t>У зв'язку з вищесказаним, можна стверджувати, що пошук методів синтезу таких речовин, що мають високу біологічну активність при мінімальних побічних ефектах, є актуальним завданням.</w:t>
      </w:r>
    </w:p>
    <w:p w:rsidR="00D90533" w:rsidRPr="00E17C7B" w:rsidRDefault="00D90533" w:rsidP="00D90533">
      <w:pPr>
        <w:rPr>
          <w:szCs w:val="28"/>
          <w:lang w:val="uk-UA"/>
        </w:rPr>
      </w:pPr>
      <w:r w:rsidRPr="00E17C7B">
        <w:rPr>
          <w:szCs w:val="28"/>
          <w:lang w:val="uk-UA"/>
        </w:rPr>
        <w:t xml:space="preserve">Метою роботи є синтез </w:t>
      </w:r>
      <w:r w:rsidR="00E17C7B" w:rsidRPr="00E17C7B">
        <w:rPr>
          <w:szCs w:val="28"/>
          <w:lang w:val="uk-UA"/>
        </w:rPr>
        <w:t>5-гетерил-2-арил-1,3,4-оксадіазолів</w:t>
      </w:r>
      <w:r w:rsidRPr="00E17C7B">
        <w:rPr>
          <w:szCs w:val="28"/>
          <w:lang w:val="uk-UA"/>
        </w:rPr>
        <w:t xml:space="preserve"> та їх деяких S-похідних і встановлення їх будови (елементний аналіз, ЯМР-спектроскопія, </w:t>
      </w:r>
      <w:r w:rsidR="00D85E6A">
        <w:rPr>
          <w:szCs w:val="28"/>
          <w:lang w:val="uk-UA"/>
        </w:rPr>
        <w:lastRenderedPageBreak/>
        <w:t>хромато-</w:t>
      </w:r>
      <w:r w:rsidRPr="00E17C7B">
        <w:rPr>
          <w:szCs w:val="28"/>
          <w:lang w:val="uk-UA"/>
        </w:rPr>
        <w:t>мас-спектрометрія) і фізико-хімічних влас</w:t>
      </w:r>
      <w:r w:rsidR="00E17C7B" w:rsidRPr="00E17C7B">
        <w:rPr>
          <w:szCs w:val="28"/>
          <w:lang w:val="uk-UA"/>
        </w:rPr>
        <w:t>тивостей (температура плавлення</w:t>
      </w:r>
      <w:r w:rsidRPr="00E17C7B">
        <w:rPr>
          <w:szCs w:val="28"/>
          <w:lang w:val="uk-UA"/>
        </w:rPr>
        <w:t>).</w:t>
      </w:r>
    </w:p>
    <w:p w:rsidR="00D90533" w:rsidRPr="00E17C7B" w:rsidRDefault="00D90533" w:rsidP="00D90533">
      <w:pPr>
        <w:rPr>
          <w:color w:val="000000"/>
          <w:szCs w:val="28"/>
          <w:lang w:val="uk-UA"/>
        </w:rPr>
      </w:pPr>
      <w:r w:rsidRPr="00E17C7B">
        <w:rPr>
          <w:color w:val="000000"/>
          <w:szCs w:val="28"/>
          <w:lang w:val="uk-UA"/>
        </w:rPr>
        <w:t>Завдання роботи:</w:t>
      </w:r>
    </w:p>
    <w:p w:rsidR="00D90533" w:rsidRPr="00D85E6A" w:rsidRDefault="00D85E6A" w:rsidP="00D85E6A">
      <w:pPr>
        <w:tabs>
          <w:tab w:val="left" w:pos="993"/>
        </w:tabs>
        <w:rPr>
          <w:szCs w:val="28"/>
          <w:lang w:val="uk-UA"/>
        </w:rPr>
      </w:pPr>
      <w:r w:rsidRPr="00131A9C">
        <w:rPr>
          <w:szCs w:val="28"/>
          <w:lang w:val="uk-UA"/>
        </w:rPr>
        <w:t>1)</w:t>
      </w:r>
      <w:r w:rsidRPr="00D85E6A">
        <w:rPr>
          <w:szCs w:val="28"/>
          <w:lang w:val="uk-UA"/>
        </w:rPr>
        <w:t xml:space="preserve"> Ре</w:t>
      </w:r>
      <w:r w:rsidR="00D90533" w:rsidRPr="00D85E6A">
        <w:rPr>
          <w:szCs w:val="28"/>
          <w:lang w:val="uk-UA"/>
        </w:rPr>
        <w:t xml:space="preserve">синтезувати сполуки ‒ похідні </w:t>
      </w:r>
      <w:r w:rsidR="00E17C7B" w:rsidRPr="00D85E6A">
        <w:rPr>
          <w:szCs w:val="28"/>
          <w:lang w:val="uk-UA"/>
        </w:rPr>
        <w:t>5-гетерил-2-арил-1,3,4-оксадіазолів</w:t>
      </w:r>
      <w:r w:rsidR="00D90533" w:rsidRPr="00D85E6A">
        <w:rPr>
          <w:szCs w:val="28"/>
          <w:lang w:val="uk-UA"/>
        </w:rPr>
        <w:t xml:space="preserve"> та їх деяких S-похідних</w:t>
      </w:r>
      <w:r>
        <w:rPr>
          <w:szCs w:val="28"/>
          <w:lang w:val="uk-UA"/>
        </w:rPr>
        <w:t>.</w:t>
      </w:r>
    </w:p>
    <w:p w:rsidR="00D85E6A" w:rsidRPr="00D85E6A" w:rsidRDefault="00D85E6A" w:rsidP="00D85E6A">
      <w:pPr>
        <w:rPr>
          <w:szCs w:val="28"/>
          <w:lang w:val="uk-UA"/>
        </w:rPr>
      </w:pPr>
      <w:r w:rsidRPr="00D85E6A">
        <w:rPr>
          <w:szCs w:val="28"/>
          <w:lang w:val="uk-UA"/>
        </w:rPr>
        <w:t xml:space="preserve">2) Вперше синтезувати основи </w:t>
      </w:r>
      <w:r w:rsidR="00131A9C">
        <w:rPr>
          <w:szCs w:val="28"/>
          <w:lang w:val="uk-UA"/>
        </w:rPr>
        <w:t>Шіффа</w:t>
      </w:r>
      <w:r w:rsidRPr="00D85E6A">
        <w:rPr>
          <w:szCs w:val="28"/>
          <w:lang w:val="uk-UA"/>
        </w:rPr>
        <w:t xml:space="preserve"> на базі нових 10-((1,3,4-оксадіазол-2-іл)метил)акридин-9(10</w:t>
      </w:r>
      <w:r w:rsidRPr="00D85E6A">
        <w:rPr>
          <w:i/>
          <w:szCs w:val="28"/>
          <w:lang w:val="uk-UA"/>
        </w:rPr>
        <w:t>Н</w:t>
      </w:r>
      <w:r w:rsidRPr="00D85E6A">
        <w:rPr>
          <w:szCs w:val="28"/>
          <w:lang w:val="uk-UA"/>
        </w:rPr>
        <w:t>)-онів.</w:t>
      </w:r>
    </w:p>
    <w:p w:rsidR="00D85E6A" w:rsidRPr="00D85E6A" w:rsidRDefault="00D85E6A" w:rsidP="00D85E6A">
      <w:pPr>
        <w:pStyle w:val="ac"/>
        <w:tabs>
          <w:tab w:val="left" w:pos="993"/>
        </w:tabs>
        <w:spacing w:line="360" w:lineRule="auto"/>
        <w:ind w:left="0"/>
        <w:contextualSpacing w:val="0"/>
        <w:rPr>
          <w:sz w:val="28"/>
          <w:szCs w:val="28"/>
          <w:lang w:val="uk-UA"/>
        </w:rPr>
      </w:pPr>
      <w:r w:rsidRPr="00D85E6A">
        <w:rPr>
          <w:sz w:val="28"/>
          <w:szCs w:val="28"/>
          <w:lang w:val="uk-UA"/>
        </w:rPr>
        <w:t>3</w:t>
      </w:r>
      <w:r w:rsidR="000E0931" w:rsidRPr="00131A9C">
        <w:rPr>
          <w:sz w:val="28"/>
          <w:szCs w:val="28"/>
        </w:rPr>
        <w:t xml:space="preserve">) </w:t>
      </w:r>
      <w:r w:rsidRPr="00D85E6A">
        <w:rPr>
          <w:sz w:val="28"/>
          <w:szCs w:val="28"/>
          <w:lang w:val="uk-UA"/>
        </w:rPr>
        <w:t>Встановити</w:t>
      </w:r>
      <w:r w:rsidR="00D90533" w:rsidRPr="00D85E6A">
        <w:rPr>
          <w:sz w:val="28"/>
          <w:szCs w:val="28"/>
          <w:lang w:val="uk-UA"/>
        </w:rPr>
        <w:t xml:space="preserve"> будову синтезованих сполук за допо</w:t>
      </w:r>
      <w:r w:rsidRPr="00D85E6A">
        <w:rPr>
          <w:sz w:val="28"/>
          <w:szCs w:val="28"/>
          <w:lang w:val="uk-UA"/>
        </w:rPr>
        <w:t>могою елементного аналізу, ЯМР-</w:t>
      </w:r>
      <w:r w:rsidR="00D90533" w:rsidRPr="00D85E6A">
        <w:rPr>
          <w:sz w:val="28"/>
          <w:szCs w:val="28"/>
          <w:lang w:val="uk-UA"/>
        </w:rPr>
        <w:t xml:space="preserve">спектроскопії та </w:t>
      </w:r>
      <w:r w:rsidRPr="00D85E6A">
        <w:rPr>
          <w:sz w:val="28"/>
          <w:szCs w:val="28"/>
          <w:lang w:val="uk-UA"/>
        </w:rPr>
        <w:t>хромато-мас-спектрометрії</w:t>
      </w:r>
      <w:r>
        <w:rPr>
          <w:sz w:val="28"/>
          <w:szCs w:val="28"/>
          <w:lang w:val="uk-UA"/>
        </w:rPr>
        <w:t>.</w:t>
      </w:r>
    </w:p>
    <w:p w:rsidR="00D85E6A" w:rsidRPr="00D85E6A" w:rsidRDefault="00D85E6A" w:rsidP="00D85E6A">
      <w:pPr>
        <w:pStyle w:val="ac"/>
        <w:tabs>
          <w:tab w:val="left" w:pos="993"/>
        </w:tabs>
        <w:spacing w:line="360" w:lineRule="auto"/>
        <w:ind w:left="0"/>
        <w:contextualSpacing w:val="0"/>
        <w:rPr>
          <w:rFonts w:eastAsiaTheme="minorEastAsia"/>
          <w:sz w:val="28"/>
          <w:szCs w:val="28"/>
          <w:lang w:val="uk-UA"/>
        </w:rPr>
      </w:pPr>
      <w:r w:rsidRPr="00D85E6A">
        <w:rPr>
          <w:sz w:val="28"/>
          <w:szCs w:val="28"/>
          <w:lang w:val="uk-UA"/>
        </w:rPr>
        <w:t xml:space="preserve">4) </w:t>
      </w:r>
      <w:r>
        <w:rPr>
          <w:sz w:val="28"/>
          <w:szCs w:val="28"/>
          <w:lang w:val="uk-UA"/>
        </w:rPr>
        <w:t>П</w:t>
      </w:r>
      <w:r w:rsidRPr="00D85E6A">
        <w:rPr>
          <w:sz w:val="28"/>
          <w:szCs w:val="28"/>
          <w:lang w:val="uk-UA"/>
        </w:rPr>
        <w:t>ровести к</w:t>
      </w:r>
      <w:r w:rsidR="00AA27A5" w:rsidRPr="00D85E6A">
        <w:rPr>
          <w:rFonts w:eastAsiaTheme="minorEastAsia"/>
          <w:sz w:val="28"/>
          <w:szCs w:val="28"/>
          <w:lang w:val="uk-UA"/>
        </w:rPr>
        <w:t>омп’ютерний прогноз біологічної активності.</w:t>
      </w:r>
    </w:p>
    <w:p w:rsidR="00D85E6A" w:rsidRPr="00D85E6A" w:rsidRDefault="00D85E6A" w:rsidP="00D85E6A">
      <w:pPr>
        <w:pStyle w:val="ac"/>
        <w:tabs>
          <w:tab w:val="left" w:pos="993"/>
        </w:tabs>
        <w:spacing w:line="360" w:lineRule="auto"/>
        <w:ind w:left="0"/>
        <w:contextualSpacing w:val="0"/>
        <w:rPr>
          <w:sz w:val="28"/>
          <w:szCs w:val="28"/>
          <w:lang w:val="uk-UA"/>
        </w:rPr>
      </w:pPr>
      <w:r w:rsidRPr="00D85E6A">
        <w:rPr>
          <w:rFonts w:eastAsiaTheme="minorEastAsia"/>
          <w:sz w:val="28"/>
          <w:szCs w:val="28"/>
          <w:lang w:val="uk-UA"/>
        </w:rPr>
        <w:t>5) Дослідити антибактеріальну активність синтезованих сполук.</w:t>
      </w:r>
    </w:p>
    <w:p w:rsidR="00E17C7B" w:rsidRPr="00131A9C" w:rsidRDefault="00D90533" w:rsidP="00D85E6A">
      <w:pPr>
        <w:tabs>
          <w:tab w:val="left" w:pos="993"/>
        </w:tabs>
        <w:rPr>
          <w:szCs w:val="28"/>
          <w:lang w:val="uk-UA"/>
        </w:rPr>
      </w:pPr>
      <w:r w:rsidRPr="00E17C7B">
        <w:rPr>
          <w:szCs w:val="28"/>
          <w:lang w:val="uk-UA"/>
        </w:rPr>
        <w:t xml:space="preserve">З теми дослідження опубліковані тези </w:t>
      </w:r>
      <w:r w:rsidR="00E17C7B" w:rsidRPr="00E17C7B">
        <w:rPr>
          <w:szCs w:val="28"/>
          <w:lang w:val="uk-UA"/>
        </w:rPr>
        <w:t xml:space="preserve">на конференції </w:t>
      </w:r>
      <w:r w:rsidR="00D85E6A" w:rsidRPr="00D85E6A">
        <w:rPr>
          <w:szCs w:val="28"/>
          <w:lang w:val="uk-UA"/>
        </w:rPr>
        <w:t>VІІІ регіональної науково-практичної конференції</w:t>
      </w:r>
      <w:r w:rsidR="00D85E6A">
        <w:rPr>
          <w:szCs w:val="28"/>
          <w:lang w:val="uk-UA"/>
        </w:rPr>
        <w:t xml:space="preserve"> </w:t>
      </w:r>
      <w:r w:rsidR="00D85E6A" w:rsidRPr="00D85E6A">
        <w:rPr>
          <w:szCs w:val="28"/>
          <w:lang w:val="uk-UA"/>
        </w:rPr>
        <w:t>студентів, аспірантів та молодих вчених «Актуальні проблеми та перспективи розвитку природничих, медичних та фармацевтичних наук»</w:t>
      </w:r>
      <w:r w:rsidR="00D85E6A">
        <w:rPr>
          <w:szCs w:val="28"/>
          <w:lang w:val="uk-UA"/>
        </w:rPr>
        <w:t>, Запоріжжя, 2019</w:t>
      </w:r>
      <w:r w:rsidR="00E17C7B" w:rsidRPr="00E17C7B">
        <w:rPr>
          <w:szCs w:val="28"/>
          <w:lang w:val="uk-UA"/>
        </w:rPr>
        <w:t>.</w:t>
      </w:r>
    </w:p>
    <w:p w:rsidR="000E0931" w:rsidRDefault="000E0931" w:rsidP="000E0931">
      <w:pPr>
        <w:pStyle w:val="ac"/>
        <w:spacing w:line="360" w:lineRule="auto"/>
        <w:ind w:left="0"/>
        <w:rPr>
          <w:sz w:val="28"/>
          <w:lang w:val="uk-UA"/>
        </w:rPr>
      </w:pPr>
      <w:r w:rsidRPr="00E659B8">
        <w:rPr>
          <w:sz w:val="28"/>
          <w:lang w:val="uk-UA"/>
        </w:rPr>
        <w:t xml:space="preserve">Об'єктом дослідження </w:t>
      </w:r>
      <w:r>
        <w:rPr>
          <w:sz w:val="28"/>
          <w:lang w:val="uk-UA"/>
        </w:rPr>
        <w:t>‒</w:t>
      </w:r>
      <w:r w:rsidRPr="00131A9C">
        <w:rPr>
          <w:sz w:val="28"/>
          <w:lang w:val="uk-UA"/>
        </w:rPr>
        <w:t xml:space="preserve"> </w:t>
      </w:r>
      <w:r w:rsidRPr="000E0931">
        <w:rPr>
          <w:sz w:val="28"/>
          <w:lang w:val="uk-UA"/>
        </w:rPr>
        <w:t>5-гетерил-2-арил-1,3,4-оксадіазол</w:t>
      </w:r>
      <w:r>
        <w:rPr>
          <w:sz w:val="28"/>
          <w:lang w:val="uk-UA"/>
        </w:rPr>
        <w:t>и</w:t>
      </w:r>
      <w:r w:rsidRPr="000E0931">
        <w:rPr>
          <w:sz w:val="28"/>
          <w:lang w:val="uk-UA"/>
        </w:rPr>
        <w:t xml:space="preserve"> та їх S</w:t>
      </w:r>
      <w:r>
        <w:rPr>
          <w:sz w:val="28"/>
          <w:lang w:val="uk-UA"/>
        </w:rPr>
        <w:noBreakHyphen/>
      </w:r>
      <w:r w:rsidRPr="000E0931">
        <w:rPr>
          <w:sz w:val="28"/>
          <w:lang w:val="uk-UA"/>
        </w:rPr>
        <w:t>похідн</w:t>
      </w:r>
      <w:r>
        <w:rPr>
          <w:sz w:val="28"/>
          <w:lang w:val="uk-UA"/>
        </w:rPr>
        <w:t>і</w:t>
      </w:r>
      <w:r w:rsidR="00D85E6A">
        <w:rPr>
          <w:sz w:val="28"/>
          <w:lang w:val="uk-UA"/>
        </w:rPr>
        <w:t xml:space="preserve">, основи </w:t>
      </w:r>
      <w:r w:rsidR="00131A9C">
        <w:rPr>
          <w:sz w:val="28"/>
          <w:lang w:val="uk-UA"/>
        </w:rPr>
        <w:t>Шіффа</w:t>
      </w:r>
      <w:r w:rsidRPr="00E659B8">
        <w:rPr>
          <w:sz w:val="28"/>
          <w:lang w:val="uk-UA"/>
        </w:rPr>
        <w:t xml:space="preserve">. </w:t>
      </w:r>
    </w:p>
    <w:p w:rsidR="000E0931" w:rsidRDefault="000E0931" w:rsidP="000E0931">
      <w:pPr>
        <w:pStyle w:val="ac"/>
        <w:spacing w:line="360" w:lineRule="auto"/>
        <w:ind w:left="0"/>
        <w:rPr>
          <w:sz w:val="28"/>
          <w:lang w:val="uk-UA"/>
        </w:rPr>
      </w:pPr>
      <w:r>
        <w:rPr>
          <w:sz w:val="28"/>
          <w:lang w:val="uk-UA"/>
        </w:rPr>
        <w:t>Предмет дослідження :</w:t>
      </w:r>
      <w:r w:rsidRPr="00E27B7A">
        <w:t xml:space="preserve"> </w:t>
      </w:r>
      <w:r>
        <w:rPr>
          <w:sz w:val="28"/>
          <w:lang w:val="uk-UA"/>
        </w:rPr>
        <w:t>дослідження фізико-хімічних властивостей синтезованих сполук.</w:t>
      </w:r>
    </w:p>
    <w:p w:rsidR="000E0931" w:rsidRDefault="000E0931" w:rsidP="000E0931">
      <w:pPr>
        <w:pStyle w:val="ac"/>
        <w:spacing w:line="360" w:lineRule="auto"/>
        <w:ind w:left="0"/>
        <w:rPr>
          <w:sz w:val="28"/>
          <w:lang w:val="uk-UA"/>
        </w:rPr>
      </w:pPr>
      <w:r>
        <w:rPr>
          <w:sz w:val="28"/>
          <w:lang w:val="uk-UA"/>
        </w:rPr>
        <w:t>Методи дослідження: в</w:t>
      </w:r>
      <w:r w:rsidRPr="000E0931">
        <w:rPr>
          <w:sz w:val="28"/>
          <w:lang w:val="uk-UA"/>
        </w:rPr>
        <w:t>изна</w:t>
      </w:r>
      <w:r>
        <w:rPr>
          <w:sz w:val="28"/>
          <w:lang w:val="uk-UA"/>
        </w:rPr>
        <w:t>чення температури плавлення, е</w:t>
      </w:r>
      <w:r w:rsidRPr="000E0931">
        <w:rPr>
          <w:sz w:val="28"/>
          <w:lang w:val="uk-UA"/>
        </w:rPr>
        <w:t>лементний аналіз</w:t>
      </w:r>
      <w:r>
        <w:rPr>
          <w:sz w:val="28"/>
          <w:lang w:val="uk-UA"/>
        </w:rPr>
        <w:t>, я</w:t>
      </w:r>
      <w:r w:rsidRPr="000E0931">
        <w:rPr>
          <w:sz w:val="28"/>
          <w:lang w:val="uk-UA"/>
        </w:rPr>
        <w:t>дерний магнітний резонанс</w:t>
      </w:r>
      <w:r>
        <w:rPr>
          <w:sz w:val="28"/>
          <w:lang w:val="uk-UA"/>
        </w:rPr>
        <w:t xml:space="preserve">, </w:t>
      </w:r>
      <w:r w:rsidR="00D85E6A" w:rsidRPr="00D85E6A">
        <w:rPr>
          <w:sz w:val="28"/>
          <w:szCs w:val="28"/>
          <w:lang w:val="uk-UA"/>
        </w:rPr>
        <w:t>хромато-</w:t>
      </w:r>
      <w:r w:rsidR="00D85E6A">
        <w:rPr>
          <w:sz w:val="28"/>
          <w:szCs w:val="28"/>
          <w:lang w:val="uk-UA"/>
        </w:rPr>
        <w:t>мас-спектрометрія</w:t>
      </w:r>
      <w:r>
        <w:rPr>
          <w:sz w:val="28"/>
          <w:lang w:val="uk-UA"/>
        </w:rPr>
        <w:t>.</w:t>
      </w:r>
    </w:p>
    <w:p w:rsidR="000E0931" w:rsidRPr="00131A9C" w:rsidRDefault="000E0931" w:rsidP="00E17C7B">
      <w:pPr>
        <w:tabs>
          <w:tab w:val="left" w:pos="993"/>
        </w:tabs>
        <w:rPr>
          <w:szCs w:val="28"/>
        </w:rPr>
      </w:pPr>
    </w:p>
    <w:p w:rsidR="00D90533" w:rsidRDefault="00D90533">
      <w:pPr>
        <w:spacing w:line="240" w:lineRule="auto"/>
        <w:ind w:firstLine="0"/>
        <w:jc w:val="left"/>
        <w:rPr>
          <w:szCs w:val="28"/>
          <w:lang w:val="uk-UA"/>
        </w:rPr>
      </w:pPr>
      <w:r>
        <w:rPr>
          <w:szCs w:val="28"/>
          <w:lang w:val="uk-UA"/>
        </w:rPr>
        <w:br w:type="page"/>
      </w:r>
    </w:p>
    <w:p w:rsidR="00D90533" w:rsidRPr="007B45DB" w:rsidRDefault="00D90533" w:rsidP="00D90533">
      <w:pPr>
        <w:jc w:val="center"/>
        <w:rPr>
          <w:lang w:val="uk-UA"/>
        </w:rPr>
      </w:pPr>
      <w:bookmarkStart w:id="7" w:name="_Toc452060838"/>
      <w:r w:rsidRPr="007B45DB">
        <w:rPr>
          <w:lang w:val="uk-UA"/>
        </w:rPr>
        <w:lastRenderedPageBreak/>
        <w:t>1 ОГЛЯД НАУКОВОЇ ЛІТЕРАТУРИ</w:t>
      </w:r>
      <w:bookmarkStart w:id="8" w:name="_Toc452060839"/>
      <w:bookmarkEnd w:id="7"/>
    </w:p>
    <w:p w:rsidR="00D90533" w:rsidRPr="007B45DB" w:rsidRDefault="00D90533" w:rsidP="00D90533">
      <w:pPr>
        <w:rPr>
          <w:color w:val="000000"/>
          <w:sz w:val="36"/>
          <w:szCs w:val="28"/>
          <w:lang w:val="uk-UA" w:eastAsia="en-US"/>
        </w:rPr>
      </w:pPr>
      <w:r w:rsidRPr="007B45DB">
        <w:rPr>
          <w:lang w:val="uk-UA"/>
        </w:rPr>
        <w:t xml:space="preserve">1.1 </w:t>
      </w:r>
      <w:bookmarkEnd w:id="8"/>
      <w:r w:rsidRPr="007B45DB">
        <w:rPr>
          <w:lang w:val="uk-UA"/>
        </w:rPr>
        <w:t xml:space="preserve">Синтез та загальна характеристика гетероциклічної системи </w:t>
      </w:r>
      <w:r>
        <w:rPr>
          <w:szCs w:val="28"/>
          <w:lang w:val="uk-UA"/>
        </w:rPr>
        <w:t>–</w:t>
      </w:r>
      <w:r w:rsidRPr="007B45DB">
        <w:rPr>
          <w:lang w:val="uk-UA"/>
        </w:rPr>
        <w:t xml:space="preserve"> </w:t>
      </w:r>
      <w:r>
        <w:rPr>
          <w:lang w:val="uk-UA"/>
        </w:rPr>
        <w:t>акрид</w:t>
      </w:r>
      <w:r w:rsidR="00EA3C02">
        <w:rPr>
          <w:lang w:val="uk-UA"/>
        </w:rPr>
        <w:t>ин</w:t>
      </w:r>
      <w:r>
        <w:rPr>
          <w:lang w:val="uk-UA"/>
        </w:rPr>
        <w:t>-9</w:t>
      </w:r>
      <w:r w:rsidR="00EA3C02">
        <w:rPr>
          <w:lang w:val="uk-UA"/>
        </w:rPr>
        <w:t>(10</w:t>
      </w:r>
      <w:r w:rsidR="00EA3C02" w:rsidRPr="00EA3C02">
        <w:rPr>
          <w:i/>
          <w:lang w:val="uk-UA"/>
        </w:rPr>
        <w:t>Н</w:t>
      </w:r>
      <w:r w:rsidR="00EA3C02">
        <w:rPr>
          <w:lang w:val="uk-UA"/>
        </w:rPr>
        <w:t>)</w:t>
      </w:r>
      <w:r>
        <w:rPr>
          <w:lang w:val="uk-UA"/>
        </w:rPr>
        <w:t>-он</w:t>
      </w:r>
      <w:r w:rsidRPr="007B45DB">
        <w:rPr>
          <w:lang w:val="uk-UA"/>
        </w:rPr>
        <w:t>а</w:t>
      </w:r>
    </w:p>
    <w:p w:rsidR="00D90533" w:rsidRDefault="00D90533" w:rsidP="00D90533">
      <w:pPr>
        <w:rPr>
          <w:szCs w:val="28"/>
          <w:lang w:val="uk-UA"/>
        </w:rPr>
      </w:pPr>
    </w:p>
    <w:p w:rsidR="00D90533" w:rsidRDefault="00D90533" w:rsidP="00D90533">
      <w:pPr>
        <w:rPr>
          <w:szCs w:val="28"/>
          <w:lang w:val="uk-UA"/>
        </w:rPr>
      </w:pPr>
    </w:p>
    <w:p w:rsidR="00D90533" w:rsidRPr="003008AF" w:rsidRDefault="00D90533" w:rsidP="00D90533">
      <w:pPr>
        <w:rPr>
          <w:szCs w:val="28"/>
          <w:lang w:val="uk-UA"/>
        </w:rPr>
      </w:pPr>
      <w:r>
        <w:rPr>
          <w:szCs w:val="28"/>
          <w:lang w:val="uk-UA"/>
        </w:rPr>
        <w:t>Акрид</w:t>
      </w:r>
      <w:r w:rsidR="00EA3C02">
        <w:rPr>
          <w:szCs w:val="28"/>
          <w:lang w:val="uk-UA"/>
        </w:rPr>
        <w:t>ин</w:t>
      </w:r>
      <w:r>
        <w:rPr>
          <w:szCs w:val="28"/>
          <w:lang w:val="uk-UA"/>
        </w:rPr>
        <w:t>-9</w:t>
      </w:r>
      <w:r w:rsidR="00EA3C02">
        <w:rPr>
          <w:szCs w:val="28"/>
          <w:lang w:val="uk-UA"/>
        </w:rPr>
        <w:t>(10</w:t>
      </w:r>
      <w:r w:rsidR="00EA3C02" w:rsidRPr="00EA3C02">
        <w:rPr>
          <w:i/>
          <w:szCs w:val="28"/>
          <w:lang w:val="uk-UA"/>
        </w:rPr>
        <w:t>Н</w:t>
      </w:r>
      <w:r w:rsidR="00EA3C02">
        <w:rPr>
          <w:szCs w:val="28"/>
          <w:lang w:val="uk-UA"/>
        </w:rPr>
        <w:t>)</w:t>
      </w:r>
      <w:r>
        <w:rPr>
          <w:szCs w:val="28"/>
          <w:lang w:val="uk-UA"/>
        </w:rPr>
        <w:t>-он</w:t>
      </w:r>
      <w:r w:rsidRPr="003008AF">
        <w:rPr>
          <w:szCs w:val="28"/>
          <w:lang w:val="uk-UA"/>
        </w:rPr>
        <w:t xml:space="preserve"> (акридин-9-он, 9-гідроксиакридин) (рис 1.1) </w:t>
      </w:r>
      <w:r>
        <w:rPr>
          <w:szCs w:val="28"/>
          <w:lang w:val="uk-UA"/>
        </w:rPr>
        <w:t>–</w:t>
      </w:r>
      <w:r w:rsidRPr="003008AF">
        <w:rPr>
          <w:szCs w:val="28"/>
          <w:lang w:val="uk-UA"/>
        </w:rPr>
        <w:t xml:space="preserve"> дуже стійка в звичайних розчинниках жовта речовина голчастої структури; вона плавиться при високій температурі (</w:t>
      </w:r>
      <w:smartTag w:uri="urn:schemas-microsoft-com:office:smarttags" w:element="metricconverter">
        <w:smartTagPr>
          <w:attr w:name="ProductID" w:val="354ﾰC"/>
        </w:smartTagPr>
        <w:r w:rsidRPr="003008AF">
          <w:rPr>
            <w:szCs w:val="28"/>
            <w:lang w:val="uk-UA"/>
          </w:rPr>
          <w:t>354°C</w:t>
        </w:r>
      </w:smartTag>
      <w:r w:rsidRPr="003008AF">
        <w:rPr>
          <w:szCs w:val="28"/>
          <w:lang w:val="uk-UA"/>
        </w:rPr>
        <w:t xml:space="preserve">). Нерозчинна у воді, дуже важко розчинна в етанолі </w:t>
      </w:r>
      <w:r>
        <w:rPr>
          <w:szCs w:val="28"/>
          <w:lang w:val="uk-UA"/>
        </w:rPr>
        <w:t>й</w:t>
      </w:r>
      <w:r w:rsidRPr="003008AF">
        <w:rPr>
          <w:szCs w:val="28"/>
          <w:lang w:val="uk-UA"/>
        </w:rPr>
        <w:t xml:space="preserve"> ефірі, добре розчинна в гарячій оцтовій кислоті. </w:t>
      </w:r>
      <w:r w:rsidR="002F23D0">
        <w:rPr>
          <w:szCs w:val="28"/>
          <w:lang w:val="uk-UA"/>
        </w:rPr>
        <w:t>Акридин-9(10Н)-он</w:t>
      </w:r>
      <w:r w:rsidRPr="003008AF">
        <w:rPr>
          <w:szCs w:val="28"/>
          <w:lang w:val="uk-UA"/>
        </w:rPr>
        <w:t xml:space="preserve"> відрізняється від ізомерних йому оксиакридинів відсутністю явно виражених </w:t>
      </w:r>
      <w:r>
        <w:rPr>
          <w:szCs w:val="28"/>
          <w:lang w:val="uk-UA"/>
        </w:rPr>
        <w:t>кислотних</w:t>
      </w:r>
      <w:r w:rsidRPr="003008AF">
        <w:rPr>
          <w:szCs w:val="28"/>
          <w:lang w:val="uk-UA"/>
        </w:rPr>
        <w:t xml:space="preserve"> і основних властивостей</w:t>
      </w:r>
      <w:r>
        <w:rPr>
          <w:szCs w:val="28"/>
          <w:lang w:val="uk-UA"/>
        </w:rPr>
        <w:t xml:space="preserve"> </w:t>
      </w:r>
      <w:r w:rsidRPr="00566C3C">
        <w:rPr>
          <w:szCs w:val="28"/>
        </w:rPr>
        <w:t>[1]</w:t>
      </w:r>
      <w:r w:rsidRPr="003008AF">
        <w:rPr>
          <w:szCs w:val="28"/>
          <w:lang w:val="uk-UA"/>
        </w:rPr>
        <w:t xml:space="preserve">. </w:t>
      </w:r>
    </w:p>
    <w:p w:rsidR="00D90533" w:rsidRPr="003008AF" w:rsidRDefault="00D90533" w:rsidP="00D90533">
      <w:pPr>
        <w:ind w:firstLine="708"/>
        <w:jc w:val="center"/>
        <w:rPr>
          <w:szCs w:val="28"/>
          <w:lang w:val="uk-UA"/>
        </w:rPr>
      </w:pPr>
      <w:r>
        <w:rPr>
          <w:noProof/>
          <w:szCs w:val="28"/>
        </w:rPr>
        <w:drawing>
          <wp:inline distT="0" distB="0" distL="0" distR="0">
            <wp:extent cx="4041775" cy="136271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1775" cy="1362710"/>
                    </a:xfrm>
                    <a:prstGeom prst="rect">
                      <a:avLst/>
                    </a:prstGeom>
                    <a:noFill/>
                    <a:ln>
                      <a:noFill/>
                    </a:ln>
                  </pic:spPr>
                </pic:pic>
              </a:graphicData>
            </a:graphic>
          </wp:inline>
        </w:drawing>
      </w:r>
    </w:p>
    <w:p w:rsidR="00D90533" w:rsidRPr="00566C3C" w:rsidRDefault="00D90533" w:rsidP="00D90533">
      <w:pPr>
        <w:rPr>
          <w:szCs w:val="28"/>
        </w:rPr>
      </w:pPr>
      <w:r w:rsidRPr="003008AF">
        <w:rPr>
          <w:szCs w:val="28"/>
          <w:lang w:val="uk-UA"/>
        </w:rPr>
        <w:t>Рисунок 1.1</w:t>
      </w:r>
      <w:r w:rsidRPr="00566C3C">
        <w:rPr>
          <w:szCs w:val="28"/>
        </w:rPr>
        <w:t xml:space="preserve"> </w:t>
      </w:r>
      <w:r>
        <w:rPr>
          <w:szCs w:val="28"/>
          <w:lang w:val="uk-UA"/>
        </w:rPr>
        <w:t>–</w:t>
      </w:r>
      <w:r w:rsidRPr="003008AF">
        <w:rPr>
          <w:szCs w:val="28"/>
          <w:lang w:val="uk-UA"/>
        </w:rPr>
        <w:t xml:space="preserve"> Структурні формули 9-гідроксиакридину (I) та </w:t>
      </w:r>
      <w:r w:rsidR="002F23D0">
        <w:rPr>
          <w:szCs w:val="28"/>
          <w:lang w:val="uk-UA"/>
        </w:rPr>
        <w:t>акридин-9(10Н)-ону</w:t>
      </w:r>
      <w:r w:rsidRPr="003008AF">
        <w:rPr>
          <w:szCs w:val="28"/>
          <w:lang w:val="uk-UA"/>
        </w:rPr>
        <w:t xml:space="preserve"> (II)</w:t>
      </w:r>
    </w:p>
    <w:p w:rsidR="00D90533" w:rsidRPr="00566C3C" w:rsidRDefault="00D90533" w:rsidP="00D90533">
      <w:pPr>
        <w:rPr>
          <w:szCs w:val="28"/>
        </w:rPr>
      </w:pPr>
    </w:p>
    <w:p w:rsidR="00D90533" w:rsidRPr="00566C3C" w:rsidRDefault="00D90533" w:rsidP="00D90533">
      <w:pPr>
        <w:pStyle w:val="ae"/>
        <w:spacing w:before="0" w:beforeAutospacing="0" w:after="0" w:afterAutospacing="0" w:line="360" w:lineRule="auto"/>
        <w:rPr>
          <w:sz w:val="28"/>
          <w:szCs w:val="28"/>
        </w:rPr>
      </w:pPr>
      <w:r w:rsidRPr="003008AF">
        <w:rPr>
          <w:sz w:val="28"/>
          <w:szCs w:val="28"/>
          <w:lang w:val="uk-UA"/>
        </w:rPr>
        <w:t xml:space="preserve">Питання про те, яка формула, кетонна або оксиакридинова, точніше </w:t>
      </w:r>
      <w:r>
        <w:rPr>
          <w:sz w:val="28"/>
          <w:szCs w:val="28"/>
          <w:lang w:val="uk-UA"/>
        </w:rPr>
        <w:t>описує</w:t>
      </w:r>
      <w:r w:rsidRPr="003008AF">
        <w:rPr>
          <w:sz w:val="28"/>
          <w:szCs w:val="28"/>
          <w:lang w:val="uk-UA"/>
        </w:rPr>
        <w:t xml:space="preserve"> </w:t>
      </w:r>
      <w:r w:rsidRPr="004D319F">
        <w:rPr>
          <w:sz w:val="28"/>
          <w:szCs w:val="28"/>
          <w:lang w:val="uk-UA"/>
        </w:rPr>
        <w:t>властивості сполуки, було</w:t>
      </w:r>
      <w:r>
        <w:rPr>
          <w:sz w:val="28"/>
          <w:szCs w:val="28"/>
          <w:lang w:val="uk-UA"/>
        </w:rPr>
        <w:t xml:space="preserve"> предметом тривалої дискусії</w:t>
      </w:r>
      <w:r w:rsidRPr="00566C3C">
        <w:rPr>
          <w:sz w:val="28"/>
          <w:szCs w:val="28"/>
        </w:rPr>
        <w:t xml:space="preserve"> [2</w:t>
      </w:r>
      <w:r w:rsidR="00700FFB">
        <w:rPr>
          <w:sz w:val="28"/>
          <w:szCs w:val="28"/>
          <w:lang w:val="uk-UA"/>
        </w:rPr>
        <w:t>-</w:t>
      </w:r>
      <w:r w:rsidRPr="00566C3C">
        <w:rPr>
          <w:sz w:val="28"/>
          <w:szCs w:val="28"/>
        </w:rPr>
        <w:t>5].</w:t>
      </w: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 xml:space="preserve">Молекулярна </w:t>
      </w:r>
      <w:r>
        <w:rPr>
          <w:sz w:val="28"/>
          <w:szCs w:val="28"/>
          <w:lang w:val="uk-UA"/>
        </w:rPr>
        <w:t>маса</w:t>
      </w:r>
      <w:r w:rsidRPr="003008AF">
        <w:rPr>
          <w:sz w:val="28"/>
          <w:szCs w:val="28"/>
          <w:lang w:val="uk-UA"/>
        </w:rPr>
        <w:t xml:space="preserve"> </w:t>
      </w:r>
      <w:r w:rsidR="002F23D0">
        <w:rPr>
          <w:sz w:val="28"/>
          <w:szCs w:val="28"/>
          <w:lang w:val="uk-UA"/>
        </w:rPr>
        <w:t>акридин-9(10</w:t>
      </w:r>
      <w:r w:rsidR="002F23D0" w:rsidRPr="002F23D0">
        <w:rPr>
          <w:i/>
          <w:sz w:val="28"/>
          <w:szCs w:val="28"/>
          <w:lang w:val="uk-UA"/>
        </w:rPr>
        <w:t>Н</w:t>
      </w:r>
      <w:r w:rsidR="002F23D0">
        <w:rPr>
          <w:sz w:val="28"/>
          <w:szCs w:val="28"/>
          <w:lang w:val="uk-UA"/>
        </w:rPr>
        <w:t>)-ону</w:t>
      </w:r>
      <w:r w:rsidRPr="003008AF">
        <w:rPr>
          <w:sz w:val="28"/>
          <w:szCs w:val="28"/>
          <w:lang w:val="uk-UA"/>
        </w:rPr>
        <w:t xml:space="preserve"> M</w:t>
      </w:r>
      <w:r>
        <w:rPr>
          <w:sz w:val="28"/>
          <w:szCs w:val="28"/>
          <w:lang w:val="uk-UA"/>
        </w:rPr>
        <w:t xml:space="preserve"> </w:t>
      </w:r>
      <w:r w:rsidRPr="003008AF">
        <w:rPr>
          <w:sz w:val="28"/>
          <w:szCs w:val="28"/>
          <w:lang w:val="uk-UA"/>
        </w:rPr>
        <w:t>=</w:t>
      </w:r>
      <w:r>
        <w:rPr>
          <w:sz w:val="28"/>
          <w:szCs w:val="28"/>
          <w:lang w:val="uk-UA"/>
        </w:rPr>
        <w:t xml:space="preserve"> 195,22</w:t>
      </w:r>
      <w:r w:rsidRPr="003008AF">
        <w:rPr>
          <w:sz w:val="28"/>
          <w:szCs w:val="28"/>
          <w:lang w:val="uk-UA"/>
        </w:rPr>
        <w:t xml:space="preserve">г/моль. Визначений </w:t>
      </w:r>
      <w:r>
        <w:rPr>
          <w:sz w:val="28"/>
          <w:szCs w:val="28"/>
          <w:lang w:val="uk-UA"/>
        </w:rPr>
        <w:t>кріоскопічно</w:t>
      </w:r>
      <w:r w:rsidRPr="003008AF">
        <w:rPr>
          <w:sz w:val="28"/>
          <w:szCs w:val="28"/>
          <w:lang w:val="uk-UA"/>
        </w:rPr>
        <w:t xml:space="preserve"> у фенолі; виявилось, що в цих умовах </w:t>
      </w:r>
      <w:r w:rsidR="002F23D0">
        <w:rPr>
          <w:sz w:val="28"/>
          <w:szCs w:val="28"/>
          <w:lang w:val="uk-UA"/>
        </w:rPr>
        <w:t>акридин-9(10</w:t>
      </w:r>
      <w:r w:rsidR="002F23D0" w:rsidRPr="002F23D0">
        <w:rPr>
          <w:i/>
          <w:sz w:val="28"/>
          <w:szCs w:val="28"/>
          <w:lang w:val="uk-UA"/>
        </w:rPr>
        <w:t>Н</w:t>
      </w:r>
      <w:r w:rsidR="002F23D0">
        <w:rPr>
          <w:sz w:val="28"/>
          <w:szCs w:val="28"/>
          <w:lang w:val="uk-UA"/>
        </w:rPr>
        <w:t>)-он</w:t>
      </w:r>
      <w:r w:rsidRPr="003008AF">
        <w:rPr>
          <w:sz w:val="28"/>
          <w:szCs w:val="28"/>
          <w:lang w:val="uk-UA"/>
        </w:rPr>
        <w:t xml:space="preserve"> мономірний (</w:t>
      </w:r>
      <w:r>
        <w:rPr>
          <w:sz w:val="28"/>
          <w:szCs w:val="28"/>
          <w:lang w:val="uk-UA"/>
        </w:rPr>
        <w:t>р</w:t>
      </w:r>
      <w:r w:rsidRPr="003008AF">
        <w:rPr>
          <w:sz w:val="28"/>
          <w:szCs w:val="28"/>
          <w:lang w:val="uk-UA"/>
        </w:rPr>
        <w:t>ис. 1.1, II); проте Xунтер</w:t>
      </w:r>
      <w:r>
        <w:rPr>
          <w:sz w:val="28"/>
          <w:szCs w:val="28"/>
          <w:lang w:val="uk-UA"/>
        </w:rPr>
        <w:t xml:space="preserve"> </w:t>
      </w:r>
      <w:r w:rsidRPr="00566C3C">
        <w:rPr>
          <w:sz w:val="28"/>
          <w:szCs w:val="28"/>
        </w:rPr>
        <w:t>[11]</w:t>
      </w:r>
      <w:r w:rsidRPr="003008AF">
        <w:rPr>
          <w:sz w:val="28"/>
          <w:szCs w:val="28"/>
          <w:lang w:val="uk-UA"/>
        </w:rPr>
        <w:t xml:space="preserve"> доказав, що речовини такого типу можуть складатися з коротких ланцюгів молекул, сполучених водневим зв'язком. </w:t>
      </w:r>
    </w:p>
    <w:p w:rsidR="00D90533"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Не лише нітро</w:t>
      </w:r>
      <w:r w:rsidR="002F23D0">
        <w:rPr>
          <w:sz w:val="28"/>
          <w:szCs w:val="28"/>
          <w:lang w:val="uk-UA"/>
        </w:rPr>
        <w:t>акридин-9(10</w:t>
      </w:r>
      <w:r w:rsidR="002F23D0" w:rsidRPr="002F23D0">
        <w:rPr>
          <w:i/>
          <w:sz w:val="28"/>
          <w:szCs w:val="28"/>
          <w:lang w:val="uk-UA"/>
        </w:rPr>
        <w:t>Н</w:t>
      </w:r>
      <w:r w:rsidR="002F23D0">
        <w:rPr>
          <w:sz w:val="28"/>
          <w:szCs w:val="28"/>
          <w:lang w:val="uk-UA"/>
        </w:rPr>
        <w:t>)-он</w:t>
      </w:r>
      <w:r w:rsidRPr="003008AF">
        <w:rPr>
          <w:sz w:val="28"/>
          <w:szCs w:val="28"/>
          <w:lang w:val="uk-UA"/>
        </w:rPr>
        <w:t>и, але і деякі з аміно</w:t>
      </w:r>
      <w:r w:rsidR="002F23D0">
        <w:rPr>
          <w:sz w:val="28"/>
          <w:szCs w:val="28"/>
          <w:lang w:val="uk-UA"/>
        </w:rPr>
        <w:t>акридин-9(10Н)-он</w:t>
      </w:r>
      <w:r w:rsidRPr="003008AF">
        <w:rPr>
          <w:sz w:val="28"/>
          <w:szCs w:val="28"/>
          <w:lang w:val="uk-UA"/>
        </w:rPr>
        <w:t>ів (особливо 3-аміно</w:t>
      </w:r>
      <w:r w:rsidR="002F23D0">
        <w:rPr>
          <w:sz w:val="28"/>
          <w:szCs w:val="28"/>
          <w:lang w:val="uk-UA"/>
        </w:rPr>
        <w:t>акридин-9(10</w:t>
      </w:r>
      <w:r w:rsidR="002F23D0" w:rsidRPr="002F23D0">
        <w:rPr>
          <w:i/>
          <w:sz w:val="28"/>
          <w:szCs w:val="28"/>
          <w:lang w:val="uk-UA"/>
        </w:rPr>
        <w:t>Н</w:t>
      </w:r>
      <w:r w:rsidR="002F23D0">
        <w:rPr>
          <w:sz w:val="28"/>
          <w:szCs w:val="28"/>
          <w:lang w:val="uk-UA"/>
        </w:rPr>
        <w:t>)-он</w:t>
      </w:r>
      <w:r w:rsidRPr="003008AF">
        <w:rPr>
          <w:sz w:val="28"/>
          <w:szCs w:val="28"/>
          <w:lang w:val="uk-UA"/>
        </w:rPr>
        <w:t>) виявляють явн</w:t>
      </w:r>
      <w:r>
        <w:rPr>
          <w:sz w:val="28"/>
          <w:szCs w:val="28"/>
          <w:lang w:val="uk-UA"/>
        </w:rPr>
        <w:t>о</w:t>
      </w:r>
      <w:r w:rsidRPr="003008AF">
        <w:rPr>
          <w:sz w:val="28"/>
          <w:szCs w:val="28"/>
          <w:lang w:val="uk-UA"/>
        </w:rPr>
        <w:t xml:space="preserve"> </w:t>
      </w:r>
      <w:r>
        <w:rPr>
          <w:sz w:val="28"/>
          <w:szCs w:val="28"/>
          <w:lang w:val="uk-UA"/>
        </w:rPr>
        <w:t>кислотні</w:t>
      </w:r>
      <w:r w:rsidRPr="003008AF">
        <w:rPr>
          <w:sz w:val="28"/>
          <w:szCs w:val="28"/>
          <w:lang w:val="uk-UA"/>
        </w:rPr>
        <w:t xml:space="preserve"> властивості, не характерні для самого </w:t>
      </w:r>
      <w:r w:rsidR="002F23D0">
        <w:rPr>
          <w:sz w:val="28"/>
          <w:szCs w:val="28"/>
          <w:lang w:val="uk-UA"/>
        </w:rPr>
        <w:t>акридин-9(10Н)-ону</w:t>
      </w:r>
      <w:r w:rsidRPr="003008AF">
        <w:rPr>
          <w:sz w:val="28"/>
          <w:szCs w:val="28"/>
          <w:lang w:val="uk-UA"/>
        </w:rPr>
        <w:t>; 4</w:t>
      </w:r>
      <w:r w:rsidR="002F23D0">
        <w:rPr>
          <w:sz w:val="28"/>
          <w:szCs w:val="28"/>
          <w:lang w:val="uk-UA"/>
        </w:rPr>
        <w:noBreakHyphen/>
      </w:r>
      <w:r w:rsidRPr="003008AF">
        <w:rPr>
          <w:sz w:val="28"/>
          <w:szCs w:val="28"/>
          <w:lang w:val="uk-UA"/>
        </w:rPr>
        <w:t>метокси</w:t>
      </w:r>
      <w:r w:rsidR="002F23D0">
        <w:rPr>
          <w:sz w:val="28"/>
          <w:szCs w:val="28"/>
          <w:lang w:val="uk-UA"/>
        </w:rPr>
        <w:t>акридин-9(10</w:t>
      </w:r>
      <w:r w:rsidR="002F23D0" w:rsidRPr="002F23D0">
        <w:rPr>
          <w:i/>
          <w:sz w:val="28"/>
          <w:szCs w:val="28"/>
          <w:lang w:val="uk-UA"/>
        </w:rPr>
        <w:t>Н</w:t>
      </w:r>
      <w:r w:rsidR="002F23D0">
        <w:rPr>
          <w:sz w:val="28"/>
          <w:szCs w:val="28"/>
          <w:lang w:val="uk-UA"/>
        </w:rPr>
        <w:t>)-он</w:t>
      </w:r>
      <w:r w:rsidRPr="003008AF">
        <w:rPr>
          <w:sz w:val="28"/>
          <w:szCs w:val="28"/>
          <w:lang w:val="uk-UA"/>
        </w:rPr>
        <w:t xml:space="preserve"> (єдиний з ізомерів) є основою, сильнішою, ніж </w:t>
      </w:r>
      <w:r w:rsidR="002F23D0">
        <w:rPr>
          <w:sz w:val="28"/>
          <w:szCs w:val="28"/>
          <w:lang w:val="uk-UA"/>
        </w:rPr>
        <w:lastRenderedPageBreak/>
        <w:t>акридин-9(10</w:t>
      </w:r>
      <w:r w:rsidR="002F23D0" w:rsidRPr="002F23D0">
        <w:rPr>
          <w:i/>
          <w:sz w:val="28"/>
          <w:szCs w:val="28"/>
          <w:lang w:val="uk-UA"/>
        </w:rPr>
        <w:t>Н</w:t>
      </w:r>
      <w:r w:rsidR="002F23D0">
        <w:rPr>
          <w:sz w:val="28"/>
          <w:szCs w:val="28"/>
          <w:lang w:val="uk-UA"/>
        </w:rPr>
        <w:t>)-он</w:t>
      </w:r>
      <w:r w:rsidRPr="003008AF">
        <w:rPr>
          <w:sz w:val="28"/>
          <w:szCs w:val="28"/>
          <w:lang w:val="uk-UA"/>
        </w:rPr>
        <w:t>, хлоргідрат якого гідролізується</w:t>
      </w:r>
      <w:r>
        <w:rPr>
          <w:sz w:val="28"/>
          <w:szCs w:val="28"/>
          <w:lang w:val="uk-UA"/>
        </w:rPr>
        <w:t xml:space="preserve"> навіть в 3</w:t>
      </w:r>
      <w:r w:rsidRPr="003008AF">
        <w:rPr>
          <w:sz w:val="28"/>
          <w:szCs w:val="28"/>
          <w:lang w:val="uk-UA"/>
        </w:rPr>
        <w:t xml:space="preserve">н. </w:t>
      </w:r>
      <w:r>
        <w:rPr>
          <w:sz w:val="28"/>
          <w:szCs w:val="28"/>
          <w:lang w:val="uk-UA"/>
        </w:rPr>
        <w:t>хлоридній</w:t>
      </w:r>
      <w:r w:rsidRPr="003008AF">
        <w:rPr>
          <w:sz w:val="28"/>
          <w:szCs w:val="28"/>
          <w:lang w:val="uk-UA"/>
        </w:rPr>
        <w:t xml:space="preserve"> кислоті. Причини цього явища досі не</w:t>
      </w:r>
      <w:r>
        <w:rPr>
          <w:sz w:val="28"/>
          <w:szCs w:val="28"/>
          <w:lang w:val="uk-UA"/>
        </w:rPr>
        <w:t>відомі</w:t>
      </w:r>
      <w:r w:rsidRPr="00566C3C">
        <w:rPr>
          <w:sz w:val="28"/>
          <w:szCs w:val="28"/>
          <w:lang w:val="uk-UA"/>
        </w:rPr>
        <w:t xml:space="preserve"> [12]</w:t>
      </w:r>
      <w:r w:rsidRPr="003008AF">
        <w:rPr>
          <w:sz w:val="28"/>
          <w:szCs w:val="28"/>
          <w:lang w:val="uk-UA"/>
        </w:rPr>
        <w:t>.</w:t>
      </w:r>
    </w:p>
    <w:p w:rsidR="00D90533" w:rsidRPr="005F2342" w:rsidRDefault="00D90533" w:rsidP="00D90533">
      <w:pPr>
        <w:pStyle w:val="ae"/>
        <w:spacing w:before="0" w:beforeAutospacing="0" w:after="0" w:afterAutospacing="0" w:line="360" w:lineRule="auto"/>
        <w:ind w:firstLine="708"/>
        <w:rPr>
          <w:sz w:val="28"/>
          <w:szCs w:val="28"/>
          <w:lang w:val="uk-UA"/>
        </w:rPr>
      </w:pPr>
      <w:r>
        <w:rPr>
          <w:sz w:val="28"/>
          <w:szCs w:val="28"/>
          <w:lang w:val="uk-UA"/>
        </w:rPr>
        <w:t xml:space="preserve">Важливим аспектом для розуміння реакційної спроможності сполуки є її електронна будова та заряд атомів. </w:t>
      </w:r>
      <w:r w:rsidR="002F23D0">
        <w:rPr>
          <w:sz w:val="28"/>
          <w:szCs w:val="28"/>
          <w:lang w:val="uk-UA"/>
        </w:rPr>
        <w:t>Акридин-9(10Н)-он</w:t>
      </w:r>
      <w:r>
        <w:rPr>
          <w:sz w:val="28"/>
          <w:szCs w:val="28"/>
          <w:lang w:val="uk-UA"/>
        </w:rPr>
        <w:t xml:space="preserve"> ‒ гетероциклічна ароматична система, що відповідає правилу Хюкеля (4</w:t>
      </w:r>
      <w:r>
        <w:rPr>
          <w:sz w:val="28"/>
          <w:szCs w:val="28"/>
          <w:lang w:val="en-US"/>
        </w:rPr>
        <w:t>n</w:t>
      </w:r>
      <w:r w:rsidRPr="00566C3C">
        <w:rPr>
          <w:sz w:val="28"/>
          <w:szCs w:val="28"/>
        </w:rPr>
        <w:t>+2</w:t>
      </w:r>
      <w:r>
        <w:rPr>
          <w:sz w:val="28"/>
          <w:szCs w:val="28"/>
          <w:lang w:val="uk-UA"/>
        </w:rPr>
        <w:t xml:space="preserve">). Молекула має два фрагмента з гетероатомами ‒ карбонільну групу та ядро піридину. У просторі </w:t>
      </w:r>
      <w:r w:rsidR="002F23D0">
        <w:rPr>
          <w:sz w:val="28"/>
          <w:szCs w:val="28"/>
          <w:lang w:val="uk-UA"/>
        </w:rPr>
        <w:t>акридин-9(10</w:t>
      </w:r>
      <w:r w:rsidR="002F23D0" w:rsidRPr="002F23D0">
        <w:rPr>
          <w:i/>
          <w:sz w:val="28"/>
          <w:szCs w:val="28"/>
          <w:lang w:val="uk-UA"/>
        </w:rPr>
        <w:t>Н</w:t>
      </w:r>
      <w:r w:rsidR="002F23D0">
        <w:rPr>
          <w:sz w:val="28"/>
          <w:szCs w:val="28"/>
          <w:lang w:val="uk-UA"/>
        </w:rPr>
        <w:t>)-он</w:t>
      </w:r>
      <w:r>
        <w:rPr>
          <w:sz w:val="28"/>
          <w:szCs w:val="28"/>
          <w:lang w:val="uk-UA"/>
        </w:rPr>
        <w:t xml:space="preserve"> має плоску форму. Карбонільна група виявляє акцепторний характер зв’язку, донор електронів в даній системі ‒ атом Нітрогену (рис</w:t>
      </w:r>
      <w:r w:rsidR="00700FFB">
        <w:rPr>
          <w:sz w:val="28"/>
          <w:szCs w:val="28"/>
          <w:lang w:val="uk-UA"/>
        </w:rPr>
        <w:t>.</w:t>
      </w:r>
      <w:r>
        <w:rPr>
          <w:sz w:val="28"/>
          <w:szCs w:val="28"/>
          <w:lang w:val="uk-UA"/>
        </w:rPr>
        <w:t xml:space="preserve"> 1.2). Сахно Т.В. </w:t>
      </w:r>
      <w:r w:rsidRPr="00566C3C">
        <w:rPr>
          <w:sz w:val="28"/>
          <w:szCs w:val="28"/>
          <w:lang w:val="uk-UA"/>
        </w:rPr>
        <w:t>[13]</w:t>
      </w:r>
      <w:r>
        <w:rPr>
          <w:sz w:val="28"/>
          <w:szCs w:val="28"/>
          <w:lang w:val="uk-UA"/>
        </w:rPr>
        <w:t xml:space="preserve"> було встановлено, що є взаємозв’язок геометрії фрагменту С=О і енергії </w:t>
      </w:r>
      <w:r>
        <w:rPr>
          <w:sz w:val="28"/>
          <w:szCs w:val="28"/>
          <w:lang w:val="en-US"/>
        </w:rPr>
        <w:t>n</w:t>
      </w:r>
      <w:r>
        <w:rPr>
          <w:sz w:val="28"/>
          <w:szCs w:val="28"/>
          <w:lang w:val="uk-UA"/>
        </w:rPr>
        <w:t xml:space="preserve">π-рівнів молекул </w:t>
      </w:r>
      <w:r w:rsidR="002F23D0">
        <w:rPr>
          <w:sz w:val="28"/>
          <w:szCs w:val="28"/>
          <w:lang w:val="uk-UA"/>
        </w:rPr>
        <w:t>акридин-9(10Н)-ону</w:t>
      </w:r>
      <w:r>
        <w:rPr>
          <w:sz w:val="28"/>
          <w:szCs w:val="28"/>
          <w:lang w:val="uk-UA"/>
        </w:rPr>
        <w:t xml:space="preserve">. Зі збільшення довжини С=О зв’язку відбувається закономірне зниження енергії </w:t>
      </w:r>
      <w:r>
        <w:rPr>
          <w:sz w:val="28"/>
          <w:szCs w:val="28"/>
          <w:lang w:val="en-US"/>
        </w:rPr>
        <w:t>n</w:t>
      </w:r>
      <w:r>
        <w:rPr>
          <w:sz w:val="28"/>
          <w:szCs w:val="28"/>
          <w:lang w:val="uk-UA"/>
        </w:rPr>
        <w:t>π-рівнів молекули, що зменшує реакційну здатність акридону.</w:t>
      </w:r>
    </w:p>
    <w:p w:rsidR="00D90533" w:rsidRDefault="00D90533" w:rsidP="00D90533">
      <w:pPr>
        <w:pStyle w:val="ae"/>
        <w:spacing w:before="0" w:beforeAutospacing="0" w:after="0" w:afterAutospacing="0" w:line="360" w:lineRule="auto"/>
        <w:ind w:firstLine="708"/>
        <w:rPr>
          <w:sz w:val="28"/>
          <w:szCs w:val="28"/>
          <w:lang w:val="uk-UA"/>
        </w:rPr>
      </w:pPr>
    </w:p>
    <w:p w:rsidR="00D90533" w:rsidRDefault="00D90533" w:rsidP="00D90533">
      <w:pPr>
        <w:pStyle w:val="ae"/>
        <w:spacing w:before="0" w:beforeAutospacing="0" w:after="0" w:afterAutospacing="0" w:line="360" w:lineRule="auto"/>
        <w:ind w:firstLine="708"/>
        <w:jc w:val="center"/>
        <w:rPr>
          <w:sz w:val="28"/>
          <w:szCs w:val="28"/>
          <w:lang w:val="uk-UA"/>
        </w:rPr>
      </w:pPr>
      <w:r>
        <w:rPr>
          <w:noProof/>
          <w:sz w:val="28"/>
          <w:szCs w:val="28"/>
        </w:rPr>
        <w:drawing>
          <wp:inline distT="0" distB="0" distL="0" distR="0">
            <wp:extent cx="3063240" cy="2075815"/>
            <wp:effectExtent l="0" t="0" r="381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3240" cy="2075815"/>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 xml:space="preserve">Рисунок 1.2 </w:t>
      </w:r>
      <w:r>
        <w:rPr>
          <w:sz w:val="28"/>
          <w:szCs w:val="28"/>
          <w:lang w:val="uk-UA"/>
        </w:rPr>
        <w:t>‒ Електронна будова</w:t>
      </w:r>
      <w:r w:rsidRPr="003008AF">
        <w:rPr>
          <w:sz w:val="28"/>
          <w:szCs w:val="28"/>
          <w:lang w:val="uk-UA"/>
        </w:rPr>
        <w:t xml:space="preserve"> </w:t>
      </w:r>
      <w:r w:rsidR="002F23D0">
        <w:rPr>
          <w:sz w:val="28"/>
          <w:szCs w:val="28"/>
          <w:lang w:val="uk-UA"/>
        </w:rPr>
        <w:t>акридин-9(10Н)-ону</w:t>
      </w:r>
    </w:p>
    <w:p w:rsidR="00D90533" w:rsidRPr="00566C3C" w:rsidRDefault="00D90533" w:rsidP="00D90533">
      <w:pPr>
        <w:pStyle w:val="ae"/>
        <w:spacing w:before="0" w:beforeAutospacing="0" w:after="0" w:afterAutospacing="0" w:line="360" w:lineRule="auto"/>
        <w:rPr>
          <w:sz w:val="28"/>
          <w:szCs w:val="28"/>
        </w:rPr>
      </w:pPr>
    </w:p>
    <w:p w:rsidR="00D90533" w:rsidRPr="003008AF" w:rsidRDefault="002F23D0" w:rsidP="00D90533">
      <w:pPr>
        <w:rPr>
          <w:szCs w:val="28"/>
          <w:lang w:val="uk-UA"/>
        </w:rPr>
      </w:pPr>
      <w:r>
        <w:rPr>
          <w:szCs w:val="28"/>
          <w:lang w:val="uk-UA"/>
        </w:rPr>
        <w:t>Акридин-9(10</w:t>
      </w:r>
      <w:r w:rsidRPr="002F23D0">
        <w:rPr>
          <w:i/>
          <w:szCs w:val="28"/>
          <w:lang w:val="uk-UA"/>
        </w:rPr>
        <w:t>Н</w:t>
      </w:r>
      <w:r>
        <w:rPr>
          <w:szCs w:val="28"/>
          <w:lang w:val="uk-UA"/>
        </w:rPr>
        <w:t>)-он</w:t>
      </w:r>
      <w:r w:rsidR="00D90533" w:rsidRPr="003008AF">
        <w:rPr>
          <w:szCs w:val="28"/>
          <w:lang w:val="uk-UA"/>
        </w:rPr>
        <w:t xml:space="preserve"> можна синтезувати різними способами. Найчастіше </w:t>
      </w:r>
      <w:r w:rsidR="00D90533">
        <w:rPr>
          <w:szCs w:val="28"/>
          <w:lang w:val="uk-UA"/>
        </w:rPr>
        <w:t>використовуються</w:t>
      </w:r>
      <w:r w:rsidR="00D90533" w:rsidRPr="003008AF">
        <w:rPr>
          <w:szCs w:val="28"/>
          <w:lang w:val="uk-UA"/>
        </w:rPr>
        <w:t xml:space="preserve"> </w:t>
      </w:r>
      <w:r w:rsidR="00D90533">
        <w:rPr>
          <w:szCs w:val="28"/>
          <w:lang w:val="uk-UA"/>
        </w:rPr>
        <w:t>‒</w:t>
      </w:r>
      <w:r w:rsidR="00D90533" w:rsidRPr="003008AF">
        <w:rPr>
          <w:szCs w:val="28"/>
          <w:lang w:val="uk-UA"/>
        </w:rPr>
        <w:t xml:space="preserve"> </w:t>
      </w:r>
      <w:r w:rsidR="00D90533">
        <w:rPr>
          <w:szCs w:val="28"/>
          <w:lang w:val="uk-UA"/>
        </w:rPr>
        <w:t>циклізація</w:t>
      </w:r>
      <w:r w:rsidR="00D90533" w:rsidRPr="003008AF">
        <w:rPr>
          <w:szCs w:val="28"/>
          <w:lang w:val="uk-UA"/>
        </w:rPr>
        <w:t xml:space="preserve"> 2-анілінбензойної кислоти</w:t>
      </w:r>
      <w:r w:rsidR="00D90533">
        <w:rPr>
          <w:szCs w:val="28"/>
          <w:lang w:val="uk-UA"/>
        </w:rPr>
        <w:t xml:space="preserve"> </w:t>
      </w:r>
      <w:r w:rsidR="00D90533" w:rsidRPr="00566C3C">
        <w:rPr>
          <w:szCs w:val="28"/>
          <w:lang w:val="uk-UA"/>
        </w:rPr>
        <w:t>[13]</w:t>
      </w:r>
      <w:r w:rsidR="00D90533" w:rsidRPr="003008AF">
        <w:rPr>
          <w:szCs w:val="28"/>
          <w:lang w:val="uk-UA"/>
        </w:rPr>
        <w:t>:</w:t>
      </w:r>
    </w:p>
    <w:p w:rsidR="00D90533" w:rsidRDefault="00D90533" w:rsidP="00D90533">
      <w:pPr>
        <w:rPr>
          <w:szCs w:val="28"/>
          <w:lang w:val="uk-UA"/>
        </w:rPr>
      </w:pPr>
      <w:r w:rsidRPr="003008AF">
        <w:rPr>
          <w:szCs w:val="28"/>
          <w:lang w:val="uk-UA"/>
        </w:rPr>
        <w:t xml:space="preserve">1) З використанням </w:t>
      </w:r>
      <w:r w:rsidRPr="00D81A2A">
        <w:rPr>
          <w:szCs w:val="28"/>
          <w:lang w:val="uk-UA"/>
        </w:rPr>
        <w:t xml:space="preserve">сульфатної </w:t>
      </w:r>
      <w:r w:rsidRPr="003008AF">
        <w:rPr>
          <w:szCs w:val="28"/>
          <w:lang w:val="uk-UA"/>
        </w:rPr>
        <w:t>кислоти і фосфор</w:t>
      </w:r>
      <w:r>
        <w:rPr>
          <w:szCs w:val="28"/>
          <w:lang w:val="uk-UA"/>
        </w:rPr>
        <w:t xml:space="preserve"> </w:t>
      </w:r>
      <w:r w:rsidRPr="00566C3C">
        <w:rPr>
          <w:szCs w:val="28"/>
        </w:rPr>
        <w:t>(</w:t>
      </w:r>
      <w:r>
        <w:rPr>
          <w:szCs w:val="28"/>
          <w:lang w:val="en-US"/>
        </w:rPr>
        <w:t>V</w:t>
      </w:r>
      <w:r w:rsidRPr="00566C3C">
        <w:rPr>
          <w:szCs w:val="28"/>
        </w:rPr>
        <w:t xml:space="preserve">) </w:t>
      </w:r>
      <w:r>
        <w:rPr>
          <w:szCs w:val="28"/>
          <w:lang w:val="uk-UA"/>
        </w:rPr>
        <w:t>трихлороксиду (рис</w:t>
      </w:r>
      <w:r w:rsidR="00700FFB">
        <w:rPr>
          <w:szCs w:val="28"/>
          <w:lang w:val="uk-UA"/>
        </w:rPr>
        <w:t>.</w:t>
      </w:r>
      <w:r>
        <w:rPr>
          <w:szCs w:val="28"/>
          <w:lang w:val="uk-UA"/>
        </w:rPr>
        <w:t> </w:t>
      </w:r>
      <w:r w:rsidRPr="003008AF">
        <w:rPr>
          <w:szCs w:val="28"/>
          <w:lang w:val="uk-UA"/>
        </w:rPr>
        <w:t>1.</w:t>
      </w:r>
      <w:r>
        <w:rPr>
          <w:szCs w:val="28"/>
          <w:lang w:val="uk-UA"/>
        </w:rPr>
        <w:t>3</w:t>
      </w:r>
      <w:r w:rsidRPr="003008AF">
        <w:rPr>
          <w:szCs w:val="28"/>
          <w:lang w:val="uk-UA"/>
        </w:rPr>
        <w:t>).</w:t>
      </w:r>
    </w:p>
    <w:p w:rsidR="002F23D0" w:rsidRPr="003008AF" w:rsidRDefault="002F23D0" w:rsidP="00D90533">
      <w:pPr>
        <w:rPr>
          <w:szCs w:val="28"/>
          <w:lang w:val="uk-UA"/>
        </w:rPr>
      </w:pPr>
    </w:p>
    <w:p w:rsidR="00D90533" w:rsidRPr="003008AF" w:rsidRDefault="00D90533" w:rsidP="00D90533">
      <w:pPr>
        <w:jc w:val="center"/>
        <w:rPr>
          <w:szCs w:val="28"/>
          <w:lang w:val="uk-UA"/>
        </w:rPr>
      </w:pPr>
      <w:r>
        <w:rPr>
          <w:noProof/>
          <w:szCs w:val="28"/>
        </w:rPr>
        <w:lastRenderedPageBreak/>
        <w:drawing>
          <wp:inline distT="0" distB="0" distL="0" distR="0">
            <wp:extent cx="4187825" cy="1097280"/>
            <wp:effectExtent l="0" t="0" r="317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7825" cy="1097280"/>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Рисунок 1.</w:t>
      </w:r>
      <w:r>
        <w:rPr>
          <w:sz w:val="28"/>
          <w:szCs w:val="28"/>
          <w:lang w:val="uk-UA"/>
        </w:rPr>
        <w:t>3</w:t>
      </w:r>
      <w:r w:rsidRPr="003008AF">
        <w:rPr>
          <w:sz w:val="28"/>
          <w:szCs w:val="28"/>
          <w:lang w:val="uk-UA"/>
        </w:rPr>
        <w:t xml:space="preserve"> </w:t>
      </w:r>
      <w:r>
        <w:rPr>
          <w:sz w:val="28"/>
          <w:szCs w:val="28"/>
          <w:lang w:val="uk-UA"/>
        </w:rPr>
        <w:t xml:space="preserve">‒ </w:t>
      </w:r>
      <w:r w:rsidRPr="003008AF">
        <w:rPr>
          <w:sz w:val="28"/>
          <w:szCs w:val="28"/>
          <w:lang w:val="uk-UA"/>
        </w:rPr>
        <w:t xml:space="preserve">Синтез </w:t>
      </w:r>
      <w:r w:rsidR="002F23D0">
        <w:rPr>
          <w:sz w:val="28"/>
          <w:szCs w:val="28"/>
          <w:lang w:val="uk-UA"/>
        </w:rPr>
        <w:t>акридин-9(10Н)-ону</w:t>
      </w:r>
      <w:r w:rsidRPr="003008AF">
        <w:rPr>
          <w:sz w:val="28"/>
          <w:szCs w:val="28"/>
          <w:lang w:val="uk-UA"/>
        </w:rPr>
        <w:t xml:space="preserve"> з 2-анілінбензойно</w:t>
      </w:r>
      <w:r>
        <w:rPr>
          <w:sz w:val="28"/>
          <w:szCs w:val="28"/>
          <w:lang w:val="uk-UA"/>
        </w:rPr>
        <w:t>ї</w:t>
      </w:r>
      <w:r w:rsidRPr="003008AF">
        <w:rPr>
          <w:sz w:val="28"/>
          <w:szCs w:val="28"/>
          <w:lang w:val="uk-UA"/>
        </w:rPr>
        <w:t xml:space="preserve"> кислоти з використанням </w:t>
      </w:r>
      <w:r>
        <w:rPr>
          <w:sz w:val="28"/>
          <w:szCs w:val="28"/>
          <w:lang w:val="uk-UA"/>
        </w:rPr>
        <w:t>сульфатної</w:t>
      </w:r>
      <w:r w:rsidR="002F23D0">
        <w:rPr>
          <w:sz w:val="28"/>
          <w:szCs w:val="28"/>
          <w:lang w:val="uk-UA"/>
        </w:rPr>
        <w:t xml:space="preserve"> кислоти</w:t>
      </w:r>
    </w:p>
    <w:p w:rsidR="002F23D0" w:rsidRDefault="002F23D0" w:rsidP="00D90533">
      <w:pPr>
        <w:pStyle w:val="ae"/>
        <w:spacing w:before="0" w:beforeAutospacing="0" w:after="0" w:afterAutospacing="0" w:line="360" w:lineRule="auto"/>
        <w:rPr>
          <w:sz w:val="28"/>
          <w:szCs w:val="28"/>
          <w:lang w:val="uk-UA"/>
        </w:rPr>
      </w:pPr>
    </w:p>
    <w:p w:rsidR="00D90533" w:rsidRPr="003008AF" w:rsidRDefault="00D90533" w:rsidP="00D90533">
      <w:pPr>
        <w:pStyle w:val="ae"/>
        <w:spacing w:before="0" w:beforeAutospacing="0" w:after="0" w:afterAutospacing="0" w:line="360" w:lineRule="auto"/>
        <w:rPr>
          <w:sz w:val="28"/>
          <w:szCs w:val="28"/>
          <w:lang w:val="uk-UA"/>
        </w:rPr>
      </w:pPr>
      <w:r w:rsidRPr="003008AF">
        <w:rPr>
          <w:sz w:val="28"/>
          <w:szCs w:val="28"/>
          <w:lang w:val="uk-UA"/>
        </w:rPr>
        <w:t xml:space="preserve">2) Більш сучасний метод отримання </w:t>
      </w:r>
      <w:r w:rsidR="002F23D0">
        <w:rPr>
          <w:sz w:val="28"/>
          <w:szCs w:val="28"/>
          <w:lang w:val="uk-UA"/>
        </w:rPr>
        <w:t>акридин-9(10Н)-ону</w:t>
      </w:r>
      <w:r w:rsidRPr="003008AF">
        <w:rPr>
          <w:sz w:val="28"/>
          <w:szCs w:val="28"/>
          <w:lang w:val="uk-UA"/>
        </w:rPr>
        <w:t xml:space="preserve"> </w:t>
      </w:r>
      <w:r>
        <w:rPr>
          <w:sz w:val="28"/>
          <w:szCs w:val="28"/>
          <w:lang w:val="uk-UA"/>
        </w:rPr>
        <w:t>–</w:t>
      </w:r>
      <w:r w:rsidRPr="003008AF">
        <w:rPr>
          <w:sz w:val="28"/>
          <w:szCs w:val="28"/>
          <w:lang w:val="uk-UA"/>
        </w:rPr>
        <w:t xml:space="preserve"> взаємодія </w:t>
      </w:r>
      <w:r w:rsidR="00700FFB">
        <w:rPr>
          <w:sz w:val="28"/>
          <w:szCs w:val="28"/>
          <w:lang w:val="uk-UA"/>
        </w:rPr>
        <w:t xml:space="preserve"> </w:t>
      </w:r>
      <w:r>
        <w:rPr>
          <w:sz w:val="28"/>
          <w:szCs w:val="28"/>
          <w:lang w:val="uk-UA"/>
        </w:rPr>
        <w:t xml:space="preserve"> </w:t>
      </w:r>
      <w:r w:rsidRPr="003008AF">
        <w:rPr>
          <w:sz w:val="28"/>
          <w:szCs w:val="28"/>
          <w:lang w:val="uk-UA"/>
        </w:rPr>
        <w:t>2-анілінбензойної кислоти з фосфор</w:t>
      </w:r>
      <w:r>
        <w:rPr>
          <w:sz w:val="28"/>
          <w:szCs w:val="28"/>
          <w:lang w:val="uk-UA"/>
        </w:rPr>
        <w:t xml:space="preserve"> </w:t>
      </w:r>
      <w:r w:rsidRPr="00566C3C">
        <w:rPr>
          <w:sz w:val="28"/>
          <w:szCs w:val="28"/>
          <w:lang w:val="uk-UA"/>
        </w:rPr>
        <w:t>(</w:t>
      </w:r>
      <w:r>
        <w:rPr>
          <w:sz w:val="28"/>
          <w:szCs w:val="28"/>
          <w:lang w:val="en-US"/>
        </w:rPr>
        <w:t>V</w:t>
      </w:r>
      <w:r w:rsidRPr="00566C3C">
        <w:rPr>
          <w:sz w:val="28"/>
          <w:szCs w:val="28"/>
          <w:lang w:val="uk-UA"/>
        </w:rPr>
        <w:t xml:space="preserve">) </w:t>
      </w:r>
      <w:r>
        <w:rPr>
          <w:sz w:val="28"/>
          <w:szCs w:val="28"/>
          <w:lang w:val="uk-UA"/>
        </w:rPr>
        <w:t>трихлороксидом</w:t>
      </w:r>
      <w:r w:rsidRPr="00566C3C">
        <w:rPr>
          <w:sz w:val="28"/>
          <w:szCs w:val="28"/>
          <w:lang w:val="uk-UA"/>
        </w:rPr>
        <w:t xml:space="preserve"> [14]</w:t>
      </w:r>
      <w:r w:rsidRPr="003008AF">
        <w:rPr>
          <w:sz w:val="28"/>
          <w:szCs w:val="28"/>
          <w:lang w:val="uk-UA"/>
        </w:rPr>
        <w:t>. Кислоту кип'ятять з 6 об'ємами фосфор</w:t>
      </w:r>
      <w:r>
        <w:rPr>
          <w:sz w:val="28"/>
          <w:szCs w:val="28"/>
          <w:lang w:val="uk-UA"/>
        </w:rPr>
        <w:t xml:space="preserve"> </w:t>
      </w:r>
      <w:r w:rsidRPr="00566C3C">
        <w:rPr>
          <w:sz w:val="28"/>
          <w:szCs w:val="28"/>
          <w:lang w:val="uk-UA"/>
        </w:rPr>
        <w:t>(</w:t>
      </w:r>
      <w:r>
        <w:rPr>
          <w:sz w:val="28"/>
          <w:szCs w:val="28"/>
          <w:lang w:val="en-US"/>
        </w:rPr>
        <w:t>V</w:t>
      </w:r>
      <w:r w:rsidRPr="00566C3C">
        <w:rPr>
          <w:sz w:val="28"/>
          <w:szCs w:val="28"/>
          <w:lang w:val="uk-UA"/>
        </w:rPr>
        <w:t xml:space="preserve">) </w:t>
      </w:r>
      <w:r>
        <w:rPr>
          <w:sz w:val="28"/>
          <w:szCs w:val="28"/>
          <w:lang w:val="uk-UA"/>
        </w:rPr>
        <w:t xml:space="preserve">трихлороксиду </w:t>
      </w:r>
      <w:r w:rsidRPr="003008AF">
        <w:rPr>
          <w:sz w:val="28"/>
          <w:szCs w:val="28"/>
          <w:lang w:val="uk-UA"/>
        </w:rPr>
        <w:t>до розчинення осаду і 30</w:t>
      </w:r>
      <w:r w:rsidR="00700FFB">
        <w:rPr>
          <w:sz w:val="28"/>
          <w:szCs w:val="28"/>
          <w:lang w:val="uk-UA"/>
        </w:rPr>
        <w:t> </w:t>
      </w:r>
      <w:r w:rsidRPr="003008AF">
        <w:rPr>
          <w:sz w:val="28"/>
          <w:szCs w:val="28"/>
          <w:lang w:val="uk-UA"/>
        </w:rPr>
        <w:t xml:space="preserve">хв. після розчинення. </w:t>
      </w:r>
      <w:r>
        <w:rPr>
          <w:sz w:val="28"/>
          <w:szCs w:val="28"/>
          <w:lang w:val="uk-UA"/>
        </w:rPr>
        <w:t>Ф</w:t>
      </w:r>
      <w:r w:rsidRPr="003008AF">
        <w:rPr>
          <w:sz w:val="28"/>
          <w:szCs w:val="28"/>
          <w:lang w:val="uk-UA"/>
        </w:rPr>
        <w:t>осфор</w:t>
      </w:r>
      <w:r>
        <w:rPr>
          <w:sz w:val="28"/>
          <w:szCs w:val="28"/>
          <w:lang w:val="uk-UA"/>
        </w:rPr>
        <w:t xml:space="preserve"> </w:t>
      </w:r>
      <w:r w:rsidRPr="00566C3C">
        <w:rPr>
          <w:sz w:val="28"/>
          <w:szCs w:val="28"/>
          <w:lang w:val="uk-UA"/>
        </w:rPr>
        <w:t>(</w:t>
      </w:r>
      <w:r>
        <w:rPr>
          <w:sz w:val="28"/>
          <w:szCs w:val="28"/>
          <w:lang w:val="en-US"/>
        </w:rPr>
        <w:t>V</w:t>
      </w:r>
      <w:r w:rsidRPr="00566C3C">
        <w:rPr>
          <w:sz w:val="28"/>
          <w:szCs w:val="28"/>
          <w:lang w:val="uk-UA"/>
        </w:rPr>
        <w:t xml:space="preserve">) </w:t>
      </w:r>
      <w:r>
        <w:rPr>
          <w:sz w:val="28"/>
          <w:szCs w:val="28"/>
          <w:lang w:val="uk-UA"/>
        </w:rPr>
        <w:t xml:space="preserve">трихлороксид </w:t>
      </w:r>
      <w:r w:rsidRPr="003008AF">
        <w:rPr>
          <w:sz w:val="28"/>
          <w:szCs w:val="28"/>
          <w:lang w:val="uk-UA"/>
        </w:rPr>
        <w:t xml:space="preserve">відганяють і продукт реакції (сіль відповідного </w:t>
      </w:r>
      <w:r>
        <w:rPr>
          <w:sz w:val="28"/>
          <w:szCs w:val="28"/>
          <w:lang w:val="uk-UA"/>
        </w:rPr>
        <w:t>9</w:t>
      </w:r>
      <w:r w:rsidRPr="003008AF">
        <w:rPr>
          <w:sz w:val="28"/>
          <w:szCs w:val="28"/>
          <w:lang w:val="uk-UA"/>
        </w:rPr>
        <w:t xml:space="preserve">-хлоракридину) гідролізується до </w:t>
      </w:r>
      <w:r w:rsidR="002F23D0">
        <w:rPr>
          <w:sz w:val="28"/>
          <w:szCs w:val="28"/>
          <w:lang w:val="uk-UA"/>
        </w:rPr>
        <w:t>акридин-9(10Н)-ону</w:t>
      </w:r>
      <w:r w:rsidRPr="003008AF">
        <w:rPr>
          <w:sz w:val="28"/>
          <w:szCs w:val="28"/>
          <w:lang w:val="uk-UA"/>
        </w:rPr>
        <w:t xml:space="preserve"> (рис</w:t>
      </w:r>
      <w:r w:rsidR="00700FFB">
        <w:rPr>
          <w:sz w:val="28"/>
          <w:szCs w:val="28"/>
          <w:lang w:val="uk-UA"/>
        </w:rPr>
        <w:t>.</w:t>
      </w:r>
      <w:r w:rsidRPr="003008AF">
        <w:rPr>
          <w:sz w:val="28"/>
          <w:szCs w:val="28"/>
          <w:lang w:val="uk-UA"/>
        </w:rPr>
        <w:t xml:space="preserve"> 1.</w:t>
      </w:r>
      <w:r>
        <w:rPr>
          <w:sz w:val="28"/>
          <w:szCs w:val="28"/>
          <w:lang w:val="uk-UA"/>
        </w:rPr>
        <w:t>4</w:t>
      </w:r>
      <w:r w:rsidRPr="003008AF">
        <w:rPr>
          <w:sz w:val="28"/>
          <w:szCs w:val="28"/>
          <w:lang w:val="uk-UA"/>
        </w:rPr>
        <w:t>).</w:t>
      </w:r>
    </w:p>
    <w:p w:rsidR="00D90533" w:rsidRPr="003008AF" w:rsidRDefault="00D90533" w:rsidP="00EA3C02">
      <w:pPr>
        <w:pStyle w:val="ae"/>
        <w:spacing w:before="0" w:beforeAutospacing="0" w:after="0" w:afterAutospacing="0" w:line="360" w:lineRule="auto"/>
        <w:jc w:val="center"/>
        <w:rPr>
          <w:sz w:val="28"/>
          <w:szCs w:val="28"/>
          <w:lang w:val="uk-UA"/>
        </w:rPr>
      </w:pPr>
      <w:r>
        <w:rPr>
          <w:noProof/>
          <w:sz w:val="28"/>
          <w:szCs w:val="28"/>
        </w:rPr>
        <w:drawing>
          <wp:inline distT="0" distB="0" distL="0" distR="0">
            <wp:extent cx="3521430" cy="156361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1248" cy="1563529"/>
                    </a:xfrm>
                    <a:prstGeom prst="rect">
                      <a:avLst/>
                    </a:prstGeom>
                    <a:noFill/>
                    <a:ln>
                      <a:noFill/>
                    </a:ln>
                  </pic:spPr>
                </pic:pic>
              </a:graphicData>
            </a:graphic>
          </wp:inline>
        </w:drawing>
      </w:r>
    </w:p>
    <w:p w:rsidR="00D90533" w:rsidRDefault="00D90533" w:rsidP="00D90533">
      <w:pPr>
        <w:rPr>
          <w:szCs w:val="28"/>
          <w:lang w:val="uk-UA"/>
        </w:rPr>
      </w:pPr>
      <w:r w:rsidRPr="003008AF">
        <w:rPr>
          <w:szCs w:val="28"/>
          <w:lang w:val="uk-UA"/>
        </w:rPr>
        <w:t>Рисунок 1.</w:t>
      </w:r>
      <w:r>
        <w:rPr>
          <w:szCs w:val="28"/>
          <w:lang w:val="uk-UA"/>
        </w:rPr>
        <w:t>4</w:t>
      </w:r>
      <w:r w:rsidRPr="003008AF">
        <w:rPr>
          <w:szCs w:val="28"/>
          <w:lang w:val="uk-UA"/>
        </w:rPr>
        <w:t xml:space="preserve"> </w:t>
      </w:r>
      <w:r>
        <w:rPr>
          <w:szCs w:val="28"/>
          <w:lang w:val="uk-UA"/>
        </w:rPr>
        <w:t xml:space="preserve">– </w:t>
      </w:r>
      <w:r w:rsidRPr="003008AF">
        <w:rPr>
          <w:szCs w:val="28"/>
          <w:lang w:val="uk-UA"/>
        </w:rPr>
        <w:t xml:space="preserve">Синтез </w:t>
      </w:r>
      <w:r w:rsidR="002F23D0">
        <w:rPr>
          <w:szCs w:val="28"/>
          <w:lang w:val="uk-UA"/>
        </w:rPr>
        <w:t>акридин-9(10Н)-ону</w:t>
      </w:r>
      <w:r w:rsidRPr="003008AF">
        <w:rPr>
          <w:szCs w:val="28"/>
          <w:lang w:val="uk-UA"/>
        </w:rPr>
        <w:t xml:space="preserve"> з </w:t>
      </w:r>
      <w:r w:rsidRPr="003008AF">
        <w:rPr>
          <w:bCs/>
          <w:szCs w:val="28"/>
          <w:lang w:val="uk-UA"/>
        </w:rPr>
        <w:t>2-анілінбензойної кислот</w:t>
      </w:r>
      <w:r>
        <w:rPr>
          <w:bCs/>
          <w:szCs w:val="28"/>
          <w:lang w:val="uk-UA"/>
        </w:rPr>
        <w:t>и</w:t>
      </w:r>
      <w:r w:rsidRPr="003008AF">
        <w:rPr>
          <w:bCs/>
          <w:szCs w:val="28"/>
          <w:lang w:val="uk-UA"/>
        </w:rPr>
        <w:t xml:space="preserve"> </w:t>
      </w:r>
      <w:r w:rsidRPr="003008AF">
        <w:rPr>
          <w:szCs w:val="28"/>
          <w:lang w:val="uk-UA"/>
        </w:rPr>
        <w:t>з використанням фосфор</w:t>
      </w:r>
      <w:r>
        <w:rPr>
          <w:szCs w:val="28"/>
          <w:lang w:val="uk-UA"/>
        </w:rPr>
        <w:t xml:space="preserve"> </w:t>
      </w:r>
      <w:r w:rsidRPr="00566C3C">
        <w:rPr>
          <w:szCs w:val="28"/>
          <w:lang w:val="uk-UA"/>
        </w:rPr>
        <w:t>(</w:t>
      </w:r>
      <w:r>
        <w:rPr>
          <w:szCs w:val="28"/>
          <w:lang w:val="en-US"/>
        </w:rPr>
        <w:t>V</w:t>
      </w:r>
      <w:r w:rsidRPr="00566C3C">
        <w:rPr>
          <w:szCs w:val="28"/>
          <w:lang w:val="uk-UA"/>
        </w:rPr>
        <w:t xml:space="preserve">) </w:t>
      </w:r>
      <w:r>
        <w:rPr>
          <w:szCs w:val="28"/>
          <w:lang w:val="uk-UA"/>
        </w:rPr>
        <w:t>трихлороксиду</w:t>
      </w:r>
    </w:p>
    <w:p w:rsidR="00D90533" w:rsidRPr="003008AF" w:rsidRDefault="00D90533" w:rsidP="00D90533">
      <w:pPr>
        <w:rPr>
          <w:szCs w:val="28"/>
          <w:lang w:val="uk-UA"/>
        </w:rPr>
      </w:pPr>
    </w:p>
    <w:p w:rsidR="00D90533" w:rsidRDefault="00D90533" w:rsidP="00D90533">
      <w:pPr>
        <w:rPr>
          <w:rStyle w:val="st"/>
          <w:szCs w:val="28"/>
          <w:lang w:val="uk-UA"/>
        </w:rPr>
      </w:pPr>
      <w:r w:rsidRPr="003008AF">
        <w:rPr>
          <w:szCs w:val="28"/>
          <w:lang w:val="uk-UA"/>
        </w:rPr>
        <w:t xml:space="preserve">Іноді використовують реакцію заміни меркаптогрупи. Для акридин-9-тіонів відоме окисне </w:t>
      </w:r>
      <w:r>
        <w:rPr>
          <w:szCs w:val="28"/>
          <w:lang w:val="uk-UA"/>
        </w:rPr>
        <w:t>десульфування</w:t>
      </w:r>
      <w:r w:rsidRPr="00566C3C">
        <w:rPr>
          <w:szCs w:val="28"/>
        </w:rPr>
        <w:t xml:space="preserve"> [15]</w:t>
      </w:r>
      <w:r w:rsidRPr="003008AF">
        <w:rPr>
          <w:szCs w:val="28"/>
          <w:lang w:val="uk-UA"/>
        </w:rPr>
        <w:t xml:space="preserve">. Так акридин-9-тіон перетворюється в </w:t>
      </w:r>
      <w:r w:rsidR="002F23D0">
        <w:rPr>
          <w:szCs w:val="28"/>
          <w:lang w:val="uk-UA"/>
        </w:rPr>
        <w:t>акридин-9(10Н)-он</w:t>
      </w:r>
      <w:r w:rsidRPr="003008AF">
        <w:rPr>
          <w:szCs w:val="28"/>
          <w:lang w:val="uk-UA"/>
        </w:rPr>
        <w:t xml:space="preserve"> при нагріванні з </w:t>
      </w:r>
      <w:r>
        <w:rPr>
          <w:szCs w:val="28"/>
          <w:lang w:val="uk-UA"/>
        </w:rPr>
        <w:t>сульфатною</w:t>
      </w:r>
      <w:r w:rsidRPr="003008AF">
        <w:rPr>
          <w:szCs w:val="28"/>
          <w:lang w:val="uk-UA"/>
        </w:rPr>
        <w:t xml:space="preserve"> кислотою до </w:t>
      </w:r>
      <w:smartTag w:uri="urn:schemas-microsoft-com:office:smarttags" w:element="metricconverter">
        <w:smartTagPr>
          <w:attr w:name="ProductID" w:val="200 ﾰC"/>
        </w:smartTagPr>
        <w:r w:rsidRPr="003008AF">
          <w:rPr>
            <w:szCs w:val="28"/>
            <w:lang w:val="uk-UA"/>
          </w:rPr>
          <w:t xml:space="preserve">200 </w:t>
        </w:r>
        <w:r w:rsidRPr="003008AF">
          <w:rPr>
            <w:rStyle w:val="st"/>
            <w:szCs w:val="28"/>
            <w:lang w:val="uk-UA"/>
          </w:rPr>
          <w:t>°C</w:t>
        </w:r>
      </w:smartTag>
      <w:r w:rsidRPr="003008AF">
        <w:rPr>
          <w:rStyle w:val="st"/>
          <w:szCs w:val="28"/>
          <w:lang w:val="uk-UA"/>
        </w:rPr>
        <w:t xml:space="preserve"> (рис 1.</w:t>
      </w:r>
      <w:r>
        <w:rPr>
          <w:rStyle w:val="st"/>
          <w:szCs w:val="28"/>
          <w:lang w:val="uk-UA"/>
        </w:rPr>
        <w:t>5</w:t>
      </w:r>
      <w:r w:rsidRPr="003008AF">
        <w:rPr>
          <w:rStyle w:val="st"/>
          <w:szCs w:val="28"/>
          <w:lang w:val="uk-UA"/>
        </w:rPr>
        <w:t>).</w:t>
      </w:r>
    </w:p>
    <w:p w:rsidR="002F23D0" w:rsidRDefault="002F23D0" w:rsidP="00D90533">
      <w:pPr>
        <w:rPr>
          <w:rStyle w:val="st"/>
          <w:szCs w:val="28"/>
          <w:lang w:val="uk-UA"/>
        </w:rPr>
      </w:pPr>
    </w:p>
    <w:p w:rsidR="002F23D0" w:rsidRPr="003008AF" w:rsidRDefault="002F23D0" w:rsidP="00D90533">
      <w:pPr>
        <w:rPr>
          <w:rStyle w:val="st"/>
          <w:szCs w:val="28"/>
          <w:lang w:val="uk-UA"/>
        </w:rPr>
      </w:pPr>
    </w:p>
    <w:p w:rsidR="00D90533" w:rsidRPr="003008AF" w:rsidRDefault="00D90533" w:rsidP="00D90533">
      <w:pPr>
        <w:jc w:val="center"/>
        <w:rPr>
          <w:szCs w:val="28"/>
          <w:lang w:val="uk-UA"/>
        </w:rPr>
      </w:pPr>
      <w:r>
        <w:rPr>
          <w:noProof/>
          <w:szCs w:val="28"/>
        </w:rPr>
        <w:lastRenderedPageBreak/>
        <w:drawing>
          <wp:inline distT="0" distB="0" distL="0" distR="0">
            <wp:extent cx="3493008" cy="106730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3008" cy="1067308"/>
                    </a:xfrm>
                    <a:prstGeom prst="rect">
                      <a:avLst/>
                    </a:prstGeom>
                    <a:noFill/>
                    <a:ln>
                      <a:noFill/>
                    </a:ln>
                  </pic:spPr>
                </pic:pic>
              </a:graphicData>
            </a:graphic>
          </wp:inline>
        </w:drawing>
      </w:r>
    </w:p>
    <w:p w:rsidR="00D90533" w:rsidRPr="00566C3C" w:rsidRDefault="00D90533" w:rsidP="00D90533">
      <w:pPr>
        <w:rPr>
          <w:szCs w:val="28"/>
        </w:rPr>
      </w:pPr>
      <w:r w:rsidRPr="003008AF">
        <w:rPr>
          <w:szCs w:val="28"/>
          <w:lang w:val="uk-UA"/>
        </w:rPr>
        <w:t>Рисунок 1.</w:t>
      </w:r>
      <w:r>
        <w:rPr>
          <w:szCs w:val="28"/>
          <w:lang w:val="uk-UA"/>
        </w:rPr>
        <w:t>5</w:t>
      </w:r>
      <w:r w:rsidRPr="003008AF">
        <w:rPr>
          <w:szCs w:val="28"/>
          <w:lang w:val="uk-UA"/>
        </w:rPr>
        <w:t xml:space="preserve"> </w:t>
      </w:r>
      <w:r>
        <w:rPr>
          <w:szCs w:val="28"/>
          <w:lang w:val="uk-UA"/>
        </w:rPr>
        <w:t xml:space="preserve">– </w:t>
      </w:r>
      <w:r w:rsidRPr="003008AF">
        <w:rPr>
          <w:szCs w:val="28"/>
          <w:lang w:val="uk-UA"/>
        </w:rPr>
        <w:t xml:space="preserve">Синтез </w:t>
      </w:r>
      <w:r w:rsidR="002F23D0">
        <w:rPr>
          <w:szCs w:val="28"/>
          <w:lang w:val="uk-UA"/>
        </w:rPr>
        <w:t>акридин-9(10Н)-ону</w:t>
      </w:r>
      <w:r w:rsidRPr="003008AF">
        <w:rPr>
          <w:szCs w:val="28"/>
          <w:lang w:val="uk-UA"/>
        </w:rPr>
        <w:t xml:space="preserve"> з акридин</w:t>
      </w:r>
      <w:r>
        <w:rPr>
          <w:szCs w:val="28"/>
          <w:lang w:val="uk-UA"/>
        </w:rPr>
        <w:t>-9-</w:t>
      </w:r>
      <w:r w:rsidRPr="003008AF">
        <w:rPr>
          <w:szCs w:val="28"/>
          <w:lang w:val="uk-UA"/>
        </w:rPr>
        <w:t xml:space="preserve">тіону з використанням </w:t>
      </w:r>
      <w:r>
        <w:rPr>
          <w:szCs w:val="28"/>
          <w:lang w:val="uk-UA"/>
        </w:rPr>
        <w:t>сульфатної</w:t>
      </w:r>
      <w:bookmarkStart w:id="9" w:name="_Toc452060842"/>
      <w:r w:rsidR="002F23D0">
        <w:rPr>
          <w:szCs w:val="28"/>
          <w:lang w:val="uk-UA"/>
        </w:rPr>
        <w:t xml:space="preserve"> кислоти</w:t>
      </w:r>
    </w:p>
    <w:p w:rsidR="00D90533" w:rsidRDefault="00D90533" w:rsidP="00D90533">
      <w:pPr>
        <w:rPr>
          <w:lang w:val="uk-UA"/>
        </w:rPr>
      </w:pPr>
    </w:p>
    <w:p w:rsidR="00D90533" w:rsidRDefault="00D90533" w:rsidP="00D90533">
      <w:pPr>
        <w:rPr>
          <w:lang w:val="uk-UA"/>
        </w:rPr>
      </w:pPr>
    </w:p>
    <w:p w:rsidR="00D90533" w:rsidRPr="00D81A2A" w:rsidRDefault="00D90533" w:rsidP="00D90533">
      <w:pPr>
        <w:rPr>
          <w:sz w:val="36"/>
          <w:szCs w:val="28"/>
          <w:lang w:val="uk-UA"/>
        </w:rPr>
      </w:pPr>
      <w:r w:rsidRPr="00D81A2A">
        <w:rPr>
          <w:lang w:val="uk-UA"/>
        </w:rPr>
        <w:t>1.</w:t>
      </w:r>
      <w:r>
        <w:rPr>
          <w:lang w:val="uk-UA"/>
        </w:rPr>
        <w:t>2</w:t>
      </w:r>
      <w:r w:rsidRPr="00D81A2A">
        <w:rPr>
          <w:lang w:val="uk-UA"/>
        </w:rPr>
        <w:t xml:space="preserve"> Отримання похідних акрид</w:t>
      </w:r>
      <w:r w:rsidR="00EA3C02">
        <w:rPr>
          <w:lang w:val="uk-UA"/>
        </w:rPr>
        <w:t>ин</w:t>
      </w:r>
      <w:r w:rsidRPr="00D81A2A">
        <w:rPr>
          <w:lang w:val="uk-UA"/>
        </w:rPr>
        <w:t>-9</w:t>
      </w:r>
      <w:r w:rsidR="00EA3C02">
        <w:rPr>
          <w:lang w:val="uk-UA"/>
        </w:rPr>
        <w:t>(10</w:t>
      </w:r>
      <w:r w:rsidR="00EA3C02" w:rsidRPr="00EA3C02">
        <w:rPr>
          <w:i/>
          <w:lang w:val="uk-UA"/>
        </w:rPr>
        <w:t>Н</w:t>
      </w:r>
      <w:r w:rsidR="00EA3C02">
        <w:rPr>
          <w:lang w:val="uk-UA"/>
        </w:rPr>
        <w:t>)</w:t>
      </w:r>
      <w:r w:rsidRPr="00D81A2A">
        <w:rPr>
          <w:lang w:val="uk-UA"/>
        </w:rPr>
        <w:t>-онкарбонов</w:t>
      </w:r>
      <w:r>
        <w:rPr>
          <w:lang w:val="uk-UA"/>
        </w:rPr>
        <w:t>и</w:t>
      </w:r>
      <w:r w:rsidRPr="00D81A2A">
        <w:rPr>
          <w:lang w:val="uk-UA"/>
        </w:rPr>
        <w:t>х кислот</w:t>
      </w:r>
      <w:bookmarkEnd w:id="9"/>
    </w:p>
    <w:p w:rsidR="00D90533" w:rsidRPr="003008AF" w:rsidRDefault="00D90533" w:rsidP="00D90533">
      <w:pPr>
        <w:pStyle w:val="ae"/>
        <w:spacing w:before="0" w:beforeAutospacing="0" w:after="0" w:afterAutospacing="0" w:line="360" w:lineRule="auto"/>
        <w:rPr>
          <w:sz w:val="28"/>
          <w:szCs w:val="28"/>
          <w:lang w:val="uk-UA"/>
        </w:rPr>
      </w:pPr>
    </w:p>
    <w:p w:rsidR="00D90533" w:rsidRPr="003008AF" w:rsidRDefault="00D90533" w:rsidP="00D90533">
      <w:pPr>
        <w:pStyle w:val="ae"/>
        <w:spacing w:before="0" w:beforeAutospacing="0" w:after="0" w:afterAutospacing="0" w:line="360" w:lineRule="auto"/>
        <w:rPr>
          <w:sz w:val="28"/>
          <w:szCs w:val="28"/>
          <w:lang w:val="uk-UA"/>
        </w:rPr>
      </w:pP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Введення гідразидної групи в структуру речовини значною мірою змінює біологічні властивості. Тому на основі г</w:t>
      </w:r>
      <w:r>
        <w:rPr>
          <w:sz w:val="28"/>
          <w:szCs w:val="28"/>
          <w:lang w:val="uk-UA"/>
        </w:rPr>
        <w:t>і</w:t>
      </w:r>
      <w:r w:rsidRPr="003008AF">
        <w:rPr>
          <w:sz w:val="28"/>
          <w:szCs w:val="28"/>
          <w:lang w:val="uk-UA"/>
        </w:rPr>
        <w:t>дразидів і їх функціональних похідних був синтезований цілий ряд лікарських препаратів, що мають протит</w:t>
      </w:r>
      <w:r>
        <w:rPr>
          <w:sz w:val="28"/>
          <w:szCs w:val="28"/>
          <w:lang w:val="uk-UA"/>
        </w:rPr>
        <w:t>уберкульозну, антибактеріальну й</w:t>
      </w:r>
      <w:r w:rsidRPr="003008AF">
        <w:rPr>
          <w:sz w:val="28"/>
          <w:szCs w:val="28"/>
          <w:lang w:val="uk-UA"/>
        </w:rPr>
        <w:t xml:space="preserve"> інш</w:t>
      </w:r>
      <w:r>
        <w:rPr>
          <w:sz w:val="28"/>
          <w:szCs w:val="28"/>
          <w:lang w:val="uk-UA"/>
        </w:rPr>
        <w:t>і</w:t>
      </w:r>
      <w:r w:rsidRPr="003008AF">
        <w:rPr>
          <w:sz w:val="28"/>
          <w:szCs w:val="28"/>
          <w:lang w:val="uk-UA"/>
        </w:rPr>
        <w:t xml:space="preserve"> </w:t>
      </w:r>
      <w:r>
        <w:rPr>
          <w:sz w:val="28"/>
          <w:szCs w:val="28"/>
          <w:lang w:val="uk-UA"/>
        </w:rPr>
        <w:t>види біологічної активності</w:t>
      </w:r>
      <w:r w:rsidR="00700FFB">
        <w:rPr>
          <w:sz w:val="28"/>
          <w:szCs w:val="28"/>
          <w:lang w:val="uk-UA"/>
        </w:rPr>
        <w:t> </w:t>
      </w:r>
      <w:r w:rsidRPr="003008AF">
        <w:rPr>
          <w:sz w:val="28"/>
          <w:szCs w:val="28"/>
          <w:lang w:val="uk-UA"/>
        </w:rPr>
        <w:t>[1</w:t>
      </w:r>
      <w:r w:rsidR="00700FFB">
        <w:rPr>
          <w:sz w:val="28"/>
          <w:szCs w:val="28"/>
          <w:lang w:val="uk-UA"/>
        </w:rPr>
        <w:noBreakHyphen/>
      </w:r>
      <w:r w:rsidRPr="003008AF">
        <w:rPr>
          <w:sz w:val="28"/>
          <w:szCs w:val="28"/>
          <w:lang w:val="uk-UA"/>
        </w:rPr>
        <w:t>7</w:t>
      </w:r>
      <w:r>
        <w:rPr>
          <w:sz w:val="28"/>
          <w:szCs w:val="28"/>
          <w:lang w:val="uk-UA"/>
        </w:rPr>
        <w:t>, 17</w:t>
      </w:r>
      <w:r w:rsidRPr="003008AF">
        <w:rPr>
          <w:sz w:val="28"/>
          <w:szCs w:val="28"/>
          <w:lang w:val="uk-UA"/>
        </w:rPr>
        <w:t>].</w:t>
      </w: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Одним з основних способів отримання гідразидів є взаємодія складних ефірів карбонових кислот з гідразин</w:t>
      </w:r>
      <w:r>
        <w:rPr>
          <w:sz w:val="28"/>
          <w:szCs w:val="28"/>
          <w:lang w:val="uk-UA"/>
        </w:rPr>
        <w:t>-</w:t>
      </w:r>
      <w:r w:rsidRPr="003008AF">
        <w:rPr>
          <w:sz w:val="28"/>
          <w:szCs w:val="28"/>
          <w:lang w:val="uk-UA"/>
        </w:rPr>
        <w:t>гідратом [2, 8</w:t>
      </w:r>
      <w:r w:rsidR="009A7B15">
        <w:rPr>
          <w:sz w:val="28"/>
          <w:szCs w:val="28"/>
          <w:lang w:val="uk-UA"/>
        </w:rPr>
        <w:t>, 18</w:t>
      </w:r>
      <w:r w:rsidRPr="003008AF">
        <w:rPr>
          <w:sz w:val="28"/>
          <w:szCs w:val="28"/>
          <w:lang w:val="uk-UA"/>
        </w:rPr>
        <w:t>].</w:t>
      </w:r>
    </w:p>
    <w:p w:rsidR="00D90533" w:rsidRDefault="00D90533" w:rsidP="00D90533">
      <w:pPr>
        <w:rPr>
          <w:szCs w:val="28"/>
          <w:lang w:val="uk-UA"/>
        </w:rPr>
      </w:pPr>
      <w:r w:rsidRPr="003008AF">
        <w:rPr>
          <w:szCs w:val="28"/>
          <w:lang w:val="uk-UA"/>
        </w:rPr>
        <w:t>Кип'я</w:t>
      </w:r>
      <w:r>
        <w:rPr>
          <w:szCs w:val="28"/>
          <w:lang w:val="uk-UA"/>
        </w:rPr>
        <w:t>тінням</w:t>
      </w:r>
      <w:r w:rsidRPr="003008AF">
        <w:rPr>
          <w:szCs w:val="28"/>
          <w:lang w:val="uk-UA"/>
        </w:rPr>
        <w:t xml:space="preserve"> суміші, метилового е</w:t>
      </w:r>
      <w:r>
        <w:rPr>
          <w:szCs w:val="28"/>
          <w:lang w:val="uk-UA"/>
        </w:rPr>
        <w:t>стеру</w:t>
      </w:r>
      <w:r w:rsidRPr="003008AF">
        <w:rPr>
          <w:szCs w:val="28"/>
          <w:lang w:val="uk-UA"/>
        </w:rPr>
        <w:t xml:space="preserve"> 2-карбокси</w:t>
      </w:r>
      <w:r w:rsidR="002F23D0">
        <w:rPr>
          <w:szCs w:val="28"/>
          <w:lang w:val="uk-UA"/>
        </w:rPr>
        <w:t>акридин-9(10Н)-ону</w:t>
      </w:r>
      <w:r w:rsidRPr="003008AF">
        <w:rPr>
          <w:szCs w:val="28"/>
          <w:lang w:val="uk-UA"/>
        </w:rPr>
        <w:t xml:space="preserve"> і 98%-го гідразин</w:t>
      </w:r>
      <w:r>
        <w:rPr>
          <w:szCs w:val="28"/>
          <w:lang w:val="uk-UA"/>
        </w:rPr>
        <w:t>-</w:t>
      </w:r>
      <w:r w:rsidRPr="003008AF">
        <w:rPr>
          <w:szCs w:val="28"/>
          <w:lang w:val="uk-UA"/>
        </w:rPr>
        <w:t>гидрату впродовж 24 годин в диметилсульфоксиді (ДМСО), був виділений гідразид 2-карбокси</w:t>
      </w:r>
      <w:r w:rsidR="002F23D0">
        <w:rPr>
          <w:szCs w:val="28"/>
          <w:lang w:val="uk-UA"/>
        </w:rPr>
        <w:t>акридин-9(10Н)-ону</w:t>
      </w:r>
      <w:r w:rsidRPr="003008AF">
        <w:rPr>
          <w:szCs w:val="28"/>
          <w:lang w:val="uk-UA"/>
        </w:rPr>
        <w:t xml:space="preserve"> з вих</w:t>
      </w:r>
      <w:r>
        <w:rPr>
          <w:szCs w:val="28"/>
          <w:lang w:val="uk-UA"/>
        </w:rPr>
        <w:t>о</w:t>
      </w:r>
      <w:r w:rsidRPr="003008AF">
        <w:rPr>
          <w:szCs w:val="28"/>
          <w:lang w:val="uk-UA"/>
        </w:rPr>
        <w:t>дом 64% (р</w:t>
      </w:r>
      <w:r>
        <w:rPr>
          <w:szCs w:val="28"/>
          <w:lang w:val="uk-UA"/>
        </w:rPr>
        <w:t>ис</w:t>
      </w:r>
      <w:r w:rsidRPr="003008AF">
        <w:rPr>
          <w:szCs w:val="28"/>
          <w:lang w:val="uk-UA"/>
        </w:rPr>
        <w:t>. 1.</w:t>
      </w:r>
      <w:r>
        <w:rPr>
          <w:szCs w:val="28"/>
          <w:lang w:val="uk-UA"/>
        </w:rPr>
        <w:t>7</w:t>
      </w:r>
      <w:r w:rsidRPr="003008AF">
        <w:rPr>
          <w:szCs w:val="28"/>
          <w:lang w:val="uk-UA"/>
        </w:rPr>
        <w:t>) [</w:t>
      </w:r>
      <w:r>
        <w:rPr>
          <w:szCs w:val="28"/>
          <w:lang w:val="uk-UA"/>
        </w:rPr>
        <w:t>1</w:t>
      </w:r>
      <w:r w:rsidRPr="003008AF">
        <w:rPr>
          <w:szCs w:val="28"/>
          <w:lang w:val="uk-UA"/>
        </w:rPr>
        <w:t>9</w:t>
      </w:r>
      <w:r w:rsidR="009A7B15">
        <w:rPr>
          <w:szCs w:val="28"/>
          <w:lang w:val="uk-UA"/>
        </w:rPr>
        <w:t>, 20</w:t>
      </w:r>
      <w:r w:rsidRPr="003008AF">
        <w:rPr>
          <w:szCs w:val="28"/>
          <w:lang w:val="uk-UA"/>
        </w:rPr>
        <w:t>]:</w:t>
      </w:r>
    </w:p>
    <w:p w:rsidR="00D90533" w:rsidRDefault="00D90533" w:rsidP="00D90533">
      <w:pPr>
        <w:rPr>
          <w:szCs w:val="28"/>
          <w:lang w:val="uk-UA"/>
        </w:rPr>
      </w:pPr>
    </w:p>
    <w:p w:rsidR="00D90533" w:rsidRDefault="00D90533" w:rsidP="002F23D0">
      <w:pPr>
        <w:ind w:firstLine="0"/>
        <w:rPr>
          <w:szCs w:val="28"/>
          <w:lang w:val="uk-UA"/>
        </w:rPr>
      </w:pPr>
      <w:r>
        <w:rPr>
          <w:noProof/>
          <w:szCs w:val="28"/>
        </w:rPr>
        <w:drawing>
          <wp:inline distT="0" distB="0" distL="0" distR="0">
            <wp:extent cx="6089650" cy="115189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9650" cy="1151890"/>
                    </a:xfrm>
                    <a:prstGeom prst="rect">
                      <a:avLst/>
                    </a:prstGeom>
                    <a:noFill/>
                    <a:ln>
                      <a:noFill/>
                    </a:ln>
                  </pic:spPr>
                </pic:pic>
              </a:graphicData>
            </a:graphic>
          </wp:inline>
        </w:drawing>
      </w:r>
    </w:p>
    <w:p w:rsidR="00D90533" w:rsidRDefault="00D90533" w:rsidP="00D90533">
      <w:pPr>
        <w:rPr>
          <w:szCs w:val="28"/>
          <w:lang w:val="uk-UA"/>
        </w:rPr>
      </w:pPr>
      <w:r w:rsidRPr="003008AF">
        <w:rPr>
          <w:szCs w:val="28"/>
          <w:lang w:val="uk-UA"/>
        </w:rPr>
        <w:t>Рисунок 1.</w:t>
      </w:r>
      <w:r>
        <w:rPr>
          <w:szCs w:val="28"/>
          <w:lang w:val="uk-UA"/>
        </w:rPr>
        <w:t>7 ‒</w:t>
      </w:r>
      <w:r w:rsidRPr="003008AF">
        <w:rPr>
          <w:szCs w:val="28"/>
          <w:lang w:val="uk-UA"/>
        </w:rPr>
        <w:t xml:space="preserve"> Синтез гідразиду 2-карбокси</w:t>
      </w:r>
      <w:r w:rsidR="002F23D0">
        <w:rPr>
          <w:szCs w:val="28"/>
          <w:lang w:val="uk-UA"/>
        </w:rPr>
        <w:t>акридин-9(10</w:t>
      </w:r>
      <w:r w:rsidR="002F23D0" w:rsidRPr="002F23D0">
        <w:rPr>
          <w:i/>
          <w:szCs w:val="28"/>
          <w:lang w:val="uk-UA"/>
        </w:rPr>
        <w:t>Н</w:t>
      </w:r>
      <w:r w:rsidR="002F23D0">
        <w:rPr>
          <w:szCs w:val="28"/>
          <w:lang w:val="uk-UA"/>
        </w:rPr>
        <w:t>)-ону</w:t>
      </w:r>
    </w:p>
    <w:p w:rsidR="00D90533" w:rsidRPr="003008AF" w:rsidRDefault="00D90533" w:rsidP="00D90533">
      <w:pPr>
        <w:rPr>
          <w:szCs w:val="28"/>
          <w:lang w:val="uk-UA"/>
        </w:rPr>
      </w:pPr>
    </w:p>
    <w:p w:rsidR="00D90533" w:rsidRPr="003008AF" w:rsidRDefault="00D90533" w:rsidP="00D90533">
      <w:pPr>
        <w:pStyle w:val="ae"/>
        <w:spacing w:before="0" w:beforeAutospacing="0" w:after="0" w:afterAutospacing="0" w:line="360" w:lineRule="auto"/>
        <w:ind w:firstLine="708"/>
        <w:rPr>
          <w:sz w:val="28"/>
          <w:szCs w:val="28"/>
          <w:lang w:val="uk-UA"/>
        </w:rPr>
      </w:pPr>
      <w:r>
        <w:rPr>
          <w:sz w:val="28"/>
          <w:szCs w:val="28"/>
          <w:lang w:val="uk-UA"/>
        </w:rPr>
        <w:lastRenderedPageBreak/>
        <w:t>Н</w:t>
      </w:r>
      <w:r w:rsidRPr="003008AF">
        <w:rPr>
          <w:sz w:val="28"/>
          <w:szCs w:val="28"/>
          <w:lang w:val="uk-UA"/>
        </w:rPr>
        <w:t xml:space="preserve">а базі </w:t>
      </w:r>
      <w:r w:rsidR="002F23D0">
        <w:rPr>
          <w:sz w:val="28"/>
          <w:szCs w:val="28"/>
          <w:lang w:val="uk-UA"/>
        </w:rPr>
        <w:t>акридин-9(10Н)-он</w:t>
      </w:r>
      <w:r w:rsidRPr="003008AF">
        <w:rPr>
          <w:sz w:val="28"/>
          <w:szCs w:val="28"/>
          <w:lang w:val="uk-UA"/>
        </w:rPr>
        <w:t>оцтов</w:t>
      </w:r>
      <w:r>
        <w:rPr>
          <w:sz w:val="28"/>
          <w:szCs w:val="28"/>
          <w:lang w:val="uk-UA"/>
        </w:rPr>
        <w:t>ої</w:t>
      </w:r>
      <w:r w:rsidRPr="003008AF">
        <w:rPr>
          <w:sz w:val="28"/>
          <w:szCs w:val="28"/>
          <w:lang w:val="uk-UA"/>
        </w:rPr>
        <w:t xml:space="preserve"> кислот</w:t>
      </w:r>
      <w:r>
        <w:rPr>
          <w:sz w:val="28"/>
          <w:szCs w:val="28"/>
          <w:lang w:val="uk-UA"/>
        </w:rPr>
        <w:t>и</w:t>
      </w:r>
      <w:r w:rsidRPr="003008AF">
        <w:rPr>
          <w:sz w:val="28"/>
          <w:szCs w:val="28"/>
          <w:lang w:val="uk-UA"/>
        </w:rPr>
        <w:t xml:space="preserve"> була отримана активна субстанція, що має здатність підвищувати опір організму через індукцію, або стимуляцію ендогенн</w:t>
      </w:r>
      <w:r>
        <w:rPr>
          <w:sz w:val="28"/>
          <w:szCs w:val="28"/>
          <w:lang w:val="uk-UA"/>
        </w:rPr>
        <w:t>ого (внутрішнього) інтерферону</w:t>
      </w:r>
      <w:r w:rsidRPr="003008AF">
        <w:rPr>
          <w:sz w:val="28"/>
          <w:szCs w:val="28"/>
          <w:lang w:val="uk-UA"/>
        </w:rPr>
        <w:t xml:space="preserve">, наявного в клітинах і тканинах людини, що визначає стійкість організму проти внутрішньоклітинних паразитів, зокрема, вірусів. </w:t>
      </w:r>
      <w:r>
        <w:rPr>
          <w:sz w:val="28"/>
          <w:szCs w:val="28"/>
          <w:lang w:val="uk-UA"/>
        </w:rPr>
        <w:t>Її</w:t>
      </w:r>
      <w:r w:rsidRPr="003008AF">
        <w:rPr>
          <w:sz w:val="28"/>
          <w:szCs w:val="28"/>
          <w:lang w:val="uk-UA"/>
        </w:rPr>
        <w:t xml:space="preserve"> назвали </w:t>
      </w:r>
      <w:r>
        <w:rPr>
          <w:sz w:val="28"/>
          <w:szCs w:val="28"/>
          <w:lang w:val="uk-UA"/>
        </w:rPr>
        <w:t>«Камедоном»</w:t>
      </w:r>
      <w:r w:rsidRPr="003008AF">
        <w:rPr>
          <w:sz w:val="28"/>
          <w:szCs w:val="28"/>
          <w:lang w:val="uk-UA"/>
        </w:rPr>
        <w:t xml:space="preserve"> (торгова назва)</w:t>
      </w:r>
      <w:r>
        <w:rPr>
          <w:sz w:val="28"/>
          <w:szCs w:val="28"/>
          <w:lang w:val="uk-UA"/>
        </w:rPr>
        <w:t xml:space="preserve"> </w:t>
      </w:r>
      <w:r w:rsidRPr="00566C3C">
        <w:rPr>
          <w:sz w:val="28"/>
          <w:szCs w:val="28"/>
        </w:rPr>
        <w:t>[21]</w:t>
      </w:r>
      <w:r w:rsidRPr="003008AF">
        <w:rPr>
          <w:sz w:val="28"/>
          <w:szCs w:val="28"/>
          <w:lang w:val="uk-UA"/>
        </w:rPr>
        <w:t xml:space="preserve">. Ця речовина має інтерферогенну активність відносно усіх типів інтерферону. Дослідження показали, що </w:t>
      </w:r>
      <w:r>
        <w:rPr>
          <w:sz w:val="28"/>
          <w:szCs w:val="28"/>
          <w:lang w:val="uk-UA"/>
        </w:rPr>
        <w:t>Камед</w:t>
      </w:r>
      <w:r w:rsidRPr="003008AF">
        <w:rPr>
          <w:sz w:val="28"/>
          <w:szCs w:val="28"/>
          <w:lang w:val="uk-UA"/>
        </w:rPr>
        <w:t xml:space="preserve">он володіє не лише антивірусними і імуномоделюючими властивостями, але і здатний пригнічувати розвиток ряду </w:t>
      </w:r>
      <w:r>
        <w:rPr>
          <w:sz w:val="28"/>
          <w:szCs w:val="28"/>
          <w:lang w:val="uk-UA"/>
        </w:rPr>
        <w:t>мікробів</w:t>
      </w:r>
      <w:r w:rsidRPr="003008AF">
        <w:rPr>
          <w:sz w:val="28"/>
          <w:szCs w:val="28"/>
          <w:lang w:val="uk-UA"/>
        </w:rPr>
        <w:t xml:space="preserve">. У їх числі - збудники туляремії, бруцельозу, хламідійних інфекцій та ін. </w:t>
      </w:r>
      <w:r>
        <w:rPr>
          <w:sz w:val="28"/>
          <w:szCs w:val="28"/>
          <w:lang w:val="uk-UA"/>
        </w:rPr>
        <w:t>Камед</w:t>
      </w:r>
      <w:r w:rsidRPr="003008AF">
        <w:rPr>
          <w:sz w:val="28"/>
          <w:szCs w:val="28"/>
          <w:lang w:val="uk-UA"/>
        </w:rPr>
        <w:t>он істотно допомагає при лікуванні злоякісних пухлин.</w:t>
      </w: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Помічена інгіб</w:t>
      </w:r>
      <w:r>
        <w:rPr>
          <w:sz w:val="28"/>
          <w:szCs w:val="28"/>
          <w:lang w:val="uk-UA"/>
        </w:rPr>
        <w:t>уюча</w:t>
      </w:r>
      <w:r w:rsidRPr="003008AF">
        <w:rPr>
          <w:sz w:val="28"/>
          <w:szCs w:val="28"/>
          <w:lang w:val="uk-UA"/>
        </w:rPr>
        <w:t xml:space="preserve"> дія ліків на розвиток інфекції ВІЛ. Проведені випробування препарату, які показали істотне поліпшення стану хворих СНІДом з різними термінами захворювання [</w:t>
      </w:r>
      <w:r w:rsidRPr="00566C3C">
        <w:rPr>
          <w:sz w:val="28"/>
          <w:szCs w:val="28"/>
          <w:lang w:val="uk-UA"/>
        </w:rPr>
        <w:t>2</w:t>
      </w:r>
      <w:r w:rsidRPr="003008AF">
        <w:rPr>
          <w:sz w:val="28"/>
          <w:szCs w:val="28"/>
          <w:lang w:val="uk-UA"/>
        </w:rPr>
        <w:t>2].</w:t>
      </w:r>
    </w:p>
    <w:p w:rsidR="00D90533" w:rsidRPr="003008AF" w:rsidRDefault="00D90533" w:rsidP="00D90533">
      <w:pPr>
        <w:ind w:firstLine="708"/>
        <w:rPr>
          <w:szCs w:val="28"/>
          <w:lang w:val="uk-UA"/>
        </w:rPr>
      </w:pPr>
    </w:p>
    <w:p w:rsidR="00D90533" w:rsidRPr="003008AF" w:rsidRDefault="00D90533" w:rsidP="00D90533">
      <w:pPr>
        <w:ind w:firstLine="708"/>
        <w:rPr>
          <w:szCs w:val="28"/>
          <w:lang w:val="uk-UA"/>
        </w:rPr>
      </w:pPr>
    </w:p>
    <w:p w:rsidR="00D90533" w:rsidRPr="00FA6FE7" w:rsidRDefault="00D90533" w:rsidP="00D90533">
      <w:pPr>
        <w:ind w:firstLine="708"/>
        <w:rPr>
          <w:rStyle w:val="20"/>
          <w:rFonts w:ascii="Times New Roman" w:eastAsia="Calibri" w:hAnsi="Times New Roman"/>
          <w:b w:val="0"/>
          <w:i w:val="0"/>
          <w:lang w:val="uk-UA"/>
        </w:rPr>
      </w:pPr>
      <w:bookmarkStart w:id="10" w:name="_Toc452060843"/>
      <w:r w:rsidRPr="00FA6FE7">
        <w:rPr>
          <w:rStyle w:val="20"/>
          <w:rFonts w:ascii="Times New Roman" w:eastAsia="Calibri" w:hAnsi="Times New Roman"/>
          <w:b w:val="0"/>
          <w:i w:val="0"/>
          <w:lang w:val="uk-UA"/>
        </w:rPr>
        <w:t xml:space="preserve">1.3 </w:t>
      </w:r>
      <w:bookmarkEnd w:id="10"/>
      <w:r w:rsidRPr="00FA6FE7">
        <w:rPr>
          <w:rStyle w:val="20"/>
          <w:rFonts w:ascii="Times New Roman" w:eastAsia="Calibri" w:hAnsi="Times New Roman"/>
          <w:b w:val="0"/>
          <w:i w:val="0"/>
          <w:lang w:val="uk-UA"/>
        </w:rPr>
        <w:t>Синтез ариліліденгідразидів акрид</w:t>
      </w:r>
      <w:r w:rsidR="00CA6744">
        <w:rPr>
          <w:rStyle w:val="20"/>
          <w:rFonts w:ascii="Times New Roman" w:eastAsia="Calibri" w:hAnsi="Times New Roman"/>
          <w:b w:val="0"/>
          <w:i w:val="0"/>
          <w:lang w:val="uk-UA"/>
        </w:rPr>
        <w:t>ин</w:t>
      </w:r>
      <w:r w:rsidRPr="00FA6FE7">
        <w:rPr>
          <w:rStyle w:val="20"/>
          <w:rFonts w:ascii="Times New Roman" w:eastAsia="Calibri" w:hAnsi="Times New Roman"/>
          <w:b w:val="0"/>
          <w:i w:val="0"/>
          <w:lang w:val="uk-UA"/>
        </w:rPr>
        <w:t>-9</w:t>
      </w:r>
      <w:r w:rsidR="00CA6744">
        <w:rPr>
          <w:rStyle w:val="20"/>
          <w:rFonts w:ascii="Times New Roman" w:eastAsia="Calibri" w:hAnsi="Times New Roman"/>
          <w:b w:val="0"/>
          <w:i w:val="0"/>
          <w:lang w:val="uk-UA"/>
        </w:rPr>
        <w:t>(10</w:t>
      </w:r>
      <w:r w:rsidR="00CA6744" w:rsidRPr="00CA6744">
        <w:rPr>
          <w:rStyle w:val="20"/>
          <w:rFonts w:ascii="Times New Roman" w:eastAsia="Calibri" w:hAnsi="Times New Roman"/>
          <w:b w:val="0"/>
          <w:lang w:val="uk-UA"/>
        </w:rPr>
        <w:t>Н</w:t>
      </w:r>
      <w:r w:rsidR="00CA6744">
        <w:rPr>
          <w:rStyle w:val="20"/>
          <w:rFonts w:ascii="Times New Roman" w:eastAsia="Calibri" w:hAnsi="Times New Roman"/>
          <w:b w:val="0"/>
          <w:i w:val="0"/>
          <w:lang w:val="uk-UA"/>
        </w:rPr>
        <w:t>)</w:t>
      </w:r>
      <w:r w:rsidRPr="00FA6FE7">
        <w:rPr>
          <w:rStyle w:val="20"/>
          <w:rFonts w:ascii="Times New Roman" w:eastAsia="Calibri" w:hAnsi="Times New Roman"/>
          <w:b w:val="0"/>
          <w:i w:val="0"/>
          <w:lang w:val="uk-UA"/>
        </w:rPr>
        <w:t>-онкарбонових кислот</w:t>
      </w:r>
    </w:p>
    <w:p w:rsidR="00D90533" w:rsidRPr="002F23D0" w:rsidRDefault="00D90533" w:rsidP="002F23D0">
      <w:pPr>
        <w:ind w:left="709" w:firstLine="0"/>
      </w:pPr>
    </w:p>
    <w:p w:rsidR="00D90533" w:rsidRPr="002F23D0" w:rsidRDefault="00D90533" w:rsidP="002F23D0">
      <w:pPr>
        <w:ind w:left="709" w:firstLine="0"/>
      </w:pPr>
    </w:p>
    <w:p w:rsidR="00D90533" w:rsidRDefault="00D90533" w:rsidP="00D90533">
      <w:pPr>
        <w:rPr>
          <w:szCs w:val="28"/>
          <w:lang w:val="uk-UA"/>
        </w:rPr>
      </w:pPr>
      <w:r w:rsidRPr="003008AF">
        <w:rPr>
          <w:szCs w:val="28"/>
          <w:lang w:val="uk-UA"/>
        </w:rPr>
        <w:t>Основним способом отримання арилі</w:t>
      </w:r>
      <w:r>
        <w:rPr>
          <w:szCs w:val="28"/>
          <w:lang w:val="uk-UA"/>
        </w:rPr>
        <w:t>лі</w:t>
      </w:r>
      <w:r w:rsidRPr="003008AF">
        <w:rPr>
          <w:szCs w:val="28"/>
          <w:lang w:val="uk-UA"/>
        </w:rPr>
        <w:t>денгідразідів є конденсація гідразидів карбонових кислот з альдегідами або кетонами [1, 2].</w:t>
      </w:r>
    </w:p>
    <w:p w:rsidR="00D90533" w:rsidRPr="003008AF" w:rsidRDefault="00D90533" w:rsidP="00D90533">
      <w:pPr>
        <w:rPr>
          <w:szCs w:val="28"/>
          <w:lang w:val="uk-UA"/>
        </w:rPr>
      </w:pPr>
      <w:r w:rsidRPr="003008AF">
        <w:rPr>
          <w:szCs w:val="28"/>
          <w:lang w:val="uk-UA"/>
        </w:rPr>
        <w:t>У роботі [</w:t>
      </w:r>
      <w:r>
        <w:rPr>
          <w:szCs w:val="28"/>
          <w:lang w:val="uk-UA"/>
        </w:rPr>
        <w:t>23</w:t>
      </w:r>
      <w:r w:rsidRPr="003008AF">
        <w:rPr>
          <w:szCs w:val="28"/>
          <w:lang w:val="uk-UA"/>
        </w:rPr>
        <w:t>] описаний спосіб отримання деяких арилі</w:t>
      </w:r>
      <w:r>
        <w:rPr>
          <w:szCs w:val="28"/>
          <w:lang w:val="uk-UA"/>
        </w:rPr>
        <w:t>лі</w:t>
      </w:r>
      <w:r w:rsidRPr="003008AF">
        <w:rPr>
          <w:szCs w:val="28"/>
          <w:lang w:val="uk-UA"/>
        </w:rPr>
        <w:t>денгідраз</w:t>
      </w:r>
      <w:r>
        <w:rPr>
          <w:szCs w:val="28"/>
          <w:lang w:val="uk-UA"/>
        </w:rPr>
        <w:t>и</w:t>
      </w:r>
      <w:r w:rsidRPr="003008AF">
        <w:rPr>
          <w:szCs w:val="28"/>
          <w:lang w:val="uk-UA"/>
        </w:rPr>
        <w:t>дів 4-</w:t>
      </w:r>
      <w:r w:rsidR="002F23D0">
        <w:rPr>
          <w:szCs w:val="28"/>
          <w:lang w:val="uk-UA"/>
        </w:rPr>
        <w:t>акридин-9(10</w:t>
      </w:r>
      <w:r w:rsidR="002F23D0" w:rsidRPr="002F23D0">
        <w:rPr>
          <w:i/>
          <w:szCs w:val="28"/>
          <w:lang w:val="uk-UA"/>
        </w:rPr>
        <w:t>Н</w:t>
      </w:r>
      <w:r w:rsidR="002F23D0">
        <w:rPr>
          <w:szCs w:val="28"/>
          <w:lang w:val="uk-UA"/>
        </w:rPr>
        <w:t>)-он</w:t>
      </w:r>
      <w:r w:rsidRPr="003008AF">
        <w:rPr>
          <w:szCs w:val="28"/>
          <w:lang w:val="uk-UA"/>
        </w:rPr>
        <w:t>карбонової кислоти при взаємодії гідразиду 4-</w:t>
      </w:r>
      <w:r w:rsidR="002F23D0">
        <w:rPr>
          <w:szCs w:val="28"/>
          <w:lang w:val="uk-UA"/>
        </w:rPr>
        <w:t>акридин-9(10</w:t>
      </w:r>
      <w:r w:rsidR="002F23D0" w:rsidRPr="002F23D0">
        <w:rPr>
          <w:i/>
          <w:szCs w:val="28"/>
          <w:lang w:val="uk-UA"/>
        </w:rPr>
        <w:t>Н</w:t>
      </w:r>
      <w:r w:rsidR="002F23D0">
        <w:rPr>
          <w:szCs w:val="28"/>
          <w:lang w:val="uk-UA"/>
        </w:rPr>
        <w:t>)-он</w:t>
      </w:r>
      <w:r w:rsidRPr="003008AF">
        <w:rPr>
          <w:szCs w:val="28"/>
          <w:lang w:val="uk-UA"/>
        </w:rPr>
        <w:t xml:space="preserve">карбонової кислоти з альдегідами або кетонами в метанолі в присутності </w:t>
      </w:r>
      <w:r>
        <w:rPr>
          <w:szCs w:val="28"/>
          <w:lang w:val="uk-UA"/>
        </w:rPr>
        <w:t>хлоридної</w:t>
      </w:r>
      <w:r w:rsidRPr="003008AF">
        <w:rPr>
          <w:szCs w:val="28"/>
          <w:lang w:val="uk-UA"/>
        </w:rPr>
        <w:t xml:space="preserve"> кислоти (рис. 1.</w:t>
      </w:r>
      <w:r>
        <w:rPr>
          <w:szCs w:val="28"/>
          <w:lang w:val="uk-UA"/>
        </w:rPr>
        <w:t>9</w:t>
      </w:r>
      <w:r w:rsidRPr="003008AF">
        <w:rPr>
          <w:szCs w:val="28"/>
          <w:lang w:val="uk-UA"/>
        </w:rPr>
        <w:t>):</w:t>
      </w:r>
    </w:p>
    <w:p w:rsidR="00D90533" w:rsidRDefault="00D90533" w:rsidP="00D90533">
      <w:pPr>
        <w:ind w:firstLine="708"/>
        <w:jc w:val="center"/>
        <w:rPr>
          <w:szCs w:val="28"/>
          <w:lang w:val="uk-UA"/>
        </w:rPr>
      </w:pPr>
      <w:r>
        <w:rPr>
          <w:noProof/>
          <w:szCs w:val="28"/>
        </w:rPr>
        <w:lastRenderedPageBreak/>
        <w:drawing>
          <wp:inline distT="0" distB="0" distL="0" distR="0">
            <wp:extent cx="4745990" cy="174625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5990" cy="1746250"/>
                    </a:xfrm>
                    <a:prstGeom prst="rect">
                      <a:avLst/>
                    </a:prstGeom>
                    <a:noFill/>
                    <a:ln>
                      <a:noFill/>
                    </a:ln>
                  </pic:spPr>
                </pic:pic>
              </a:graphicData>
            </a:graphic>
          </wp:inline>
        </w:drawing>
      </w:r>
    </w:p>
    <w:p w:rsidR="00D90533" w:rsidRDefault="00D90533" w:rsidP="00D90533">
      <w:pPr>
        <w:ind w:firstLine="708"/>
        <w:rPr>
          <w:szCs w:val="28"/>
          <w:lang w:val="uk-UA"/>
        </w:rPr>
      </w:pPr>
      <w:r w:rsidRPr="003008AF">
        <w:rPr>
          <w:szCs w:val="28"/>
          <w:lang w:val="uk-UA"/>
        </w:rPr>
        <w:t>Рисунок 1.</w:t>
      </w:r>
      <w:r>
        <w:rPr>
          <w:szCs w:val="28"/>
          <w:lang w:val="uk-UA"/>
        </w:rPr>
        <w:t>9</w:t>
      </w:r>
      <w:r w:rsidRPr="003008AF">
        <w:rPr>
          <w:szCs w:val="28"/>
          <w:lang w:val="uk-UA"/>
        </w:rPr>
        <w:t xml:space="preserve"> </w:t>
      </w:r>
      <w:r>
        <w:rPr>
          <w:szCs w:val="28"/>
          <w:lang w:val="uk-UA"/>
        </w:rPr>
        <w:t xml:space="preserve">‒ </w:t>
      </w:r>
      <w:r w:rsidRPr="003008AF">
        <w:rPr>
          <w:szCs w:val="28"/>
          <w:lang w:val="uk-UA"/>
        </w:rPr>
        <w:t>Синтез арилі</w:t>
      </w:r>
      <w:r>
        <w:rPr>
          <w:szCs w:val="28"/>
          <w:lang w:val="uk-UA"/>
        </w:rPr>
        <w:t>лі</w:t>
      </w:r>
      <w:r w:rsidRPr="003008AF">
        <w:rPr>
          <w:szCs w:val="28"/>
          <w:lang w:val="uk-UA"/>
        </w:rPr>
        <w:t>денгідраз</w:t>
      </w:r>
      <w:r>
        <w:rPr>
          <w:szCs w:val="28"/>
          <w:lang w:val="uk-UA"/>
        </w:rPr>
        <w:t>и</w:t>
      </w:r>
      <w:r w:rsidRPr="003008AF">
        <w:rPr>
          <w:szCs w:val="28"/>
          <w:lang w:val="uk-UA"/>
        </w:rPr>
        <w:t>дів 4-</w:t>
      </w:r>
      <w:r w:rsidR="002F23D0">
        <w:rPr>
          <w:szCs w:val="28"/>
          <w:lang w:val="uk-UA"/>
        </w:rPr>
        <w:t>акридин-9(10</w:t>
      </w:r>
      <w:r w:rsidR="002F23D0" w:rsidRPr="002F23D0">
        <w:rPr>
          <w:i/>
          <w:szCs w:val="28"/>
          <w:lang w:val="uk-UA"/>
        </w:rPr>
        <w:t>Н</w:t>
      </w:r>
      <w:r w:rsidR="002F23D0">
        <w:rPr>
          <w:szCs w:val="28"/>
          <w:lang w:val="uk-UA"/>
        </w:rPr>
        <w:t>)-он</w:t>
      </w:r>
      <w:r>
        <w:rPr>
          <w:szCs w:val="28"/>
          <w:lang w:val="uk-UA"/>
        </w:rPr>
        <w:t>карбонової кислоти</w:t>
      </w:r>
    </w:p>
    <w:p w:rsidR="00D90533" w:rsidRDefault="00D90533" w:rsidP="00D90533">
      <w:pPr>
        <w:ind w:firstLine="708"/>
        <w:rPr>
          <w:szCs w:val="28"/>
          <w:lang w:val="uk-UA"/>
        </w:rPr>
      </w:pPr>
    </w:p>
    <w:p w:rsidR="00D90533" w:rsidRPr="003008AF" w:rsidRDefault="00D90533" w:rsidP="00D90533">
      <w:pPr>
        <w:ind w:firstLine="708"/>
        <w:rPr>
          <w:szCs w:val="28"/>
          <w:lang w:val="uk-UA"/>
        </w:rPr>
      </w:pPr>
      <w:r w:rsidRPr="003008AF">
        <w:rPr>
          <w:szCs w:val="28"/>
          <w:lang w:val="uk-UA"/>
        </w:rPr>
        <w:t xml:space="preserve">Реакція проходить при кімнатній температурі впродовж 1 </w:t>
      </w:r>
      <w:r>
        <w:rPr>
          <w:szCs w:val="28"/>
          <w:lang w:val="uk-UA"/>
        </w:rPr>
        <w:t>години</w:t>
      </w:r>
      <w:r w:rsidRPr="003008AF">
        <w:rPr>
          <w:szCs w:val="28"/>
          <w:lang w:val="uk-UA"/>
        </w:rPr>
        <w:t xml:space="preserve"> для альдегідів і 24 г</w:t>
      </w:r>
      <w:r>
        <w:rPr>
          <w:szCs w:val="28"/>
          <w:lang w:val="uk-UA"/>
        </w:rPr>
        <w:t>один</w:t>
      </w:r>
      <w:r w:rsidRPr="003008AF">
        <w:rPr>
          <w:szCs w:val="28"/>
          <w:lang w:val="uk-UA"/>
        </w:rPr>
        <w:t xml:space="preserve"> для кетонів. Конденсацією 9-оксо-9,10-дигідроакридин-4-карбогідразиду з акридин-9-карбальдегідом в метанолі у присутності </w:t>
      </w:r>
      <w:r>
        <w:rPr>
          <w:szCs w:val="28"/>
          <w:lang w:val="uk-UA"/>
        </w:rPr>
        <w:t>хлоридної</w:t>
      </w:r>
      <w:r w:rsidRPr="003008AF">
        <w:rPr>
          <w:szCs w:val="28"/>
          <w:lang w:val="uk-UA"/>
        </w:rPr>
        <w:t xml:space="preserve"> кислоти впродовж 3,5 годин при кімнатній температур</w:t>
      </w:r>
      <w:r>
        <w:rPr>
          <w:szCs w:val="28"/>
          <w:lang w:val="uk-UA"/>
        </w:rPr>
        <w:t xml:space="preserve">і, з виходом 28 % був отриманий </w:t>
      </w:r>
      <w:r w:rsidRPr="002F23D0">
        <w:rPr>
          <w:i/>
          <w:szCs w:val="28"/>
          <w:lang w:val="uk-UA"/>
        </w:rPr>
        <w:t>N'</w:t>
      </w:r>
      <w:r w:rsidRPr="003008AF">
        <w:rPr>
          <w:szCs w:val="28"/>
          <w:lang w:val="uk-UA"/>
        </w:rPr>
        <w:t>-(акридин-9-ілметилен)-9-оксо-9,10-дигідроакридин-4-карбогідразид (</w:t>
      </w:r>
      <w:r>
        <w:rPr>
          <w:szCs w:val="28"/>
          <w:lang w:val="uk-UA"/>
        </w:rPr>
        <w:t>р</w:t>
      </w:r>
      <w:r w:rsidRPr="003008AF">
        <w:rPr>
          <w:szCs w:val="28"/>
          <w:lang w:val="uk-UA"/>
        </w:rPr>
        <w:t>ис</w:t>
      </w:r>
      <w:r w:rsidR="00700FFB">
        <w:rPr>
          <w:szCs w:val="28"/>
          <w:lang w:val="uk-UA"/>
        </w:rPr>
        <w:t>.</w:t>
      </w:r>
      <w:r w:rsidRPr="003008AF">
        <w:rPr>
          <w:szCs w:val="28"/>
          <w:lang w:val="uk-UA"/>
        </w:rPr>
        <w:t xml:space="preserve"> 1.</w:t>
      </w:r>
      <w:r>
        <w:rPr>
          <w:szCs w:val="28"/>
          <w:lang w:val="uk-UA"/>
        </w:rPr>
        <w:t>10</w:t>
      </w:r>
      <w:r w:rsidRPr="003008AF">
        <w:rPr>
          <w:szCs w:val="28"/>
          <w:lang w:val="uk-UA"/>
        </w:rPr>
        <w:t>) [</w:t>
      </w:r>
      <w:r>
        <w:rPr>
          <w:szCs w:val="28"/>
          <w:lang w:val="uk-UA"/>
        </w:rPr>
        <w:t>24</w:t>
      </w:r>
      <w:r w:rsidRPr="003008AF">
        <w:rPr>
          <w:szCs w:val="28"/>
          <w:lang w:val="uk-UA"/>
        </w:rPr>
        <w:t>]:</w:t>
      </w:r>
    </w:p>
    <w:p w:rsidR="00D90533" w:rsidRPr="003008AF" w:rsidRDefault="00D90533" w:rsidP="00D90533">
      <w:pPr>
        <w:jc w:val="center"/>
        <w:rPr>
          <w:szCs w:val="28"/>
          <w:lang w:val="uk-UA"/>
        </w:rPr>
      </w:pPr>
      <w:r>
        <w:rPr>
          <w:noProof/>
          <w:szCs w:val="28"/>
        </w:rPr>
        <w:drawing>
          <wp:inline distT="0" distB="0" distL="0" distR="0">
            <wp:extent cx="4919345" cy="20758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19345" cy="2075815"/>
                    </a:xfrm>
                    <a:prstGeom prst="rect">
                      <a:avLst/>
                    </a:prstGeom>
                    <a:noFill/>
                    <a:ln>
                      <a:noFill/>
                    </a:ln>
                  </pic:spPr>
                </pic:pic>
              </a:graphicData>
            </a:graphic>
          </wp:inline>
        </w:drawing>
      </w:r>
    </w:p>
    <w:p w:rsidR="00D90533" w:rsidRDefault="00D90533" w:rsidP="00D90533">
      <w:pPr>
        <w:rPr>
          <w:lang w:val="uk-UA"/>
        </w:rPr>
      </w:pPr>
      <w:r w:rsidRPr="00566C3C">
        <w:rPr>
          <w:lang w:val="uk-UA"/>
        </w:rPr>
        <w:t>Рисунок 1.</w:t>
      </w:r>
      <w:r>
        <w:rPr>
          <w:lang w:val="uk-UA"/>
        </w:rPr>
        <w:t>10 ‒</w:t>
      </w:r>
      <w:r w:rsidRPr="00566C3C">
        <w:rPr>
          <w:lang w:val="uk-UA"/>
        </w:rPr>
        <w:t xml:space="preserve"> Синтез </w:t>
      </w:r>
      <w:r w:rsidRPr="002F23D0">
        <w:rPr>
          <w:i/>
        </w:rPr>
        <w:t>N</w:t>
      </w:r>
      <w:r w:rsidRPr="002F23D0">
        <w:rPr>
          <w:i/>
          <w:lang w:val="uk-UA"/>
        </w:rPr>
        <w:t>'</w:t>
      </w:r>
      <w:r w:rsidRPr="00566C3C">
        <w:rPr>
          <w:lang w:val="uk-UA"/>
        </w:rPr>
        <w:t>-(акридин-9-ілметилен)-9-оксо-9,10-дигідроакридин-4-карбогідразиду</w:t>
      </w:r>
    </w:p>
    <w:p w:rsidR="00D90533" w:rsidRDefault="00D90533" w:rsidP="00D90533">
      <w:pPr>
        <w:rPr>
          <w:lang w:val="uk-UA"/>
        </w:rPr>
      </w:pPr>
    </w:p>
    <w:p w:rsidR="00D90533" w:rsidRPr="003008AF" w:rsidRDefault="00D90533" w:rsidP="00D90533">
      <w:pPr>
        <w:rPr>
          <w:szCs w:val="28"/>
          <w:lang w:val="uk-UA"/>
        </w:rPr>
      </w:pPr>
      <w:r>
        <w:rPr>
          <w:szCs w:val="28"/>
          <w:lang w:val="uk-UA"/>
        </w:rPr>
        <w:t>А</w:t>
      </w:r>
      <w:r w:rsidRPr="003008AF">
        <w:rPr>
          <w:szCs w:val="28"/>
          <w:lang w:val="uk-UA"/>
        </w:rPr>
        <w:t>рилі</w:t>
      </w:r>
      <w:r>
        <w:rPr>
          <w:szCs w:val="28"/>
          <w:lang w:val="uk-UA"/>
        </w:rPr>
        <w:t>лі</w:t>
      </w:r>
      <w:r w:rsidRPr="003008AF">
        <w:rPr>
          <w:szCs w:val="28"/>
          <w:lang w:val="uk-UA"/>
        </w:rPr>
        <w:t>денгідраз</w:t>
      </w:r>
      <w:r>
        <w:rPr>
          <w:szCs w:val="28"/>
          <w:lang w:val="uk-UA"/>
        </w:rPr>
        <w:t>и</w:t>
      </w:r>
      <w:r w:rsidRPr="003008AF">
        <w:rPr>
          <w:szCs w:val="28"/>
          <w:lang w:val="uk-UA"/>
        </w:rPr>
        <w:t>д</w:t>
      </w:r>
      <w:r>
        <w:rPr>
          <w:szCs w:val="28"/>
          <w:lang w:val="uk-UA"/>
        </w:rPr>
        <w:t xml:space="preserve">и </w:t>
      </w:r>
      <w:r w:rsidR="002F23D0">
        <w:rPr>
          <w:szCs w:val="28"/>
          <w:lang w:val="uk-UA"/>
        </w:rPr>
        <w:t>акридин-9(10</w:t>
      </w:r>
      <w:r w:rsidR="002F23D0" w:rsidRPr="002F23D0">
        <w:rPr>
          <w:i/>
          <w:szCs w:val="28"/>
          <w:lang w:val="uk-UA"/>
        </w:rPr>
        <w:t>Н</w:t>
      </w:r>
      <w:r w:rsidR="002F23D0">
        <w:rPr>
          <w:szCs w:val="28"/>
          <w:lang w:val="uk-UA"/>
        </w:rPr>
        <w:t>)-он</w:t>
      </w:r>
      <w:r w:rsidRPr="003008AF">
        <w:rPr>
          <w:szCs w:val="28"/>
          <w:lang w:val="uk-UA"/>
        </w:rPr>
        <w:t xml:space="preserve">оцтової кислоти отримували конденсацією гідразиду АОК з ароматичними альдегідами. Реакцію проводили в н-бутанолі, при кімнатній температурі, у присутності </w:t>
      </w:r>
      <w:r>
        <w:rPr>
          <w:szCs w:val="28"/>
          <w:lang w:val="uk-UA"/>
        </w:rPr>
        <w:t>хлоридної</w:t>
      </w:r>
      <w:r w:rsidRPr="003008AF">
        <w:rPr>
          <w:szCs w:val="28"/>
          <w:lang w:val="uk-UA"/>
        </w:rPr>
        <w:t xml:space="preserve"> кислоти, впродовж 2 годин (</w:t>
      </w:r>
      <w:r>
        <w:rPr>
          <w:szCs w:val="28"/>
          <w:lang w:val="uk-UA"/>
        </w:rPr>
        <w:t>р</w:t>
      </w:r>
      <w:r w:rsidRPr="003008AF">
        <w:rPr>
          <w:szCs w:val="28"/>
          <w:lang w:val="uk-UA"/>
        </w:rPr>
        <w:t>ис</w:t>
      </w:r>
      <w:r w:rsidR="00700FFB">
        <w:rPr>
          <w:szCs w:val="28"/>
          <w:lang w:val="uk-UA"/>
        </w:rPr>
        <w:t>.</w:t>
      </w:r>
      <w:r w:rsidRPr="003008AF">
        <w:rPr>
          <w:szCs w:val="28"/>
          <w:lang w:val="uk-UA"/>
        </w:rPr>
        <w:t xml:space="preserve"> 1.1</w:t>
      </w:r>
      <w:r>
        <w:rPr>
          <w:szCs w:val="28"/>
          <w:lang w:val="uk-UA"/>
        </w:rPr>
        <w:t>1</w:t>
      </w:r>
      <w:r w:rsidRPr="003008AF">
        <w:rPr>
          <w:szCs w:val="28"/>
          <w:lang w:val="uk-UA"/>
        </w:rPr>
        <w:t>) [</w:t>
      </w:r>
      <w:r>
        <w:rPr>
          <w:szCs w:val="28"/>
          <w:lang w:val="uk-UA"/>
        </w:rPr>
        <w:t>25</w:t>
      </w:r>
      <w:r w:rsidRPr="003008AF">
        <w:rPr>
          <w:szCs w:val="28"/>
          <w:lang w:val="uk-UA"/>
        </w:rPr>
        <w:t>]:</w:t>
      </w:r>
    </w:p>
    <w:p w:rsidR="00D90533" w:rsidRPr="003008AF" w:rsidRDefault="00D90533" w:rsidP="00D90533">
      <w:pPr>
        <w:ind w:firstLine="708"/>
        <w:jc w:val="center"/>
        <w:rPr>
          <w:szCs w:val="28"/>
          <w:lang w:val="uk-UA"/>
        </w:rPr>
      </w:pPr>
      <w:r>
        <w:rPr>
          <w:noProof/>
          <w:szCs w:val="28"/>
        </w:rPr>
        <w:lastRenderedPageBreak/>
        <w:drawing>
          <wp:inline distT="0" distB="0" distL="0" distR="0">
            <wp:extent cx="3072130" cy="1755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2130" cy="1755775"/>
                    </a:xfrm>
                    <a:prstGeom prst="rect">
                      <a:avLst/>
                    </a:prstGeom>
                    <a:noFill/>
                    <a:ln>
                      <a:noFill/>
                    </a:ln>
                  </pic:spPr>
                </pic:pic>
              </a:graphicData>
            </a:graphic>
          </wp:inline>
        </w:drawing>
      </w:r>
    </w:p>
    <w:p w:rsidR="00D90533" w:rsidRDefault="00D90533" w:rsidP="00D90533">
      <w:pPr>
        <w:pStyle w:val="aa"/>
        <w:spacing w:line="360" w:lineRule="auto"/>
        <w:ind w:firstLine="710"/>
      </w:pPr>
      <w:r w:rsidRPr="003008AF">
        <w:t>Рисунок 1.1</w:t>
      </w:r>
      <w:r>
        <w:t>1 ‒</w:t>
      </w:r>
      <w:r w:rsidRPr="003008AF">
        <w:t xml:space="preserve"> Синтез арилі</w:t>
      </w:r>
      <w:r>
        <w:t>лі</w:t>
      </w:r>
      <w:r w:rsidRPr="003008AF">
        <w:t>денгідраз</w:t>
      </w:r>
      <w:r>
        <w:t>и</w:t>
      </w:r>
      <w:r w:rsidRPr="003008AF">
        <w:t>д</w:t>
      </w:r>
      <w:r>
        <w:t>и</w:t>
      </w:r>
      <w:r w:rsidRPr="003008AF">
        <w:t xml:space="preserve"> </w:t>
      </w:r>
      <w:r w:rsidR="002F23D0">
        <w:t>акридин-9(10Н)-он</w:t>
      </w:r>
      <w:r>
        <w:t>оцтової</w:t>
      </w:r>
      <w:r w:rsidRPr="003008AF">
        <w:t xml:space="preserve"> кислот</w:t>
      </w:r>
      <w:r>
        <w:t>и</w:t>
      </w:r>
      <w:r w:rsidRPr="003008AF">
        <w:t>.</w:t>
      </w:r>
      <w:bookmarkStart w:id="11" w:name="_Toc452060844"/>
    </w:p>
    <w:p w:rsidR="00D90533" w:rsidRDefault="00D90533" w:rsidP="00D90533">
      <w:pPr>
        <w:pStyle w:val="aa"/>
        <w:spacing w:line="360" w:lineRule="auto"/>
        <w:ind w:firstLine="710"/>
      </w:pPr>
    </w:p>
    <w:p w:rsidR="00D90533" w:rsidRDefault="00D90533" w:rsidP="00D90533">
      <w:pPr>
        <w:pStyle w:val="aa"/>
        <w:spacing w:line="360" w:lineRule="auto"/>
        <w:ind w:firstLine="710"/>
      </w:pPr>
    </w:p>
    <w:p w:rsidR="00D90533" w:rsidRDefault="00D90533" w:rsidP="00D90533">
      <w:pPr>
        <w:pStyle w:val="aa"/>
        <w:spacing w:line="360" w:lineRule="auto"/>
        <w:ind w:firstLine="710"/>
      </w:pPr>
      <w:r w:rsidRPr="003008AF">
        <w:t>1.</w:t>
      </w:r>
      <w:r>
        <w:t>4</w:t>
      </w:r>
      <w:r w:rsidRPr="003008AF">
        <w:t xml:space="preserve"> Синтез 2,5-дизам</w:t>
      </w:r>
      <w:r>
        <w:t>і</w:t>
      </w:r>
      <w:r w:rsidRPr="003008AF">
        <w:t>щенн</w:t>
      </w:r>
      <w:r>
        <w:t>и</w:t>
      </w:r>
      <w:r w:rsidRPr="003008AF">
        <w:t>х-1,3,4-оксад</w:t>
      </w:r>
      <w:r>
        <w:t>і</w:t>
      </w:r>
      <w:r w:rsidRPr="003008AF">
        <w:t>азол</w:t>
      </w:r>
      <w:r>
        <w:t>і</w:t>
      </w:r>
      <w:r w:rsidRPr="003008AF">
        <w:t>в</w:t>
      </w:r>
      <w:bookmarkEnd w:id="11"/>
    </w:p>
    <w:p w:rsidR="00D90533" w:rsidRDefault="00D90533" w:rsidP="00D90533">
      <w:pPr>
        <w:pStyle w:val="aa"/>
        <w:spacing w:line="360" w:lineRule="auto"/>
        <w:ind w:firstLine="710"/>
      </w:pPr>
    </w:p>
    <w:p w:rsidR="00D90533" w:rsidRDefault="00D90533" w:rsidP="00D90533">
      <w:pPr>
        <w:pStyle w:val="aa"/>
        <w:spacing w:line="360" w:lineRule="auto"/>
        <w:ind w:firstLine="710"/>
      </w:pPr>
    </w:p>
    <w:p w:rsidR="00D90533" w:rsidRDefault="00D90533" w:rsidP="00D90533">
      <w:pPr>
        <w:pStyle w:val="aa"/>
        <w:spacing w:line="360" w:lineRule="auto"/>
        <w:ind w:firstLine="710"/>
      </w:pPr>
      <w:r w:rsidRPr="003008AF">
        <w:t>Одним з поширених способів отримання 2,5-дизаміщени</w:t>
      </w:r>
      <w:r>
        <w:t>х-</w:t>
      </w:r>
      <w:r w:rsidRPr="003008AF">
        <w:t>1,3,4-оксадіазолів є реакція окислювальної циклізації арилі</w:t>
      </w:r>
      <w:r>
        <w:t>лі</w:t>
      </w:r>
      <w:r w:rsidRPr="003008AF">
        <w:t>денгідразидів під дією окисників: Br</w:t>
      </w:r>
      <w:r w:rsidRPr="003008AF">
        <w:rPr>
          <w:vertAlign w:val="subscript"/>
        </w:rPr>
        <w:t>2</w:t>
      </w:r>
      <w:r w:rsidRPr="003008AF">
        <w:t>, HgO, KMnO</w:t>
      </w:r>
      <w:r w:rsidRPr="003008AF">
        <w:rPr>
          <w:vertAlign w:val="subscript"/>
        </w:rPr>
        <w:t>4</w:t>
      </w:r>
      <w:r w:rsidRPr="003008AF">
        <w:t>, CAN (церій амо</w:t>
      </w:r>
      <w:r>
        <w:t xml:space="preserve">ній нітрат), хлорамін-Т та ін. </w:t>
      </w:r>
      <w:r w:rsidRPr="003008AF">
        <w:t>[</w:t>
      </w:r>
      <w:r>
        <w:t>26</w:t>
      </w:r>
      <w:r w:rsidR="00700FFB">
        <w:t>-</w:t>
      </w:r>
      <w:r>
        <w:t>28</w:t>
      </w:r>
      <w:r w:rsidRPr="003008AF">
        <w:t>].</w:t>
      </w:r>
    </w:p>
    <w:p w:rsidR="00D90533" w:rsidRPr="003008AF" w:rsidRDefault="00D90533" w:rsidP="00D90533">
      <w:pPr>
        <w:pStyle w:val="aa"/>
        <w:spacing w:line="360" w:lineRule="auto"/>
        <w:ind w:firstLine="710"/>
      </w:pPr>
      <w:r w:rsidRPr="003008AF">
        <w:t>При обробці N'-арилі</w:t>
      </w:r>
      <w:r>
        <w:t>лі</w:t>
      </w:r>
      <w:r w:rsidRPr="003008AF">
        <w:t xml:space="preserve">ден-9-оксо-9,10-дигідроакридин-4-карбогідразидів бромом, у присутності </w:t>
      </w:r>
      <w:r>
        <w:t xml:space="preserve">натрій </w:t>
      </w:r>
      <w:r w:rsidRPr="003008AF">
        <w:t>ацетату, в оцтовій кислоті, були синтезовані 4-(5-зам</w:t>
      </w:r>
      <w:r>
        <w:t>і</w:t>
      </w:r>
      <w:r w:rsidRPr="003008AF">
        <w:t xml:space="preserve">щені-1,3,4-оксадіазол-2-іл) </w:t>
      </w:r>
      <w:r w:rsidR="002F23D0">
        <w:t>акридин-9(10Н)-он</w:t>
      </w:r>
      <w:r w:rsidRPr="003008AF">
        <w:t>и (</w:t>
      </w:r>
      <w:r>
        <w:t>р</w:t>
      </w:r>
      <w:r w:rsidRPr="003008AF">
        <w:t>ис</w:t>
      </w:r>
      <w:r w:rsidR="00700FFB">
        <w:t>.</w:t>
      </w:r>
      <w:r w:rsidRPr="003008AF">
        <w:t xml:space="preserve"> 1.1</w:t>
      </w:r>
      <w:r>
        <w:t>2</w:t>
      </w:r>
      <w:r w:rsidRPr="003008AF">
        <w:t>) [</w:t>
      </w:r>
      <w:r>
        <w:t>29</w:t>
      </w:r>
      <w:r w:rsidRPr="003008AF">
        <w:t>]:</w:t>
      </w:r>
    </w:p>
    <w:p w:rsidR="00D90533" w:rsidRPr="003008AF" w:rsidRDefault="00D90533" w:rsidP="00D90533">
      <w:pPr>
        <w:jc w:val="center"/>
        <w:rPr>
          <w:szCs w:val="28"/>
          <w:lang w:val="uk-UA"/>
        </w:rPr>
      </w:pPr>
      <w:r>
        <w:rPr>
          <w:noProof/>
          <w:szCs w:val="28"/>
        </w:rPr>
        <w:drawing>
          <wp:inline distT="0" distB="0" distL="0" distR="0">
            <wp:extent cx="4270375" cy="16090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0375" cy="1609090"/>
                    </a:xfrm>
                    <a:prstGeom prst="rect">
                      <a:avLst/>
                    </a:prstGeom>
                    <a:noFill/>
                    <a:ln>
                      <a:noFill/>
                    </a:ln>
                  </pic:spPr>
                </pic:pic>
              </a:graphicData>
            </a:graphic>
          </wp:inline>
        </w:drawing>
      </w:r>
    </w:p>
    <w:p w:rsidR="00D90533" w:rsidRDefault="00D90533" w:rsidP="00D90533">
      <w:pPr>
        <w:ind w:firstLine="708"/>
        <w:rPr>
          <w:szCs w:val="28"/>
          <w:lang w:val="uk-UA"/>
        </w:rPr>
      </w:pPr>
      <w:r w:rsidRPr="003008AF">
        <w:rPr>
          <w:szCs w:val="28"/>
          <w:lang w:val="uk-UA"/>
        </w:rPr>
        <w:t>Рисунок 1.1</w:t>
      </w:r>
      <w:r>
        <w:rPr>
          <w:szCs w:val="28"/>
          <w:lang w:val="uk-UA"/>
        </w:rPr>
        <w:t>2 ‒</w:t>
      </w:r>
      <w:r w:rsidRPr="003008AF">
        <w:rPr>
          <w:szCs w:val="28"/>
          <w:lang w:val="uk-UA"/>
        </w:rPr>
        <w:t xml:space="preserve"> Синтез 4-(5-зам</w:t>
      </w:r>
      <w:r>
        <w:rPr>
          <w:szCs w:val="28"/>
          <w:lang w:val="uk-UA"/>
        </w:rPr>
        <w:t>і</w:t>
      </w:r>
      <w:r w:rsidRPr="003008AF">
        <w:rPr>
          <w:szCs w:val="28"/>
          <w:lang w:val="uk-UA"/>
        </w:rPr>
        <w:t>щених-1,3,4-оксадіазол-2-</w:t>
      </w:r>
      <w:r>
        <w:rPr>
          <w:szCs w:val="28"/>
          <w:lang w:val="uk-UA"/>
        </w:rPr>
        <w:t>і</w:t>
      </w:r>
      <w:r w:rsidRPr="003008AF">
        <w:rPr>
          <w:szCs w:val="28"/>
          <w:lang w:val="uk-UA"/>
        </w:rPr>
        <w:t>л)</w:t>
      </w:r>
      <w:r w:rsidR="002F23D0">
        <w:rPr>
          <w:szCs w:val="28"/>
          <w:lang w:val="uk-UA"/>
        </w:rPr>
        <w:t>акридин-9(10Н)-он</w:t>
      </w:r>
      <w:r>
        <w:rPr>
          <w:szCs w:val="28"/>
          <w:lang w:val="uk-UA"/>
        </w:rPr>
        <w:t>ів</w:t>
      </w:r>
    </w:p>
    <w:p w:rsidR="00D90533" w:rsidRPr="003008AF" w:rsidRDefault="00D90533" w:rsidP="00D90533">
      <w:pPr>
        <w:ind w:firstLine="708"/>
        <w:rPr>
          <w:szCs w:val="28"/>
          <w:lang w:val="uk-UA"/>
        </w:rPr>
      </w:pP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lastRenderedPageBreak/>
        <w:t>Ще одним способом синтезу 2,5-дизам</w:t>
      </w:r>
      <w:r>
        <w:rPr>
          <w:sz w:val="28"/>
          <w:szCs w:val="28"/>
          <w:lang w:val="uk-UA"/>
        </w:rPr>
        <w:t>і</w:t>
      </w:r>
      <w:r w:rsidRPr="003008AF">
        <w:rPr>
          <w:sz w:val="28"/>
          <w:szCs w:val="28"/>
          <w:lang w:val="uk-UA"/>
        </w:rPr>
        <w:t>щенн</w:t>
      </w:r>
      <w:r>
        <w:rPr>
          <w:sz w:val="28"/>
          <w:szCs w:val="28"/>
          <w:lang w:val="uk-UA"/>
        </w:rPr>
        <w:t>и</w:t>
      </w:r>
      <w:r w:rsidRPr="003008AF">
        <w:rPr>
          <w:sz w:val="28"/>
          <w:szCs w:val="28"/>
          <w:lang w:val="uk-UA"/>
        </w:rPr>
        <w:t>х-1,3,4-оксад</w:t>
      </w:r>
      <w:r>
        <w:rPr>
          <w:sz w:val="28"/>
          <w:szCs w:val="28"/>
          <w:lang w:val="uk-UA"/>
        </w:rPr>
        <w:t>і</w:t>
      </w:r>
      <w:r w:rsidRPr="003008AF">
        <w:rPr>
          <w:sz w:val="28"/>
          <w:szCs w:val="28"/>
          <w:lang w:val="uk-UA"/>
        </w:rPr>
        <w:t>азол</w:t>
      </w:r>
      <w:r>
        <w:rPr>
          <w:sz w:val="28"/>
          <w:szCs w:val="28"/>
          <w:lang w:val="uk-UA"/>
        </w:rPr>
        <w:t>і</w:t>
      </w:r>
      <w:r w:rsidRPr="003008AF">
        <w:rPr>
          <w:sz w:val="28"/>
          <w:szCs w:val="28"/>
          <w:lang w:val="uk-UA"/>
        </w:rPr>
        <w:t>в</w:t>
      </w:r>
      <w:r>
        <w:rPr>
          <w:sz w:val="28"/>
          <w:szCs w:val="28"/>
          <w:lang w:val="uk-UA"/>
        </w:rPr>
        <w:t xml:space="preserve"> є реакція циклодегідратації N,</w:t>
      </w:r>
      <w:r w:rsidRPr="003008AF">
        <w:rPr>
          <w:sz w:val="28"/>
          <w:szCs w:val="28"/>
          <w:lang w:val="uk-UA"/>
        </w:rPr>
        <w:t>N'-диац</w:t>
      </w:r>
      <w:r>
        <w:rPr>
          <w:sz w:val="28"/>
          <w:szCs w:val="28"/>
          <w:lang w:val="uk-UA"/>
        </w:rPr>
        <w:t>і</w:t>
      </w:r>
      <w:r w:rsidRPr="003008AF">
        <w:rPr>
          <w:sz w:val="28"/>
          <w:szCs w:val="28"/>
          <w:lang w:val="uk-UA"/>
        </w:rPr>
        <w:t>лгідразидів з використанням дегідратуючих агентів, як POCl</w:t>
      </w:r>
      <w:r w:rsidRPr="003008AF">
        <w:rPr>
          <w:sz w:val="28"/>
          <w:szCs w:val="28"/>
          <w:vertAlign w:val="subscript"/>
          <w:lang w:val="uk-UA"/>
        </w:rPr>
        <w:t>3</w:t>
      </w:r>
      <w:r w:rsidRPr="003008AF">
        <w:rPr>
          <w:sz w:val="28"/>
          <w:szCs w:val="28"/>
          <w:lang w:val="uk-UA"/>
        </w:rPr>
        <w:t>, H</w:t>
      </w:r>
      <w:r w:rsidRPr="003008AF">
        <w:rPr>
          <w:sz w:val="28"/>
          <w:szCs w:val="28"/>
          <w:vertAlign w:val="subscript"/>
          <w:lang w:val="uk-UA"/>
        </w:rPr>
        <w:t>2</w:t>
      </w:r>
      <w:r w:rsidRPr="003008AF">
        <w:rPr>
          <w:sz w:val="28"/>
          <w:szCs w:val="28"/>
          <w:lang w:val="uk-UA"/>
        </w:rPr>
        <w:t>SO</w:t>
      </w:r>
      <w:r w:rsidRPr="003008AF">
        <w:rPr>
          <w:sz w:val="28"/>
          <w:szCs w:val="28"/>
          <w:vertAlign w:val="subscript"/>
          <w:lang w:val="uk-UA"/>
        </w:rPr>
        <w:t>4</w:t>
      </w:r>
      <w:r w:rsidRPr="003008AF">
        <w:rPr>
          <w:sz w:val="28"/>
          <w:szCs w:val="28"/>
          <w:lang w:val="uk-UA"/>
        </w:rPr>
        <w:t>, пол</w:t>
      </w:r>
      <w:r>
        <w:rPr>
          <w:sz w:val="28"/>
          <w:szCs w:val="28"/>
          <w:lang w:val="uk-UA"/>
        </w:rPr>
        <w:t>і</w:t>
      </w:r>
      <w:r w:rsidRPr="003008AF">
        <w:rPr>
          <w:sz w:val="28"/>
          <w:szCs w:val="28"/>
          <w:lang w:val="uk-UA"/>
        </w:rPr>
        <w:t>фосфорно</w:t>
      </w:r>
      <w:r>
        <w:rPr>
          <w:sz w:val="28"/>
          <w:szCs w:val="28"/>
          <w:lang w:val="uk-UA"/>
        </w:rPr>
        <w:t>ї</w:t>
      </w:r>
      <w:r w:rsidRPr="003008AF">
        <w:rPr>
          <w:sz w:val="28"/>
          <w:szCs w:val="28"/>
          <w:lang w:val="uk-UA"/>
        </w:rPr>
        <w:t xml:space="preserve"> кислоти (ПФК/PPA), трифтороцтової кислоти, PCl</w:t>
      </w:r>
      <w:r w:rsidRPr="003008AF">
        <w:rPr>
          <w:sz w:val="28"/>
          <w:szCs w:val="28"/>
          <w:vertAlign w:val="subscript"/>
          <w:lang w:val="uk-UA"/>
        </w:rPr>
        <w:t>5</w:t>
      </w:r>
      <w:r w:rsidRPr="003008AF">
        <w:rPr>
          <w:sz w:val="28"/>
          <w:szCs w:val="28"/>
          <w:lang w:val="uk-UA"/>
        </w:rPr>
        <w:t>, P</w:t>
      </w:r>
      <w:r w:rsidRPr="003008AF">
        <w:rPr>
          <w:sz w:val="28"/>
          <w:szCs w:val="28"/>
          <w:vertAlign w:val="subscript"/>
          <w:lang w:val="uk-UA"/>
        </w:rPr>
        <w:t>2</w:t>
      </w:r>
      <w:r w:rsidRPr="003008AF">
        <w:rPr>
          <w:sz w:val="28"/>
          <w:szCs w:val="28"/>
          <w:lang w:val="uk-UA"/>
        </w:rPr>
        <w:t>O</w:t>
      </w:r>
      <w:r w:rsidRPr="003008AF">
        <w:rPr>
          <w:sz w:val="28"/>
          <w:szCs w:val="28"/>
          <w:vertAlign w:val="subscript"/>
          <w:lang w:val="uk-UA"/>
        </w:rPr>
        <w:t>5</w:t>
      </w:r>
      <w:r w:rsidRPr="003008AF">
        <w:rPr>
          <w:sz w:val="28"/>
          <w:szCs w:val="28"/>
          <w:lang w:val="uk-UA"/>
        </w:rPr>
        <w:t>, SOCl</w:t>
      </w:r>
      <w:r w:rsidRPr="003008AF">
        <w:rPr>
          <w:sz w:val="28"/>
          <w:szCs w:val="28"/>
          <w:vertAlign w:val="subscript"/>
          <w:lang w:val="uk-UA"/>
        </w:rPr>
        <w:t>2</w:t>
      </w:r>
      <w:r w:rsidRPr="003008AF">
        <w:rPr>
          <w:sz w:val="28"/>
          <w:szCs w:val="28"/>
          <w:lang w:val="uk-UA"/>
        </w:rPr>
        <w:t>, пропілфосфорного ангідриду (T</w:t>
      </w:r>
      <w:r w:rsidRPr="003008AF">
        <w:rPr>
          <w:sz w:val="28"/>
          <w:szCs w:val="28"/>
          <w:vertAlign w:val="subscript"/>
          <w:lang w:val="uk-UA"/>
        </w:rPr>
        <w:t>3</w:t>
      </w:r>
      <w:r w:rsidRPr="003008AF">
        <w:rPr>
          <w:sz w:val="28"/>
          <w:szCs w:val="28"/>
          <w:lang w:val="uk-UA"/>
        </w:rPr>
        <w:t>P). В</w:t>
      </w:r>
      <w:r>
        <w:rPr>
          <w:sz w:val="28"/>
          <w:szCs w:val="28"/>
          <w:lang w:val="uk-UA"/>
        </w:rPr>
        <w:t xml:space="preserve"> деяких випадках використовують</w:t>
      </w:r>
      <w:r w:rsidRPr="003008AF">
        <w:rPr>
          <w:sz w:val="28"/>
          <w:szCs w:val="28"/>
          <w:lang w:val="uk-UA"/>
        </w:rPr>
        <w:t xml:space="preserve"> реагенти, такі як похідні карбодиїміду, TsCl/піридин і інші [</w:t>
      </w:r>
      <w:r>
        <w:rPr>
          <w:sz w:val="28"/>
          <w:szCs w:val="28"/>
          <w:lang w:val="uk-UA"/>
        </w:rPr>
        <w:t>26‒30</w:t>
      </w:r>
      <w:r w:rsidRPr="003008AF">
        <w:rPr>
          <w:sz w:val="28"/>
          <w:szCs w:val="28"/>
          <w:lang w:val="uk-UA"/>
        </w:rPr>
        <w:t>].</w:t>
      </w:r>
    </w:p>
    <w:p w:rsidR="00D90533"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При кип'я</w:t>
      </w:r>
      <w:r>
        <w:rPr>
          <w:sz w:val="28"/>
          <w:szCs w:val="28"/>
          <w:lang w:val="uk-UA"/>
        </w:rPr>
        <w:t>тінні N,</w:t>
      </w:r>
      <w:r w:rsidRPr="003008AF">
        <w:rPr>
          <w:sz w:val="28"/>
          <w:szCs w:val="28"/>
          <w:lang w:val="uk-UA"/>
        </w:rPr>
        <w:t>N'-диац</w:t>
      </w:r>
      <w:r>
        <w:rPr>
          <w:sz w:val="28"/>
          <w:szCs w:val="28"/>
          <w:lang w:val="uk-UA"/>
        </w:rPr>
        <w:t>і</w:t>
      </w:r>
      <w:r w:rsidRPr="003008AF">
        <w:rPr>
          <w:sz w:val="28"/>
          <w:szCs w:val="28"/>
          <w:lang w:val="uk-UA"/>
        </w:rPr>
        <w:t>лгідразид</w:t>
      </w:r>
      <w:r>
        <w:rPr>
          <w:sz w:val="28"/>
          <w:szCs w:val="28"/>
          <w:lang w:val="uk-UA"/>
        </w:rPr>
        <w:t>у</w:t>
      </w:r>
      <w:r w:rsidRPr="003008AF">
        <w:rPr>
          <w:sz w:val="28"/>
          <w:szCs w:val="28"/>
          <w:lang w:val="uk-UA"/>
        </w:rPr>
        <w:t xml:space="preserve"> в </w:t>
      </w:r>
      <w:r>
        <w:rPr>
          <w:sz w:val="28"/>
          <w:szCs w:val="28"/>
          <w:lang w:val="uk-UA"/>
        </w:rPr>
        <w:t xml:space="preserve">фосфор (V) трихлороксиді </w:t>
      </w:r>
      <w:r w:rsidRPr="003008AF">
        <w:rPr>
          <w:sz w:val="28"/>
          <w:szCs w:val="28"/>
          <w:lang w:val="uk-UA"/>
        </w:rPr>
        <w:t>був виділений 2-(хлорметил)-5-(1-(піридин-2-іл)піперидин-4-іл)-1,3,4-оксадіазол (рис</w:t>
      </w:r>
      <w:r w:rsidR="00700FFB">
        <w:rPr>
          <w:sz w:val="28"/>
          <w:szCs w:val="28"/>
          <w:lang w:val="uk-UA"/>
        </w:rPr>
        <w:t>.</w:t>
      </w:r>
      <w:r w:rsidRPr="003008AF">
        <w:rPr>
          <w:sz w:val="28"/>
          <w:szCs w:val="28"/>
          <w:lang w:val="uk-UA"/>
        </w:rPr>
        <w:t xml:space="preserve"> 1.1</w:t>
      </w:r>
      <w:r>
        <w:rPr>
          <w:sz w:val="28"/>
          <w:szCs w:val="28"/>
          <w:lang w:val="uk-UA"/>
        </w:rPr>
        <w:t>3</w:t>
      </w:r>
      <w:r w:rsidRPr="003008AF">
        <w:rPr>
          <w:sz w:val="28"/>
          <w:szCs w:val="28"/>
          <w:lang w:val="uk-UA"/>
        </w:rPr>
        <w:t>), з виходом 80% [</w:t>
      </w:r>
      <w:r>
        <w:rPr>
          <w:sz w:val="28"/>
          <w:szCs w:val="28"/>
          <w:lang w:val="uk-UA"/>
        </w:rPr>
        <w:t>31</w:t>
      </w:r>
      <w:r w:rsidRPr="003008AF">
        <w:rPr>
          <w:sz w:val="28"/>
          <w:szCs w:val="28"/>
          <w:lang w:val="uk-UA"/>
        </w:rPr>
        <w:t>]:</w:t>
      </w:r>
    </w:p>
    <w:p w:rsidR="002F23D0" w:rsidRPr="003008AF" w:rsidRDefault="002F23D0" w:rsidP="00D90533">
      <w:pPr>
        <w:pStyle w:val="ae"/>
        <w:spacing w:before="0" w:beforeAutospacing="0" w:after="0" w:afterAutospacing="0" w:line="360" w:lineRule="auto"/>
        <w:ind w:firstLine="708"/>
        <w:rPr>
          <w:sz w:val="28"/>
          <w:szCs w:val="28"/>
          <w:lang w:val="uk-UA"/>
        </w:rPr>
      </w:pPr>
    </w:p>
    <w:p w:rsidR="00D90533" w:rsidRPr="003008AF" w:rsidRDefault="00D90533" w:rsidP="002F23D0">
      <w:pPr>
        <w:pStyle w:val="ae"/>
        <w:spacing w:before="0" w:beforeAutospacing="0" w:after="0" w:afterAutospacing="0" w:line="360" w:lineRule="auto"/>
        <w:ind w:firstLine="0"/>
        <w:rPr>
          <w:sz w:val="28"/>
          <w:szCs w:val="28"/>
          <w:lang w:val="uk-UA"/>
        </w:rPr>
      </w:pPr>
      <w:r>
        <w:rPr>
          <w:noProof/>
          <w:sz w:val="28"/>
          <w:szCs w:val="28"/>
        </w:rPr>
        <w:drawing>
          <wp:inline distT="0" distB="0" distL="0" distR="0">
            <wp:extent cx="6099175" cy="12433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9175" cy="1243330"/>
                    </a:xfrm>
                    <a:prstGeom prst="rect">
                      <a:avLst/>
                    </a:prstGeom>
                    <a:noFill/>
                    <a:ln>
                      <a:noFill/>
                    </a:ln>
                  </pic:spPr>
                </pic:pic>
              </a:graphicData>
            </a:graphic>
          </wp:inline>
        </w:drawing>
      </w:r>
    </w:p>
    <w:p w:rsidR="00D90533" w:rsidRDefault="00D90533" w:rsidP="00D90533">
      <w:pPr>
        <w:ind w:firstLine="708"/>
        <w:rPr>
          <w:szCs w:val="28"/>
          <w:lang w:val="uk-UA"/>
        </w:rPr>
      </w:pPr>
      <w:r w:rsidRPr="003008AF">
        <w:rPr>
          <w:szCs w:val="28"/>
          <w:lang w:val="uk-UA"/>
        </w:rPr>
        <w:t>Рисунок 1.1</w:t>
      </w:r>
      <w:r>
        <w:rPr>
          <w:szCs w:val="28"/>
          <w:lang w:val="uk-UA"/>
        </w:rPr>
        <w:t>3 ‒</w:t>
      </w:r>
      <w:r w:rsidRPr="003008AF">
        <w:rPr>
          <w:szCs w:val="28"/>
          <w:lang w:val="uk-UA"/>
        </w:rPr>
        <w:t xml:space="preserve"> Синтез 2-(хлорметил)-5-(1-(піридин-2-іл)піперидин-4-іл)-1,3,4-оксадіазолу</w:t>
      </w:r>
    </w:p>
    <w:p w:rsidR="002F23D0" w:rsidRPr="003008AF" w:rsidRDefault="002F23D0" w:rsidP="00D90533">
      <w:pPr>
        <w:ind w:firstLine="708"/>
        <w:rPr>
          <w:szCs w:val="28"/>
          <w:lang w:val="uk-UA"/>
        </w:rPr>
      </w:pPr>
    </w:p>
    <w:p w:rsidR="00D90533" w:rsidRDefault="00D90533" w:rsidP="00D90533">
      <w:pPr>
        <w:ind w:firstLine="708"/>
        <w:rPr>
          <w:szCs w:val="28"/>
          <w:lang w:val="uk-UA"/>
        </w:rPr>
      </w:pPr>
      <w:r>
        <w:rPr>
          <w:szCs w:val="28"/>
          <w:lang w:val="uk-UA"/>
        </w:rPr>
        <w:t>В</w:t>
      </w:r>
      <w:r w:rsidRPr="003008AF">
        <w:rPr>
          <w:szCs w:val="28"/>
          <w:lang w:val="uk-UA"/>
        </w:rPr>
        <w:t xml:space="preserve"> іншій роботі [</w:t>
      </w:r>
      <w:r>
        <w:rPr>
          <w:szCs w:val="28"/>
          <w:lang w:val="uk-UA"/>
        </w:rPr>
        <w:t>32</w:t>
      </w:r>
      <w:r w:rsidRPr="003008AF">
        <w:rPr>
          <w:szCs w:val="28"/>
          <w:lang w:val="uk-UA"/>
        </w:rPr>
        <w:t>] 1,3,4-оксадіазоли отри</w:t>
      </w:r>
      <w:r>
        <w:rPr>
          <w:szCs w:val="28"/>
          <w:lang w:val="uk-UA"/>
        </w:rPr>
        <w:t>мували циклізацією заміщених N,</w:t>
      </w:r>
      <w:r w:rsidRPr="003008AF">
        <w:rPr>
          <w:szCs w:val="28"/>
          <w:lang w:val="uk-UA"/>
        </w:rPr>
        <w:t>N'-диац</w:t>
      </w:r>
      <w:r>
        <w:rPr>
          <w:szCs w:val="28"/>
          <w:lang w:val="uk-UA"/>
        </w:rPr>
        <w:t>і</w:t>
      </w:r>
      <w:r w:rsidRPr="003008AF">
        <w:rPr>
          <w:szCs w:val="28"/>
          <w:lang w:val="uk-UA"/>
        </w:rPr>
        <w:t xml:space="preserve">лгідразидів β-карболіну в середовищі </w:t>
      </w:r>
      <w:r>
        <w:rPr>
          <w:szCs w:val="28"/>
          <w:lang w:val="uk-UA"/>
        </w:rPr>
        <w:t>ПФК</w:t>
      </w:r>
      <w:r w:rsidRPr="003008AF">
        <w:rPr>
          <w:szCs w:val="28"/>
          <w:lang w:val="uk-UA"/>
        </w:rPr>
        <w:t>, нагрітому до 100-110˚С, впродовж 3 годин (</w:t>
      </w:r>
      <w:r>
        <w:rPr>
          <w:szCs w:val="28"/>
          <w:lang w:val="uk-UA"/>
        </w:rPr>
        <w:t>р</w:t>
      </w:r>
      <w:r w:rsidRPr="003008AF">
        <w:rPr>
          <w:szCs w:val="28"/>
          <w:lang w:val="uk-UA"/>
        </w:rPr>
        <w:t>ис</w:t>
      </w:r>
      <w:r w:rsidR="00700FFB">
        <w:rPr>
          <w:szCs w:val="28"/>
          <w:lang w:val="uk-UA"/>
        </w:rPr>
        <w:t>.</w:t>
      </w:r>
      <w:r w:rsidRPr="003008AF">
        <w:rPr>
          <w:szCs w:val="28"/>
          <w:lang w:val="uk-UA"/>
        </w:rPr>
        <w:t xml:space="preserve"> 1.1</w:t>
      </w:r>
      <w:r>
        <w:rPr>
          <w:szCs w:val="28"/>
          <w:lang w:val="uk-UA"/>
        </w:rPr>
        <w:t>4</w:t>
      </w:r>
      <w:r w:rsidRPr="003008AF">
        <w:rPr>
          <w:szCs w:val="28"/>
          <w:lang w:val="uk-UA"/>
        </w:rPr>
        <w:t>):</w:t>
      </w:r>
    </w:p>
    <w:p w:rsidR="002F23D0" w:rsidRPr="003008AF" w:rsidRDefault="002F23D0" w:rsidP="00D90533">
      <w:pPr>
        <w:ind w:firstLine="708"/>
        <w:rPr>
          <w:szCs w:val="28"/>
          <w:lang w:val="uk-UA"/>
        </w:rPr>
      </w:pPr>
    </w:p>
    <w:p w:rsidR="00D90533" w:rsidRDefault="00D90533" w:rsidP="002F23D0">
      <w:pPr>
        <w:ind w:firstLine="0"/>
        <w:jc w:val="center"/>
        <w:rPr>
          <w:szCs w:val="28"/>
          <w:lang w:val="uk-UA"/>
        </w:rPr>
      </w:pPr>
      <w:r>
        <w:rPr>
          <w:noProof/>
          <w:szCs w:val="28"/>
        </w:rPr>
        <w:drawing>
          <wp:inline distT="0" distB="0" distL="0" distR="0">
            <wp:extent cx="5605145" cy="15544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145" cy="1554480"/>
                    </a:xfrm>
                    <a:prstGeom prst="rect">
                      <a:avLst/>
                    </a:prstGeom>
                    <a:noFill/>
                    <a:ln>
                      <a:noFill/>
                    </a:ln>
                  </pic:spPr>
                </pic:pic>
              </a:graphicData>
            </a:graphic>
          </wp:inline>
        </w:drawing>
      </w:r>
    </w:p>
    <w:p w:rsidR="00D90533" w:rsidRDefault="00D90533" w:rsidP="00D90533">
      <w:pPr>
        <w:ind w:firstLine="708"/>
        <w:rPr>
          <w:szCs w:val="28"/>
          <w:lang w:val="uk-UA"/>
        </w:rPr>
      </w:pPr>
      <w:r w:rsidRPr="003008AF">
        <w:rPr>
          <w:szCs w:val="28"/>
          <w:lang w:val="uk-UA"/>
        </w:rPr>
        <w:t>Рисунок 1.1</w:t>
      </w:r>
      <w:r>
        <w:rPr>
          <w:szCs w:val="28"/>
          <w:lang w:val="uk-UA"/>
        </w:rPr>
        <w:t>4 ‒</w:t>
      </w:r>
      <w:r w:rsidRPr="003008AF">
        <w:rPr>
          <w:szCs w:val="28"/>
          <w:lang w:val="uk-UA"/>
        </w:rPr>
        <w:t xml:space="preserve"> Синтез 1,3,4-оксадіазолу в середовищі </w:t>
      </w:r>
      <w:r>
        <w:rPr>
          <w:szCs w:val="28"/>
          <w:lang w:val="uk-UA"/>
        </w:rPr>
        <w:t>ПФК</w:t>
      </w:r>
    </w:p>
    <w:p w:rsidR="00D90533" w:rsidRDefault="00D90533" w:rsidP="00D90533">
      <w:pPr>
        <w:pStyle w:val="ae"/>
        <w:tabs>
          <w:tab w:val="left" w:pos="709"/>
        </w:tabs>
        <w:spacing w:before="0" w:beforeAutospacing="0" w:after="0" w:afterAutospacing="0" w:line="360" w:lineRule="auto"/>
        <w:rPr>
          <w:sz w:val="28"/>
          <w:szCs w:val="28"/>
          <w:lang w:val="uk-UA"/>
        </w:rPr>
      </w:pPr>
    </w:p>
    <w:p w:rsidR="00D90533" w:rsidRDefault="00D90533" w:rsidP="00D90533">
      <w:pPr>
        <w:pStyle w:val="ae"/>
        <w:tabs>
          <w:tab w:val="left" w:pos="709"/>
        </w:tabs>
        <w:spacing w:before="0" w:beforeAutospacing="0" w:after="0" w:afterAutospacing="0" w:line="360" w:lineRule="auto"/>
        <w:rPr>
          <w:sz w:val="28"/>
          <w:szCs w:val="28"/>
          <w:lang w:val="uk-UA"/>
        </w:rPr>
      </w:pPr>
      <w:r w:rsidRPr="003008AF">
        <w:rPr>
          <w:sz w:val="28"/>
          <w:szCs w:val="28"/>
          <w:lang w:val="uk-UA"/>
        </w:rPr>
        <w:lastRenderedPageBreak/>
        <w:t>2,5-дизаміщені-1,3,4-оксадіазоли також отримуються взаємодією між карбоновими кислотами і гідразидами в середовищі дегідратуючих агентів (POCl</w:t>
      </w:r>
      <w:r w:rsidRPr="003008AF">
        <w:rPr>
          <w:sz w:val="28"/>
          <w:szCs w:val="28"/>
          <w:vertAlign w:val="subscript"/>
          <w:lang w:val="uk-UA"/>
        </w:rPr>
        <w:t>3</w:t>
      </w:r>
      <w:r w:rsidRPr="003008AF">
        <w:rPr>
          <w:sz w:val="28"/>
          <w:szCs w:val="28"/>
          <w:lang w:val="uk-UA"/>
        </w:rPr>
        <w:t>, PCl</w:t>
      </w:r>
      <w:r w:rsidRPr="003008AF">
        <w:rPr>
          <w:sz w:val="28"/>
          <w:szCs w:val="28"/>
          <w:vertAlign w:val="subscript"/>
          <w:lang w:val="uk-UA"/>
        </w:rPr>
        <w:t>5</w:t>
      </w:r>
      <w:r w:rsidRPr="003008AF">
        <w:rPr>
          <w:sz w:val="28"/>
          <w:szCs w:val="28"/>
          <w:lang w:val="uk-UA"/>
        </w:rPr>
        <w:t>, P</w:t>
      </w:r>
      <w:r w:rsidRPr="003008AF">
        <w:rPr>
          <w:sz w:val="28"/>
          <w:szCs w:val="28"/>
          <w:vertAlign w:val="subscript"/>
          <w:lang w:val="uk-UA"/>
        </w:rPr>
        <w:t>2</w:t>
      </w:r>
      <w:r w:rsidRPr="003008AF">
        <w:rPr>
          <w:sz w:val="28"/>
          <w:szCs w:val="28"/>
          <w:lang w:val="uk-UA"/>
        </w:rPr>
        <w:t>O</w:t>
      </w:r>
      <w:r w:rsidRPr="003008AF">
        <w:rPr>
          <w:sz w:val="28"/>
          <w:szCs w:val="28"/>
          <w:vertAlign w:val="subscript"/>
          <w:lang w:val="uk-UA"/>
        </w:rPr>
        <w:t>5</w:t>
      </w:r>
      <w:r w:rsidRPr="003008AF">
        <w:rPr>
          <w:sz w:val="28"/>
          <w:szCs w:val="28"/>
          <w:lang w:val="uk-UA"/>
        </w:rPr>
        <w:t>, SOCl</w:t>
      </w:r>
      <w:r w:rsidRPr="003008AF">
        <w:rPr>
          <w:sz w:val="28"/>
          <w:szCs w:val="28"/>
          <w:vertAlign w:val="subscript"/>
          <w:lang w:val="uk-UA"/>
        </w:rPr>
        <w:t>2</w:t>
      </w:r>
      <w:r w:rsidRPr="003008AF">
        <w:rPr>
          <w:sz w:val="28"/>
          <w:szCs w:val="28"/>
          <w:lang w:val="uk-UA"/>
        </w:rPr>
        <w:t>, H</w:t>
      </w:r>
      <w:r w:rsidRPr="003008AF">
        <w:rPr>
          <w:sz w:val="28"/>
          <w:szCs w:val="28"/>
          <w:vertAlign w:val="subscript"/>
          <w:lang w:val="uk-UA"/>
        </w:rPr>
        <w:t>2</w:t>
      </w:r>
      <w:r w:rsidRPr="003008AF">
        <w:rPr>
          <w:sz w:val="28"/>
          <w:szCs w:val="28"/>
          <w:lang w:val="uk-UA"/>
        </w:rPr>
        <w:t>SO</w:t>
      </w:r>
      <w:r w:rsidRPr="003008AF">
        <w:rPr>
          <w:sz w:val="28"/>
          <w:szCs w:val="28"/>
          <w:vertAlign w:val="subscript"/>
          <w:lang w:val="uk-UA"/>
        </w:rPr>
        <w:t>4</w:t>
      </w:r>
      <w:r w:rsidRPr="003008AF">
        <w:rPr>
          <w:sz w:val="28"/>
          <w:szCs w:val="28"/>
          <w:lang w:val="uk-UA"/>
        </w:rPr>
        <w:t>, три</w:t>
      </w:r>
      <w:r>
        <w:rPr>
          <w:sz w:val="28"/>
          <w:szCs w:val="28"/>
          <w:lang w:val="uk-UA"/>
        </w:rPr>
        <w:t>фтороцтової кислоти) [26</w:t>
      </w:r>
      <w:r w:rsidR="00700FFB">
        <w:rPr>
          <w:sz w:val="28"/>
          <w:szCs w:val="28"/>
          <w:lang w:val="uk-UA"/>
        </w:rPr>
        <w:t>-</w:t>
      </w:r>
      <w:r>
        <w:rPr>
          <w:sz w:val="28"/>
          <w:szCs w:val="28"/>
          <w:lang w:val="uk-UA"/>
        </w:rPr>
        <w:t>29].</w:t>
      </w:r>
    </w:p>
    <w:p w:rsidR="00D90533" w:rsidRDefault="00D90533" w:rsidP="00D90533">
      <w:pPr>
        <w:pStyle w:val="ae"/>
        <w:tabs>
          <w:tab w:val="left" w:pos="709"/>
        </w:tabs>
        <w:spacing w:before="0" w:beforeAutospacing="0" w:after="0" w:afterAutospacing="0" w:line="360" w:lineRule="auto"/>
        <w:rPr>
          <w:sz w:val="28"/>
          <w:szCs w:val="28"/>
          <w:lang w:val="uk-UA"/>
        </w:rPr>
      </w:pPr>
      <w:r w:rsidRPr="003008AF">
        <w:rPr>
          <w:sz w:val="28"/>
          <w:szCs w:val="28"/>
          <w:lang w:val="uk-UA"/>
        </w:rPr>
        <w:t>Так, в статті [</w:t>
      </w:r>
      <w:r>
        <w:rPr>
          <w:sz w:val="28"/>
          <w:szCs w:val="28"/>
          <w:lang w:val="uk-UA"/>
        </w:rPr>
        <w:t>32</w:t>
      </w:r>
      <w:r w:rsidRPr="003008AF">
        <w:rPr>
          <w:sz w:val="28"/>
          <w:szCs w:val="28"/>
          <w:lang w:val="uk-UA"/>
        </w:rPr>
        <w:t>] описаний спосіб отримання 4-([5-(1-метилоксиарил)]-1,3,4-оксадіазоліл-2)хінолінів з гідразиду 2-(2,4-дихлор-5-фторфеніл)-4-хінолінкарбонової кислоти і арилоксиоцтової кислоти (рис</w:t>
      </w:r>
      <w:r w:rsidR="00700FFB">
        <w:rPr>
          <w:sz w:val="28"/>
          <w:szCs w:val="28"/>
          <w:lang w:val="uk-UA"/>
        </w:rPr>
        <w:t>.</w:t>
      </w:r>
      <w:r w:rsidRPr="003008AF">
        <w:rPr>
          <w:sz w:val="28"/>
          <w:szCs w:val="28"/>
          <w:lang w:val="uk-UA"/>
        </w:rPr>
        <w:t xml:space="preserve"> 1.1</w:t>
      </w:r>
      <w:r>
        <w:rPr>
          <w:sz w:val="28"/>
          <w:szCs w:val="28"/>
          <w:lang w:val="uk-UA"/>
        </w:rPr>
        <w:t>5</w:t>
      </w:r>
      <w:r w:rsidRPr="003008AF">
        <w:rPr>
          <w:sz w:val="28"/>
          <w:szCs w:val="28"/>
          <w:lang w:val="uk-UA"/>
        </w:rPr>
        <w:t>):</w:t>
      </w:r>
    </w:p>
    <w:p w:rsidR="002F23D0" w:rsidRPr="003008AF" w:rsidRDefault="002F23D0" w:rsidP="00D90533">
      <w:pPr>
        <w:pStyle w:val="ae"/>
        <w:tabs>
          <w:tab w:val="left" w:pos="709"/>
        </w:tabs>
        <w:spacing w:before="0" w:beforeAutospacing="0" w:after="0" w:afterAutospacing="0" w:line="360" w:lineRule="auto"/>
        <w:rPr>
          <w:sz w:val="28"/>
          <w:szCs w:val="28"/>
          <w:lang w:val="uk-UA"/>
        </w:rPr>
      </w:pPr>
    </w:p>
    <w:p w:rsidR="00D90533" w:rsidRDefault="00D90533" w:rsidP="00FA6FE7">
      <w:pPr>
        <w:pStyle w:val="ae"/>
        <w:spacing w:before="0" w:beforeAutospacing="0" w:after="0" w:afterAutospacing="0" w:line="360" w:lineRule="auto"/>
        <w:ind w:firstLine="0"/>
        <w:rPr>
          <w:sz w:val="28"/>
          <w:szCs w:val="28"/>
          <w:lang w:val="uk-UA"/>
        </w:rPr>
      </w:pPr>
      <w:r>
        <w:rPr>
          <w:noProof/>
          <w:sz w:val="28"/>
          <w:szCs w:val="28"/>
        </w:rPr>
        <w:drawing>
          <wp:inline distT="0" distB="0" distL="0" distR="0">
            <wp:extent cx="6071870" cy="1974850"/>
            <wp:effectExtent l="0" t="0" r="508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1870" cy="1974850"/>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Рисунок 1.1</w:t>
      </w:r>
      <w:r>
        <w:rPr>
          <w:sz w:val="28"/>
          <w:szCs w:val="28"/>
          <w:lang w:val="uk-UA"/>
        </w:rPr>
        <w:t>5</w:t>
      </w:r>
      <w:r w:rsidRPr="003008AF">
        <w:rPr>
          <w:sz w:val="28"/>
          <w:szCs w:val="28"/>
          <w:lang w:val="uk-UA"/>
        </w:rPr>
        <w:t xml:space="preserve"> </w:t>
      </w:r>
      <w:r>
        <w:rPr>
          <w:sz w:val="28"/>
          <w:szCs w:val="28"/>
          <w:lang w:val="uk-UA"/>
        </w:rPr>
        <w:t xml:space="preserve">‒ </w:t>
      </w:r>
      <w:r w:rsidRPr="003008AF">
        <w:rPr>
          <w:sz w:val="28"/>
          <w:szCs w:val="28"/>
          <w:lang w:val="uk-UA"/>
        </w:rPr>
        <w:t>Синтез 4-([5-(1-метилоксиарил)]-1,3,4-оксадіазол-</w:t>
      </w:r>
      <w:r>
        <w:rPr>
          <w:sz w:val="28"/>
          <w:szCs w:val="28"/>
          <w:lang w:val="uk-UA"/>
        </w:rPr>
        <w:t>2-іл</w:t>
      </w:r>
      <w:r w:rsidRPr="003008AF">
        <w:rPr>
          <w:sz w:val="28"/>
          <w:szCs w:val="28"/>
          <w:lang w:val="uk-UA"/>
        </w:rPr>
        <w:t>)</w:t>
      </w:r>
      <w:r>
        <w:rPr>
          <w:sz w:val="28"/>
          <w:szCs w:val="28"/>
          <w:lang w:val="uk-UA"/>
        </w:rPr>
        <w:t xml:space="preserve"> </w:t>
      </w:r>
      <w:r w:rsidRPr="003008AF">
        <w:rPr>
          <w:sz w:val="28"/>
          <w:szCs w:val="28"/>
          <w:lang w:val="uk-UA"/>
        </w:rPr>
        <w:t>хінолінів</w:t>
      </w:r>
    </w:p>
    <w:p w:rsidR="00D90533" w:rsidRPr="003008AF" w:rsidRDefault="00D90533" w:rsidP="00D90533">
      <w:pPr>
        <w:pStyle w:val="ae"/>
        <w:spacing w:before="0" w:beforeAutospacing="0" w:after="0" w:afterAutospacing="0" w:line="360" w:lineRule="auto"/>
        <w:rPr>
          <w:sz w:val="28"/>
          <w:szCs w:val="28"/>
          <w:lang w:val="uk-UA"/>
        </w:rPr>
      </w:pPr>
    </w:p>
    <w:p w:rsidR="00D90533" w:rsidRPr="003008AF" w:rsidRDefault="00D90533" w:rsidP="00D90533">
      <w:pPr>
        <w:pStyle w:val="ae"/>
        <w:spacing w:before="0" w:beforeAutospacing="0" w:after="0" w:afterAutospacing="0" w:line="360" w:lineRule="auto"/>
        <w:rPr>
          <w:sz w:val="28"/>
          <w:szCs w:val="28"/>
          <w:lang w:val="uk-UA"/>
        </w:rPr>
      </w:pPr>
      <w:r w:rsidRPr="003008AF">
        <w:rPr>
          <w:sz w:val="28"/>
          <w:szCs w:val="28"/>
          <w:lang w:val="uk-UA"/>
        </w:rPr>
        <w:t>У статті [</w:t>
      </w:r>
      <w:r>
        <w:rPr>
          <w:sz w:val="28"/>
          <w:szCs w:val="28"/>
          <w:lang w:val="uk-UA"/>
        </w:rPr>
        <w:t>33</w:t>
      </w:r>
      <w:r w:rsidRPr="003008AF">
        <w:rPr>
          <w:sz w:val="28"/>
          <w:szCs w:val="28"/>
          <w:lang w:val="uk-UA"/>
        </w:rPr>
        <w:t>] зазначається спосіб синтезу 2-(4-бромфеніл)-5-(4-(третбутил)феніл)-1,3,4-оксадіазолу з виходом 94% заснованому на взаємодії пара</w:t>
      </w:r>
      <w:r>
        <w:rPr>
          <w:sz w:val="28"/>
          <w:szCs w:val="28"/>
          <w:lang w:val="uk-UA"/>
        </w:rPr>
        <w:t>-</w:t>
      </w:r>
      <w:r w:rsidRPr="003008AF">
        <w:rPr>
          <w:sz w:val="28"/>
          <w:szCs w:val="28"/>
          <w:lang w:val="uk-UA"/>
        </w:rPr>
        <w:t>бромбензойної кислоти і відповідного гідразиду з використанням пропілфосфорного ангідриду (T</w:t>
      </w:r>
      <w:r w:rsidRPr="003008AF">
        <w:rPr>
          <w:sz w:val="28"/>
          <w:szCs w:val="28"/>
          <w:vertAlign w:val="subscript"/>
          <w:lang w:val="uk-UA"/>
        </w:rPr>
        <w:t>3</w:t>
      </w:r>
      <w:r w:rsidRPr="003008AF">
        <w:rPr>
          <w:sz w:val="28"/>
          <w:szCs w:val="28"/>
          <w:lang w:val="uk-UA"/>
        </w:rPr>
        <w:t>P), що ви</w:t>
      </w:r>
      <w:r>
        <w:rPr>
          <w:sz w:val="28"/>
          <w:szCs w:val="28"/>
          <w:lang w:val="uk-UA"/>
        </w:rPr>
        <w:t xml:space="preserve">ступає водовід’ємним агентом </w:t>
      </w:r>
      <w:r w:rsidRPr="003008AF">
        <w:rPr>
          <w:sz w:val="28"/>
          <w:szCs w:val="28"/>
          <w:lang w:val="uk-UA"/>
        </w:rPr>
        <w:t>(рис 1.1</w:t>
      </w:r>
      <w:r>
        <w:rPr>
          <w:sz w:val="28"/>
          <w:szCs w:val="28"/>
          <w:lang w:val="uk-UA"/>
        </w:rPr>
        <w:t>6</w:t>
      </w:r>
      <w:r w:rsidRPr="003008AF">
        <w:rPr>
          <w:sz w:val="28"/>
          <w:szCs w:val="28"/>
          <w:lang w:val="uk-UA"/>
        </w:rPr>
        <w:t>):</w:t>
      </w:r>
    </w:p>
    <w:p w:rsidR="00D90533" w:rsidRDefault="00D90533" w:rsidP="00FA6FE7">
      <w:pPr>
        <w:pStyle w:val="ae"/>
        <w:spacing w:before="0" w:beforeAutospacing="0" w:after="0" w:afterAutospacing="0" w:line="360" w:lineRule="auto"/>
        <w:ind w:firstLine="0"/>
        <w:jc w:val="center"/>
        <w:rPr>
          <w:sz w:val="28"/>
          <w:szCs w:val="28"/>
          <w:lang w:val="uk-UA"/>
        </w:rPr>
      </w:pPr>
      <w:r>
        <w:rPr>
          <w:noProof/>
          <w:sz w:val="28"/>
          <w:szCs w:val="28"/>
        </w:rPr>
        <w:drawing>
          <wp:inline distT="0" distB="0" distL="0" distR="0">
            <wp:extent cx="5733415" cy="1819910"/>
            <wp:effectExtent l="0" t="0" r="635"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3415" cy="1819910"/>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Рисунок 1.1</w:t>
      </w:r>
      <w:r>
        <w:rPr>
          <w:sz w:val="28"/>
          <w:szCs w:val="28"/>
          <w:lang w:val="uk-UA"/>
        </w:rPr>
        <w:t>6 ‒</w:t>
      </w:r>
      <w:r w:rsidRPr="003008AF">
        <w:rPr>
          <w:sz w:val="28"/>
          <w:szCs w:val="28"/>
          <w:lang w:val="uk-UA"/>
        </w:rPr>
        <w:t xml:space="preserve"> Синтез 2-(4-бр</w:t>
      </w:r>
      <w:r>
        <w:rPr>
          <w:sz w:val="28"/>
          <w:szCs w:val="28"/>
          <w:lang w:val="uk-UA"/>
        </w:rPr>
        <w:t>омфеніл)-5-(4-(третбутил)феніл)-1,3,4-оксадіазолу</w:t>
      </w: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lastRenderedPageBreak/>
        <w:t>Використання оцтового ангідриду дозволяє проводити внутрішньомолекулярну циклізацію гідразонів карбонових кислот в відповідні гетероцикли. У роботі [</w:t>
      </w:r>
      <w:r>
        <w:rPr>
          <w:sz w:val="28"/>
          <w:szCs w:val="28"/>
          <w:lang w:val="uk-UA"/>
        </w:rPr>
        <w:t>34</w:t>
      </w:r>
      <w:r w:rsidRPr="003008AF">
        <w:rPr>
          <w:sz w:val="28"/>
          <w:szCs w:val="28"/>
          <w:lang w:val="uk-UA"/>
        </w:rPr>
        <w:t>] автори повідомляють про синтез 1-(5-(2-хлор-6-метилхінолін-3-</w:t>
      </w:r>
      <w:r>
        <w:rPr>
          <w:sz w:val="28"/>
          <w:szCs w:val="28"/>
          <w:lang w:val="uk-UA"/>
        </w:rPr>
        <w:t>і</w:t>
      </w:r>
      <w:r w:rsidRPr="003008AF">
        <w:rPr>
          <w:sz w:val="28"/>
          <w:szCs w:val="28"/>
          <w:lang w:val="uk-UA"/>
        </w:rPr>
        <w:t>л)-2-(піридин-4-іл)-1,3,4-оксад</w:t>
      </w:r>
      <w:r>
        <w:rPr>
          <w:sz w:val="28"/>
          <w:szCs w:val="28"/>
          <w:lang w:val="uk-UA"/>
        </w:rPr>
        <w:t>і</w:t>
      </w:r>
      <w:r w:rsidRPr="003008AF">
        <w:rPr>
          <w:sz w:val="28"/>
          <w:szCs w:val="28"/>
          <w:lang w:val="uk-UA"/>
        </w:rPr>
        <w:t>азол-3(2Н)-іл)етанона, шляхом кип'я</w:t>
      </w:r>
      <w:r>
        <w:rPr>
          <w:sz w:val="28"/>
          <w:szCs w:val="28"/>
          <w:lang w:val="uk-UA"/>
        </w:rPr>
        <w:t>тіння</w:t>
      </w:r>
      <w:r w:rsidRPr="003008AF">
        <w:rPr>
          <w:sz w:val="28"/>
          <w:szCs w:val="28"/>
          <w:lang w:val="uk-UA"/>
        </w:rPr>
        <w:t>, впродовж 5 годин, початкового гідразона в надлишку оцтового ангідриду, вихід склав 70% (рис</w:t>
      </w:r>
      <w:r w:rsidR="00700FFB">
        <w:rPr>
          <w:sz w:val="28"/>
          <w:szCs w:val="28"/>
          <w:lang w:val="uk-UA"/>
        </w:rPr>
        <w:t>.</w:t>
      </w:r>
      <w:r w:rsidRPr="003008AF">
        <w:rPr>
          <w:sz w:val="28"/>
          <w:szCs w:val="28"/>
          <w:lang w:val="uk-UA"/>
        </w:rPr>
        <w:t xml:space="preserve"> 1.1</w:t>
      </w:r>
      <w:r>
        <w:rPr>
          <w:sz w:val="28"/>
          <w:szCs w:val="28"/>
          <w:lang w:val="uk-UA"/>
        </w:rPr>
        <w:t>7</w:t>
      </w:r>
      <w:r w:rsidRPr="003008AF">
        <w:rPr>
          <w:sz w:val="28"/>
          <w:szCs w:val="28"/>
          <w:lang w:val="uk-UA"/>
        </w:rPr>
        <w:t>):</w:t>
      </w:r>
    </w:p>
    <w:p w:rsidR="00D90533" w:rsidRDefault="00D90533" w:rsidP="00FA6FE7">
      <w:pPr>
        <w:pStyle w:val="ae"/>
        <w:spacing w:before="0" w:beforeAutospacing="0" w:after="0" w:afterAutospacing="0" w:line="360" w:lineRule="auto"/>
        <w:ind w:firstLine="0"/>
        <w:jc w:val="center"/>
        <w:rPr>
          <w:sz w:val="28"/>
          <w:szCs w:val="28"/>
          <w:lang w:val="uk-UA"/>
        </w:rPr>
      </w:pPr>
      <w:r>
        <w:rPr>
          <w:noProof/>
          <w:sz w:val="28"/>
          <w:szCs w:val="28"/>
        </w:rPr>
        <w:drawing>
          <wp:inline distT="0" distB="0" distL="0" distR="0">
            <wp:extent cx="5824855" cy="1673225"/>
            <wp:effectExtent l="0" t="0" r="444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4855" cy="1673225"/>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Рисунок 1.1</w:t>
      </w:r>
      <w:r>
        <w:rPr>
          <w:sz w:val="28"/>
          <w:szCs w:val="28"/>
          <w:lang w:val="uk-UA"/>
        </w:rPr>
        <w:t>7 ‒</w:t>
      </w:r>
      <w:r w:rsidRPr="003008AF">
        <w:rPr>
          <w:sz w:val="28"/>
          <w:szCs w:val="28"/>
          <w:lang w:val="uk-UA"/>
        </w:rPr>
        <w:t xml:space="preserve"> Синтез 1-(5-(2-хлор-6-метилхінолін-3-</w:t>
      </w:r>
      <w:r>
        <w:rPr>
          <w:sz w:val="28"/>
          <w:szCs w:val="28"/>
          <w:lang w:val="uk-UA"/>
        </w:rPr>
        <w:t>і</w:t>
      </w:r>
      <w:r w:rsidRPr="003008AF">
        <w:rPr>
          <w:sz w:val="28"/>
          <w:szCs w:val="28"/>
          <w:lang w:val="uk-UA"/>
        </w:rPr>
        <w:t>л)-2-(піридин-4-іл)-1,3,4-оксадиазол-3(2Н)-іл)</w:t>
      </w:r>
      <w:r>
        <w:rPr>
          <w:sz w:val="28"/>
          <w:szCs w:val="28"/>
          <w:lang w:val="uk-UA"/>
        </w:rPr>
        <w:t>еталона</w:t>
      </w:r>
    </w:p>
    <w:p w:rsidR="00D90533" w:rsidRPr="003008AF" w:rsidRDefault="00D90533" w:rsidP="00D90533">
      <w:pPr>
        <w:pStyle w:val="ae"/>
        <w:spacing w:before="0" w:beforeAutospacing="0" w:after="0" w:afterAutospacing="0" w:line="360" w:lineRule="auto"/>
        <w:rPr>
          <w:sz w:val="28"/>
          <w:szCs w:val="28"/>
          <w:lang w:val="uk-UA"/>
        </w:rPr>
      </w:pPr>
    </w:p>
    <w:p w:rsidR="00D90533"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 xml:space="preserve">Також, добре відомий спосіб синтезу 5-заміщених-1,3,4-оксадіазол-2-тіолів, в якому гідразиди карбонових кислот циклізуються під дією </w:t>
      </w:r>
      <w:r>
        <w:rPr>
          <w:sz w:val="28"/>
          <w:szCs w:val="28"/>
          <w:lang w:val="uk-UA"/>
        </w:rPr>
        <w:t>карбон (</w:t>
      </w:r>
      <w:r>
        <w:rPr>
          <w:sz w:val="28"/>
          <w:szCs w:val="28"/>
          <w:lang w:val="en-US"/>
        </w:rPr>
        <w:t>IV</w:t>
      </w:r>
      <w:r>
        <w:rPr>
          <w:sz w:val="28"/>
          <w:szCs w:val="28"/>
          <w:lang w:val="uk-UA"/>
        </w:rPr>
        <w:t xml:space="preserve">) сульфіду </w:t>
      </w:r>
      <w:r w:rsidRPr="003008AF">
        <w:rPr>
          <w:sz w:val="28"/>
          <w:szCs w:val="28"/>
          <w:lang w:val="uk-UA"/>
        </w:rPr>
        <w:t>[</w:t>
      </w:r>
      <w:r>
        <w:rPr>
          <w:sz w:val="28"/>
          <w:szCs w:val="28"/>
          <w:lang w:val="uk-UA"/>
        </w:rPr>
        <w:t>35, 36</w:t>
      </w:r>
      <w:r w:rsidRPr="003008AF">
        <w:rPr>
          <w:sz w:val="28"/>
          <w:szCs w:val="28"/>
          <w:lang w:val="uk-UA"/>
        </w:rPr>
        <w:t>].</w:t>
      </w: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Кип'я</w:t>
      </w:r>
      <w:r>
        <w:rPr>
          <w:sz w:val="28"/>
          <w:szCs w:val="28"/>
          <w:lang w:val="uk-UA"/>
        </w:rPr>
        <w:t>тінням</w:t>
      </w:r>
      <w:r w:rsidRPr="003008AF">
        <w:rPr>
          <w:sz w:val="28"/>
          <w:szCs w:val="28"/>
          <w:lang w:val="uk-UA"/>
        </w:rPr>
        <w:t xml:space="preserve"> 9-оксо-9,10-дигідроакридин-2-карбогідразиду і </w:t>
      </w:r>
      <w:r>
        <w:rPr>
          <w:sz w:val="28"/>
          <w:szCs w:val="28"/>
          <w:lang w:val="uk-UA"/>
        </w:rPr>
        <w:t>карбон (</w:t>
      </w:r>
      <w:r>
        <w:rPr>
          <w:sz w:val="28"/>
          <w:szCs w:val="28"/>
          <w:lang w:val="en-US"/>
        </w:rPr>
        <w:t>IV</w:t>
      </w:r>
      <w:r>
        <w:rPr>
          <w:sz w:val="28"/>
          <w:szCs w:val="28"/>
          <w:lang w:val="uk-UA"/>
        </w:rPr>
        <w:t>) сульфіду</w:t>
      </w:r>
      <w:r w:rsidRPr="003008AF">
        <w:rPr>
          <w:sz w:val="28"/>
          <w:szCs w:val="28"/>
          <w:lang w:val="uk-UA"/>
        </w:rPr>
        <w:t xml:space="preserve"> з лугом в етанолі, впродовж 24 годин, був отриманий 2-(5-меркапто-1,3,4-</w:t>
      </w:r>
      <w:r>
        <w:rPr>
          <w:sz w:val="28"/>
          <w:szCs w:val="28"/>
          <w:lang w:val="uk-UA"/>
        </w:rPr>
        <w:t>оксадіазол-2-іл)акридин- 9(10Н)</w:t>
      </w:r>
      <w:r w:rsidRPr="003008AF">
        <w:rPr>
          <w:sz w:val="28"/>
          <w:szCs w:val="28"/>
          <w:lang w:val="uk-UA"/>
        </w:rPr>
        <w:t>-он з виходом 87% (</w:t>
      </w:r>
      <w:r w:rsidR="00700FFB">
        <w:rPr>
          <w:sz w:val="28"/>
          <w:szCs w:val="28"/>
          <w:lang w:val="uk-UA"/>
        </w:rPr>
        <w:t>р</w:t>
      </w:r>
      <w:r w:rsidRPr="003008AF">
        <w:rPr>
          <w:sz w:val="28"/>
          <w:szCs w:val="28"/>
          <w:lang w:val="uk-UA"/>
        </w:rPr>
        <w:t>ис</w:t>
      </w:r>
      <w:r w:rsidR="00700FFB">
        <w:rPr>
          <w:sz w:val="28"/>
          <w:szCs w:val="28"/>
          <w:lang w:val="uk-UA"/>
        </w:rPr>
        <w:t>.</w:t>
      </w:r>
      <w:r w:rsidRPr="003008AF">
        <w:rPr>
          <w:sz w:val="28"/>
          <w:szCs w:val="28"/>
          <w:lang w:val="uk-UA"/>
        </w:rPr>
        <w:t xml:space="preserve"> 1.1</w:t>
      </w:r>
      <w:r>
        <w:rPr>
          <w:sz w:val="28"/>
          <w:szCs w:val="28"/>
          <w:lang w:val="uk-UA"/>
        </w:rPr>
        <w:t>8</w:t>
      </w:r>
      <w:r w:rsidRPr="003008AF">
        <w:rPr>
          <w:sz w:val="28"/>
          <w:szCs w:val="28"/>
          <w:lang w:val="uk-UA"/>
        </w:rPr>
        <w:t>) [</w:t>
      </w:r>
      <w:r>
        <w:rPr>
          <w:sz w:val="28"/>
          <w:szCs w:val="28"/>
          <w:lang w:val="uk-UA"/>
        </w:rPr>
        <w:t>37</w:t>
      </w:r>
      <w:r w:rsidRPr="003008AF">
        <w:rPr>
          <w:sz w:val="28"/>
          <w:szCs w:val="28"/>
          <w:lang w:val="uk-UA"/>
        </w:rPr>
        <w:t>]:</w:t>
      </w:r>
    </w:p>
    <w:p w:rsidR="00D90533" w:rsidRPr="003008AF" w:rsidRDefault="00D90533" w:rsidP="00D90533">
      <w:pPr>
        <w:pStyle w:val="ae"/>
        <w:spacing w:before="0" w:beforeAutospacing="0" w:after="0" w:afterAutospacing="0" w:line="360" w:lineRule="auto"/>
        <w:ind w:firstLine="708"/>
        <w:rPr>
          <w:sz w:val="28"/>
          <w:szCs w:val="28"/>
          <w:lang w:val="uk-UA"/>
        </w:rPr>
      </w:pPr>
      <w:r>
        <w:rPr>
          <w:noProof/>
          <w:sz w:val="28"/>
          <w:szCs w:val="28"/>
        </w:rPr>
        <w:drawing>
          <wp:inline distT="0" distB="0" distL="0" distR="0">
            <wp:extent cx="5203190" cy="1454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3190" cy="1454150"/>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Рисунок 1.1</w:t>
      </w:r>
      <w:r>
        <w:rPr>
          <w:sz w:val="28"/>
          <w:szCs w:val="28"/>
          <w:lang w:val="uk-UA"/>
        </w:rPr>
        <w:t>8</w:t>
      </w:r>
      <w:r w:rsidRPr="003008AF">
        <w:rPr>
          <w:sz w:val="28"/>
          <w:szCs w:val="28"/>
          <w:lang w:val="uk-UA"/>
        </w:rPr>
        <w:t xml:space="preserve"> </w:t>
      </w:r>
      <w:r>
        <w:rPr>
          <w:sz w:val="28"/>
          <w:szCs w:val="28"/>
          <w:lang w:val="uk-UA"/>
        </w:rPr>
        <w:t xml:space="preserve">‒ </w:t>
      </w:r>
      <w:r w:rsidRPr="003008AF">
        <w:rPr>
          <w:sz w:val="28"/>
          <w:szCs w:val="28"/>
          <w:lang w:val="uk-UA"/>
        </w:rPr>
        <w:t>Синтез 2-(5-меркапто</w:t>
      </w:r>
      <w:r>
        <w:rPr>
          <w:sz w:val="28"/>
          <w:szCs w:val="28"/>
          <w:lang w:val="uk-UA"/>
        </w:rPr>
        <w:t>-1,3,4-оксадіазол-2-іл)акридин-9(10Н)-ону</w:t>
      </w:r>
    </w:p>
    <w:p w:rsidR="00D90533" w:rsidRPr="003008AF" w:rsidRDefault="00D90533" w:rsidP="00D90533">
      <w:pPr>
        <w:pStyle w:val="ae"/>
        <w:spacing w:before="0" w:beforeAutospacing="0" w:after="0" w:afterAutospacing="0" w:line="360" w:lineRule="auto"/>
        <w:rPr>
          <w:sz w:val="28"/>
          <w:szCs w:val="28"/>
          <w:lang w:val="uk-UA"/>
        </w:rPr>
      </w:pPr>
    </w:p>
    <w:p w:rsidR="00D90533"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lastRenderedPageBreak/>
        <w:t xml:space="preserve">У випадках, коли необхідно отримати 1,3,4-оксадіазоли без замісника в п'ятому положенні, можна використати метод, </w:t>
      </w:r>
      <w:r>
        <w:rPr>
          <w:sz w:val="28"/>
          <w:szCs w:val="28"/>
          <w:lang w:val="uk-UA"/>
        </w:rPr>
        <w:t>заснований</w:t>
      </w:r>
      <w:r w:rsidRPr="003008AF">
        <w:rPr>
          <w:sz w:val="28"/>
          <w:szCs w:val="28"/>
          <w:lang w:val="uk-UA"/>
        </w:rPr>
        <w:t xml:space="preserve"> на взаємодії гідразидів з </w:t>
      </w:r>
      <w:r>
        <w:rPr>
          <w:sz w:val="28"/>
          <w:szCs w:val="28"/>
          <w:lang w:val="uk-UA"/>
        </w:rPr>
        <w:t>триетил ортоформіатом</w:t>
      </w:r>
      <w:r w:rsidRPr="00A301B9">
        <w:rPr>
          <w:sz w:val="28"/>
          <w:szCs w:val="28"/>
          <w:lang w:val="uk-UA"/>
        </w:rPr>
        <w:t xml:space="preserve"> </w:t>
      </w:r>
      <w:r w:rsidRPr="003008AF">
        <w:rPr>
          <w:sz w:val="28"/>
          <w:szCs w:val="28"/>
          <w:lang w:val="uk-UA"/>
        </w:rPr>
        <w:t>[</w:t>
      </w:r>
      <w:r>
        <w:rPr>
          <w:sz w:val="28"/>
          <w:szCs w:val="28"/>
          <w:lang w:val="uk-UA"/>
        </w:rPr>
        <w:t>38</w:t>
      </w:r>
      <w:r w:rsidRPr="003008AF">
        <w:rPr>
          <w:sz w:val="28"/>
          <w:szCs w:val="28"/>
          <w:lang w:val="uk-UA"/>
        </w:rPr>
        <w:t>].</w:t>
      </w: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У роботі [</w:t>
      </w:r>
      <w:r>
        <w:rPr>
          <w:sz w:val="28"/>
          <w:szCs w:val="28"/>
          <w:lang w:val="uk-UA"/>
        </w:rPr>
        <w:t>39</w:t>
      </w:r>
      <w:r w:rsidRPr="003008AF">
        <w:rPr>
          <w:sz w:val="28"/>
          <w:szCs w:val="28"/>
          <w:lang w:val="uk-UA"/>
        </w:rPr>
        <w:t>] досліджений ефективний метод отримання</w:t>
      </w:r>
      <w:r>
        <w:rPr>
          <w:sz w:val="28"/>
          <w:szCs w:val="28"/>
          <w:lang w:val="uk-UA"/>
        </w:rPr>
        <w:t xml:space="preserve"> </w:t>
      </w:r>
      <w:r w:rsidRPr="003008AF">
        <w:rPr>
          <w:sz w:val="28"/>
          <w:szCs w:val="28"/>
          <w:lang w:val="uk-UA"/>
        </w:rPr>
        <w:t>5-незаміщених-2-стирил-1,</w:t>
      </w:r>
      <w:r>
        <w:rPr>
          <w:sz w:val="28"/>
          <w:szCs w:val="28"/>
          <w:lang w:val="uk-UA"/>
        </w:rPr>
        <w:t>3,4-оксадіазолів з гідразиду ци</w:t>
      </w:r>
      <w:r w:rsidRPr="003008AF">
        <w:rPr>
          <w:sz w:val="28"/>
          <w:szCs w:val="28"/>
          <w:lang w:val="uk-UA"/>
        </w:rPr>
        <w:t xml:space="preserve">намілової кислоти і </w:t>
      </w:r>
      <w:r>
        <w:rPr>
          <w:sz w:val="28"/>
          <w:szCs w:val="28"/>
          <w:lang w:val="uk-UA"/>
        </w:rPr>
        <w:t>триетил ортоформіату</w:t>
      </w:r>
      <w:r w:rsidRPr="00A301B9">
        <w:rPr>
          <w:sz w:val="28"/>
          <w:szCs w:val="28"/>
          <w:lang w:val="uk-UA"/>
        </w:rPr>
        <w:t xml:space="preserve"> </w:t>
      </w:r>
      <w:r w:rsidRPr="003008AF">
        <w:rPr>
          <w:sz w:val="28"/>
          <w:szCs w:val="28"/>
          <w:lang w:val="uk-UA"/>
        </w:rPr>
        <w:t>(рис</w:t>
      </w:r>
      <w:r w:rsidR="00700FFB">
        <w:rPr>
          <w:sz w:val="28"/>
          <w:szCs w:val="28"/>
          <w:lang w:val="uk-UA"/>
        </w:rPr>
        <w:t>.</w:t>
      </w:r>
      <w:r w:rsidRPr="003008AF">
        <w:rPr>
          <w:sz w:val="28"/>
          <w:szCs w:val="28"/>
          <w:lang w:val="uk-UA"/>
        </w:rPr>
        <w:t xml:space="preserve"> 1.1</w:t>
      </w:r>
      <w:r>
        <w:rPr>
          <w:sz w:val="28"/>
          <w:szCs w:val="28"/>
          <w:lang w:val="uk-UA"/>
        </w:rPr>
        <w:t>9</w:t>
      </w:r>
      <w:r w:rsidRPr="003008AF">
        <w:rPr>
          <w:sz w:val="28"/>
          <w:szCs w:val="28"/>
          <w:lang w:val="uk-UA"/>
        </w:rPr>
        <w:t>):</w:t>
      </w:r>
    </w:p>
    <w:p w:rsidR="00D90533" w:rsidRPr="003008AF" w:rsidRDefault="00D90533" w:rsidP="00D90533">
      <w:pPr>
        <w:pStyle w:val="ae"/>
        <w:spacing w:before="0" w:beforeAutospacing="0" w:after="0" w:afterAutospacing="0" w:line="360" w:lineRule="auto"/>
        <w:ind w:firstLine="708"/>
        <w:jc w:val="center"/>
        <w:rPr>
          <w:sz w:val="28"/>
          <w:szCs w:val="28"/>
          <w:lang w:val="uk-UA"/>
        </w:rPr>
      </w:pPr>
      <w:r>
        <w:rPr>
          <w:noProof/>
          <w:sz w:val="28"/>
          <w:szCs w:val="28"/>
        </w:rPr>
        <w:drawing>
          <wp:inline distT="0" distB="0" distL="0" distR="0">
            <wp:extent cx="4855210" cy="94170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5210" cy="941705"/>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Рисунок 1.1</w:t>
      </w:r>
      <w:r>
        <w:rPr>
          <w:sz w:val="28"/>
          <w:szCs w:val="28"/>
          <w:lang w:val="uk-UA"/>
        </w:rPr>
        <w:t>9 ‒</w:t>
      </w:r>
      <w:r w:rsidRPr="003008AF">
        <w:rPr>
          <w:sz w:val="28"/>
          <w:szCs w:val="28"/>
          <w:lang w:val="uk-UA"/>
        </w:rPr>
        <w:t xml:space="preserve"> Синтез 5-незаміщених-2-стирил-1,3,4-оксадіазолів</w:t>
      </w:r>
    </w:p>
    <w:p w:rsidR="00D90533" w:rsidRPr="003008AF" w:rsidRDefault="00D90533" w:rsidP="00D90533">
      <w:pPr>
        <w:pStyle w:val="ae"/>
        <w:spacing w:before="0" w:beforeAutospacing="0" w:after="0" w:afterAutospacing="0" w:line="360" w:lineRule="auto"/>
        <w:ind w:firstLine="708"/>
        <w:rPr>
          <w:sz w:val="28"/>
          <w:szCs w:val="28"/>
          <w:lang w:val="uk-UA"/>
        </w:rPr>
      </w:pP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Незаміщені оксадіазоли також можна отримувати в дві стадії. Так, кип'я</w:t>
      </w:r>
      <w:r>
        <w:rPr>
          <w:sz w:val="28"/>
          <w:szCs w:val="28"/>
          <w:lang w:val="uk-UA"/>
        </w:rPr>
        <w:t>тінням</w:t>
      </w:r>
      <w:r w:rsidRPr="003008AF">
        <w:rPr>
          <w:sz w:val="28"/>
          <w:szCs w:val="28"/>
          <w:lang w:val="uk-UA"/>
        </w:rPr>
        <w:t xml:space="preserve"> 3-хлорбензо[b]тіофен-2-карбогідразиду в надлишку мурашиної кислоти був отриманий 3-хлор-2-(N-формілгідразид)бензо[b]тіофен, який в подальшому циклізували в суміші P</w:t>
      </w:r>
      <w:r w:rsidRPr="003008AF">
        <w:rPr>
          <w:sz w:val="28"/>
          <w:szCs w:val="28"/>
          <w:vertAlign w:val="subscript"/>
          <w:lang w:val="uk-UA"/>
        </w:rPr>
        <w:t>2</w:t>
      </w:r>
      <w:r w:rsidRPr="003008AF">
        <w:rPr>
          <w:sz w:val="28"/>
          <w:szCs w:val="28"/>
          <w:lang w:val="uk-UA"/>
        </w:rPr>
        <w:t>O</w:t>
      </w:r>
      <w:r w:rsidRPr="003008AF">
        <w:rPr>
          <w:sz w:val="28"/>
          <w:szCs w:val="28"/>
          <w:vertAlign w:val="subscript"/>
          <w:lang w:val="uk-UA"/>
        </w:rPr>
        <w:t>5</w:t>
      </w:r>
      <w:r w:rsidRPr="003008AF">
        <w:rPr>
          <w:sz w:val="28"/>
          <w:szCs w:val="28"/>
          <w:lang w:val="uk-UA"/>
        </w:rPr>
        <w:t xml:space="preserve"> з ксилолом. Вихід 2-(3-хлор-1-бензотіофен-2-іл)-1,3,4-оксадіазолу склав 53% (рис</w:t>
      </w:r>
      <w:r w:rsidR="00700FFB">
        <w:rPr>
          <w:sz w:val="28"/>
          <w:szCs w:val="28"/>
          <w:lang w:val="uk-UA"/>
        </w:rPr>
        <w:t>.</w:t>
      </w:r>
      <w:r w:rsidRPr="003008AF">
        <w:rPr>
          <w:sz w:val="28"/>
          <w:szCs w:val="28"/>
          <w:lang w:val="uk-UA"/>
        </w:rPr>
        <w:t xml:space="preserve"> 1.</w:t>
      </w:r>
      <w:r>
        <w:rPr>
          <w:sz w:val="28"/>
          <w:szCs w:val="28"/>
          <w:lang w:val="uk-UA"/>
        </w:rPr>
        <w:t>20</w:t>
      </w:r>
      <w:r w:rsidRPr="003008AF">
        <w:rPr>
          <w:sz w:val="28"/>
          <w:szCs w:val="28"/>
          <w:lang w:val="uk-UA"/>
        </w:rPr>
        <w:t>) [</w:t>
      </w:r>
      <w:r>
        <w:rPr>
          <w:sz w:val="28"/>
          <w:szCs w:val="28"/>
          <w:lang w:val="uk-UA"/>
        </w:rPr>
        <w:t>40</w:t>
      </w:r>
      <w:r w:rsidRPr="003008AF">
        <w:rPr>
          <w:sz w:val="28"/>
          <w:szCs w:val="28"/>
          <w:lang w:val="uk-UA"/>
        </w:rPr>
        <w:t>]:</w:t>
      </w:r>
    </w:p>
    <w:p w:rsidR="00D90533" w:rsidRPr="003008AF" w:rsidRDefault="00D90533" w:rsidP="00700FFB">
      <w:pPr>
        <w:pStyle w:val="ae"/>
        <w:spacing w:before="0" w:beforeAutospacing="0" w:after="0" w:afterAutospacing="0" w:line="360" w:lineRule="auto"/>
        <w:ind w:firstLine="0"/>
        <w:jc w:val="center"/>
        <w:rPr>
          <w:sz w:val="28"/>
          <w:szCs w:val="28"/>
          <w:lang w:val="uk-UA"/>
        </w:rPr>
      </w:pPr>
      <w:r>
        <w:rPr>
          <w:noProof/>
          <w:sz w:val="28"/>
          <w:szCs w:val="28"/>
        </w:rPr>
        <w:drawing>
          <wp:inline distT="0" distB="0" distL="0" distR="0">
            <wp:extent cx="5970905" cy="11518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0905" cy="1151890"/>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Рисунок 1.</w:t>
      </w:r>
      <w:r>
        <w:rPr>
          <w:sz w:val="28"/>
          <w:szCs w:val="28"/>
          <w:lang w:val="uk-UA"/>
        </w:rPr>
        <w:t>20 ‒</w:t>
      </w:r>
      <w:r w:rsidRPr="003008AF">
        <w:rPr>
          <w:sz w:val="28"/>
          <w:szCs w:val="28"/>
          <w:lang w:val="uk-UA"/>
        </w:rPr>
        <w:t xml:space="preserve"> Синтез 2-(3-хлор-1-бенз</w:t>
      </w:r>
      <w:r>
        <w:rPr>
          <w:sz w:val="28"/>
          <w:szCs w:val="28"/>
          <w:lang w:val="uk-UA"/>
        </w:rPr>
        <w:t>отіофен-2-іл)-1,3,4-оксадіазолу</w:t>
      </w:r>
    </w:p>
    <w:p w:rsidR="00D90533" w:rsidRPr="003008AF" w:rsidRDefault="00D90533" w:rsidP="00D90533">
      <w:pPr>
        <w:pStyle w:val="ae"/>
        <w:spacing w:before="0" w:beforeAutospacing="0" w:after="0" w:afterAutospacing="0" w:line="360" w:lineRule="auto"/>
        <w:rPr>
          <w:sz w:val="28"/>
          <w:szCs w:val="28"/>
          <w:lang w:val="uk-UA"/>
        </w:rPr>
      </w:pP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Велике значення мають способи синтезу 5-заміщених-1,3,4-оксадіазол-2-амінів. Автори роботи [</w:t>
      </w:r>
      <w:r>
        <w:rPr>
          <w:sz w:val="28"/>
          <w:szCs w:val="28"/>
          <w:lang w:val="uk-UA"/>
        </w:rPr>
        <w:t>4</w:t>
      </w:r>
      <w:r w:rsidRPr="003008AF">
        <w:rPr>
          <w:sz w:val="28"/>
          <w:szCs w:val="28"/>
          <w:lang w:val="uk-UA"/>
        </w:rPr>
        <w:t>1] описують спосіб отримання 2-аміно-5-(2-нафтилоксиметил)-1,3,4-оксадіазолу з виходом 62 % взаємодією початкового гідразиду з бромц</w:t>
      </w:r>
      <w:r>
        <w:rPr>
          <w:sz w:val="28"/>
          <w:szCs w:val="28"/>
          <w:lang w:val="uk-UA"/>
        </w:rPr>
        <w:t>і</w:t>
      </w:r>
      <w:r w:rsidRPr="003008AF">
        <w:rPr>
          <w:sz w:val="28"/>
          <w:szCs w:val="28"/>
          <w:lang w:val="uk-UA"/>
        </w:rPr>
        <w:t>аном в етанолі, нагрітому до 60˚С впродовж 2 годин (рис</w:t>
      </w:r>
      <w:r w:rsidR="00700FFB">
        <w:rPr>
          <w:sz w:val="28"/>
          <w:szCs w:val="28"/>
          <w:lang w:val="uk-UA"/>
        </w:rPr>
        <w:t>. </w:t>
      </w:r>
      <w:r w:rsidRPr="003008AF">
        <w:rPr>
          <w:sz w:val="28"/>
          <w:szCs w:val="28"/>
          <w:lang w:val="uk-UA"/>
        </w:rPr>
        <w:t>1.2</w:t>
      </w:r>
      <w:r>
        <w:rPr>
          <w:sz w:val="28"/>
          <w:szCs w:val="28"/>
          <w:lang w:val="uk-UA"/>
        </w:rPr>
        <w:t>1</w:t>
      </w:r>
      <w:r w:rsidRPr="003008AF">
        <w:rPr>
          <w:sz w:val="28"/>
          <w:szCs w:val="28"/>
          <w:lang w:val="uk-UA"/>
        </w:rPr>
        <w:t>):</w:t>
      </w:r>
    </w:p>
    <w:p w:rsidR="00D90533" w:rsidRPr="003008AF" w:rsidRDefault="00D90533" w:rsidP="002F23D0">
      <w:pPr>
        <w:pStyle w:val="ae"/>
        <w:spacing w:before="0" w:beforeAutospacing="0" w:after="0" w:afterAutospacing="0" w:line="360" w:lineRule="auto"/>
        <w:ind w:firstLine="0"/>
        <w:jc w:val="center"/>
        <w:rPr>
          <w:sz w:val="28"/>
          <w:szCs w:val="28"/>
          <w:lang w:val="uk-UA"/>
        </w:rPr>
      </w:pPr>
      <w:r>
        <w:rPr>
          <w:noProof/>
          <w:sz w:val="28"/>
          <w:szCs w:val="28"/>
        </w:rPr>
        <w:lastRenderedPageBreak/>
        <w:drawing>
          <wp:inline distT="0" distB="0" distL="0" distR="0">
            <wp:extent cx="6108065" cy="108839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8065" cy="1088390"/>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Рисунок 1.2</w:t>
      </w:r>
      <w:r>
        <w:rPr>
          <w:sz w:val="28"/>
          <w:szCs w:val="28"/>
          <w:lang w:val="uk-UA"/>
        </w:rPr>
        <w:t>1 ‒</w:t>
      </w:r>
      <w:r w:rsidRPr="003008AF">
        <w:rPr>
          <w:sz w:val="28"/>
          <w:szCs w:val="28"/>
          <w:lang w:val="uk-UA"/>
        </w:rPr>
        <w:t xml:space="preserve"> Синтез 2-аміно-5-(2-нафтилоксиметил)-1,3,4-оксадіаз</w:t>
      </w:r>
      <w:r>
        <w:rPr>
          <w:sz w:val="28"/>
          <w:szCs w:val="28"/>
          <w:lang w:val="uk-UA"/>
        </w:rPr>
        <w:t>олу</w:t>
      </w:r>
    </w:p>
    <w:p w:rsidR="00D90533" w:rsidRPr="003008AF" w:rsidRDefault="00D90533" w:rsidP="00D90533">
      <w:pPr>
        <w:pStyle w:val="ae"/>
        <w:spacing w:before="0" w:beforeAutospacing="0" w:after="0" w:afterAutospacing="0" w:line="360" w:lineRule="auto"/>
        <w:rPr>
          <w:sz w:val="28"/>
          <w:szCs w:val="28"/>
          <w:lang w:val="uk-UA"/>
        </w:rPr>
      </w:pP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Одним із способів отриманн</w:t>
      </w:r>
      <w:r>
        <w:rPr>
          <w:sz w:val="28"/>
          <w:szCs w:val="28"/>
          <w:lang w:val="uk-UA"/>
        </w:rPr>
        <w:t>я 5-заміщених-1,3,4-оксадіазол-</w:t>
      </w:r>
      <w:r w:rsidRPr="003008AF">
        <w:rPr>
          <w:sz w:val="28"/>
          <w:szCs w:val="28"/>
          <w:lang w:val="uk-UA"/>
        </w:rPr>
        <w:t>2-амінів є реакція циклізації ацилтіосемікарбазидів, у присутності йоду і гідроксиду натрію, в середовищі етанолу (рис</w:t>
      </w:r>
      <w:r w:rsidR="00700FFB">
        <w:rPr>
          <w:sz w:val="28"/>
          <w:szCs w:val="28"/>
          <w:lang w:val="uk-UA"/>
        </w:rPr>
        <w:t>.</w:t>
      </w:r>
      <w:r w:rsidRPr="003008AF">
        <w:rPr>
          <w:sz w:val="28"/>
          <w:szCs w:val="28"/>
          <w:lang w:val="uk-UA"/>
        </w:rPr>
        <w:t xml:space="preserve"> 1.2</w:t>
      </w:r>
      <w:r>
        <w:rPr>
          <w:sz w:val="28"/>
          <w:szCs w:val="28"/>
          <w:lang w:val="uk-UA"/>
        </w:rPr>
        <w:t>2</w:t>
      </w:r>
      <w:r w:rsidRPr="003008AF">
        <w:rPr>
          <w:sz w:val="28"/>
          <w:szCs w:val="28"/>
          <w:lang w:val="uk-UA"/>
        </w:rPr>
        <w:t>) [</w:t>
      </w:r>
      <w:r>
        <w:rPr>
          <w:sz w:val="28"/>
          <w:szCs w:val="28"/>
          <w:lang w:val="uk-UA"/>
        </w:rPr>
        <w:t>4</w:t>
      </w:r>
      <w:r w:rsidRPr="003008AF">
        <w:rPr>
          <w:sz w:val="28"/>
          <w:szCs w:val="28"/>
          <w:lang w:val="uk-UA"/>
        </w:rPr>
        <w:t>2</w:t>
      </w:r>
      <w:r w:rsidR="009A7B15">
        <w:rPr>
          <w:sz w:val="28"/>
          <w:szCs w:val="28"/>
          <w:lang w:val="uk-UA"/>
        </w:rPr>
        <w:t>, 43</w:t>
      </w:r>
      <w:r w:rsidRPr="003008AF">
        <w:rPr>
          <w:sz w:val="28"/>
          <w:szCs w:val="28"/>
          <w:lang w:val="uk-UA"/>
        </w:rPr>
        <w:t>]:</w:t>
      </w:r>
    </w:p>
    <w:p w:rsidR="00D90533" w:rsidRPr="003008AF" w:rsidRDefault="00D90533" w:rsidP="00D90533">
      <w:pPr>
        <w:pStyle w:val="ae"/>
        <w:spacing w:before="0" w:beforeAutospacing="0" w:after="0" w:afterAutospacing="0" w:line="360" w:lineRule="auto"/>
        <w:ind w:firstLine="708"/>
        <w:rPr>
          <w:sz w:val="28"/>
          <w:szCs w:val="28"/>
          <w:lang w:val="uk-UA"/>
        </w:rPr>
      </w:pPr>
    </w:p>
    <w:p w:rsidR="00D90533" w:rsidRPr="003008AF" w:rsidRDefault="00D90533" w:rsidP="002F23D0">
      <w:pPr>
        <w:pStyle w:val="ae"/>
        <w:spacing w:before="0" w:beforeAutospacing="0" w:after="0" w:afterAutospacing="0" w:line="360" w:lineRule="auto"/>
        <w:ind w:firstLine="0"/>
        <w:rPr>
          <w:sz w:val="28"/>
          <w:szCs w:val="28"/>
          <w:lang w:val="uk-UA"/>
        </w:rPr>
      </w:pPr>
      <w:r>
        <w:rPr>
          <w:noProof/>
          <w:sz w:val="28"/>
          <w:szCs w:val="28"/>
        </w:rPr>
        <w:drawing>
          <wp:inline distT="0" distB="0" distL="0" distR="0">
            <wp:extent cx="6007735" cy="140843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7735" cy="1408430"/>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Рисунок 1.2</w:t>
      </w:r>
      <w:r>
        <w:rPr>
          <w:sz w:val="28"/>
          <w:szCs w:val="28"/>
          <w:lang w:val="uk-UA"/>
        </w:rPr>
        <w:t>2 ‒</w:t>
      </w:r>
      <w:r w:rsidRPr="003008AF">
        <w:rPr>
          <w:sz w:val="28"/>
          <w:szCs w:val="28"/>
          <w:lang w:val="uk-UA"/>
        </w:rPr>
        <w:t xml:space="preserve"> Синтез 5-заміщених-1,3,4-оксадіазол- 2-амінів</w:t>
      </w:r>
    </w:p>
    <w:p w:rsidR="00D90533" w:rsidRDefault="00D90533" w:rsidP="00D90533">
      <w:pPr>
        <w:pStyle w:val="ae"/>
        <w:spacing w:before="0" w:beforeAutospacing="0" w:after="0" w:afterAutospacing="0" w:line="360" w:lineRule="auto"/>
        <w:ind w:firstLine="708"/>
        <w:rPr>
          <w:sz w:val="28"/>
          <w:szCs w:val="28"/>
          <w:lang w:val="uk-UA"/>
        </w:rPr>
      </w:pP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Оригінальний спосіб отримання оксадіазоламінів запропонований авторами статті [</w:t>
      </w:r>
      <w:r>
        <w:rPr>
          <w:sz w:val="28"/>
          <w:szCs w:val="28"/>
          <w:lang w:val="uk-UA"/>
        </w:rPr>
        <w:t>4</w:t>
      </w:r>
      <w:r w:rsidRPr="003008AF">
        <w:rPr>
          <w:sz w:val="28"/>
          <w:szCs w:val="28"/>
          <w:lang w:val="uk-UA"/>
        </w:rPr>
        <w:t>4]: вони пропонують використати в якості циклізуючого агенту тозилхлорид. Такий метод дозволив синтезувати 5-бензил-N-феніл-1,3,4-оксадіазол-2-амін з виходом 84% кип’ятінням N-бензил-2-(2-фенілацетил)гідразинкарботіоаміду з тозилхлоридом, у присутності піридину, в тетрагідрофурані (рис 1.2</w:t>
      </w:r>
      <w:r>
        <w:rPr>
          <w:sz w:val="28"/>
          <w:szCs w:val="28"/>
          <w:lang w:val="uk-UA"/>
        </w:rPr>
        <w:t>4</w:t>
      </w:r>
      <w:r w:rsidRPr="003008AF">
        <w:rPr>
          <w:sz w:val="28"/>
          <w:szCs w:val="28"/>
          <w:lang w:val="uk-UA"/>
        </w:rPr>
        <w:t>):</w:t>
      </w:r>
    </w:p>
    <w:p w:rsidR="00D90533" w:rsidRPr="003008AF" w:rsidRDefault="00D90533" w:rsidP="002F23D0">
      <w:pPr>
        <w:pStyle w:val="ae"/>
        <w:spacing w:before="0" w:beforeAutospacing="0" w:after="0" w:afterAutospacing="0" w:line="360" w:lineRule="auto"/>
        <w:ind w:firstLine="0"/>
        <w:jc w:val="center"/>
        <w:rPr>
          <w:sz w:val="28"/>
          <w:szCs w:val="28"/>
          <w:lang w:val="uk-UA"/>
        </w:rPr>
      </w:pPr>
      <w:r>
        <w:rPr>
          <w:noProof/>
          <w:sz w:val="28"/>
          <w:szCs w:val="28"/>
        </w:rPr>
        <w:drawing>
          <wp:inline distT="0" distB="0" distL="0" distR="0">
            <wp:extent cx="6108065" cy="91440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8065" cy="914400"/>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Рисунок 1.2</w:t>
      </w:r>
      <w:r>
        <w:rPr>
          <w:sz w:val="28"/>
          <w:szCs w:val="28"/>
          <w:lang w:val="uk-UA"/>
        </w:rPr>
        <w:t>4 ‒</w:t>
      </w:r>
      <w:r w:rsidRPr="003008AF">
        <w:rPr>
          <w:sz w:val="28"/>
          <w:szCs w:val="28"/>
          <w:lang w:val="uk-UA"/>
        </w:rPr>
        <w:t xml:space="preserve"> Синтез 5-бензил-N</w:t>
      </w:r>
      <w:r>
        <w:rPr>
          <w:sz w:val="28"/>
          <w:szCs w:val="28"/>
          <w:lang w:val="uk-UA"/>
        </w:rPr>
        <w:t>-феніл-1,3,4-оксадіазол-2-аміну</w:t>
      </w:r>
    </w:p>
    <w:p w:rsidR="00D90533" w:rsidRPr="003008AF" w:rsidRDefault="00D90533" w:rsidP="00D90533">
      <w:pPr>
        <w:pStyle w:val="ae"/>
        <w:spacing w:before="0" w:beforeAutospacing="0" w:after="0" w:afterAutospacing="0" w:line="360" w:lineRule="auto"/>
        <w:rPr>
          <w:sz w:val="28"/>
          <w:szCs w:val="28"/>
          <w:lang w:val="uk-UA"/>
        </w:rPr>
      </w:pPr>
    </w:p>
    <w:p w:rsidR="00D90533" w:rsidRPr="003008AF"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lastRenderedPageBreak/>
        <w:t>У роботі [</w:t>
      </w:r>
      <w:r>
        <w:rPr>
          <w:sz w:val="28"/>
          <w:szCs w:val="28"/>
          <w:lang w:val="uk-UA"/>
        </w:rPr>
        <w:t>4</w:t>
      </w:r>
      <w:r w:rsidRPr="003008AF">
        <w:rPr>
          <w:sz w:val="28"/>
          <w:szCs w:val="28"/>
          <w:lang w:val="uk-UA"/>
        </w:rPr>
        <w:t>5</w:t>
      </w:r>
      <w:r w:rsidR="009A7B15">
        <w:rPr>
          <w:sz w:val="28"/>
          <w:szCs w:val="28"/>
          <w:lang w:val="uk-UA"/>
        </w:rPr>
        <w:t>-47</w:t>
      </w:r>
      <w:r w:rsidRPr="003008AF">
        <w:rPr>
          <w:sz w:val="28"/>
          <w:szCs w:val="28"/>
          <w:lang w:val="uk-UA"/>
        </w:rPr>
        <w:t>] описаний спосіб отримання 1,3,4-оксадіазоламінів, ґрунтований на взаємодії ацилтіосемікарбазидів і N,N-дициклогексилкарбоді</w:t>
      </w:r>
      <w:r>
        <w:rPr>
          <w:sz w:val="28"/>
          <w:szCs w:val="28"/>
          <w:lang w:val="uk-UA"/>
        </w:rPr>
        <w:t>ї</w:t>
      </w:r>
      <w:r w:rsidRPr="003008AF">
        <w:rPr>
          <w:sz w:val="28"/>
          <w:szCs w:val="28"/>
          <w:lang w:val="uk-UA"/>
        </w:rPr>
        <w:t>міду, реакція проходить в середовищі безводного ацетонітрил</w:t>
      </w:r>
      <w:r>
        <w:rPr>
          <w:sz w:val="28"/>
          <w:szCs w:val="28"/>
          <w:lang w:val="uk-UA"/>
        </w:rPr>
        <w:t>у</w:t>
      </w:r>
      <w:r w:rsidRPr="003008AF">
        <w:rPr>
          <w:sz w:val="28"/>
          <w:szCs w:val="28"/>
          <w:lang w:val="uk-UA"/>
        </w:rPr>
        <w:t xml:space="preserve"> впродовж 3 годин (рис 1.2</w:t>
      </w:r>
      <w:r>
        <w:rPr>
          <w:sz w:val="28"/>
          <w:szCs w:val="28"/>
          <w:lang w:val="uk-UA"/>
        </w:rPr>
        <w:t>5</w:t>
      </w:r>
      <w:r w:rsidRPr="003008AF">
        <w:rPr>
          <w:sz w:val="28"/>
          <w:szCs w:val="28"/>
          <w:lang w:val="uk-UA"/>
        </w:rPr>
        <w:t>):</w:t>
      </w:r>
    </w:p>
    <w:p w:rsidR="00D90533" w:rsidRDefault="00D90533" w:rsidP="00D90533">
      <w:pPr>
        <w:pStyle w:val="ae"/>
        <w:spacing w:before="0" w:beforeAutospacing="0" w:after="0" w:afterAutospacing="0" w:line="360" w:lineRule="auto"/>
        <w:ind w:firstLine="708"/>
        <w:jc w:val="center"/>
        <w:rPr>
          <w:sz w:val="28"/>
          <w:szCs w:val="28"/>
          <w:lang w:val="uk-UA"/>
        </w:rPr>
      </w:pPr>
      <w:r>
        <w:rPr>
          <w:noProof/>
          <w:sz w:val="28"/>
          <w:szCs w:val="28"/>
        </w:rPr>
        <w:drawing>
          <wp:inline distT="0" distB="0" distL="0" distR="0">
            <wp:extent cx="4334510" cy="114300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4510" cy="1143000"/>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Рисунок 1.2</w:t>
      </w:r>
      <w:r>
        <w:rPr>
          <w:sz w:val="28"/>
          <w:szCs w:val="28"/>
          <w:lang w:val="uk-UA"/>
        </w:rPr>
        <w:t>5 ‒ Синтез 1,3,4-оксадіазоламінів</w:t>
      </w:r>
    </w:p>
    <w:p w:rsidR="002F23D0" w:rsidRPr="003008AF" w:rsidRDefault="002F23D0" w:rsidP="00D90533">
      <w:pPr>
        <w:pStyle w:val="ae"/>
        <w:spacing w:before="0" w:beforeAutospacing="0" w:after="0" w:afterAutospacing="0" w:line="360" w:lineRule="auto"/>
        <w:rPr>
          <w:sz w:val="28"/>
          <w:szCs w:val="28"/>
          <w:lang w:val="uk-UA"/>
        </w:rPr>
      </w:pPr>
    </w:p>
    <w:p w:rsidR="00D90533" w:rsidRDefault="00D90533" w:rsidP="00D90533">
      <w:pPr>
        <w:pStyle w:val="ae"/>
        <w:spacing w:before="0" w:beforeAutospacing="0" w:after="0" w:afterAutospacing="0" w:line="360" w:lineRule="auto"/>
        <w:ind w:firstLine="708"/>
        <w:rPr>
          <w:sz w:val="28"/>
          <w:szCs w:val="28"/>
          <w:lang w:val="uk-UA"/>
        </w:rPr>
      </w:pPr>
      <w:r w:rsidRPr="003008AF">
        <w:rPr>
          <w:sz w:val="28"/>
          <w:szCs w:val="28"/>
          <w:lang w:val="uk-UA"/>
        </w:rPr>
        <w:t>Кип'я</w:t>
      </w:r>
      <w:r>
        <w:rPr>
          <w:sz w:val="28"/>
          <w:szCs w:val="28"/>
          <w:lang w:val="uk-UA"/>
        </w:rPr>
        <w:t>тінням</w:t>
      </w:r>
      <w:r w:rsidRPr="003008AF">
        <w:rPr>
          <w:sz w:val="28"/>
          <w:szCs w:val="28"/>
          <w:lang w:val="uk-UA"/>
        </w:rPr>
        <w:t xml:space="preserve"> 2,2'-[1,4-феніленбіс(метилен)]біс(N-фенілгідразин-карбоксоаміду) в </w:t>
      </w:r>
      <w:r>
        <w:rPr>
          <w:sz w:val="28"/>
          <w:szCs w:val="28"/>
          <w:lang w:val="uk-UA"/>
        </w:rPr>
        <w:t xml:space="preserve">середовищі </w:t>
      </w:r>
      <w:r w:rsidRPr="003008AF">
        <w:rPr>
          <w:sz w:val="28"/>
          <w:szCs w:val="28"/>
          <w:lang w:val="uk-UA"/>
        </w:rPr>
        <w:t>POCl</w:t>
      </w:r>
      <w:r w:rsidRPr="003008AF">
        <w:rPr>
          <w:sz w:val="28"/>
          <w:szCs w:val="28"/>
          <w:vertAlign w:val="subscript"/>
          <w:lang w:val="uk-UA"/>
        </w:rPr>
        <w:t>3</w:t>
      </w:r>
      <w:r w:rsidRPr="003008AF">
        <w:rPr>
          <w:sz w:val="28"/>
          <w:szCs w:val="28"/>
          <w:lang w:val="uk-UA"/>
        </w:rPr>
        <w:t>, з подальшою обробкою лугом, був отриманий 5,5'-(1,4-фенілен)біс(N-феніл-1,3,4-оксадіазол-2-амін), з виходом 73% (рис. 1.2</w:t>
      </w:r>
      <w:r>
        <w:rPr>
          <w:sz w:val="28"/>
          <w:szCs w:val="28"/>
          <w:lang w:val="uk-UA"/>
        </w:rPr>
        <w:t>7</w:t>
      </w:r>
      <w:r w:rsidRPr="003008AF">
        <w:rPr>
          <w:sz w:val="28"/>
          <w:szCs w:val="28"/>
          <w:lang w:val="uk-UA"/>
        </w:rPr>
        <w:t>) [</w:t>
      </w:r>
      <w:r>
        <w:rPr>
          <w:sz w:val="28"/>
          <w:szCs w:val="28"/>
          <w:lang w:val="uk-UA"/>
        </w:rPr>
        <w:t>4</w:t>
      </w:r>
      <w:r w:rsidRPr="003008AF">
        <w:rPr>
          <w:sz w:val="28"/>
          <w:szCs w:val="28"/>
          <w:lang w:val="uk-UA"/>
        </w:rPr>
        <w:t>8</w:t>
      </w:r>
      <w:r w:rsidR="009A7B15">
        <w:rPr>
          <w:sz w:val="28"/>
          <w:szCs w:val="28"/>
          <w:lang w:val="uk-UA"/>
        </w:rPr>
        <w:t>, 49</w:t>
      </w:r>
      <w:r w:rsidRPr="003008AF">
        <w:rPr>
          <w:sz w:val="28"/>
          <w:szCs w:val="28"/>
          <w:lang w:val="uk-UA"/>
        </w:rPr>
        <w:t>]:</w:t>
      </w:r>
    </w:p>
    <w:p w:rsidR="00D90533" w:rsidRPr="003008AF" w:rsidRDefault="00D90533" w:rsidP="002F23D0">
      <w:pPr>
        <w:pStyle w:val="ae"/>
        <w:spacing w:before="0" w:beforeAutospacing="0" w:after="0" w:afterAutospacing="0" w:line="360" w:lineRule="auto"/>
        <w:ind w:firstLine="0"/>
        <w:jc w:val="center"/>
        <w:rPr>
          <w:sz w:val="28"/>
          <w:szCs w:val="28"/>
          <w:lang w:val="uk-UA"/>
        </w:rPr>
      </w:pPr>
      <w:r>
        <w:rPr>
          <w:noProof/>
          <w:sz w:val="28"/>
          <w:szCs w:val="28"/>
        </w:rPr>
        <w:drawing>
          <wp:inline distT="0" distB="0" distL="0" distR="0">
            <wp:extent cx="6062345" cy="14357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2345" cy="1435735"/>
                    </a:xfrm>
                    <a:prstGeom prst="rect">
                      <a:avLst/>
                    </a:prstGeom>
                    <a:noFill/>
                    <a:ln>
                      <a:noFill/>
                    </a:ln>
                  </pic:spPr>
                </pic:pic>
              </a:graphicData>
            </a:graphic>
          </wp:inline>
        </w:drawing>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Рисунок 1.2</w:t>
      </w:r>
      <w:r>
        <w:rPr>
          <w:sz w:val="28"/>
          <w:szCs w:val="28"/>
          <w:lang w:val="uk-UA"/>
        </w:rPr>
        <w:t>7 ‒</w:t>
      </w:r>
      <w:r w:rsidRPr="003008AF">
        <w:rPr>
          <w:sz w:val="28"/>
          <w:szCs w:val="28"/>
          <w:lang w:val="uk-UA"/>
        </w:rPr>
        <w:t xml:space="preserve"> Синтез 5,5'-(1,4-фенілен)біс(N-</w:t>
      </w:r>
      <w:r>
        <w:rPr>
          <w:sz w:val="28"/>
          <w:szCs w:val="28"/>
          <w:lang w:val="uk-UA"/>
        </w:rPr>
        <w:t>феніл-1,3,4-оксадіазол-2-аміну)</w:t>
      </w:r>
    </w:p>
    <w:p w:rsidR="00D90533" w:rsidRPr="003008AF" w:rsidRDefault="00D90533" w:rsidP="00D90533">
      <w:pPr>
        <w:pStyle w:val="ae"/>
        <w:spacing w:before="0" w:beforeAutospacing="0" w:after="0" w:afterAutospacing="0" w:line="360" w:lineRule="auto"/>
        <w:rPr>
          <w:sz w:val="28"/>
          <w:szCs w:val="28"/>
          <w:lang w:val="uk-UA"/>
        </w:rPr>
      </w:pPr>
    </w:p>
    <w:p w:rsidR="00D90533" w:rsidRDefault="00D90533" w:rsidP="00D90533">
      <w:pPr>
        <w:pStyle w:val="ae"/>
        <w:spacing w:before="0" w:beforeAutospacing="0" w:after="0" w:afterAutospacing="0" w:line="360" w:lineRule="auto"/>
        <w:rPr>
          <w:sz w:val="28"/>
          <w:szCs w:val="28"/>
          <w:lang w:val="uk-UA"/>
        </w:rPr>
      </w:pPr>
      <w:bookmarkStart w:id="12" w:name="_Toc452060845"/>
    </w:p>
    <w:p w:rsidR="00D90533" w:rsidRPr="000369E7" w:rsidRDefault="00D90533" w:rsidP="00D90533">
      <w:pPr>
        <w:pStyle w:val="ae"/>
        <w:spacing w:before="0" w:beforeAutospacing="0" w:after="0" w:afterAutospacing="0" w:line="360" w:lineRule="auto"/>
        <w:rPr>
          <w:sz w:val="32"/>
          <w:szCs w:val="28"/>
          <w:lang w:val="uk-UA"/>
        </w:rPr>
      </w:pPr>
      <w:r w:rsidRPr="000369E7">
        <w:rPr>
          <w:sz w:val="28"/>
          <w:lang w:val="uk-UA"/>
        </w:rPr>
        <w:t>1.</w:t>
      </w:r>
      <w:r>
        <w:rPr>
          <w:sz w:val="28"/>
          <w:lang w:val="uk-UA"/>
        </w:rPr>
        <w:t>5</w:t>
      </w:r>
      <w:r w:rsidRPr="000369E7">
        <w:rPr>
          <w:sz w:val="28"/>
          <w:lang w:val="uk-UA"/>
        </w:rPr>
        <w:t xml:space="preserve"> Біологічна активність похідних акрид</w:t>
      </w:r>
      <w:r w:rsidR="00CA6744">
        <w:rPr>
          <w:sz w:val="28"/>
          <w:lang w:val="uk-UA"/>
        </w:rPr>
        <w:t>ин</w:t>
      </w:r>
      <w:r w:rsidRPr="000369E7">
        <w:rPr>
          <w:sz w:val="28"/>
          <w:lang w:val="uk-UA"/>
        </w:rPr>
        <w:t>-9</w:t>
      </w:r>
      <w:r w:rsidR="00CA6744">
        <w:rPr>
          <w:sz w:val="28"/>
          <w:lang w:val="uk-UA"/>
        </w:rPr>
        <w:t>(10</w:t>
      </w:r>
      <w:r w:rsidR="00CA6744" w:rsidRPr="00CA6744">
        <w:rPr>
          <w:i/>
          <w:sz w:val="28"/>
          <w:lang w:val="uk-UA"/>
        </w:rPr>
        <w:t>Н</w:t>
      </w:r>
      <w:r w:rsidR="00CA6744">
        <w:rPr>
          <w:sz w:val="28"/>
          <w:lang w:val="uk-UA"/>
        </w:rPr>
        <w:t>)</w:t>
      </w:r>
      <w:r w:rsidRPr="000369E7">
        <w:rPr>
          <w:sz w:val="28"/>
          <w:lang w:val="uk-UA"/>
        </w:rPr>
        <w:t>-онів і акридинів</w:t>
      </w:r>
      <w:bookmarkEnd w:id="12"/>
    </w:p>
    <w:p w:rsidR="00D90533" w:rsidRPr="003008AF" w:rsidRDefault="00D90533" w:rsidP="00D90533">
      <w:pPr>
        <w:pStyle w:val="ae"/>
        <w:spacing w:before="0" w:beforeAutospacing="0" w:after="0" w:afterAutospacing="0" w:line="360" w:lineRule="auto"/>
        <w:ind w:firstLine="708"/>
        <w:rPr>
          <w:sz w:val="28"/>
          <w:szCs w:val="28"/>
          <w:lang w:val="uk-UA"/>
        </w:rPr>
      </w:pPr>
    </w:p>
    <w:p w:rsidR="00D90533" w:rsidRDefault="00D90533" w:rsidP="00D90533">
      <w:pPr>
        <w:pStyle w:val="ae"/>
        <w:spacing w:before="0" w:beforeAutospacing="0" w:after="0" w:afterAutospacing="0" w:line="360" w:lineRule="auto"/>
        <w:rPr>
          <w:sz w:val="28"/>
          <w:szCs w:val="28"/>
          <w:lang w:val="uk-UA"/>
        </w:rPr>
      </w:pP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 xml:space="preserve">Похідні ряду </w:t>
      </w:r>
      <w:r w:rsidR="002F23D0">
        <w:rPr>
          <w:sz w:val="28"/>
          <w:szCs w:val="28"/>
          <w:lang w:val="uk-UA"/>
        </w:rPr>
        <w:t>акридин-9(10</w:t>
      </w:r>
      <w:r w:rsidR="002F23D0" w:rsidRPr="002F23D0">
        <w:rPr>
          <w:i/>
          <w:sz w:val="28"/>
          <w:szCs w:val="28"/>
          <w:lang w:val="uk-UA"/>
        </w:rPr>
        <w:t>Н</w:t>
      </w:r>
      <w:r w:rsidR="002F23D0">
        <w:rPr>
          <w:sz w:val="28"/>
          <w:szCs w:val="28"/>
          <w:lang w:val="uk-UA"/>
        </w:rPr>
        <w:t>)-ону</w:t>
      </w:r>
      <w:r w:rsidRPr="003008AF">
        <w:rPr>
          <w:sz w:val="28"/>
          <w:szCs w:val="28"/>
          <w:lang w:val="uk-UA"/>
        </w:rPr>
        <w:t xml:space="preserve"> як сполуки, що мають різноманітний спектр біологічної активності, викликають значний інтерес серед дослідників. Можливості широкого спектру застосування похідних </w:t>
      </w:r>
      <w:r w:rsidR="002F23D0">
        <w:rPr>
          <w:sz w:val="28"/>
          <w:szCs w:val="28"/>
          <w:lang w:val="uk-UA"/>
        </w:rPr>
        <w:t>акридин-</w:t>
      </w:r>
      <w:r w:rsidR="002F23D0">
        <w:rPr>
          <w:sz w:val="28"/>
          <w:szCs w:val="28"/>
          <w:lang w:val="uk-UA"/>
        </w:rPr>
        <w:lastRenderedPageBreak/>
        <w:t>9(10Н)-ону</w:t>
      </w:r>
      <w:r w:rsidRPr="003008AF">
        <w:rPr>
          <w:sz w:val="28"/>
          <w:szCs w:val="28"/>
          <w:lang w:val="uk-UA"/>
        </w:rPr>
        <w:t xml:space="preserve"> і акридину виправдовують інтерес дос</w:t>
      </w:r>
      <w:r>
        <w:rPr>
          <w:sz w:val="28"/>
          <w:szCs w:val="28"/>
          <w:lang w:val="uk-UA"/>
        </w:rPr>
        <w:t>лідників до сполук цього класу.</w:t>
      </w:r>
    </w:p>
    <w:p w:rsidR="00D90533" w:rsidRDefault="00D90533" w:rsidP="00D90533">
      <w:pPr>
        <w:pStyle w:val="ae"/>
        <w:spacing w:before="0" w:beforeAutospacing="0" w:after="0" w:afterAutospacing="0" w:line="360" w:lineRule="auto"/>
        <w:rPr>
          <w:sz w:val="28"/>
          <w:szCs w:val="28"/>
          <w:lang w:val="uk-UA"/>
        </w:rPr>
      </w:pPr>
      <w:r w:rsidRPr="003008AF">
        <w:rPr>
          <w:sz w:val="28"/>
          <w:szCs w:val="28"/>
          <w:lang w:val="uk-UA"/>
        </w:rPr>
        <w:t>Ця особливість АОК пояснюється поєднанням в її структурі високої л</w:t>
      </w:r>
      <w:r>
        <w:rPr>
          <w:sz w:val="28"/>
          <w:szCs w:val="28"/>
          <w:lang w:val="uk-UA"/>
        </w:rPr>
        <w:t>і</w:t>
      </w:r>
      <w:r w:rsidRPr="003008AF">
        <w:rPr>
          <w:sz w:val="28"/>
          <w:szCs w:val="28"/>
          <w:lang w:val="uk-UA"/>
        </w:rPr>
        <w:t>поф</w:t>
      </w:r>
      <w:r>
        <w:rPr>
          <w:sz w:val="28"/>
          <w:szCs w:val="28"/>
          <w:lang w:val="uk-UA"/>
        </w:rPr>
        <w:t>і</w:t>
      </w:r>
      <w:r w:rsidRPr="003008AF">
        <w:rPr>
          <w:sz w:val="28"/>
          <w:szCs w:val="28"/>
          <w:lang w:val="uk-UA"/>
        </w:rPr>
        <w:t>льност</w:t>
      </w:r>
      <w:r>
        <w:rPr>
          <w:sz w:val="28"/>
          <w:szCs w:val="28"/>
          <w:lang w:val="uk-UA"/>
        </w:rPr>
        <w:t>і</w:t>
      </w:r>
      <w:r w:rsidRPr="003008AF">
        <w:rPr>
          <w:sz w:val="28"/>
          <w:szCs w:val="28"/>
          <w:lang w:val="uk-UA"/>
        </w:rPr>
        <w:t>, за рахунок плоского трицикл</w:t>
      </w:r>
      <w:r>
        <w:rPr>
          <w:sz w:val="28"/>
          <w:szCs w:val="28"/>
          <w:lang w:val="uk-UA"/>
        </w:rPr>
        <w:t>і</w:t>
      </w:r>
      <w:r w:rsidRPr="003008AF">
        <w:rPr>
          <w:sz w:val="28"/>
          <w:szCs w:val="28"/>
          <w:lang w:val="uk-UA"/>
        </w:rPr>
        <w:t xml:space="preserve">чного </w:t>
      </w:r>
      <w:r w:rsidR="002F23D0">
        <w:rPr>
          <w:sz w:val="28"/>
          <w:szCs w:val="28"/>
          <w:lang w:val="uk-UA"/>
        </w:rPr>
        <w:t>акридин-9(10</w:t>
      </w:r>
      <w:r w:rsidR="002F23D0" w:rsidRPr="002F23D0">
        <w:rPr>
          <w:i/>
          <w:sz w:val="28"/>
          <w:szCs w:val="28"/>
          <w:lang w:val="uk-UA"/>
        </w:rPr>
        <w:t>Н</w:t>
      </w:r>
      <w:r w:rsidR="002F23D0">
        <w:rPr>
          <w:sz w:val="28"/>
          <w:szCs w:val="28"/>
          <w:lang w:val="uk-UA"/>
        </w:rPr>
        <w:t>)-он</w:t>
      </w:r>
      <w:r w:rsidRPr="003008AF">
        <w:rPr>
          <w:sz w:val="28"/>
          <w:szCs w:val="28"/>
          <w:lang w:val="uk-UA"/>
        </w:rPr>
        <w:t>ового ядра і гідрофільності за рахунок кільцевої кетогрупи (С</w:t>
      </w:r>
      <w:r w:rsidRPr="003008AF">
        <w:rPr>
          <w:sz w:val="28"/>
          <w:szCs w:val="28"/>
          <w:vertAlign w:val="subscript"/>
          <w:lang w:val="uk-UA"/>
        </w:rPr>
        <w:t>9</w:t>
      </w:r>
      <w:r w:rsidRPr="003008AF">
        <w:rPr>
          <w:sz w:val="28"/>
          <w:szCs w:val="28"/>
          <w:lang w:val="uk-UA"/>
        </w:rPr>
        <w:t>=О), а також залишку оцтової кислоти у атома азоту. Саме наявність такої хімічної структури дозволяє АОК проявляти високу біологічну активність, сприяючу легкому проникненню її молекул в органи і тканини, а також взаємодіяти з рецепторами клітини і впливати на метаболізм організму в цілому [</w:t>
      </w:r>
      <w:r>
        <w:rPr>
          <w:sz w:val="28"/>
          <w:szCs w:val="28"/>
          <w:lang w:val="uk-UA"/>
        </w:rPr>
        <w:t>2</w:t>
      </w:r>
      <w:r w:rsidRPr="003008AF">
        <w:rPr>
          <w:sz w:val="28"/>
          <w:szCs w:val="28"/>
          <w:lang w:val="uk-UA"/>
        </w:rPr>
        <w:t>0-</w:t>
      </w:r>
      <w:r>
        <w:rPr>
          <w:sz w:val="28"/>
          <w:szCs w:val="28"/>
          <w:lang w:val="uk-UA"/>
        </w:rPr>
        <w:t>21, 50].</w:t>
      </w:r>
    </w:p>
    <w:p w:rsidR="00D90533" w:rsidRPr="003008AF" w:rsidRDefault="00D90533" w:rsidP="00D90533">
      <w:pPr>
        <w:pStyle w:val="ae"/>
        <w:spacing w:before="0" w:beforeAutospacing="0" w:after="0" w:afterAutospacing="0" w:line="360" w:lineRule="auto"/>
        <w:rPr>
          <w:sz w:val="28"/>
          <w:szCs w:val="28"/>
          <w:lang w:val="uk-UA"/>
        </w:rPr>
      </w:pPr>
      <w:r w:rsidRPr="003008AF">
        <w:rPr>
          <w:sz w:val="28"/>
          <w:szCs w:val="28"/>
          <w:lang w:val="uk-UA"/>
        </w:rPr>
        <w:t>Нині у вітчизняній медицині активно застосовуються такі препарати на основі АОК, як Циклоферон® і Неовір®</w:t>
      </w:r>
      <w:r>
        <w:rPr>
          <w:sz w:val="28"/>
          <w:szCs w:val="28"/>
          <w:lang w:val="uk-UA"/>
        </w:rPr>
        <w:t xml:space="preserve"> </w:t>
      </w:r>
      <w:r w:rsidRPr="00566C3C">
        <w:rPr>
          <w:sz w:val="28"/>
          <w:szCs w:val="28"/>
        </w:rPr>
        <w:t>[51]</w:t>
      </w:r>
      <w:r w:rsidRPr="003008AF">
        <w:rPr>
          <w:sz w:val="28"/>
          <w:szCs w:val="28"/>
          <w:lang w:val="uk-UA"/>
        </w:rPr>
        <w:t xml:space="preserve">. </w:t>
      </w:r>
    </w:p>
    <w:p w:rsidR="00D90533" w:rsidRPr="00566C3C" w:rsidRDefault="00D90533" w:rsidP="00D90533">
      <w:pPr>
        <w:pStyle w:val="ae"/>
        <w:spacing w:before="0" w:beforeAutospacing="0" w:after="0" w:afterAutospacing="0" w:line="360" w:lineRule="auto"/>
        <w:rPr>
          <w:sz w:val="28"/>
          <w:szCs w:val="28"/>
        </w:rPr>
      </w:pPr>
      <w:r w:rsidRPr="003008AF">
        <w:rPr>
          <w:sz w:val="28"/>
          <w:szCs w:val="28"/>
          <w:lang w:val="uk-UA"/>
        </w:rPr>
        <w:t xml:space="preserve">Дані про види біологічної активності похідних </w:t>
      </w:r>
      <w:r w:rsidR="002F23D0">
        <w:rPr>
          <w:sz w:val="28"/>
          <w:szCs w:val="28"/>
          <w:lang w:val="uk-UA"/>
        </w:rPr>
        <w:t>акридин-9(10</w:t>
      </w:r>
      <w:r w:rsidR="002F23D0" w:rsidRPr="002F23D0">
        <w:rPr>
          <w:i/>
          <w:sz w:val="28"/>
          <w:szCs w:val="28"/>
          <w:lang w:val="uk-UA"/>
        </w:rPr>
        <w:t>Н</w:t>
      </w:r>
      <w:r w:rsidR="002F23D0">
        <w:rPr>
          <w:sz w:val="28"/>
          <w:szCs w:val="28"/>
          <w:lang w:val="uk-UA"/>
        </w:rPr>
        <w:t>)-ону</w:t>
      </w:r>
      <w:r w:rsidRPr="003008AF">
        <w:rPr>
          <w:sz w:val="28"/>
          <w:szCs w:val="28"/>
          <w:lang w:val="uk-UA"/>
        </w:rPr>
        <w:t xml:space="preserve"> і</w:t>
      </w:r>
      <w:r w:rsidR="009A7B15">
        <w:rPr>
          <w:sz w:val="28"/>
          <w:szCs w:val="28"/>
          <w:lang w:val="uk-UA"/>
        </w:rPr>
        <w:t xml:space="preserve"> акридину представлені в табл.</w:t>
      </w:r>
      <w:r w:rsidRPr="003008AF">
        <w:rPr>
          <w:sz w:val="28"/>
          <w:szCs w:val="28"/>
          <w:lang w:val="uk-UA"/>
        </w:rPr>
        <w:t xml:space="preserve"> 1.1.</w:t>
      </w:r>
    </w:p>
    <w:p w:rsidR="00D90533" w:rsidRPr="00566C3C" w:rsidRDefault="00D90533" w:rsidP="00D90533">
      <w:pPr>
        <w:pStyle w:val="ae"/>
        <w:spacing w:before="0" w:beforeAutospacing="0" w:after="0" w:afterAutospacing="0" w:line="360" w:lineRule="auto"/>
        <w:rPr>
          <w:sz w:val="28"/>
          <w:szCs w:val="28"/>
        </w:rPr>
      </w:pPr>
    </w:p>
    <w:p w:rsidR="00D90533" w:rsidRPr="00566C3C" w:rsidRDefault="00D90533" w:rsidP="00D90533">
      <w:pPr>
        <w:pStyle w:val="aa"/>
        <w:spacing w:line="360" w:lineRule="auto"/>
        <w:rPr>
          <w:lang w:val="ru-RU"/>
        </w:rPr>
      </w:pPr>
      <w:r w:rsidRPr="003008AF">
        <w:t xml:space="preserve">Таблиця 1.1 – Біологічна активність похідних </w:t>
      </w:r>
      <w:r w:rsidR="002F23D0">
        <w:t>акридин-9(10</w:t>
      </w:r>
      <w:r w:rsidR="002F23D0" w:rsidRPr="002F23D0">
        <w:rPr>
          <w:i/>
        </w:rPr>
        <w:t>Н</w:t>
      </w:r>
      <w:r w:rsidR="002F23D0">
        <w:t>)-ону</w:t>
      </w:r>
      <w:r>
        <w:t xml:space="preserve"> та акридину</w:t>
      </w:r>
    </w:p>
    <w:tbl>
      <w:tblPr>
        <w:tblW w:w="9211"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76"/>
        <w:gridCol w:w="2551"/>
        <w:gridCol w:w="1384"/>
      </w:tblGrid>
      <w:tr w:rsidR="00D90533" w:rsidRPr="00FE676D" w:rsidTr="002F23D0">
        <w:trPr>
          <w:trHeight w:hRule="exact" w:val="773"/>
        </w:trPr>
        <w:tc>
          <w:tcPr>
            <w:tcW w:w="5276" w:type="dxa"/>
            <w:vAlign w:val="center"/>
          </w:tcPr>
          <w:p w:rsidR="00D90533" w:rsidRPr="00FE676D" w:rsidRDefault="00D90533" w:rsidP="00FA6FE7">
            <w:pPr>
              <w:widowControl w:val="0"/>
              <w:spacing w:line="240" w:lineRule="auto"/>
              <w:ind w:firstLine="0"/>
              <w:jc w:val="center"/>
              <w:rPr>
                <w:lang w:val="uk-UA" w:eastAsia="en-US"/>
              </w:rPr>
            </w:pPr>
            <w:r w:rsidRPr="00FE676D">
              <w:rPr>
                <w:lang w:val="uk-UA" w:eastAsia="en-US"/>
              </w:rPr>
              <w:t>Сполука</w:t>
            </w:r>
          </w:p>
        </w:tc>
        <w:tc>
          <w:tcPr>
            <w:tcW w:w="2551" w:type="dxa"/>
            <w:vAlign w:val="center"/>
          </w:tcPr>
          <w:p w:rsidR="00D90533" w:rsidRPr="00FE676D" w:rsidRDefault="00D90533" w:rsidP="00FA6FE7">
            <w:pPr>
              <w:widowControl w:val="0"/>
              <w:spacing w:line="240" w:lineRule="auto"/>
              <w:ind w:firstLine="0"/>
              <w:jc w:val="center"/>
              <w:rPr>
                <w:lang w:val="uk-UA" w:eastAsia="en-US"/>
              </w:rPr>
            </w:pPr>
            <w:r w:rsidRPr="00FE676D">
              <w:rPr>
                <w:lang w:val="uk-UA" w:eastAsia="en-US"/>
              </w:rPr>
              <w:t>Тип біологічної активності</w:t>
            </w:r>
          </w:p>
        </w:tc>
        <w:tc>
          <w:tcPr>
            <w:tcW w:w="1384" w:type="dxa"/>
            <w:vAlign w:val="center"/>
          </w:tcPr>
          <w:p w:rsidR="00D90533" w:rsidRPr="00FE676D" w:rsidRDefault="00D90533" w:rsidP="00FA6FE7">
            <w:pPr>
              <w:widowControl w:val="0"/>
              <w:spacing w:line="240" w:lineRule="auto"/>
              <w:ind w:firstLine="0"/>
              <w:jc w:val="center"/>
              <w:rPr>
                <w:lang w:val="uk-UA" w:eastAsia="en-US"/>
              </w:rPr>
            </w:pPr>
            <w:r w:rsidRPr="00FE676D">
              <w:rPr>
                <w:lang w:val="uk-UA" w:eastAsia="en-US"/>
              </w:rPr>
              <w:t>Посилання</w:t>
            </w:r>
          </w:p>
        </w:tc>
      </w:tr>
      <w:tr w:rsidR="00D90533" w:rsidRPr="00FE676D" w:rsidTr="002F23D0">
        <w:trPr>
          <w:trHeight w:hRule="exact" w:val="415"/>
        </w:trPr>
        <w:tc>
          <w:tcPr>
            <w:tcW w:w="5276" w:type="dxa"/>
            <w:vAlign w:val="center"/>
          </w:tcPr>
          <w:p w:rsidR="00D90533" w:rsidRPr="00FE676D" w:rsidRDefault="00D90533" w:rsidP="00FA6FE7">
            <w:pPr>
              <w:widowControl w:val="0"/>
              <w:spacing w:line="240" w:lineRule="auto"/>
              <w:ind w:firstLine="0"/>
              <w:jc w:val="center"/>
              <w:rPr>
                <w:lang w:val="uk-UA" w:eastAsia="en-US"/>
              </w:rPr>
            </w:pPr>
            <w:r w:rsidRPr="00FE676D">
              <w:rPr>
                <w:lang w:val="uk-UA" w:eastAsia="en-US"/>
              </w:rPr>
              <w:t>1</w:t>
            </w:r>
          </w:p>
        </w:tc>
        <w:tc>
          <w:tcPr>
            <w:tcW w:w="2551" w:type="dxa"/>
            <w:vAlign w:val="center"/>
          </w:tcPr>
          <w:p w:rsidR="00D90533" w:rsidRPr="00FE676D" w:rsidRDefault="00D90533" w:rsidP="00FA6FE7">
            <w:pPr>
              <w:widowControl w:val="0"/>
              <w:spacing w:line="240" w:lineRule="auto"/>
              <w:ind w:firstLine="0"/>
              <w:jc w:val="center"/>
              <w:rPr>
                <w:lang w:val="uk-UA" w:eastAsia="en-US"/>
              </w:rPr>
            </w:pPr>
            <w:r w:rsidRPr="00FE676D">
              <w:rPr>
                <w:lang w:val="uk-UA" w:eastAsia="en-US"/>
              </w:rPr>
              <w:t>2</w:t>
            </w:r>
          </w:p>
        </w:tc>
        <w:tc>
          <w:tcPr>
            <w:tcW w:w="1384" w:type="dxa"/>
            <w:vAlign w:val="center"/>
          </w:tcPr>
          <w:p w:rsidR="00D90533" w:rsidRPr="00FE676D" w:rsidRDefault="00D90533" w:rsidP="00FA6FE7">
            <w:pPr>
              <w:widowControl w:val="0"/>
              <w:spacing w:line="240" w:lineRule="auto"/>
              <w:ind w:firstLine="0"/>
              <w:jc w:val="center"/>
              <w:rPr>
                <w:lang w:val="uk-UA" w:eastAsia="en-US"/>
              </w:rPr>
            </w:pPr>
            <w:r w:rsidRPr="00FE676D">
              <w:rPr>
                <w:lang w:val="uk-UA" w:eastAsia="en-US"/>
              </w:rPr>
              <w:t>3</w:t>
            </w:r>
          </w:p>
        </w:tc>
      </w:tr>
      <w:tr w:rsidR="00D90533" w:rsidRPr="00FE676D" w:rsidTr="002F23D0">
        <w:trPr>
          <w:trHeight w:hRule="exact" w:val="1307"/>
        </w:trPr>
        <w:tc>
          <w:tcPr>
            <w:tcW w:w="5276" w:type="dxa"/>
            <w:vAlign w:val="center"/>
          </w:tcPr>
          <w:p w:rsidR="00D90533" w:rsidRPr="00FE676D" w:rsidRDefault="00D90533" w:rsidP="00FA6FE7">
            <w:pPr>
              <w:widowControl w:val="0"/>
              <w:spacing w:line="240" w:lineRule="auto"/>
              <w:ind w:firstLine="0"/>
              <w:jc w:val="center"/>
              <w:rPr>
                <w:lang w:val="uk-UA" w:eastAsia="en-US"/>
              </w:rPr>
            </w:pPr>
            <w:r w:rsidRPr="00FE676D">
              <w:rPr>
                <w:lang w:val="uk-UA"/>
              </w:rPr>
              <w:object w:dxaOrig="3300" w:dyaOrig="1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54.35pt" o:ole="">
                  <v:imagedata r:id="rId32" o:title=""/>
                </v:shape>
                <o:OLEObject Type="Embed" ProgID="PBrush" ShapeID="_x0000_i1025" DrawAspect="Content" ObjectID="_1640419972" r:id="rId33"/>
              </w:object>
            </w:r>
          </w:p>
          <w:p w:rsidR="00D90533" w:rsidRPr="00FE676D" w:rsidRDefault="00D90533" w:rsidP="00FA6FE7">
            <w:pPr>
              <w:widowControl w:val="0"/>
              <w:spacing w:line="240" w:lineRule="auto"/>
              <w:ind w:firstLine="0"/>
              <w:jc w:val="center"/>
              <w:rPr>
                <w:lang w:val="uk-UA" w:eastAsia="en-US"/>
              </w:rPr>
            </w:pPr>
          </w:p>
        </w:tc>
        <w:tc>
          <w:tcPr>
            <w:tcW w:w="2551" w:type="dxa"/>
            <w:vAlign w:val="center"/>
          </w:tcPr>
          <w:p w:rsidR="00D90533" w:rsidRPr="00FE676D" w:rsidRDefault="00D90533" w:rsidP="00FA6FE7">
            <w:pPr>
              <w:widowControl w:val="0"/>
              <w:spacing w:line="240" w:lineRule="auto"/>
              <w:ind w:firstLine="0"/>
              <w:jc w:val="center"/>
              <w:rPr>
                <w:lang w:val="uk-UA" w:eastAsia="en-US"/>
              </w:rPr>
            </w:pPr>
            <w:r w:rsidRPr="00FE676D">
              <w:rPr>
                <w:lang w:val="uk-UA" w:eastAsia="en-US"/>
              </w:rPr>
              <w:t>Протипухлинна активність</w:t>
            </w:r>
          </w:p>
        </w:tc>
        <w:tc>
          <w:tcPr>
            <w:tcW w:w="1384" w:type="dxa"/>
            <w:vAlign w:val="center"/>
          </w:tcPr>
          <w:p w:rsidR="00D90533" w:rsidRPr="00FE676D" w:rsidRDefault="00D90533" w:rsidP="00FA6FE7">
            <w:pPr>
              <w:widowControl w:val="0"/>
              <w:spacing w:line="240" w:lineRule="auto"/>
              <w:ind w:firstLine="0"/>
              <w:jc w:val="center"/>
              <w:rPr>
                <w:lang w:val="uk-UA" w:eastAsia="en-US"/>
              </w:rPr>
            </w:pPr>
            <w:r w:rsidRPr="00FE676D">
              <w:rPr>
                <w:lang w:val="uk-UA" w:eastAsia="en-US"/>
              </w:rPr>
              <w:t>8</w:t>
            </w:r>
          </w:p>
        </w:tc>
      </w:tr>
      <w:tr w:rsidR="002F23D0" w:rsidRPr="00FE676D" w:rsidTr="002F23D0">
        <w:trPr>
          <w:trHeight w:hRule="exact" w:val="1412"/>
        </w:trPr>
        <w:tc>
          <w:tcPr>
            <w:tcW w:w="5276" w:type="dxa"/>
            <w:vAlign w:val="center"/>
          </w:tcPr>
          <w:p w:rsidR="002F23D0" w:rsidRPr="00FE676D" w:rsidRDefault="002F23D0" w:rsidP="00FA6FE7">
            <w:pPr>
              <w:widowControl w:val="0"/>
              <w:spacing w:line="240" w:lineRule="auto"/>
              <w:ind w:firstLine="0"/>
              <w:jc w:val="center"/>
              <w:rPr>
                <w:lang w:val="uk-UA" w:eastAsia="en-US"/>
              </w:rPr>
            </w:pPr>
            <w:r w:rsidRPr="00FE676D">
              <w:rPr>
                <w:lang w:val="uk-UA"/>
              </w:rPr>
              <w:object w:dxaOrig="3975" w:dyaOrig="1815">
                <v:shape id="_x0000_i1026" type="#_x0000_t75" style="width:150.1pt;height:67.9pt" o:ole="">
                  <v:imagedata r:id="rId34" o:title=""/>
                </v:shape>
                <o:OLEObject Type="Embed" ProgID="PBrush" ShapeID="_x0000_i1026" DrawAspect="Content" ObjectID="_1640419973" r:id="rId35"/>
              </w:object>
            </w:r>
          </w:p>
        </w:tc>
        <w:tc>
          <w:tcPr>
            <w:tcW w:w="2551" w:type="dxa"/>
            <w:vAlign w:val="center"/>
          </w:tcPr>
          <w:p w:rsidR="002F23D0" w:rsidRPr="00FE676D" w:rsidRDefault="002F23D0" w:rsidP="00FA6FE7">
            <w:pPr>
              <w:widowControl w:val="0"/>
              <w:spacing w:line="240" w:lineRule="auto"/>
              <w:ind w:firstLine="0"/>
              <w:jc w:val="center"/>
              <w:rPr>
                <w:lang w:val="uk-UA" w:eastAsia="en-US"/>
              </w:rPr>
            </w:pPr>
            <w:r w:rsidRPr="00FE676D">
              <w:rPr>
                <w:lang w:val="uk-UA" w:eastAsia="en-US"/>
              </w:rPr>
              <w:t>Антимікробна та протигрибкова активність</w:t>
            </w:r>
          </w:p>
        </w:tc>
        <w:tc>
          <w:tcPr>
            <w:tcW w:w="1384" w:type="dxa"/>
            <w:vAlign w:val="center"/>
          </w:tcPr>
          <w:p w:rsidR="002F23D0" w:rsidRPr="00FE676D" w:rsidRDefault="002F23D0" w:rsidP="00FA6FE7">
            <w:pPr>
              <w:widowControl w:val="0"/>
              <w:spacing w:line="240" w:lineRule="auto"/>
              <w:ind w:firstLine="0"/>
              <w:jc w:val="center"/>
              <w:rPr>
                <w:lang w:val="uk-UA" w:eastAsia="en-US"/>
              </w:rPr>
            </w:pPr>
            <w:r w:rsidRPr="00FE676D">
              <w:rPr>
                <w:lang w:val="uk-UA" w:eastAsia="en-US"/>
              </w:rPr>
              <w:t>9</w:t>
            </w:r>
          </w:p>
        </w:tc>
      </w:tr>
      <w:tr w:rsidR="002F23D0" w:rsidRPr="00FE676D" w:rsidTr="002F23D0">
        <w:trPr>
          <w:trHeight w:hRule="exact" w:val="1701"/>
        </w:trPr>
        <w:tc>
          <w:tcPr>
            <w:tcW w:w="5276" w:type="dxa"/>
            <w:vAlign w:val="center"/>
          </w:tcPr>
          <w:p w:rsidR="002F23D0" w:rsidRPr="00FE676D" w:rsidRDefault="002F23D0" w:rsidP="00FA6FE7">
            <w:pPr>
              <w:widowControl w:val="0"/>
              <w:spacing w:line="240" w:lineRule="auto"/>
              <w:ind w:firstLine="0"/>
              <w:jc w:val="center"/>
              <w:rPr>
                <w:lang w:val="uk-UA" w:eastAsia="en-US"/>
              </w:rPr>
            </w:pPr>
            <w:r w:rsidRPr="00FE676D">
              <w:rPr>
                <w:lang w:val="uk-UA"/>
              </w:rPr>
              <w:object w:dxaOrig="5325" w:dyaOrig="2805">
                <v:shape id="_x0000_i1027" type="#_x0000_t75" style="width:149.45pt;height:78.8pt" o:ole="">
                  <v:imagedata r:id="rId36" o:title=""/>
                </v:shape>
                <o:OLEObject Type="Embed" ProgID="PBrush" ShapeID="_x0000_i1027" DrawAspect="Content" ObjectID="_1640419974" r:id="rId37"/>
              </w:object>
            </w:r>
          </w:p>
          <w:p w:rsidR="002F23D0" w:rsidRPr="00FE676D" w:rsidRDefault="002F23D0" w:rsidP="00FA6FE7">
            <w:pPr>
              <w:widowControl w:val="0"/>
              <w:spacing w:line="240" w:lineRule="auto"/>
              <w:ind w:firstLine="0"/>
              <w:jc w:val="center"/>
              <w:rPr>
                <w:lang w:val="uk-UA" w:eastAsia="en-US"/>
              </w:rPr>
            </w:pPr>
          </w:p>
        </w:tc>
        <w:tc>
          <w:tcPr>
            <w:tcW w:w="2551" w:type="dxa"/>
            <w:vAlign w:val="center"/>
          </w:tcPr>
          <w:p w:rsidR="002F23D0" w:rsidRPr="00FE676D" w:rsidRDefault="002F23D0" w:rsidP="00FA6FE7">
            <w:pPr>
              <w:widowControl w:val="0"/>
              <w:spacing w:line="240" w:lineRule="auto"/>
              <w:ind w:firstLine="0"/>
              <w:jc w:val="center"/>
              <w:rPr>
                <w:lang w:val="uk-UA" w:eastAsia="en-US"/>
              </w:rPr>
            </w:pPr>
            <w:r w:rsidRPr="00FE676D">
              <w:rPr>
                <w:lang w:val="uk-UA" w:eastAsia="en-US"/>
              </w:rPr>
              <w:t>Противірусна та імуномоделююча дія</w:t>
            </w:r>
          </w:p>
        </w:tc>
        <w:tc>
          <w:tcPr>
            <w:tcW w:w="1384" w:type="dxa"/>
            <w:vAlign w:val="center"/>
          </w:tcPr>
          <w:p w:rsidR="002F23D0" w:rsidRPr="00FE676D" w:rsidRDefault="002F23D0" w:rsidP="00FA6FE7">
            <w:pPr>
              <w:widowControl w:val="0"/>
              <w:spacing w:line="240" w:lineRule="auto"/>
              <w:ind w:firstLine="0"/>
              <w:jc w:val="center"/>
              <w:rPr>
                <w:lang w:val="uk-UA" w:eastAsia="en-US"/>
              </w:rPr>
            </w:pPr>
            <w:r w:rsidRPr="00FE676D">
              <w:rPr>
                <w:lang w:val="uk-UA" w:eastAsia="en-US"/>
              </w:rPr>
              <w:t>25</w:t>
            </w:r>
          </w:p>
        </w:tc>
      </w:tr>
    </w:tbl>
    <w:p w:rsidR="002F23D0" w:rsidRDefault="002F23D0" w:rsidP="00D90533">
      <w:pPr>
        <w:ind w:firstLine="708"/>
        <w:rPr>
          <w:szCs w:val="28"/>
          <w:lang w:val="uk-UA"/>
        </w:rPr>
      </w:pPr>
    </w:p>
    <w:p w:rsidR="009A7B15" w:rsidRDefault="009A7B15" w:rsidP="00D90533">
      <w:pPr>
        <w:rPr>
          <w:szCs w:val="28"/>
          <w:lang w:val="uk-UA"/>
        </w:rPr>
      </w:pPr>
      <w:bookmarkStart w:id="13" w:name="_Toc452060846"/>
    </w:p>
    <w:p w:rsidR="00AD08E6" w:rsidRDefault="00AD08E6" w:rsidP="00D90533">
      <w:pPr>
        <w:rPr>
          <w:szCs w:val="28"/>
          <w:lang w:val="uk-UA"/>
        </w:rPr>
      </w:pPr>
    </w:p>
    <w:p w:rsidR="00AD08E6" w:rsidRDefault="00AD08E6" w:rsidP="00D90533">
      <w:pPr>
        <w:rPr>
          <w:szCs w:val="28"/>
          <w:lang w:val="uk-UA"/>
        </w:rPr>
      </w:pPr>
    </w:p>
    <w:p w:rsidR="00AD08E6" w:rsidRDefault="00AD08E6" w:rsidP="00D90533">
      <w:pPr>
        <w:rPr>
          <w:szCs w:val="28"/>
          <w:lang w:val="uk-UA"/>
        </w:rPr>
      </w:pPr>
    </w:p>
    <w:p w:rsidR="00AD08E6" w:rsidRDefault="00AD08E6">
      <w:pPr>
        <w:spacing w:line="240" w:lineRule="auto"/>
        <w:ind w:firstLine="0"/>
        <w:jc w:val="left"/>
        <w:rPr>
          <w:szCs w:val="28"/>
          <w:lang w:val="uk-UA"/>
        </w:rPr>
      </w:pPr>
      <w:r>
        <w:rPr>
          <w:szCs w:val="28"/>
          <w:lang w:val="uk-UA"/>
        </w:rPr>
        <w:br w:type="page"/>
      </w:r>
    </w:p>
    <w:p w:rsidR="00D90533" w:rsidRDefault="00D90533" w:rsidP="00D90533">
      <w:pPr>
        <w:rPr>
          <w:szCs w:val="28"/>
          <w:lang w:val="uk-UA"/>
        </w:rPr>
      </w:pPr>
      <w:r w:rsidRPr="008D49B9">
        <w:rPr>
          <w:szCs w:val="28"/>
          <w:lang w:val="uk-UA"/>
        </w:rPr>
        <w:lastRenderedPageBreak/>
        <w:t>1.</w:t>
      </w:r>
      <w:r>
        <w:rPr>
          <w:szCs w:val="28"/>
          <w:lang w:val="uk-UA"/>
        </w:rPr>
        <w:t>6</w:t>
      </w:r>
      <w:r w:rsidRPr="008D49B9">
        <w:rPr>
          <w:szCs w:val="28"/>
          <w:lang w:val="uk-UA"/>
        </w:rPr>
        <w:t xml:space="preserve"> Біологічна активність похідних 1,3,4-оксад</w:t>
      </w:r>
      <w:r>
        <w:rPr>
          <w:szCs w:val="28"/>
          <w:lang w:val="uk-UA"/>
        </w:rPr>
        <w:t>іазолі</w:t>
      </w:r>
      <w:r w:rsidRPr="008D49B9">
        <w:rPr>
          <w:szCs w:val="28"/>
          <w:lang w:val="uk-UA"/>
        </w:rPr>
        <w:t>в</w:t>
      </w:r>
      <w:bookmarkEnd w:id="13"/>
    </w:p>
    <w:p w:rsidR="00D90533" w:rsidRDefault="00D90533" w:rsidP="00D90533">
      <w:pPr>
        <w:rPr>
          <w:szCs w:val="28"/>
          <w:lang w:val="uk-UA"/>
        </w:rPr>
      </w:pPr>
    </w:p>
    <w:p w:rsidR="00D90533" w:rsidRDefault="00D90533" w:rsidP="00D90533">
      <w:pPr>
        <w:rPr>
          <w:szCs w:val="28"/>
          <w:lang w:val="uk-UA"/>
        </w:rPr>
      </w:pPr>
    </w:p>
    <w:p w:rsidR="00D90533" w:rsidRPr="00566C3C" w:rsidRDefault="00D90533" w:rsidP="00D90533">
      <w:pPr>
        <w:rPr>
          <w:szCs w:val="28"/>
        </w:rPr>
      </w:pPr>
      <w:r w:rsidRPr="003008AF">
        <w:rPr>
          <w:szCs w:val="28"/>
          <w:lang w:val="uk-UA"/>
        </w:rPr>
        <w:t>Серед гетероциклічних сполук похідні 1,3,4-оксадіазолів є важливими структурними фрагментами при розробці різних лікарських препаратів [</w:t>
      </w:r>
      <w:r>
        <w:rPr>
          <w:szCs w:val="28"/>
          <w:lang w:val="uk-UA"/>
        </w:rPr>
        <w:t>26</w:t>
      </w:r>
      <w:r w:rsidR="00194EE6">
        <w:rPr>
          <w:szCs w:val="28"/>
          <w:lang w:val="uk-UA"/>
        </w:rPr>
        <w:t>-</w:t>
      </w:r>
      <w:r>
        <w:rPr>
          <w:szCs w:val="28"/>
          <w:lang w:val="uk-UA"/>
        </w:rPr>
        <w:t>29</w:t>
      </w:r>
      <w:r w:rsidRPr="003008AF">
        <w:rPr>
          <w:szCs w:val="28"/>
          <w:lang w:val="uk-UA"/>
        </w:rPr>
        <w:t>]. Похідні 1,3,4-оксад</w:t>
      </w:r>
      <w:r>
        <w:rPr>
          <w:szCs w:val="28"/>
          <w:lang w:val="uk-UA"/>
        </w:rPr>
        <w:t>і</w:t>
      </w:r>
      <w:r w:rsidRPr="003008AF">
        <w:rPr>
          <w:szCs w:val="28"/>
          <w:lang w:val="uk-UA"/>
        </w:rPr>
        <w:t>азолів мають широкий спектр біологічної дії: антибактеріальну, протигрибкову, знеболюючу, протизапальну, противірусну, протипухлинну, гіпотензивну, протисудомну. У таблиці 1.</w:t>
      </w:r>
      <w:r>
        <w:rPr>
          <w:szCs w:val="28"/>
          <w:lang w:val="uk-UA"/>
        </w:rPr>
        <w:t>2</w:t>
      </w:r>
      <w:r w:rsidRPr="003008AF">
        <w:rPr>
          <w:szCs w:val="28"/>
          <w:lang w:val="uk-UA"/>
        </w:rPr>
        <w:t xml:space="preserve"> приведені дані для деяких сполук.</w:t>
      </w:r>
    </w:p>
    <w:p w:rsidR="00D90533" w:rsidRPr="003008AF" w:rsidRDefault="00D90533" w:rsidP="00D90533">
      <w:pPr>
        <w:rPr>
          <w:szCs w:val="28"/>
          <w:lang w:val="uk-UA"/>
        </w:rPr>
      </w:pPr>
    </w:p>
    <w:p w:rsidR="00D90533" w:rsidRDefault="00D90533" w:rsidP="00D90533">
      <w:pPr>
        <w:pStyle w:val="aa"/>
        <w:spacing w:line="360" w:lineRule="auto"/>
        <w:ind w:left="119" w:firstLine="589"/>
      </w:pPr>
      <w:r w:rsidRPr="003008AF">
        <w:t>Таблиця 1.</w:t>
      </w:r>
      <w:r>
        <w:t>2 ‒</w:t>
      </w:r>
      <w:r w:rsidRPr="003008AF">
        <w:t xml:space="preserve"> Біологічна активність похідних 1,3,4-оксад</w:t>
      </w:r>
      <w:r>
        <w:t>іазолу</w:t>
      </w:r>
    </w:p>
    <w:tbl>
      <w:tblPr>
        <w:tblW w:w="9245"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3"/>
        <w:gridCol w:w="3291"/>
        <w:gridCol w:w="1701"/>
      </w:tblGrid>
      <w:tr w:rsidR="00D90533" w:rsidRPr="00FE676D" w:rsidTr="00194EE6">
        <w:trPr>
          <w:trHeight w:hRule="exact" w:val="804"/>
        </w:trPr>
        <w:tc>
          <w:tcPr>
            <w:tcW w:w="4253"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Сполука</w:t>
            </w:r>
          </w:p>
        </w:tc>
        <w:tc>
          <w:tcPr>
            <w:tcW w:w="329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Тип біологічної активності</w:t>
            </w:r>
          </w:p>
        </w:tc>
        <w:tc>
          <w:tcPr>
            <w:tcW w:w="170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Посилання</w:t>
            </w:r>
          </w:p>
        </w:tc>
      </w:tr>
      <w:tr w:rsidR="00D90533" w:rsidRPr="00FE676D" w:rsidTr="00194EE6">
        <w:trPr>
          <w:trHeight w:hRule="exact" w:val="331"/>
        </w:trPr>
        <w:tc>
          <w:tcPr>
            <w:tcW w:w="4253"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1</w:t>
            </w:r>
          </w:p>
        </w:tc>
        <w:tc>
          <w:tcPr>
            <w:tcW w:w="329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2</w:t>
            </w:r>
          </w:p>
        </w:tc>
        <w:tc>
          <w:tcPr>
            <w:tcW w:w="170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3</w:t>
            </w:r>
          </w:p>
        </w:tc>
      </w:tr>
      <w:tr w:rsidR="00D90533" w:rsidRPr="00FE676D" w:rsidTr="00194EE6">
        <w:trPr>
          <w:trHeight w:hRule="exact" w:val="837"/>
        </w:trPr>
        <w:tc>
          <w:tcPr>
            <w:tcW w:w="4253"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rPr>
              <w:object w:dxaOrig="3293" w:dyaOrig="1387">
                <v:shape id="_x0000_i1028" type="#_x0000_t75" style="width:100.55pt;height:42.1pt" o:ole="">
                  <v:imagedata r:id="rId38" o:title=""/>
                </v:shape>
                <o:OLEObject Type="Embed" ProgID="ACD.ChemSketch.20" ShapeID="_x0000_i1028" DrawAspect="Content" ObjectID="_1640419975" r:id="rId39"/>
              </w:object>
            </w:r>
          </w:p>
        </w:tc>
        <w:tc>
          <w:tcPr>
            <w:tcW w:w="329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Протитуберкульозна активність</w:t>
            </w:r>
          </w:p>
        </w:tc>
        <w:tc>
          <w:tcPr>
            <w:tcW w:w="170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4</w:t>
            </w:r>
          </w:p>
        </w:tc>
      </w:tr>
      <w:tr w:rsidR="00D90533" w:rsidRPr="00FE676D" w:rsidTr="00194EE6">
        <w:trPr>
          <w:trHeight w:hRule="exact" w:val="848"/>
        </w:trPr>
        <w:tc>
          <w:tcPr>
            <w:tcW w:w="4253"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rPr>
              <w:object w:dxaOrig="7354" w:dyaOrig="1742">
                <v:shape id="_x0000_i1029" type="#_x0000_t75" style="width:165.05pt;height:39.4pt" o:ole="">
                  <v:imagedata r:id="rId40" o:title=""/>
                </v:shape>
                <o:OLEObject Type="Embed" ProgID="ACD.ChemSketch.20" ShapeID="_x0000_i1029" DrawAspect="Content" ObjectID="_1640419976" r:id="rId41"/>
              </w:object>
            </w:r>
          </w:p>
        </w:tc>
        <w:tc>
          <w:tcPr>
            <w:tcW w:w="329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Протисудомна активність</w:t>
            </w:r>
          </w:p>
        </w:tc>
        <w:tc>
          <w:tcPr>
            <w:tcW w:w="170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21</w:t>
            </w:r>
          </w:p>
        </w:tc>
      </w:tr>
      <w:tr w:rsidR="00D90533" w:rsidRPr="00FE676D" w:rsidTr="00194EE6">
        <w:trPr>
          <w:trHeight w:hRule="exact" w:val="1104"/>
        </w:trPr>
        <w:tc>
          <w:tcPr>
            <w:tcW w:w="4253"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rPr>
              <w:object w:dxaOrig="4200" w:dyaOrig="1747">
                <v:shape id="_x0000_i1030" type="#_x0000_t75" style="width:130.4pt;height:53.65pt" o:ole="">
                  <v:imagedata r:id="rId42" o:title=""/>
                </v:shape>
                <o:OLEObject Type="Embed" ProgID="ACD.ChemSketch.20" ShapeID="_x0000_i1030" DrawAspect="Content" ObjectID="_1640419977" r:id="rId43"/>
              </w:object>
            </w:r>
          </w:p>
        </w:tc>
        <w:tc>
          <w:tcPr>
            <w:tcW w:w="329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Антибактеріальна та протигрибкова</w:t>
            </w:r>
          </w:p>
        </w:tc>
        <w:tc>
          <w:tcPr>
            <w:tcW w:w="170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42</w:t>
            </w:r>
          </w:p>
        </w:tc>
      </w:tr>
      <w:tr w:rsidR="00D90533" w:rsidRPr="00FE676D" w:rsidTr="00194EE6">
        <w:trPr>
          <w:trHeight w:hRule="exact" w:val="1151"/>
        </w:trPr>
        <w:tc>
          <w:tcPr>
            <w:tcW w:w="4253"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rPr>
              <w:object w:dxaOrig="5227" w:dyaOrig="2462">
                <v:shape id="_x0000_i1031" type="#_x0000_t75" style="width:123.6pt;height:59.75pt" o:ole="">
                  <v:imagedata r:id="rId44" o:title=""/>
                </v:shape>
                <o:OLEObject Type="Embed" ProgID="ACD.ChemSketch.20" ShapeID="_x0000_i1031" DrawAspect="Content" ObjectID="_1640419978" r:id="rId45"/>
              </w:object>
            </w:r>
          </w:p>
        </w:tc>
        <w:tc>
          <w:tcPr>
            <w:tcW w:w="329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Антибактеріальна активність</w:t>
            </w:r>
          </w:p>
        </w:tc>
        <w:tc>
          <w:tcPr>
            <w:tcW w:w="170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43</w:t>
            </w:r>
          </w:p>
        </w:tc>
      </w:tr>
      <w:tr w:rsidR="00D90533" w:rsidRPr="00FE676D" w:rsidTr="00194EE6">
        <w:trPr>
          <w:trHeight w:hRule="exact" w:val="1266"/>
        </w:trPr>
        <w:tc>
          <w:tcPr>
            <w:tcW w:w="4253"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rPr>
              <w:object w:dxaOrig="6379" w:dyaOrig="2366">
                <v:shape id="_x0000_i1032" type="#_x0000_t75" style="width:165.05pt;height:63.85pt" o:ole="">
                  <v:imagedata r:id="rId46" o:title=""/>
                </v:shape>
                <o:OLEObject Type="Embed" ProgID="ACD.ChemSketch.20" ShapeID="_x0000_i1032" DrawAspect="Content" ObjectID="_1640419979" r:id="rId47"/>
              </w:object>
            </w:r>
          </w:p>
        </w:tc>
        <w:tc>
          <w:tcPr>
            <w:tcW w:w="329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Протигрибкова активність</w:t>
            </w:r>
          </w:p>
        </w:tc>
        <w:tc>
          <w:tcPr>
            <w:tcW w:w="1701" w:type="dxa"/>
            <w:vAlign w:val="center"/>
          </w:tcPr>
          <w:p w:rsidR="00D90533" w:rsidRPr="00FE676D" w:rsidRDefault="00D90533" w:rsidP="00194EE6">
            <w:pPr>
              <w:widowControl w:val="0"/>
              <w:spacing w:line="240" w:lineRule="auto"/>
              <w:ind w:firstLine="0"/>
              <w:jc w:val="center"/>
              <w:rPr>
                <w:lang w:val="uk-UA" w:eastAsia="en-US"/>
              </w:rPr>
            </w:pPr>
            <w:r w:rsidRPr="00FE676D">
              <w:rPr>
                <w:lang w:val="uk-UA" w:eastAsia="en-US"/>
              </w:rPr>
              <w:t>44</w:t>
            </w:r>
          </w:p>
        </w:tc>
      </w:tr>
    </w:tbl>
    <w:p w:rsidR="00D90533" w:rsidRDefault="00D90533" w:rsidP="00D90533">
      <w:pPr>
        <w:rPr>
          <w:szCs w:val="28"/>
          <w:lang w:val="uk-UA" w:eastAsia="en-US"/>
        </w:rPr>
      </w:pPr>
    </w:p>
    <w:p w:rsidR="00D90533" w:rsidRDefault="00D90533" w:rsidP="00D90533">
      <w:pPr>
        <w:rPr>
          <w:szCs w:val="28"/>
          <w:lang w:val="uk-UA" w:eastAsia="en-US"/>
        </w:rPr>
      </w:pPr>
      <w:r w:rsidRPr="0031259B">
        <w:rPr>
          <w:szCs w:val="28"/>
          <w:lang w:val="uk-UA" w:eastAsia="en-US"/>
        </w:rPr>
        <w:t xml:space="preserve">У літературі є мало інформації про </w:t>
      </w:r>
      <w:r>
        <w:rPr>
          <w:szCs w:val="28"/>
          <w:lang w:val="uk-UA" w:eastAsia="en-US"/>
        </w:rPr>
        <w:t xml:space="preserve">синтез сполук у рядах похідних </w:t>
      </w:r>
      <w:r w:rsidRPr="0031259B">
        <w:rPr>
          <w:szCs w:val="28"/>
          <w:lang w:val="uk-UA" w:eastAsia="en-US"/>
        </w:rPr>
        <w:t>10</w:t>
      </w:r>
      <w:r w:rsidR="00194EE6">
        <w:rPr>
          <w:szCs w:val="28"/>
          <w:lang w:val="uk-UA" w:eastAsia="en-US"/>
        </w:rPr>
        <w:noBreakHyphen/>
      </w:r>
      <w:r w:rsidRPr="0031259B">
        <w:rPr>
          <w:szCs w:val="28"/>
          <w:lang w:val="uk-UA" w:eastAsia="en-US"/>
        </w:rPr>
        <w:t>метилакридонів, що містять п'ятичленні азотовмісні гетероциклічні фрагменти, у той же час є достатня кількість прикладів, що демонструють синтетичний і біологічний потенціал для сполук подібного роду.</w:t>
      </w:r>
    </w:p>
    <w:p w:rsidR="00D90533" w:rsidRDefault="00D90533" w:rsidP="00D90533">
      <w:pPr>
        <w:jc w:val="center"/>
        <w:rPr>
          <w:lang w:val="uk-UA"/>
        </w:rPr>
      </w:pPr>
      <w:r w:rsidRPr="003008AF">
        <w:rPr>
          <w:szCs w:val="28"/>
          <w:lang w:val="uk-UA" w:eastAsia="en-US"/>
        </w:rPr>
        <w:br w:type="page"/>
      </w:r>
      <w:bookmarkStart w:id="14" w:name="_Toc324461038"/>
      <w:bookmarkStart w:id="15" w:name="_Toc421560360"/>
      <w:bookmarkStart w:id="16" w:name="_Toc422221212"/>
      <w:bookmarkStart w:id="17" w:name="_Toc452060847"/>
      <w:r w:rsidRPr="0031259B">
        <w:rPr>
          <w:lang w:val="uk-UA"/>
        </w:rPr>
        <w:lastRenderedPageBreak/>
        <w:t>2 МАТЕРІАЛИ ТА МЕТОДИ ДОСЛІДЖЕННЯ</w:t>
      </w:r>
      <w:bookmarkStart w:id="18" w:name="_Toc324461039"/>
      <w:bookmarkStart w:id="19" w:name="_Toc421560361"/>
      <w:bookmarkStart w:id="20" w:name="_Toc422221213"/>
      <w:bookmarkStart w:id="21" w:name="_Toc452060848"/>
      <w:bookmarkEnd w:id="14"/>
      <w:bookmarkEnd w:id="15"/>
      <w:bookmarkEnd w:id="16"/>
      <w:bookmarkEnd w:id="17"/>
    </w:p>
    <w:p w:rsidR="00D90533" w:rsidRDefault="00D90533" w:rsidP="00D90533">
      <w:pPr>
        <w:jc w:val="center"/>
        <w:rPr>
          <w:lang w:val="uk-UA"/>
        </w:rPr>
      </w:pPr>
    </w:p>
    <w:p w:rsidR="00D90533" w:rsidRDefault="00D90533" w:rsidP="00D90533">
      <w:pPr>
        <w:jc w:val="center"/>
        <w:rPr>
          <w:lang w:val="uk-UA"/>
        </w:rPr>
      </w:pPr>
    </w:p>
    <w:p w:rsidR="00D90533" w:rsidRPr="006D3600" w:rsidRDefault="00D90533" w:rsidP="00D90533">
      <w:pPr>
        <w:rPr>
          <w:lang w:val="uk-UA"/>
        </w:rPr>
      </w:pPr>
      <w:r w:rsidRPr="006D3600">
        <w:rPr>
          <w:lang w:val="uk-UA"/>
        </w:rPr>
        <w:t>Комерційно доступні реагенти та розчинники використовувалися без</w:t>
      </w:r>
      <w:r>
        <w:rPr>
          <w:lang w:val="uk-UA"/>
        </w:rPr>
        <w:t xml:space="preserve"> </w:t>
      </w:r>
      <w:r w:rsidR="00194EE6">
        <w:rPr>
          <w:lang w:val="uk-UA"/>
        </w:rPr>
        <w:t>додаткового очищення</w:t>
      </w:r>
      <w:r w:rsidRPr="006D3600">
        <w:rPr>
          <w:lang w:val="uk-UA"/>
        </w:rPr>
        <w:t xml:space="preserve">. Як </w:t>
      </w:r>
      <w:r>
        <w:rPr>
          <w:lang w:val="uk-UA"/>
        </w:rPr>
        <w:t>проявник</w:t>
      </w:r>
      <w:r w:rsidRPr="006D3600">
        <w:rPr>
          <w:lang w:val="uk-UA"/>
        </w:rPr>
        <w:t xml:space="preserve"> використовувал</w:t>
      </w:r>
      <w:r>
        <w:rPr>
          <w:lang w:val="uk-UA"/>
        </w:rPr>
        <w:t>и</w:t>
      </w:r>
      <w:r w:rsidRPr="006D3600">
        <w:rPr>
          <w:lang w:val="uk-UA"/>
        </w:rPr>
        <w:t xml:space="preserve"> УФ-ламп</w:t>
      </w:r>
      <w:r>
        <w:rPr>
          <w:lang w:val="uk-UA"/>
        </w:rPr>
        <w:t>у</w:t>
      </w:r>
      <w:r w:rsidRPr="006D3600">
        <w:rPr>
          <w:lang w:val="uk-UA"/>
        </w:rPr>
        <w:t xml:space="preserve">. Елементний аналіз виконаний на PerkinElmer 2400. ЯМР </w:t>
      </w:r>
      <w:r w:rsidRPr="00EA3C02">
        <w:rPr>
          <w:vertAlign w:val="superscript"/>
          <w:lang w:val="uk-UA"/>
        </w:rPr>
        <w:t>1</w:t>
      </w:r>
      <w:r w:rsidRPr="006D3600">
        <w:rPr>
          <w:lang w:val="uk-UA"/>
        </w:rPr>
        <w:t>Н спектри записані на спектрометрі «Bruker АМ-</w:t>
      </w:r>
      <w:r>
        <w:rPr>
          <w:lang w:val="uk-UA"/>
        </w:rPr>
        <w:t>4</w:t>
      </w:r>
      <w:r w:rsidRPr="006D3600">
        <w:rPr>
          <w:lang w:val="uk-UA"/>
        </w:rPr>
        <w:t>00» (робоча частота</w:t>
      </w:r>
      <w:r>
        <w:rPr>
          <w:lang w:val="uk-UA"/>
        </w:rPr>
        <w:t xml:space="preserve"> 4</w:t>
      </w:r>
      <w:r w:rsidRPr="006D3600">
        <w:rPr>
          <w:lang w:val="uk-UA"/>
        </w:rPr>
        <w:t>00.13 МГц), в ДМСО-d</w:t>
      </w:r>
      <w:r w:rsidRPr="00EA3C02">
        <w:rPr>
          <w:vertAlign w:val="subscript"/>
          <w:lang w:val="uk-UA"/>
        </w:rPr>
        <w:t>6</w:t>
      </w:r>
      <w:r w:rsidRPr="006D3600">
        <w:rPr>
          <w:lang w:val="uk-UA"/>
        </w:rPr>
        <w:t>; зрушення виміряні щодо тетраметілсілана.</w:t>
      </w:r>
    </w:p>
    <w:p w:rsidR="00D90533" w:rsidRDefault="00D90533" w:rsidP="00EA3C02">
      <w:pPr>
        <w:rPr>
          <w:lang w:val="uk-UA"/>
        </w:rPr>
      </w:pPr>
    </w:p>
    <w:p w:rsidR="00D90533" w:rsidRDefault="00D90533" w:rsidP="00EA3C02">
      <w:pPr>
        <w:rPr>
          <w:lang w:val="uk-UA"/>
        </w:rPr>
      </w:pPr>
    </w:p>
    <w:p w:rsidR="00D90533" w:rsidRPr="00566C3C" w:rsidRDefault="00D90533" w:rsidP="00D90533">
      <w:pPr>
        <w:ind w:firstLine="708"/>
        <w:rPr>
          <w:sz w:val="36"/>
          <w:szCs w:val="28"/>
        </w:rPr>
      </w:pPr>
      <w:bookmarkStart w:id="22" w:name="_Toc324461041"/>
      <w:bookmarkStart w:id="23" w:name="_Toc421560363"/>
      <w:bookmarkStart w:id="24" w:name="_Toc422221215"/>
      <w:bookmarkStart w:id="25" w:name="_Toc452060849"/>
      <w:bookmarkEnd w:id="18"/>
      <w:bookmarkEnd w:id="19"/>
      <w:bookmarkEnd w:id="20"/>
      <w:bookmarkEnd w:id="21"/>
      <w:r w:rsidRPr="0031259B">
        <w:rPr>
          <w:lang w:val="uk-UA"/>
        </w:rPr>
        <w:t>2.</w:t>
      </w:r>
      <w:r w:rsidR="00433871" w:rsidRPr="00131A9C">
        <w:t>1</w:t>
      </w:r>
      <w:r w:rsidRPr="0031259B">
        <w:rPr>
          <w:lang w:val="uk-UA"/>
        </w:rPr>
        <w:t xml:space="preserve"> Визначення температури плавлення</w:t>
      </w:r>
      <w:bookmarkEnd w:id="22"/>
      <w:bookmarkEnd w:id="23"/>
      <w:bookmarkEnd w:id="24"/>
      <w:bookmarkEnd w:id="25"/>
    </w:p>
    <w:p w:rsidR="00D90533" w:rsidRPr="003008AF" w:rsidRDefault="00D90533" w:rsidP="00D90533">
      <w:pPr>
        <w:rPr>
          <w:szCs w:val="28"/>
          <w:lang w:val="uk-UA" w:eastAsia="en-US"/>
        </w:rPr>
      </w:pPr>
    </w:p>
    <w:p w:rsidR="00D90533" w:rsidRPr="003008AF" w:rsidRDefault="00D90533" w:rsidP="00D90533">
      <w:pPr>
        <w:rPr>
          <w:szCs w:val="28"/>
          <w:lang w:val="uk-UA" w:eastAsia="en-US"/>
        </w:rPr>
      </w:pPr>
    </w:p>
    <w:p w:rsidR="00D90533" w:rsidRPr="003008AF" w:rsidRDefault="00D90533" w:rsidP="00D90533">
      <w:pPr>
        <w:ind w:firstLine="708"/>
        <w:rPr>
          <w:szCs w:val="28"/>
          <w:lang w:val="uk-UA"/>
        </w:rPr>
      </w:pPr>
      <w:r w:rsidRPr="003008AF">
        <w:rPr>
          <w:szCs w:val="28"/>
          <w:lang w:val="uk-UA"/>
        </w:rPr>
        <w:t>Однією з найголовніших для характеристики чистоти речовини констант є температура плавлення. Найзручніше (та загалом прийнято) визначати температуру плавлення в капілярі</w:t>
      </w:r>
      <w:r w:rsidRPr="00566C3C">
        <w:rPr>
          <w:szCs w:val="28"/>
          <w:lang w:val="uk-UA"/>
        </w:rPr>
        <w:t xml:space="preserve"> [</w:t>
      </w:r>
      <w:r w:rsidR="00194EE6">
        <w:rPr>
          <w:szCs w:val="28"/>
          <w:lang w:val="uk-UA"/>
        </w:rPr>
        <w:t>53-</w:t>
      </w:r>
      <w:r w:rsidRPr="00566C3C">
        <w:rPr>
          <w:szCs w:val="28"/>
          <w:lang w:val="uk-UA"/>
        </w:rPr>
        <w:t>57]</w:t>
      </w:r>
      <w:r w:rsidRPr="003008AF">
        <w:rPr>
          <w:szCs w:val="28"/>
          <w:lang w:val="uk-UA"/>
        </w:rPr>
        <w:t>.</w:t>
      </w:r>
    </w:p>
    <w:p w:rsidR="00D90533" w:rsidRPr="003008AF" w:rsidRDefault="00D90533" w:rsidP="00D90533">
      <w:pPr>
        <w:ind w:firstLine="708"/>
        <w:rPr>
          <w:szCs w:val="28"/>
          <w:lang w:val="uk-UA"/>
        </w:rPr>
      </w:pPr>
      <w:r w:rsidRPr="003008AF">
        <w:rPr>
          <w:szCs w:val="28"/>
          <w:lang w:val="uk-UA"/>
        </w:rPr>
        <w:t xml:space="preserve">Для приготування капілярів беруть широку (діаметром близько </w:t>
      </w:r>
      <w:smartTag w:uri="urn:schemas-microsoft-com:office:smarttags" w:element="metricconverter">
        <w:smartTagPr>
          <w:attr w:name="ProductID" w:val="10 мм"/>
        </w:smartTagPr>
        <w:r w:rsidRPr="003008AF">
          <w:rPr>
            <w:szCs w:val="28"/>
            <w:lang w:val="uk-UA"/>
          </w:rPr>
          <w:t>10 мм</w:t>
        </w:r>
      </w:smartTag>
      <w:r w:rsidRPr="003008AF">
        <w:rPr>
          <w:szCs w:val="28"/>
          <w:lang w:val="uk-UA"/>
        </w:rPr>
        <w:t xml:space="preserve">) тонкостінну скляну трубку, ретельно миють її дистильованою водою та висушують. Висушену трубку нагрівають (неперервно обертаючи її) на полум’ї паяльного пальника до розм’якшення, потім швидко виймають з полум’я та розтягують до отримання капіляра діаметром близько </w:t>
      </w:r>
      <w:smartTag w:uri="urn:schemas-microsoft-com:office:smarttags" w:element="metricconverter">
        <w:smartTagPr>
          <w:attr w:name="ProductID" w:val="1 мм"/>
        </w:smartTagPr>
        <w:r w:rsidRPr="003008AF">
          <w:rPr>
            <w:szCs w:val="28"/>
            <w:lang w:val="uk-UA"/>
          </w:rPr>
          <w:t>1 мм</w:t>
        </w:r>
      </w:smartTag>
      <w:r w:rsidRPr="003008AF">
        <w:rPr>
          <w:szCs w:val="28"/>
          <w:lang w:val="uk-UA"/>
        </w:rPr>
        <w:t>.</w:t>
      </w:r>
    </w:p>
    <w:p w:rsidR="00D90533" w:rsidRPr="003008AF" w:rsidRDefault="00D90533" w:rsidP="00D90533">
      <w:pPr>
        <w:ind w:firstLine="708"/>
        <w:rPr>
          <w:szCs w:val="28"/>
          <w:lang w:val="uk-UA"/>
        </w:rPr>
      </w:pPr>
      <w:r w:rsidRPr="003008AF">
        <w:rPr>
          <w:szCs w:val="28"/>
          <w:lang w:val="uk-UA"/>
        </w:rPr>
        <w:t>Після охолодження отриману капілярну трубку нарізають гострим напильником на відрізки 40-</w:t>
      </w:r>
      <w:smartTag w:uri="urn:schemas-microsoft-com:office:smarttags" w:element="metricconverter">
        <w:smartTagPr>
          <w:attr w:name="ProductID" w:val="50 мм"/>
        </w:smartTagPr>
        <w:r w:rsidRPr="003008AF">
          <w:rPr>
            <w:szCs w:val="28"/>
            <w:lang w:val="uk-UA"/>
          </w:rPr>
          <w:t>50 мм</w:t>
        </w:r>
      </w:smartTag>
      <w:r w:rsidRPr="003008AF">
        <w:rPr>
          <w:szCs w:val="28"/>
          <w:lang w:val="uk-UA"/>
        </w:rPr>
        <w:t>. З одного, більш вузького кінця, ці капіляри запаюють, для цього їх вводять направленим угору кінцем в полум’я пальника та, обертаючи, нагрівають протягом короткого відрізку часу.</w:t>
      </w:r>
    </w:p>
    <w:p w:rsidR="00D90533" w:rsidRPr="003008AF" w:rsidRDefault="00D90533" w:rsidP="00D90533">
      <w:pPr>
        <w:ind w:firstLine="708"/>
        <w:rPr>
          <w:rStyle w:val="hps"/>
          <w:szCs w:val="28"/>
          <w:lang w:val="uk-UA"/>
        </w:rPr>
      </w:pPr>
      <w:r w:rsidRPr="003008AF">
        <w:rPr>
          <w:szCs w:val="28"/>
          <w:lang w:val="uk-UA"/>
        </w:rPr>
        <w:t>Для заповнення капіляру його вводять відкритим кінцем в досліджувану речовину, при цьому невелику кількість останнього падає у капіляр. Речовину переміщують на дно капіляра наступним чином: тонку скляну трубку (довжиною 20-</w:t>
      </w:r>
      <w:smartTag w:uri="urn:schemas-microsoft-com:office:smarttags" w:element="metricconverter">
        <w:smartTagPr>
          <w:attr w:name="ProductID" w:val="30 см"/>
        </w:smartTagPr>
        <w:r w:rsidRPr="003008AF">
          <w:rPr>
            <w:szCs w:val="28"/>
            <w:lang w:val="uk-UA"/>
          </w:rPr>
          <w:t>30 см</w:t>
        </w:r>
      </w:smartTag>
      <w:r w:rsidRPr="003008AF">
        <w:rPr>
          <w:szCs w:val="28"/>
          <w:lang w:val="uk-UA"/>
        </w:rPr>
        <w:t xml:space="preserve">) ставлять у вертикальному положенні на </w:t>
      </w:r>
      <w:r w:rsidRPr="003008AF">
        <w:rPr>
          <w:szCs w:val="28"/>
          <w:lang w:val="uk-UA"/>
        </w:rPr>
        <w:lastRenderedPageBreak/>
        <w:t xml:space="preserve">стіл, у верхній кінець трубки вносять капіляр та відпускають його. Падаючи, капіляр вдаряється об кришку столу, у результаті чого речовина спадає на дно капіляру та уплотнюється там. </w:t>
      </w:r>
      <w:r w:rsidRPr="003008AF">
        <w:rPr>
          <w:rStyle w:val="hps"/>
          <w:szCs w:val="28"/>
          <w:lang w:val="uk-UA"/>
        </w:rPr>
        <w:t>Такий прийом повторюють кілька разів. Для визначення температури плавлення речовина повинна заповнювати капіляр шаром заввишки в 2-3</w:t>
      </w:r>
      <w:r w:rsidR="00241C78">
        <w:rPr>
          <w:rStyle w:val="hps"/>
          <w:szCs w:val="28"/>
          <w:lang w:val="uk-UA"/>
        </w:rPr>
        <w:t xml:space="preserve"> </w:t>
      </w:r>
      <w:r w:rsidRPr="003008AF">
        <w:rPr>
          <w:rStyle w:val="hps"/>
          <w:szCs w:val="28"/>
          <w:lang w:val="uk-UA"/>
        </w:rPr>
        <w:t>мм.</w:t>
      </w:r>
    </w:p>
    <w:p w:rsidR="00D90533" w:rsidRPr="003008AF" w:rsidRDefault="00D90533" w:rsidP="00D90533">
      <w:pPr>
        <w:ind w:firstLine="708"/>
        <w:rPr>
          <w:b/>
          <w:szCs w:val="28"/>
          <w:lang w:val="uk-UA"/>
        </w:rPr>
      </w:pPr>
      <w:r w:rsidRPr="003008AF">
        <w:rPr>
          <w:rStyle w:val="hps"/>
          <w:szCs w:val="28"/>
          <w:lang w:val="uk-UA"/>
        </w:rPr>
        <w:t>Капіляр прикріплюють до термометра за допомогою відрізка гумової трубки шириною в 1мм. Стовпчик речовини повинен знаходитися на рівні середини кульки термометра</w:t>
      </w:r>
      <w:r w:rsidRPr="003008AF">
        <w:rPr>
          <w:szCs w:val="28"/>
          <w:lang w:val="uk-UA"/>
        </w:rPr>
        <w:t xml:space="preserve">; </w:t>
      </w:r>
      <w:r w:rsidRPr="003008AF">
        <w:rPr>
          <w:rStyle w:val="hps"/>
          <w:szCs w:val="28"/>
          <w:lang w:val="uk-UA"/>
        </w:rPr>
        <w:t>гумове кільце повинне охоплювати верхній кінець капіляра</w:t>
      </w:r>
      <w:r w:rsidRPr="003008AF">
        <w:rPr>
          <w:szCs w:val="28"/>
          <w:lang w:val="uk-UA"/>
        </w:rPr>
        <w:t>.</w:t>
      </w:r>
    </w:p>
    <w:p w:rsidR="00D90533" w:rsidRPr="003008AF" w:rsidRDefault="00D90533" w:rsidP="00D90533">
      <w:pPr>
        <w:ind w:firstLine="708"/>
        <w:rPr>
          <w:rStyle w:val="hps"/>
          <w:szCs w:val="28"/>
          <w:lang w:val="uk-UA"/>
        </w:rPr>
      </w:pPr>
      <w:r w:rsidRPr="003008AF">
        <w:rPr>
          <w:rStyle w:val="hps"/>
          <w:szCs w:val="28"/>
          <w:lang w:val="uk-UA"/>
        </w:rPr>
        <w:t>Термометр з капіляром за допомогою пробки з прорізом укріплюють в пробірці</w:t>
      </w:r>
      <w:r w:rsidRPr="003008AF">
        <w:rPr>
          <w:szCs w:val="28"/>
          <w:lang w:val="uk-UA"/>
        </w:rPr>
        <w:t xml:space="preserve">, що має </w:t>
      </w:r>
      <w:r w:rsidRPr="003008AF">
        <w:rPr>
          <w:rStyle w:val="hps"/>
          <w:szCs w:val="28"/>
          <w:lang w:val="uk-UA"/>
        </w:rPr>
        <w:t>розширення у верхній частині</w:t>
      </w:r>
      <w:r w:rsidRPr="003008AF">
        <w:rPr>
          <w:szCs w:val="28"/>
          <w:lang w:val="uk-UA"/>
        </w:rPr>
        <w:t xml:space="preserve">; </w:t>
      </w:r>
      <w:r w:rsidRPr="003008AF">
        <w:rPr>
          <w:rStyle w:val="hps"/>
          <w:szCs w:val="28"/>
          <w:lang w:val="uk-UA"/>
        </w:rPr>
        <w:t>цю пробірку вставляють</w:t>
      </w:r>
      <w:r w:rsidR="00EA3C02">
        <w:rPr>
          <w:szCs w:val="28"/>
          <w:lang w:val="uk-UA"/>
        </w:rPr>
        <w:t xml:space="preserve"> </w:t>
      </w:r>
      <w:r w:rsidRPr="003008AF">
        <w:rPr>
          <w:rStyle w:val="hps"/>
          <w:szCs w:val="28"/>
          <w:lang w:val="uk-UA"/>
        </w:rPr>
        <w:t xml:space="preserve">в невелику колбу. В колбу наливають вазелінове масло. У разі необхідності вести нагрівання до температури вище 140° беруть концентровану </w:t>
      </w:r>
      <w:r w:rsidRPr="0031259B">
        <w:rPr>
          <w:rStyle w:val="hps"/>
          <w:szCs w:val="28"/>
          <w:lang w:val="uk-UA"/>
        </w:rPr>
        <w:t>сульфатн</w:t>
      </w:r>
      <w:r>
        <w:rPr>
          <w:rStyle w:val="hps"/>
          <w:szCs w:val="28"/>
          <w:lang w:val="uk-UA"/>
        </w:rPr>
        <w:t>у</w:t>
      </w:r>
      <w:r w:rsidRPr="0031259B">
        <w:rPr>
          <w:rStyle w:val="hps"/>
          <w:szCs w:val="28"/>
          <w:lang w:val="uk-UA"/>
        </w:rPr>
        <w:t xml:space="preserve"> </w:t>
      </w:r>
      <w:r w:rsidRPr="003008AF">
        <w:rPr>
          <w:rStyle w:val="hps"/>
          <w:szCs w:val="28"/>
          <w:lang w:val="uk-UA"/>
        </w:rPr>
        <w:t xml:space="preserve">кислоту. Так як гаряча </w:t>
      </w:r>
      <w:r>
        <w:rPr>
          <w:rStyle w:val="hps"/>
          <w:szCs w:val="28"/>
          <w:lang w:val="uk-UA"/>
        </w:rPr>
        <w:t>сульфатна</w:t>
      </w:r>
      <w:r w:rsidRPr="003008AF">
        <w:rPr>
          <w:rStyle w:val="hps"/>
          <w:szCs w:val="28"/>
          <w:lang w:val="uk-UA"/>
        </w:rPr>
        <w:t xml:space="preserve"> кислота може заподіяти важкі опіки, то при роботі з нею треба бути обережними</w:t>
      </w:r>
      <w:r w:rsidRPr="00566C3C">
        <w:rPr>
          <w:rStyle w:val="hps"/>
          <w:szCs w:val="28"/>
        </w:rPr>
        <w:t xml:space="preserve"> [58]</w:t>
      </w:r>
      <w:r w:rsidRPr="003008AF">
        <w:rPr>
          <w:rStyle w:val="hps"/>
          <w:szCs w:val="28"/>
          <w:lang w:val="uk-UA"/>
        </w:rPr>
        <w:t>.</w:t>
      </w:r>
    </w:p>
    <w:p w:rsidR="00D90533" w:rsidRPr="003008AF" w:rsidRDefault="00D90533" w:rsidP="00D90533">
      <w:pPr>
        <w:ind w:firstLine="708"/>
        <w:rPr>
          <w:rStyle w:val="hps"/>
          <w:szCs w:val="28"/>
          <w:lang w:val="uk-UA"/>
        </w:rPr>
      </w:pPr>
      <w:r w:rsidRPr="003008AF">
        <w:rPr>
          <w:rStyle w:val="hps"/>
          <w:szCs w:val="28"/>
          <w:lang w:val="uk-UA"/>
        </w:rPr>
        <w:t>Прилад нагрівають на сітці з невеликим полум'ям пальника так, щоб температура підвищувалася повільно. Якщо температура плавлення речовини відома і визначення роблять з метою встановлення ступеня чистоти речовини</w:t>
      </w:r>
      <w:r w:rsidRPr="003008AF">
        <w:rPr>
          <w:szCs w:val="28"/>
          <w:lang w:val="uk-UA"/>
        </w:rPr>
        <w:t xml:space="preserve">, то </w:t>
      </w:r>
      <w:r w:rsidRPr="003008AF">
        <w:rPr>
          <w:rStyle w:val="hps"/>
          <w:szCs w:val="28"/>
          <w:lang w:val="uk-UA"/>
        </w:rPr>
        <w:t>спочатку швидко нагрівають прилад до температури</w:t>
      </w:r>
      <w:r w:rsidRPr="003008AF">
        <w:rPr>
          <w:szCs w:val="28"/>
          <w:lang w:val="uk-UA"/>
        </w:rPr>
        <w:t xml:space="preserve">, що лежить </w:t>
      </w:r>
      <w:r w:rsidRPr="003008AF">
        <w:rPr>
          <w:rStyle w:val="hps"/>
          <w:szCs w:val="28"/>
          <w:lang w:val="uk-UA"/>
        </w:rPr>
        <w:t>приблизно на 10° нижче очікуваної температури плавлення</w:t>
      </w:r>
      <w:r w:rsidRPr="003008AF">
        <w:rPr>
          <w:szCs w:val="28"/>
          <w:lang w:val="uk-UA"/>
        </w:rPr>
        <w:t xml:space="preserve">, потім </w:t>
      </w:r>
      <w:r w:rsidRPr="003008AF">
        <w:rPr>
          <w:rStyle w:val="hps"/>
          <w:szCs w:val="28"/>
          <w:lang w:val="uk-UA"/>
        </w:rPr>
        <w:t>полум'я пальника зменшують і далі піднімають температуру дуже повільно (не більш ніжна 1°за хвилину).</w:t>
      </w:r>
    </w:p>
    <w:p w:rsidR="00D90533" w:rsidRPr="003008AF" w:rsidRDefault="00D90533" w:rsidP="00D90533">
      <w:pPr>
        <w:ind w:firstLine="708"/>
        <w:rPr>
          <w:rStyle w:val="hps"/>
          <w:szCs w:val="28"/>
          <w:lang w:val="uk-UA"/>
        </w:rPr>
      </w:pPr>
      <w:r w:rsidRPr="003008AF">
        <w:rPr>
          <w:rStyle w:val="hps"/>
          <w:szCs w:val="28"/>
          <w:lang w:val="uk-UA"/>
        </w:rPr>
        <w:t>Температурою плавлення вважається та температура, при якій помічається перша поява рідкої фази. Якщо речовина чиста, то вона повністю плавиться в межах</w:t>
      </w:r>
      <w:r w:rsidR="00241C78">
        <w:rPr>
          <w:rStyle w:val="hps"/>
          <w:szCs w:val="28"/>
          <w:lang w:val="uk-UA"/>
        </w:rPr>
        <w:t xml:space="preserve"> </w:t>
      </w:r>
      <w:r w:rsidRPr="003008AF">
        <w:rPr>
          <w:rStyle w:val="hps"/>
          <w:szCs w:val="28"/>
          <w:lang w:val="uk-UA"/>
        </w:rPr>
        <w:t>0,5-1,0°.</w:t>
      </w:r>
    </w:p>
    <w:p w:rsidR="00D90533" w:rsidRPr="003008AF" w:rsidRDefault="00D90533" w:rsidP="00D90533">
      <w:pPr>
        <w:ind w:firstLine="708"/>
        <w:rPr>
          <w:szCs w:val="28"/>
          <w:lang w:val="uk-UA"/>
        </w:rPr>
      </w:pPr>
      <w:r w:rsidRPr="003008AF">
        <w:rPr>
          <w:szCs w:val="28"/>
          <w:lang w:val="uk-UA"/>
        </w:rPr>
        <w:t>Визначення температури плавлення проводять не тільки з метою встановлення чистоти відомого продукту, а й для ідентифікації речовини, тобто встановлення тотожності досліджуваного з'єднання з якою-небудь відомою (описаною в літературі) речовиною.</w:t>
      </w:r>
    </w:p>
    <w:p w:rsidR="00D90533" w:rsidRPr="003008AF" w:rsidRDefault="00D90533" w:rsidP="00D90533">
      <w:pPr>
        <w:ind w:firstLine="708"/>
        <w:rPr>
          <w:szCs w:val="28"/>
          <w:lang w:val="uk-UA"/>
        </w:rPr>
      </w:pPr>
      <w:r w:rsidRPr="003008AF">
        <w:rPr>
          <w:szCs w:val="28"/>
          <w:lang w:val="uk-UA"/>
        </w:rPr>
        <w:lastRenderedPageBreak/>
        <w:t>Часто на підставі уявлення про ймовірне протікання реакції, на підставі попереднього ознайомлення з властивостями і складом отриманої речовини, можна зробити припущення про його структуру. Перш ніж робити ґрунтовне дослідження для встановлення структури даної речовини, слід перевірити, чи не була раніше описана в хімічній літературі речовина з аналогічними властивостями. Тотожність досліджуваної речовини з описаним встановлюють на підставі схожості характерних реакцій, збіги складу і фізичних констант, з яких температура плавлення має найбільше значення, так як її величина сильно змінюється навіть при незначних відмінностях в будові речовин.</w:t>
      </w:r>
    </w:p>
    <w:p w:rsidR="00D90533" w:rsidRPr="003008AF" w:rsidRDefault="00D90533" w:rsidP="00D90533">
      <w:pPr>
        <w:ind w:firstLine="708"/>
        <w:rPr>
          <w:szCs w:val="28"/>
          <w:lang w:val="uk-UA"/>
        </w:rPr>
      </w:pPr>
      <w:r w:rsidRPr="003008AF">
        <w:rPr>
          <w:szCs w:val="28"/>
          <w:lang w:val="uk-UA"/>
        </w:rPr>
        <w:t>Якщо обидві речовини ідентичні, то їх суміш буде плавитися при тій же температурі, що і кожна з речовин окремо. Якщо ж речовини різні, то їх суміш, як правило, плавиться при більш низькій температурі, ніж чисті речовини</w:t>
      </w:r>
      <w:r>
        <w:rPr>
          <w:szCs w:val="28"/>
          <w:lang w:val="uk-UA"/>
        </w:rPr>
        <w:t xml:space="preserve"> </w:t>
      </w:r>
      <w:r w:rsidRPr="003008AF">
        <w:rPr>
          <w:szCs w:val="28"/>
          <w:lang w:val="uk-UA"/>
        </w:rPr>
        <w:t>[</w:t>
      </w:r>
      <w:r>
        <w:rPr>
          <w:szCs w:val="28"/>
          <w:lang w:val="uk-UA"/>
        </w:rPr>
        <w:t>59</w:t>
      </w:r>
      <w:r w:rsidRPr="003008AF">
        <w:rPr>
          <w:szCs w:val="28"/>
          <w:lang w:val="uk-UA"/>
        </w:rPr>
        <w:t>].</w:t>
      </w:r>
    </w:p>
    <w:p w:rsidR="00D90533" w:rsidRDefault="00D90533" w:rsidP="00D90533">
      <w:pPr>
        <w:ind w:firstLine="708"/>
        <w:rPr>
          <w:szCs w:val="28"/>
          <w:lang w:val="uk-UA"/>
        </w:rPr>
      </w:pPr>
    </w:p>
    <w:p w:rsidR="00D90533" w:rsidRPr="003008AF" w:rsidRDefault="00D90533" w:rsidP="00D90533">
      <w:pPr>
        <w:ind w:firstLine="708"/>
        <w:rPr>
          <w:szCs w:val="28"/>
          <w:lang w:val="uk-UA"/>
        </w:rPr>
      </w:pPr>
    </w:p>
    <w:p w:rsidR="00D90533" w:rsidRPr="003008AF" w:rsidRDefault="00D90533" w:rsidP="00EA3C02">
      <w:pPr>
        <w:ind w:left="709" w:firstLine="0"/>
        <w:rPr>
          <w:lang w:val="uk-UA"/>
        </w:rPr>
      </w:pPr>
      <w:bookmarkStart w:id="26" w:name="_Toc452060851"/>
      <w:r w:rsidRPr="003008AF">
        <w:rPr>
          <w:lang w:val="uk-UA"/>
        </w:rPr>
        <w:t>2.</w:t>
      </w:r>
      <w:r w:rsidR="00194EE6">
        <w:rPr>
          <w:lang w:val="uk-UA"/>
        </w:rPr>
        <w:t>2</w:t>
      </w:r>
      <w:r w:rsidRPr="003008AF">
        <w:rPr>
          <w:lang w:val="uk-UA"/>
        </w:rPr>
        <w:t xml:space="preserve"> Елементний аналіз</w:t>
      </w:r>
      <w:bookmarkEnd w:id="26"/>
    </w:p>
    <w:p w:rsidR="00D90533" w:rsidRPr="003008AF" w:rsidRDefault="00D90533" w:rsidP="00D90533">
      <w:pPr>
        <w:pStyle w:val="ae"/>
        <w:spacing w:before="0" w:beforeAutospacing="0" w:after="0" w:afterAutospacing="0" w:line="360" w:lineRule="auto"/>
        <w:rPr>
          <w:sz w:val="28"/>
          <w:szCs w:val="28"/>
          <w:lang w:val="uk-UA"/>
        </w:rPr>
      </w:pPr>
    </w:p>
    <w:p w:rsidR="00D90533" w:rsidRPr="003008AF" w:rsidRDefault="00D90533" w:rsidP="00D90533">
      <w:pPr>
        <w:pStyle w:val="ae"/>
        <w:spacing w:before="0" w:beforeAutospacing="0" w:after="200" w:afterAutospacing="0" w:line="360" w:lineRule="auto"/>
        <w:rPr>
          <w:sz w:val="28"/>
          <w:szCs w:val="28"/>
          <w:lang w:val="uk-UA"/>
        </w:rPr>
      </w:pPr>
    </w:p>
    <w:p w:rsidR="00D90533" w:rsidRPr="00612E19" w:rsidRDefault="00D90533" w:rsidP="00D90533">
      <w:pPr>
        <w:rPr>
          <w:szCs w:val="28"/>
          <w:lang w:val="uk-UA"/>
        </w:rPr>
      </w:pPr>
      <w:r w:rsidRPr="00612E19">
        <w:rPr>
          <w:szCs w:val="28"/>
          <w:lang w:val="uk-UA"/>
        </w:rPr>
        <w:t xml:space="preserve">Роботи Дасволла і Брандта [60], Сандберга і Мареша [61], Уоліша [62] дали початок створенню основних типів автоматичних приладів для елементного аналізу. Проте запропоновані методи ще не забезпечували визначення окремих елементів з точністю класичних методів, прийнятою в мікроаналізі і рівній ±0,2-0,3, необхідною для надійної ідентифікації нових органічних речовин. </w:t>
      </w:r>
    </w:p>
    <w:p w:rsidR="00D90533" w:rsidRPr="00612E19" w:rsidRDefault="00D90533" w:rsidP="00D90533">
      <w:pPr>
        <w:rPr>
          <w:szCs w:val="28"/>
          <w:lang w:val="uk-UA"/>
        </w:rPr>
      </w:pPr>
      <w:r w:rsidRPr="00612E19">
        <w:rPr>
          <w:szCs w:val="28"/>
          <w:lang w:val="uk-UA"/>
        </w:rPr>
        <w:t xml:space="preserve">Успіху в розвитку автоматичних методів елементного аналізу сприяло створення загальнодоступних мікро- і ультрамікровагів, робота яких </w:t>
      </w:r>
      <w:r>
        <w:rPr>
          <w:szCs w:val="28"/>
          <w:lang w:val="uk-UA"/>
        </w:rPr>
        <w:t>заснована</w:t>
      </w:r>
      <w:r w:rsidRPr="00612E19">
        <w:rPr>
          <w:szCs w:val="28"/>
          <w:lang w:val="uk-UA"/>
        </w:rPr>
        <w:t xml:space="preserve"> на електромагнітному принципі, а також поява сучасних електронних пристроїв. Це у багато разів прискорило зважування, дозволив працювати з навішуваннями менше 1 мг, дало можливість значно </w:t>
      </w:r>
      <w:r w:rsidRPr="00612E19">
        <w:rPr>
          <w:szCs w:val="28"/>
          <w:lang w:val="uk-UA"/>
        </w:rPr>
        <w:lastRenderedPageBreak/>
        <w:t>удосконалити обробку сигналу детектора, а також максимально автоматизувати аналіз.</w:t>
      </w:r>
    </w:p>
    <w:p w:rsidR="00D90533" w:rsidRPr="00612E19" w:rsidRDefault="00D90533" w:rsidP="00D90533">
      <w:pPr>
        <w:pStyle w:val="ae"/>
        <w:spacing w:before="0" w:beforeAutospacing="0" w:after="0" w:afterAutospacing="0" w:line="360" w:lineRule="auto"/>
        <w:rPr>
          <w:sz w:val="28"/>
          <w:szCs w:val="28"/>
          <w:lang w:val="uk-UA"/>
        </w:rPr>
      </w:pPr>
      <w:r w:rsidRPr="00612E19">
        <w:rPr>
          <w:sz w:val="28"/>
          <w:szCs w:val="28"/>
          <w:lang w:val="uk-UA"/>
        </w:rPr>
        <w:t>Принцип роботи CHNS-аналізаторів полягає в наступному. Проба органічної сполуки піддається. Розкладання починається в місці розташування проби і закінчується в зоні доокислен</w:t>
      </w:r>
      <w:r>
        <w:rPr>
          <w:sz w:val="28"/>
          <w:szCs w:val="28"/>
          <w:lang w:val="uk-UA"/>
        </w:rPr>
        <w:t>н</w:t>
      </w:r>
      <w:r w:rsidRPr="00612E19">
        <w:rPr>
          <w:sz w:val="28"/>
          <w:szCs w:val="28"/>
          <w:lang w:val="uk-UA"/>
        </w:rPr>
        <w:t>я.</w:t>
      </w:r>
    </w:p>
    <w:p w:rsidR="00D90533" w:rsidRPr="00612E19" w:rsidRDefault="00D90533" w:rsidP="00D90533">
      <w:pPr>
        <w:pStyle w:val="ae"/>
        <w:spacing w:before="0" w:beforeAutospacing="0" w:after="0" w:afterAutospacing="0" w:line="360" w:lineRule="auto"/>
        <w:rPr>
          <w:sz w:val="28"/>
          <w:szCs w:val="28"/>
          <w:lang w:val="uk-UA"/>
        </w:rPr>
      </w:pPr>
      <w:r w:rsidRPr="00612E19">
        <w:rPr>
          <w:sz w:val="28"/>
          <w:szCs w:val="28"/>
          <w:lang w:val="uk-UA"/>
        </w:rPr>
        <w:t>Газоподібні продукти окислення, що утворилися, потім проходять через відновну зону, де поглинається надлишок кисню, введений в реактор або виділений реагентами, і відбувається відновлення оксидів азоту до елементного азоту.</w:t>
      </w:r>
    </w:p>
    <w:p w:rsidR="00D90533" w:rsidRPr="00612E19" w:rsidRDefault="00D90533" w:rsidP="00D90533">
      <w:pPr>
        <w:pStyle w:val="ae"/>
        <w:spacing w:before="0" w:beforeAutospacing="0" w:after="0" w:afterAutospacing="0" w:line="360" w:lineRule="auto"/>
        <w:rPr>
          <w:sz w:val="28"/>
          <w:szCs w:val="28"/>
          <w:lang w:val="uk-UA"/>
        </w:rPr>
      </w:pPr>
      <w:r w:rsidRPr="00612E19">
        <w:rPr>
          <w:sz w:val="28"/>
          <w:szCs w:val="28"/>
          <w:lang w:val="uk-UA"/>
        </w:rPr>
        <w:t>Отримана суміш газів (СО</w:t>
      </w:r>
      <w:r w:rsidRPr="00612E19">
        <w:rPr>
          <w:sz w:val="28"/>
          <w:szCs w:val="28"/>
          <w:vertAlign w:val="subscript"/>
          <w:lang w:val="uk-UA"/>
        </w:rPr>
        <w:t>2</w:t>
      </w:r>
      <w:r w:rsidRPr="00612E19">
        <w:rPr>
          <w:sz w:val="28"/>
          <w:szCs w:val="28"/>
          <w:lang w:val="uk-UA"/>
        </w:rPr>
        <w:t>, Н</w:t>
      </w:r>
      <w:r w:rsidRPr="00612E19">
        <w:rPr>
          <w:sz w:val="28"/>
          <w:szCs w:val="28"/>
          <w:vertAlign w:val="subscript"/>
          <w:lang w:val="uk-UA"/>
        </w:rPr>
        <w:t>2</w:t>
      </w:r>
      <w:r w:rsidRPr="00612E19">
        <w:rPr>
          <w:sz w:val="28"/>
          <w:szCs w:val="28"/>
          <w:lang w:val="uk-UA"/>
        </w:rPr>
        <w:t>О, N</w:t>
      </w:r>
      <w:r w:rsidRPr="00612E19">
        <w:rPr>
          <w:sz w:val="28"/>
          <w:szCs w:val="28"/>
          <w:vertAlign w:val="subscript"/>
          <w:lang w:val="uk-UA"/>
        </w:rPr>
        <w:t>2</w:t>
      </w:r>
      <w:r w:rsidRPr="00612E19">
        <w:rPr>
          <w:sz w:val="28"/>
          <w:szCs w:val="28"/>
          <w:lang w:val="uk-UA"/>
        </w:rPr>
        <w:t>, SO</w:t>
      </w:r>
      <w:r w:rsidRPr="00612E19">
        <w:rPr>
          <w:sz w:val="28"/>
          <w:szCs w:val="28"/>
          <w:vertAlign w:val="subscript"/>
          <w:lang w:val="uk-UA"/>
        </w:rPr>
        <w:t>2</w:t>
      </w:r>
      <w:r w:rsidRPr="00612E19">
        <w:rPr>
          <w:sz w:val="28"/>
          <w:szCs w:val="28"/>
          <w:lang w:val="uk-UA"/>
        </w:rPr>
        <w:t>) далі проходить етап розділення, з використанням, головним чином, різних варіантів газової хроматографії, або селективної адсорбції або поєднання обох методів. В деяких випадках між реактором і розділовою частиною поміщають камеру розбавлення. Камера впливає на роботу реактора (можливість вибору різних умов реакції), розділової частини і детектора</w:t>
      </w:r>
      <w:r w:rsidRPr="00612E19">
        <w:rPr>
          <w:rFonts w:eastAsia="TimesNewRomanPSMT"/>
          <w:bCs/>
          <w:sz w:val="28"/>
          <w:szCs w:val="28"/>
          <w:lang w:val="uk-UA"/>
        </w:rPr>
        <w:t>.</w:t>
      </w:r>
    </w:p>
    <w:p w:rsidR="00D90533" w:rsidRPr="00612E19" w:rsidRDefault="00D90533" w:rsidP="00D90533">
      <w:pPr>
        <w:pStyle w:val="ae"/>
        <w:spacing w:before="0" w:beforeAutospacing="0" w:after="0" w:afterAutospacing="0" w:line="360" w:lineRule="auto"/>
        <w:rPr>
          <w:sz w:val="28"/>
          <w:szCs w:val="28"/>
          <w:lang w:val="uk-UA"/>
        </w:rPr>
      </w:pPr>
      <w:r w:rsidRPr="00612E19">
        <w:rPr>
          <w:sz w:val="28"/>
          <w:szCs w:val="28"/>
          <w:lang w:val="uk-UA"/>
        </w:rPr>
        <w:t xml:space="preserve">Найчастіше кінцеві продукти окислення вимірюють за допомогою детектора по теплопровідності </w:t>
      </w:r>
      <w:r w:rsidR="00241C78">
        <w:rPr>
          <w:sz w:val="28"/>
          <w:szCs w:val="28"/>
          <w:lang w:val="uk-UA"/>
        </w:rPr>
        <w:t>‒</w:t>
      </w:r>
      <w:r w:rsidRPr="00612E19">
        <w:rPr>
          <w:sz w:val="28"/>
          <w:szCs w:val="28"/>
          <w:lang w:val="uk-UA"/>
        </w:rPr>
        <w:t xml:space="preserve"> катарометр</w:t>
      </w:r>
      <w:r>
        <w:rPr>
          <w:sz w:val="28"/>
          <w:szCs w:val="28"/>
          <w:lang w:val="uk-UA"/>
        </w:rPr>
        <w:t>у</w:t>
      </w:r>
      <w:r w:rsidRPr="00612E19">
        <w:rPr>
          <w:sz w:val="28"/>
          <w:szCs w:val="28"/>
          <w:lang w:val="uk-UA"/>
        </w:rPr>
        <w:t xml:space="preserve">. У останніх моделях приладів передбачено застосування сучасної обчислювальної техніки (мікропроцесор, комп'ютер). Прилади щодня калібрують по навішуваннях стандартних речовин, дані аналізу яких використовують для розрахунку калібрувальних коефіцієнтів </w:t>
      </w:r>
      <w:r w:rsidRPr="00612E19">
        <w:rPr>
          <w:rFonts w:eastAsia="TimesNewRomanPSMT"/>
          <w:bCs/>
          <w:sz w:val="28"/>
          <w:szCs w:val="28"/>
          <w:lang w:val="uk-UA"/>
        </w:rPr>
        <w:t>[63].</w:t>
      </w:r>
    </w:p>
    <w:p w:rsidR="00EA3C02" w:rsidRDefault="00EA3C02" w:rsidP="0044643F">
      <w:pPr>
        <w:rPr>
          <w:szCs w:val="28"/>
          <w:lang w:val="uk-UA"/>
        </w:rPr>
      </w:pPr>
    </w:p>
    <w:p w:rsidR="00EA3C02" w:rsidRPr="003008AF" w:rsidRDefault="00EA3C02" w:rsidP="0044643F">
      <w:pPr>
        <w:rPr>
          <w:szCs w:val="28"/>
          <w:lang w:val="uk-UA"/>
        </w:rPr>
      </w:pPr>
    </w:p>
    <w:p w:rsidR="00D90533" w:rsidRPr="0044643F" w:rsidRDefault="00D90533" w:rsidP="0044643F">
      <w:pPr>
        <w:rPr>
          <w:lang w:val="uk-UA"/>
        </w:rPr>
      </w:pPr>
      <w:bookmarkStart w:id="27" w:name="_Toc452060850"/>
      <w:r w:rsidRPr="0044643F">
        <w:rPr>
          <w:lang w:val="uk-UA"/>
        </w:rPr>
        <w:t>2.</w:t>
      </w:r>
      <w:r w:rsidR="00194EE6">
        <w:rPr>
          <w:lang w:val="uk-UA"/>
        </w:rPr>
        <w:t>3</w:t>
      </w:r>
      <w:r w:rsidRPr="0044643F">
        <w:rPr>
          <w:lang w:val="uk-UA"/>
        </w:rPr>
        <w:t xml:space="preserve"> Ядерний магнітний резонанс</w:t>
      </w:r>
      <w:bookmarkEnd w:id="27"/>
    </w:p>
    <w:p w:rsidR="00D90533" w:rsidRPr="003008AF" w:rsidRDefault="00D90533" w:rsidP="0044643F">
      <w:pPr>
        <w:rPr>
          <w:szCs w:val="28"/>
          <w:lang w:val="uk-UA"/>
        </w:rPr>
      </w:pPr>
    </w:p>
    <w:p w:rsidR="00D90533" w:rsidRPr="003008AF" w:rsidRDefault="00D90533" w:rsidP="0044643F">
      <w:pPr>
        <w:rPr>
          <w:szCs w:val="28"/>
          <w:lang w:val="uk-UA"/>
        </w:rPr>
      </w:pPr>
    </w:p>
    <w:p w:rsidR="00D90533" w:rsidRPr="00566C3C" w:rsidRDefault="00D90533" w:rsidP="00D90533">
      <w:pPr>
        <w:pStyle w:val="p143"/>
        <w:spacing w:before="0" w:beforeAutospacing="0" w:after="0" w:afterAutospacing="0" w:line="360" w:lineRule="auto"/>
        <w:ind w:firstLine="709"/>
        <w:jc w:val="both"/>
        <w:rPr>
          <w:lang w:val="uk-UA"/>
        </w:rPr>
      </w:pPr>
      <w:r w:rsidRPr="003008AF">
        <w:rPr>
          <w:sz w:val="28"/>
          <w:szCs w:val="28"/>
          <w:lang w:val="uk-UA"/>
        </w:rPr>
        <w:t xml:space="preserve">У останні роки одним із найбільше поширених методів дослідження органічних сполук став </w:t>
      </w:r>
      <w:r w:rsidRPr="003008AF">
        <w:rPr>
          <w:rStyle w:val="ft51"/>
          <w:sz w:val="28"/>
          <w:szCs w:val="28"/>
          <w:lang w:val="uk-UA"/>
        </w:rPr>
        <w:t xml:space="preserve">метод ядерного магнітного резонансу </w:t>
      </w:r>
      <w:r w:rsidRPr="003008AF">
        <w:rPr>
          <w:sz w:val="28"/>
          <w:szCs w:val="28"/>
          <w:lang w:val="uk-UA"/>
        </w:rPr>
        <w:t>(ЯМР)</w:t>
      </w:r>
      <w:r w:rsidRPr="00566C3C">
        <w:rPr>
          <w:sz w:val="28"/>
          <w:szCs w:val="28"/>
        </w:rPr>
        <w:t xml:space="preserve"> [64]</w:t>
      </w:r>
      <w:r w:rsidRPr="003008AF">
        <w:rPr>
          <w:sz w:val="28"/>
          <w:szCs w:val="28"/>
          <w:lang w:val="uk-UA"/>
        </w:rPr>
        <w:t xml:space="preserve">. Особливо широко застосовується ядерний магнітний резонанс на протонах – </w:t>
      </w:r>
      <w:r w:rsidRPr="003008AF">
        <w:rPr>
          <w:rStyle w:val="ft51"/>
          <w:sz w:val="28"/>
          <w:szCs w:val="28"/>
          <w:lang w:val="uk-UA"/>
        </w:rPr>
        <w:t xml:space="preserve">протонний магнітний резонанс </w:t>
      </w:r>
      <w:r w:rsidRPr="003008AF">
        <w:rPr>
          <w:sz w:val="28"/>
          <w:szCs w:val="28"/>
          <w:lang w:val="uk-UA"/>
        </w:rPr>
        <w:t xml:space="preserve">(ПМР), принцип якого полягає в тому, що </w:t>
      </w:r>
      <w:r w:rsidRPr="003008AF">
        <w:rPr>
          <w:sz w:val="28"/>
          <w:szCs w:val="28"/>
          <w:lang w:val="uk-UA"/>
        </w:rPr>
        <w:lastRenderedPageBreak/>
        <w:t xml:space="preserve">ядра деяких атомів, у тому числі і водню (протон), мають магнітний момент. Якщо протон знаходиться в постійному магнітному полі, то його магнітний момент може бути орієнтований у напрямку магнітного поля або проти нього. Оскільки орієнтація в напрямку цього поля більш вигідна, перемінити його на протилежне можна тільки при поданні протону додаткової енергії (ΔЕ). Якщо зразок речовини </w:t>
      </w:r>
      <w:r>
        <w:rPr>
          <w:sz w:val="28"/>
          <w:szCs w:val="28"/>
          <w:lang w:val="uk-UA"/>
        </w:rPr>
        <w:t>опромінювати</w:t>
      </w:r>
      <w:r w:rsidRPr="003008AF">
        <w:rPr>
          <w:sz w:val="28"/>
          <w:szCs w:val="28"/>
          <w:lang w:val="uk-UA"/>
        </w:rPr>
        <w:t xml:space="preserve"> радіохвилями з перемінною частотою, то можна підібрати таке значення ν, при якому квант енергії hν для конкретного протону буде дорівнює Е, тобто при цьому можливо зміна орієнтації магнітного моменту (спин -1/2 змінюється на +1/2). У цей час буде спостерігатися поглинання випромінювання речовиною, що відзначається появою відповідного піку поглинання. Змінюючи частоту в області всього спектра, можна одержати сигнали всіх протонів, що утримуються в молекулі зразка. Сигнали протонів, що належать до різноманітних груп (СН</w:t>
      </w:r>
      <w:r w:rsidRPr="003008AF">
        <w:rPr>
          <w:sz w:val="28"/>
          <w:szCs w:val="28"/>
          <w:vertAlign w:val="subscript"/>
          <w:lang w:val="uk-UA"/>
        </w:rPr>
        <w:t>3</w:t>
      </w:r>
      <w:r w:rsidRPr="003008AF">
        <w:rPr>
          <w:sz w:val="28"/>
          <w:szCs w:val="28"/>
          <w:lang w:val="uk-UA"/>
        </w:rPr>
        <w:t>, СН</w:t>
      </w:r>
      <w:r w:rsidRPr="003008AF">
        <w:rPr>
          <w:rStyle w:val="ft45"/>
          <w:sz w:val="28"/>
          <w:szCs w:val="28"/>
          <w:vertAlign w:val="subscript"/>
          <w:lang w:val="uk-UA"/>
        </w:rPr>
        <w:t>2</w:t>
      </w:r>
      <w:r w:rsidRPr="003008AF">
        <w:rPr>
          <w:sz w:val="28"/>
          <w:szCs w:val="28"/>
          <w:lang w:val="uk-UA"/>
        </w:rPr>
        <w:t xml:space="preserve">, СН та ін.), знаходяться один від одного на визначеній відстані, що називається </w:t>
      </w:r>
      <w:r w:rsidRPr="003008AF">
        <w:rPr>
          <w:rStyle w:val="ft51"/>
          <w:sz w:val="28"/>
          <w:szCs w:val="28"/>
          <w:lang w:val="uk-UA"/>
        </w:rPr>
        <w:t xml:space="preserve">хімічним зсувом. </w:t>
      </w:r>
      <w:r w:rsidRPr="003008AF">
        <w:rPr>
          <w:sz w:val="28"/>
          <w:szCs w:val="28"/>
          <w:lang w:val="uk-UA"/>
        </w:rPr>
        <w:t>Цей зсув вимірюється по відношенню до сигналу еталону—тетраметилсилану (СН</w:t>
      </w:r>
      <w:r w:rsidRPr="003008AF">
        <w:rPr>
          <w:sz w:val="28"/>
          <w:szCs w:val="28"/>
          <w:vertAlign w:val="subscript"/>
          <w:lang w:val="uk-UA"/>
        </w:rPr>
        <w:t>3</w:t>
      </w:r>
      <w:r w:rsidRPr="003008AF">
        <w:rPr>
          <w:sz w:val="28"/>
          <w:szCs w:val="28"/>
          <w:lang w:val="uk-UA"/>
        </w:rPr>
        <w:t>)</w:t>
      </w:r>
      <w:r w:rsidRPr="003008AF">
        <w:rPr>
          <w:rStyle w:val="ft58"/>
          <w:sz w:val="28"/>
          <w:szCs w:val="28"/>
          <w:vertAlign w:val="subscript"/>
          <w:lang w:val="uk-UA"/>
        </w:rPr>
        <w:t>4</w:t>
      </w:r>
      <w:r w:rsidRPr="003008AF">
        <w:rPr>
          <w:sz w:val="28"/>
          <w:szCs w:val="28"/>
          <w:lang w:val="uk-UA"/>
        </w:rPr>
        <w:t xml:space="preserve">Si (ТМС) і виражається у відносних одиницях </w:t>
      </w:r>
      <w:r>
        <w:rPr>
          <w:sz w:val="28"/>
          <w:szCs w:val="28"/>
          <w:lang w:val="uk-UA"/>
        </w:rPr>
        <w:t>‒</w:t>
      </w:r>
      <w:r w:rsidRPr="003008AF">
        <w:rPr>
          <w:sz w:val="28"/>
          <w:szCs w:val="28"/>
          <w:lang w:val="uk-UA"/>
        </w:rPr>
        <w:t xml:space="preserve"> мільйонних долях магнітного поля або резонансної частоти (м.д.)</w:t>
      </w:r>
      <w:r w:rsidRPr="00566C3C">
        <w:rPr>
          <w:sz w:val="28"/>
          <w:szCs w:val="28"/>
          <w:lang w:val="uk-UA"/>
        </w:rPr>
        <w:t xml:space="preserve"> [65]</w:t>
      </w:r>
      <w:r w:rsidRPr="003008AF">
        <w:rPr>
          <w:sz w:val="28"/>
          <w:szCs w:val="28"/>
          <w:lang w:val="uk-UA"/>
        </w:rPr>
        <w:t>.</w:t>
      </w:r>
      <w:r w:rsidRPr="003008AF">
        <w:rPr>
          <w:lang w:val="uk-UA"/>
        </w:rPr>
        <w:t xml:space="preserve"> </w:t>
      </w:r>
    </w:p>
    <w:p w:rsidR="00D90533" w:rsidRDefault="00D90533" w:rsidP="00D90533">
      <w:pPr>
        <w:pStyle w:val="p143"/>
        <w:spacing w:before="0" w:beforeAutospacing="0" w:after="0" w:afterAutospacing="0" w:line="360" w:lineRule="auto"/>
        <w:ind w:firstLine="709"/>
        <w:jc w:val="both"/>
        <w:rPr>
          <w:sz w:val="28"/>
          <w:szCs w:val="28"/>
          <w:lang w:val="uk-UA"/>
        </w:rPr>
      </w:pPr>
      <w:r w:rsidRPr="003008AF">
        <w:rPr>
          <w:sz w:val="28"/>
          <w:szCs w:val="28"/>
          <w:lang w:val="uk-UA"/>
        </w:rPr>
        <w:t>На рис. 2.</w:t>
      </w:r>
      <w:r w:rsidR="00343CB8">
        <w:rPr>
          <w:sz w:val="28"/>
          <w:szCs w:val="28"/>
          <w:lang w:val="uk-UA"/>
        </w:rPr>
        <w:t>1</w:t>
      </w:r>
      <w:r w:rsidRPr="003008AF">
        <w:rPr>
          <w:sz w:val="28"/>
          <w:szCs w:val="28"/>
          <w:lang w:val="uk-UA"/>
        </w:rPr>
        <w:t xml:space="preserve"> приведено ПМР-спектр</w:t>
      </w:r>
      <w:r>
        <w:rPr>
          <w:sz w:val="28"/>
          <w:szCs w:val="28"/>
          <w:lang w:val="uk-UA"/>
        </w:rPr>
        <w:t xml:space="preserve"> </w:t>
      </w:r>
      <w:r w:rsidRPr="003008AF">
        <w:rPr>
          <w:sz w:val="28"/>
          <w:szCs w:val="28"/>
          <w:lang w:val="uk-UA"/>
        </w:rPr>
        <w:t>етилового спирту, що містить три різноманітних протони.</w:t>
      </w:r>
    </w:p>
    <w:p w:rsidR="00111882" w:rsidRDefault="00111882" w:rsidP="00D90533">
      <w:pPr>
        <w:pStyle w:val="p143"/>
        <w:spacing w:before="0" w:beforeAutospacing="0" w:after="0" w:afterAutospacing="0" w:line="360" w:lineRule="auto"/>
        <w:ind w:firstLine="709"/>
        <w:jc w:val="both"/>
        <w:rPr>
          <w:sz w:val="28"/>
          <w:szCs w:val="28"/>
          <w:lang w:val="uk-UA"/>
        </w:rPr>
      </w:pPr>
    </w:p>
    <w:p w:rsidR="00D90533" w:rsidRPr="003008AF" w:rsidRDefault="00D90533" w:rsidP="00D90533">
      <w:pPr>
        <w:pStyle w:val="p143"/>
        <w:spacing w:before="0" w:beforeAutospacing="0" w:after="0" w:afterAutospacing="0" w:line="360" w:lineRule="auto"/>
        <w:ind w:firstLine="709"/>
        <w:jc w:val="center"/>
        <w:rPr>
          <w:sz w:val="28"/>
          <w:szCs w:val="28"/>
          <w:lang w:val="uk-UA"/>
        </w:rPr>
      </w:pPr>
      <w:r>
        <w:rPr>
          <w:noProof/>
          <w:sz w:val="28"/>
          <w:szCs w:val="28"/>
        </w:rPr>
        <w:drawing>
          <wp:inline distT="0" distB="0" distL="0" distR="0">
            <wp:extent cx="3172968" cy="1731204"/>
            <wp:effectExtent l="0" t="0" r="8890" b="2540"/>
            <wp:docPr id="1" name="Рисунок 1" descr="http://www.studfiles.ru/html/2706/1203/html_0yw4GSZm9C.xD5U/htmlconvd-Le8gZh19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9img1" descr="http://www.studfiles.ru/html/2706/1203/html_0yw4GSZm9C.xD5U/htmlconvd-Le8gZh19x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2968" cy="1731204"/>
                    </a:xfrm>
                    <a:prstGeom prst="rect">
                      <a:avLst/>
                    </a:prstGeom>
                    <a:noFill/>
                    <a:ln>
                      <a:noFill/>
                    </a:ln>
                  </pic:spPr>
                </pic:pic>
              </a:graphicData>
            </a:graphic>
          </wp:inline>
        </w:drawing>
      </w:r>
    </w:p>
    <w:p w:rsidR="00D90533" w:rsidRPr="00566C3C" w:rsidRDefault="00D90533" w:rsidP="00D90533">
      <w:pPr>
        <w:ind w:firstLine="540"/>
        <w:rPr>
          <w:szCs w:val="28"/>
        </w:rPr>
      </w:pPr>
      <w:r w:rsidRPr="003008AF">
        <w:rPr>
          <w:szCs w:val="28"/>
          <w:lang w:val="uk-UA"/>
        </w:rPr>
        <w:t>Рисунок 2.</w:t>
      </w:r>
      <w:r w:rsidR="00343CB8">
        <w:rPr>
          <w:szCs w:val="28"/>
          <w:lang w:val="uk-UA"/>
        </w:rPr>
        <w:t>1</w:t>
      </w:r>
      <w:r w:rsidRPr="003008AF">
        <w:rPr>
          <w:szCs w:val="28"/>
          <w:lang w:val="uk-UA"/>
        </w:rPr>
        <w:t xml:space="preserve"> </w:t>
      </w:r>
      <w:r>
        <w:rPr>
          <w:szCs w:val="28"/>
          <w:lang w:val="uk-UA"/>
        </w:rPr>
        <w:t>‒</w:t>
      </w:r>
      <w:r w:rsidRPr="00566C3C">
        <w:rPr>
          <w:szCs w:val="28"/>
        </w:rPr>
        <w:t xml:space="preserve"> </w:t>
      </w:r>
      <w:r w:rsidRPr="003008AF">
        <w:rPr>
          <w:szCs w:val="28"/>
          <w:lang w:val="uk-UA"/>
        </w:rPr>
        <w:t xml:space="preserve">ПМР-спектр етилового спирту, що містить три </w:t>
      </w:r>
      <w:r>
        <w:rPr>
          <w:szCs w:val="28"/>
          <w:lang w:val="uk-UA"/>
        </w:rPr>
        <w:t>різноманітних протони</w:t>
      </w:r>
    </w:p>
    <w:p w:rsidR="00D90533" w:rsidRDefault="00D90533" w:rsidP="00B977A4">
      <w:pPr>
        <w:rPr>
          <w:szCs w:val="28"/>
          <w:lang w:val="uk-UA"/>
        </w:rPr>
      </w:pPr>
    </w:p>
    <w:p w:rsidR="00B977A4" w:rsidRDefault="00B977A4" w:rsidP="00B977A4">
      <w:pPr>
        <w:rPr>
          <w:szCs w:val="28"/>
          <w:lang w:val="uk-UA"/>
        </w:rPr>
      </w:pPr>
      <w:r w:rsidRPr="003008AF">
        <w:rPr>
          <w:szCs w:val="28"/>
          <w:lang w:val="uk-UA"/>
        </w:rPr>
        <w:lastRenderedPageBreak/>
        <w:t>Кількість сигналів у спектрі ПМР показує, скільки типів протонів утримується в молекулі речовини, а хімічний зсув (положення сигналів) визначає вид протонів (аліфатичні, ароматні, первинні, повторні і т.д.). Це пов'язано з тим, що хімічний зсув сигналу протона визначається його електронним оточенням</w:t>
      </w:r>
      <w:r w:rsidRPr="00566C3C">
        <w:rPr>
          <w:szCs w:val="28"/>
        </w:rPr>
        <w:t xml:space="preserve"> [66]</w:t>
      </w:r>
      <w:r w:rsidRPr="003008AF">
        <w:rPr>
          <w:szCs w:val="28"/>
          <w:lang w:val="uk-UA"/>
        </w:rPr>
        <w:t>.</w:t>
      </w:r>
    </w:p>
    <w:p w:rsidR="00B977A4" w:rsidRDefault="00B977A4" w:rsidP="00B977A4">
      <w:pPr>
        <w:rPr>
          <w:szCs w:val="28"/>
          <w:lang w:val="uk-UA"/>
        </w:rPr>
      </w:pPr>
    </w:p>
    <w:p w:rsidR="00B977A4" w:rsidRDefault="00B977A4" w:rsidP="00B977A4">
      <w:pPr>
        <w:rPr>
          <w:szCs w:val="28"/>
          <w:lang w:val="uk-UA"/>
        </w:rPr>
      </w:pPr>
    </w:p>
    <w:p w:rsidR="00B977A4" w:rsidRPr="006545B6" w:rsidRDefault="00B977A4" w:rsidP="00B977A4">
      <w:pPr>
        <w:ind w:firstLine="708"/>
        <w:rPr>
          <w:szCs w:val="28"/>
          <w:lang w:val="uk-UA"/>
        </w:rPr>
      </w:pPr>
      <w:r w:rsidRPr="006545B6">
        <w:rPr>
          <w:szCs w:val="28"/>
          <w:lang w:val="uk-UA"/>
        </w:rPr>
        <w:t>2.</w:t>
      </w:r>
      <w:r w:rsidR="00433871" w:rsidRPr="00131A9C">
        <w:rPr>
          <w:szCs w:val="28"/>
        </w:rPr>
        <w:t>4</w:t>
      </w:r>
      <w:r w:rsidRPr="006545B6">
        <w:rPr>
          <w:szCs w:val="28"/>
          <w:lang w:val="uk-UA"/>
        </w:rPr>
        <w:t xml:space="preserve"> </w:t>
      </w:r>
      <w:r w:rsidR="00BA0566" w:rsidRPr="00BA0566">
        <w:rPr>
          <w:szCs w:val="28"/>
          <w:lang w:val="uk-UA"/>
        </w:rPr>
        <w:t>Високоефективна рідинна хроматографія (ВЕРХ, LCMS)</w:t>
      </w:r>
    </w:p>
    <w:p w:rsidR="00B977A4" w:rsidRPr="006545B6" w:rsidRDefault="00B977A4" w:rsidP="00B977A4">
      <w:pPr>
        <w:ind w:firstLine="708"/>
        <w:rPr>
          <w:szCs w:val="28"/>
          <w:lang w:val="uk-UA"/>
        </w:rPr>
      </w:pPr>
    </w:p>
    <w:p w:rsidR="00B977A4" w:rsidRPr="006545B6" w:rsidRDefault="00B977A4" w:rsidP="00B977A4">
      <w:pPr>
        <w:ind w:firstLine="708"/>
        <w:rPr>
          <w:szCs w:val="28"/>
          <w:lang w:val="uk-UA"/>
        </w:rPr>
      </w:pPr>
    </w:p>
    <w:p w:rsidR="00BA0566" w:rsidRPr="00131A9C" w:rsidRDefault="00BA0566" w:rsidP="00BA0566">
      <w:pPr>
        <w:rPr>
          <w:szCs w:val="28"/>
          <w:lang w:val="uk-UA"/>
        </w:rPr>
      </w:pPr>
      <w:r w:rsidRPr="00F522D4">
        <w:rPr>
          <w:szCs w:val="28"/>
          <w:lang w:val="uk-UA"/>
        </w:rPr>
        <w:t xml:space="preserve">Особливістю ВЕРХ є високий тиск проведення процесу хроматографії і малі розміри зерен нерухомої фази. Зерна в колонках для ВЕРХ дуже дрібні, діаметром до 10 мкм. Активна зона розташована на поверхні цих зерен і має товщину близько 0,1 - 0,3 мкм. Високий тиск забезпечує значну швидкість проведення процесу і знижує коефіцієнт молекулярної дифузії. Модернізація апаратури, що застосовується в класичній рідиній колонковій хроматографії, зробила ВЕРХ одним з перспективних і сучасних методів аналізу </w:t>
      </w:r>
      <w:r w:rsidRPr="00131A9C">
        <w:rPr>
          <w:szCs w:val="28"/>
          <w:lang w:val="uk-UA"/>
        </w:rPr>
        <w:t>[4</w:t>
      </w:r>
      <w:r w:rsidRPr="00F522D4">
        <w:rPr>
          <w:szCs w:val="28"/>
          <w:lang w:val="uk-UA"/>
        </w:rPr>
        <w:t>9</w:t>
      </w:r>
      <w:r w:rsidRPr="00131A9C">
        <w:rPr>
          <w:szCs w:val="28"/>
          <w:lang w:val="uk-UA"/>
        </w:rPr>
        <w:t>]</w:t>
      </w:r>
      <w:r w:rsidRPr="00F522D4">
        <w:rPr>
          <w:szCs w:val="28"/>
          <w:lang w:val="uk-UA"/>
        </w:rPr>
        <w:t>.</w:t>
      </w:r>
    </w:p>
    <w:p w:rsidR="00BA0566" w:rsidRPr="00F522D4" w:rsidRDefault="00BA0566" w:rsidP="00BA0566">
      <w:pPr>
        <w:rPr>
          <w:szCs w:val="28"/>
          <w:lang w:val="uk-UA"/>
        </w:rPr>
      </w:pPr>
      <w:r w:rsidRPr="00F522D4">
        <w:rPr>
          <w:szCs w:val="28"/>
        </w:rPr>
        <w:t xml:space="preserve">Обладнання для проведення високошвидкісної </w:t>
      </w:r>
      <w:proofErr w:type="gramStart"/>
      <w:r w:rsidRPr="00F522D4">
        <w:rPr>
          <w:szCs w:val="28"/>
        </w:rPr>
        <w:t>р</w:t>
      </w:r>
      <w:proofErr w:type="gramEnd"/>
      <w:r w:rsidRPr="00F522D4">
        <w:rPr>
          <w:szCs w:val="28"/>
        </w:rPr>
        <w:t xml:space="preserve">ідинної хроматографії (рис. </w:t>
      </w:r>
      <w:r w:rsidRPr="00131A9C">
        <w:rPr>
          <w:szCs w:val="28"/>
        </w:rPr>
        <w:t>2.2</w:t>
      </w:r>
      <w:r w:rsidRPr="00F522D4">
        <w:rPr>
          <w:szCs w:val="28"/>
        </w:rPr>
        <w:t>) подібне за конструктивним оформленням до газових хроматографів, за виключенням того, що замість балону з газом встановлений резервуар з елюентом, насос та система, яка регулює швидкість потоку.</w:t>
      </w:r>
    </w:p>
    <w:p w:rsidR="00BA0566" w:rsidRPr="00F522D4" w:rsidRDefault="00BA0566" w:rsidP="00BA0566">
      <w:pPr>
        <w:rPr>
          <w:szCs w:val="28"/>
          <w:lang w:val="uk-UA"/>
        </w:rPr>
      </w:pPr>
    </w:p>
    <w:p w:rsidR="00BA0566" w:rsidRPr="00F522D4" w:rsidRDefault="00BA0566" w:rsidP="00BA0566">
      <w:pPr>
        <w:jc w:val="center"/>
        <w:rPr>
          <w:szCs w:val="28"/>
          <w:lang w:val="en-US"/>
        </w:rPr>
      </w:pPr>
      <w:r w:rsidRPr="00F522D4">
        <w:rPr>
          <w:noProof/>
          <w:szCs w:val="28"/>
        </w:rPr>
        <w:drawing>
          <wp:inline distT="0" distB="0" distL="0" distR="0">
            <wp:extent cx="3662045" cy="20186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2045" cy="2018665"/>
                    </a:xfrm>
                    <a:prstGeom prst="rect">
                      <a:avLst/>
                    </a:prstGeom>
                    <a:noFill/>
                    <a:ln w="9525">
                      <a:noFill/>
                      <a:miter lim="800000"/>
                      <a:headEnd/>
                      <a:tailEnd/>
                    </a:ln>
                  </pic:spPr>
                </pic:pic>
              </a:graphicData>
            </a:graphic>
          </wp:inline>
        </w:drawing>
      </w:r>
    </w:p>
    <w:p w:rsidR="00BA0566" w:rsidRDefault="00BA0566" w:rsidP="00BA0566">
      <w:pPr>
        <w:pStyle w:val="aff2"/>
        <w:spacing w:after="0" w:line="360" w:lineRule="auto"/>
        <w:ind w:firstLine="708"/>
        <w:rPr>
          <w:b w:val="0"/>
          <w:color w:val="000000"/>
          <w:sz w:val="28"/>
          <w:szCs w:val="28"/>
          <w:lang w:val="uk-UA"/>
        </w:rPr>
      </w:pPr>
      <w:r w:rsidRPr="00F522D4">
        <w:rPr>
          <w:b w:val="0"/>
          <w:color w:val="000000"/>
          <w:sz w:val="28"/>
          <w:szCs w:val="28"/>
          <w:lang w:val="uk-UA"/>
        </w:rPr>
        <w:lastRenderedPageBreak/>
        <w:t>Рисунок 2.</w:t>
      </w:r>
      <w:r w:rsidR="00F6673A">
        <w:rPr>
          <w:b w:val="0"/>
          <w:color w:val="000000"/>
          <w:sz w:val="28"/>
          <w:szCs w:val="28"/>
          <w:lang w:val="uk-UA"/>
        </w:rPr>
        <w:t>2</w:t>
      </w:r>
      <w:r w:rsidRPr="00F522D4">
        <w:rPr>
          <w:b w:val="0"/>
          <w:color w:val="000000"/>
          <w:sz w:val="28"/>
          <w:szCs w:val="28"/>
          <w:lang w:val="uk-UA"/>
        </w:rPr>
        <w:t xml:space="preserve"> – Принципова будова хроматографа</w:t>
      </w:r>
    </w:p>
    <w:p w:rsidR="00111882" w:rsidRPr="00111882" w:rsidRDefault="00111882" w:rsidP="00111882">
      <w:pPr>
        <w:rPr>
          <w:lang w:val="uk-UA" w:eastAsia="en-US"/>
        </w:rPr>
      </w:pPr>
    </w:p>
    <w:p w:rsidR="00BA0566" w:rsidRPr="00131A9C" w:rsidRDefault="00BA0566" w:rsidP="00BA0566">
      <w:pPr>
        <w:rPr>
          <w:szCs w:val="28"/>
          <w:lang w:val="en-US"/>
        </w:rPr>
      </w:pPr>
      <w:r w:rsidRPr="00F522D4">
        <w:rPr>
          <w:szCs w:val="28"/>
        </w:rPr>
        <w:t>Дві</w:t>
      </w:r>
      <w:r w:rsidRPr="00131A9C">
        <w:rPr>
          <w:szCs w:val="28"/>
          <w:lang w:val="en-US"/>
        </w:rPr>
        <w:t xml:space="preserve"> </w:t>
      </w:r>
      <w:r w:rsidRPr="00F522D4">
        <w:rPr>
          <w:szCs w:val="28"/>
        </w:rPr>
        <w:t>ємності</w:t>
      </w:r>
      <w:r w:rsidRPr="00131A9C">
        <w:rPr>
          <w:szCs w:val="28"/>
          <w:lang w:val="en-US"/>
        </w:rPr>
        <w:t xml:space="preserve"> </w:t>
      </w:r>
      <w:r w:rsidRPr="00F522D4">
        <w:rPr>
          <w:szCs w:val="28"/>
        </w:rPr>
        <w:t>з</w:t>
      </w:r>
      <w:r w:rsidRPr="00131A9C">
        <w:rPr>
          <w:szCs w:val="28"/>
          <w:lang w:val="en-US"/>
        </w:rPr>
        <w:t xml:space="preserve"> </w:t>
      </w:r>
      <w:r w:rsidRPr="00F522D4">
        <w:rPr>
          <w:szCs w:val="28"/>
        </w:rPr>
        <w:t>первинними</w:t>
      </w:r>
      <w:r w:rsidRPr="00131A9C">
        <w:rPr>
          <w:szCs w:val="28"/>
          <w:lang w:val="en-US"/>
        </w:rPr>
        <w:t xml:space="preserve"> </w:t>
      </w:r>
      <w:r w:rsidRPr="00F522D4">
        <w:rPr>
          <w:szCs w:val="28"/>
        </w:rPr>
        <w:t>елюентами</w:t>
      </w:r>
      <w:r w:rsidRPr="00131A9C">
        <w:rPr>
          <w:szCs w:val="28"/>
          <w:lang w:val="en-US"/>
        </w:rPr>
        <w:t xml:space="preserve"> (Eluent 1 </w:t>
      </w:r>
      <w:r w:rsidRPr="00F522D4">
        <w:rPr>
          <w:szCs w:val="28"/>
        </w:rPr>
        <w:t>і</w:t>
      </w:r>
      <w:r w:rsidRPr="00131A9C">
        <w:rPr>
          <w:szCs w:val="28"/>
          <w:lang w:val="en-US"/>
        </w:rPr>
        <w:t xml:space="preserve"> Eluent 2) </w:t>
      </w:r>
      <w:r w:rsidRPr="00F522D4">
        <w:rPr>
          <w:szCs w:val="28"/>
        </w:rPr>
        <w:t>необхідні</w:t>
      </w:r>
      <w:r w:rsidRPr="00131A9C">
        <w:rPr>
          <w:szCs w:val="28"/>
          <w:lang w:val="en-US"/>
        </w:rPr>
        <w:t xml:space="preserve"> </w:t>
      </w:r>
      <w:r w:rsidRPr="00F522D4">
        <w:rPr>
          <w:szCs w:val="28"/>
        </w:rPr>
        <w:t>для</w:t>
      </w:r>
      <w:r w:rsidRPr="00131A9C">
        <w:rPr>
          <w:szCs w:val="28"/>
          <w:lang w:val="en-US"/>
        </w:rPr>
        <w:t xml:space="preserve"> </w:t>
      </w:r>
      <w:r w:rsidRPr="00F522D4">
        <w:rPr>
          <w:szCs w:val="28"/>
        </w:rPr>
        <w:t>приготування</w:t>
      </w:r>
      <w:r w:rsidRPr="00131A9C">
        <w:rPr>
          <w:szCs w:val="28"/>
          <w:lang w:val="en-US"/>
        </w:rPr>
        <w:t xml:space="preserve"> </w:t>
      </w:r>
      <w:r w:rsidRPr="00F522D4">
        <w:rPr>
          <w:szCs w:val="28"/>
        </w:rPr>
        <w:t>в</w:t>
      </w:r>
      <w:r w:rsidRPr="00131A9C">
        <w:rPr>
          <w:szCs w:val="28"/>
          <w:lang w:val="en-US"/>
        </w:rPr>
        <w:t xml:space="preserve"> </w:t>
      </w:r>
      <w:r w:rsidRPr="00F522D4">
        <w:rPr>
          <w:szCs w:val="28"/>
        </w:rPr>
        <w:t>змішувачі</w:t>
      </w:r>
      <w:r w:rsidRPr="00131A9C">
        <w:rPr>
          <w:szCs w:val="28"/>
          <w:lang w:val="en-US"/>
        </w:rPr>
        <w:t xml:space="preserve"> (Mixer) </w:t>
      </w:r>
      <w:r w:rsidRPr="00F522D4">
        <w:rPr>
          <w:szCs w:val="28"/>
        </w:rPr>
        <w:t>програмованого</w:t>
      </w:r>
      <w:r w:rsidRPr="00131A9C">
        <w:rPr>
          <w:szCs w:val="28"/>
          <w:lang w:val="en-US"/>
        </w:rPr>
        <w:t xml:space="preserve"> </w:t>
      </w:r>
      <w:r w:rsidRPr="00F522D4">
        <w:rPr>
          <w:szCs w:val="28"/>
        </w:rPr>
        <w:t>складу</w:t>
      </w:r>
      <w:r w:rsidRPr="00131A9C">
        <w:rPr>
          <w:szCs w:val="28"/>
          <w:lang w:val="en-US"/>
        </w:rPr>
        <w:t xml:space="preserve"> </w:t>
      </w:r>
      <w:r w:rsidRPr="00F522D4">
        <w:rPr>
          <w:szCs w:val="28"/>
        </w:rPr>
        <w:t>рухомої</w:t>
      </w:r>
      <w:r w:rsidRPr="00131A9C">
        <w:rPr>
          <w:szCs w:val="28"/>
          <w:lang w:val="en-US"/>
        </w:rPr>
        <w:t xml:space="preserve"> </w:t>
      </w:r>
      <w:r w:rsidRPr="00F522D4">
        <w:rPr>
          <w:szCs w:val="28"/>
        </w:rPr>
        <w:t>фази</w:t>
      </w:r>
      <w:r w:rsidRPr="00131A9C">
        <w:rPr>
          <w:szCs w:val="28"/>
          <w:lang w:val="en-US"/>
        </w:rPr>
        <w:t xml:space="preserve"> </w:t>
      </w:r>
      <w:r w:rsidRPr="00F522D4">
        <w:rPr>
          <w:szCs w:val="28"/>
        </w:rPr>
        <w:t>в</w:t>
      </w:r>
      <w:r w:rsidRPr="00131A9C">
        <w:rPr>
          <w:szCs w:val="28"/>
          <w:lang w:val="en-US"/>
        </w:rPr>
        <w:t xml:space="preserve"> </w:t>
      </w:r>
      <w:r w:rsidRPr="00F522D4">
        <w:rPr>
          <w:szCs w:val="28"/>
        </w:rPr>
        <w:t>режимі</w:t>
      </w:r>
      <w:r w:rsidRPr="00131A9C">
        <w:rPr>
          <w:szCs w:val="28"/>
          <w:lang w:val="en-US"/>
        </w:rPr>
        <w:t xml:space="preserve"> </w:t>
      </w:r>
      <w:r w:rsidRPr="00F522D4">
        <w:rPr>
          <w:szCs w:val="28"/>
        </w:rPr>
        <w:t>градієнтного</w:t>
      </w:r>
      <w:r w:rsidRPr="00131A9C">
        <w:rPr>
          <w:szCs w:val="28"/>
          <w:lang w:val="en-US"/>
        </w:rPr>
        <w:t xml:space="preserve"> </w:t>
      </w:r>
      <w:r w:rsidRPr="00F522D4">
        <w:rPr>
          <w:szCs w:val="28"/>
        </w:rPr>
        <w:t>елюювання</w:t>
      </w:r>
      <w:r w:rsidRPr="00131A9C">
        <w:rPr>
          <w:szCs w:val="28"/>
          <w:lang w:val="en-US"/>
        </w:rPr>
        <w:t xml:space="preserve">. </w:t>
      </w:r>
      <w:r w:rsidRPr="00F522D4">
        <w:rPr>
          <w:szCs w:val="28"/>
        </w:rPr>
        <w:t>В</w:t>
      </w:r>
      <w:r w:rsidRPr="00131A9C">
        <w:rPr>
          <w:szCs w:val="28"/>
          <w:lang w:val="en-US"/>
        </w:rPr>
        <w:t xml:space="preserve"> </w:t>
      </w:r>
      <w:r w:rsidRPr="00F522D4">
        <w:rPr>
          <w:szCs w:val="28"/>
        </w:rPr>
        <w:t>режимі</w:t>
      </w:r>
      <w:r w:rsidRPr="00131A9C">
        <w:rPr>
          <w:szCs w:val="28"/>
          <w:lang w:val="en-US"/>
        </w:rPr>
        <w:t xml:space="preserve"> </w:t>
      </w:r>
      <w:r w:rsidRPr="00F522D4">
        <w:rPr>
          <w:szCs w:val="28"/>
        </w:rPr>
        <w:t>ізократичного</w:t>
      </w:r>
      <w:r w:rsidRPr="00131A9C">
        <w:rPr>
          <w:szCs w:val="28"/>
          <w:lang w:val="en-US"/>
        </w:rPr>
        <w:t xml:space="preserve"> </w:t>
      </w:r>
      <w:r w:rsidRPr="00F522D4">
        <w:rPr>
          <w:szCs w:val="28"/>
        </w:rPr>
        <w:t>елюювання</w:t>
      </w:r>
      <w:r w:rsidRPr="00131A9C">
        <w:rPr>
          <w:szCs w:val="28"/>
          <w:lang w:val="en-US"/>
        </w:rPr>
        <w:t xml:space="preserve"> </w:t>
      </w:r>
      <w:r w:rsidRPr="00F522D4">
        <w:rPr>
          <w:szCs w:val="28"/>
        </w:rPr>
        <w:t>в</w:t>
      </w:r>
      <w:r w:rsidRPr="00131A9C">
        <w:rPr>
          <w:szCs w:val="28"/>
          <w:lang w:val="en-US"/>
        </w:rPr>
        <w:t xml:space="preserve"> </w:t>
      </w:r>
      <w:r w:rsidRPr="00F522D4">
        <w:rPr>
          <w:szCs w:val="28"/>
        </w:rPr>
        <w:t>змішувачі</w:t>
      </w:r>
      <w:r w:rsidRPr="00131A9C">
        <w:rPr>
          <w:szCs w:val="28"/>
          <w:lang w:val="en-US"/>
        </w:rPr>
        <w:t xml:space="preserve"> </w:t>
      </w:r>
      <w:proofErr w:type="gramStart"/>
      <w:r w:rsidRPr="00F522D4">
        <w:rPr>
          <w:szCs w:val="28"/>
        </w:rPr>
        <w:t>задається</w:t>
      </w:r>
      <w:proofErr w:type="gramEnd"/>
      <w:r w:rsidRPr="00131A9C">
        <w:rPr>
          <w:szCs w:val="28"/>
          <w:lang w:val="en-US"/>
        </w:rPr>
        <w:t xml:space="preserve"> </w:t>
      </w:r>
      <w:r w:rsidRPr="00F522D4">
        <w:rPr>
          <w:szCs w:val="28"/>
        </w:rPr>
        <w:t>суміш</w:t>
      </w:r>
      <w:r w:rsidRPr="00131A9C">
        <w:rPr>
          <w:szCs w:val="28"/>
          <w:lang w:val="en-US"/>
        </w:rPr>
        <w:t xml:space="preserve"> </w:t>
      </w:r>
      <w:r w:rsidRPr="00F522D4">
        <w:rPr>
          <w:szCs w:val="28"/>
        </w:rPr>
        <w:t>постійного</w:t>
      </w:r>
      <w:r w:rsidRPr="00131A9C">
        <w:rPr>
          <w:szCs w:val="28"/>
          <w:lang w:val="en-US"/>
        </w:rPr>
        <w:t xml:space="preserve"> </w:t>
      </w:r>
      <w:r w:rsidRPr="00F522D4">
        <w:rPr>
          <w:szCs w:val="28"/>
        </w:rPr>
        <w:t>складу</w:t>
      </w:r>
      <w:r w:rsidRPr="00131A9C">
        <w:rPr>
          <w:szCs w:val="28"/>
          <w:lang w:val="en-US"/>
        </w:rPr>
        <w:t>.</w:t>
      </w:r>
    </w:p>
    <w:p w:rsidR="00BA0566" w:rsidRPr="00F522D4" w:rsidRDefault="00BA0566" w:rsidP="00BA0566">
      <w:pPr>
        <w:rPr>
          <w:szCs w:val="28"/>
        </w:rPr>
      </w:pPr>
      <w:r w:rsidRPr="00F522D4">
        <w:rPr>
          <w:szCs w:val="28"/>
        </w:rPr>
        <w:t xml:space="preserve">Насос високого тиску (Pump) створює регульований потік елюенту крізь колонку. Шприцем в потік елюенту вводиться проба, яку аналізують. Потоком елюенту проба переноситься в колонку (Separator column), де розділяється на компоненти. Колонку виготовляють із скла, нержавіючої сталі, алюмінію, тефлону або інших матеріалів. Її діаметр може складати </w:t>
      </w:r>
      <w:r w:rsidRPr="00131A9C">
        <w:rPr>
          <w:szCs w:val="28"/>
        </w:rPr>
        <w:t xml:space="preserve">     </w:t>
      </w:r>
      <w:r w:rsidRPr="00F522D4">
        <w:rPr>
          <w:szCs w:val="28"/>
        </w:rPr>
        <w:t>1–6 мм, довжина – від декількох сантиметрів до декількох метрів. Вибі</w:t>
      </w:r>
      <w:proofErr w:type="gramStart"/>
      <w:r w:rsidRPr="00F522D4">
        <w:rPr>
          <w:szCs w:val="28"/>
        </w:rPr>
        <w:t>р</w:t>
      </w:r>
      <w:proofErr w:type="gramEnd"/>
      <w:r w:rsidRPr="00F522D4">
        <w:rPr>
          <w:szCs w:val="28"/>
        </w:rPr>
        <w:t xml:space="preserve"> розміру колонки залежить від конкретних завдань хроматографічного розділення</w:t>
      </w:r>
      <w:r w:rsidRPr="00F522D4">
        <w:rPr>
          <w:szCs w:val="28"/>
          <w:lang w:val="uk-UA"/>
        </w:rPr>
        <w:t xml:space="preserve"> </w:t>
      </w:r>
      <w:r w:rsidRPr="00F522D4">
        <w:rPr>
          <w:szCs w:val="28"/>
          <w:lang w:val="en-US"/>
        </w:rPr>
        <w:t>[</w:t>
      </w:r>
      <w:r w:rsidRPr="00F522D4">
        <w:rPr>
          <w:szCs w:val="28"/>
          <w:lang w:val="uk-UA"/>
        </w:rPr>
        <w:t>50</w:t>
      </w:r>
      <w:r w:rsidRPr="00F522D4">
        <w:rPr>
          <w:szCs w:val="28"/>
          <w:lang w:val="en-US"/>
        </w:rPr>
        <w:t>]</w:t>
      </w:r>
      <w:r w:rsidRPr="00F522D4">
        <w:rPr>
          <w:szCs w:val="28"/>
        </w:rPr>
        <w:t xml:space="preserve">. </w:t>
      </w:r>
    </w:p>
    <w:p w:rsidR="00BA0566" w:rsidRPr="00F522D4" w:rsidRDefault="00BA0566" w:rsidP="00BA0566">
      <w:pPr>
        <w:rPr>
          <w:szCs w:val="28"/>
        </w:rPr>
      </w:pPr>
      <w:r w:rsidRPr="00F522D4">
        <w:rPr>
          <w:szCs w:val="28"/>
        </w:rPr>
        <w:t xml:space="preserve">За розмірами колонок ВЕРХ поділяється </w:t>
      </w:r>
      <w:proofErr w:type="gramStart"/>
      <w:r w:rsidRPr="00F522D4">
        <w:rPr>
          <w:szCs w:val="28"/>
        </w:rPr>
        <w:t>на</w:t>
      </w:r>
      <w:proofErr w:type="gramEnd"/>
      <w:r w:rsidRPr="00F522D4">
        <w:rPr>
          <w:szCs w:val="28"/>
        </w:rPr>
        <w:t>:</w:t>
      </w:r>
    </w:p>
    <w:p w:rsidR="00BA0566" w:rsidRPr="00F522D4" w:rsidRDefault="00BA0566" w:rsidP="00BA0566">
      <w:pPr>
        <w:rPr>
          <w:szCs w:val="28"/>
        </w:rPr>
      </w:pPr>
      <w:r w:rsidRPr="00F522D4">
        <w:rPr>
          <w:szCs w:val="28"/>
        </w:rPr>
        <w:t xml:space="preserve"> - капілярну (діаметр колонки 0,18-0,5 мм, довжина від 5 см -55 м);</w:t>
      </w:r>
    </w:p>
    <w:p w:rsidR="00BA0566" w:rsidRPr="00F522D4" w:rsidRDefault="00BA0566" w:rsidP="00BA0566">
      <w:pPr>
        <w:rPr>
          <w:szCs w:val="28"/>
        </w:rPr>
      </w:pPr>
      <w:r w:rsidRPr="00F522D4">
        <w:rPr>
          <w:szCs w:val="28"/>
        </w:rPr>
        <w:t xml:space="preserve"> - </w:t>
      </w:r>
      <w:proofErr w:type="gramStart"/>
      <w:r w:rsidRPr="00F522D4">
        <w:rPr>
          <w:szCs w:val="28"/>
        </w:rPr>
        <w:t>м</w:t>
      </w:r>
      <w:proofErr w:type="gramEnd"/>
      <w:r w:rsidRPr="00F522D4">
        <w:rPr>
          <w:szCs w:val="28"/>
        </w:rPr>
        <w:t>ікроколонкову (діаметр колонки &lt; 2 мм);</w:t>
      </w:r>
    </w:p>
    <w:p w:rsidR="00BA0566" w:rsidRPr="00F522D4" w:rsidRDefault="00BA0566" w:rsidP="00BA0566">
      <w:pPr>
        <w:rPr>
          <w:szCs w:val="28"/>
        </w:rPr>
      </w:pPr>
      <w:r w:rsidRPr="00F522D4">
        <w:rPr>
          <w:szCs w:val="28"/>
        </w:rPr>
        <w:t xml:space="preserve"> - аналітичну (діаметр колонки 2-6 мм, довжина 5-25 см);</w:t>
      </w:r>
    </w:p>
    <w:p w:rsidR="00BA0566" w:rsidRPr="00F522D4" w:rsidRDefault="00BA0566" w:rsidP="00BA0566">
      <w:pPr>
        <w:rPr>
          <w:szCs w:val="28"/>
        </w:rPr>
      </w:pPr>
      <w:r w:rsidRPr="00F522D4">
        <w:rPr>
          <w:szCs w:val="28"/>
        </w:rPr>
        <w:t xml:space="preserve"> - напівпрепаративну (діаметр колонки 7-10 мм),</w:t>
      </w:r>
    </w:p>
    <w:p w:rsidR="00BA0566" w:rsidRPr="00F522D4" w:rsidRDefault="00BA0566" w:rsidP="00BA0566">
      <w:pPr>
        <w:rPr>
          <w:szCs w:val="28"/>
        </w:rPr>
      </w:pPr>
      <w:r w:rsidRPr="00F522D4">
        <w:rPr>
          <w:szCs w:val="28"/>
        </w:rPr>
        <w:t xml:space="preserve"> - препаративну (діаметр колонки 10-40 мм, довжина 10-30 см);</w:t>
      </w:r>
    </w:p>
    <w:p w:rsidR="00BA0566" w:rsidRPr="00F522D4" w:rsidRDefault="00BA0566" w:rsidP="00BA0566">
      <w:pPr>
        <w:rPr>
          <w:szCs w:val="28"/>
        </w:rPr>
      </w:pPr>
      <w:r w:rsidRPr="00F522D4">
        <w:rPr>
          <w:szCs w:val="28"/>
        </w:rPr>
        <w:t xml:space="preserve"> - великомасштабну препаративную (діаметр колонки &gt; 40 мм). </w:t>
      </w:r>
    </w:p>
    <w:p w:rsidR="00BA0566" w:rsidRPr="00F522D4" w:rsidRDefault="00BA0566" w:rsidP="00BA0566">
      <w:pPr>
        <w:rPr>
          <w:szCs w:val="28"/>
        </w:rPr>
      </w:pPr>
      <w:r w:rsidRPr="00F522D4">
        <w:rPr>
          <w:szCs w:val="28"/>
        </w:rPr>
        <w:t xml:space="preserve">Колонки здатні витримати високий тиск в залежності від умов проведення хроматографії від 40-60 </w:t>
      </w:r>
      <w:proofErr w:type="gramStart"/>
      <w:r w:rsidRPr="00F522D4">
        <w:rPr>
          <w:szCs w:val="28"/>
        </w:rPr>
        <w:t>атм</w:t>
      </w:r>
      <w:proofErr w:type="gramEnd"/>
      <w:r w:rsidRPr="00F522D4">
        <w:rPr>
          <w:szCs w:val="28"/>
        </w:rPr>
        <w:t xml:space="preserve"> до 150 – 400 атм. В деяких випадках умови проведення хроматографії вимагають тиску до 790 атм і більше</w:t>
      </w:r>
      <w:r w:rsidRPr="00131A9C">
        <w:rPr>
          <w:szCs w:val="28"/>
        </w:rPr>
        <w:t xml:space="preserve"> [</w:t>
      </w:r>
      <w:r w:rsidRPr="00F522D4">
        <w:rPr>
          <w:szCs w:val="28"/>
          <w:lang w:val="uk-UA"/>
        </w:rPr>
        <w:t>51</w:t>
      </w:r>
      <w:r w:rsidRPr="00131A9C">
        <w:rPr>
          <w:szCs w:val="28"/>
        </w:rPr>
        <w:t>]</w:t>
      </w:r>
      <w:r w:rsidRPr="00F522D4">
        <w:rPr>
          <w:szCs w:val="28"/>
        </w:rPr>
        <w:t>.</w:t>
      </w:r>
    </w:p>
    <w:p w:rsidR="00BA0566" w:rsidRPr="00F522D4" w:rsidRDefault="00BA0566" w:rsidP="00BA0566">
      <w:pPr>
        <w:rPr>
          <w:szCs w:val="28"/>
        </w:rPr>
      </w:pPr>
      <w:r w:rsidRPr="00F522D4">
        <w:rPr>
          <w:szCs w:val="28"/>
        </w:rPr>
        <w:t xml:space="preserve">Введення проби в </w:t>
      </w:r>
      <w:proofErr w:type="gramStart"/>
      <w:r w:rsidRPr="00F522D4">
        <w:rPr>
          <w:szCs w:val="28"/>
        </w:rPr>
        <w:t>р</w:t>
      </w:r>
      <w:proofErr w:type="gramEnd"/>
      <w:r w:rsidRPr="00F522D4">
        <w:rPr>
          <w:szCs w:val="28"/>
        </w:rPr>
        <w:t xml:space="preserve">ідинно-рідинну систему аналогічне способу, який використовується в газовій хроматографії, але при високих тисках спосіб введення проби шприцем стає непридатним через нещільності в поршні шприца. </w:t>
      </w:r>
      <w:proofErr w:type="gramStart"/>
      <w:r w:rsidRPr="00F522D4">
        <w:rPr>
          <w:szCs w:val="28"/>
        </w:rPr>
        <w:t>В</w:t>
      </w:r>
      <w:proofErr w:type="gramEnd"/>
      <w:r w:rsidRPr="00F522D4">
        <w:rPr>
          <w:szCs w:val="28"/>
        </w:rPr>
        <w:t xml:space="preserve"> </w:t>
      </w:r>
      <w:proofErr w:type="gramStart"/>
      <w:r w:rsidRPr="00F522D4">
        <w:rPr>
          <w:szCs w:val="28"/>
        </w:rPr>
        <w:t>такому</w:t>
      </w:r>
      <w:proofErr w:type="gramEnd"/>
      <w:r w:rsidRPr="00F522D4">
        <w:rPr>
          <w:szCs w:val="28"/>
        </w:rPr>
        <w:t xml:space="preserve"> випадку необхідно використовувати петльовий дозатор.</w:t>
      </w:r>
    </w:p>
    <w:p w:rsidR="00BA0566" w:rsidRPr="00F522D4" w:rsidRDefault="00BA0566" w:rsidP="00BA0566">
      <w:pPr>
        <w:rPr>
          <w:szCs w:val="28"/>
        </w:rPr>
      </w:pPr>
      <w:r w:rsidRPr="00F522D4">
        <w:rPr>
          <w:szCs w:val="28"/>
        </w:rPr>
        <w:t xml:space="preserve">Спектрометричні детектори можуть працювати при будь-якій довжині хвилі (190–650 нм), зазвичай використовується поглинання (абсорбція) </w:t>
      </w:r>
      <w:proofErr w:type="gramStart"/>
      <w:r w:rsidRPr="00F522D4">
        <w:rPr>
          <w:szCs w:val="28"/>
        </w:rPr>
        <w:t>св</w:t>
      </w:r>
      <w:proofErr w:type="gramEnd"/>
      <w:r w:rsidRPr="00F522D4">
        <w:rPr>
          <w:szCs w:val="28"/>
        </w:rPr>
        <w:t xml:space="preserve">ітла </w:t>
      </w:r>
      <w:r w:rsidRPr="00F522D4">
        <w:rPr>
          <w:szCs w:val="28"/>
        </w:rPr>
        <w:lastRenderedPageBreak/>
        <w:t xml:space="preserve">в ультрафіолетовій області спектру, рідше – в інфрачервоній через сильне поглинання світла типовими елюентами, такими як вода і метанол. Швидкозаписуючий спектрофотометр дозволяє записати всю спектральну область за 20 с. Принцип дії спектрофотометричних детекторів заснований на законі Бугера – Ламберта – Бера. </w:t>
      </w:r>
    </w:p>
    <w:p w:rsidR="00BA0566" w:rsidRPr="00F522D4" w:rsidRDefault="00BA0566" w:rsidP="00BA0566">
      <w:pPr>
        <w:rPr>
          <w:szCs w:val="28"/>
        </w:rPr>
      </w:pPr>
      <w:r w:rsidRPr="00F522D4">
        <w:rPr>
          <w:szCs w:val="28"/>
        </w:rPr>
        <w:t xml:space="preserve">УФ - детектор. Найчастіше застосовують ультрафіолетові детектори, тому що більшість органічних речовин поглинає </w:t>
      </w:r>
      <w:proofErr w:type="gramStart"/>
      <w:r w:rsidRPr="00F522D4">
        <w:rPr>
          <w:szCs w:val="28"/>
        </w:rPr>
        <w:t>св</w:t>
      </w:r>
      <w:proofErr w:type="gramEnd"/>
      <w:r w:rsidRPr="00F522D4">
        <w:rPr>
          <w:szCs w:val="28"/>
        </w:rPr>
        <w:t xml:space="preserve">ітло при 210 нм (С=О) та 250 нм (ароматичні кільця). </w:t>
      </w:r>
    </w:p>
    <w:p w:rsidR="00BA0566" w:rsidRPr="00F522D4" w:rsidRDefault="00BA0566" w:rsidP="00BA0566">
      <w:pPr>
        <w:rPr>
          <w:szCs w:val="28"/>
        </w:rPr>
      </w:pPr>
      <w:r w:rsidRPr="00F522D4">
        <w:rPr>
          <w:szCs w:val="28"/>
        </w:rPr>
        <w:t xml:space="preserve">Електрохімічні детектори налаштовані на визначення електрохімічних властивостей з'єднання у потоці елюента. Розрізняють детектори, які реагують або на зміну властивостей елюата, або на конкретний компонент суміші, що розділяється. До першого типу відноситься кондуктометричний детектор, до </w:t>
      </w:r>
      <w:proofErr w:type="gramStart"/>
      <w:r w:rsidRPr="00F522D4">
        <w:rPr>
          <w:szCs w:val="28"/>
        </w:rPr>
        <w:t>другого</w:t>
      </w:r>
      <w:proofErr w:type="gramEnd"/>
      <w:r w:rsidRPr="00F522D4">
        <w:rPr>
          <w:szCs w:val="28"/>
        </w:rPr>
        <w:t xml:space="preserve"> - амперометричний. Більшість електрохімічних детекторів працюють в амперометричному режимі, при якому </w:t>
      </w:r>
      <w:proofErr w:type="gramStart"/>
      <w:r w:rsidRPr="00F522D4">
        <w:rPr>
          <w:szCs w:val="28"/>
        </w:rPr>
        <w:t>п</w:t>
      </w:r>
      <w:proofErr w:type="gramEnd"/>
      <w:r w:rsidRPr="00F522D4">
        <w:rPr>
          <w:szCs w:val="28"/>
        </w:rPr>
        <w:t xml:space="preserve">ідтримується постійна напруга між двома електродами, зануреними в потік елюента, і реєструється залежність сили струму від часу. </w:t>
      </w:r>
    </w:p>
    <w:p w:rsidR="00BA0566" w:rsidRPr="00F522D4" w:rsidRDefault="00BA0566" w:rsidP="00BA0566">
      <w:pPr>
        <w:rPr>
          <w:szCs w:val="28"/>
        </w:rPr>
      </w:pPr>
      <w:r w:rsidRPr="00F522D4">
        <w:rPr>
          <w:szCs w:val="28"/>
        </w:rPr>
        <w:t>Електрохімічні детектори використовуються для детектування речовин, які легко окиснюються або відновлюються: феноли, меркаптани, аміни, ароматичні нітр</w:t>
      </w:r>
      <w:proofErr w:type="gramStart"/>
      <w:r w:rsidRPr="00F522D4">
        <w:rPr>
          <w:szCs w:val="28"/>
        </w:rPr>
        <w:t>о-</w:t>
      </w:r>
      <w:proofErr w:type="gramEnd"/>
      <w:r w:rsidRPr="00F522D4">
        <w:rPr>
          <w:szCs w:val="28"/>
        </w:rPr>
        <w:t xml:space="preserve"> і галогенпохідні, альдегіди кетони, бензидини.</w:t>
      </w:r>
    </w:p>
    <w:p w:rsidR="00BA0566" w:rsidRPr="00F522D4" w:rsidRDefault="00BA0566" w:rsidP="00BA0566">
      <w:pPr>
        <w:rPr>
          <w:szCs w:val="28"/>
          <w:lang w:val="uk-UA"/>
        </w:rPr>
      </w:pPr>
      <w:r w:rsidRPr="00F522D4">
        <w:rPr>
          <w:szCs w:val="28"/>
          <w:lang w:val="uk-UA"/>
        </w:rPr>
        <w:t>Фактори утримування визначали за допомогою</w:t>
      </w:r>
      <w:r w:rsidRPr="00F522D4">
        <w:rPr>
          <w:i/>
          <w:szCs w:val="28"/>
          <w:lang w:val="uk-UA"/>
        </w:rPr>
        <w:t xml:space="preserve"> </w:t>
      </w:r>
      <w:r w:rsidRPr="00F522D4">
        <w:rPr>
          <w:szCs w:val="28"/>
          <w:lang w:val="uk-UA"/>
        </w:rPr>
        <w:t>рідинного хроматографу Agilent 1260 Infinity HPLC System. Умови проведення ВЕРХ-МС дослідження: 1) Бінарний градієнт ‒ A: H</w:t>
      </w:r>
      <w:r w:rsidRPr="00F522D4">
        <w:rPr>
          <w:szCs w:val="28"/>
          <w:vertAlign w:val="subscript"/>
          <w:lang w:val="uk-UA"/>
        </w:rPr>
        <w:t>2</w:t>
      </w:r>
      <w:r w:rsidRPr="00F522D4">
        <w:rPr>
          <w:szCs w:val="28"/>
          <w:lang w:val="uk-UA"/>
        </w:rPr>
        <w:t>O (HCOOH 0,1 %), B: CH</w:t>
      </w:r>
      <w:r w:rsidRPr="00F522D4">
        <w:rPr>
          <w:szCs w:val="28"/>
          <w:vertAlign w:val="subscript"/>
          <w:lang w:val="uk-UA"/>
        </w:rPr>
        <w:t>3</w:t>
      </w:r>
      <w:r w:rsidRPr="00F522D4">
        <w:rPr>
          <w:szCs w:val="28"/>
          <w:lang w:val="uk-UA"/>
        </w:rPr>
        <w:t>CN (HCOOH 0,1 %); 2) Колонка Zorbax SB-C18; 30 мм x 4,6 мм; 1,8 мкм; 3) Температура колонки: 40°С; 4) DAD: 210, 254  нм; 5) Джерело іонів: API-ES (іонізація при атмосферному тиску ‒ електро-спрей); 6) Сканування в діапазоні m/z: 160-1000; 7) Фрагментор: 10V; 8) Позитивна полярність.9) Температура азоту – 300°С; 10) Тиск на небулайзере 40 psi; 11) Швидкість газу осушувача (азоту) –10 л/хв.</w:t>
      </w:r>
    </w:p>
    <w:p w:rsidR="00B977A4" w:rsidRDefault="00BA0566" w:rsidP="00BA0566">
      <w:pPr>
        <w:rPr>
          <w:szCs w:val="28"/>
          <w:lang w:val="uk-UA"/>
        </w:rPr>
      </w:pPr>
      <w:r w:rsidRPr="00F522D4">
        <w:rPr>
          <w:szCs w:val="28"/>
          <w:lang w:val="uk-UA"/>
        </w:rPr>
        <w:lastRenderedPageBreak/>
        <w:t>Приготування розчину сполук: 1 мг субстанції речовини розчиняли в 1</w:t>
      </w:r>
      <w:r>
        <w:rPr>
          <w:szCs w:val="28"/>
          <w:lang w:val="uk-UA"/>
        </w:rPr>
        <w:t> </w:t>
      </w:r>
      <w:r w:rsidRPr="00F522D4">
        <w:rPr>
          <w:szCs w:val="28"/>
          <w:lang w:val="uk-UA"/>
        </w:rPr>
        <w:t>мл диметилсульфоксиду, фільтрували через фільтр з розміром пор 0,22 мкм в віалу, 2 мкл розчину вводили в потік елюенту за допомогою автосамплеру.</w:t>
      </w:r>
    </w:p>
    <w:p w:rsidR="00D90533" w:rsidRDefault="00D90533">
      <w:pPr>
        <w:spacing w:line="240" w:lineRule="auto"/>
        <w:ind w:firstLine="0"/>
        <w:jc w:val="left"/>
        <w:rPr>
          <w:szCs w:val="28"/>
          <w:lang w:val="uk-UA"/>
        </w:rPr>
      </w:pPr>
      <w:r>
        <w:rPr>
          <w:szCs w:val="28"/>
          <w:lang w:val="uk-UA"/>
        </w:rPr>
        <w:br w:type="page"/>
      </w:r>
    </w:p>
    <w:p w:rsidR="008E1744" w:rsidRPr="00AE42AD" w:rsidRDefault="001508FF" w:rsidP="008E1744">
      <w:pPr>
        <w:jc w:val="center"/>
        <w:rPr>
          <w:szCs w:val="28"/>
          <w:lang w:val="uk-UA"/>
        </w:rPr>
      </w:pPr>
      <w:r>
        <w:rPr>
          <w:szCs w:val="28"/>
          <w:lang w:val="uk-UA"/>
        </w:rPr>
        <w:lastRenderedPageBreak/>
        <w:t>3</w:t>
      </w:r>
      <w:r w:rsidR="00AE42AD" w:rsidRPr="00131A9C">
        <w:rPr>
          <w:szCs w:val="28"/>
        </w:rPr>
        <w:t xml:space="preserve"> </w:t>
      </w:r>
      <w:r w:rsidR="00AE42AD">
        <w:rPr>
          <w:szCs w:val="28"/>
          <w:lang w:val="uk-UA"/>
        </w:rPr>
        <w:t>ЕКСПЕРИМЕНТАЛЬНА ЧАСТИНА</w:t>
      </w:r>
    </w:p>
    <w:p w:rsidR="008E1744" w:rsidRDefault="001508FF" w:rsidP="008E1744">
      <w:pPr>
        <w:tabs>
          <w:tab w:val="left" w:pos="2410"/>
        </w:tabs>
        <w:rPr>
          <w:szCs w:val="28"/>
          <w:lang w:val="uk-UA"/>
        </w:rPr>
      </w:pPr>
      <w:r>
        <w:rPr>
          <w:szCs w:val="28"/>
          <w:lang w:val="uk-UA"/>
        </w:rPr>
        <w:t>3</w:t>
      </w:r>
      <w:r w:rsidR="008E1744">
        <w:rPr>
          <w:szCs w:val="28"/>
          <w:lang w:val="uk-UA"/>
        </w:rPr>
        <w:t xml:space="preserve">.1 Реакція </w:t>
      </w:r>
      <w:r w:rsidR="008E1744" w:rsidRPr="00E50A37">
        <w:rPr>
          <w:szCs w:val="28"/>
          <w:lang w:val="uk-UA"/>
        </w:rPr>
        <w:t>гідразид</w:t>
      </w:r>
      <w:r w:rsidR="00833B44">
        <w:rPr>
          <w:szCs w:val="28"/>
          <w:lang w:val="uk-UA"/>
        </w:rPr>
        <w:t>ів</w:t>
      </w:r>
      <w:r w:rsidR="008E1744" w:rsidRPr="00E50A37">
        <w:rPr>
          <w:szCs w:val="28"/>
          <w:lang w:val="uk-UA"/>
        </w:rPr>
        <w:t xml:space="preserve"> 2-(2R-9-оксоакридин-10(9</w:t>
      </w:r>
      <w:r w:rsidR="008E1744" w:rsidRPr="000C13B9">
        <w:rPr>
          <w:i/>
          <w:szCs w:val="28"/>
          <w:lang w:val="uk-UA"/>
        </w:rPr>
        <w:t>Н</w:t>
      </w:r>
      <w:r w:rsidR="008E1744" w:rsidRPr="00E50A37">
        <w:rPr>
          <w:szCs w:val="28"/>
          <w:lang w:val="uk-UA"/>
        </w:rPr>
        <w:t>)-іл)</w:t>
      </w:r>
      <w:r w:rsidR="00762AE7">
        <w:rPr>
          <w:szCs w:val="28"/>
          <w:lang w:val="uk-UA"/>
        </w:rPr>
        <w:t>ацетатної</w:t>
      </w:r>
      <w:r w:rsidR="008E1744" w:rsidRPr="00E50A37">
        <w:rPr>
          <w:szCs w:val="28"/>
          <w:lang w:val="uk-UA"/>
        </w:rPr>
        <w:t xml:space="preserve"> кислоти</w:t>
      </w:r>
      <w:r w:rsidR="008E1744">
        <w:rPr>
          <w:szCs w:val="28"/>
          <w:lang w:val="uk-UA"/>
        </w:rPr>
        <w:t xml:space="preserve"> з карбон дисульфідом</w:t>
      </w:r>
    </w:p>
    <w:p w:rsidR="00BA0566" w:rsidRPr="00131A9C" w:rsidRDefault="00BA0566" w:rsidP="008E1744">
      <w:pPr>
        <w:tabs>
          <w:tab w:val="left" w:pos="2410"/>
        </w:tabs>
        <w:rPr>
          <w:szCs w:val="28"/>
        </w:rPr>
      </w:pPr>
    </w:p>
    <w:p w:rsidR="00BA0566" w:rsidRPr="00131A9C" w:rsidRDefault="00BA0566" w:rsidP="008E1744">
      <w:pPr>
        <w:tabs>
          <w:tab w:val="left" w:pos="2410"/>
        </w:tabs>
        <w:rPr>
          <w:szCs w:val="28"/>
        </w:rPr>
      </w:pPr>
    </w:p>
    <w:p w:rsidR="00BA0566" w:rsidRPr="00131A9C" w:rsidRDefault="00BA0566" w:rsidP="00BA0566">
      <w:pPr>
        <w:tabs>
          <w:tab w:val="left" w:pos="2410"/>
        </w:tabs>
        <w:rPr>
          <w:szCs w:val="28"/>
        </w:rPr>
      </w:pPr>
      <w:r>
        <w:rPr>
          <w:szCs w:val="28"/>
          <w:lang w:val="uk-UA"/>
        </w:rPr>
        <w:t xml:space="preserve">Для збільшення функціоналізації 1,3,4-оксадіазолу в 2 положенні був проведений </w:t>
      </w:r>
      <w:r w:rsidRPr="00B977A4">
        <w:rPr>
          <w:i/>
          <w:szCs w:val="28"/>
          <w:lang w:val="uk-UA"/>
        </w:rPr>
        <w:t>ресинтез</w:t>
      </w:r>
      <w:r>
        <w:rPr>
          <w:szCs w:val="28"/>
          <w:lang w:val="uk-UA"/>
        </w:rPr>
        <w:t xml:space="preserve"> нових гібридів </w:t>
      </w:r>
      <w:r w:rsidRPr="006D0C8C">
        <w:rPr>
          <w:szCs w:val="28"/>
          <w:lang w:val="uk-UA"/>
        </w:rPr>
        <w:t>1,3,4-оксадіазол-2</w:t>
      </w:r>
      <w:r>
        <w:rPr>
          <w:szCs w:val="28"/>
          <w:lang w:val="uk-UA"/>
        </w:rPr>
        <w:t>(3</w:t>
      </w:r>
      <w:r w:rsidRPr="00DE5929">
        <w:rPr>
          <w:i/>
          <w:szCs w:val="28"/>
          <w:lang w:val="uk-UA"/>
        </w:rPr>
        <w:t>Н</w:t>
      </w:r>
      <w:r>
        <w:rPr>
          <w:szCs w:val="28"/>
          <w:lang w:val="uk-UA"/>
        </w:rPr>
        <w:t>)</w:t>
      </w:r>
      <w:r w:rsidRPr="006D0C8C">
        <w:rPr>
          <w:szCs w:val="28"/>
          <w:lang w:val="uk-UA"/>
        </w:rPr>
        <w:t>-тіонів з акридин</w:t>
      </w:r>
      <w:r>
        <w:rPr>
          <w:szCs w:val="28"/>
          <w:lang w:val="uk-UA"/>
        </w:rPr>
        <w:noBreakHyphen/>
      </w:r>
      <w:r w:rsidRPr="006D0C8C">
        <w:rPr>
          <w:szCs w:val="28"/>
          <w:lang w:val="uk-UA"/>
        </w:rPr>
        <w:t>9(10</w:t>
      </w:r>
      <w:r w:rsidRPr="006D0C8C">
        <w:rPr>
          <w:i/>
          <w:szCs w:val="28"/>
          <w:lang w:val="uk-UA"/>
        </w:rPr>
        <w:t>H</w:t>
      </w:r>
      <w:r w:rsidRPr="006D0C8C">
        <w:rPr>
          <w:szCs w:val="28"/>
          <w:lang w:val="uk-UA"/>
        </w:rPr>
        <w:t>)</w:t>
      </w:r>
      <w:r>
        <w:rPr>
          <w:szCs w:val="28"/>
          <w:lang w:val="uk-UA"/>
        </w:rPr>
        <w:noBreakHyphen/>
      </w:r>
      <w:r w:rsidRPr="006D0C8C">
        <w:rPr>
          <w:szCs w:val="28"/>
          <w:lang w:val="uk-UA"/>
        </w:rPr>
        <w:t>оном</w:t>
      </w:r>
      <w:r>
        <w:rPr>
          <w:szCs w:val="28"/>
          <w:lang w:val="uk-UA"/>
        </w:rPr>
        <w:t xml:space="preserve">. В якості замісників в 2-положення 1,3,4-оксадіазолу можуть бути введені різні ароматичні, гетероциклічні або алкільні групи </w:t>
      </w:r>
      <w:r w:rsidR="002C4375">
        <w:rPr>
          <w:szCs w:val="28"/>
          <w:lang w:val="uk-UA"/>
        </w:rPr>
        <w:fldChar w:fldCharType="begin" w:fldLock="1"/>
      </w:r>
      <w:r>
        <w:rPr>
          <w:szCs w:val="28"/>
          <w:lang w:val="uk-UA"/>
        </w:rPr>
        <w:instrText>ADDIN CSL_CITATION {"citationItems":[{"id":"ITEM-1","itemData":{"DOI":"10.3390/10020475","ISSN":"1420-3049","abstract":"5-Furan-2-yl[1,3,4]oxadiazole-2-thiol (Ia) and 5-furan-2-yl-4H-[1,2,4]-triazole-3-thiol (Ib) were synthesized from furan-2-carboxylic acid hydrazide. Mannich basesand methyl derivatives were then prepared. The structures of the synthesized compoundswere confirmed by elemental analyses, IR and 1H-NMR spectra. Their thiol-thione tautomericequilibrium is described.","author":[{"dropping-particle":"","family":"Koparır","given":"M.","non-dropping-particle":"","parse-names":false,"suffix":""},{"dropping-particle":"","family":"Çetin","given":"A.","non-dropping-particle":"","parse-names":false,"suffix":""},{"dropping-particle":"","family":"Cansız","given":"A.","non-dropping-particle":"","parse-names":false,"suffix":""}],"container-title":"Molecules","id":"ITEM-1","issue":"12","issued":{"date-parts":[["2005","2","28"]]},"page":"475-480","publisher":"Molecular Diversity Preservation International","title":"5-Furan-2yl[1,3,4]oxadiazole-2-thiol, 5-Furan-2yl-4H [1,2,4] triazole-3-thiol and Their Thiol-Thione Tautomerism","type":"article-journal","volume":"10"},"uris":["http://www.mendeley.com/documents/?uuid=db00bc78-c373-379e-bb76-dad0a68935dc"]},{"id":"ITEM-2","itemData":{"DOI":"10.1002/jhet.5570310653","ISSN":"0022152X","author":[{"dropping-particle":"","family":"Charistos","given":"D. A.","non-dropping-particle":"","parse-names":false,"suffix":""},{"dropping-particle":"V.","family":"Vagenas","given":"G.","non-dropping-particle":"","parse-names":false,"suffix":""},{"dropping-particle":"","family":"Tzavellas","given":"L. C.","non-dropping-particle":"","parse-names":false,"suffix":""},{"dropping-particle":"","family":"Tsoleridis","given":"C. A.","non-dropping-particle":"","parse-names":false,"suffix":""},{"dropping-particle":"","family":"Rodios","given":"N. A.","non-dropping-particle":"","parse-names":false,"suffix":""}],"container-title":"Journal of Heterocyclic Chemistry","id":"ITEM-2","issue":"6","issued":{"date-parts":[["1994","11","1"]]},"page":"1593-1598","publisher":"Wiley</w:instrText>
      </w:r>
      <w:r>
        <w:rPr>
          <w:rFonts w:ascii="Cambria Math" w:hAnsi="Cambria Math" w:cs="Cambria Math"/>
          <w:szCs w:val="28"/>
          <w:lang w:val="uk-UA"/>
        </w:rPr>
        <w:instrText>‐</w:instrText>
      </w:r>
      <w:r>
        <w:rPr>
          <w:szCs w:val="28"/>
          <w:lang w:val="uk-UA"/>
        </w:rPr>
        <w:instrText>Blackwell","title":"Synthesis and a UV and IR spectral study of some 2-aryl-Δ- 2 -1,3,4-oxadiazoline-5-thiones","type":"article-journal","volume":"31"},"uris":["http://www.mendeley.com/documents/?uuid=7e883fba-ffb0-3e99-9783-f2393449344f"]},{"id":"ITEM-3","itemData":{"ISSN":"1300-0527","author":[{"dropping-particle":"","family":"Türkiye Bilimsel ve Teknik Araştırma Kurumu.","given":"FERAY","non-dropping-particle":"","parse-names":false,"suffix":""},{"dropping-particle":"","family":"SPARC (Organization)","given":"ZUHAL","non-dropping-particle":"","parse-names":false,"suffix":""},{"dropping-particle":"","family":"ÖCAL","given":"NÜKET","non-dropping-particle":"","parse-names":false,"suffix":""},{"dropping-particle":"","family":"ERDEM","given":"SAFİYE SAĞ","non-dropping-particle":"","parse-names":false,"suffix":""}],"container-title":"TURKISH JOURNAL OF CHEMISTRY","id":"ITEM-3","issue":"2","issued":{"date-parts":[["1994","3","11"]]},"page":"159-170","publisher":"Scientific and Technical Research Council of Turkey","title":"Synthesis and Electronic Structure of New Aryl- and Alkyl-Substituted 1,3,4-Oxadiazole-2-thione Derivatives","type":"article-journal","volume":"26"},"uris":["http://www.mendeley.com/documents/?uuid=83560d3b-7487-3727-83f5-be6094094d08"]},{"id":"ITEM-4","itemData":{"DOI":"10.3390/molecules16097662","ISSN":"1420-3049","abstract":"In this study, 5-[(pyrimidin-2-ylthio)methyl]-1,3,4-oxadiazole-2(3H)-thione (3) was synthesized via the ring closure reaction of 2-(pyrimidin-2-ylthio)acetohydrazide (2) with carbon disulphide. New oxadiazole derivatives 4a-f were obtained by the nucleophilic substitution reaction of compound 3 with various phenacyl bromides. The chemical structures of the compounds were elucidated by IR, 1H-NMR, 13C-NMR and FAB+-MS spectral data and elemental analyses. The newly synthesized derivatives 4a-f were tested in vitro by using a microbroth dilution method against C. albicans (clinical isolate, Osmangazi University, Faculty of Medicine, Eskişehir, Turkey), C. albicans (ATCC 90028), C. glabrata (clinical isolate, Osmangazi University, Faculty of Medicine, Eskişehir, Turkey), C. tropicalis (NRRL Y-12968), C. krusei (NRRL Y-7179), C. parapsilosis (NRRL Y- 12696), C. albicans (NRRL Y-12983), C. glabrata (clinical isolate, Anadolu University, Faculty of Science, Department of Biology, Eskişehir, Turkey). Among these compounds, compound 4a was found to be the most potent derivative (MIC = 0.007–0.06 versus ketoconazole: 0.001–0.007 mg/mL) against Candida species, except C. tropicalis and C. krusei when compared with the standard antifungal ketoconazole.","author":[{"dropping-particle":"","family":"Kaplancikli","given":"Zafer Asim","non-dropping-particle":"","parse-names":false,"suffix":""},{"dropping-particle":"","family":"Asim","given":"Zafer","non-dropping-particle":"","parse-names":false,"suffix":""}],"container-title":"Molecules","id":"ITEM-4","issue":"9","issued":{"date-parts":[["2011","9","7"]]},"page":"7662-7671","publisher":"Molecular Diversity Preservation International","title":"Synthesis of Some Oxadiazole Derivatives as New Anticandidal Agents","type":"article-journal","volume":"16"},"uris":["http://www.mendeley.com/documents/?uuid=5ab0f599-7594-38c5-ba3d-dba9983cdc35"]},{"id":"ITEM-5","itemData":{"DOI":"10.3390/molecules170910192","ISSN":"1420-3049","abstract":"This review provides readers with an overview of the main synthetic methodologies for 1,3,4-oxadiazole derivatives, and of their broad spectrum of pharmacological activities as reported over the past twelve years.","author":[{"dropping-particle":"","family":"Oliveira","given":"Cledualdo Soares","non-dropping-particle":"de","parse-names":false,"suffix":""},{"dropping-particle":"","family":"Lira","given":"Bruno Freitas","non-dropping-particle":"","parse-names":false,"suffix":""},{"dropping-particle":"","family":"Barbosa-Filho","given":"José Maria","non-dropping-particle":"","parse-names":false,"suffix":""},{"dropping-particle":"","family":"Lorenzo","given":"Jorge Gonçalo Fernandez","non-dropping-particle":"","parse-names":false,"suffix":""},{"dropping-particle":"","family":"Athayde-Filho","given":"Petrônio Filgueiras","non-dropping-particle":"de","parse-names":false,"suffix":""}],"container-title":"Molecules","id":"ITEM-5","issue":"12","issued":{"date-parts":[["2012","8","27"]]},"page":"10192-10231","publisher":"Molecular Diversity Preservation International","title":"Synthetic Approaches and Pharmacological Activity of 1,3,4-Oxadiazoles: A Review of the Literature from 2000–2012","type":"article-journal","volume":"17"},"uris":["http://www.mendeley.com/documents/?uuid=e74272fe-0d43-31e6-a836-f1747797d648"]},{"id":"ITEM-6","itemData":{"DOI":"10.1248/cpb.c12-00250","author":[{"dropping-particle":"","family":"Luo","given":"Zhen-Hua","non-dropping-particle":"","parse-names":false,"suffix":""},{"dropping-particle":"","family":"He","given":"Shuang-Yan","non-dropping-particle":"","parse-names":false,"suffix":""},{"dropping-particle":"","family":"Chen","given":"Bao-Quan","non-dropping-particle":"","parse-names":false,"suffix":""},{"dropping-particle":"","family":"Shi","given":"Yan-Ping","non-dropping-particle":"","parse-names":false,"suffix":""},{"dropping-particle":"","family":"Liu","given":"Yu-Ming","non-dropping-particle":"","parse-names":false,"suffix":""},{"dropping-particle":"","family":"Li","given":"Cai-Wen","non-dropping-particle":"","parse-names":false,"suffix":""},{"dropping-particle":"","family":"Wang","given":"Qiu-Sheng","non-dropping-particle":"","parse-names":false,"suffix":""}],"container-title":"CHEMICAL &amp; PHARMACEUTICAL BULLETIN","id":"ITEM-6","issue":"7","issued":{"date-parts":[["2012","7","1"]]},"page":"887-891","publisher":"The Pharmaceutical Society of Japan","title":"Synthesis and in Vitro Antitumor Activity of 1,3,4-Oxadiazole Derivatives Based on Benzisoselenazolone","type":"article-journal","volume":"60"},"uris":["http://www.mendeley.com/documents/?uuid=754d5397-1dcb-36df-9c83-50f28e82b7a1"]},{"id":"ITEM-7","itemData":{"DOI":"10.24959/ophcj.17.917","abstract":"At the present stage of development of organic chemistry there are a lot of basic synthetic approaches to synthesis of 1,3,4-oksadiazole derivatives with a wide spectrum of biological activity. The heterocyclic systems which contain 1,3,4-oksadiazole nucleus have a rich synthetic history and they are characterized by a wide range of methods of synthesis. In the review for the first time have been systematized and summarized literature sources for the chemistry of heteryl derivatives of 2,5-disubstituted 1,3,4-oxadiazole as important synthetic substrates and precursors for the design of biologically active substances. There have been considered the main approaches to synthesis of this series of compounds, which consist in the intramolecular dehydration of 1,2-diacylhydrazine, in the interaction of hydrazides of heterylcarbonic acids with carbonyl dichloride, orthoethers, carbon (IV) sulfide and in the formation of an oxadiazole nucleus based on functional acylthiosemicarbazide and hydrazone. A significant emphasis is concentrated on the cyclodehydration reaction of N,N’-diacylhydrazide using dehydrating agents, which are a powerful tool for constructing their synthetically and biologically attractive derivatives. There have been analyzed in detail the methods for the preparation of acridone derivatives which contain the 1,3,4-oxadiazole fragment, have been delineated their preparative boundaries and has been revealed the biological potential. It is important to note that the processes of heteryl functionalization are new in the chemistry of 1,3,4-oxadiazole and they allow us to obtain new bioperspective hybrid structures. Analysis of literature data shows that the derivatives of 2,5-disubstituted 1,3,4-oxadiazole are considered as promising substances with antibacterial, fungicidal, anti-inflammatory, hypoglycemic, antimalarial activity. The search for biologically active substances in this series of compounds is expedient and has practical and theoretical significance.","author":[{"dropping-particle":"","family":"Karpenko","given":"Yuri","non-dropping-particle":"","parse-names":false,"suffix":""},{"dropping-particle":"","family":"Omelyanchik","given":"Ludmila","non-dropping-particle":"","parse-names":false,"suffix":""}],"container-title":"Journal of Organic and Pharmaceutical Chemistry","id":"ITEM-7","issue":"4","issued":{"date-parts":[["2017"]]},"page":"21-32","title":"Synthesis of heteryl derivatives of 2,5-disubstituted 1,3,4-okasadiazole","type":"article-journal","volume":"15"},"uris":["http://www.mendeley.com/documents/?uuid=3554fc51-14ff-420a-855e-ca2cf1102a43"]}],"mendeley":{"formattedCitation":"&lt;span style=\"baseline\"&gt;[1–7]&lt;/span&gt;","plainTextFormattedCitation":"[1–7]","previouslyFormattedCitation":"[1–7]"},"properties":{"noteIndex":0},"schema":"https://github.com/citation-style-language/schema/raw/master/csl-citation.json"}</w:instrText>
      </w:r>
      <w:r w:rsidR="002C4375">
        <w:rPr>
          <w:szCs w:val="28"/>
          <w:lang w:val="uk-UA"/>
        </w:rPr>
        <w:fldChar w:fldCharType="separate"/>
      </w:r>
      <w:r w:rsidRPr="00726823">
        <w:rPr>
          <w:noProof/>
          <w:szCs w:val="28"/>
          <w:lang w:val="uk-UA"/>
        </w:rPr>
        <w:t>[1–7]</w:t>
      </w:r>
      <w:r w:rsidR="002C4375">
        <w:rPr>
          <w:szCs w:val="28"/>
          <w:lang w:val="uk-UA"/>
        </w:rPr>
        <w:fldChar w:fldCharType="end"/>
      </w:r>
      <w:r>
        <w:rPr>
          <w:szCs w:val="28"/>
          <w:lang w:val="uk-UA"/>
        </w:rPr>
        <w:t xml:space="preserve">. </w:t>
      </w:r>
      <w:r w:rsidRPr="00131A9C">
        <w:rPr>
          <w:szCs w:val="28"/>
        </w:rPr>
        <w:t>Це засвідчу</w:t>
      </w:r>
      <w:proofErr w:type="gramStart"/>
      <w:r w:rsidRPr="00131A9C">
        <w:rPr>
          <w:szCs w:val="28"/>
        </w:rPr>
        <w:t>є,</w:t>
      </w:r>
      <w:proofErr w:type="gramEnd"/>
      <w:r w:rsidRPr="00131A9C">
        <w:rPr>
          <w:szCs w:val="28"/>
        </w:rPr>
        <w:t xml:space="preserve"> що тема синтетичного дизайну таких сполук до кінця не вичерпана і є актуальною на даний час.</w:t>
      </w:r>
    </w:p>
    <w:p w:rsidR="00BA0566" w:rsidRDefault="00BA0566" w:rsidP="00BA0566">
      <w:pPr>
        <w:tabs>
          <w:tab w:val="left" w:pos="2410"/>
        </w:tabs>
        <w:rPr>
          <w:szCs w:val="28"/>
          <w:lang w:val="uk-UA"/>
        </w:rPr>
      </w:pPr>
      <w:r w:rsidRPr="00131A9C">
        <w:rPr>
          <w:szCs w:val="28"/>
        </w:rPr>
        <w:t>2-(2</w:t>
      </w:r>
      <w:r w:rsidRPr="0087632D">
        <w:rPr>
          <w:szCs w:val="28"/>
          <w:lang w:val="en-US"/>
        </w:rPr>
        <w:t>R</w:t>
      </w:r>
      <w:r w:rsidRPr="00131A9C">
        <w:rPr>
          <w:szCs w:val="28"/>
        </w:rPr>
        <w:t>-9-</w:t>
      </w:r>
      <w:r>
        <w:rPr>
          <w:szCs w:val="28"/>
          <w:lang w:val="uk-UA"/>
        </w:rPr>
        <w:t>О</w:t>
      </w:r>
      <w:r w:rsidRPr="00131A9C">
        <w:rPr>
          <w:szCs w:val="28"/>
        </w:rPr>
        <w:t>ксоакр</w:t>
      </w:r>
      <w:r>
        <w:rPr>
          <w:szCs w:val="28"/>
          <w:lang w:val="uk-UA"/>
        </w:rPr>
        <w:t>и</w:t>
      </w:r>
      <w:r w:rsidRPr="00131A9C">
        <w:rPr>
          <w:szCs w:val="28"/>
        </w:rPr>
        <w:t>д</w:t>
      </w:r>
      <w:r>
        <w:rPr>
          <w:szCs w:val="28"/>
          <w:lang w:val="uk-UA"/>
        </w:rPr>
        <w:t>и</w:t>
      </w:r>
      <w:r w:rsidRPr="00131A9C">
        <w:rPr>
          <w:szCs w:val="28"/>
        </w:rPr>
        <w:t>н-10(9</w:t>
      </w:r>
      <w:r w:rsidRPr="000C13B9">
        <w:rPr>
          <w:i/>
          <w:szCs w:val="28"/>
          <w:lang w:val="en-US"/>
        </w:rPr>
        <w:t>H</w:t>
      </w:r>
      <w:r w:rsidRPr="00131A9C">
        <w:rPr>
          <w:szCs w:val="28"/>
        </w:rPr>
        <w:t>)</w:t>
      </w:r>
      <w:r>
        <w:rPr>
          <w:szCs w:val="28"/>
          <w:lang w:val="uk-UA"/>
        </w:rPr>
        <w:t>-</w:t>
      </w:r>
      <w:r w:rsidRPr="00131A9C">
        <w:rPr>
          <w:szCs w:val="28"/>
        </w:rPr>
        <w:t>іл) ацетогідразіди (</w:t>
      </w:r>
      <w:r>
        <w:rPr>
          <w:b/>
          <w:szCs w:val="28"/>
          <w:lang w:val="uk-UA"/>
        </w:rPr>
        <w:t>3</w:t>
      </w:r>
      <w:r w:rsidRPr="000C13B9">
        <w:rPr>
          <w:b/>
          <w:szCs w:val="28"/>
          <w:lang w:val="uk-UA"/>
        </w:rPr>
        <w:t>.</w:t>
      </w:r>
      <w:r>
        <w:rPr>
          <w:b/>
          <w:szCs w:val="28"/>
          <w:lang w:val="uk-UA"/>
        </w:rPr>
        <w:t>1, 3.2</w:t>
      </w:r>
      <w:r w:rsidRPr="00131A9C">
        <w:rPr>
          <w:szCs w:val="28"/>
        </w:rPr>
        <w:t xml:space="preserve">) </w:t>
      </w:r>
      <w:r>
        <w:rPr>
          <w:szCs w:val="28"/>
          <w:lang w:val="uk-UA"/>
        </w:rPr>
        <w:t>були використані нами для отримання калій</w:t>
      </w:r>
      <w:r w:rsidRPr="000C13B9">
        <w:rPr>
          <w:szCs w:val="28"/>
          <w:lang w:val="uk-UA"/>
        </w:rPr>
        <w:t xml:space="preserve"> 5-((9-</w:t>
      </w:r>
      <w:r>
        <w:rPr>
          <w:szCs w:val="28"/>
          <w:lang w:val="uk-UA"/>
        </w:rPr>
        <w:t>оксоакридин</w:t>
      </w:r>
      <w:r w:rsidRPr="000C13B9">
        <w:rPr>
          <w:szCs w:val="28"/>
          <w:lang w:val="uk-UA"/>
        </w:rPr>
        <w:t>-10(9</w:t>
      </w:r>
      <w:r w:rsidRPr="002A172E">
        <w:rPr>
          <w:i/>
          <w:szCs w:val="28"/>
          <w:lang w:val="uk-UA"/>
        </w:rPr>
        <w:t>H</w:t>
      </w:r>
      <w:r w:rsidRPr="000C13B9">
        <w:rPr>
          <w:szCs w:val="28"/>
          <w:lang w:val="uk-UA"/>
        </w:rPr>
        <w:t>)-</w:t>
      </w:r>
      <w:r>
        <w:rPr>
          <w:szCs w:val="28"/>
          <w:lang w:val="uk-UA"/>
        </w:rPr>
        <w:t>іл</w:t>
      </w:r>
      <w:r w:rsidRPr="000C13B9">
        <w:rPr>
          <w:szCs w:val="28"/>
          <w:lang w:val="uk-UA"/>
        </w:rPr>
        <w:t>)</w:t>
      </w:r>
      <w:r>
        <w:rPr>
          <w:szCs w:val="28"/>
          <w:lang w:val="uk-UA"/>
        </w:rPr>
        <w:t>метил</w:t>
      </w:r>
      <w:r w:rsidRPr="000C13B9">
        <w:rPr>
          <w:szCs w:val="28"/>
          <w:lang w:val="uk-UA"/>
        </w:rPr>
        <w:t>)-1,3,4-</w:t>
      </w:r>
      <w:r>
        <w:rPr>
          <w:szCs w:val="28"/>
          <w:lang w:val="uk-UA"/>
        </w:rPr>
        <w:t>оксадіазол</w:t>
      </w:r>
      <w:r w:rsidRPr="000C13B9">
        <w:rPr>
          <w:szCs w:val="28"/>
          <w:lang w:val="uk-UA"/>
        </w:rPr>
        <w:t>-2-</w:t>
      </w:r>
      <w:r>
        <w:rPr>
          <w:szCs w:val="28"/>
          <w:lang w:val="uk-UA"/>
        </w:rPr>
        <w:t>тіолатів (</w:t>
      </w:r>
      <w:r>
        <w:rPr>
          <w:b/>
          <w:szCs w:val="28"/>
          <w:lang w:val="uk-UA"/>
        </w:rPr>
        <w:t>3</w:t>
      </w:r>
      <w:r w:rsidRPr="000C13B9">
        <w:rPr>
          <w:b/>
          <w:szCs w:val="28"/>
          <w:lang w:val="uk-UA"/>
        </w:rPr>
        <w:t>.</w:t>
      </w:r>
      <w:r>
        <w:rPr>
          <w:b/>
          <w:szCs w:val="28"/>
          <w:lang w:val="uk-UA"/>
        </w:rPr>
        <w:t>3, 3</w:t>
      </w:r>
      <w:r w:rsidRPr="000C13B9">
        <w:rPr>
          <w:b/>
          <w:szCs w:val="28"/>
          <w:lang w:val="uk-UA"/>
        </w:rPr>
        <w:t>.</w:t>
      </w:r>
      <w:r>
        <w:rPr>
          <w:b/>
          <w:szCs w:val="28"/>
          <w:lang w:val="uk-UA"/>
        </w:rPr>
        <w:t>4</w:t>
      </w:r>
      <w:r>
        <w:rPr>
          <w:szCs w:val="28"/>
          <w:lang w:val="uk-UA"/>
        </w:rPr>
        <w:t xml:space="preserve">) </w:t>
      </w:r>
      <w:r w:rsidRPr="00131A9C">
        <w:rPr>
          <w:szCs w:val="28"/>
        </w:rPr>
        <w:t xml:space="preserve">під </w:t>
      </w:r>
      <w:proofErr w:type="gramStart"/>
      <w:r w:rsidRPr="00131A9C">
        <w:rPr>
          <w:szCs w:val="28"/>
        </w:rPr>
        <w:t>д</w:t>
      </w:r>
      <w:proofErr w:type="gramEnd"/>
      <w:r w:rsidRPr="00131A9C">
        <w:rPr>
          <w:szCs w:val="28"/>
        </w:rPr>
        <w:t xml:space="preserve">ією </w:t>
      </w:r>
      <w:r>
        <w:rPr>
          <w:szCs w:val="28"/>
          <w:lang w:val="uk-UA"/>
        </w:rPr>
        <w:t>карбон дисульфіду</w:t>
      </w:r>
      <w:r w:rsidRPr="00131A9C">
        <w:rPr>
          <w:szCs w:val="28"/>
        </w:rPr>
        <w:t xml:space="preserve"> з калій гідроксидом в середовищі етанолу (</w:t>
      </w:r>
      <w:r>
        <w:rPr>
          <w:szCs w:val="28"/>
          <w:lang w:val="uk-UA"/>
        </w:rPr>
        <w:t>рис.</w:t>
      </w:r>
      <w:r w:rsidRPr="00131A9C">
        <w:rPr>
          <w:szCs w:val="28"/>
        </w:rPr>
        <w:t xml:space="preserve"> </w:t>
      </w:r>
      <w:r>
        <w:rPr>
          <w:szCs w:val="28"/>
          <w:lang w:val="uk-UA"/>
        </w:rPr>
        <w:t>3</w:t>
      </w:r>
      <w:r w:rsidRPr="00131A9C">
        <w:rPr>
          <w:szCs w:val="28"/>
        </w:rPr>
        <w:t>.</w:t>
      </w:r>
      <w:r>
        <w:rPr>
          <w:szCs w:val="28"/>
          <w:lang w:val="uk-UA"/>
        </w:rPr>
        <w:t>1</w:t>
      </w:r>
      <w:r w:rsidRPr="00131A9C">
        <w:rPr>
          <w:szCs w:val="28"/>
        </w:rPr>
        <w:t>).</w:t>
      </w:r>
      <w:r>
        <w:rPr>
          <w:szCs w:val="28"/>
          <w:lang w:val="uk-UA"/>
        </w:rPr>
        <w:t xml:space="preserve"> Подальше підкислення (</w:t>
      </w:r>
      <w:r w:rsidRPr="009C59A4">
        <w:rPr>
          <w:b/>
          <w:szCs w:val="28"/>
          <w:lang w:val="uk-UA"/>
        </w:rPr>
        <w:t>3</w:t>
      </w:r>
      <w:r w:rsidRPr="005F2D68">
        <w:rPr>
          <w:b/>
          <w:szCs w:val="28"/>
          <w:lang w:val="uk-UA"/>
        </w:rPr>
        <w:t>.</w:t>
      </w:r>
      <w:r>
        <w:rPr>
          <w:b/>
          <w:szCs w:val="28"/>
          <w:lang w:val="uk-UA"/>
        </w:rPr>
        <w:t>3</w:t>
      </w:r>
      <w:r w:rsidRPr="005F2D68">
        <w:rPr>
          <w:b/>
          <w:szCs w:val="28"/>
          <w:lang w:val="uk-UA"/>
        </w:rPr>
        <w:t xml:space="preserve">, </w:t>
      </w:r>
      <w:r>
        <w:rPr>
          <w:b/>
          <w:szCs w:val="28"/>
          <w:lang w:val="uk-UA"/>
        </w:rPr>
        <w:t>3</w:t>
      </w:r>
      <w:r w:rsidRPr="005F2D68">
        <w:rPr>
          <w:b/>
          <w:szCs w:val="28"/>
          <w:lang w:val="uk-UA"/>
        </w:rPr>
        <w:t>.</w:t>
      </w:r>
      <w:r>
        <w:rPr>
          <w:b/>
          <w:szCs w:val="28"/>
          <w:lang w:val="uk-UA"/>
        </w:rPr>
        <w:t>4</w:t>
      </w:r>
      <w:r>
        <w:rPr>
          <w:szCs w:val="28"/>
          <w:lang w:val="uk-UA"/>
        </w:rPr>
        <w:t>) дало з</w:t>
      </w:r>
      <w:r w:rsidR="005B32A6">
        <w:rPr>
          <w:szCs w:val="28"/>
          <w:lang w:val="uk-UA"/>
        </w:rPr>
        <w:t>могу отримати відповідні тіони</w:t>
      </w:r>
      <w:r>
        <w:rPr>
          <w:szCs w:val="28"/>
          <w:lang w:val="uk-UA"/>
        </w:rPr>
        <w:t>.</w:t>
      </w:r>
    </w:p>
    <w:p w:rsidR="00111882" w:rsidRPr="005F2D68" w:rsidRDefault="00111882" w:rsidP="00BA0566">
      <w:pPr>
        <w:tabs>
          <w:tab w:val="left" w:pos="2410"/>
        </w:tabs>
        <w:rPr>
          <w:szCs w:val="28"/>
          <w:lang w:val="uk-UA"/>
        </w:rPr>
      </w:pPr>
    </w:p>
    <w:p w:rsidR="00BA0566" w:rsidRDefault="00BA0566" w:rsidP="00BA0566">
      <w:pPr>
        <w:pStyle w:val="ae"/>
        <w:spacing w:before="0" w:beforeAutospacing="0" w:after="0" w:afterAutospacing="0" w:line="360" w:lineRule="auto"/>
        <w:ind w:firstLine="0"/>
        <w:jc w:val="center"/>
        <w:rPr>
          <w:i/>
          <w:sz w:val="28"/>
          <w:szCs w:val="28"/>
          <w:lang w:val="uk-UA"/>
        </w:rPr>
      </w:pPr>
    </w:p>
    <w:p w:rsidR="00BA0566" w:rsidRDefault="005B32A6" w:rsidP="00BA0566">
      <w:pPr>
        <w:pStyle w:val="ae"/>
        <w:spacing w:before="0" w:beforeAutospacing="0" w:after="0" w:afterAutospacing="0" w:line="360" w:lineRule="auto"/>
        <w:ind w:firstLine="0"/>
        <w:jc w:val="center"/>
        <w:rPr>
          <w:sz w:val="28"/>
          <w:szCs w:val="28"/>
          <w:lang w:val="uk-UA"/>
        </w:rPr>
      </w:pPr>
      <w:r w:rsidRPr="0076309D">
        <w:rPr>
          <w:sz w:val="28"/>
          <w:szCs w:val="28"/>
        </w:rPr>
        <w:object w:dxaOrig="5683" w:dyaOrig="2249">
          <v:shape id="_x0000_i1033" type="#_x0000_t75" style="width:228.25pt;height:91pt" o:ole="">
            <v:imagedata r:id="rId50" o:title=""/>
          </v:shape>
          <o:OLEObject Type="Embed" ProgID="ChemDraw.Document.6.0" ShapeID="_x0000_i1033" DrawAspect="Content" ObjectID="_1640419980" r:id="rId51"/>
        </w:object>
      </w:r>
    </w:p>
    <w:p w:rsidR="00BA0566" w:rsidRDefault="00BA0566" w:rsidP="00BA0566">
      <w:pPr>
        <w:pStyle w:val="ae"/>
        <w:spacing w:before="0" w:beforeAutospacing="0" w:after="0" w:afterAutospacing="0" w:line="360" w:lineRule="auto"/>
        <w:rPr>
          <w:sz w:val="28"/>
          <w:szCs w:val="28"/>
          <w:lang w:val="uk-UA"/>
        </w:rPr>
      </w:pPr>
      <w:r>
        <w:rPr>
          <w:sz w:val="28"/>
          <w:szCs w:val="28"/>
          <w:lang w:val="uk-UA"/>
        </w:rPr>
        <w:t xml:space="preserve">Рисунок 3.1 ‒ Синтез </w:t>
      </w:r>
      <w:r w:rsidRPr="008F4FE0">
        <w:rPr>
          <w:sz w:val="28"/>
          <w:szCs w:val="28"/>
          <w:lang w:val="uk-UA"/>
        </w:rPr>
        <w:t>калій 5-((</w:t>
      </w:r>
      <w:r>
        <w:rPr>
          <w:sz w:val="28"/>
          <w:szCs w:val="28"/>
          <w:lang w:val="uk-UA"/>
        </w:rPr>
        <w:t>2</w:t>
      </w:r>
      <w:r>
        <w:rPr>
          <w:sz w:val="28"/>
          <w:szCs w:val="28"/>
          <w:lang w:val="en-US"/>
        </w:rPr>
        <w:t>R</w:t>
      </w:r>
      <w:r w:rsidRPr="00131A9C">
        <w:rPr>
          <w:sz w:val="28"/>
          <w:szCs w:val="28"/>
          <w:lang w:val="uk-UA"/>
        </w:rPr>
        <w:t>-</w:t>
      </w:r>
      <w:r w:rsidRPr="008F4FE0">
        <w:rPr>
          <w:sz w:val="28"/>
          <w:szCs w:val="28"/>
          <w:lang w:val="uk-UA"/>
        </w:rPr>
        <w:t>9-оксоакридин-10(9H)-іл)метил)-1,3,4-оксадіазол-2-тіолатів</w:t>
      </w:r>
    </w:p>
    <w:p w:rsidR="00BA0566" w:rsidRPr="008F4FE0" w:rsidRDefault="00BA0566" w:rsidP="00BA0566">
      <w:pPr>
        <w:pStyle w:val="ae"/>
        <w:spacing w:before="0" w:beforeAutospacing="0" w:after="0" w:afterAutospacing="0" w:line="360" w:lineRule="auto"/>
        <w:ind w:firstLine="0"/>
        <w:jc w:val="center"/>
        <w:rPr>
          <w:sz w:val="28"/>
          <w:szCs w:val="28"/>
          <w:lang w:val="uk-UA"/>
        </w:rPr>
      </w:pPr>
    </w:p>
    <w:p w:rsidR="00BA0566" w:rsidRDefault="00BA0566" w:rsidP="00BA0566">
      <w:pPr>
        <w:pStyle w:val="ae"/>
        <w:spacing w:before="0" w:beforeAutospacing="0" w:after="0" w:afterAutospacing="0" w:line="360" w:lineRule="auto"/>
        <w:rPr>
          <w:sz w:val="28"/>
          <w:szCs w:val="28"/>
          <w:lang w:val="uk-UA"/>
        </w:rPr>
      </w:pPr>
      <w:r>
        <w:rPr>
          <w:sz w:val="28"/>
          <w:szCs w:val="28"/>
          <w:lang w:val="uk-UA"/>
        </w:rPr>
        <w:t>На користь</w:t>
      </w:r>
      <w:r w:rsidRPr="005F2D68">
        <w:rPr>
          <w:sz w:val="28"/>
          <w:szCs w:val="28"/>
          <w:lang w:val="uk-UA"/>
        </w:rPr>
        <w:t xml:space="preserve"> реакції циклізації і, отже, </w:t>
      </w:r>
      <w:r>
        <w:rPr>
          <w:sz w:val="28"/>
          <w:szCs w:val="28"/>
          <w:lang w:val="uk-UA"/>
        </w:rPr>
        <w:t>утворення</w:t>
      </w:r>
      <w:r w:rsidRPr="005F2D68">
        <w:rPr>
          <w:sz w:val="28"/>
          <w:szCs w:val="28"/>
          <w:lang w:val="uk-UA"/>
        </w:rPr>
        <w:t xml:space="preserve"> 1,3,4-оксадіазольного гетероциклу </w:t>
      </w:r>
      <w:r>
        <w:rPr>
          <w:sz w:val="28"/>
          <w:szCs w:val="28"/>
          <w:lang w:val="uk-UA"/>
        </w:rPr>
        <w:t>свідчить</w:t>
      </w:r>
      <w:r w:rsidRPr="005F2D68">
        <w:rPr>
          <w:sz w:val="28"/>
          <w:szCs w:val="28"/>
          <w:lang w:val="uk-UA"/>
        </w:rPr>
        <w:t xml:space="preserve"> комплекс аналітичних і спектральних методів. Зокрема, в </w:t>
      </w:r>
      <w:r w:rsidRPr="005F2D68">
        <w:rPr>
          <w:sz w:val="28"/>
          <w:szCs w:val="28"/>
          <w:vertAlign w:val="superscript"/>
          <w:lang w:val="uk-UA"/>
        </w:rPr>
        <w:t>13</w:t>
      </w:r>
      <w:r w:rsidRPr="005F2D68">
        <w:rPr>
          <w:sz w:val="28"/>
          <w:szCs w:val="28"/>
          <w:lang w:val="uk-UA"/>
        </w:rPr>
        <w:t xml:space="preserve">С </w:t>
      </w:r>
      <w:r>
        <w:rPr>
          <w:sz w:val="28"/>
          <w:szCs w:val="28"/>
          <w:lang w:val="uk-UA"/>
        </w:rPr>
        <w:t>ЯМР-</w:t>
      </w:r>
      <w:r w:rsidRPr="005F2D68">
        <w:rPr>
          <w:sz w:val="28"/>
          <w:szCs w:val="28"/>
          <w:lang w:val="uk-UA"/>
        </w:rPr>
        <w:t xml:space="preserve">спектрах </w:t>
      </w:r>
      <w:r w:rsidR="005B32A6">
        <w:rPr>
          <w:sz w:val="28"/>
          <w:szCs w:val="28"/>
          <w:lang w:val="uk-UA"/>
        </w:rPr>
        <w:t>тіонів</w:t>
      </w:r>
      <w:r w:rsidRPr="005F2D68">
        <w:rPr>
          <w:sz w:val="28"/>
          <w:szCs w:val="28"/>
          <w:lang w:val="uk-UA"/>
        </w:rPr>
        <w:t xml:space="preserve"> містяться сигнали атома С-17 і С-22 при 159.93-159.96, 176.92-177.1 м.</w:t>
      </w:r>
      <w:r>
        <w:rPr>
          <w:sz w:val="28"/>
          <w:szCs w:val="28"/>
          <w:lang w:val="uk-UA"/>
        </w:rPr>
        <w:t>ч</w:t>
      </w:r>
      <w:r w:rsidRPr="005F2D68">
        <w:rPr>
          <w:sz w:val="28"/>
          <w:szCs w:val="28"/>
          <w:lang w:val="uk-UA"/>
        </w:rPr>
        <w:t xml:space="preserve">., </w:t>
      </w:r>
      <w:r>
        <w:rPr>
          <w:sz w:val="28"/>
          <w:szCs w:val="28"/>
          <w:lang w:val="uk-UA"/>
        </w:rPr>
        <w:t>щ</w:t>
      </w:r>
      <w:r w:rsidRPr="005F2D68">
        <w:rPr>
          <w:sz w:val="28"/>
          <w:szCs w:val="28"/>
          <w:lang w:val="uk-UA"/>
        </w:rPr>
        <w:t>о узгоджується з літературними даними</w:t>
      </w:r>
      <w:r>
        <w:rPr>
          <w:sz w:val="28"/>
          <w:szCs w:val="28"/>
          <w:lang w:val="uk-UA"/>
        </w:rPr>
        <w:t xml:space="preserve"> </w:t>
      </w:r>
      <w:r w:rsidR="002C4375">
        <w:rPr>
          <w:sz w:val="28"/>
          <w:szCs w:val="28"/>
          <w:lang w:val="uk-UA"/>
        </w:rPr>
        <w:fldChar w:fldCharType="begin" w:fldLock="1"/>
      </w:r>
      <w:r>
        <w:rPr>
          <w:sz w:val="28"/>
          <w:szCs w:val="28"/>
          <w:lang w:val="uk-UA"/>
        </w:rPr>
        <w:instrText>ADDIN CSL_CITATION {"citationItems":[{"id":"ITEM-1","itemData":{"DOI":"10.1007/s11172-015-1015-2","ISSN":"1066-5285","author":[{"dropping-particle":"","family":"Kudryavtseva","given":"T. N.","non-dropping-particle":"","parse-names":false,"suffix":""},{"dropping-particle":"","family":"Sysoev","given":"P. I.","non-dropping-particle":"","parse-names":false,"suffix":""},{"dropping-particle":"V.","family":"Popkov","given":"S.","non-dropping-particle":"","parse-names":false,"suffix":""},{"dropping-particle":"V.","family":"Nazarov","given":"G.","non-dropping-particle":"","parse-names":false,"suffix":""},{"dropping-particle":"","family":"Klimova","given":"L. G.","non-dropping-particle":"","parse-names":false,"suffix":""}],"container-title":"Russian Chemical Bulletin","id":"ITEM-1","issue":"6","issued":{"date-parts":[["2015","6","27"]]},"page":"1341-1344","publisher":"Springer US","title":"Synthesis and antimicrobial activity of some acridone derivatives bearing 1,3,4-oxadiazole moiety","type":"article-journal","volume":"64"},"uris":["http://www.mendeley.com/documents/?uuid=b96373e2-6f4f-379a-85fb-9aebd16e43f7"]},{"id":"ITEM-2","itemData":{"DOI":"10.24959/ophcj.17.917","abstract":"At the present stage of development of organic chemistry there are a lot of basic synthetic approaches to synthesis of 1,3,4-oksadiazole derivatives with a wide spectrum of biological activity. The heterocyclic systems which contain 1,3,4-oksadiazole nucleus have a rich synthetic history and they are characterized by a wide range of methods of synthesis. In the review for the first time have been systematized and summarized literature sources for the chemistry of heteryl derivatives of 2,5-disubstituted 1,3,4-oxadiazole as important synthetic substrates and precursors for the design of biologically active substances. There have been considered the main approaches to synthesis of this series of compounds, which consist in the intramolecular dehydration of 1,2-diacylhydrazine, in the interaction of hydrazides of heterylcarbonic acids with carbonyl dichloride, orthoethers, carbon (IV) sulfide and in the formation of an oxadiazole nucleus based on functional acylthiosemicarbazide and hydrazone. A significant emphasis is concentrated on the cyclodehydration reaction of N,N’-diacylhydrazide using dehydrating agents, which are a powerful tool for constructing their synthetically and biologically attractive derivatives. There have been analyzed in detail the methods for the preparation of acridone derivatives which contain the 1,3,4-oxadiazole fragment, have been delineated their preparative boundaries and has been revealed the biological potential. It is important to note that the processes of heteryl functionalization are new in the chemistry of 1,3,4-oxadiazole and they allow us to obtain new bioperspective hybrid structures. Analysis of literature data shows that the derivatives of 2,5-disubstituted 1,3,4-oxadiazole are considered as promising substances with antibacterial, fungicidal, anti-inflammatory, hypoglycemic, antimalarial activity. The search for biologically active substances in this series of compounds is expedient and has practical and theoretical significance.","author":[{"dropping-particle":"","family":"Karpenko","given":"Yuri","non-dropping-particle":"","parse-names":false,"suffix":""},{"dropping-particle":"","family":"Omelyanchik","given":"Ludmila","non-dropping-particle":"","parse-names":false,"suffix":""}],"container-title":"Journal of Organic and Pharmaceutical Chemistry","id":"ITEM-2","issue":"4","issued":{"date-parts":[["2017"]]},"page":"21-32","title":"Synthesis of heteryl derivatives of 2,5-disubstituted 1,3,4-okasadiazole","type":"article-journal","volume":"15"},"uris":["http://www.mendeley.com/documents/?uuid=3554fc51-14ff-420a-855e-ca2cf1102a43"]},{"id":"ITEM-3","itemData":{"DOI":"10.3390/10020475","ISSN":"1420-3049","abstract":"5-Furan-2-yl[1,3,4]oxadiazole-2-thiol (Ia) and 5-furan-2-yl-4H-[1,2,4]-triazole-3-thiol (Ib) were synthesized from furan-2-carboxylic acid hydrazide. Mannich basesand methyl derivatives were then prepared. The structures of the synthesized compoundswere confirmed by elemental analyses, IR and 1H-NMR spectra. Their thiol-thione tautomericequilibrium is described.","author":[{"dropping-particle":"","family":"Koparır","given":"M.","non-dropping-particle":"","parse-names":false,"suffix":""},{"dropping-particle":"","family":"Çetin","given":"A.","non-dropping-particle":"","parse-names":false,"suffix":""},{"dropping-particle":"","family":"Cansız","given":"A.","non-dropping-particle":"","parse-names":false,"suffix":""}],"container-title":"Molecules","id":"ITEM-3","issue":"12","issued":{"date-parts":[["2005","2","28"]]},"page":"475-480","publisher":"Molecular Diversity Preservation International","title":"5-Furan-2yl[1,3,4]oxadiazole-2-thiol, 5-Furan-2yl-4H [1,2,4] triazole-3-thiol and Their Thiol-Thione Tautomerism","type":"article-journal","volume":"10"},"uris":["http://www.mendeley.com/documents/?uuid=db00bc78-c373-379e-bb76-dad0a68935dc"]}],"mendeley":{"formattedCitation":"&lt;span style=\"baseline\"&gt;[1,7,8]&lt;/span&gt;","plainTextFormattedCitation":"[1,7,8]","previouslyFormattedCitation":"[1,7,8]"},"properties":{"noteIndex":0},"schema":"https://github.com/citation-style-language/schema/raw/master/csl-citation.json"}</w:instrText>
      </w:r>
      <w:r w:rsidR="002C4375">
        <w:rPr>
          <w:sz w:val="28"/>
          <w:szCs w:val="28"/>
          <w:lang w:val="uk-UA"/>
        </w:rPr>
        <w:fldChar w:fldCharType="separate"/>
      </w:r>
      <w:r w:rsidRPr="00726823">
        <w:rPr>
          <w:noProof/>
          <w:sz w:val="28"/>
          <w:szCs w:val="28"/>
          <w:lang w:val="uk-UA"/>
        </w:rPr>
        <w:t>[1,7,8]</w:t>
      </w:r>
      <w:r w:rsidR="002C4375">
        <w:rPr>
          <w:sz w:val="28"/>
          <w:szCs w:val="28"/>
          <w:lang w:val="uk-UA"/>
        </w:rPr>
        <w:fldChar w:fldCharType="end"/>
      </w:r>
      <w:r w:rsidRPr="005F2D68">
        <w:rPr>
          <w:sz w:val="28"/>
          <w:szCs w:val="28"/>
          <w:lang w:val="uk-UA"/>
        </w:rPr>
        <w:t xml:space="preserve"> </w:t>
      </w:r>
      <w:r w:rsidRPr="005F2D68">
        <w:rPr>
          <w:sz w:val="28"/>
          <w:szCs w:val="28"/>
          <w:lang w:val="uk-UA"/>
        </w:rPr>
        <w:lastRenderedPageBreak/>
        <w:t>(</w:t>
      </w:r>
      <w:r>
        <w:rPr>
          <w:sz w:val="28"/>
          <w:szCs w:val="28"/>
          <w:lang w:val="uk-UA"/>
        </w:rPr>
        <w:t>рис. 3.2</w:t>
      </w:r>
      <w:r w:rsidRPr="005F2D68">
        <w:rPr>
          <w:sz w:val="28"/>
          <w:szCs w:val="28"/>
          <w:lang w:val="uk-UA"/>
        </w:rPr>
        <w:t>). Також на спектрі присутні сигнали ароматичного ядра акридин-9(10</w:t>
      </w:r>
      <w:r w:rsidRPr="005F2D68">
        <w:rPr>
          <w:i/>
          <w:sz w:val="28"/>
          <w:szCs w:val="28"/>
          <w:lang w:val="uk-UA"/>
        </w:rPr>
        <w:t>Н</w:t>
      </w:r>
      <w:r w:rsidRPr="005F2D68">
        <w:rPr>
          <w:sz w:val="28"/>
          <w:szCs w:val="28"/>
          <w:lang w:val="uk-UA"/>
        </w:rPr>
        <w:t>)</w:t>
      </w:r>
      <w:r>
        <w:rPr>
          <w:sz w:val="28"/>
          <w:szCs w:val="28"/>
          <w:lang w:val="uk-UA"/>
        </w:rPr>
        <w:t>-</w:t>
      </w:r>
      <w:r w:rsidRPr="005F2D68">
        <w:rPr>
          <w:sz w:val="28"/>
          <w:szCs w:val="28"/>
          <w:lang w:val="uk-UA"/>
        </w:rPr>
        <w:t>она і метиленово</w:t>
      </w:r>
      <w:r>
        <w:rPr>
          <w:sz w:val="28"/>
          <w:szCs w:val="28"/>
          <w:lang w:val="uk-UA"/>
        </w:rPr>
        <w:t>го зв'язку.</w:t>
      </w:r>
    </w:p>
    <w:p w:rsidR="00BA0566" w:rsidRDefault="00BA0566" w:rsidP="00BA0566">
      <w:pPr>
        <w:pStyle w:val="ae"/>
        <w:spacing w:before="0" w:beforeAutospacing="0" w:after="0" w:afterAutospacing="0" w:line="360" w:lineRule="auto"/>
        <w:rPr>
          <w:sz w:val="28"/>
          <w:szCs w:val="28"/>
          <w:lang w:val="uk-UA"/>
        </w:rPr>
      </w:pPr>
      <w:r w:rsidRPr="005F2D68">
        <w:rPr>
          <w:sz w:val="28"/>
          <w:szCs w:val="28"/>
          <w:lang w:val="uk-UA"/>
        </w:rPr>
        <w:t xml:space="preserve">В ЯМР </w:t>
      </w:r>
      <w:r w:rsidRPr="002A172E">
        <w:rPr>
          <w:sz w:val="28"/>
          <w:szCs w:val="28"/>
          <w:vertAlign w:val="superscript"/>
          <w:lang w:val="uk-UA"/>
        </w:rPr>
        <w:t>1</w:t>
      </w:r>
      <w:r w:rsidRPr="005F2D68">
        <w:rPr>
          <w:sz w:val="28"/>
          <w:szCs w:val="28"/>
          <w:lang w:val="uk-UA"/>
        </w:rPr>
        <w:t>Н</w:t>
      </w:r>
      <w:r>
        <w:rPr>
          <w:sz w:val="28"/>
          <w:szCs w:val="28"/>
          <w:lang w:val="uk-UA"/>
        </w:rPr>
        <w:t>-</w:t>
      </w:r>
      <w:r w:rsidRPr="005F2D68">
        <w:rPr>
          <w:sz w:val="28"/>
          <w:szCs w:val="28"/>
          <w:lang w:val="uk-UA"/>
        </w:rPr>
        <w:t>спектрі сигнали протонів, що входять до складу метиленової групи, реєструється у вигляді синглет</w:t>
      </w:r>
      <w:r>
        <w:rPr>
          <w:sz w:val="28"/>
          <w:szCs w:val="28"/>
          <w:lang w:val="uk-UA"/>
        </w:rPr>
        <w:t>у</w:t>
      </w:r>
      <w:r w:rsidRPr="005F2D68">
        <w:rPr>
          <w:sz w:val="28"/>
          <w:szCs w:val="28"/>
          <w:lang w:val="uk-UA"/>
        </w:rPr>
        <w:t xml:space="preserve"> з хімічним зсувом 5.9 </w:t>
      </w:r>
      <w:r>
        <w:rPr>
          <w:sz w:val="28"/>
          <w:szCs w:val="28"/>
          <w:lang w:val="uk-UA"/>
        </w:rPr>
        <w:t>м</w:t>
      </w:r>
      <w:r w:rsidRPr="005F2D68">
        <w:rPr>
          <w:sz w:val="28"/>
          <w:szCs w:val="28"/>
          <w:lang w:val="uk-UA"/>
        </w:rPr>
        <w:t>.</w:t>
      </w:r>
      <w:r>
        <w:rPr>
          <w:sz w:val="28"/>
          <w:szCs w:val="28"/>
          <w:lang w:val="uk-UA"/>
        </w:rPr>
        <w:t>ч</w:t>
      </w:r>
      <w:r w:rsidRPr="005F2D68">
        <w:rPr>
          <w:sz w:val="28"/>
          <w:szCs w:val="28"/>
          <w:lang w:val="uk-UA"/>
        </w:rPr>
        <w:t xml:space="preserve">. Також ми можемо побачити зникнення характерного </w:t>
      </w:r>
      <w:r>
        <w:rPr>
          <w:sz w:val="28"/>
          <w:szCs w:val="28"/>
          <w:lang w:val="uk-UA"/>
        </w:rPr>
        <w:t>у</w:t>
      </w:r>
      <w:r w:rsidRPr="005F2D68">
        <w:rPr>
          <w:sz w:val="28"/>
          <w:szCs w:val="28"/>
          <w:lang w:val="uk-UA"/>
        </w:rPr>
        <w:t>ширеного синглет</w:t>
      </w:r>
      <w:r>
        <w:rPr>
          <w:sz w:val="28"/>
          <w:szCs w:val="28"/>
          <w:lang w:val="uk-UA"/>
        </w:rPr>
        <w:t>у</w:t>
      </w:r>
      <w:r w:rsidRPr="005F2D68">
        <w:rPr>
          <w:sz w:val="28"/>
          <w:szCs w:val="28"/>
          <w:lang w:val="uk-UA"/>
        </w:rPr>
        <w:t xml:space="preserve"> (-NH-) в 9,6</w:t>
      </w:r>
      <w:r>
        <w:rPr>
          <w:sz w:val="28"/>
          <w:szCs w:val="28"/>
          <w:lang w:val="uk-UA"/>
        </w:rPr>
        <w:t> м.ч</w:t>
      </w:r>
      <w:r w:rsidRPr="005F2D68">
        <w:rPr>
          <w:sz w:val="28"/>
          <w:szCs w:val="28"/>
          <w:lang w:val="uk-UA"/>
        </w:rPr>
        <w:t>. і синглет в 4,32 м</w:t>
      </w:r>
      <w:r>
        <w:rPr>
          <w:sz w:val="28"/>
          <w:szCs w:val="28"/>
          <w:lang w:val="uk-UA"/>
        </w:rPr>
        <w:t>.ч</w:t>
      </w:r>
      <w:r w:rsidRPr="005F2D68">
        <w:rPr>
          <w:sz w:val="28"/>
          <w:szCs w:val="28"/>
          <w:lang w:val="uk-UA"/>
        </w:rPr>
        <w:t xml:space="preserve">., що характерно для </w:t>
      </w:r>
      <w:r w:rsidR="005B32A6">
        <w:rPr>
          <w:sz w:val="28"/>
          <w:szCs w:val="28"/>
          <w:lang w:val="uk-UA"/>
        </w:rPr>
        <w:t>тіонів</w:t>
      </w:r>
      <w:r>
        <w:rPr>
          <w:sz w:val="28"/>
          <w:szCs w:val="28"/>
          <w:lang w:val="uk-UA"/>
        </w:rPr>
        <w:t>.</w:t>
      </w:r>
    </w:p>
    <w:p w:rsidR="00BA0566" w:rsidRDefault="00BA0566" w:rsidP="00BA0566">
      <w:pPr>
        <w:pStyle w:val="ae"/>
        <w:spacing w:before="0" w:beforeAutospacing="0" w:after="0" w:afterAutospacing="0" w:line="360" w:lineRule="auto"/>
        <w:rPr>
          <w:sz w:val="28"/>
          <w:szCs w:val="28"/>
          <w:lang w:val="uk-UA"/>
        </w:rPr>
      </w:pPr>
    </w:p>
    <w:p w:rsidR="00BA0566" w:rsidRPr="0076309D" w:rsidRDefault="00BA0566" w:rsidP="00BA0566">
      <w:pPr>
        <w:pStyle w:val="ae"/>
        <w:spacing w:before="0" w:beforeAutospacing="0" w:after="0" w:afterAutospacing="0" w:line="360" w:lineRule="auto"/>
        <w:ind w:firstLine="0"/>
        <w:jc w:val="center"/>
        <w:rPr>
          <w:sz w:val="28"/>
          <w:szCs w:val="28"/>
        </w:rPr>
      </w:pPr>
      <w:r w:rsidRPr="0076309D">
        <w:rPr>
          <w:noProof/>
          <w:sz w:val="28"/>
          <w:szCs w:val="28"/>
        </w:rPr>
        <w:drawing>
          <wp:inline distT="0" distB="0" distL="0" distR="0">
            <wp:extent cx="3913632" cy="2338438"/>
            <wp:effectExtent l="0" t="0" r="0" b="5080"/>
            <wp:docPr id="13" name="Рисунок 13" descr="C:\Users\zacepas\Desktop\Статья_синтез\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zacepas\Desktop\Статья_синтез\Рисунок 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5919" cy="2351755"/>
                    </a:xfrm>
                    <a:prstGeom prst="rect">
                      <a:avLst/>
                    </a:prstGeom>
                    <a:noFill/>
                    <a:ln>
                      <a:noFill/>
                    </a:ln>
                  </pic:spPr>
                </pic:pic>
              </a:graphicData>
            </a:graphic>
          </wp:inline>
        </w:drawing>
      </w:r>
    </w:p>
    <w:p w:rsidR="00BA0566" w:rsidRDefault="00BA0566" w:rsidP="00BA0566">
      <w:pPr>
        <w:pStyle w:val="ae"/>
        <w:spacing w:before="0" w:beforeAutospacing="0" w:after="0" w:afterAutospacing="0" w:line="360" w:lineRule="auto"/>
        <w:rPr>
          <w:sz w:val="28"/>
          <w:szCs w:val="28"/>
          <w:vertAlign w:val="subscript"/>
          <w:lang w:val="uk-UA"/>
        </w:rPr>
      </w:pPr>
      <w:r w:rsidRPr="005F2D68">
        <w:rPr>
          <w:sz w:val="28"/>
          <w:szCs w:val="28"/>
        </w:rPr>
        <w:t xml:space="preserve">Рисунок </w:t>
      </w:r>
      <w:r>
        <w:rPr>
          <w:sz w:val="28"/>
          <w:szCs w:val="28"/>
          <w:lang w:val="uk-UA"/>
        </w:rPr>
        <w:t>3.2 ‒</w:t>
      </w:r>
      <w:r w:rsidRPr="005F2D68">
        <w:rPr>
          <w:sz w:val="28"/>
          <w:szCs w:val="28"/>
        </w:rPr>
        <w:t xml:space="preserve"> </w:t>
      </w:r>
      <w:r w:rsidRPr="0076309D">
        <w:rPr>
          <w:sz w:val="28"/>
          <w:szCs w:val="28"/>
        </w:rPr>
        <w:t>Спектр</w:t>
      </w:r>
      <w:r>
        <w:rPr>
          <w:sz w:val="28"/>
          <w:szCs w:val="28"/>
          <w:lang w:val="uk-UA"/>
        </w:rPr>
        <w:t>и</w:t>
      </w:r>
      <w:r w:rsidRPr="0076309D">
        <w:rPr>
          <w:sz w:val="28"/>
          <w:szCs w:val="28"/>
        </w:rPr>
        <w:t xml:space="preserve"> ЯМР </w:t>
      </w:r>
      <w:r w:rsidRPr="0076309D">
        <w:rPr>
          <w:sz w:val="28"/>
          <w:szCs w:val="28"/>
          <w:vertAlign w:val="superscript"/>
        </w:rPr>
        <w:t>13</w:t>
      </w:r>
      <w:r w:rsidRPr="0076309D">
        <w:rPr>
          <w:sz w:val="28"/>
          <w:szCs w:val="28"/>
        </w:rPr>
        <w:t xml:space="preserve">С </w:t>
      </w:r>
      <w:r>
        <w:rPr>
          <w:sz w:val="28"/>
          <w:szCs w:val="28"/>
          <w:lang w:val="uk-UA"/>
        </w:rPr>
        <w:t>сполук</w:t>
      </w:r>
      <w:r w:rsidRPr="0076309D">
        <w:rPr>
          <w:sz w:val="28"/>
          <w:szCs w:val="28"/>
        </w:rPr>
        <w:t xml:space="preserve"> в ДМСО-d</w:t>
      </w:r>
      <w:r w:rsidRPr="0076309D">
        <w:rPr>
          <w:sz w:val="28"/>
          <w:szCs w:val="28"/>
          <w:vertAlign w:val="subscript"/>
        </w:rPr>
        <w:t>6</w:t>
      </w:r>
    </w:p>
    <w:p w:rsidR="00BA0566" w:rsidRPr="00BA0566" w:rsidRDefault="00BA0566" w:rsidP="008E1744">
      <w:pPr>
        <w:tabs>
          <w:tab w:val="left" w:pos="2410"/>
        </w:tabs>
        <w:rPr>
          <w:szCs w:val="28"/>
          <w:lang w:val="uk-UA"/>
        </w:rPr>
      </w:pPr>
    </w:p>
    <w:p w:rsidR="00BA0566" w:rsidRPr="00BA0566" w:rsidRDefault="00BA0566" w:rsidP="00BA0566">
      <w:pPr>
        <w:tabs>
          <w:tab w:val="left" w:pos="2410"/>
        </w:tabs>
        <w:rPr>
          <w:szCs w:val="28"/>
          <w:lang w:val="uk-UA"/>
        </w:rPr>
      </w:pPr>
    </w:p>
    <w:p w:rsidR="00BA0566" w:rsidRDefault="00BA0566" w:rsidP="00BA0566">
      <w:pPr>
        <w:tabs>
          <w:tab w:val="left" w:pos="2410"/>
        </w:tabs>
        <w:rPr>
          <w:szCs w:val="28"/>
          <w:lang w:val="uk-UA"/>
        </w:rPr>
      </w:pPr>
      <w:r w:rsidRPr="00BA0566">
        <w:rPr>
          <w:szCs w:val="28"/>
          <w:lang w:val="uk-UA"/>
        </w:rPr>
        <w:t>3.</w:t>
      </w:r>
      <w:r>
        <w:rPr>
          <w:szCs w:val="28"/>
          <w:lang w:val="uk-UA"/>
        </w:rPr>
        <w:t>2</w:t>
      </w:r>
      <w:r w:rsidRPr="00BA0566">
        <w:rPr>
          <w:szCs w:val="28"/>
          <w:lang w:val="uk-UA"/>
        </w:rPr>
        <w:t xml:space="preserve"> Синтез естерів 2-((5-((2R-9-оксоакридин-10(9H)-іл)метил)-1,3,4-оксадіазол-2-іл)тіо)етанових кислот</w:t>
      </w:r>
    </w:p>
    <w:p w:rsidR="00BA0566" w:rsidRDefault="00BA0566" w:rsidP="00BA0566">
      <w:pPr>
        <w:tabs>
          <w:tab w:val="left" w:pos="2410"/>
        </w:tabs>
        <w:rPr>
          <w:szCs w:val="28"/>
          <w:lang w:val="uk-UA"/>
        </w:rPr>
      </w:pPr>
    </w:p>
    <w:p w:rsidR="00BA0566" w:rsidRDefault="00BA0566" w:rsidP="00BA0566">
      <w:pPr>
        <w:tabs>
          <w:tab w:val="left" w:pos="2410"/>
        </w:tabs>
        <w:rPr>
          <w:szCs w:val="28"/>
          <w:lang w:val="uk-UA"/>
        </w:rPr>
      </w:pPr>
    </w:p>
    <w:p w:rsidR="00BA0566" w:rsidRPr="00F522D4" w:rsidRDefault="00BA0566" w:rsidP="00BA0566">
      <w:pPr>
        <w:rPr>
          <w:szCs w:val="28"/>
          <w:lang w:val="uk-UA"/>
        </w:rPr>
      </w:pPr>
      <w:r w:rsidRPr="00F522D4">
        <w:rPr>
          <w:szCs w:val="28"/>
          <w:lang w:val="uk-UA"/>
        </w:rPr>
        <w:t>Висока реакційна здатність атома Сульфуру у 2 положенні оксадіазольного кільця, дозволило нам з високими виходами (65-90%) проводити алкілування похідними етанової кислоти. Представлене на</w:t>
      </w:r>
      <w:r w:rsidR="005B32A6">
        <w:rPr>
          <w:szCs w:val="28"/>
          <w:lang w:val="uk-UA"/>
        </w:rPr>
        <w:t xml:space="preserve"> рис. 3.3 </w:t>
      </w:r>
      <w:r w:rsidRPr="00F522D4">
        <w:rPr>
          <w:szCs w:val="28"/>
          <w:lang w:val="uk-UA"/>
        </w:rPr>
        <w:t>перетворення ефективно реалізовано в середовищі етилового спирту та ДМФА при еквімолярних співвідношеннях вихідних сполук.</w:t>
      </w:r>
    </w:p>
    <w:p w:rsidR="00BA0566" w:rsidRPr="00F522D4" w:rsidRDefault="00BA0566" w:rsidP="00BA0566">
      <w:pPr>
        <w:rPr>
          <w:szCs w:val="28"/>
          <w:lang w:val="uk-UA"/>
        </w:rPr>
      </w:pPr>
    </w:p>
    <w:p w:rsidR="00BA0566" w:rsidRPr="00F522D4" w:rsidRDefault="005B32A6" w:rsidP="00BA0566">
      <w:pPr>
        <w:jc w:val="center"/>
        <w:rPr>
          <w:szCs w:val="28"/>
          <w:lang w:val="uk-UA"/>
        </w:rPr>
      </w:pPr>
      <w:r w:rsidRPr="005B32A6">
        <w:rPr>
          <w:szCs w:val="28"/>
          <w:lang w:val="en-US"/>
        </w:rPr>
        <w:object w:dxaOrig="8463" w:dyaOrig="2468">
          <v:shape id="_x0000_i1034" type="#_x0000_t75" style="width:423.15pt;height:122.95pt" o:ole="">
            <v:imagedata r:id="rId53" o:title=""/>
          </v:shape>
          <o:OLEObject Type="Embed" ProgID="ChemDraw.Document.6.0" ShapeID="_x0000_i1034" DrawAspect="Content" ObjectID="_1640419981" r:id="rId54"/>
        </w:object>
      </w:r>
    </w:p>
    <w:p w:rsidR="005B32A6" w:rsidRDefault="005B32A6" w:rsidP="005B32A6">
      <w:pPr>
        <w:pStyle w:val="ae"/>
        <w:spacing w:before="0" w:beforeAutospacing="0" w:after="0" w:afterAutospacing="0" w:line="360" w:lineRule="auto"/>
        <w:rPr>
          <w:sz w:val="28"/>
          <w:szCs w:val="28"/>
          <w:lang w:val="uk-UA"/>
        </w:rPr>
      </w:pPr>
      <w:r>
        <w:rPr>
          <w:sz w:val="28"/>
          <w:szCs w:val="28"/>
          <w:lang w:val="uk-UA"/>
        </w:rPr>
        <w:t xml:space="preserve">Рисунок 3.3 ‒ Синтез </w:t>
      </w:r>
      <w:r w:rsidRPr="005B32A6">
        <w:rPr>
          <w:sz w:val="28"/>
          <w:szCs w:val="28"/>
          <w:lang w:val="uk-UA"/>
        </w:rPr>
        <w:t>етил 2-((5-((2R-9-оксоакридин-10(9H)-ілметил)-1,3,4-оксадіазол-2-іл)тіо)ацетатів</w:t>
      </w:r>
    </w:p>
    <w:p w:rsidR="00BA0566" w:rsidRPr="00F522D4" w:rsidRDefault="00BA0566" w:rsidP="00BA0566">
      <w:pPr>
        <w:jc w:val="center"/>
        <w:rPr>
          <w:szCs w:val="28"/>
          <w:lang w:val="uk-UA"/>
        </w:rPr>
      </w:pPr>
    </w:p>
    <w:p w:rsidR="00BA0566" w:rsidRPr="00F522D4" w:rsidRDefault="00BA0566" w:rsidP="00BA0566">
      <w:pPr>
        <w:rPr>
          <w:szCs w:val="28"/>
          <w:lang w:val="uk-UA"/>
        </w:rPr>
      </w:pPr>
      <w:r w:rsidRPr="00F522D4">
        <w:rPr>
          <w:szCs w:val="28"/>
          <w:lang w:val="uk-UA"/>
        </w:rPr>
        <w:t>Речовини є індивідуальні сполуки світло-жовтого кольору, не розчинні у воді, розчинні в органічних розчинниках. Будова синтезованих сполук підтверджена за допомогою температури плавлення, а їх індивідуальність – хромато-мас-спектрометричним методом.</w:t>
      </w:r>
    </w:p>
    <w:p w:rsidR="00BA0566" w:rsidRDefault="00BA0566" w:rsidP="00BA0566">
      <w:pPr>
        <w:tabs>
          <w:tab w:val="left" w:pos="2410"/>
        </w:tabs>
        <w:rPr>
          <w:szCs w:val="28"/>
          <w:lang w:val="uk-UA"/>
        </w:rPr>
      </w:pPr>
    </w:p>
    <w:p w:rsidR="005B32A6" w:rsidRPr="00BA0566" w:rsidRDefault="005B32A6" w:rsidP="00BA0566">
      <w:pPr>
        <w:tabs>
          <w:tab w:val="left" w:pos="2410"/>
        </w:tabs>
        <w:rPr>
          <w:szCs w:val="28"/>
          <w:lang w:val="uk-UA"/>
        </w:rPr>
      </w:pPr>
    </w:p>
    <w:p w:rsidR="00BA0566" w:rsidRDefault="00BA0566" w:rsidP="00BA0566">
      <w:pPr>
        <w:tabs>
          <w:tab w:val="left" w:pos="2410"/>
        </w:tabs>
        <w:rPr>
          <w:szCs w:val="28"/>
          <w:lang w:val="uk-UA"/>
        </w:rPr>
      </w:pPr>
      <w:r w:rsidRPr="00BA0566">
        <w:rPr>
          <w:szCs w:val="28"/>
          <w:lang w:val="uk-UA"/>
        </w:rPr>
        <w:t>3.</w:t>
      </w:r>
      <w:r>
        <w:rPr>
          <w:szCs w:val="28"/>
          <w:lang w:val="uk-UA"/>
        </w:rPr>
        <w:t>3</w:t>
      </w:r>
      <w:r w:rsidRPr="00BA0566">
        <w:rPr>
          <w:szCs w:val="28"/>
          <w:lang w:val="uk-UA"/>
        </w:rPr>
        <w:t xml:space="preserve"> Синтез гідразидів 2-((5-((2R-9-оксоакридин-10(9</w:t>
      </w:r>
      <w:r w:rsidRPr="005B32A6">
        <w:rPr>
          <w:i/>
          <w:szCs w:val="28"/>
          <w:lang w:val="uk-UA"/>
        </w:rPr>
        <w:t>H</w:t>
      </w:r>
      <w:r w:rsidRPr="00BA0566">
        <w:rPr>
          <w:szCs w:val="28"/>
          <w:lang w:val="uk-UA"/>
        </w:rPr>
        <w:t>)-іл)метил)-1,3,4-оксадіазол-2-іл)тіо)етанових кислот</w:t>
      </w:r>
    </w:p>
    <w:p w:rsidR="005B32A6" w:rsidRDefault="005B32A6" w:rsidP="00BA0566">
      <w:pPr>
        <w:tabs>
          <w:tab w:val="left" w:pos="2410"/>
        </w:tabs>
        <w:rPr>
          <w:szCs w:val="28"/>
          <w:lang w:val="uk-UA"/>
        </w:rPr>
      </w:pPr>
    </w:p>
    <w:p w:rsidR="005B32A6" w:rsidRDefault="005B32A6" w:rsidP="00BA0566">
      <w:pPr>
        <w:tabs>
          <w:tab w:val="left" w:pos="2410"/>
        </w:tabs>
        <w:rPr>
          <w:szCs w:val="28"/>
          <w:lang w:val="uk-UA"/>
        </w:rPr>
      </w:pPr>
    </w:p>
    <w:p w:rsidR="005B32A6" w:rsidRDefault="005B32A6" w:rsidP="005B32A6">
      <w:pPr>
        <w:rPr>
          <w:szCs w:val="28"/>
          <w:lang w:val="uk-UA"/>
        </w:rPr>
      </w:pPr>
      <w:r w:rsidRPr="005B32A6">
        <w:rPr>
          <w:szCs w:val="28"/>
          <w:lang w:val="uk-UA"/>
        </w:rPr>
        <w:t>Подальші перетворення ряду 10-((1,3,4-оксадіазол-2-іл)метил)акридин-9(10Н)-онів створюють сприятливі умови щодо пошуку нових біологічно активних сполук.</w:t>
      </w:r>
    </w:p>
    <w:p w:rsidR="005B32A6" w:rsidRDefault="005B32A6" w:rsidP="005B32A6">
      <w:pPr>
        <w:rPr>
          <w:szCs w:val="28"/>
          <w:lang w:val="uk-UA"/>
        </w:rPr>
      </w:pPr>
      <w:r w:rsidRPr="005B32A6">
        <w:rPr>
          <w:szCs w:val="28"/>
          <w:lang w:val="uk-UA"/>
        </w:rPr>
        <w:t>Гідразиди 3-((5-((2R-9-оксоакридин-10(9</w:t>
      </w:r>
      <w:r w:rsidRPr="005B32A6">
        <w:rPr>
          <w:i/>
          <w:szCs w:val="28"/>
          <w:lang w:val="uk-UA"/>
        </w:rPr>
        <w:t>H</w:t>
      </w:r>
      <w:r w:rsidRPr="005B32A6">
        <w:rPr>
          <w:szCs w:val="28"/>
          <w:lang w:val="uk-UA"/>
        </w:rPr>
        <w:t>)-іл)метил)-1,3,4-оксадіазол-2-іл)тіо)етанових кислот (</w:t>
      </w:r>
      <w:r w:rsidRPr="005B32A6">
        <w:rPr>
          <w:b/>
          <w:szCs w:val="28"/>
          <w:lang w:val="uk-UA"/>
        </w:rPr>
        <w:t>3.7, 3.8</w:t>
      </w:r>
      <w:r w:rsidRPr="005B32A6">
        <w:rPr>
          <w:szCs w:val="28"/>
          <w:lang w:val="uk-UA"/>
        </w:rPr>
        <w:t>) отримані методом гідразинолізу етилових естерів (</w:t>
      </w:r>
      <w:r w:rsidRPr="005B32A6">
        <w:rPr>
          <w:b/>
          <w:szCs w:val="28"/>
          <w:lang w:val="uk-UA"/>
        </w:rPr>
        <w:t>3.5, 3.6</w:t>
      </w:r>
      <w:r w:rsidRPr="005B32A6">
        <w:rPr>
          <w:szCs w:val="28"/>
          <w:lang w:val="uk-UA"/>
        </w:rPr>
        <w:t>) гідразин-гідратом</w:t>
      </w:r>
      <w:r>
        <w:rPr>
          <w:szCs w:val="28"/>
          <w:lang w:val="uk-UA"/>
        </w:rPr>
        <w:t xml:space="preserve"> (рис. 3.4).</w:t>
      </w:r>
    </w:p>
    <w:p w:rsidR="005B32A6" w:rsidRDefault="005B32A6" w:rsidP="005B32A6">
      <w:pPr>
        <w:rPr>
          <w:szCs w:val="28"/>
          <w:lang w:val="uk-UA"/>
        </w:rPr>
      </w:pPr>
    </w:p>
    <w:p w:rsidR="005B32A6" w:rsidRDefault="005B32A6" w:rsidP="005B32A6">
      <w:pPr>
        <w:rPr>
          <w:szCs w:val="28"/>
          <w:lang w:val="uk-UA"/>
        </w:rPr>
      </w:pPr>
      <w:r w:rsidRPr="005B32A6">
        <w:rPr>
          <w:szCs w:val="28"/>
          <w:lang w:val="en-US"/>
        </w:rPr>
        <w:object w:dxaOrig="8303" w:dyaOrig="2516">
          <v:shape id="_x0000_i1035" type="#_x0000_t75" style="width:415pt;height:126.35pt" o:ole="">
            <v:imagedata r:id="rId55" o:title=""/>
          </v:shape>
          <o:OLEObject Type="Embed" ProgID="ChemDraw.Document.6.0" ShapeID="_x0000_i1035" DrawAspect="Content" ObjectID="_1640419982" r:id="rId56"/>
        </w:object>
      </w:r>
    </w:p>
    <w:p w:rsidR="0049747F" w:rsidRDefault="0049747F" w:rsidP="0049747F">
      <w:pPr>
        <w:pStyle w:val="ae"/>
        <w:spacing w:before="0" w:beforeAutospacing="0" w:after="0" w:afterAutospacing="0" w:line="360" w:lineRule="auto"/>
        <w:rPr>
          <w:sz w:val="28"/>
          <w:szCs w:val="28"/>
          <w:lang w:val="uk-UA"/>
        </w:rPr>
      </w:pPr>
      <w:r>
        <w:rPr>
          <w:sz w:val="28"/>
          <w:szCs w:val="28"/>
          <w:lang w:val="uk-UA"/>
        </w:rPr>
        <w:t xml:space="preserve">Рисунок 3.4 ‒ Синтез </w:t>
      </w:r>
      <w:r w:rsidRPr="0049747F">
        <w:rPr>
          <w:sz w:val="28"/>
          <w:szCs w:val="28"/>
          <w:lang w:val="uk-UA"/>
        </w:rPr>
        <w:t>2-((5-((2R-9-оксоакридин-10(9H)-іл)метил)-1,3,4-оксадіазол-2-іл)тіо)ацетогідразидів</w:t>
      </w:r>
    </w:p>
    <w:p w:rsidR="005B32A6" w:rsidRDefault="005B32A6" w:rsidP="005B32A6">
      <w:pPr>
        <w:rPr>
          <w:szCs w:val="28"/>
          <w:lang w:val="uk-UA"/>
        </w:rPr>
      </w:pPr>
    </w:p>
    <w:p w:rsidR="005B32A6" w:rsidRPr="00F522D4" w:rsidRDefault="005B32A6" w:rsidP="005B32A6">
      <w:pPr>
        <w:rPr>
          <w:szCs w:val="28"/>
          <w:lang w:val="uk-UA"/>
        </w:rPr>
      </w:pPr>
      <w:r w:rsidRPr="00F522D4">
        <w:rPr>
          <w:szCs w:val="28"/>
          <w:lang w:val="uk-UA"/>
        </w:rPr>
        <w:t xml:space="preserve">Речовини є індивідуальні сполуки </w:t>
      </w:r>
      <w:r w:rsidR="0049747F">
        <w:rPr>
          <w:szCs w:val="28"/>
          <w:lang w:val="uk-UA"/>
        </w:rPr>
        <w:t>білого</w:t>
      </w:r>
      <w:r w:rsidRPr="00F522D4">
        <w:rPr>
          <w:szCs w:val="28"/>
          <w:lang w:val="uk-UA"/>
        </w:rPr>
        <w:t xml:space="preserve"> кольору, не розчинні у воді, </w:t>
      </w:r>
      <w:r w:rsidR="0049747F">
        <w:rPr>
          <w:szCs w:val="28"/>
          <w:lang w:val="uk-UA"/>
        </w:rPr>
        <w:t xml:space="preserve">погано </w:t>
      </w:r>
      <w:r w:rsidRPr="00F522D4">
        <w:rPr>
          <w:szCs w:val="28"/>
          <w:lang w:val="uk-UA"/>
        </w:rPr>
        <w:t>розчинні в органічних розчинниках. Будова синтезованих сполук підтверджена за допомогою температури плавлення, а їх індивідуальність – хромато-мас-спектрометричним методом.</w:t>
      </w:r>
    </w:p>
    <w:p w:rsidR="005B32A6" w:rsidRPr="00BA0566" w:rsidRDefault="005B32A6" w:rsidP="00BA0566">
      <w:pPr>
        <w:tabs>
          <w:tab w:val="left" w:pos="2410"/>
        </w:tabs>
        <w:rPr>
          <w:szCs w:val="28"/>
          <w:lang w:val="uk-UA"/>
        </w:rPr>
      </w:pPr>
    </w:p>
    <w:p w:rsidR="0049747F" w:rsidRDefault="00BA0566" w:rsidP="00BA0566">
      <w:pPr>
        <w:tabs>
          <w:tab w:val="left" w:pos="2410"/>
        </w:tabs>
        <w:rPr>
          <w:szCs w:val="28"/>
          <w:lang w:val="uk-UA"/>
        </w:rPr>
      </w:pPr>
      <w:r w:rsidRPr="00BA0566">
        <w:rPr>
          <w:szCs w:val="28"/>
          <w:lang w:val="uk-UA"/>
        </w:rPr>
        <w:t>3.</w:t>
      </w:r>
      <w:r>
        <w:rPr>
          <w:szCs w:val="28"/>
          <w:lang w:val="uk-UA"/>
        </w:rPr>
        <w:t>4</w:t>
      </w:r>
      <w:r w:rsidR="00433871">
        <w:rPr>
          <w:szCs w:val="28"/>
          <w:lang w:val="uk-UA"/>
        </w:rPr>
        <w:t xml:space="preserve"> Синтез основ </w:t>
      </w:r>
      <w:r w:rsidR="00131A9C">
        <w:rPr>
          <w:szCs w:val="28"/>
          <w:lang w:val="uk-UA"/>
        </w:rPr>
        <w:t>Шіффа</w:t>
      </w:r>
    </w:p>
    <w:p w:rsidR="007E4471" w:rsidRDefault="007E4471" w:rsidP="00BA0566">
      <w:pPr>
        <w:tabs>
          <w:tab w:val="left" w:pos="2410"/>
        </w:tabs>
        <w:rPr>
          <w:szCs w:val="28"/>
          <w:lang w:val="uk-UA"/>
        </w:rPr>
      </w:pPr>
    </w:p>
    <w:p w:rsidR="007E4471" w:rsidRDefault="007E4471" w:rsidP="007E4471">
      <w:pPr>
        <w:tabs>
          <w:tab w:val="left" w:pos="2410"/>
        </w:tabs>
        <w:rPr>
          <w:szCs w:val="28"/>
          <w:lang w:val="uk-UA"/>
        </w:rPr>
      </w:pPr>
      <w:r w:rsidRPr="007E4471">
        <w:rPr>
          <w:szCs w:val="28"/>
          <w:lang w:val="uk-UA"/>
        </w:rPr>
        <w:t xml:space="preserve">Основи </w:t>
      </w:r>
      <w:r w:rsidR="00131A9C">
        <w:rPr>
          <w:szCs w:val="28"/>
          <w:lang w:val="uk-UA"/>
        </w:rPr>
        <w:t>Шіффа</w:t>
      </w:r>
      <w:r w:rsidRPr="007E4471">
        <w:rPr>
          <w:szCs w:val="28"/>
          <w:lang w:val="uk-UA"/>
        </w:rPr>
        <w:t xml:space="preserve"> – важливий клас органічних сполук, який застосовують у медичній і фармацевтичній галузях. Це альдегідо- або кетоподібні сполуки, в яких карбонільна група замінена іміно- чи азометиновою групою. Вони демонструють широкий спектр біологічної дії. Основи </w:t>
      </w:r>
      <w:r w:rsidR="00131A9C">
        <w:rPr>
          <w:szCs w:val="28"/>
          <w:lang w:val="uk-UA"/>
        </w:rPr>
        <w:t>Шіффа</w:t>
      </w:r>
      <w:r w:rsidRPr="007E4471">
        <w:rPr>
          <w:szCs w:val="28"/>
          <w:lang w:val="uk-UA"/>
        </w:rPr>
        <w:t xml:space="preserve"> добре описані в фаховій літературі через противірусну та протимікробну активності.</w:t>
      </w:r>
    </w:p>
    <w:p w:rsidR="007E4471" w:rsidRDefault="007E4471" w:rsidP="007E4471">
      <w:pPr>
        <w:rPr>
          <w:szCs w:val="28"/>
        </w:rPr>
      </w:pPr>
      <w:r>
        <w:rPr>
          <w:color w:val="000000"/>
          <w:szCs w:val="28"/>
        </w:rPr>
        <w:t xml:space="preserve">Основи </w:t>
      </w:r>
      <w:proofErr w:type="gramStart"/>
      <w:r w:rsidR="00131A9C">
        <w:rPr>
          <w:color w:val="000000"/>
          <w:szCs w:val="28"/>
        </w:rPr>
        <w:t>Ш</w:t>
      </w:r>
      <w:proofErr w:type="gramEnd"/>
      <w:r w:rsidR="00131A9C">
        <w:rPr>
          <w:color w:val="000000"/>
          <w:szCs w:val="28"/>
        </w:rPr>
        <w:t>іффа</w:t>
      </w:r>
      <w:r>
        <w:rPr>
          <w:color w:val="000000"/>
          <w:szCs w:val="28"/>
        </w:rPr>
        <w:t xml:space="preserve"> отримували</w:t>
      </w:r>
      <w:r w:rsidR="00433871">
        <w:rPr>
          <w:color w:val="000000"/>
          <w:szCs w:val="28"/>
          <w:lang w:val="uk-UA"/>
        </w:rPr>
        <w:t xml:space="preserve"> (рис. 3.5)</w:t>
      </w:r>
      <w:r>
        <w:rPr>
          <w:color w:val="000000"/>
          <w:szCs w:val="28"/>
        </w:rPr>
        <w:t xml:space="preserve"> конденсацією відповідних гідразидів </w:t>
      </w:r>
      <w:r w:rsidRPr="000C7DB7">
        <w:rPr>
          <w:szCs w:val="28"/>
        </w:rPr>
        <w:t>(</w:t>
      </w:r>
      <w:r>
        <w:rPr>
          <w:b/>
          <w:szCs w:val="28"/>
        </w:rPr>
        <w:t>3</w:t>
      </w:r>
      <w:r w:rsidRPr="000C7DB7">
        <w:rPr>
          <w:b/>
          <w:szCs w:val="28"/>
        </w:rPr>
        <w:t>.</w:t>
      </w:r>
      <w:r>
        <w:rPr>
          <w:b/>
          <w:szCs w:val="28"/>
        </w:rPr>
        <w:t>7, 3</w:t>
      </w:r>
      <w:r w:rsidRPr="000C7DB7">
        <w:rPr>
          <w:b/>
          <w:szCs w:val="28"/>
        </w:rPr>
        <w:t>.</w:t>
      </w:r>
      <w:r>
        <w:rPr>
          <w:b/>
          <w:szCs w:val="28"/>
        </w:rPr>
        <w:t>8</w:t>
      </w:r>
      <w:r w:rsidRPr="000C7DB7">
        <w:rPr>
          <w:szCs w:val="28"/>
        </w:rPr>
        <w:t xml:space="preserve">) </w:t>
      </w:r>
      <w:r>
        <w:rPr>
          <w:szCs w:val="28"/>
        </w:rPr>
        <w:t>з альдегідами і кетонами аліфатичного та ароматичного ряду.</w:t>
      </w:r>
    </w:p>
    <w:p w:rsidR="007E4471" w:rsidRDefault="007E4471" w:rsidP="007E4471">
      <w:pPr>
        <w:rPr>
          <w:szCs w:val="28"/>
          <w:lang w:val="uk-UA"/>
        </w:rPr>
      </w:pPr>
    </w:p>
    <w:p w:rsidR="007E4471" w:rsidRDefault="00F6673A" w:rsidP="00F6673A">
      <w:pPr>
        <w:ind w:firstLine="0"/>
        <w:jc w:val="center"/>
        <w:rPr>
          <w:szCs w:val="28"/>
          <w:lang w:val="uk-UA"/>
        </w:rPr>
      </w:pPr>
      <w:r w:rsidRPr="007E4471">
        <w:rPr>
          <w:szCs w:val="28"/>
          <w:lang w:val="en-US"/>
        </w:rPr>
        <w:object w:dxaOrig="5605" w:dyaOrig="4099">
          <v:shape id="_x0000_i1036" type="#_x0000_t75" style="width:440.85pt;height:322.65pt" o:ole="">
            <v:imagedata r:id="rId57" o:title=""/>
          </v:shape>
          <o:OLEObject Type="Embed" ProgID="ChemDraw.Document.6.0" ShapeID="_x0000_i1036" DrawAspect="Content" ObjectID="_1640419983" r:id="rId58"/>
        </w:object>
      </w:r>
    </w:p>
    <w:p w:rsidR="007E4471" w:rsidRDefault="007E4471" w:rsidP="007E4471">
      <w:pPr>
        <w:pStyle w:val="ae"/>
        <w:spacing w:before="0" w:beforeAutospacing="0" w:after="0" w:afterAutospacing="0" w:line="360" w:lineRule="auto"/>
        <w:rPr>
          <w:sz w:val="28"/>
          <w:szCs w:val="28"/>
          <w:lang w:val="uk-UA"/>
        </w:rPr>
      </w:pPr>
      <w:r>
        <w:rPr>
          <w:sz w:val="28"/>
          <w:szCs w:val="28"/>
          <w:lang w:val="uk-UA"/>
        </w:rPr>
        <w:t>Рисунок 3.</w:t>
      </w:r>
      <w:r w:rsidR="00433871">
        <w:rPr>
          <w:sz w:val="28"/>
          <w:szCs w:val="28"/>
          <w:lang w:val="uk-UA"/>
        </w:rPr>
        <w:t>5</w:t>
      </w:r>
      <w:r>
        <w:rPr>
          <w:sz w:val="28"/>
          <w:szCs w:val="28"/>
          <w:lang w:val="uk-UA"/>
        </w:rPr>
        <w:t xml:space="preserve"> ‒ Синтез </w:t>
      </w:r>
      <w:r w:rsidRPr="007E4471">
        <w:rPr>
          <w:sz w:val="28"/>
          <w:szCs w:val="28"/>
          <w:lang w:val="uk-UA"/>
        </w:rPr>
        <w:t xml:space="preserve">основ </w:t>
      </w:r>
      <w:r w:rsidR="00131A9C">
        <w:rPr>
          <w:sz w:val="28"/>
          <w:szCs w:val="28"/>
          <w:lang w:val="uk-UA"/>
        </w:rPr>
        <w:t>Шіффа</w:t>
      </w:r>
      <w:r w:rsidRPr="007E4471">
        <w:rPr>
          <w:sz w:val="28"/>
          <w:szCs w:val="28"/>
          <w:lang w:val="uk-UA"/>
        </w:rPr>
        <w:t xml:space="preserve"> на основі нових гібридів 1,3,4</w:t>
      </w:r>
      <w:r>
        <w:rPr>
          <w:sz w:val="28"/>
          <w:szCs w:val="28"/>
          <w:lang w:val="uk-UA"/>
        </w:rPr>
        <w:noBreakHyphen/>
      </w:r>
      <w:r w:rsidRPr="007E4471">
        <w:rPr>
          <w:sz w:val="28"/>
          <w:szCs w:val="28"/>
          <w:lang w:val="uk-UA"/>
        </w:rPr>
        <w:t>оксадіазолу з акридин-9(10</w:t>
      </w:r>
      <w:r w:rsidRPr="007E4471">
        <w:rPr>
          <w:i/>
          <w:sz w:val="28"/>
          <w:szCs w:val="28"/>
          <w:lang w:val="uk-UA"/>
        </w:rPr>
        <w:t>Н</w:t>
      </w:r>
      <w:r w:rsidRPr="007E4471">
        <w:rPr>
          <w:sz w:val="28"/>
          <w:szCs w:val="28"/>
          <w:lang w:val="uk-UA"/>
        </w:rPr>
        <w:t>)-оновим фрагментом</w:t>
      </w:r>
    </w:p>
    <w:p w:rsidR="007E4471" w:rsidRDefault="007E4471" w:rsidP="007E4471">
      <w:pPr>
        <w:rPr>
          <w:szCs w:val="28"/>
          <w:lang w:val="uk-UA"/>
        </w:rPr>
      </w:pPr>
    </w:p>
    <w:p w:rsidR="007E4471" w:rsidRDefault="007E4471" w:rsidP="007E4471">
      <w:pPr>
        <w:rPr>
          <w:szCs w:val="28"/>
          <w:lang w:val="uk-UA"/>
        </w:rPr>
      </w:pPr>
      <w:r w:rsidRPr="00F522D4">
        <w:rPr>
          <w:szCs w:val="28"/>
          <w:lang w:val="uk-UA"/>
        </w:rPr>
        <w:t xml:space="preserve">Речовини є індивідуальні сполуки </w:t>
      </w:r>
      <w:r>
        <w:rPr>
          <w:szCs w:val="28"/>
          <w:lang w:val="uk-UA"/>
        </w:rPr>
        <w:t>жовтого</w:t>
      </w:r>
      <w:r w:rsidRPr="00F522D4">
        <w:rPr>
          <w:szCs w:val="28"/>
          <w:lang w:val="uk-UA"/>
        </w:rPr>
        <w:t xml:space="preserve"> кольору, не розчинні у воді, </w:t>
      </w:r>
      <w:r>
        <w:rPr>
          <w:szCs w:val="28"/>
          <w:lang w:val="uk-UA"/>
        </w:rPr>
        <w:t xml:space="preserve">погано </w:t>
      </w:r>
      <w:r w:rsidRPr="00F522D4">
        <w:rPr>
          <w:szCs w:val="28"/>
          <w:lang w:val="uk-UA"/>
        </w:rPr>
        <w:t>розчинні в органічних розчинниках. Будова синтезованих сполук підтверджена за допомогою температури плавлення, а їх індивідуальність – хромато-мас-спектрометричним методом.</w:t>
      </w:r>
    </w:p>
    <w:p w:rsidR="00F6673A" w:rsidRDefault="00F6673A" w:rsidP="00F6673A">
      <w:pPr>
        <w:pStyle w:val="28"/>
        <w:rPr>
          <w:color w:val="000000"/>
          <w:szCs w:val="28"/>
          <w:lang w:val="uk-UA"/>
        </w:rPr>
      </w:pPr>
      <w:r w:rsidRPr="00F6673A">
        <w:rPr>
          <w:color w:val="000000"/>
          <w:szCs w:val="28"/>
          <w:lang w:val="uk-UA"/>
        </w:rPr>
        <w:t xml:space="preserve">В ЯМР </w:t>
      </w:r>
      <w:r w:rsidRPr="00F6673A">
        <w:rPr>
          <w:color w:val="000000"/>
          <w:szCs w:val="28"/>
          <w:vertAlign w:val="superscript"/>
          <w:lang w:val="uk-UA"/>
        </w:rPr>
        <w:t>1</w:t>
      </w:r>
      <w:r w:rsidRPr="00F6673A">
        <w:rPr>
          <w:color w:val="000000"/>
          <w:szCs w:val="28"/>
          <w:lang w:val="uk-UA"/>
        </w:rPr>
        <w:t xml:space="preserve">Н-спектрі </w:t>
      </w:r>
      <w:r w:rsidR="00433871">
        <w:rPr>
          <w:color w:val="000000"/>
          <w:szCs w:val="28"/>
          <w:lang w:val="uk-UA"/>
        </w:rPr>
        <w:t>(рис. 3.6</w:t>
      </w:r>
      <w:r>
        <w:rPr>
          <w:color w:val="000000"/>
          <w:szCs w:val="28"/>
          <w:lang w:val="uk-UA"/>
        </w:rPr>
        <w:t xml:space="preserve">) </w:t>
      </w:r>
      <w:r w:rsidRPr="00F6673A">
        <w:rPr>
          <w:color w:val="000000"/>
          <w:szCs w:val="28"/>
          <w:lang w:val="uk-UA"/>
        </w:rPr>
        <w:t>сигнали протонів, що входять до складу первинної аміно групи, яка входять до складу змінно групи реєструється у вигляді синглету з хімічним зсувом 10.75 м.ч. Метиленова група іледенгідразиду зсунута в більш слабке поле та реєструється у вигляді дво</w:t>
      </w:r>
      <w:r>
        <w:rPr>
          <w:color w:val="000000"/>
          <w:szCs w:val="28"/>
          <w:lang w:val="uk-UA"/>
        </w:rPr>
        <w:t>х дуплетів при 5.26 і 5.86 м.ч.</w:t>
      </w:r>
    </w:p>
    <w:p w:rsidR="00F6673A" w:rsidRDefault="00F6673A" w:rsidP="00F6673A">
      <w:pPr>
        <w:rPr>
          <w:lang w:val="uk-UA"/>
        </w:rPr>
      </w:pPr>
    </w:p>
    <w:p w:rsidR="00F6673A" w:rsidRDefault="00F6673A" w:rsidP="00F6673A">
      <w:pPr>
        <w:rPr>
          <w:lang w:val="uk-UA"/>
        </w:rPr>
      </w:pPr>
    </w:p>
    <w:p w:rsidR="00F6673A" w:rsidRDefault="00F6673A" w:rsidP="00F6673A">
      <w:pPr>
        <w:rPr>
          <w:lang w:val="uk-UA"/>
        </w:rPr>
      </w:pPr>
    </w:p>
    <w:p w:rsidR="00F6673A" w:rsidRDefault="00F6673A" w:rsidP="00F6673A">
      <w:pPr>
        <w:rPr>
          <w:lang w:val="uk-UA"/>
        </w:rPr>
      </w:pPr>
    </w:p>
    <w:p w:rsidR="00763754" w:rsidRDefault="00763754" w:rsidP="00763754">
      <w:pPr>
        <w:pStyle w:val="ae"/>
        <w:spacing w:before="0" w:beforeAutospacing="0" w:after="0" w:afterAutospacing="0" w:line="360" w:lineRule="auto"/>
        <w:ind w:firstLine="0"/>
        <w:jc w:val="center"/>
        <w:rPr>
          <w:rFonts w:eastAsia="Calibri"/>
          <w:sz w:val="28"/>
          <w:lang w:val="uk-UA"/>
        </w:rPr>
      </w:pPr>
      <w:r w:rsidRPr="00763754">
        <w:rPr>
          <w:rFonts w:eastAsia="Calibri"/>
          <w:sz w:val="28"/>
          <w:lang w:val="en-US"/>
        </w:rPr>
        <w:object w:dxaOrig="19308" w:dyaOrig="13465">
          <v:shape id="_x0000_i1037" type="#_x0000_t75" style="width:467.3pt;height:326.05pt" o:ole="">
            <v:imagedata r:id="rId59" o:title=""/>
          </v:shape>
          <o:OLEObject Type="Embed" ProgID="MestReNova.Document.1" ShapeID="_x0000_i1037" DrawAspect="Content" ObjectID="_1640419984" r:id="rId60"/>
        </w:object>
      </w:r>
    </w:p>
    <w:p w:rsidR="00F6673A" w:rsidRDefault="00F6673A" w:rsidP="00763754">
      <w:pPr>
        <w:pStyle w:val="ae"/>
        <w:spacing w:before="0" w:beforeAutospacing="0" w:after="0" w:afterAutospacing="0" w:line="360" w:lineRule="auto"/>
        <w:rPr>
          <w:sz w:val="28"/>
          <w:szCs w:val="28"/>
          <w:lang w:val="uk-UA"/>
        </w:rPr>
      </w:pPr>
      <w:r>
        <w:rPr>
          <w:sz w:val="28"/>
          <w:szCs w:val="28"/>
          <w:lang w:val="uk-UA"/>
        </w:rPr>
        <w:t>Рисунок 3.</w:t>
      </w:r>
      <w:r w:rsidR="00433871">
        <w:rPr>
          <w:sz w:val="28"/>
          <w:szCs w:val="28"/>
          <w:lang w:val="uk-UA"/>
        </w:rPr>
        <w:t>6</w:t>
      </w:r>
      <w:r>
        <w:rPr>
          <w:sz w:val="28"/>
          <w:szCs w:val="28"/>
          <w:lang w:val="uk-UA"/>
        </w:rPr>
        <w:t xml:space="preserve"> ‒ Фрагмент спектру</w:t>
      </w:r>
      <w:r w:rsidR="00763754" w:rsidRPr="00131A9C">
        <w:rPr>
          <w:lang w:val="uk-UA"/>
        </w:rPr>
        <w:t xml:space="preserve"> </w:t>
      </w:r>
      <w:r w:rsidR="00763754" w:rsidRPr="00763754">
        <w:rPr>
          <w:i/>
          <w:sz w:val="28"/>
          <w:szCs w:val="28"/>
          <w:lang w:val="uk-UA"/>
        </w:rPr>
        <w:t>N</w:t>
      </w:r>
      <w:r w:rsidR="00763754" w:rsidRPr="00763754">
        <w:rPr>
          <w:sz w:val="28"/>
          <w:szCs w:val="28"/>
          <w:lang w:val="uk-UA"/>
        </w:rPr>
        <w:t>'-</w:t>
      </w:r>
      <w:r w:rsidR="00763754">
        <w:rPr>
          <w:sz w:val="28"/>
          <w:szCs w:val="28"/>
          <w:lang w:val="uk-UA"/>
        </w:rPr>
        <w:t>метилен</w:t>
      </w:r>
      <w:r w:rsidR="00763754" w:rsidRPr="00763754">
        <w:rPr>
          <w:sz w:val="28"/>
          <w:szCs w:val="28"/>
          <w:lang w:val="uk-UA"/>
        </w:rPr>
        <w:t>-2-((5-((9-</w:t>
      </w:r>
      <w:r w:rsidR="00763754">
        <w:rPr>
          <w:sz w:val="28"/>
          <w:szCs w:val="28"/>
          <w:lang w:val="uk-UA"/>
        </w:rPr>
        <w:t>оксоакридин</w:t>
      </w:r>
      <w:r w:rsidR="00763754" w:rsidRPr="00763754">
        <w:rPr>
          <w:sz w:val="28"/>
          <w:szCs w:val="28"/>
          <w:lang w:val="uk-UA"/>
        </w:rPr>
        <w:t>-10(9</w:t>
      </w:r>
      <w:r w:rsidR="00763754" w:rsidRPr="00763754">
        <w:rPr>
          <w:i/>
          <w:sz w:val="28"/>
          <w:szCs w:val="28"/>
          <w:lang w:val="uk-UA"/>
        </w:rPr>
        <w:t>H</w:t>
      </w:r>
      <w:r w:rsidR="00763754" w:rsidRPr="00763754">
        <w:rPr>
          <w:sz w:val="28"/>
          <w:szCs w:val="28"/>
          <w:lang w:val="uk-UA"/>
        </w:rPr>
        <w:t>)-</w:t>
      </w:r>
      <w:r w:rsidR="00763754">
        <w:rPr>
          <w:sz w:val="28"/>
          <w:szCs w:val="28"/>
          <w:lang w:val="uk-UA"/>
        </w:rPr>
        <w:t>іл</w:t>
      </w:r>
      <w:r w:rsidR="00763754" w:rsidRPr="00763754">
        <w:rPr>
          <w:sz w:val="28"/>
          <w:szCs w:val="28"/>
          <w:lang w:val="uk-UA"/>
        </w:rPr>
        <w:t>)</w:t>
      </w:r>
      <w:r w:rsidR="00763754">
        <w:rPr>
          <w:sz w:val="28"/>
          <w:szCs w:val="28"/>
          <w:lang w:val="uk-UA"/>
        </w:rPr>
        <w:t>метил</w:t>
      </w:r>
      <w:r w:rsidR="00763754" w:rsidRPr="00763754">
        <w:rPr>
          <w:sz w:val="28"/>
          <w:szCs w:val="28"/>
          <w:lang w:val="uk-UA"/>
        </w:rPr>
        <w:t>)-1,3,4-</w:t>
      </w:r>
      <w:r w:rsidR="00763754">
        <w:rPr>
          <w:sz w:val="28"/>
          <w:szCs w:val="28"/>
          <w:lang w:val="uk-UA"/>
        </w:rPr>
        <w:t>оксадіазол</w:t>
      </w:r>
      <w:r w:rsidR="00763754" w:rsidRPr="00763754">
        <w:rPr>
          <w:sz w:val="28"/>
          <w:szCs w:val="28"/>
          <w:lang w:val="uk-UA"/>
        </w:rPr>
        <w:t>-2-</w:t>
      </w:r>
      <w:r w:rsidR="00763754">
        <w:rPr>
          <w:sz w:val="28"/>
          <w:szCs w:val="28"/>
          <w:lang w:val="uk-UA"/>
        </w:rPr>
        <w:t>іл</w:t>
      </w:r>
      <w:r w:rsidR="00763754" w:rsidRPr="00763754">
        <w:rPr>
          <w:sz w:val="28"/>
          <w:szCs w:val="28"/>
          <w:lang w:val="uk-UA"/>
        </w:rPr>
        <w:t>)</w:t>
      </w:r>
      <w:r w:rsidR="00763754">
        <w:rPr>
          <w:sz w:val="28"/>
          <w:szCs w:val="28"/>
          <w:lang w:val="uk-UA"/>
        </w:rPr>
        <w:t>тіо</w:t>
      </w:r>
      <w:r w:rsidR="00763754" w:rsidRPr="00763754">
        <w:rPr>
          <w:sz w:val="28"/>
          <w:szCs w:val="28"/>
          <w:lang w:val="uk-UA"/>
        </w:rPr>
        <w:t>)</w:t>
      </w:r>
      <w:r w:rsidR="00763754">
        <w:rPr>
          <w:sz w:val="28"/>
          <w:szCs w:val="28"/>
          <w:lang w:val="uk-UA"/>
        </w:rPr>
        <w:t>ацетогідразиду</w:t>
      </w:r>
    </w:p>
    <w:p w:rsidR="00F6673A" w:rsidRPr="00F6673A" w:rsidRDefault="00F6673A" w:rsidP="00F6673A">
      <w:pPr>
        <w:rPr>
          <w:lang w:val="uk-UA"/>
        </w:rPr>
      </w:pPr>
    </w:p>
    <w:p w:rsidR="00F6673A" w:rsidRDefault="00F6673A" w:rsidP="00F6673A">
      <w:pPr>
        <w:pStyle w:val="28"/>
        <w:rPr>
          <w:color w:val="000000"/>
          <w:szCs w:val="28"/>
          <w:lang w:val="uk-UA"/>
        </w:rPr>
      </w:pPr>
      <w:r w:rsidRPr="00F6673A">
        <w:rPr>
          <w:color w:val="000000"/>
          <w:szCs w:val="28"/>
          <w:lang w:val="uk-UA"/>
        </w:rPr>
        <w:t xml:space="preserve">Зокрема, в </w:t>
      </w:r>
      <w:r w:rsidRPr="00F6673A">
        <w:rPr>
          <w:color w:val="000000"/>
          <w:szCs w:val="28"/>
          <w:vertAlign w:val="superscript"/>
          <w:lang w:val="uk-UA"/>
        </w:rPr>
        <w:t>13</w:t>
      </w:r>
      <w:r w:rsidRPr="00F6673A">
        <w:rPr>
          <w:color w:val="000000"/>
          <w:szCs w:val="28"/>
          <w:lang w:val="uk-UA"/>
        </w:rPr>
        <w:t>С ЯМР-спектрах</w:t>
      </w:r>
      <w:r w:rsidR="00763754">
        <w:rPr>
          <w:color w:val="000000"/>
          <w:szCs w:val="28"/>
          <w:lang w:val="uk-UA"/>
        </w:rPr>
        <w:t xml:space="preserve"> (рис. 3.</w:t>
      </w:r>
      <w:r w:rsidR="00433871">
        <w:rPr>
          <w:color w:val="000000"/>
          <w:szCs w:val="28"/>
          <w:lang w:val="uk-UA"/>
        </w:rPr>
        <w:t>7</w:t>
      </w:r>
      <w:r w:rsidR="00763754">
        <w:rPr>
          <w:color w:val="000000"/>
          <w:szCs w:val="28"/>
          <w:lang w:val="uk-UA"/>
        </w:rPr>
        <w:t>)</w:t>
      </w:r>
      <w:r w:rsidRPr="00F6673A">
        <w:rPr>
          <w:color w:val="000000"/>
          <w:szCs w:val="28"/>
          <w:lang w:val="uk-UA"/>
        </w:rPr>
        <w:t xml:space="preserve"> містяться сигнали метиленової групи при 116 м.ч., що свідчить про утворення сполук основ </w:t>
      </w:r>
      <w:r w:rsidR="00131A9C">
        <w:rPr>
          <w:color w:val="000000"/>
          <w:szCs w:val="28"/>
          <w:lang w:val="uk-UA"/>
        </w:rPr>
        <w:t>Шіффа</w:t>
      </w:r>
      <w:r w:rsidRPr="00F6673A">
        <w:rPr>
          <w:color w:val="000000"/>
          <w:szCs w:val="28"/>
          <w:lang w:val="uk-UA"/>
        </w:rPr>
        <w:t>. Дана область характерна для сполук, що містять подвійний зв'язок при атомі Карбону. Також на спектрі присутні сигнали ароматичного ядра акридин</w:t>
      </w:r>
      <w:r w:rsidR="00763754">
        <w:rPr>
          <w:color w:val="000000"/>
          <w:szCs w:val="28"/>
          <w:lang w:val="uk-UA"/>
        </w:rPr>
        <w:noBreakHyphen/>
      </w:r>
      <w:r w:rsidRPr="00F6673A">
        <w:rPr>
          <w:color w:val="000000"/>
          <w:szCs w:val="28"/>
          <w:lang w:val="uk-UA"/>
        </w:rPr>
        <w:t>9(10</w:t>
      </w:r>
      <w:r w:rsidRPr="00763754">
        <w:rPr>
          <w:i/>
          <w:color w:val="000000"/>
          <w:szCs w:val="28"/>
          <w:lang w:val="uk-UA"/>
        </w:rPr>
        <w:t>Н</w:t>
      </w:r>
      <w:r w:rsidRPr="00F6673A">
        <w:rPr>
          <w:color w:val="000000"/>
          <w:szCs w:val="28"/>
          <w:lang w:val="uk-UA"/>
        </w:rPr>
        <w:t>)-она і метиленового зв'язку.</w:t>
      </w:r>
    </w:p>
    <w:p w:rsidR="00763754" w:rsidRDefault="00763754" w:rsidP="00763754">
      <w:pPr>
        <w:rPr>
          <w:lang w:val="uk-UA"/>
        </w:rPr>
      </w:pPr>
    </w:p>
    <w:p w:rsidR="00763754" w:rsidRDefault="00763754" w:rsidP="00763754">
      <w:pPr>
        <w:rPr>
          <w:lang w:val="uk-UA"/>
        </w:rPr>
      </w:pPr>
    </w:p>
    <w:p w:rsidR="00763754" w:rsidRDefault="00763754" w:rsidP="00763754">
      <w:pPr>
        <w:pStyle w:val="ae"/>
        <w:spacing w:before="0" w:beforeAutospacing="0" w:after="0" w:afterAutospacing="0" w:line="360" w:lineRule="auto"/>
        <w:ind w:firstLine="0"/>
        <w:jc w:val="center"/>
        <w:rPr>
          <w:rFonts w:eastAsia="Calibri"/>
          <w:sz w:val="28"/>
          <w:lang w:val="uk-UA"/>
        </w:rPr>
      </w:pPr>
      <w:r w:rsidRPr="00763754">
        <w:rPr>
          <w:rFonts w:eastAsia="Calibri"/>
          <w:sz w:val="28"/>
          <w:lang w:val="en-US"/>
        </w:rPr>
        <w:object w:dxaOrig="19345" w:dyaOrig="13476">
          <v:shape id="_x0000_i1038" type="#_x0000_t75" style="width:467.3pt;height:325.35pt" o:ole="">
            <v:imagedata r:id="rId61" o:title=""/>
          </v:shape>
          <o:OLEObject Type="Embed" ProgID="MestReNova.Document.1" ShapeID="_x0000_i1038" DrawAspect="Content" ObjectID="_1640419985" r:id="rId62"/>
        </w:object>
      </w:r>
    </w:p>
    <w:p w:rsidR="00763754" w:rsidRDefault="00763754" w:rsidP="00763754">
      <w:pPr>
        <w:pStyle w:val="ae"/>
        <w:spacing w:before="0" w:beforeAutospacing="0" w:after="0" w:afterAutospacing="0" w:line="360" w:lineRule="auto"/>
        <w:rPr>
          <w:sz w:val="28"/>
          <w:szCs w:val="28"/>
          <w:lang w:val="uk-UA"/>
        </w:rPr>
      </w:pPr>
      <w:r>
        <w:rPr>
          <w:sz w:val="28"/>
          <w:szCs w:val="28"/>
          <w:lang w:val="uk-UA"/>
        </w:rPr>
        <w:t>Рисунок 3.</w:t>
      </w:r>
      <w:r w:rsidR="00433871">
        <w:rPr>
          <w:sz w:val="28"/>
          <w:szCs w:val="28"/>
          <w:lang w:val="uk-UA"/>
        </w:rPr>
        <w:t>7</w:t>
      </w:r>
      <w:r>
        <w:rPr>
          <w:sz w:val="28"/>
          <w:szCs w:val="28"/>
          <w:lang w:val="uk-UA"/>
        </w:rPr>
        <w:t xml:space="preserve"> ‒ Фрагмент спектру</w:t>
      </w:r>
      <w:r w:rsidRPr="00131A9C">
        <w:rPr>
          <w:lang w:val="uk-UA"/>
        </w:rPr>
        <w:t xml:space="preserve"> </w:t>
      </w:r>
      <w:r w:rsidRPr="00763754">
        <w:rPr>
          <w:i/>
          <w:sz w:val="28"/>
          <w:szCs w:val="28"/>
          <w:lang w:val="uk-UA"/>
        </w:rPr>
        <w:t>N</w:t>
      </w:r>
      <w:r w:rsidRPr="00763754">
        <w:rPr>
          <w:sz w:val="28"/>
          <w:szCs w:val="28"/>
          <w:lang w:val="uk-UA"/>
        </w:rPr>
        <w:t>'-</w:t>
      </w:r>
      <w:r>
        <w:rPr>
          <w:sz w:val="28"/>
          <w:szCs w:val="28"/>
          <w:lang w:val="uk-UA"/>
        </w:rPr>
        <w:t>метилен</w:t>
      </w:r>
      <w:r w:rsidRPr="00763754">
        <w:rPr>
          <w:sz w:val="28"/>
          <w:szCs w:val="28"/>
          <w:lang w:val="uk-UA"/>
        </w:rPr>
        <w:t>-2-((5-((9-</w:t>
      </w:r>
      <w:r>
        <w:rPr>
          <w:sz w:val="28"/>
          <w:szCs w:val="28"/>
          <w:lang w:val="uk-UA"/>
        </w:rPr>
        <w:t>оксоакридин</w:t>
      </w:r>
      <w:r w:rsidRPr="00763754">
        <w:rPr>
          <w:sz w:val="28"/>
          <w:szCs w:val="28"/>
          <w:lang w:val="uk-UA"/>
        </w:rPr>
        <w:t>-10(9</w:t>
      </w:r>
      <w:r w:rsidRPr="00763754">
        <w:rPr>
          <w:i/>
          <w:sz w:val="28"/>
          <w:szCs w:val="28"/>
          <w:lang w:val="uk-UA"/>
        </w:rPr>
        <w:t>H</w:t>
      </w:r>
      <w:r w:rsidRPr="00763754">
        <w:rPr>
          <w:sz w:val="28"/>
          <w:szCs w:val="28"/>
          <w:lang w:val="uk-UA"/>
        </w:rPr>
        <w:t>)-</w:t>
      </w:r>
      <w:r>
        <w:rPr>
          <w:sz w:val="28"/>
          <w:szCs w:val="28"/>
          <w:lang w:val="uk-UA"/>
        </w:rPr>
        <w:t>іл</w:t>
      </w:r>
      <w:r w:rsidRPr="00763754">
        <w:rPr>
          <w:sz w:val="28"/>
          <w:szCs w:val="28"/>
          <w:lang w:val="uk-UA"/>
        </w:rPr>
        <w:t>)</w:t>
      </w:r>
      <w:r>
        <w:rPr>
          <w:sz w:val="28"/>
          <w:szCs w:val="28"/>
          <w:lang w:val="uk-UA"/>
        </w:rPr>
        <w:t>метил</w:t>
      </w:r>
      <w:r w:rsidRPr="00763754">
        <w:rPr>
          <w:sz w:val="28"/>
          <w:szCs w:val="28"/>
          <w:lang w:val="uk-UA"/>
        </w:rPr>
        <w:t>)-1,3,4-</w:t>
      </w:r>
      <w:r>
        <w:rPr>
          <w:sz w:val="28"/>
          <w:szCs w:val="28"/>
          <w:lang w:val="uk-UA"/>
        </w:rPr>
        <w:t>оксадіазол</w:t>
      </w:r>
      <w:r w:rsidRPr="00763754">
        <w:rPr>
          <w:sz w:val="28"/>
          <w:szCs w:val="28"/>
          <w:lang w:val="uk-UA"/>
        </w:rPr>
        <w:t>-2-</w:t>
      </w:r>
      <w:r>
        <w:rPr>
          <w:sz w:val="28"/>
          <w:szCs w:val="28"/>
          <w:lang w:val="uk-UA"/>
        </w:rPr>
        <w:t>іл</w:t>
      </w:r>
      <w:r w:rsidRPr="00763754">
        <w:rPr>
          <w:sz w:val="28"/>
          <w:szCs w:val="28"/>
          <w:lang w:val="uk-UA"/>
        </w:rPr>
        <w:t>)</w:t>
      </w:r>
      <w:r>
        <w:rPr>
          <w:sz w:val="28"/>
          <w:szCs w:val="28"/>
          <w:lang w:val="uk-UA"/>
        </w:rPr>
        <w:t>тіо</w:t>
      </w:r>
      <w:r w:rsidRPr="00763754">
        <w:rPr>
          <w:sz w:val="28"/>
          <w:szCs w:val="28"/>
          <w:lang w:val="uk-UA"/>
        </w:rPr>
        <w:t>)</w:t>
      </w:r>
      <w:r>
        <w:rPr>
          <w:sz w:val="28"/>
          <w:szCs w:val="28"/>
          <w:lang w:val="uk-UA"/>
        </w:rPr>
        <w:t>ацетогідразиду</w:t>
      </w:r>
    </w:p>
    <w:p w:rsidR="007E4471" w:rsidRDefault="007E4471" w:rsidP="00BA0566">
      <w:pPr>
        <w:tabs>
          <w:tab w:val="left" w:pos="2410"/>
        </w:tabs>
        <w:rPr>
          <w:szCs w:val="28"/>
          <w:lang w:val="uk-UA"/>
        </w:rPr>
      </w:pPr>
    </w:p>
    <w:p w:rsidR="007E4471" w:rsidRPr="00BA0566" w:rsidRDefault="007E4471" w:rsidP="00BA0566">
      <w:pPr>
        <w:tabs>
          <w:tab w:val="left" w:pos="2410"/>
        </w:tabs>
        <w:rPr>
          <w:szCs w:val="28"/>
          <w:lang w:val="uk-UA"/>
        </w:rPr>
      </w:pPr>
    </w:p>
    <w:p w:rsidR="00BA0566" w:rsidRDefault="00BA0566" w:rsidP="00BA0566">
      <w:pPr>
        <w:tabs>
          <w:tab w:val="left" w:pos="2410"/>
        </w:tabs>
        <w:rPr>
          <w:szCs w:val="28"/>
          <w:lang w:val="uk-UA"/>
        </w:rPr>
      </w:pPr>
      <w:r w:rsidRPr="00BA0566">
        <w:rPr>
          <w:szCs w:val="28"/>
          <w:lang w:val="uk-UA"/>
        </w:rPr>
        <w:t>3.</w:t>
      </w:r>
      <w:r>
        <w:rPr>
          <w:szCs w:val="28"/>
          <w:lang w:val="uk-UA"/>
        </w:rPr>
        <w:t>5</w:t>
      </w:r>
      <w:r w:rsidRPr="00BA0566">
        <w:rPr>
          <w:szCs w:val="28"/>
          <w:lang w:val="uk-UA"/>
        </w:rPr>
        <w:t xml:space="preserve"> Комп’ютерний прогноз біологічної активності</w:t>
      </w:r>
    </w:p>
    <w:p w:rsidR="007E4471" w:rsidRDefault="007E4471" w:rsidP="00BA0566">
      <w:pPr>
        <w:tabs>
          <w:tab w:val="left" w:pos="2410"/>
        </w:tabs>
        <w:rPr>
          <w:szCs w:val="28"/>
          <w:lang w:val="uk-UA"/>
        </w:rPr>
      </w:pPr>
    </w:p>
    <w:p w:rsidR="007E4471" w:rsidRDefault="007E4471" w:rsidP="00BA0566">
      <w:pPr>
        <w:tabs>
          <w:tab w:val="left" w:pos="2410"/>
        </w:tabs>
        <w:rPr>
          <w:szCs w:val="28"/>
          <w:lang w:val="uk-UA"/>
        </w:rPr>
      </w:pPr>
    </w:p>
    <w:p w:rsidR="007E4471" w:rsidRDefault="007E4471" w:rsidP="007E4471">
      <w:pPr>
        <w:pStyle w:val="25"/>
        <w:shd w:val="clear" w:color="auto" w:fill="auto"/>
        <w:spacing w:line="360" w:lineRule="auto"/>
        <w:ind w:firstLine="708"/>
        <w:rPr>
          <w:sz w:val="28"/>
          <w:szCs w:val="28"/>
          <w:lang w:val="uk-UA"/>
        </w:rPr>
      </w:pPr>
      <w:r w:rsidRPr="00436A82">
        <w:rPr>
          <w:sz w:val="28"/>
          <w:szCs w:val="28"/>
          <w:lang w:val="uk-UA"/>
        </w:rPr>
        <w:t>Передбачення вірогідності прояву речовиною конкретних видів біологічної активності дозволяють визначити, які тести найбільш адекватні для вивчення біологічної активності конкретної хімічної речовини, і які речовини з тих, що є в розпорядженні дослідника найімовірніше проявлять необхідні ефекти</w:t>
      </w:r>
      <w:r>
        <w:rPr>
          <w:sz w:val="28"/>
          <w:szCs w:val="28"/>
          <w:lang w:val="uk-UA"/>
        </w:rPr>
        <w:t xml:space="preserve"> </w:t>
      </w:r>
      <w:r w:rsidR="002C4375">
        <w:rPr>
          <w:sz w:val="28"/>
          <w:szCs w:val="28"/>
          <w:lang w:val="uk-UA"/>
        </w:rPr>
        <w:fldChar w:fldCharType="begin" w:fldLock="1"/>
      </w:r>
      <w:r>
        <w:rPr>
          <w:sz w:val="28"/>
          <w:szCs w:val="28"/>
          <w:lang w:val="uk-UA"/>
        </w:rPr>
        <w:instrText>ADDIN CSL_CITATION {"citationItems":[{"id":"ITEM-1","itemData":{"DOI":"10.1007/s00044-011-9875-y","ISSN":"1054-2523","author":[{"dropping-particle":"","family":"Zhang","given":"Chun-Bo","non-dropping-particle":"","parse-names":false,"suffix":""},{"dropping-particle":"","family":"Yang","given":"Chuan-Wen","non-dropping-particle":"","parse-names":false,"suffix":""},{"dropping-particle":"","family":"Deng","given":"Xian-Qing","non-dropping-particle":"","parse-names":false,"suffix":""},{"dropping-particle":"","family":"Quan","given":"Zhe-Shan","non-dropping-particle":"","parse-names":false,"suffix":""}],"container-title":"Medicinal Chemistry Research","id":"ITEM-1","issue":"10","issued":{"date-parts":[["2012","10","16"]]},"page":"3294-3300","publisher":"Springer-Verlag","title":"Design and synthesis of 6-alkyoxyl[1,2,4]triazolo[1,5-a]quinazoline derivatives with anticonvulsant activity","type":"article-journal","volume":"21"},"uris":["http://www.mendeley.com/documents/?uuid=e592a07e-e388-3a54-bbe0-c7472507de97"]},{"id":"ITEM-2","itemData":{"DOI":"10.1007/s00044-010-9398-y","ISSN":"1054-2523","author":[{"dropping-particle":"","family":"Goel","given":"Rajesh Kumar","non-dropping-particle":"","parse-names":false,"suffix":""},{"dropping-particle":"","family":"Singh","given":"Damanpreet","non-dropping-particle":"","parse-names":false,"suffix":""},{"dropping-particle":"","family":"Lagunin","given":"Alexey","non-dropping-particle":"","parse-names":false,"suffix":""},{"dropping-particle":"","family":"Poroikov","given":"Vladimir","non-dropping-particle":"","parse-names":false,"suffix":""}],"container-title":"Medicinal Chemistry Research","id":"ITEM-2","issue":"9","issued":{"date-parts":[["2011","12","6"]]},"page":"1509-1514","publisher":"Springer-Verlag","title":"PASS-assisted exploration of new therapeutic potential of natural products","type":"article-journal","volume":"20"},"uris":["http://www.mendeley.com/documents/?uuid=a383b4ff-3a00-3864-b56b-e80e7ac07bb5"]}],"mendeley":{"formattedCitation":"[105, 119]","plainTextFormattedCitation":"[105, 119]","previouslyFormattedCitation":"[105,119]"},"properties":{"noteIndex":0},"schema":"https://github.com/citation-style-language/schema/raw/master/csl-citation.json"}</w:instrText>
      </w:r>
      <w:r w:rsidR="002C4375">
        <w:rPr>
          <w:sz w:val="28"/>
          <w:szCs w:val="28"/>
          <w:lang w:val="uk-UA"/>
        </w:rPr>
        <w:fldChar w:fldCharType="separate"/>
      </w:r>
      <w:r w:rsidRPr="004D4130">
        <w:rPr>
          <w:noProof/>
          <w:sz w:val="28"/>
          <w:szCs w:val="28"/>
          <w:lang w:val="uk-UA"/>
        </w:rPr>
        <w:t>[105, 119]</w:t>
      </w:r>
      <w:r w:rsidR="002C4375">
        <w:rPr>
          <w:sz w:val="28"/>
          <w:szCs w:val="28"/>
          <w:lang w:val="uk-UA"/>
        </w:rPr>
        <w:fldChar w:fldCharType="end"/>
      </w:r>
      <w:r>
        <w:rPr>
          <w:sz w:val="28"/>
          <w:szCs w:val="28"/>
          <w:lang w:val="uk-UA"/>
        </w:rPr>
        <w:t>.</w:t>
      </w:r>
      <w:r w:rsidRPr="00436A82">
        <w:rPr>
          <w:sz w:val="28"/>
          <w:szCs w:val="28"/>
          <w:lang w:val="uk-UA"/>
        </w:rPr>
        <w:t xml:space="preserve"> Основа для такого передбачення пов'язана з твердженням </w:t>
      </w:r>
      <w:r>
        <w:rPr>
          <w:sz w:val="28"/>
          <w:szCs w:val="28"/>
          <w:lang w:val="uk-UA"/>
        </w:rPr>
        <w:t>‒</w:t>
      </w:r>
      <w:r w:rsidRPr="00436A82">
        <w:rPr>
          <w:sz w:val="28"/>
          <w:szCs w:val="28"/>
          <w:lang w:val="uk-UA"/>
        </w:rPr>
        <w:t xml:space="preserve"> «Біологічна активність речовини є функцією </w:t>
      </w:r>
      <w:r>
        <w:rPr>
          <w:sz w:val="28"/>
          <w:szCs w:val="28"/>
          <w:lang w:val="uk-UA"/>
        </w:rPr>
        <w:t>її</w:t>
      </w:r>
      <w:r w:rsidRPr="00436A82">
        <w:rPr>
          <w:sz w:val="28"/>
          <w:szCs w:val="28"/>
          <w:lang w:val="uk-UA"/>
        </w:rPr>
        <w:t xml:space="preserve"> біологічної структури». Отже, прогноз здійснюється на основі структурної формули хімічної сполуки і може бути виконаний на етапі планування синтезу. Із теоретично можливих будуть відібрані найбільш вірогідні базові структури </w:t>
      </w:r>
      <w:r w:rsidRPr="00436A82">
        <w:rPr>
          <w:sz w:val="28"/>
          <w:szCs w:val="28"/>
          <w:lang w:val="uk-UA"/>
        </w:rPr>
        <w:lastRenderedPageBreak/>
        <w:t>нових сполук з необхідною біологічною дією, яка найбільш задовольняє поставленим задачам. Базуючись на даних комп'ютерного прогнозу, дослідник може виявити нові ефекти і механізми д</w:t>
      </w:r>
      <w:r>
        <w:rPr>
          <w:sz w:val="28"/>
          <w:szCs w:val="28"/>
          <w:lang w:val="uk-UA"/>
        </w:rPr>
        <w:t>ій для раніше вивчених речовин.</w:t>
      </w:r>
    </w:p>
    <w:p w:rsidR="00763754" w:rsidRDefault="00763754" w:rsidP="00763754">
      <w:pPr>
        <w:tabs>
          <w:tab w:val="left" w:pos="567"/>
        </w:tabs>
        <w:rPr>
          <w:szCs w:val="28"/>
          <w:lang w:val="uk-UA"/>
        </w:rPr>
      </w:pPr>
      <w:r w:rsidRPr="00D86B51">
        <w:rPr>
          <w:szCs w:val="28"/>
          <w:lang w:val="uk-UA"/>
        </w:rPr>
        <w:t>Результати прогнозу видаються у вигляді списку назв імовірних видів активності з розрахунковими оцінками ймовірностей наявності (Ра) і відсутності кожної активності (Рі), що мають значення від 0 до 1. Оскільки ці імовірності розраховуються незалежно по підвибірках активних та неактивних сполук, їхня сума не дорівнює одиниці. Ра и Рі інтерпретуються як оцінки міри приналежності речовини до класів активних і неактивних сполук відповідно. Чим більше для конкретної активності величина Ра і чим менше величина Рі, тим більший шанс виявити цю активність в експерименті.</w:t>
      </w:r>
    </w:p>
    <w:p w:rsidR="007E4471" w:rsidRDefault="007E4471" w:rsidP="007E4471">
      <w:pPr>
        <w:pStyle w:val="28"/>
        <w:rPr>
          <w:lang w:val="uk-UA"/>
        </w:rPr>
      </w:pPr>
      <w:r w:rsidRPr="007E4471">
        <w:rPr>
          <w:lang w:val="uk-UA"/>
        </w:rPr>
        <w:t xml:space="preserve">Першим етапом біологічних дослідженнь є спрямований пошук у ряду основ </w:t>
      </w:r>
      <w:r w:rsidR="00131A9C">
        <w:rPr>
          <w:lang w:val="uk-UA"/>
        </w:rPr>
        <w:t>Шіффа</w:t>
      </w:r>
      <w:r w:rsidRPr="007E4471">
        <w:rPr>
          <w:lang w:val="uk-UA"/>
        </w:rPr>
        <w:t xml:space="preserve"> на основі нових гібридів 1,3,4-оксадіазолу з акридин-9(10</w:t>
      </w:r>
      <w:r w:rsidRPr="007E4471">
        <w:rPr>
          <w:i/>
          <w:lang w:val="uk-UA"/>
        </w:rPr>
        <w:t>Н</w:t>
      </w:r>
      <w:r w:rsidRPr="007E4471">
        <w:rPr>
          <w:lang w:val="uk-UA"/>
        </w:rPr>
        <w:t xml:space="preserve">)-оновим фрагментом на основі раціонального дизайну, а саме структурної подібності до ряду інноваційних та відомих лікарських препаратів, прогнозування ймовірної біологічної дії з використанням методів комп’ютерного моделювання. Комп’ютерний прогноз біологічної дії показав імовірність прояву </w:t>
      </w:r>
      <w:r w:rsidRPr="007E4471">
        <w:rPr>
          <w:bCs/>
          <w:lang w:val="uk-UA"/>
        </w:rPr>
        <w:t>протитуберкульозної, антибактеріальної, протипухлинної, антимікобактеріальної та антивірусної</w:t>
      </w:r>
      <w:r w:rsidRPr="007E4471">
        <w:rPr>
          <w:b/>
          <w:bCs/>
          <w:lang w:val="uk-UA"/>
        </w:rPr>
        <w:t xml:space="preserve"> </w:t>
      </w:r>
      <w:r w:rsidRPr="007E4471">
        <w:rPr>
          <w:lang w:val="uk-UA"/>
        </w:rPr>
        <w:t>активності</w:t>
      </w:r>
      <w:r>
        <w:rPr>
          <w:lang w:val="uk-UA"/>
        </w:rPr>
        <w:t xml:space="preserve"> (табл. 3.1)</w:t>
      </w:r>
      <w:r w:rsidRPr="007E4471">
        <w:rPr>
          <w:lang w:val="uk-UA"/>
        </w:rPr>
        <w:t>.</w:t>
      </w:r>
    </w:p>
    <w:p w:rsidR="007E4471" w:rsidRDefault="007E4471" w:rsidP="007E4471">
      <w:pPr>
        <w:rPr>
          <w:lang w:val="uk-UA"/>
        </w:rPr>
      </w:pPr>
    </w:p>
    <w:p w:rsidR="007E4471" w:rsidRPr="007E4471" w:rsidRDefault="007E4471" w:rsidP="007E4471">
      <w:pPr>
        <w:rPr>
          <w:lang w:val="en-US"/>
        </w:rPr>
      </w:pPr>
      <w:r>
        <w:rPr>
          <w:lang w:val="uk-UA"/>
        </w:rPr>
        <w:t xml:space="preserve">Таблиця 3.1 </w:t>
      </w:r>
      <w:r>
        <w:rPr>
          <w:lang w:val="en-US"/>
        </w:rPr>
        <w:noBreakHyphen/>
        <w:t xml:space="preserve"> </w:t>
      </w:r>
      <w:r w:rsidRPr="007E4471">
        <w:rPr>
          <w:lang w:val="uk-UA"/>
        </w:rPr>
        <w:t>Комп’ютерний прогноз біологічної активності</w:t>
      </w:r>
    </w:p>
    <w:tbl>
      <w:tblPr>
        <w:tblStyle w:val="14"/>
        <w:tblW w:w="9347" w:type="dxa"/>
        <w:tblInd w:w="108" w:type="dxa"/>
        <w:tblLook w:val="01E0"/>
      </w:tblPr>
      <w:tblGrid>
        <w:gridCol w:w="3671"/>
        <w:gridCol w:w="2061"/>
        <w:gridCol w:w="3615"/>
      </w:tblGrid>
      <w:tr w:rsidR="007E4471" w:rsidRPr="00131A9C" w:rsidTr="007E4471">
        <w:trPr>
          <w:trHeight w:val="714"/>
        </w:trPr>
        <w:tc>
          <w:tcPr>
            <w:tcW w:w="3671"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Види біологічної</w:t>
            </w:r>
          </w:p>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активності</w:t>
            </w:r>
          </w:p>
        </w:tc>
        <w:tc>
          <w:tcPr>
            <w:tcW w:w="2061"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Кількість сполук </w:t>
            </w:r>
          </w:p>
        </w:tc>
        <w:tc>
          <w:tcPr>
            <w:tcW w:w="3615"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Межі вірогідності наявності дії, Ра</w:t>
            </w:r>
          </w:p>
        </w:tc>
      </w:tr>
      <w:tr w:rsidR="007E4471" w:rsidRPr="007E4471" w:rsidTr="007E4471">
        <w:trPr>
          <w:trHeight w:val="367"/>
        </w:trPr>
        <w:tc>
          <w:tcPr>
            <w:tcW w:w="3671"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rPr>
              <w:t>Протитуберкульозна</w:t>
            </w:r>
          </w:p>
        </w:tc>
        <w:tc>
          <w:tcPr>
            <w:tcW w:w="2061"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kern w:val="24"/>
                <w:szCs w:val="28"/>
                <w:lang w:val="uk-UA"/>
              </w:rPr>
              <w:t>5</w:t>
            </w:r>
          </w:p>
        </w:tc>
        <w:tc>
          <w:tcPr>
            <w:tcW w:w="3615"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0,491-0,933</w:t>
            </w:r>
          </w:p>
        </w:tc>
      </w:tr>
      <w:tr w:rsidR="007E4471" w:rsidRPr="007E4471" w:rsidTr="007E4471">
        <w:trPr>
          <w:trHeight w:val="432"/>
        </w:trPr>
        <w:tc>
          <w:tcPr>
            <w:tcW w:w="3671"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Антибактеріальна</w:t>
            </w:r>
          </w:p>
        </w:tc>
        <w:tc>
          <w:tcPr>
            <w:tcW w:w="2061"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kern w:val="24"/>
                <w:szCs w:val="28"/>
                <w:lang w:val="uk-UA"/>
              </w:rPr>
              <w:t>6</w:t>
            </w:r>
          </w:p>
        </w:tc>
        <w:tc>
          <w:tcPr>
            <w:tcW w:w="3615"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0,414-0,932</w:t>
            </w:r>
          </w:p>
        </w:tc>
      </w:tr>
      <w:tr w:rsidR="007E4471" w:rsidRPr="007E4471" w:rsidTr="007E4471">
        <w:trPr>
          <w:trHeight w:val="368"/>
        </w:trPr>
        <w:tc>
          <w:tcPr>
            <w:tcW w:w="3671"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Протипухлинна</w:t>
            </w:r>
          </w:p>
        </w:tc>
        <w:tc>
          <w:tcPr>
            <w:tcW w:w="2061"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kern w:val="24"/>
                <w:szCs w:val="28"/>
                <w:lang w:val="uk-UA"/>
              </w:rPr>
              <w:t>4</w:t>
            </w:r>
          </w:p>
        </w:tc>
        <w:tc>
          <w:tcPr>
            <w:tcW w:w="3615"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0,378-0,376</w:t>
            </w:r>
          </w:p>
        </w:tc>
      </w:tr>
      <w:tr w:rsidR="007E4471" w:rsidRPr="007E4471" w:rsidTr="007E4471">
        <w:trPr>
          <w:trHeight w:val="303"/>
        </w:trPr>
        <w:tc>
          <w:tcPr>
            <w:tcW w:w="3671"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Антимікобактеріальна</w:t>
            </w:r>
          </w:p>
        </w:tc>
        <w:tc>
          <w:tcPr>
            <w:tcW w:w="2061"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kern w:val="24"/>
                <w:szCs w:val="28"/>
                <w:lang w:val="uk-UA"/>
              </w:rPr>
              <w:t>6</w:t>
            </w:r>
          </w:p>
        </w:tc>
        <w:tc>
          <w:tcPr>
            <w:tcW w:w="3615"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0,560-0,640</w:t>
            </w:r>
          </w:p>
        </w:tc>
      </w:tr>
      <w:tr w:rsidR="007E4471" w:rsidRPr="007E4471" w:rsidTr="007E4471">
        <w:trPr>
          <w:trHeight w:val="381"/>
        </w:trPr>
        <w:tc>
          <w:tcPr>
            <w:tcW w:w="3671"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Антивірусна</w:t>
            </w:r>
          </w:p>
        </w:tc>
        <w:tc>
          <w:tcPr>
            <w:tcW w:w="2061"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6</w:t>
            </w:r>
          </w:p>
        </w:tc>
        <w:tc>
          <w:tcPr>
            <w:tcW w:w="3615" w:type="dxa"/>
            <w:hideMark/>
          </w:tcPr>
          <w:p w:rsidR="007E4471" w:rsidRPr="007E4471" w:rsidRDefault="007E4471" w:rsidP="007E4471">
            <w:pPr>
              <w:ind w:firstLine="0"/>
              <w:jc w:val="center"/>
              <w:rPr>
                <w:rFonts w:ascii="Times New Roman" w:eastAsia="Times New Roman" w:hAnsi="Times New Roman" w:cs="Times New Roman"/>
                <w:szCs w:val="28"/>
                <w:lang w:val="en-US"/>
              </w:rPr>
            </w:pPr>
            <w:r w:rsidRPr="007E4471">
              <w:rPr>
                <w:rFonts w:ascii="Times New Roman" w:eastAsia="Times New Roman" w:hAnsi="Times New Roman" w:cs="Times New Roman"/>
                <w:bCs/>
                <w:kern w:val="24"/>
                <w:szCs w:val="28"/>
                <w:lang w:val="uk-UA"/>
              </w:rPr>
              <w:t>0,412-0,638</w:t>
            </w:r>
          </w:p>
        </w:tc>
      </w:tr>
    </w:tbl>
    <w:p w:rsidR="00111882" w:rsidRDefault="00111882" w:rsidP="00BA0566">
      <w:pPr>
        <w:tabs>
          <w:tab w:val="left" w:pos="2410"/>
        </w:tabs>
        <w:rPr>
          <w:szCs w:val="28"/>
          <w:lang w:val="uk-UA"/>
        </w:rPr>
      </w:pPr>
    </w:p>
    <w:p w:rsidR="00111882" w:rsidRDefault="00111882">
      <w:pPr>
        <w:spacing w:line="240" w:lineRule="auto"/>
        <w:ind w:firstLine="0"/>
        <w:jc w:val="left"/>
        <w:rPr>
          <w:szCs w:val="28"/>
          <w:lang w:val="uk-UA"/>
        </w:rPr>
      </w:pPr>
      <w:r>
        <w:rPr>
          <w:szCs w:val="28"/>
          <w:lang w:val="uk-UA"/>
        </w:rPr>
        <w:br w:type="page"/>
      </w:r>
    </w:p>
    <w:p w:rsidR="00BA0566" w:rsidRDefault="00BA0566" w:rsidP="00BA0566">
      <w:pPr>
        <w:tabs>
          <w:tab w:val="left" w:pos="2410"/>
        </w:tabs>
        <w:rPr>
          <w:szCs w:val="28"/>
          <w:lang w:val="uk-UA"/>
        </w:rPr>
      </w:pPr>
      <w:bookmarkStart w:id="28" w:name="_GoBack"/>
      <w:bookmarkEnd w:id="28"/>
      <w:r w:rsidRPr="00BA0566">
        <w:rPr>
          <w:szCs w:val="28"/>
          <w:lang w:val="uk-UA"/>
        </w:rPr>
        <w:lastRenderedPageBreak/>
        <w:t>3.</w:t>
      </w:r>
      <w:r>
        <w:rPr>
          <w:szCs w:val="28"/>
          <w:lang w:val="uk-UA"/>
        </w:rPr>
        <w:t>6</w:t>
      </w:r>
      <w:r w:rsidRPr="00BA0566">
        <w:rPr>
          <w:szCs w:val="28"/>
          <w:lang w:val="uk-UA"/>
        </w:rPr>
        <w:t xml:space="preserve"> Дослідження антибактеріальної активності основ </w:t>
      </w:r>
      <w:r w:rsidR="00131A9C">
        <w:rPr>
          <w:szCs w:val="28"/>
          <w:lang w:val="uk-UA"/>
        </w:rPr>
        <w:t>Шіффа</w:t>
      </w:r>
      <w:r w:rsidRPr="00BA0566">
        <w:rPr>
          <w:szCs w:val="28"/>
          <w:lang w:val="uk-UA"/>
        </w:rPr>
        <w:t xml:space="preserve"> на основі нових гібридів 1,3,4-оксадіазолу з акридин-9(10Н)-оновим фрагментом</w:t>
      </w:r>
    </w:p>
    <w:p w:rsidR="007E4471" w:rsidRDefault="007E4471" w:rsidP="00BA0566">
      <w:pPr>
        <w:tabs>
          <w:tab w:val="left" w:pos="2410"/>
        </w:tabs>
        <w:rPr>
          <w:szCs w:val="28"/>
          <w:lang w:val="uk-UA"/>
        </w:rPr>
      </w:pPr>
    </w:p>
    <w:p w:rsidR="007E4471" w:rsidRDefault="007E4471" w:rsidP="00BA0566">
      <w:pPr>
        <w:tabs>
          <w:tab w:val="left" w:pos="2410"/>
        </w:tabs>
        <w:rPr>
          <w:szCs w:val="28"/>
          <w:lang w:val="uk-UA"/>
        </w:rPr>
      </w:pPr>
    </w:p>
    <w:p w:rsidR="007E4471" w:rsidRPr="003E7F7B" w:rsidRDefault="007E4471" w:rsidP="007E4471">
      <w:pPr>
        <w:tabs>
          <w:tab w:val="left" w:pos="567"/>
        </w:tabs>
        <w:rPr>
          <w:szCs w:val="28"/>
          <w:lang w:val="uk-UA"/>
        </w:rPr>
      </w:pPr>
      <w:r w:rsidRPr="003E7F7B">
        <w:rPr>
          <w:szCs w:val="28"/>
          <w:lang w:val="uk-UA"/>
        </w:rPr>
        <w:t>Резистентність мікроорганізмів до багатьох хіміотерапевтичних засобів та високе поширення захворювань, викликаних патогенними бактеріями, потребують постійного цілеспрямованого пошуку та створення нових малотоксичних сполук з протимікробн</w:t>
      </w:r>
      <w:r>
        <w:rPr>
          <w:szCs w:val="28"/>
          <w:lang w:val="uk-UA"/>
        </w:rPr>
        <w:t xml:space="preserve">ою активністю. </w:t>
      </w:r>
      <w:r w:rsidRPr="006F78BB">
        <w:rPr>
          <w:szCs w:val="28"/>
          <w:lang w:val="uk-UA"/>
        </w:rPr>
        <w:t>Похідні 1,3,4-оксадіазолу широко відомі як антибактеріальні та фунгіцидні препарати</w:t>
      </w:r>
      <w:r>
        <w:rPr>
          <w:szCs w:val="28"/>
          <w:lang w:val="uk-UA"/>
        </w:rPr>
        <w:t xml:space="preserve"> </w:t>
      </w:r>
      <w:r w:rsidR="002C4375">
        <w:rPr>
          <w:szCs w:val="28"/>
          <w:lang w:val="uk-UA"/>
        </w:rPr>
        <w:fldChar w:fldCharType="begin" w:fldLock="1"/>
      </w:r>
      <w:r>
        <w:rPr>
          <w:szCs w:val="28"/>
          <w:lang w:val="uk-UA"/>
        </w:rPr>
        <w:instrText>ADDIN CSL_CITATION {"citationItems":[{"id":"ITEM-1","itemData":{"DOI":"10.21775/cimb.017.011","ISSN":"14673037","author":[{"dropping-particle":"","family":"Sobhan Ghafourian, Nourkhoda Sadeghifard","given":"Sara Soheili and Zamberi Sekawi","non-dropping-particle":"","parse-names":false,"suffix":""}],"container-title":"Current Issues in Molecular Biology","id":"ITEM-1","issued":{"date-parts":[["2015"]]},"title":"Extended Spectrum Beta-lactamases: Definition, Classification and Epidemiology","type":"article-journal"},"uris":["http://www.mendeley.com/documents/?uuid=db03ed91-31f8-3c39-8bc9-e9f439cff46c"]},{"id":"ITEM-2","itemData":{"author":[{"dropping-particle":"","family":"Piatnitski","given":"E.","non-dropping-particle":"","parse-names":false,"suffix":""},{"dropping-particle":"","family":"Kiselyov","given":"A.","non-dropping-particle":"","parse-names":false,"suffix":""},{"dropping-particle":"","family":"Doody","given":"J.","non-dropping-particle":"","parse-names":false,"suffix":""}],"id":"ITEM-2","issued":{"date-parts":[["2004"]]},"number":"WO2004052280","page":"12","publisher":"24.06.2004","title":"Anti–angiogenic compounds and their use in cancer treatment","type":"patent"},"uris":["http://www.mendeley.com/documents/?uuid=73f27b59-5d5d-4ed0-a20f-d5ae49048cba"]},{"id":"ITEM-3","itemData":{"DOI":"10.1021/jm00232a010","ISSN":"0022-2623","author":[{"dropping-particle":"","family":"Adelstein","given":"Gilbert W.","non-dropping-particle":"","parse-names":false,"suffix":""},{"dropping-particle":"","family":"Yen","given":"Chung H.","non-dropping-particle":"","parse-names":false,"suffix":""},{"dropping-particle":"","family":"Dajani","given":"Esam Z.","non-dropping-particle":"","parse-names":false,"suffix":""},{"dropping-particle":"","family":"Bianchi","given":"Robert G.","non-dropping-particle":"","parse-names":false,"suffix":""}],"container-title":"Journal of Medicinal Chemistry","id":"ITEM-3","issue":"10","issued":{"date-parts":[["1976","10"]]},"page":"1221-1225","publisher":"American Chemical Society","title":"3,3-Diphenyl-3-(2-alkyl-1,3,4-oxadiazol-5-yl)propylcycloalkylamines, a novel series of antidiarrheal agents","type":"article-journal","volume":"19"},"uris":["http://www.mendeley.com/documents/?uuid=c3ec8853-649a-3262-85ef-0aeeb42078bd"]},{"id":"ITEM-4","itemData":{"DOI":"10.1007/s11172-015-1015-2","ISSN":"1066-5285","author":[{"dropping-particle":"","family":"Kudryavtseva","given":"T. N.","non-dropping-particle":"","parse-names":false,"suffix":""},{"dropping-particle":"","family":"Sysoev","given":"P. I.","non-dropping-particle":"","parse-names":false,"suffix":""},{"dropping-particle":"V.","family":"Popkov","given":"S.","non-dropping-particle":"","parse-names":false,"suffix":""},{"dropping-particle":"V.","family":"Nazarov","given":"G.","non-dropping-particle":"","parse-names":false,"suffix":""},{"dropping-particle":"","family":"Klimova","given":"L. G.","non-dropping-particle":"","parse-names":false,"suffix":""}],"container-title":"Russian Chemical Bulletin","id":"ITEM-4","issue":"6","issued":{"date-parts":[["2015","6","27"]]},"page":"1341-1344","publisher":"Springer US","title":"Synthesis and antimicrobial activity of some acridone derivatives bearing 1,3,4-oxadiazole moiety","type":"article-journal","volume":"64"},"uris":["http://www.mendeley.com/documents/?uuid=84e2f9ce-fe2e-336e-8cbf-f62e0d586b36"]},{"id":"ITEM-5","itemData":{"DOI":"10.17677/fn20714807.2015.02.01","ISSN":"20714807","author":[{"dropping-particle":"","family":"Kudryavtseva","given":"Tat'iana","non-dropping-particle":"","parse-names":false,"suffix":""},{"dropping-particle":"","family":"Lamanov","given":"A.","non-dropping-particle":"","parse-names":false,"suffix":""}],"container-title":"Fluorine notes","id":"ITEM-5","issued":{"date-parts":[["2015","4","15"]]},"page":"1-2","title":"SYNTHESIS OF NEW ACRIDINES WITH FLUORINE-CONTAINING 1,2,4 AND 1,3,4- OXADIAZOLE FRAGMENT","type":"article-journal"},"uris":["http://www.mendeley.com/documents/?uuid=8f15a7d7-6ffe-3632-9800-ae5b811ca5a7"]}],"mendeley":{"formattedCitation":"[15, 78, 83–85]","plainTextFormattedCitation":"[15, 78, 83–85]","previouslyFormattedCitation":"[15,78,83–85]"},"properties":{"noteIndex":0},"schema":"https://github.com/citation-style-language/schema/raw/master/csl-citation.json"}</w:instrText>
      </w:r>
      <w:r w:rsidR="002C4375">
        <w:rPr>
          <w:szCs w:val="28"/>
          <w:lang w:val="uk-UA"/>
        </w:rPr>
        <w:fldChar w:fldCharType="separate"/>
      </w:r>
      <w:r w:rsidRPr="004D4130">
        <w:rPr>
          <w:noProof/>
          <w:szCs w:val="28"/>
          <w:lang w:val="uk-UA"/>
        </w:rPr>
        <w:t>[15]</w:t>
      </w:r>
      <w:r w:rsidR="002C4375">
        <w:rPr>
          <w:szCs w:val="28"/>
          <w:lang w:val="uk-UA"/>
        </w:rPr>
        <w:fldChar w:fldCharType="end"/>
      </w:r>
      <w:r w:rsidRPr="006F78BB">
        <w:rPr>
          <w:szCs w:val="28"/>
          <w:lang w:val="uk-UA"/>
        </w:rPr>
        <w:t>, тому цікаво проаналізувати сполуки, які, ймовірно, наділені високою антибактеріальною активністю.</w:t>
      </w:r>
      <w:r>
        <w:rPr>
          <w:szCs w:val="28"/>
          <w:lang w:val="uk-UA"/>
        </w:rPr>
        <w:t xml:space="preserve"> Підсиленням прояву</w:t>
      </w:r>
      <w:r w:rsidRPr="003E7F7B">
        <w:rPr>
          <w:szCs w:val="28"/>
          <w:lang w:val="uk-UA"/>
        </w:rPr>
        <w:t xml:space="preserve"> бактеріостатичн</w:t>
      </w:r>
      <w:r>
        <w:rPr>
          <w:szCs w:val="28"/>
          <w:lang w:val="uk-UA"/>
        </w:rPr>
        <w:t>ої</w:t>
      </w:r>
      <w:r w:rsidRPr="003E7F7B">
        <w:rPr>
          <w:szCs w:val="28"/>
          <w:lang w:val="uk-UA"/>
        </w:rPr>
        <w:t xml:space="preserve"> ді</w:t>
      </w:r>
      <w:r>
        <w:rPr>
          <w:szCs w:val="28"/>
          <w:lang w:val="uk-UA"/>
        </w:rPr>
        <w:t>ї</w:t>
      </w:r>
      <w:r w:rsidRPr="003E7F7B">
        <w:rPr>
          <w:szCs w:val="28"/>
          <w:lang w:val="uk-UA"/>
        </w:rPr>
        <w:t xml:space="preserve"> </w:t>
      </w:r>
      <w:r>
        <w:rPr>
          <w:szCs w:val="28"/>
          <w:lang w:val="uk-UA"/>
        </w:rPr>
        <w:t>сполук є також, безперечно, наявність акридонового ядра,</w:t>
      </w:r>
      <w:r w:rsidRPr="003E7F7B">
        <w:rPr>
          <w:szCs w:val="28"/>
          <w:lang w:val="uk-UA"/>
        </w:rPr>
        <w:t xml:space="preserve"> </w:t>
      </w:r>
      <w:r>
        <w:rPr>
          <w:szCs w:val="28"/>
          <w:lang w:val="uk-UA"/>
        </w:rPr>
        <w:t>яке впливає</w:t>
      </w:r>
      <w:r w:rsidRPr="003E7F7B">
        <w:rPr>
          <w:szCs w:val="28"/>
          <w:lang w:val="uk-UA"/>
        </w:rPr>
        <w:t xml:space="preserve"> на структуру та функцію нуклеїнових кислот. Механізм їх протимікробної дії пояснюється утворенням комплексних сполук з ДНК або РНК, що, крім того, знижує резистентність мікроорганізмів до антибіотиків і сульфаніламідних препаратів </w:t>
      </w:r>
      <w:r w:rsidR="002C4375">
        <w:rPr>
          <w:szCs w:val="28"/>
          <w:lang w:val="uk-UA"/>
        </w:rPr>
        <w:fldChar w:fldCharType="begin" w:fldLock="1"/>
      </w:r>
      <w:r>
        <w:rPr>
          <w:szCs w:val="28"/>
          <w:lang w:val="uk-UA"/>
        </w:rPr>
        <w:instrText>ADDIN CSL_CITATION {"citationItems":[{"id":"ITEM-1","itemData":{"author":[{"dropping-particle":"","family":"Омельянчик Л.А.","given":"","non-dropping-particle":"","parse-names":false,"suffix":""}],"id":"ITEM-1","issued":{"date-parts":[["1991"]]},"number-of-pages":"367","title":"Синтез, свойства и биологическая активность N- и S–замещенных акридина, хинолина, пиридина: дис. … доктора фармац. наук : 15.00.02","type":"thesis"},"uris":["http://www.mendeley.com/documents/?uuid=531d3e9d-5d6d-44fb-93b9-05809b56fa2f"]}],"mendeley":{"formattedCitation":"[38]","plainTextFormattedCitation":"[38]","previouslyFormattedCitation":"[38]"},"properties":{"noteIndex":0},"schema":"https://github.com/citation-style-language/schema/raw/master/csl-citation.json"}</w:instrText>
      </w:r>
      <w:r w:rsidR="002C4375">
        <w:rPr>
          <w:szCs w:val="28"/>
          <w:lang w:val="uk-UA"/>
        </w:rPr>
        <w:fldChar w:fldCharType="separate"/>
      </w:r>
      <w:r w:rsidRPr="00131152">
        <w:rPr>
          <w:noProof/>
          <w:szCs w:val="28"/>
          <w:lang w:val="uk-UA"/>
        </w:rPr>
        <w:t>[38]</w:t>
      </w:r>
      <w:r w:rsidR="002C4375">
        <w:rPr>
          <w:szCs w:val="28"/>
          <w:lang w:val="uk-UA"/>
        </w:rPr>
        <w:fldChar w:fldCharType="end"/>
      </w:r>
      <w:r w:rsidRPr="003E7F7B">
        <w:rPr>
          <w:szCs w:val="28"/>
          <w:lang w:val="uk-UA"/>
        </w:rPr>
        <w:t>. Похідні акридин</w:t>
      </w:r>
      <w:r>
        <w:rPr>
          <w:szCs w:val="28"/>
          <w:lang w:val="uk-UA"/>
        </w:rPr>
        <w:t>-9(10</w:t>
      </w:r>
      <w:r w:rsidRPr="0090726C">
        <w:rPr>
          <w:i/>
          <w:szCs w:val="28"/>
          <w:lang w:val="uk-UA"/>
        </w:rPr>
        <w:t>Н</w:t>
      </w:r>
      <w:r>
        <w:rPr>
          <w:szCs w:val="28"/>
          <w:lang w:val="uk-UA"/>
        </w:rPr>
        <w:t>)-он</w:t>
      </w:r>
      <w:r w:rsidRPr="003E7F7B">
        <w:rPr>
          <w:szCs w:val="28"/>
          <w:lang w:val="uk-UA"/>
        </w:rPr>
        <w:t>у вбудовуються в молекули нуклеїнових кислот між сусідніми парами основ (інтеркаляція) та змінюють їх структуру. Інший механізм дії пов'язаний з інгібуванням ДНК-полімерази бактерій шлях</w:t>
      </w:r>
      <w:r>
        <w:rPr>
          <w:szCs w:val="28"/>
          <w:lang w:val="uk-UA"/>
        </w:rPr>
        <w:t>ом зв'язування з матричною ДНК.</w:t>
      </w:r>
    </w:p>
    <w:p w:rsidR="007E4471" w:rsidRDefault="007E4471" w:rsidP="007E4471">
      <w:pPr>
        <w:tabs>
          <w:tab w:val="left" w:pos="567"/>
        </w:tabs>
        <w:rPr>
          <w:szCs w:val="28"/>
          <w:lang w:val="uk-UA"/>
        </w:rPr>
      </w:pPr>
      <w:r w:rsidRPr="003E7F7B">
        <w:rPr>
          <w:szCs w:val="28"/>
          <w:lang w:val="uk-UA"/>
        </w:rPr>
        <w:t>Також відомо, що де</w:t>
      </w:r>
      <w:r>
        <w:rPr>
          <w:szCs w:val="28"/>
          <w:lang w:val="uk-UA"/>
        </w:rPr>
        <w:t>які похідні акридину, наприклад</w:t>
      </w:r>
      <w:r w:rsidRPr="003E7F7B">
        <w:rPr>
          <w:szCs w:val="28"/>
          <w:lang w:val="uk-UA"/>
        </w:rPr>
        <w:t xml:space="preserve"> риванол (етакридину лактат), викликають коагуляцію білків та інгібують ферменти мікроорганізмів.</w:t>
      </w:r>
    </w:p>
    <w:p w:rsidR="00F6673A" w:rsidRPr="00F6673A" w:rsidRDefault="00F6673A" w:rsidP="00F6673A">
      <w:pPr>
        <w:pStyle w:val="28"/>
        <w:rPr>
          <w:lang w:val="uk-UA"/>
        </w:rPr>
      </w:pPr>
      <w:r w:rsidRPr="00F6673A">
        <w:rPr>
          <w:lang w:val="uk-UA"/>
        </w:rPr>
        <w:t>Значною антибактеріальною активністю відрізняються сполука (</w:t>
      </w:r>
      <w:r w:rsidRPr="00F6673A">
        <w:rPr>
          <w:b/>
          <w:lang w:val="uk-UA"/>
        </w:rPr>
        <w:t>3.11</w:t>
      </w:r>
      <w:r w:rsidRPr="00F6673A">
        <w:rPr>
          <w:lang w:val="uk-UA"/>
        </w:rPr>
        <w:t>), яка блокує ріст Bacillus subtilis за 15,6 мкг/мл і Staphilococcus aureus за &gt;31,2 мкг/мл, та сполука (</w:t>
      </w:r>
      <w:r w:rsidRPr="00F6673A">
        <w:rPr>
          <w:b/>
          <w:lang w:val="uk-UA"/>
        </w:rPr>
        <w:t>3.13</w:t>
      </w:r>
      <w:r w:rsidRPr="00F6673A">
        <w:rPr>
          <w:lang w:val="uk-UA"/>
        </w:rPr>
        <w:t>) – за 15,6 мкг/мл відповідно (табл. 3.2).</w:t>
      </w:r>
    </w:p>
    <w:p w:rsidR="00F6673A" w:rsidRPr="00F6673A" w:rsidRDefault="00F6673A" w:rsidP="00F6673A">
      <w:pPr>
        <w:pStyle w:val="28"/>
        <w:rPr>
          <w:lang w:val="uk-UA"/>
        </w:rPr>
      </w:pPr>
      <w:r w:rsidRPr="00F6673A">
        <w:rPr>
          <w:lang w:val="uk-UA"/>
        </w:rPr>
        <w:t>Варто відзначити особливості при дослідженні антибактеріальної активності, а саме виключну дію похідних тільки на штами грампозитивних бактерій (</w:t>
      </w:r>
      <w:r w:rsidRPr="00F6673A">
        <w:rPr>
          <w:i/>
          <w:lang w:val="uk-UA"/>
        </w:rPr>
        <w:t>B. subtilis, S. aureus</w:t>
      </w:r>
      <w:r w:rsidRPr="00F6673A">
        <w:rPr>
          <w:lang w:val="uk-UA"/>
        </w:rPr>
        <w:t>). Синтезовані сполуки значно перевищують референт-препарат «Етакридину лактат» по антибактеріальній дії.</w:t>
      </w:r>
    </w:p>
    <w:p w:rsidR="00F6673A" w:rsidRDefault="00F6673A" w:rsidP="007E4471">
      <w:pPr>
        <w:tabs>
          <w:tab w:val="left" w:pos="567"/>
        </w:tabs>
        <w:rPr>
          <w:szCs w:val="28"/>
          <w:lang w:val="uk-UA"/>
        </w:rPr>
      </w:pPr>
    </w:p>
    <w:p w:rsidR="00F6673A" w:rsidRDefault="00F6673A" w:rsidP="007E4471">
      <w:pPr>
        <w:tabs>
          <w:tab w:val="left" w:pos="567"/>
        </w:tabs>
        <w:rPr>
          <w:szCs w:val="28"/>
          <w:lang w:val="uk-UA"/>
        </w:rPr>
      </w:pPr>
      <w:r>
        <w:rPr>
          <w:szCs w:val="28"/>
          <w:lang w:val="uk-UA"/>
        </w:rPr>
        <w:lastRenderedPageBreak/>
        <w:t>Таблиця 3.2 – Значення м</w:t>
      </w:r>
      <w:r w:rsidRPr="00F6673A">
        <w:rPr>
          <w:szCs w:val="28"/>
          <w:lang w:val="uk-UA"/>
        </w:rPr>
        <w:t>інімальн</w:t>
      </w:r>
      <w:r>
        <w:rPr>
          <w:szCs w:val="28"/>
          <w:lang w:val="uk-UA"/>
        </w:rPr>
        <w:t>ої</w:t>
      </w:r>
      <w:r w:rsidRPr="00F6673A">
        <w:rPr>
          <w:szCs w:val="28"/>
          <w:lang w:val="uk-UA"/>
        </w:rPr>
        <w:t xml:space="preserve"> пригнічувальн</w:t>
      </w:r>
      <w:r>
        <w:rPr>
          <w:szCs w:val="28"/>
          <w:lang w:val="uk-UA"/>
        </w:rPr>
        <w:t>ої</w:t>
      </w:r>
      <w:r w:rsidRPr="00F6673A">
        <w:rPr>
          <w:szCs w:val="28"/>
          <w:lang w:val="uk-UA"/>
        </w:rPr>
        <w:t xml:space="preserve"> концентраці</w:t>
      </w:r>
      <w:r>
        <w:rPr>
          <w:szCs w:val="28"/>
          <w:lang w:val="uk-UA"/>
        </w:rPr>
        <w:t>ї синтезованих сполук</w:t>
      </w:r>
    </w:p>
    <w:tbl>
      <w:tblPr>
        <w:tblStyle w:val="14"/>
        <w:tblpPr w:leftFromText="180" w:rightFromText="180" w:vertAnchor="text" w:horzAnchor="margin" w:tblpX="108" w:tblpY="196"/>
        <w:tblW w:w="9312" w:type="dxa"/>
        <w:tblLook w:val="04A0"/>
      </w:tblPr>
      <w:tblGrid>
        <w:gridCol w:w="1101"/>
        <w:gridCol w:w="1559"/>
        <w:gridCol w:w="992"/>
        <w:gridCol w:w="1701"/>
        <w:gridCol w:w="1479"/>
        <w:gridCol w:w="2480"/>
      </w:tblGrid>
      <w:tr w:rsidR="00F6673A" w:rsidRPr="00F6673A" w:rsidTr="00763754">
        <w:trPr>
          <w:trHeight w:val="417"/>
        </w:trPr>
        <w:tc>
          <w:tcPr>
            <w:tcW w:w="1101" w:type="dxa"/>
            <w:vMerge w:val="restart"/>
            <w:textDirection w:val="btLr"/>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 сполуки</w:t>
            </w:r>
          </w:p>
        </w:tc>
        <w:tc>
          <w:tcPr>
            <w:tcW w:w="8211" w:type="dxa"/>
            <w:gridSpan w:val="5"/>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Мінімальна пригнічувальна концентрація, мкг/мл</w:t>
            </w:r>
          </w:p>
        </w:tc>
      </w:tr>
      <w:tr w:rsidR="00F6673A" w:rsidRPr="00F6673A" w:rsidTr="00F6673A">
        <w:trPr>
          <w:trHeight w:val="777"/>
        </w:trPr>
        <w:tc>
          <w:tcPr>
            <w:tcW w:w="1101" w:type="dxa"/>
            <w:vMerge/>
            <w:hideMark/>
          </w:tcPr>
          <w:p w:rsidR="00F6673A" w:rsidRPr="00F6673A" w:rsidRDefault="00F6673A" w:rsidP="00F6673A">
            <w:pPr>
              <w:ind w:firstLine="0"/>
              <w:rPr>
                <w:rFonts w:ascii="Times New Roman" w:hAnsi="Times New Roman" w:cs="Times New Roman"/>
                <w:szCs w:val="28"/>
              </w:rPr>
            </w:pPr>
          </w:p>
        </w:tc>
        <w:tc>
          <w:tcPr>
            <w:tcW w:w="2551" w:type="dxa"/>
            <w:gridSpan w:val="2"/>
            <w:hideMark/>
          </w:tcPr>
          <w:p w:rsidR="00F6673A" w:rsidRPr="00F6673A" w:rsidRDefault="00F6673A" w:rsidP="00F6673A">
            <w:pPr>
              <w:ind w:firstLine="0"/>
              <w:rPr>
                <w:rFonts w:ascii="Times New Roman" w:hAnsi="Times New Roman" w:cs="Times New Roman"/>
                <w:i/>
                <w:szCs w:val="28"/>
              </w:rPr>
            </w:pPr>
            <w:r w:rsidRPr="00F6673A">
              <w:rPr>
                <w:rFonts w:ascii="Times New Roman" w:hAnsi="Times New Roman" w:cs="Times New Roman"/>
                <w:i/>
                <w:szCs w:val="28"/>
              </w:rPr>
              <w:t>Escherichia coli</w:t>
            </w:r>
          </w:p>
        </w:tc>
        <w:tc>
          <w:tcPr>
            <w:tcW w:w="1701" w:type="dxa"/>
            <w:hideMark/>
          </w:tcPr>
          <w:p w:rsidR="00F6673A" w:rsidRPr="00F6673A" w:rsidRDefault="00F6673A" w:rsidP="00F6673A">
            <w:pPr>
              <w:ind w:firstLine="0"/>
              <w:rPr>
                <w:rFonts w:ascii="Times New Roman" w:hAnsi="Times New Roman" w:cs="Times New Roman"/>
                <w:i/>
                <w:szCs w:val="28"/>
              </w:rPr>
            </w:pPr>
            <w:r w:rsidRPr="00F6673A">
              <w:rPr>
                <w:rFonts w:ascii="Times New Roman" w:hAnsi="Times New Roman" w:cs="Times New Roman"/>
                <w:i/>
                <w:szCs w:val="28"/>
              </w:rPr>
              <w:t>Bacillus subtilis</w:t>
            </w:r>
          </w:p>
        </w:tc>
        <w:tc>
          <w:tcPr>
            <w:tcW w:w="1479" w:type="dxa"/>
            <w:hideMark/>
          </w:tcPr>
          <w:p w:rsidR="00F6673A" w:rsidRPr="00F6673A" w:rsidRDefault="00F6673A" w:rsidP="00F6673A">
            <w:pPr>
              <w:ind w:firstLine="0"/>
              <w:rPr>
                <w:rFonts w:ascii="Times New Roman" w:hAnsi="Times New Roman" w:cs="Times New Roman"/>
                <w:i/>
                <w:szCs w:val="28"/>
              </w:rPr>
            </w:pPr>
            <w:r w:rsidRPr="00F6673A">
              <w:rPr>
                <w:rFonts w:ascii="Times New Roman" w:hAnsi="Times New Roman" w:cs="Times New Roman"/>
                <w:i/>
                <w:szCs w:val="28"/>
              </w:rPr>
              <w:t>S. aureus</w:t>
            </w:r>
          </w:p>
        </w:tc>
        <w:tc>
          <w:tcPr>
            <w:tcW w:w="2480" w:type="dxa"/>
            <w:hideMark/>
          </w:tcPr>
          <w:p w:rsidR="00F6673A" w:rsidRPr="00F6673A" w:rsidRDefault="00F6673A" w:rsidP="00F6673A">
            <w:pPr>
              <w:ind w:firstLine="0"/>
              <w:rPr>
                <w:rFonts w:ascii="Times New Roman" w:hAnsi="Times New Roman" w:cs="Times New Roman"/>
                <w:i/>
                <w:szCs w:val="28"/>
              </w:rPr>
            </w:pPr>
            <w:r w:rsidRPr="00F6673A">
              <w:rPr>
                <w:rFonts w:ascii="Times New Roman" w:hAnsi="Times New Roman" w:cs="Times New Roman"/>
                <w:i/>
                <w:szCs w:val="28"/>
              </w:rPr>
              <w:t>P. aeruginosa</w:t>
            </w:r>
          </w:p>
        </w:tc>
      </w:tr>
      <w:tr w:rsidR="00F6673A" w:rsidRPr="00F6673A" w:rsidTr="00F6673A">
        <w:trPr>
          <w:trHeight w:val="304"/>
        </w:trPr>
        <w:tc>
          <w:tcPr>
            <w:tcW w:w="11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3.9</w:t>
            </w:r>
          </w:p>
        </w:tc>
        <w:tc>
          <w:tcPr>
            <w:tcW w:w="2551" w:type="dxa"/>
            <w:gridSpan w:val="2"/>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 250</w:t>
            </w:r>
          </w:p>
        </w:tc>
        <w:tc>
          <w:tcPr>
            <w:tcW w:w="17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15,6</w:t>
            </w:r>
          </w:p>
        </w:tc>
        <w:tc>
          <w:tcPr>
            <w:tcW w:w="1479"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62,5</w:t>
            </w:r>
          </w:p>
        </w:tc>
        <w:tc>
          <w:tcPr>
            <w:tcW w:w="2480"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250</w:t>
            </w:r>
          </w:p>
        </w:tc>
      </w:tr>
      <w:tr w:rsidR="00F6673A" w:rsidRPr="00F6673A" w:rsidTr="00F6673A">
        <w:trPr>
          <w:trHeight w:val="304"/>
        </w:trPr>
        <w:tc>
          <w:tcPr>
            <w:tcW w:w="11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3.10</w:t>
            </w:r>
          </w:p>
        </w:tc>
        <w:tc>
          <w:tcPr>
            <w:tcW w:w="2551" w:type="dxa"/>
            <w:gridSpan w:val="2"/>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250</w:t>
            </w:r>
          </w:p>
        </w:tc>
        <w:tc>
          <w:tcPr>
            <w:tcW w:w="17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15,6</w:t>
            </w:r>
          </w:p>
        </w:tc>
        <w:tc>
          <w:tcPr>
            <w:tcW w:w="1479"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62,5</w:t>
            </w:r>
          </w:p>
        </w:tc>
        <w:tc>
          <w:tcPr>
            <w:tcW w:w="2480"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 250</w:t>
            </w:r>
          </w:p>
        </w:tc>
      </w:tr>
      <w:tr w:rsidR="00F6673A" w:rsidRPr="00F6673A" w:rsidTr="00F6673A">
        <w:trPr>
          <w:trHeight w:val="304"/>
        </w:trPr>
        <w:tc>
          <w:tcPr>
            <w:tcW w:w="11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3.11</w:t>
            </w:r>
          </w:p>
        </w:tc>
        <w:tc>
          <w:tcPr>
            <w:tcW w:w="2551" w:type="dxa"/>
            <w:gridSpan w:val="2"/>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250</w:t>
            </w:r>
          </w:p>
        </w:tc>
        <w:tc>
          <w:tcPr>
            <w:tcW w:w="17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15,6</w:t>
            </w:r>
          </w:p>
        </w:tc>
        <w:tc>
          <w:tcPr>
            <w:tcW w:w="1479"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31.2</w:t>
            </w:r>
          </w:p>
        </w:tc>
        <w:tc>
          <w:tcPr>
            <w:tcW w:w="2480"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250</w:t>
            </w:r>
          </w:p>
        </w:tc>
      </w:tr>
      <w:tr w:rsidR="00F6673A" w:rsidRPr="00F6673A" w:rsidTr="00763754">
        <w:trPr>
          <w:trHeight w:val="303"/>
        </w:trPr>
        <w:tc>
          <w:tcPr>
            <w:tcW w:w="11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3.12</w:t>
            </w:r>
          </w:p>
        </w:tc>
        <w:tc>
          <w:tcPr>
            <w:tcW w:w="2551" w:type="dxa"/>
            <w:gridSpan w:val="2"/>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250</w:t>
            </w:r>
          </w:p>
        </w:tc>
        <w:tc>
          <w:tcPr>
            <w:tcW w:w="17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 250</w:t>
            </w:r>
          </w:p>
        </w:tc>
        <w:tc>
          <w:tcPr>
            <w:tcW w:w="1479"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62,5</w:t>
            </w:r>
          </w:p>
        </w:tc>
        <w:tc>
          <w:tcPr>
            <w:tcW w:w="2480"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250</w:t>
            </w:r>
          </w:p>
        </w:tc>
      </w:tr>
      <w:tr w:rsidR="00F6673A" w:rsidRPr="00F6673A" w:rsidTr="00763754">
        <w:trPr>
          <w:trHeight w:val="381"/>
        </w:trPr>
        <w:tc>
          <w:tcPr>
            <w:tcW w:w="11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3.13</w:t>
            </w:r>
          </w:p>
        </w:tc>
        <w:tc>
          <w:tcPr>
            <w:tcW w:w="2551" w:type="dxa"/>
            <w:gridSpan w:val="2"/>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250</w:t>
            </w:r>
          </w:p>
        </w:tc>
        <w:tc>
          <w:tcPr>
            <w:tcW w:w="17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15,6</w:t>
            </w:r>
          </w:p>
        </w:tc>
        <w:tc>
          <w:tcPr>
            <w:tcW w:w="1479"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15,6</w:t>
            </w:r>
          </w:p>
        </w:tc>
        <w:tc>
          <w:tcPr>
            <w:tcW w:w="2480"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250</w:t>
            </w:r>
          </w:p>
        </w:tc>
      </w:tr>
      <w:tr w:rsidR="00F6673A" w:rsidRPr="00F6673A" w:rsidTr="00F6673A">
        <w:trPr>
          <w:trHeight w:val="304"/>
        </w:trPr>
        <w:tc>
          <w:tcPr>
            <w:tcW w:w="11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3.14</w:t>
            </w:r>
          </w:p>
        </w:tc>
        <w:tc>
          <w:tcPr>
            <w:tcW w:w="2551" w:type="dxa"/>
            <w:gridSpan w:val="2"/>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 250</w:t>
            </w:r>
          </w:p>
        </w:tc>
        <w:tc>
          <w:tcPr>
            <w:tcW w:w="17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 250</w:t>
            </w:r>
          </w:p>
        </w:tc>
        <w:tc>
          <w:tcPr>
            <w:tcW w:w="1479"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62,5</w:t>
            </w:r>
          </w:p>
        </w:tc>
        <w:tc>
          <w:tcPr>
            <w:tcW w:w="2480"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250</w:t>
            </w:r>
          </w:p>
        </w:tc>
      </w:tr>
      <w:tr w:rsidR="00F6673A" w:rsidRPr="00F6673A" w:rsidTr="00763754">
        <w:trPr>
          <w:trHeight w:val="522"/>
        </w:trPr>
        <w:tc>
          <w:tcPr>
            <w:tcW w:w="2660" w:type="dxa"/>
            <w:gridSpan w:val="2"/>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Етакридину лактат</w:t>
            </w:r>
          </w:p>
        </w:tc>
        <w:tc>
          <w:tcPr>
            <w:tcW w:w="992"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31,2</w:t>
            </w:r>
          </w:p>
        </w:tc>
        <w:tc>
          <w:tcPr>
            <w:tcW w:w="1701"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&gt; 250</w:t>
            </w:r>
          </w:p>
        </w:tc>
        <w:tc>
          <w:tcPr>
            <w:tcW w:w="1479"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31,2</w:t>
            </w:r>
          </w:p>
        </w:tc>
        <w:tc>
          <w:tcPr>
            <w:tcW w:w="2480" w:type="dxa"/>
            <w:hideMark/>
          </w:tcPr>
          <w:p w:rsidR="00F6673A" w:rsidRPr="00F6673A" w:rsidRDefault="00F6673A" w:rsidP="00F6673A">
            <w:pPr>
              <w:ind w:firstLine="0"/>
              <w:rPr>
                <w:rFonts w:ascii="Times New Roman" w:hAnsi="Times New Roman" w:cs="Times New Roman"/>
                <w:szCs w:val="28"/>
              </w:rPr>
            </w:pPr>
            <w:r w:rsidRPr="00F6673A">
              <w:rPr>
                <w:rFonts w:ascii="Times New Roman" w:hAnsi="Times New Roman" w:cs="Times New Roman"/>
                <w:szCs w:val="28"/>
              </w:rPr>
              <w:t>250</w:t>
            </w:r>
          </w:p>
        </w:tc>
      </w:tr>
    </w:tbl>
    <w:p w:rsidR="007E4471" w:rsidRDefault="007E4471" w:rsidP="00BA0566">
      <w:pPr>
        <w:tabs>
          <w:tab w:val="left" w:pos="2410"/>
        </w:tabs>
        <w:rPr>
          <w:szCs w:val="28"/>
          <w:lang w:val="uk-UA"/>
        </w:rPr>
      </w:pPr>
    </w:p>
    <w:p w:rsidR="00F6673A" w:rsidRPr="00BA0566" w:rsidRDefault="00F6673A" w:rsidP="00BA0566">
      <w:pPr>
        <w:tabs>
          <w:tab w:val="left" w:pos="2410"/>
        </w:tabs>
        <w:rPr>
          <w:szCs w:val="28"/>
          <w:lang w:val="uk-UA"/>
        </w:rPr>
      </w:pPr>
    </w:p>
    <w:p w:rsidR="0087632D" w:rsidRDefault="00BA0566" w:rsidP="00BA0566">
      <w:pPr>
        <w:tabs>
          <w:tab w:val="left" w:pos="2410"/>
        </w:tabs>
        <w:rPr>
          <w:szCs w:val="28"/>
          <w:lang w:val="uk-UA"/>
        </w:rPr>
      </w:pPr>
      <w:r w:rsidRPr="00BA0566">
        <w:rPr>
          <w:szCs w:val="28"/>
          <w:lang w:val="uk-UA"/>
        </w:rPr>
        <w:t>3.</w:t>
      </w:r>
      <w:r>
        <w:rPr>
          <w:szCs w:val="28"/>
          <w:lang w:val="uk-UA"/>
        </w:rPr>
        <w:t>7</w:t>
      </w:r>
      <w:r w:rsidRPr="00BA0566">
        <w:rPr>
          <w:szCs w:val="28"/>
          <w:lang w:val="uk-UA"/>
        </w:rPr>
        <w:t xml:space="preserve"> Опис експериментів</w:t>
      </w:r>
    </w:p>
    <w:p w:rsidR="00E91A89" w:rsidRDefault="00E91A89" w:rsidP="00C364CE">
      <w:pPr>
        <w:contextualSpacing/>
        <w:rPr>
          <w:szCs w:val="28"/>
          <w:lang w:val="uk-UA"/>
        </w:rPr>
      </w:pPr>
    </w:p>
    <w:p w:rsidR="00D459D4" w:rsidRDefault="00D459D4" w:rsidP="00D459D4">
      <w:pPr>
        <w:tabs>
          <w:tab w:val="left" w:pos="2410"/>
        </w:tabs>
        <w:rPr>
          <w:szCs w:val="28"/>
          <w:lang w:val="uk-UA"/>
        </w:rPr>
      </w:pPr>
    </w:p>
    <w:p w:rsidR="00D459D4" w:rsidRPr="008359F0" w:rsidRDefault="00D459D4" w:rsidP="00D459D4">
      <w:pPr>
        <w:tabs>
          <w:tab w:val="left" w:pos="2410"/>
        </w:tabs>
        <w:rPr>
          <w:szCs w:val="28"/>
          <w:lang w:val="uk-UA"/>
        </w:rPr>
      </w:pPr>
      <w:r w:rsidRPr="00E91A89">
        <w:rPr>
          <w:szCs w:val="28"/>
        </w:rPr>
        <w:t>2-(</w:t>
      </w:r>
      <w:r w:rsidRPr="00E91A89">
        <w:rPr>
          <w:szCs w:val="28"/>
          <w:lang w:val="uk-UA"/>
        </w:rPr>
        <w:t>2</w:t>
      </w:r>
      <w:r w:rsidRPr="00E91A89">
        <w:rPr>
          <w:szCs w:val="28"/>
          <w:lang w:val="en-US"/>
        </w:rPr>
        <w:t>R</w:t>
      </w:r>
      <w:r w:rsidRPr="00131A9C">
        <w:rPr>
          <w:szCs w:val="28"/>
        </w:rPr>
        <w:t>-</w:t>
      </w:r>
      <w:r w:rsidRPr="00E91A89">
        <w:rPr>
          <w:szCs w:val="28"/>
        </w:rPr>
        <w:t>9-</w:t>
      </w:r>
      <w:r w:rsidRPr="00E91A89">
        <w:rPr>
          <w:szCs w:val="28"/>
          <w:lang w:val="uk-UA"/>
        </w:rPr>
        <w:t>О</w:t>
      </w:r>
      <w:r w:rsidRPr="00E91A89">
        <w:rPr>
          <w:szCs w:val="28"/>
        </w:rPr>
        <w:t>ксоакридин-10(9H)-ил</w:t>
      </w:r>
      <w:proofErr w:type="gramStart"/>
      <w:r w:rsidRPr="00E91A89">
        <w:rPr>
          <w:szCs w:val="28"/>
        </w:rPr>
        <w:t>)а</w:t>
      </w:r>
      <w:proofErr w:type="gramEnd"/>
      <w:r w:rsidRPr="00E91A89">
        <w:rPr>
          <w:szCs w:val="28"/>
        </w:rPr>
        <w:t>цетогидразид</w:t>
      </w:r>
      <w:r w:rsidRPr="00E91A89">
        <w:rPr>
          <w:szCs w:val="28"/>
          <w:lang w:val="uk-UA"/>
        </w:rPr>
        <w:t>и</w:t>
      </w:r>
      <w:r w:rsidRPr="008359F0">
        <w:rPr>
          <w:i/>
          <w:szCs w:val="28"/>
          <w:lang w:val="uk-UA"/>
        </w:rPr>
        <w:t xml:space="preserve"> </w:t>
      </w:r>
      <w:r w:rsidRPr="008359F0">
        <w:rPr>
          <w:szCs w:val="28"/>
          <w:lang w:val="uk-UA"/>
        </w:rPr>
        <w:t>(</w:t>
      </w:r>
      <w:r w:rsidRPr="008359F0">
        <w:rPr>
          <w:b/>
          <w:szCs w:val="28"/>
          <w:lang w:val="uk-UA"/>
        </w:rPr>
        <w:t>3.</w:t>
      </w:r>
      <w:r>
        <w:rPr>
          <w:b/>
          <w:szCs w:val="28"/>
          <w:lang w:val="uk-UA"/>
        </w:rPr>
        <w:t>1</w:t>
      </w:r>
      <w:r w:rsidRPr="008359F0">
        <w:rPr>
          <w:b/>
          <w:szCs w:val="28"/>
          <w:lang w:val="uk-UA"/>
        </w:rPr>
        <w:t>, 3.</w:t>
      </w:r>
      <w:r>
        <w:rPr>
          <w:b/>
          <w:szCs w:val="28"/>
          <w:lang w:val="uk-UA"/>
        </w:rPr>
        <w:t>2</w:t>
      </w:r>
      <w:r w:rsidRPr="008359F0">
        <w:rPr>
          <w:szCs w:val="28"/>
          <w:lang w:val="uk-UA"/>
        </w:rPr>
        <w:t>)</w:t>
      </w:r>
      <w:r w:rsidRPr="008359F0">
        <w:rPr>
          <w:i/>
          <w:szCs w:val="28"/>
          <w:lang w:val="uk-UA"/>
        </w:rPr>
        <w:t xml:space="preserve"> </w:t>
      </w:r>
      <w:r w:rsidRPr="00E91A89">
        <w:rPr>
          <w:szCs w:val="28"/>
          <w:lang w:val="uk-UA"/>
        </w:rPr>
        <w:t>ресентизовано за методикою описаною в літературі</w:t>
      </w:r>
      <w:r w:rsidRPr="008359F0">
        <w:rPr>
          <w:i/>
          <w:szCs w:val="28"/>
          <w:lang w:val="uk-UA"/>
        </w:rPr>
        <w:t xml:space="preserve"> </w:t>
      </w:r>
      <w:r w:rsidR="002C4375" w:rsidRPr="008359F0">
        <w:rPr>
          <w:i/>
          <w:szCs w:val="28"/>
          <w:lang w:val="uk-UA"/>
        </w:rPr>
        <w:fldChar w:fldCharType="begin" w:fldLock="1"/>
      </w:r>
      <w:r>
        <w:rPr>
          <w:i/>
          <w:szCs w:val="28"/>
          <w:lang w:val="uk-UA"/>
        </w:rPr>
        <w:instrText>ADDIN CSL_CITATION {"citationItems":[{"id":"ITEM-1","itemData":{"abstract":"Разработка эффективных методов синтеза, изучение физико-химических и биологических свойств новых 10-азолилметилакридонов, содержащих фрагменты 1,3,4-оксадиазола, 1,3,4-тиадиазола и 1,2,4-триазола.","author":[{"dropping-particle":"","family":"Сысоев","given":"П.И.","non-dropping-particle":"","parse-names":false,"suffix":""}],"id":"ITEM-1","issued":{"date-parts":[["2015"]]},"number-of-pages":"140","publisher":"Курский государственный университет Российский химико-технологический университет имени Д. И. Менделеева","title":"Синтез гетероциклических соединений на основе производных акридонуксусной кислоты","type":"thesis"},"uris":["http://www.mendeley.com/documents/?uuid=349a1a28-55ec-452b-b46a-4309b6dcd1e7"]}],"mendeley":{"formattedCitation":"&lt;span style=\"baseline\"&gt;[12]&lt;/span&gt;","plainTextFormattedCitation":"[12]","previouslyFormattedCitation":"[12]"},"properties":{"noteIndex":0},"schema":"https://github.com/citation-style-language/schema/raw/master/csl-citation.json"}</w:instrText>
      </w:r>
      <w:r w:rsidR="002C4375" w:rsidRPr="008359F0">
        <w:rPr>
          <w:i/>
          <w:szCs w:val="28"/>
          <w:lang w:val="uk-UA"/>
        </w:rPr>
        <w:fldChar w:fldCharType="separate"/>
      </w:r>
      <w:r w:rsidRPr="00726823">
        <w:rPr>
          <w:noProof/>
          <w:szCs w:val="28"/>
          <w:lang w:val="uk-UA"/>
        </w:rPr>
        <w:t>[12]</w:t>
      </w:r>
      <w:r w:rsidR="002C4375" w:rsidRPr="008359F0">
        <w:rPr>
          <w:i/>
          <w:szCs w:val="28"/>
          <w:lang w:val="uk-UA"/>
        </w:rPr>
        <w:fldChar w:fldCharType="end"/>
      </w:r>
      <w:r w:rsidRPr="008359F0">
        <w:rPr>
          <w:i/>
          <w:szCs w:val="28"/>
          <w:lang w:val="uk-UA"/>
        </w:rPr>
        <w:t>.</w:t>
      </w:r>
    </w:p>
    <w:p w:rsidR="00D459D4" w:rsidRPr="008359F0" w:rsidRDefault="00D459D4" w:rsidP="00D459D4">
      <w:pPr>
        <w:tabs>
          <w:tab w:val="left" w:pos="2410"/>
        </w:tabs>
        <w:rPr>
          <w:szCs w:val="28"/>
          <w:lang w:val="uk-UA"/>
        </w:rPr>
      </w:pPr>
      <w:r w:rsidRPr="00131A9C">
        <w:rPr>
          <w:szCs w:val="28"/>
          <w:lang w:val="uk-UA"/>
        </w:rPr>
        <w:t>Загальна методика отримання кал</w:t>
      </w:r>
      <w:r w:rsidRPr="00E91A89">
        <w:rPr>
          <w:szCs w:val="28"/>
          <w:lang w:val="uk-UA"/>
        </w:rPr>
        <w:t>ій</w:t>
      </w:r>
      <w:r w:rsidRPr="00131A9C">
        <w:rPr>
          <w:szCs w:val="28"/>
          <w:lang w:val="uk-UA"/>
        </w:rPr>
        <w:t xml:space="preserve"> 5-((2</w:t>
      </w:r>
      <w:r w:rsidRPr="00E91A89">
        <w:rPr>
          <w:szCs w:val="28"/>
        </w:rPr>
        <w:t>R</w:t>
      </w:r>
      <w:r w:rsidRPr="00131A9C">
        <w:rPr>
          <w:szCs w:val="28"/>
          <w:lang w:val="uk-UA"/>
        </w:rPr>
        <w:t>-9-оксоакридин-10(9</w:t>
      </w:r>
      <w:r w:rsidRPr="00E91A89">
        <w:rPr>
          <w:szCs w:val="28"/>
        </w:rPr>
        <w:t>H</w:t>
      </w:r>
      <w:r w:rsidRPr="00131A9C">
        <w:rPr>
          <w:szCs w:val="28"/>
          <w:lang w:val="uk-UA"/>
        </w:rPr>
        <w:t>)-</w:t>
      </w:r>
      <w:r w:rsidRPr="00E91A89">
        <w:rPr>
          <w:szCs w:val="28"/>
          <w:lang w:val="uk-UA"/>
        </w:rPr>
        <w:t>і</w:t>
      </w:r>
      <w:r w:rsidRPr="00131A9C">
        <w:rPr>
          <w:szCs w:val="28"/>
          <w:lang w:val="uk-UA"/>
        </w:rPr>
        <w:t>л)метил)-1,3,4-оксад</w:t>
      </w:r>
      <w:r w:rsidRPr="00E91A89">
        <w:rPr>
          <w:szCs w:val="28"/>
          <w:lang w:val="uk-UA"/>
        </w:rPr>
        <w:t>і</w:t>
      </w:r>
      <w:r w:rsidRPr="00131A9C">
        <w:rPr>
          <w:szCs w:val="28"/>
          <w:lang w:val="uk-UA"/>
        </w:rPr>
        <w:t>азол-2-т</w:t>
      </w:r>
      <w:r w:rsidRPr="00E91A89">
        <w:rPr>
          <w:szCs w:val="28"/>
          <w:lang w:val="uk-UA"/>
        </w:rPr>
        <w:t>і</w:t>
      </w:r>
      <w:r w:rsidRPr="00131A9C">
        <w:rPr>
          <w:szCs w:val="28"/>
          <w:lang w:val="uk-UA"/>
        </w:rPr>
        <w:t>олат</w:t>
      </w:r>
      <w:r w:rsidRPr="00E91A89">
        <w:rPr>
          <w:szCs w:val="28"/>
          <w:lang w:val="uk-UA"/>
        </w:rPr>
        <w:t>і</w:t>
      </w:r>
      <w:r w:rsidRPr="00131A9C">
        <w:rPr>
          <w:szCs w:val="28"/>
          <w:lang w:val="uk-UA"/>
        </w:rPr>
        <w:t>в</w:t>
      </w:r>
      <w:r w:rsidRPr="00131A9C">
        <w:rPr>
          <w:i/>
          <w:szCs w:val="28"/>
          <w:lang w:val="uk-UA"/>
        </w:rPr>
        <w:t xml:space="preserve"> </w:t>
      </w:r>
      <w:r w:rsidRPr="00131A9C">
        <w:rPr>
          <w:szCs w:val="28"/>
          <w:lang w:val="uk-UA"/>
        </w:rPr>
        <w:t>(</w:t>
      </w:r>
      <w:r w:rsidRPr="008359F0">
        <w:rPr>
          <w:b/>
          <w:szCs w:val="28"/>
          <w:lang w:val="uk-UA"/>
        </w:rPr>
        <w:t>3.</w:t>
      </w:r>
      <w:r>
        <w:rPr>
          <w:b/>
          <w:szCs w:val="28"/>
          <w:lang w:val="uk-UA"/>
        </w:rPr>
        <w:t>3</w:t>
      </w:r>
      <w:r w:rsidRPr="008359F0">
        <w:rPr>
          <w:b/>
          <w:szCs w:val="28"/>
          <w:lang w:val="uk-UA"/>
        </w:rPr>
        <w:t>, 3.</w:t>
      </w:r>
      <w:r>
        <w:rPr>
          <w:b/>
          <w:szCs w:val="28"/>
          <w:lang w:val="uk-UA"/>
        </w:rPr>
        <w:t>4</w:t>
      </w:r>
      <w:r w:rsidRPr="00131A9C">
        <w:rPr>
          <w:szCs w:val="28"/>
          <w:lang w:val="uk-UA"/>
        </w:rPr>
        <w:t>)</w:t>
      </w:r>
      <w:r w:rsidRPr="00131A9C">
        <w:rPr>
          <w:i/>
          <w:szCs w:val="28"/>
          <w:lang w:val="uk-UA"/>
        </w:rPr>
        <w:t>.</w:t>
      </w:r>
      <w:r w:rsidRPr="00131A9C">
        <w:rPr>
          <w:szCs w:val="28"/>
          <w:lang w:val="uk-UA"/>
        </w:rPr>
        <w:t xml:space="preserve"> </w:t>
      </w:r>
      <w:r w:rsidRPr="008359F0">
        <w:rPr>
          <w:szCs w:val="28"/>
          <w:lang w:val="uk-UA"/>
        </w:rPr>
        <w:t>До 0,01 моль гідразиду (</w:t>
      </w:r>
      <w:r w:rsidRPr="008359F0">
        <w:rPr>
          <w:b/>
          <w:szCs w:val="28"/>
          <w:lang w:val="uk-UA"/>
        </w:rPr>
        <w:t>3.</w:t>
      </w:r>
      <w:r>
        <w:rPr>
          <w:b/>
          <w:szCs w:val="28"/>
          <w:lang w:val="uk-UA"/>
        </w:rPr>
        <w:t>1</w:t>
      </w:r>
      <w:r w:rsidRPr="008359F0">
        <w:rPr>
          <w:b/>
          <w:szCs w:val="28"/>
          <w:lang w:val="uk-UA"/>
        </w:rPr>
        <w:t>, 3.</w:t>
      </w:r>
      <w:r>
        <w:rPr>
          <w:b/>
          <w:szCs w:val="28"/>
          <w:lang w:val="uk-UA"/>
        </w:rPr>
        <w:t>2</w:t>
      </w:r>
      <w:r w:rsidRPr="008359F0">
        <w:rPr>
          <w:szCs w:val="28"/>
          <w:lang w:val="uk-UA"/>
        </w:rPr>
        <w:t>) і 2,41 мл (0,04 моль) карбон дисульфіду додаємо 0,56 г (0,01 моль) калій гідроксиду в 30 мл етанолу. Отриману суспензію нагріваємо впродовж 24 годин на магнітній мішалці зі зворотнім холодильником до темно-помаранчевого забарвлення. Залишаємо для кристалізації на 10 годин і отриманні кристали сушимо на повітрі.</w:t>
      </w:r>
    </w:p>
    <w:p w:rsidR="00D459D4" w:rsidRPr="008359F0" w:rsidRDefault="00D459D4" w:rsidP="00D459D4">
      <w:pPr>
        <w:tabs>
          <w:tab w:val="left" w:pos="2410"/>
        </w:tabs>
        <w:rPr>
          <w:szCs w:val="28"/>
          <w:lang w:val="uk-UA"/>
        </w:rPr>
      </w:pPr>
      <w:r w:rsidRPr="00E91A89">
        <w:rPr>
          <w:szCs w:val="28"/>
          <w:lang w:val="uk-UA"/>
        </w:rPr>
        <w:t>Калій 5-((9-оксоакридин-10(9H)-іл)метил)-1,3,4-оксадіазол-2-тіолат</w:t>
      </w:r>
      <w:r w:rsidRPr="008359F0">
        <w:rPr>
          <w:i/>
          <w:szCs w:val="28"/>
          <w:lang w:val="uk-UA"/>
        </w:rPr>
        <w:t xml:space="preserve"> </w:t>
      </w:r>
      <w:r w:rsidRPr="00412383">
        <w:rPr>
          <w:szCs w:val="28"/>
          <w:lang w:val="uk-UA"/>
        </w:rPr>
        <w:t>(</w:t>
      </w:r>
      <w:r w:rsidRPr="00412383">
        <w:rPr>
          <w:b/>
          <w:szCs w:val="28"/>
          <w:lang w:val="uk-UA"/>
        </w:rPr>
        <w:t>3.3</w:t>
      </w:r>
      <w:r w:rsidRPr="00412383">
        <w:rPr>
          <w:szCs w:val="28"/>
          <w:lang w:val="uk-UA"/>
        </w:rPr>
        <w:t>)</w:t>
      </w:r>
      <w:r w:rsidRPr="008359F0">
        <w:rPr>
          <w:i/>
          <w:szCs w:val="28"/>
          <w:lang w:val="uk-UA"/>
        </w:rPr>
        <w:t>.</w:t>
      </w:r>
      <w:r w:rsidRPr="008359F0">
        <w:rPr>
          <w:szCs w:val="28"/>
          <w:lang w:val="uk-UA"/>
        </w:rPr>
        <w:t xml:space="preserve"> Вихід 3.13г (90 %), порошок жовтого кольору, т. пл. 238-240 °С (MeOH). ІЧ-спектр, ν, см</w:t>
      </w:r>
      <w:r w:rsidRPr="008359F0">
        <w:rPr>
          <w:szCs w:val="28"/>
          <w:vertAlign w:val="superscript"/>
          <w:lang w:val="uk-UA"/>
        </w:rPr>
        <w:t>-1</w:t>
      </w:r>
      <w:r w:rsidRPr="008359F0">
        <w:rPr>
          <w:szCs w:val="28"/>
          <w:lang w:val="uk-UA"/>
        </w:rPr>
        <w:t>: 1352, 1590, 3211. Мас-спектр, m/z (I</w:t>
      </w:r>
      <w:r w:rsidRPr="008359F0">
        <w:rPr>
          <w:szCs w:val="28"/>
          <w:vertAlign w:val="subscript"/>
          <w:lang w:val="uk-UA"/>
        </w:rPr>
        <w:t>отн</w:t>
      </w:r>
      <w:r w:rsidRPr="008359F0">
        <w:rPr>
          <w:szCs w:val="28"/>
          <w:lang w:val="uk-UA"/>
        </w:rPr>
        <w:t>, %)</w:t>
      </w:r>
      <w:r w:rsidRPr="00131A9C">
        <w:rPr>
          <w:szCs w:val="28"/>
        </w:rPr>
        <w:t>:</w:t>
      </w:r>
      <w:r w:rsidRPr="008359F0">
        <w:rPr>
          <w:szCs w:val="28"/>
          <w:lang w:val="uk-UA"/>
        </w:rPr>
        <w:t xml:space="preserve"> 348 </w:t>
      </w:r>
      <w:r w:rsidRPr="008359F0">
        <w:rPr>
          <w:szCs w:val="28"/>
          <w:lang w:val="uk-UA"/>
        </w:rPr>
        <w:lastRenderedPageBreak/>
        <w:t>[M+Н]</w:t>
      </w:r>
      <w:r w:rsidRPr="008359F0">
        <w:rPr>
          <w:szCs w:val="28"/>
          <w:vertAlign w:val="superscript"/>
          <w:lang w:val="uk-UA"/>
        </w:rPr>
        <w:t>+</w:t>
      </w:r>
      <w:r w:rsidRPr="008359F0">
        <w:rPr>
          <w:szCs w:val="28"/>
          <w:lang w:val="uk-UA"/>
        </w:rPr>
        <w:t xml:space="preserve"> (100). Знайдено, %: C 55.34; H 2.92; N 12.03; S 9.26. C</w:t>
      </w:r>
      <w:r w:rsidRPr="008359F0">
        <w:rPr>
          <w:szCs w:val="28"/>
          <w:vertAlign w:val="subscript"/>
          <w:lang w:val="uk-UA"/>
        </w:rPr>
        <w:t>16</w:t>
      </w:r>
      <w:r w:rsidRPr="008359F0">
        <w:rPr>
          <w:szCs w:val="28"/>
          <w:lang w:val="uk-UA"/>
        </w:rPr>
        <w:t>H</w:t>
      </w:r>
      <w:r w:rsidRPr="008359F0">
        <w:rPr>
          <w:szCs w:val="28"/>
          <w:vertAlign w:val="subscript"/>
          <w:lang w:val="uk-UA"/>
        </w:rPr>
        <w:t>10</w:t>
      </w:r>
      <w:r w:rsidRPr="008359F0">
        <w:rPr>
          <w:szCs w:val="28"/>
          <w:lang w:val="uk-UA"/>
        </w:rPr>
        <w:t>KN</w:t>
      </w:r>
      <w:r w:rsidRPr="008359F0">
        <w:rPr>
          <w:szCs w:val="28"/>
          <w:vertAlign w:val="subscript"/>
          <w:lang w:val="uk-UA"/>
        </w:rPr>
        <w:t>3</w:t>
      </w:r>
      <w:r w:rsidRPr="008359F0">
        <w:rPr>
          <w:szCs w:val="28"/>
          <w:lang w:val="uk-UA"/>
        </w:rPr>
        <w:t>O</w:t>
      </w:r>
      <w:r w:rsidRPr="008359F0">
        <w:rPr>
          <w:szCs w:val="28"/>
          <w:vertAlign w:val="subscript"/>
          <w:lang w:val="uk-UA"/>
        </w:rPr>
        <w:t>2</w:t>
      </w:r>
      <w:r w:rsidRPr="008359F0">
        <w:rPr>
          <w:szCs w:val="28"/>
          <w:lang w:val="uk-UA"/>
        </w:rPr>
        <w:t>S. Розраховано, %: C 55.31; H 2.90; N 12.09; S 9.23.</w:t>
      </w:r>
    </w:p>
    <w:p w:rsidR="00D459D4" w:rsidRPr="008359F0" w:rsidRDefault="00D459D4" w:rsidP="00D459D4">
      <w:pPr>
        <w:rPr>
          <w:szCs w:val="28"/>
        </w:rPr>
      </w:pPr>
      <w:r w:rsidRPr="00131A9C">
        <w:rPr>
          <w:szCs w:val="28"/>
          <w:lang w:val="uk-UA"/>
        </w:rPr>
        <w:t>Калій 5-((2-метил-9-оксоакридин-10(9</w:t>
      </w:r>
      <w:r w:rsidRPr="00E91A89">
        <w:rPr>
          <w:szCs w:val="28"/>
        </w:rPr>
        <w:t>H</w:t>
      </w:r>
      <w:r w:rsidRPr="00131A9C">
        <w:rPr>
          <w:szCs w:val="28"/>
          <w:lang w:val="uk-UA"/>
        </w:rPr>
        <w:t>)-іл)метил)-1,3,4-оксадіазол-2-тіолат</w:t>
      </w:r>
      <w:r w:rsidRPr="00131A9C">
        <w:rPr>
          <w:i/>
          <w:szCs w:val="28"/>
          <w:lang w:val="uk-UA"/>
        </w:rPr>
        <w:t xml:space="preserve"> </w:t>
      </w:r>
      <w:r w:rsidRPr="00131A9C">
        <w:rPr>
          <w:szCs w:val="28"/>
          <w:lang w:val="uk-UA"/>
        </w:rPr>
        <w:t>(</w:t>
      </w:r>
      <w:r w:rsidRPr="00412383">
        <w:rPr>
          <w:b/>
          <w:szCs w:val="28"/>
          <w:lang w:val="uk-UA"/>
        </w:rPr>
        <w:t>3.4</w:t>
      </w:r>
      <w:r w:rsidRPr="00131A9C">
        <w:rPr>
          <w:szCs w:val="28"/>
          <w:lang w:val="uk-UA"/>
        </w:rPr>
        <w:t>)</w:t>
      </w:r>
      <w:r w:rsidRPr="00131A9C">
        <w:rPr>
          <w:i/>
          <w:szCs w:val="28"/>
          <w:lang w:val="uk-UA"/>
        </w:rPr>
        <w:t>.</w:t>
      </w:r>
      <w:r w:rsidRPr="00131A9C">
        <w:rPr>
          <w:szCs w:val="28"/>
          <w:lang w:val="uk-UA"/>
        </w:rPr>
        <w:t xml:space="preserve"> </w:t>
      </w:r>
      <w:r w:rsidRPr="008359F0">
        <w:rPr>
          <w:szCs w:val="28"/>
        </w:rPr>
        <w:t>Вихід 3.32 г (92 %), порошок жовтого кольору, т. пл. 248-250</w:t>
      </w:r>
      <w:proofErr w:type="gramStart"/>
      <w:r w:rsidRPr="008359F0">
        <w:rPr>
          <w:szCs w:val="28"/>
        </w:rPr>
        <w:t xml:space="preserve"> °С</w:t>
      </w:r>
      <w:proofErr w:type="gramEnd"/>
      <w:r w:rsidRPr="008359F0">
        <w:rPr>
          <w:szCs w:val="28"/>
        </w:rPr>
        <w:t xml:space="preserve"> (MeOH). ІЧ</w:t>
      </w:r>
      <w:r w:rsidRPr="008359F0">
        <w:rPr>
          <w:szCs w:val="28"/>
        </w:rPr>
        <w:noBreakHyphen/>
        <w:t>спектр, ν, см</w:t>
      </w:r>
      <w:r w:rsidRPr="008359F0">
        <w:rPr>
          <w:szCs w:val="28"/>
          <w:vertAlign w:val="superscript"/>
        </w:rPr>
        <w:t>-1</w:t>
      </w:r>
      <w:r w:rsidRPr="008359F0">
        <w:rPr>
          <w:szCs w:val="28"/>
        </w:rPr>
        <w:t>: 751.29, 1180.98, 1264, 1408, 1494., 1555, 3212. Мас-спектр, m/z (</w:t>
      </w:r>
      <w:proofErr w:type="gramStart"/>
      <w:r w:rsidRPr="008359F0">
        <w:rPr>
          <w:szCs w:val="28"/>
        </w:rPr>
        <w:t>I</w:t>
      </w:r>
      <w:proofErr w:type="gramEnd"/>
      <w:r w:rsidRPr="008359F0">
        <w:rPr>
          <w:szCs w:val="28"/>
          <w:vertAlign w:val="subscript"/>
        </w:rPr>
        <w:t>отн</w:t>
      </w:r>
      <w:r w:rsidRPr="008359F0">
        <w:rPr>
          <w:szCs w:val="28"/>
        </w:rPr>
        <w:t>, %)</w:t>
      </w:r>
      <w:r w:rsidRPr="00131A9C">
        <w:rPr>
          <w:szCs w:val="28"/>
        </w:rPr>
        <w:t>:</w:t>
      </w:r>
      <w:r w:rsidRPr="008359F0">
        <w:rPr>
          <w:szCs w:val="28"/>
        </w:rPr>
        <w:t xml:space="preserve"> 362 [M+Н]</w:t>
      </w:r>
      <w:r w:rsidRPr="008359F0">
        <w:rPr>
          <w:szCs w:val="28"/>
          <w:vertAlign w:val="superscript"/>
        </w:rPr>
        <w:t>+</w:t>
      </w:r>
      <w:r w:rsidRPr="008359F0">
        <w:rPr>
          <w:szCs w:val="28"/>
        </w:rPr>
        <w:t xml:space="preserve"> (100). Знайдено, %: C 56.46; H 3.41; N 11.61; S 8.89. C</w:t>
      </w:r>
      <w:r w:rsidRPr="008359F0">
        <w:rPr>
          <w:szCs w:val="28"/>
          <w:vertAlign w:val="subscript"/>
        </w:rPr>
        <w:t>17</w:t>
      </w:r>
      <w:r w:rsidRPr="008359F0">
        <w:rPr>
          <w:szCs w:val="28"/>
        </w:rPr>
        <w:t>H</w:t>
      </w:r>
      <w:r w:rsidRPr="008359F0">
        <w:rPr>
          <w:szCs w:val="28"/>
          <w:vertAlign w:val="subscript"/>
        </w:rPr>
        <w:t>12</w:t>
      </w:r>
      <w:r w:rsidRPr="008359F0">
        <w:rPr>
          <w:szCs w:val="28"/>
        </w:rPr>
        <w:t>KN</w:t>
      </w:r>
      <w:r w:rsidRPr="008359F0">
        <w:rPr>
          <w:szCs w:val="28"/>
          <w:vertAlign w:val="subscript"/>
        </w:rPr>
        <w:t>3</w:t>
      </w:r>
      <w:r w:rsidRPr="008359F0">
        <w:rPr>
          <w:szCs w:val="28"/>
        </w:rPr>
        <w:t>O</w:t>
      </w:r>
      <w:r w:rsidRPr="008359F0">
        <w:rPr>
          <w:szCs w:val="28"/>
          <w:vertAlign w:val="subscript"/>
        </w:rPr>
        <w:t>2</w:t>
      </w:r>
      <w:r w:rsidRPr="008359F0">
        <w:rPr>
          <w:szCs w:val="28"/>
        </w:rPr>
        <w:t>S. Розраховано, %: C 56.42; H 3.44; N 11.63; S 8.87.</w:t>
      </w:r>
    </w:p>
    <w:p w:rsidR="005B32A6" w:rsidRPr="00763754" w:rsidRDefault="005B32A6" w:rsidP="005B32A6">
      <w:pPr>
        <w:tabs>
          <w:tab w:val="left" w:pos="2410"/>
        </w:tabs>
        <w:rPr>
          <w:szCs w:val="28"/>
          <w:lang w:val="uk-UA"/>
        </w:rPr>
      </w:pPr>
      <w:r w:rsidRPr="00763754">
        <w:rPr>
          <w:szCs w:val="28"/>
          <w:lang w:val="uk-UA"/>
        </w:rPr>
        <w:t>Загальна методика отримання естерів 2-((5-((2-R-9-оксоакридин-10(9H)-іл)метил)-1,3,4-оксадіазол-2-іл)тіо)ацетатних кислот (</w:t>
      </w:r>
      <w:r w:rsidR="00763754">
        <w:rPr>
          <w:b/>
          <w:szCs w:val="28"/>
          <w:lang w:val="uk-UA"/>
        </w:rPr>
        <w:t>3.5, 3.6</w:t>
      </w:r>
      <w:r w:rsidRPr="00763754">
        <w:rPr>
          <w:szCs w:val="28"/>
          <w:lang w:val="uk-UA"/>
        </w:rPr>
        <w:t>).</w:t>
      </w:r>
    </w:p>
    <w:p w:rsidR="005B32A6" w:rsidRPr="00F522D4" w:rsidRDefault="005B32A6" w:rsidP="005B32A6">
      <w:pPr>
        <w:tabs>
          <w:tab w:val="left" w:pos="2410"/>
        </w:tabs>
        <w:rPr>
          <w:szCs w:val="28"/>
          <w:lang w:val="uk-UA"/>
        </w:rPr>
      </w:pPr>
      <w:r w:rsidRPr="00F522D4">
        <w:rPr>
          <w:szCs w:val="28"/>
          <w:lang w:val="uk-UA"/>
        </w:rPr>
        <w:t>До розчину 0,01 моль тіолу (</w:t>
      </w:r>
      <w:r w:rsidRPr="00131A9C">
        <w:rPr>
          <w:b/>
          <w:szCs w:val="28"/>
        </w:rPr>
        <w:t>3</w:t>
      </w:r>
      <w:r w:rsidR="00763754">
        <w:rPr>
          <w:b/>
          <w:szCs w:val="28"/>
          <w:lang w:val="uk-UA"/>
        </w:rPr>
        <w:t>.3</w:t>
      </w:r>
      <w:r w:rsidRPr="00131A9C">
        <w:rPr>
          <w:b/>
          <w:szCs w:val="28"/>
        </w:rPr>
        <w:t xml:space="preserve">, </w:t>
      </w:r>
      <w:r w:rsidR="00763754">
        <w:rPr>
          <w:b/>
          <w:szCs w:val="28"/>
          <w:lang w:val="uk-UA"/>
        </w:rPr>
        <w:t>3.</w:t>
      </w:r>
      <w:r w:rsidRPr="00131A9C">
        <w:rPr>
          <w:b/>
          <w:szCs w:val="28"/>
        </w:rPr>
        <w:t>4</w:t>
      </w:r>
      <w:r w:rsidRPr="00F522D4">
        <w:rPr>
          <w:szCs w:val="28"/>
          <w:lang w:val="uk-UA"/>
        </w:rPr>
        <w:t xml:space="preserve">) в 30 мл етанолу додають 0,01 моль відповідного </w:t>
      </w:r>
      <w:r w:rsidR="00763754">
        <w:rPr>
          <w:szCs w:val="28"/>
          <w:lang w:val="uk-UA"/>
        </w:rPr>
        <w:t xml:space="preserve">етилового </w:t>
      </w:r>
      <w:r w:rsidRPr="00F522D4">
        <w:rPr>
          <w:szCs w:val="28"/>
          <w:lang w:val="uk-UA"/>
        </w:rPr>
        <w:t>естеру монохлороцтової кислоти. Реакційну суміш кип'ятять протягом 3 год, охолоджують, осад відфільтровують, розчинник випаровують, сухий залишок кристалізують з метанолу.</w:t>
      </w:r>
    </w:p>
    <w:p w:rsidR="005B32A6" w:rsidRPr="00131A9C" w:rsidRDefault="00763754" w:rsidP="005B32A6">
      <w:pPr>
        <w:rPr>
          <w:szCs w:val="28"/>
        </w:rPr>
      </w:pPr>
      <w:r w:rsidRPr="00763754">
        <w:rPr>
          <w:szCs w:val="28"/>
          <w:lang w:val="uk-UA"/>
        </w:rPr>
        <w:t>Етил</w:t>
      </w:r>
      <w:r w:rsidR="005B32A6" w:rsidRPr="00763754">
        <w:rPr>
          <w:szCs w:val="28"/>
          <w:lang w:val="uk-UA"/>
        </w:rPr>
        <w:t xml:space="preserve"> 2-((5-((9-оксоакридин-10(9H)-іл)метил)-1,3,4-оксадіазол-2-іл)тіо)ацетат</w:t>
      </w:r>
      <w:r w:rsidR="005B32A6" w:rsidRPr="00F522D4">
        <w:rPr>
          <w:i/>
          <w:szCs w:val="28"/>
          <w:lang w:val="uk-UA"/>
        </w:rPr>
        <w:t xml:space="preserve"> </w:t>
      </w:r>
      <w:r w:rsidR="005B32A6" w:rsidRPr="00F522D4">
        <w:rPr>
          <w:szCs w:val="28"/>
          <w:lang w:val="uk-UA"/>
        </w:rPr>
        <w:t>(</w:t>
      </w:r>
      <w:r>
        <w:rPr>
          <w:b/>
          <w:szCs w:val="28"/>
          <w:lang w:val="uk-UA"/>
        </w:rPr>
        <w:t>3.5</w:t>
      </w:r>
      <w:r w:rsidR="005B32A6" w:rsidRPr="00F522D4">
        <w:rPr>
          <w:szCs w:val="28"/>
          <w:lang w:val="uk-UA"/>
        </w:rPr>
        <w:t>)</w:t>
      </w:r>
      <w:r w:rsidR="005B32A6" w:rsidRPr="00F522D4">
        <w:rPr>
          <w:i/>
          <w:szCs w:val="28"/>
          <w:lang w:val="uk-UA"/>
        </w:rPr>
        <w:t xml:space="preserve">. </w:t>
      </w:r>
      <w:r w:rsidR="005B32A6" w:rsidRPr="00F522D4">
        <w:rPr>
          <w:szCs w:val="28"/>
          <w:lang w:val="uk-UA"/>
        </w:rPr>
        <w:t>Вихід 78 %, бежевий порошок, т. пл. 250 °С (MeOH–H</w:t>
      </w:r>
      <w:r w:rsidR="005B32A6" w:rsidRPr="00F522D4">
        <w:rPr>
          <w:szCs w:val="28"/>
          <w:vertAlign w:val="subscript"/>
          <w:lang w:val="uk-UA"/>
        </w:rPr>
        <w:t>2</w:t>
      </w:r>
      <w:r w:rsidR="005B32A6" w:rsidRPr="00F522D4">
        <w:rPr>
          <w:szCs w:val="28"/>
          <w:lang w:val="uk-UA"/>
        </w:rPr>
        <w:t>O, 1:1). Мас-спектр, m/z (I</w:t>
      </w:r>
      <w:r w:rsidR="005B32A6" w:rsidRPr="00F522D4">
        <w:rPr>
          <w:szCs w:val="28"/>
          <w:vertAlign w:val="subscript"/>
          <w:lang w:val="uk-UA"/>
        </w:rPr>
        <w:t>отн</w:t>
      </w:r>
      <w:r w:rsidR="005B32A6" w:rsidRPr="00F522D4">
        <w:rPr>
          <w:szCs w:val="28"/>
          <w:lang w:val="uk-UA"/>
        </w:rPr>
        <w:t>, %): 382 [M+Н]</w:t>
      </w:r>
      <w:r w:rsidR="005B32A6" w:rsidRPr="00F522D4">
        <w:rPr>
          <w:szCs w:val="28"/>
          <w:vertAlign w:val="superscript"/>
          <w:lang w:val="uk-UA"/>
        </w:rPr>
        <w:t>+</w:t>
      </w:r>
      <w:r w:rsidR="005B32A6" w:rsidRPr="00F522D4">
        <w:rPr>
          <w:szCs w:val="28"/>
          <w:lang w:val="uk-UA"/>
        </w:rPr>
        <w:t xml:space="preserve"> (100). </w:t>
      </w:r>
    </w:p>
    <w:p w:rsidR="005B32A6" w:rsidRDefault="00763754" w:rsidP="005B32A6">
      <w:pPr>
        <w:rPr>
          <w:szCs w:val="28"/>
          <w:lang w:val="uk-UA"/>
        </w:rPr>
      </w:pPr>
      <w:r w:rsidRPr="008943D0">
        <w:rPr>
          <w:szCs w:val="28"/>
          <w:lang w:val="uk-UA"/>
        </w:rPr>
        <w:t>Етил</w:t>
      </w:r>
      <w:r w:rsidR="005B32A6" w:rsidRPr="008943D0">
        <w:rPr>
          <w:szCs w:val="28"/>
          <w:lang w:val="uk-UA"/>
        </w:rPr>
        <w:t xml:space="preserve"> 2-((5-((2-метил-9-оксоакридин-10(9H)-іл)метил)-1,3,4-оксадіазол-2-іл)тіо)ацетат</w:t>
      </w:r>
      <w:r w:rsidR="005B32A6" w:rsidRPr="00F522D4">
        <w:rPr>
          <w:i/>
          <w:szCs w:val="28"/>
          <w:lang w:val="uk-UA"/>
        </w:rPr>
        <w:t xml:space="preserve"> </w:t>
      </w:r>
      <w:r w:rsidR="005B32A6" w:rsidRPr="00F522D4">
        <w:rPr>
          <w:szCs w:val="28"/>
          <w:lang w:val="uk-UA"/>
        </w:rPr>
        <w:t>(</w:t>
      </w:r>
      <w:r w:rsidRPr="00131A9C">
        <w:rPr>
          <w:b/>
          <w:szCs w:val="28"/>
        </w:rPr>
        <w:t>3.6</w:t>
      </w:r>
      <w:r w:rsidR="005B32A6" w:rsidRPr="00F522D4">
        <w:rPr>
          <w:szCs w:val="28"/>
          <w:lang w:val="uk-UA"/>
        </w:rPr>
        <w:t>)</w:t>
      </w:r>
      <w:r w:rsidR="005B32A6" w:rsidRPr="00F522D4">
        <w:rPr>
          <w:i/>
          <w:szCs w:val="28"/>
          <w:lang w:val="uk-UA"/>
        </w:rPr>
        <w:t xml:space="preserve">. </w:t>
      </w:r>
      <w:r w:rsidR="005B32A6" w:rsidRPr="00F522D4">
        <w:rPr>
          <w:szCs w:val="28"/>
          <w:lang w:val="uk-UA"/>
        </w:rPr>
        <w:t>Вихід 74 %, бежевий порошок, т. пл. 236 °С (MeOH–H</w:t>
      </w:r>
      <w:r w:rsidR="005B32A6" w:rsidRPr="00F522D4">
        <w:rPr>
          <w:szCs w:val="28"/>
          <w:vertAlign w:val="subscript"/>
          <w:lang w:val="uk-UA"/>
        </w:rPr>
        <w:t>2</w:t>
      </w:r>
      <w:r w:rsidR="005B32A6" w:rsidRPr="00F522D4">
        <w:rPr>
          <w:szCs w:val="28"/>
          <w:lang w:val="uk-UA"/>
        </w:rPr>
        <w:t>O, 1:1). Мас-спектр, m/z (I</w:t>
      </w:r>
      <w:r w:rsidR="005B32A6" w:rsidRPr="00F522D4">
        <w:rPr>
          <w:szCs w:val="28"/>
          <w:vertAlign w:val="subscript"/>
          <w:lang w:val="uk-UA"/>
        </w:rPr>
        <w:t>отн</w:t>
      </w:r>
      <w:r w:rsidR="005B32A6" w:rsidRPr="00F522D4">
        <w:rPr>
          <w:szCs w:val="28"/>
          <w:lang w:val="uk-UA"/>
        </w:rPr>
        <w:t>, %): 396 [M+Н]</w:t>
      </w:r>
      <w:r w:rsidR="005B32A6" w:rsidRPr="00F522D4">
        <w:rPr>
          <w:szCs w:val="28"/>
          <w:vertAlign w:val="superscript"/>
          <w:lang w:val="uk-UA"/>
        </w:rPr>
        <w:t>+</w:t>
      </w:r>
      <w:r w:rsidR="005B32A6" w:rsidRPr="00F522D4">
        <w:rPr>
          <w:szCs w:val="28"/>
          <w:lang w:val="uk-UA"/>
        </w:rPr>
        <w:t xml:space="preserve"> (100).</w:t>
      </w:r>
    </w:p>
    <w:p w:rsidR="008943D0" w:rsidRPr="00763754" w:rsidRDefault="008943D0" w:rsidP="008943D0">
      <w:pPr>
        <w:tabs>
          <w:tab w:val="left" w:pos="2410"/>
        </w:tabs>
        <w:rPr>
          <w:szCs w:val="28"/>
          <w:lang w:val="uk-UA"/>
        </w:rPr>
      </w:pPr>
      <w:r w:rsidRPr="00763754">
        <w:rPr>
          <w:szCs w:val="28"/>
          <w:lang w:val="uk-UA"/>
        </w:rPr>
        <w:t xml:space="preserve">Загальна методика отримання </w:t>
      </w:r>
      <w:r>
        <w:rPr>
          <w:szCs w:val="28"/>
          <w:lang w:val="uk-UA"/>
        </w:rPr>
        <w:t>гідразидів</w:t>
      </w:r>
      <w:r w:rsidRPr="00763754">
        <w:rPr>
          <w:szCs w:val="28"/>
          <w:lang w:val="uk-UA"/>
        </w:rPr>
        <w:t xml:space="preserve"> 2-((5-((2-R-9-оксоакридин-10(9H)-іл)метил)-1,3,4-оксадіазол-2-іл)тіо)ацетатних кислот (</w:t>
      </w:r>
      <w:r>
        <w:rPr>
          <w:b/>
          <w:szCs w:val="28"/>
          <w:lang w:val="uk-UA"/>
        </w:rPr>
        <w:t>3.7, 3.8</w:t>
      </w:r>
      <w:r w:rsidRPr="00763754">
        <w:rPr>
          <w:szCs w:val="28"/>
          <w:lang w:val="uk-UA"/>
        </w:rPr>
        <w:t>).</w:t>
      </w:r>
    </w:p>
    <w:p w:rsidR="008943D0" w:rsidRPr="00F522D4" w:rsidRDefault="008943D0" w:rsidP="008943D0">
      <w:pPr>
        <w:tabs>
          <w:tab w:val="left" w:pos="2410"/>
        </w:tabs>
        <w:rPr>
          <w:szCs w:val="28"/>
          <w:lang w:val="uk-UA"/>
        </w:rPr>
      </w:pPr>
      <w:r w:rsidRPr="00F522D4">
        <w:rPr>
          <w:szCs w:val="28"/>
          <w:lang w:val="uk-UA"/>
        </w:rPr>
        <w:t xml:space="preserve">До розчину 0,01 моль </w:t>
      </w:r>
      <w:r>
        <w:rPr>
          <w:szCs w:val="28"/>
          <w:lang w:val="uk-UA"/>
        </w:rPr>
        <w:t>естеру</w:t>
      </w:r>
      <w:r w:rsidRPr="00F522D4">
        <w:rPr>
          <w:szCs w:val="28"/>
          <w:lang w:val="uk-UA"/>
        </w:rPr>
        <w:t xml:space="preserve"> (</w:t>
      </w:r>
      <w:r w:rsidRPr="00131A9C">
        <w:rPr>
          <w:b/>
          <w:szCs w:val="28"/>
        </w:rPr>
        <w:t>3</w:t>
      </w:r>
      <w:r>
        <w:rPr>
          <w:b/>
          <w:szCs w:val="28"/>
          <w:lang w:val="uk-UA"/>
        </w:rPr>
        <w:t>.5</w:t>
      </w:r>
      <w:r w:rsidRPr="00131A9C">
        <w:rPr>
          <w:b/>
          <w:szCs w:val="28"/>
        </w:rPr>
        <w:t xml:space="preserve">, </w:t>
      </w:r>
      <w:r>
        <w:rPr>
          <w:b/>
          <w:szCs w:val="28"/>
          <w:lang w:val="uk-UA"/>
        </w:rPr>
        <w:t>3.6</w:t>
      </w:r>
      <w:r w:rsidRPr="00F522D4">
        <w:rPr>
          <w:szCs w:val="28"/>
          <w:lang w:val="uk-UA"/>
        </w:rPr>
        <w:t>) в 30 мл етанолу додають 0,01</w:t>
      </w:r>
      <w:r>
        <w:rPr>
          <w:szCs w:val="28"/>
          <w:lang w:val="en-US"/>
        </w:rPr>
        <w:t> </w:t>
      </w:r>
      <w:r w:rsidRPr="00F522D4">
        <w:rPr>
          <w:szCs w:val="28"/>
          <w:lang w:val="uk-UA"/>
        </w:rPr>
        <w:t xml:space="preserve">моль </w:t>
      </w:r>
      <w:r>
        <w:rPr>
          <w:szCs w:val="28"/>
          <w:lang w:val="uk-UA"/>
        </w:rPr>
        <w:t>гідразин-гідрату</w:t>
      </w:r>
      <w:r w:rsidRPr="00F522D4">
        <w:rPr>
          <w:szCs w:val="28"/>
          <w:lang w:val="uk-UA"/>
        </w:rPr>
        <w:t xml:space="preserve">. Реакційну суміш кип'ятять протягом 3 год, охолоджують, осад відфільтровують, </w:t>
      </w:r>
      <w:r>
        <w:rPr>
          <w:szCs w:val="28"/>
          <w:lang w:val="uk-UA"/>
        </w:rPr>
        <w:t>сушать</w:t>
      </w:r>
      <w:r w:rsidRPr="00F522D4">
        <w:rPr>
          <w:szCs w:val="28"/>
          <w:lang w:val="uk-UA"/>
        </w:rPr>
        <w:t>.</w:t>
      </w:r>
    </w:p>
    <w:p w:rsidR="008943D0" w:rsidRPr="00131A9C" w:rsidRDefault="008943D0" w:rsidP="008943D0">
      <w:pPr>
        <w:rPr>
          <w:szCs w:val="28"/>
        </w:rPr>
      </w:pPr>
      <w:r w:rsidRPr="00763754">
        <w:rPr>
          <w:szCs w:val="28"/>
          <w:lang w:val="uk-UA"/>
        </w:rPr>
        <w:t>2-((5-((9-</w:t>
      </w:r>
      <w:r>
        <w:rPr>
          <w:szCs w:val="28"/>
          <w:lang w:val="uk-UA"/>
        </w:rPr>
        <w:t>О</w:t>
      </w:r>
      <w:r w:rsidRPr="00763754">
        <w:rPr>
          <w:szCs w:val="28"/>
          <w:lang w:val="uk-UA"/>
        </w:rPr>
        <w:t>ксоакридин-10(9H)-іл)метил)-1,3,4-оксадіазол-2-іл)тіо)ацет</w:t>
      </w:r>
      <w:r>
        <w:rPr>
          <w:szCs w:val="28"/>
          <w:lang w:val="uk-UA"/>
        </w:rPr>
        <w:t>огідразид (</w:t>
      </w:r>
      <w:r w:rsidRPr="008943D0">
        <w:rPr>
          <w:b/>
          <w:szCs w:val="28"/>
          <w:lang w:val="uk-UA"/>
        </w:rPr>
        <w:t>3.7</w:t>
      </w:r>
      <w:r>
        <w:rPr>
          <w:szCs w:val="28"/>
          <w:lang w:val="uk-UA"/>
        </w:rPr>
        <w:t>)</w:t>
      </w:r>
      <w:r w:rsidRPr="00F522D4">
        <w:rPr>
          <w:i/>
          <w:szCs w:val="28"/>
          <w:lang w:val="uk-UA"/>
        </w:rPr>
        <w:t xml:space="preserve">. </w:t>
      </w:r>
      <w:r w:rsidRPr="00F522D4">
        <w:rPr>
          <w:szCs w:val="28"/>
          <w:lang w:val="uk-UA"/>
        </w:rPr>
        <w:t xml:space="preserve">Вихід 87 %, </w:t>
      </w:r>
      <w:r>
        <w:rPr>
          <w:szCs w:val="28"/>
          <w:lang w:val="uk-UA"/>
        </w:rPr>
        <w:t>білий</w:t>
      </w:r>
      <w:r w:rsidRPr="00F522D4">
        <w:rPr>
          <w:szCs w:val="28"/>
          <w:lang w:val="uk-UA"/>
        </w:rPr>
        <w:t xml:space="preserve"> порошок, т. пл. </w:t>
      </w:r>
      <w:r>
        <w:rPr>
          <w:szCs w:val="28"/>
          <w:lang w:val="uk-UA"/>
        </w:rPr>
        <w:t>3</w:t>
      </w:r>
      <w:r w:rsidRPr="00F522D4">
        <w:rPr>
          <w:szCs w:val="28"/>
          <w:lang w:val="uk-UA"/>
        </w:rPr>
        <w:t>0</w:t>
      </w:r>
      <w:r>
        <w:rPr>
          <w:szCs w:val="28"/>
          <w:lang w:val="uk-UA"/>
        </w:rPr>
        <w:t>1</w:t>
      </w:r>
      <w:r w:rsidRPr="00F522D4">
        <w:rPr>
          <w:szCs w:val="28"/>
          <w:lang w:val="uk-UA"/>
        </w:rPr>
        <w:t xml:space="preserve"> °С. Мас-спектр, m/z (I</w:t>
      </w:r>
      <w:r w:rsidRPr="00F522D4">
        <w:rPr>
          <w:szCs w:val="28"/>
          <w:vertAlign w:val="subscript"/>
          <w:lang w:val="uk-UA"/>
        </w:rPr>
        <w:t>отн</w:t>
      </w:r>
      <w:r w:rsidRPr="00F522D4">
        <w:rPr>
          <w:szCs w:val="28"/>
          <w:lang w:val="uk-UA"/>
        </w:rPr>
        <w:t>, %): 3</w:t>
      </w:r>
      <w:r>
        <w:rPr>
          <w:szCs w:val="28"/>
          <w:lang w:val="uk-UA"/>
        </w:rPr>
        <w:t>68</w:t>
      </w:r>
      <w:r w:rsidRPr="00F522D4">
        <w:rPr>
          <w:szCs w:val="28"/>
          <w:lang w:val="uk-UA"/>
        </w:rPr>
        <w:t> [M+Н]</w:t>
      </w:r>
      <w:r w:rsidRPr="00F522D4">
        <w:rPr>
          <w:szCs w:val="28"/>
          <w:vertAlign w:val="superscript"/>
          <w:lang w:val="uk-UA"/>
        </w:rPr>
        <w:t>+</w:t>
      </w:r>
      <w:r w:rsidRPr="00F522D4">
        <w:rPr>
          <w:szCs w:val="28"/>
          <w:lang w:val="uk-UA"/>
        </w:rPr>
        <w:t xml:space="preserve"> (100). </w:t>
      </w:r>
    </w:p>
    <w:p w:rsidR="008943D0" w:rsidRPr="00131A9C" w:rsidRDefault="008943D0" w:rsidP="008943D0">
      <w:pPr>
        <w:rPr>
          <w:szCs w:val="28"/>
        </w:rPr>
      </w:pPr>
      <w:r w:rsidRPr="008943D0">
        <w:rPr>
          <w:szCs w:val="28"/>
          <w:lang w:val="uk-UA"/>
        </w:rPr>
        <w:t>2-((5-((2-</w:t>
      </w:r>
      <w:r>
        <w:rPr>
          <w:szCs w:val="28"/>
          <w:lang w:val="uk-UA"/>
        </w:rPr>
        <w:t>М</w:t>
      </w:r>
      <w:r w:rsidRPr="008943D0">
        <w:rPr>
          <w:szCs w:val="28"/>
          <w:lang w:val="uk-UA"/>
        </w:rPr>
        <w:t>етил-9-оксоакридин-10(9H)-іл)метил)-1,3,4-оксадіазол-2-іл)тіо)</w:t>
      </w:r>
      <w:r w:rsidRPr="00763754">
        <w:rPr>
          <w:szCs w:val="28"/>
          <w:lang w:val="uk-UA"/>
        </w:rPr>
        <w:t>ацет</w:t>
      </w:r>
      <w:r>
        <w:rPr>
          <w:szCs w:val="28"/>
          <w:lang w:val="uk-UA"/>
        </w:rPr>
        <w:t>огідразид</w:t>
      </w:r>
      <w:r w:rsidRPr="00F522D4">
        <w:rPr>
          <w:szCs w:val="28"/>
          <w:lang w:val="uk-UA"/>
        </w:rPr>
        <w:t xml:space="preserve"> (</w:t>
      </w:r>
      <w:r w:rsidRPr="00131A9C">
        <w:rPr>
          <w:b/>
          <w:szCs w:val="28"/>
        </w:rPr>
        <w:t>3.</w:t>
      </w:r>
      <w:r>
        <w:rPr>
          <w:b/>
          <w:szCs w:val="28"/>
          <w:lang w:val="uk-UA"/>
        </w:rPr>
        <w:t>7</w:t>
      </w:r>
      <w:r w:rsidRPr="00F522D4">
        <w:rPr>
          <w:szCs w:val="28"/>
          <w:lang w:val="uk-UA"/>
        </w:rPr>
        <w:t>)</w:t>
      </w:r>
      <w:r w:rsidRPr="00F522D4">
        <w:rPr>
          <w:i/>
          <w:szCs w:val="28"/>
          <w:lang w:val="uk-UA"/>
        </w:rPr>
        <w:t xml:space="preserve">. </w:t>
      </w:r>
      <w:r w:rsidRPr="00F522D4">
        <w:rPr>
          <w:szCs w:val="28"/>
          <w:lang w:val="uk-UA"/>
        </w:rPr>
        <w:t xml:space="preserve">Вихід 74 %, </w:t>
      </w:r>
      <w:r>
        <w:rPr>
          <w:szCs w:val="28"/>
          <w:lang w:val="uk-UA"/>
        </w:rPr>
        <w:t>білий</w:t>
      </w:r>
      <w:r w:rsidRPr="00F522D4">
        <w:rPr>
          <w:szCs w:val="28"/>
          <w:lang w:val="uk-UA"/>
        </w:rPr>
        <w:t xml:space="preserve"> порошок, т. пл. </w:t>
      </w:r>
      <w:r>
        <w:rPr>
          <w:szCs w:val="28"/>
          <w:lang w:val="uk-UA"/>
        </w:rPr>
        <w:t>30</w:t>
      </w:r>
      <w:r w:rsidRPr="00F522D4">
        <w:rPr>
          <w:szCs w:val="28"/>
          <w:lang w:val="uk-UA"/>
        </w:rPr>
        <w:t>6 °С. Мас-спектр, m/z (I</w:t>
      </w:r>
      <w:r w:rsidRPr="00F522D4">
        <w:rPr>
          <w:szCs w:val="28"/>
          <w:vertAlign w:val="subscript"/>
          <w:lang w:val="uk-UA"/>
        </w:rPr>
        <w:t>отн</w:t>
      </w:r>
      <w:r w:rsidRPr="00F522D4">
        <w:rPr>
          <w:szCs w:val="28"/>
          <w:lang w:val="uk-UA"/>
        </w:rPr>
        <w:t>, %): 3</w:t>
      </w:r>
      <w:r>
        <w:rPr>
          <w:szCs w:val="28"/>
          <w:lang w:val="uk-UA"/>
        </w:rPr>
        <w:t>82</w:t>
      </w:r>
      <w:r w:rsidRPr="00F522D4">
        <w:rPr>
          <w:szCs w:val="28"/>
          <w:lang w:val="uk-UA"/>
        </w:rPr>
        <w:t> [M+Н]</w:t>
      </w:r>
      <w:r w:rsidRPr="00F522D4">
        <w:rPr>
          <w:szCs w:val="28"/>
          <w:vertAlign w:val="superscript"/>
          <w:lang w:val="uk-UA"/>
        </w:rPr>
        <w:t>+</w:t>
      </w:r>
      <w:r w:rsidRPr="00F522D4">
        <w:rPr>
          <w:szCs w:val="28"/>
          <w:lang w:val="uk-UA"/>
        </w:rPr>
        <w:t xml:space="preserve"> (100).</w:t>
      </w:r>
    </w:p>
    <w:p w:rsidR="008943D0" w:rsidRPr="00763754" w:rsidRDefault="008943D0" w:rsidP="008943D0">
      <w:pPr>
        <w:tabs>
          <w:tab w:val="left" w:pos="2410"/>
        </w:tabs>
        <w:rPr>
          <w:szCs w:val="28"/>
          <w:lang w:val="uk-UA"/>
        </w:rPr>
      </w:pPr>
      <w:r w:rsidRPr="00763754">
        <w:rPr>
          <w:szCs w:val="28"/>
          <w:lang w:val="uk-UA"/>
        </w:rPr>
        <w:lastRenderedPageBreak/>
        <w:t xml:space="preserve">Загальна методика отримання </w:t>
      </w:r>
      <w:r w:rsidRPr="008943D0">
        <w:rPr>
          <w:szCs w:val="28"/>
          <w:lang w:val="uk-UA"/>
        </w:rPr>
        <w:t xml:space="preserve">основ </w:t>
      </w:r>
      <w:r w:rsidR="00131A9C">
        <w:rPr>
          <w:szCs w:val="28"/>
          <w:lang w:val="uk-UA"/>
        </w:rPr>
        <w:t>Шіффа</w:t>
      </w:r>
      <w:r w:rsidRPr="00763754">
        <w:rPr>
          <w:szCs w:val="28"/>
          <w:lang w:val="uk-UA"/>
        </w:rPr>
        <w:t xml:space="preserve"> (</w:t>
      </w:r>
      <w:r>
        <w:rPr>
          <w:b/>
          <w:szCs w:val="28"/>
          <w:lang w:val="uk-UA"/>
        </w:rPr>
        <w:t>3.9-3.14</w:t>
      </w:r>
      <w:r w:rsidRPr="00763754">
        <w:rPr>
          <w:szCs w:val="28"/>
          <w:lang w:val="uk-UA"/>
        </w:rPr>
        <w:t>).</w:t>
      </w:r>
    </w:p>
    <w:p w:rsidR="008943D0" w:rsidRPr="00F522D4" w:rsidRDefault="008943D0" w:rsidP="008943D0">
      <w:pPr>
        <w:tabs>
          <w:tab w:val="left" w:pos="2410"/>
        </w:tabs>
        <w:rPr>
          <w:szCs w:val="28"/>
          <w:lang w:val="uk-UA"/>
        </w:rPr>
      </w:pPr>
      <w:r w:rsidRPr="00F522D4">
        <w:rPr>
          <w:szCs w:val="28"/>
          <w:lang w:val="uk-UA"/>
        </w:rPr>
        <w:t xml:space="preserve">До розчину 0,01 моль </w:t>
      </w:r>
      <w:r>
        <w:rPr>
          <w:szCs w:val="28"/>
          <w:lang w:val="uk-UA"/>
        </w:rPr>
        <w:t>гідразиду</w:t>
      </w:r>
      <w:r w:rsidRPr="00F522D4">
        <w:rPr>
          <w:szCs w:val="28"/>
          <w:lang w:val="uk-UA"/>
        </w:rPr>
        <w:t xml:space="preserve"> (</w:t>
      </w:r>
      <w:r w:rsidRPr="00131A9C">
        <w:rPr>
          <w:b/>
          <w:szCs w:val="28"/>
        </w:rPr>
        <w:t>3</w:t>
      </w:r>
      <w:r>
        <w:rPr>
          <w:b/>
          <w:szCs w:val="28"/>
          <w:lang w:val="uk-UA"/>
        </w:rPr>
        <w:t>.7</w:t>
      </w:r>
      <w:r w:rsidRPr="00131A9C">
        <w:rPr>
          <w:b/>
          <w:szCs w:val="28"/>
        </w:rPr>
        <w:t xml:space="preserve">, </w:t>
      </w:r>
      <w:r>
        <w:rPr>
          <w:b/>
          <w:szCs w:val="28"/>
          <w:lang w:val="uk-UA"/>
        </w:rPr>
        <w:t>3.8</w:t>
      </w:r>
      <w:r w:rsidRPr="00F522D4">
        <w:rPr>
          <w:szCs w:val="28"/>
          <w:lang w:val="uk-UA"/>
        </w:rPr>
        <w:t xml:space="preserve">) в 30 мл </w:t>
      </w:r>
      <w:r>
        <w:rPr>
          <w:szCs w:val="28"/>
          <w:lang w:val="uk-UA"/>
        </w:rPr>
        <w:t>оцтовій кислоті</w:t>
      </w:r>
      <w:r w:rsidRPr="00F522D4">
        <w:rPr>
          <w:szCs w:val="28"/>
          <w:lang w:val="uk-UA"/>
        </w:rPr>
        <w:t xml:space="preserve"> додають 0,01</w:t>
      </w:r>
      <w:r>
        <w:rPr>
          <w:szCs w:val="28"/>
          <w:lang w:val="en-US"/>
        </w:rPr>
        <w:t> </w:t>
      </w:r>
      <w:r w:rsidRPr="00F522D4">
        <w:rPr>
          <w:szCs w:val="28"/>
          <w:lang w:val="uk-UA"/>
        </w:rPr>
        <w:t xml:space="preserve">моль </w:t>
      </w:r>
      <w:r>
        <w:rPr>
          <w:szCs w:val="28"/>
          <w:lang w:val="uk-UA"/>
        </w:rPr>
        <w:t>відповідного альдегіду</w:t>
      </w:r>
      <w:r w:rsidRPr="00F522D4">
        <w:rPr>
          <w:szCs w:val="28"/>
          <w:lang w:val="uk-UA"/>
        </w:rPr>
        <w:t xml:space="preserve">. Реакційну суміш </w:t>
      </w:r>
      <w:r>
        <w:rPr>
          <w:szCs w:val="28"/>
          <w:lang w:val="uk-UA"/>
        </w:rPr>
        <w:t>залишають</w:t>
      </w:r>
      <w:r w:rsidRPr="00F522D4">
        <w:rPr>
          <w:szCs w:val="28"/>
          <w:lang w:val="uk-UA"/>
        </w:rPr>
        <w:t xml:space="preserve"> протягом </w:t>
      </w:r>
      <w:r>
        <w:rPr>
          <w:szCs w:val="28"/>
          <w:lang w:val="uk-UA"/>
        </w:rPr>
        <w:t>24</w:t>
      </w:r>
      <w:r w:rsidRPr="00F522D4">
        <w:rPr>
          <w:szCs w:val="28"/>
          <w:lang w:val="uk-UA"/>
        </w:rPr>
        <w:t xml:space="preserve"> год</w:t>
      </w:r>
      <w:r>
        <w:rPr>
          <w:szCs w:val="28"/>
          <w:lang w:val="uk-UA"/>
        </w:rPr>
        <w:t>.</w:t>
      </w:r>
      <w:r w:rsidRPr="00F522D4">
        <w:rPr>
          <w:szCs w:val="28"/>
          <w:lang w:val="uk-UA"/>
        </w:rPr>
        <w:t xml:space="preserve">, осад відфільтровують, </w:t>
      </w:r>
      <w:r>
        <w:rPr>
          <w:szCs w:val="28"/>
          <w:lang w:val="uk-UA"/>
        </w:rPr>
        <w:t>сушать</w:t>
      </w:r>
      <w:r w:rsidRPr="00F522D4">
        <w:rPr>
          <w:szCs w:val="28"/>
          <w:lang w:val="uk-UA"/>
        </w:rPr>
        <w:t>.</w:t>
      </w:r>
    </w:p>
    <w:p w:rsidR="008943D0" w:rsidRPr="00131A9C" w:rsidRDefault="008943D0" w:rsidP="008943D0">
      <w:pPr>
        <w:rPr>
          <w:szCs w:val="28"/>
          <w:lang w:val="uk-UA"/>
        </w:rPr>
      </w:pPr>
      <w:r w:rsidRPr="008943D0">
        <w:rPr>
          <w:i/>
          <w:szCs w:val="28"/>
          <w:lang w:val="uk-UA"/>
        </w:rPr>
        <w:t>N'</w:t>
      </w:r>
      <w:r w:rsidRPr="008943D0">
        <w:rPr>
          <w:szCs w:val="28"/>
          <w:lang w:val="uk-UA"/>
        </w:rPr>
        <w:t>-</w:t>
      </w:r>
      <w:r w:rsidR="000425A0">
        <w:rPr>
          <w:szCs w:val="28"/>
          <w:lang w:val="uk-UA"/>
        </w:rPr>
        <w:t>М</w:t>
      </w:r>
      <w:r w:rsidRPr="008943D0">
        <w:rPr>
          <w:szCs w:val="28"/>
          <w:lang w:val="uk-UA"/>
        </w:rPr>
        <w:t>етилен-2-((5-((9-оксоакридин-10(9</w:t>
      </w:r>
      <w:r w:rsidRPr="008943D0">
        <w:rPr>
          <w:i/>
          <w:szCs w:val="28"/>
          <w:lang w:val="uk-UA"/>
        </w:rPr>
        <w:t>H</w:t>
      </w:r>
      <w:r w:rsidRPr="008943D0">
        <w:rPr>
          <w:szCs w:val="28"/>
          <w:lang w:val="uk-UA"/>
        </w:rPr>
        <w:t>)-іл)метил)-1,3,4-ок</w:t>
      </w:r>
      <w:r>
        <w:rPr>
          <w:szCs w:val="28"/>
          <w:lang w:val="uk-UA"/>
        </w:rPr>
        <w:t>садіазол-2-іл)тіо)ацетогідразид (</w:t>
      </w:r>
      <w:r w:rsidRPr="008943D0">
        <w:rPr>
          <w:b/>
          <w:szCs w:val="28"/>
          <w:lang w:val="uk-UA"/>
        </w:rPr>
        <w:t>3.</w:t>
      </w:r>
      <w:r>
        <w:rPr>
          <w:b/>
          <w:szCs w:val="28"/>
          <w:lang w:val="uk-UA"/>
        </w:rPr>
        <w:t>9</w:t>
      </w:r>
      <w:r>
        <w:rPr>
          <w:szCs w:val="28"/>
          <w:lang w:val="uk-UA"/>
        </w:rPr>
        <w:t>)</w:t>
      </w:r>
      <w:r w:rsidRPr="00F522D4">
        <w:rPr>
          <w:i/>
          <w:szCs w:val="28"/>
          <w:lang w:val="uk-UA"/>
        </w:rPr>
        <w:t xml:space="preserve">. </w:t>
      </w:r>
      <w:r w:rsidRPr="00F522D4">
        <w:rPr>
          <w:szCs w:val="28"/>
          <w:lang w:val="uk-UA"/>
        </w:rPr>
        <w:t xml:space="preserve">Вихід </w:t>
      </w:r>
      <w:r>
        <w:rPr>
          <w:szCs w:val="28"/>
          <w:lang w:val="uk-UA"/>
        </w:rPr>
        <w:t>68</w:t>
      </w:r>
      <w:r w:rsidRPr="00F522D4">
        <w:rPr>
          <w:szCs w:val="28"/>
          <w:lang w:val="uk-UA"/>
        </w:rPr>
        <w:t xml:space="preserve"> %, </w:t>
      </w:r>
      <w:r>
        <w:rPr>
          <w:szCs w:val="28"/>
          <w:lang w:val="uk-UA"/>
        </w:rPr>
        <w:t>жовтий</w:t>
      </w:r>
      <w:r w:rsidRPr="00F522D4">
        <w:rPr>
          <w:szCs w:val="28"/>
          <w:lang w:val="uk-UA"/>
        </w:rPr>
        <w:t xml:space="preserve"> порошок, т. пл. </w:t>
      </w:r>
      <w:r>
        <w:rPr>
          <w:szCs w:val="28"/>
          <w:lang w:val="uk-UA"/>
        </w:rPr>
        <w:t>256</w:t>
      </w:r>
      <w:r w:rsidRPr="00F522D4">
        <w:rPr>
          <w:szCs w:val="28"/>
          <w:lang w:val="uk-UA"/>
        </w:rPr>
        <w:t xml:space="preserve"> °С. </w:t>
      </w:r>
      <w:r w:rsidRPr="008943D0">
        <w:rPr>
          <w:szCs w:val="28"/>
          <w:vertAlign w:val="superscript"/>
          <w:lang w:val="uk-UA"/>
        </w:rPr>
        <w:t>1</w:t>
      </w:r>
      <w:r w:rsidRPr="008943D0">
        <w:rPr>
          <w:szCs w:val="28"/>
          <w:lang w:val="uk-UA"/>
        </w:rPr>
        <w:t>H</w:t>
      </w:r>
      <w:r>
        <w:rPr>
          <w:szCs w:val="28"/>
          <w:lang w:val="uk-UA"/>
        </w:rPr>
        <w:t> </w:t>
      </w:r>
      <w:r w:rsidRPr="008943D0">
        <w:rPr>
          <w:szCs w:val="28"/>
          <w:lang w:val="uk-UA"/>
        </w:rPr>
        <w:t>NMR (400 MHz, DMSO-d</w:t>
      </w:r>
      <w:r w:rsidRPr="008943D0">
        <w:rPr>
          <w:szCs w:val="28"/>
          <w:vertAlign w:val="subscript"/>
          <w:lang w:val="uk-UA"/>
        </w:rPr>
        <w:t>6</w:t>
      </w:r>
      <w:r w:rsidRPr="008943D0">
        <w:rPr>
          <w:szCs w:val="28"/>
          <w:lang w:val="uk-UA"/>
        </w:rPr>
        <w:t>) δ 10.75 (s, 1H), 7.94 (dd, J = 7.5, 1.5 Hz, 4H), 7.39 – 7.27 (m, 8H), 7.03 (td, J = 7.4, 1.8 Hz, 4H), 5.86 (d, J = 3.3 Hz, 2H), 5.34 (s, 3H), 5.26 (d, J = 3.3 Hz, 2H), 4.02 (s, 3H).</w:t>
      </w:r>
      <w:r>
        <w:rPr>
          <w:szCs w:val="28"/>
          <w:lang w:val="uk-UA"/>
        </w:rPr>
        <w:t xml:space="preserve"> </w:t>
      </w:r>
      <w:r w:rsidRPr="008943D0">
        <w:rPr>
          <w:szCs w:val="28"/>
          <w:vertAlign w:val="superscript"/>
          <w:lang w:val="uk-UA"/>
        </w:rPr>
        <w:t>13</w:t>
      </w:r>
      <w:r w:rsidRPr="008943D0">
        <w:rPr>
          <w:szCs w:val="28"/>
          <w:lang w:val="uk-UA"/>
        </w:rPr>
        <w:t>C NMR (100 MHz, DMSO-d</w:t>
      </w:r>
      <w:r w:rsidRPr="008943D0">
        <w:rPr>
          <w:szCs w:val="28"/>
          <w:vertAlign w:val="subscript"/>
          <w:lang w:val="uk-UA"/>
        </w:rPr>
        <w:t>6</w:t>
      </w:r>
      <w:r w:rsidRPr="008943D0">
        <w:rPr>
          <w:szCs w:val="28"/>
          <w:lang w:val="uk-UA"/>
        </w:rPr>
        <w:t>) δ 178.44, 178.40, 167.08, 167.03, 161.70, 160.05, 140.15, 140.12, 132.65, 132.62, 132.60, 132.59, 132.57, 132.55, 132.52, 127.09, 127.08, 127.07, 127.04, 127.01, 126.99, 122.14, 122.12, 122.10, 122.06, 122.05, 122.03, 116.03, 116.00, 115.97, 115.94, 115.92, 115.89, 45.18, 32.70, 32.64.</w:t>
      </w:r>
      <w:r>
        <w:rPr>
          <w:szCs w:val="28"/>
          <w:lang w:val="uk-UA"/>
        </w:rPr>
        <w:t xml:space="preserve"> </w:t>
      </w:r>
      <w:r w:rsidRPr="00F522D4">
        <w:rPr>
          <w:szCs w:val="28"/>
          <w:lang w:val="uk-UA"/>
        </w:rPr>
        <w:t>Мас-спектр, m/z (I</w:t>
      </w:r>
      <w:r w:rsidRPr="00F522D4">
        <w:rPr>
          <w:szCs w:val="28"/>
          <w:vertAlign w:val="subscript"/>
          <w:lang w:val="uk-UA"/>
        </w:rPr>
        <w:t>отн</w:t>
      </w:r>
      <w:r w:rsidRPr="00F522D4">
        <w:rPr>
          <w:szCs w:val="28"/>
          <w:lang w:val="uk-UA"/>
        </w:rPr>
        <w:t>, %): 3</w:t>
      </w:r>
      <w:r>
        <w:rPr>
          <w:szCs w:val="28"/>
          <w:lang w:val="uk-UA"/>
        </w:rPr>
        <w:t>94</w:t>
      </w:r>
      <w:r w:rsidRPr="00F522D4">
        <w:rPr>
          <w:szCs w:val="28"/>
          <w:lang w:val="uk-UA"/>
        </w:rPr>
        <w:t> [M+Н]</w:t>
      </w:r>
      <w:r w:rsidRPr="00F522D4">
        <w:rPr>
          <w:szCs w:val="28"/>
          <w:vertAlign w:val="superscript"/>
          <w:lang w:val="uk-UA"/>
        </w:rPr>
        <w:t>+</w:t>
      </w:r>
      <w:r w:rsidRPr="00F522D4">
        <w:rPr>
          <w:szCs w:val="28"/>
          <w:lang w:val="uk-UA"/>
        </w:rPr>
        <w:t xml:space="preserve"> (100). </w:t>
      </w:r>
    </w:p>
    <w:p w:rsidR="008943D0" w:rsidRDefault="008943D0" w:rsidP="008943D0">
      <w:pPr>
        <w:rPr>
          <w:szCs w:val="28"/>
          <w:lang w:val="uk-UA"/>
        </w:rPr>
      </w:pPr>
      <w:r w:rsidRPr="008943D0">
        <w:rPr>
          <w:i/>
          <w:szCs w:val="28"/>
          <w:lang w:val="uk-UA"/>
        </w:rPr>
        <w:t>N'</w:t>
      </w:r>
      <w:r w:rsidRPr="008943D0">
        <w:rPr>
          <w:szCs w:val="28"/>
          <w:lang w:val="uk-UA"/>
        </w:rPr>
        <w:t>-</w:t>
      </w:r>
      <w:r w:rsidR="000425A0">
        <w:rPr>
          <w:szCs w:val="28"/>
          <w:lang w:val="uk-UA"/>
        </w:rPr>
        <w:t>М</w:t>
      </w:r>
      <w:r w:rsidRPr="008943D0">
        <w:rPr>
          <w:szCs w:val="28"/>
          <w:lang w:val="uk-UA"/>
        </w:rPr>
        <w:t>етилен-2-((5-((</w:t>
      </w:r>
      <w:r>
        <w:rPr>
          <w:szCs w:val="28"/>
          <w:lang w:val="uk-UA"/>
        </w:rPr>
        <w:t>2-метил-</w:t>
      </w:r>
      <w:r w:rsidRPr="008943D0">
        <w:rPr>
          <w:szCs w:val="28"/>
          <w:lang w:val="uk-UA"/>
        </w:rPr>
        <w:t>9-оксоакридин-10(9</w:t>
      </w:r>
      <w:r w:rsidRPr="008943D0">
        <w:rPr>
          <w:i/>
          <w:szCs w:val="28"/>
          <w:lang w:val="uk-UA"/>
        </w:rPr>
        <w:t>H</w:t>
      </w:r>
      <w:r w:rsidRPr="008943D0">
        <w:rPr>
          <w:szCs w:val="28"/>
          <w:lang w:val="uk-UA"/>
        </w:rPr>
        <w:t>)-іл)метил)-1,3,4-ок</w:t>
      </w:r>
      <w:r>
        <w:rPr>
          <w:szCs w:val="28"/>
          <w:lang w:val="uk-UA"/>
        </w:rPr>
        <w:t>садіазол-2-іл)тіо)ацетогідразид</w:t>
      </w:r>
      <w:r w:rsidRPr="00F522D4">
        <w:rPr>
          <w:szCs w:val="28"/>
          <w:lang w:val="uk-UA"/>
        </w:rPr>
        <w:t xml:space="preserve"> (</w:t>
      </w:r>
      <w:r w:rsidRPr="00131A9C">
        <w:rPr>
          <w:b/>
          <w:szCs w:val="28"/>
          <w:lang w:val="uk-UA"/>
        </w:rPr>
        <w:t>3.</w:t>
      </w:r>
      <w:r>
        <w:rPr>
          <w:b/>
          <w:szCs w:val="28"/>
          <w:lang w:val="uk-UA"/>
        </w:rPr>
        <w:t>10</w:t>
      </w:r>
      <w:r w:rsidRPr="00F522D4">
        <w:rPr>
          <w:szCs w:val="28"/>
          <w:lang w:val="uk-UA"/>
        </w:rPr>
        <w:t>)</w:t>
      </w:r>
      <w:r w:rsidRPr="00F522D4">
        <w:rPr>
          <w:i/>
          <w:szCs w:val="28"/>
          <w:lang w:val="uk-UA"/>
        </w:rPr>
        <w:t xml:space="preserve">. </w:t>
      </w:r>
      <w:r w:rsidRPr="00F522D4">
        <w:rPr>
          <w:szCs w:val="28"/>
          <w:lang w:val="uk-UA"/>
        </w:rPr>
        <w:t xml:space="preserve">Вихід </w:t>
      </w:r>
      <w:r>
        <w:rPr>
          <w:szCs w:val="28"/>
          <w:lang w:val="uk-UA"/>
        </w:rPr>
        <w:t xml:space="preserve">66 </w:t>
      </w:r>
      <w:r w:rsidRPr="00F522D4">
        <w:rPr>
          <w:szCs w:val="28"/>
          <w:lang w:val="uk-UA"/>
        </w:rPr>
        <w:t xml:space="preserve">%, </w:t>
      </w:r>
      <w:r>
        <w:rPr>
          <w:szCs w:val="28"/>
          <w:lang w:val="uk-UA"/>
        </w:rPr>
        <w:t>жовтий</w:t>
      </w:r>
      <w:r w:rsidRPr="00F522D4">
        <w:rPr>
          <w:szCs w:val="28"/>
          <w:lang w:val="uk-UA"/>
        </w:rPr>
        <w:t xml:space="preserve"> порошок, т. пл. </w:t>
      </w:r>
      <w:r>
        <w:rPr>
          <w:szCs w:val="28"/>
          <w:lang w:val="uk-UA"/>
        </w:rPr>
        <w:t>30</w:t>
      </w:r>
      <w:r w:rsidRPr="00F522D4">
        <w:rPr>
          <w:szCs w:val="28"/>
          <w:lang w:val="uk-UA"/>
        </w:rPr>
        <w:t>6 °С. Мас-спектр, m/z (I</w:t>
      </w:r>
      <w:r w:rsidRPr="00F522D4">
        <w:rPr>
          <w:szCs w:val="28"/>
          <w:vertAlign w:val="subscript"/>
          <w:lang w:val="uk-UA"/>
        </w:rPr>
        <w:t>отн</w:t>
      </w:r>
      <w:r w:rsidRPr="00F522D4">
        <w:rPr>
          <w:szCs w:val="28"/>
          <w:lang w:val="uk-UA"/>
        </w:rPr>
        <w:t xml:space="preserve">, %): </w:t>
      </w:r>
      <w:r>
        <w:rPr>
          <w:szCs w:val="28"/>
          <w:lang w:val="uk-UA"/>
        </w:rPr>
        <w:t>408</w:t>
      </w:r>
      <w:r w:rsidRPr="00F522D4">
        <w:rPr>
          <w:szCs w:val="28"/>
          <w:lang w:val="uk-UA"/>
        </w:rPr>
        <w:t> [M+Н]</w:t>
      </w:r>
      <w:r w:rsidRPr="00F522D4">
        <w:rPr>
          <w:szCs w:val="28"/>
          <w:vertAlign w:val="superscript"/>
          <w:lang w:val="uk-UA"/>
        </w:rPr>
        <w:t>+</w:t>
      </w:r>
      <w:r w:rsidRPr="00F522D4">
        <w:rPr>
          <w:szCs w:val="28"/>
          <w:lang w:val="uk-UA"/>
        </w:rPr>
        <w:t xml:space="preserve"> (100).</w:t>
      </w:r>
    </w:p>
    <w:p w:rsidR="008943D0" w:rsidRPr="00131A9C" w:rsidRDefault="000425A0" w:rsidP="008943D0">
      <w:pPr>
        <w:rPr>
          <w:szCs w:val="28"/>
        </w:rPr>
      </w:pPr>
      <w:r w:rsidRPr="000425A0">
        <w:rPr>
          <w:i/>
          <w:szCs w:val="28"/>
          <w:lang w:val="uk-UA"/>
        </w:rPr>
        <w:t>N'</w:t>
      </w:r>
      <w:r w:rsidRPr="000425A0">
        <w:rPr>
          <w:szCs w:val="28"/>
          <w:lang w:val="uk-UA"/>
        </w:rPr>
        <w:t>-</w:t>
      </w:r>
      <w:r>
        <w:rPr>
          <w:szCs w:val="28"/>
          <w:lang w:val="uk-UA"/>
        </w:rPr>
        <w:t>Бензиліден</w:t>
      </w:r>
      <w:r w:rsidRPr="008943D0">
        <w:rPr>
          <w:szCs w:val="28"/>
          <w:lang w:val="uk-UA"/>
        </w:rPr>
        <w:t>-2-((5-((9-оксоакридин-10(9</w:t>
      </w:r>
      <w:r w:rsidRPr="008943D0">
        <w:rPr>
          <w:i/>
          <w:szCs w:val="28"/>
          <w:lang w:val="uk-UA"/>
        </w:rPr>
        <w:t>H</w:t>
      </w:r>
      <w:r w:rsidRPr="008943D0">
        <w:rPr>
          <w:szCs w:val="28"/>
          <w:lang w:val="uk-UA"/>
        </w:rPr>
        <w:t>)-іл)метил)-1,3,4-ок</w:t>
      </w:r>
      <w:r>
        <w:rPr>
          <w:szCs w:val="28"/>
          <w:lang w:val="uk-UA"/>
        </w:rPr>
        <w:t>садіазол-2-іл)тіо)ацетогідразид</w:t>
      </w:r>
      <w:r w:rsidR="008943D0" w:rsidRPr="00F522D4">
        <w:rPr>
          <w:szCs w:val="28"/>
          <w:lang w:val="uk-UA"/>
        </w:rPr>
        <w:t xml:space="preserve"> (</w:t>
      </w:r>
      <w:r w:rsidR="008943D0" w:rsidRPr="00131A9C">
        <w:rPr>
          <w:b/>
          <w:szCs w:val="28"/>
          <w:lang w:val="uk-UA"/>
        </w:rPr>
        <w:t>3.</w:t>
      </w:r>
      <w:r w:rsidR="008943D0">
        <w:rPr>
          <w:b/>
          <w:szCs w:val="28"/>
          <w:lang w:val="uk-UA"/>
        </w:rPr>
        <w:t>11</w:t>
      </w:r>
      <w:r w:rsidR="008943D0" w:rsidRPr="00F522D4">
        <w:rPr>
          <w:szCs w:val="28"/>
          <w:lang w:val="uk-UA"/>
        </w:rPr>
        <w:t>)</w:t>
      </w:r>
      <w:r w:rsidR="008943D0" w:rsidRPr="00F522D4">
        <w:rPr>
          <w:i/>
          <w:szCs w:val="28"/>
          <w:lang w:val="uk-UA"/>
        </w:rPr>
        <w:t xml:space="preserve">. </w:t>
      </w:r>
      <w:r w:rsidR="008943D0" w:rsidRPr="00F522D4">
        <w:rPr>
          <w:szCs w:val="28"/>
          <w:lang w:val="uk-UA"/>
        </w:rPr>
        <w:t xml:space="preserve">Вихід </w:t>
      </w:r>
      <w:r w:rsidR="008943D0">
        <w:rPr>
          <w:szCs w:val="28"/>
          <w:lang w:val="uk-UA"/>
        </w:rPr>
        <w:t>59</w:t>
      </w:r>
      <w:r w:rsidR="008943D0" w:rsidRPr="00F522D4">
        <w:rPr>
          <w:szCs w:val="28"/>
          <w:lang w:val="uk-UA"/>
        </w:rPr>
        <w:t xml:space="preserve"> %, </w:t>
      </w:r>
      <w:r w:rsidR="008943D0">
        <w:rPr>
          <w:szCs w:val="28"/>
          <w:lang w:val="uk-UA"/>
        </w:rPr>
        <w:t>жовтий</w:t>
      </w:r>
      <w:r w:rsidR="008943D0" w:rsidRPr="00F522D4">
        <w:rPr>
          <w:szCs w:val="28"/>
          <w:lang w:val="uk-UA"/>
        </w:rPr>
        <w:t xml:space="preserve"> порошок, т. пл. </w:t>
      </w:r>
      <w:r w:rsidR="008943D0">
        <w:rPr>
          <w:szCs w:val="28"/>
          <w:lang w:val="uk-UA"/>
        </w:rPr>
        <w:t>30</w:t>
      </w:r>
      <w:r w:rsidR="008943D0" w:rsidRPr="00F522D4">
        <w:rPr>
          <w:szCs w:val="28"/>
          <w:lang w:val="uk-UA"/>
        </w:rPr>
        <w:t>6 °С. Мас-спектр, m/z (I</w:t>
      </w:r>
      <w:r w:rsidR="008943D0" w:rsidRPr="00F522D4">
        <w:rPr>
          <w:szCs w:val="28"/>
          <w:vertAlign w:val="subscript"/>
          <w:lang w:val="uk-UA"/>
        </w:rPr>
        <w:t>отн</w:t>
      </w:r>
      <w:r w:rsidR="008943D0" w:rsidRPr="00F522D4">
        <w:rPr>
          <w:szCs w:val="28"/>
          <w:lang w:val="uk-UA"/>
        </w:rPr>
        <w:t xml:space="preserve">, %): </w:t>
      </w:r>
      <w:r>
        <w:rPr>
          <w:szCs w:val="28"/>
          <w:lang w:val="uk-UA"/>
        </w:rPr>
        <w:t>470</w:t>
      </w:r>
      <w:r w:rsidR="008943D0" w:rsidRPr="00F522D4">
        <w:rPr>
          <w:szCs w:val="28"/>
          <w:lang w:val="uk-UA"/>
        </w:rPr>
        <w:t> [M+Н]</w:t>
      </w:r>
      <w:r w:rsidR="008943D0" w:rsidRPr="00F522D4">
        <w:rPr>
          <w:szCs w:val="28"/>
          <w:vertAlign w:val="superscript"/>
          <w:lang w:val="uk-UA"/>
        </w:rPr>
        <w:t>+</w:t>
      </w:r>
      <w:r w:rsidR="008943D0" w:rsidRPr="00F522D4">
        <w:rPr>
          <w:szCs w:val="28"/>
          <w:lang w:val="uk-UA"/>
        </w:rPr>
        <w:t xml:space="preserve"> (100).</w:t>
      </w:r>
    </w:p>
    <w:p w:rsidR="008943D0" w:rsidRPr="00131A9C" w:rsidRDefault="000425A0" w:rsidP="008943D0">
      <w:pPr>
        <w:rPr>
          <w:szCs w:val="28"/>
        </w:rPr>
      </w:pPr>
      <w:r w:rsidRPr="000425A0">
        <w:rPr>
          <w:i/>
          <w:szCs w:val="28"/>
          <w:lang w:val="uk-UA"/>
        </w:rPr>
        <w:t>N'</w:t>
      </w:r>
      <w:r w:rsidRPr="008943D0">
        <w:rPr>
          <w:szCs w:val="28"/>
          <w:lang w:val="uk-UA"/>
        </w:rPr>
        <w:t>-</w:t>
      </w:r>
      <w:r>
        <w:rPr>
          <w:szCs w:val="28"/>
          <w:lang w:val="uk-UA"/>
        </w:rPr>
        <w:t>Бензиліден</w:t>
      </w:r>
      <w:r w:rsidRPr="008943D0">
        <w:rPr>
          <w:szCs w:val="28"/>
          <w:lang w:val="uk-UA"/>
        </w:rPr>
        <w:t>-2-((5-((</w:t>
      </w:r>
      <w:r>
        <w:rPr>
          <w:szCs w:val="28"/>
          <w:lang w:val="uk-UA"/>
        </w:rPr>
        <w:t>2-метил-</w:t>
      </w:r>
      <w:r w:rsidRPr="008943D0">
        <w:rPr>
          <w:szCs w:val="28"/>
          <w:lang w:val="uk-UA"/>
        </w:rPr>
        <w:t>9-оксоакридин-10(9</w:t>
      </w:r>
      <w:r w:rsidRPr="008943D0">
        <w:rPr>
          <w:i/>
          <w:szCs w:val="28"/>
          <w:lang w:val="uk-UA"/>
        </w:rPr>
        <w:t>H</w:t>
      </w:r>
      <w:r w:rsidRPr="008943D0">
        <w:rPr>
          <w:szCs w:val="28"/>
          <w:lang w:val="uk-UA"/>
        </w:rPr>
        <w:t>)-іл)метил)-1,3,4-ок</w:t>
      </w:r>
      <w:r>
        <w:rPr>
          <w:szCs w:val="28"/>
          <w:lang w:val="uk-UA"/>
        </w:rPr>
        <w:t>садіазол-2-іл)тіо)ацетогідразид</w:t>
      </w:r>
      <w:r w:rsidR="008943D0" w:rsidRPr="00F522D4">
        <w:rPr>
          <w:szCs w:val="28"/>
          <w:lang w:val="uk-UA"/>
        </w:rPr>
        <w:t xml:space="preserve"> (</w:t>
      </w:r>
      <w:r w:rsidR="008943D0" w:rsidRPr="00131A9C">
        <w:rPr>
          <w:b/>
          <w:szCs w:val="28"/>
        </w:rPr>
        <w:t>3.</w:t>
      </w:r>
      <w:r w:rsidR="008943D0">
        <w:rPr>
          <w:b/>
          <w:szCs w:val="28"/>
          <w:lang w:val="uk-UA"/>
        </w:rPr>
        <w:t>12</w:t>
      </w:r>
      <w:r w:rsidR="008943D0" w:rsidRPr="00F522D4">
        <w:rPr>
          <w:szCs w:val="28"/>
          <w:lang w:val="uk-UA"/>
        </w:rPr>
        <w:t>)</w:t>
      </w:r>
      <w:r w:rsidR="008943D0" w:rsidRPr="00F522D4">
        <w:rPr>
          <w:i/>
          <w:szCs w:val="28"/>
          <w:lang w:val="uk-UA"/>
        </w:rPr>
        <w:t xml:space="preserve">. </w:t>
      </w:r>
      <w:r w:rsidR="008943D0" w:rsidRPr="00F522D4">
        <w:rPr>
          <w:szCs w:val="28"/>
          <w:lang w:val="uk-UA"/>
        </w:rPr>
        <w:t xml:space="preserve">Вихід </w:t>
      </w:r>
      <w:r w:rsidR="008943D0">
        <w:rPr>
          <w:szCs w:val="28"/>
          <w:lang w:val="uk-UA"/>
        </w:rPr>
        <w:t>62</w:t>
      </w:r>
      <w:r w:rsidR="008943D0" w:rsidRPr="00F522D4">
        <w:rPr>
          <w:szCs w:val="28"/>
          <w:lang w:val="uk-UA"/>
        </w:rPr>
        <w:t xml:space="preserve"> %, </w:t>
      </w:r>
      <w:r w:rsidR="008943D0">
        <w:rPr>
          <w:szCs w:val="28"/>
          <w:lang w:val="uk-UA"/>
        </w:rPr>
        <w:t>жовтий</w:t>
      </w:r>
      <w:r w:rsidR="008943D0" w:rsidRPr="00F522D4">
        <w:rPr>
          <w:szCs w:val="28"/>
          <w:lang w:val="uk-UA"/>
        </w:rPr>
        <w:t xml:space="preserve"> порошок, т. пл. </w:t>
      </w:r>
      <w:r w:rsidR="008943D0">
        <w:rPr>
          <w:szCs w:val="28"/>
          <w:lang w:val="uk-UA"/>
        </w:rPr>
        <w:t>30</w:t>
      </w:r>
      <w:r w:rsidR="008943D0" w:rsidRPr="00F522D4">
        <w:rPr>
          <w:szCs w:val="28"/>
          <w:lang w:val="uk-UA"/>
        </w:rPr>
        <w:t>6 °С. Мас-спектр, m/z (I</w:t>
      </w:r>
      <w:r w:rsidR="008943D0" w:rsidRPr="00F522D4">
        <w:rPr>
          <w:szCs w:val="28"/>
          <w:vertAlign w:val="subscript"/>
          <w:lang w:val="uk-UA"/>
        </w:rPr>
        <w:t>отн</w:t>
      </w:r>
      <w:r w:rsidR="008943D0" w:rsidRPr="00F522D4">
        <w:rPr>
          <w:szCs w:val="28"/>
          <w:lang w:val="uk-UA"/>
        </w:rPr>
        <w:t xml:space="preserve">, %): </w:t>
      </w:r>
      <w:r>
        <w:rPr>
          <w:szCs w:val="28"/>
          <w:lang w:val="uk-UA"/>
        </w:rPr>
        <w:t>484</w:t>
      </w:r>
      <w:r w:rsidR="008943D0" w:rsidRPr="00F522D4">
        <w:rPr>
          <w:szCs w:val="28"/>
          <w:lang w:val="uk-UA"/>
        </w:rPr>
        <w:t> [M+Н]</w:t>
      </w:r>
      <w:r w:rsidR="008943D0" w:rsidRPr="00F522D4">
        <w:rPr>
          <w:szCs w:val="28"/>
          <w:vertAlign w:val="superscript"/>
          <w:lang w:val="uk-UA"/>
        </w:rPr>
        <w:t>+</w:t>
      </w:r>
      <w:r w:rsidR="008943D0" w:rsidRPr="00F522D4">
        <w:rPr>
          <w:szCs w:val="28"/>
          <w:lang w:val="uk-UA"/>
        </w:rPr>
        <w:t xml:space="preserve"> (100).</w:t>
      </w:r>
    </w:p>
    <w:p w:rsidR="008943D0" w:rsidRPr="00131A9C" w:rsidRDefault="008943D0" w:rsidP="008943D0">
      <w:pPr>
        <w:rPr>
          <w:szCs w:val="28"/>
        </w:rPr>
      </w:pPr>
      <w:r w:rsidRPr="000425A0">
        <w:rPr>
          <w:i/>
          <w:szCs w:val="28"/>
          <w:lang w:val="uk-UA"/>
        </w:rPr>
        <w:t>N'</w:t>
      </w:r>
      <w:r w:rsidRPr="008943D0">
        <w:rPr>
          <w:szCs w:val="28"/>
          <w:lang w:val="uk-UA"/>
        </w:rPr>
        <w:t>-(4-</w:t>
      </w:r>
      <w:r w:rsidR="000425A0">
        <w:rPr>
          <w:szCs w:val="28"/>
          <w:lang w:val="uk-UA"/>
        </w:rPr>
        <w:t>хлоробензиліден</w:t>
      </w:r>
      <w:r w:rsidRPr="008943D0">
        <w:rPr>
          <w:szCs w:val="28"/>
          <w:lang w:val="uk-UA"/>
        </w:rPr>
        <w:t>)-2-((5-((9-оксоакридин-10(9</w:t>
      </w:r>
      <w:r w:rsidRPr="008943D0">
        <w:rPr>
          <w:i/>
          <w:szCs w:val="28"/>
          <w:lang w:val="uk-UA"/>
        </w:rPr>
        <w:t>H</w:t>
      </w:r>
      <w:r w:rsidRPr="008943D0">
        <w:rPr>
          <w:szCs w:val="28"/>
          <w:lang w:val="uk-UA"/>
        </w:rPr>
        <w:t>)-іл)метил)-1,3,4-ок</w:t>
      </w:r>
      <w:r>
        <w:rPr>
          <w:szCs w:val="28"/>
          <w:lang w:val="uk-UA"/>
        </w:rPr>
        <w:t>садіазол-2-іл)тіо)ацетогідразид</w:t>
      </w:r>
      <w:r w:rsidRPr="00F522D4">
        <w:rPr>
          <w:szCs w:val="28"/>
          <w:lang w:val="uk-UA"/>
        </w:rPr>
        <w:t xml:space="preserve"> (</w:t>
      </w:r>
      <w:r w:rsidRPr="00131A9C">
        <w:rPr>
          <w:b/>
          <w:szCs w:val="28"/>
        </w:rPr>
        <w:t>3.</w:t>
      </w:r>
      <w:r>
        <w:rPr>
          <w:b/>
          <w:szCs w:val="28"/>
          <w:lang w:val="uk-UA"/>
        </w:rPr>
        <w:t>13</w:t>
      </w:r>
      <w:r w:rsidRPr="00F522D4">
        <w:rPr>
          <w:szCs w:val="28"/>
          <w:lang w:val="uk-UA"/>
        </w:rPr>
        <w:t>)</w:t>
      </w:r>
      <w:r w:rsidRPr="00F522D4">
        <w:rPr>
          <w:i/>
          <w:szCs w:val="28"/>
          <w:lang w:val="uk-UA"/>
        </w:rPr>
        <w:t xml:space="preserve">. </w:t>
      </w:r>
      <w:r w:rsidRPr="00F522D4">
        <w:rPr>
          <w:szCs w:val="28"/>
          <w:lang w:val="uk-UA"/>
        </w:rPr>
        <w:t xml:space="preserve">Вихід </w:t>
      </w:r>
      <w:r>
        <w:rPr>
          <w:szCs w:val="28"/>
          <w:lang w:val="uk-UA"/>
        </w:rPr>
        <w:t>81</w:t>
      </w:r>
      <w:r w:rsidRPr="00F522D4">
        <w:rPr>
          <w:szCs w:val="28"/>
          <w:lang w:val="uk-UA"/>
        </w:rPr>
        <w:t xml:space="preserve"> %, </w:t>
      </w:r>
      <w:r>
        <w:rPr>
          <w:szCs w:val="28"/>
          <w:lang w:val="uk-UA"/>
        </w:rPr>
        <w:t>жовтий</w:t>
      </w:r>
      <w:r w:rsidRPr="00F522D4">
        <w:rPr>
          <w:szCs w:val="28"/>
          <w:lang w:val="uk-UA"/>
        </w:rPr>
        <w:t xml:space="preserve"> порошок, т. пл. </w:t>
      </w:r>
      <w:r w:rsidR="000425A0">
        <w:rPr>
          <w:szCs w:val="28"/>
          <w:lang w:val="uk-UA"/>
        </w:rPr>
        <w:t>218</w:t>
      </w:r>
      <w:r w:rsidRPr="00F522D4">
        <w:rPr>
          <w:szCs w:val="28"/>
          <w:lang w:val="uk-UA"/>
        </w:rPr>
        <w:t xml:space="preserve"> °С. Мас-спектр, m/z (I</w:t>
      </w:r>
      <w:r w:rsidRPr="00F522D4">
        <w:rPr>
          <w:szCs w:val="28"/>
          <w:vertAlign w:val="subscript"/>
          <w:lang w:val="uk-UA"/>
        </w:rPr>
        <w:t>отн</w:t>
      </w:r>
      <w:r w:rsidRPr="00F522D4">
        <w:rPr>
          <w:szCs w:val="28"/>
          <w:lang w:val="uk-UA"/>
        </w:rPr>
        <w:t xml:space="preserve">, %): </w:t>
      </w:r>
      <w:r w:rsidR="000425A0">
        <w:rPr>
          <w:szCs w:val="28"/>
          <w:lang w:val="uk-UA"/>
        </w:rPr>
        <w:t>504</w:t>
      </w:r>
      <w:r w:rsidRPr="00F522D4">
        <w:rPr>
          <w:szCs w:val="28"/>
          <w:lang w:val="uk-UA"/>
        </w:rPr>
        <w:t> [M+Н]</w:t>
      </w:r>
      <w:r w:rsidRPr="00F522D4">
        <w:rPr>
          <w:szCs w:val="28"/>
          <w:vertAlign w:val="superscript"/>
          <w:lang w:val="uk-UA"/>
        </w:rPr>
        <w:t>+</w:t>
      </w:r>
      <w:r w:rsidRPr="00F522D4">
        <w:rPr>
          <w:szCs w:val="28"/>
          <w:lang w:val="uk-UA"/>
        </w:rPr>
        <w:t xml:space="preserve"> (100).</w:t>
      </w:r>
    </w:p>
    <w:p w:rsidR="008943D0" w:rsidRPr="00131A9C" w:rsidRDefault="000425A0" w:rsidP="008943D0">
      <w:pPr>
        <w:rPr>
          <w:szCs w:val="28"/>
        </w:rPr>
      </w:pPr>
      <w:r w:rsidRPr="000425A0">
        <w:rPr>
          <w:i/>
          <w:szCs w:val="28"/>
          <w:lang w:val="uk-UA"/>
        </w:rPr>
        <w:t>N'</w:t>
      </w:r>
      <w:r w:rsidRPr="008943D0">
        <w:rPr>
          <w:szCs w:val="28"/>
          <w:lang w:val="uk-UA"/>
        </w:rPr>
        <w:t>-(4-</w:t>
      </w:r>
      <w:r>
        <w:rPr>
          <w:szCs w:val="28"/>
          <w:lang w:val="uk-UA"/>
        </w:rPr>
        <w:t>хлоробензиліден</w:t>
      </w:r>
      <w:r w:rsidRPr="008943D0">
        <w:rPr>
          <w:szCs w:val="28"/>
          <w:lang w:val="uk-UA"/>
        </w:rPr>
        <w:t>)-2-((5-((</w:t>
      </w:r>
      <w:r>
        <w:rPr>
          <w:szCs w:val="28"/>
          <w:lang w:val="uk-UA"/>
        </w:rPr>
        <w:t>2-метил-</w:t>
      </w:r>
      <w:r w:rsidRPr="008943D0">
        <w:rPr>
          <w:szCs w:val="28"/>
          <w:lang w:val="uk-UA"/>
        </w:rPr>
        <w:t>9-оксоакридин-10(9</w:t>
      </w:r>
      <w:r w:rsidRPr="008943D0">
        <w:rPr>
          <w:i/>
          <w:szCs w:val="28"/>
          <w:lang w:val="uk-UA"/>
        </w:rPr>
        <w:t>H</w:t>
      </w:r>
      <w:r w:rsidRPr="008943D0">
        <w:rPr>
          <w:szCs w:val="28"/>
          <w:lang w:val="uk-UA"/>
        </w:rPr>
        <w:t>)-іл)метил)-1,3,4-ок</w:t>
      </w:r>
      <w:r>
        <w:rPr>
          <w:szCs w:val="28"/>
          <w:lang w:val="uk-UA"/>
        </w:rPr>
        <w:t>садіазол-2-іл)тіо)ацетогідразид</w:t>
      </w:r>
      <w:r w:rsidR="008943D0" w:rsidRPr="00F522D4">
        <w:rPr>
          <w:szCs w:val="28"/>
          <w:lang w:val="uk-UA"/>
        </w:rPr>
        <w:t xml:space="preserve"> (</w:t>
      </w:r>
      <w:r w:rsidR="008943D0" w:rsidRPr="00131A9C">
        <w:rPr>
          <w:b/>
          <w:szCs w:val="28"/>
        </w:rPr>
        <w:t>3.</w:t>
      </w:r>
      <w:r w:rsidR="008943D0">
        <w:rPr>
          <w:b/>
          <w:szCs w:val="28"/>
          <w:lang w:val="uk-UA"/>
        </w:rPr>
        <w:t>14</w:t>
      </w:r>
      <w:r w:rsidR="008943D0" w:rsidRPr="00F522D4">
        <w:rPr>
          <w:szCs w:val="28"/>
          <w:lang w:val="uk-UA"/>
        </w:rPr>
        <w:t>)</w:t>
      </w:r>
      <w:r w:rsidR="008943D0" w:rsidRPr="00F522D4">
        <w:rPr>
          <w:i/>
          <w:szCs w:val="28"/>
          <w:lang w:val="uk-UA"/>
        </w:rPr>
        <w:t xml:space="preserve">. </w:t>
      </w:r>
      <w:r w:rsidR="008943D0" w:rsidRPr="00F522D4">
        <w:rPr>
          <w:szCs w:val="28"/>
          <w:lang w:val="uk-UA"/>
        </w:rPr>
        <w:t>Вихід 7</w:t>
      </w:r>
      <w:r w:rsidR="008943D0">
        <w:rPr>
          <w:szCs w:val="28"/>
          <w:lang w:val="uk-UA"/>
        </w:rPr>
        <w:t>6</w:t>
      </w:r>
      <w:r w:rsidR="008943D0" w:rsidRPr="00F522D4">
        <w:rPr>
          <w:szCs w:val="28"/>
          <w:lang w:val="uk-UA"/>
        </w:rPr>
        <w:t xml:space="preserve"> %, </w:t>
      </w:r>
      <w:r w:rsidR="008943D0">
        <w:rPr>
          <w:szCs w:val="28"/>
          <w:lang w:val="uk-UA"/>
        </w:rPr>
        <w:t>жовтий</w:t>
      </w:r>
      <w:r w:rsidR="008943D0" w:rsidRPr="00F522D4">
        <w:rPr>
          <w:szCs w:val="28"/>
          <w:lang w:val="uk-UA"/>
        </w:rPr>
        <w:t xml:space="preserve"> порошок, т. пл. </w:t>
      </w:r>
      <w:r>
        <w:rPr>
          <w:szCs w:val="28"/>
          <w:lang w:val="uk-UA"/>
        </w:rPr>
        <w:t>216</w:t>
      </w:r>
      <w:r w:rsidR="008943D0" w:rsidRPr="00F522D4">
        <w:rPr>
          <w:szCs w:val="28"/>
          <w:lang w:val="uk-UA"/>
        </w:rPr>
        <w:t xml:space="preserve"> °С. Мас-спектр, m/z (I</w:t>
      </w:r>
      <w:r w:rsidR="008943D0" w:rsidRPr="00F522D4">
        <w:rPr>
          <w:szCs w:val="28"/>
          <w:vertAlign w:val="subscript"/>
          <w:lang w:val="uk-UA"/>
        </w:rPr>
        <w:t>отн</w:t>
      </w:r>
      <w:r w:rsidR="008943D0" w:rsidRPr="00F522D4">
        <w:rPr>
          <w:szCs w:val="28"/>
          <w:lang w:val="uk-UA"/>
        </w:rPr>
        <w:t xml:space="preserve">, %): </w:t>
      </w:r>
      <w:r>
        <w:rPr>
          <w:szCs w:val="28"/>
          <w:lang w:val="uk-UA"/>
        </w:rPr>
        <w:t>518</w:t>
      </w:r>
      <w:r w:rsidR="008943D0" w:rsidRPr="00F522D4">
        <w:rPr>
          <w:szCs w:val="28"/>
          <w:lang w:val="uk-UA"/>
        </w:rPr>
        <w:t> [M+Н]</w:t>
      </w:r>
      <w:r w:rsidR="008943D0" w:rsidRPr="00F522D4">
        <w:rPr>
          <w:szCs w:val="28"/>
          <w:vertAlign w:val="superscript"/>
          <w:lang w:val="uk-UA"/>
        </w:rPr>
        <w:t>+</w:t>
      </w:r>
      <w:r w:rsidR="008943D0" w:rsidRPr="00F522D4">
        <w:rPr>
          <w:szCs w:val="28"/>
          <w:lang w:val="uk-UA"/>
        </w:rPr>
        <w:t xml:space="preserve"> (100).</w:t>
      </w:r>
    </w:p>
    <w:p w:rsidR="00D459D4" w:rsidRDefault="00D459D4" w:rsidP="00D459D4">
      <w:pPr>
        <w:rPr>
          <w:szCs w:val="28"/>
          <w:lang w:val="uk-UA"/>
        </w:rPr>
      </w:pPr>
      <w:r>
        <w:rPr>
          <w:szCs w:val="28"/>
          <w:lang w:val="uk-UA"/>
        </w:rPr>
        <w:br w:type="page"/>
      </w:r>
    </w:p>
    <w:p w:rsidR="00C364CE" w:rsidRPr="00C364CE" w:rsidRDefault="00C364CE" w:rsidP="0057114D">
      <w:pPr>
        <w:ind w:firstLine="0"/>
        <w:jc w:val="center"/>
        <w:rPr>
          <w:szCs w:val="28"/>
          <w:lang w:val="uk-UA"/>
        </w:rPr>
      </w:pPr>
      <w:bookmarkStart w:id="29" w:name="_Toc452060892"/>
      <w:r w:rsidRPr="00C364CE">
        <w:rPr>
          <w:szCs w:val="28"/>
          <w:lang w:val="uk-UA"/>
        </w:rPr>
        <w:lastRenderedPageBreak/>
        <w:t xml:space="preserve">4 </w:t>
      </w:r>
      <w:bookmarkEnd w:id="29"/>
      <w:r>
        <w:rPr>
          <w:szCs w:val="28"/>
          <w:lang w:val="uk-UA"/>
        </w:rPr>
        <w:t>ОХОРОНА ПРАЦІ</w:t>
      </w:r>
    </w:p>
    <w:p w:rsidR="00C364CE" w:rsidRPr="00C364CE" w:rsidRDefault="00C364CE" w:rsidP="00C364CE">
      <w:pPr>
        <w:rPr>
          <w:szCs w:val="28"/>
          <w:lang w:val="uk-UA"/>
        </w:rPr>
      </w:pPr>
    </w:p>
    <w:p w:rsidR="00C364CE" w:rsidRPr="00C364CE" w:rsidRDefault="00C364CE" w:rsidP="00C364CE">
      <w:pPr>
        <w:rPr>
          <w:szCs w:val="28"/>
          <w:lang w:val="uk-UA"/>
        </w:rPr>
      </w:pPr>
    </w:p>
    <w:p w:rsidR="00C364CE" w:rsidRPr="00C364CE" w:rsidRDefault="00C364CE" w:rsidP="00C364CE">
      <w:pPr>
        <w:rPr>
          <w:szCs w:val="28"/>
          <w:lang w:val="uk-UA"/>
        </w:rPr>
      </w:pPr>
      <w:r w:rsidRPr="00C364CE">
        <w:rPr>
          <w:szCs w:val="28"/>
          <w:lang w:val="uk-UA"/>
        </w:rPr>
        <w:t>Тема моєї роботи «</w:t>
      </w:r>
      <w:r w:rsidR="000425A0">
        <w:rPr>
          <w:szCs w:val="28"/>
          <w:lang w:val="uk-UA"/>
        </w:rPr>
        <w:t>С</w:t>
      </w:r>
      <w:r w:rsidR="000425A0" w:rsidRPr="000425A0">
        <w:rPr>
          <w:szCs w:val="28"/>
          <w:lang w:val="uk-UA"/>
        </w:rPr>
        <w:t xml:space="preserve">интез і антибактеріальна активність основ </w:t>
      </w:r>
      <w:r w:rsidR="00131A9C">
        <w:rPr>
          <w:szCs w:val="28"/>
          <w:lang w:val="uk-UA"/>
        </w:rPr>
        <w:t>Шіффа</w:t>
      </w:r>
      <w:r w:rsidR="000425A0" w:rsidRPr="000425A0">
        <w:rPr>
          <w:szCs w:val="28"/>
          <w:lang w:val="uk-UA"/>
        </w:rPr>
        <w:t xml:space="preserve"> на базі </w:t>
      </w:r>
      <w:r w:rsidR="000425A0" w:rsidRPr="000425A0">
        <w:rPr>
          <w:i/>
          <w:szCs w:val="28"/>
          <w:lang w:val="uk-UA"/>
        </w:rPr>
        <w:t>N</w:t>
      </w:r>
      <w:r w:rsidR="000425A0" w:rsidRPr="000425A0">
        <w:rPr>
          <w:szCs w:val="28"/>
          <w:lang w:val="uk-UA"/>
        </w:rPr>
        <w:t>-похідних акридин-9(10</w:t>
      </w:r>
      <w:r w:rsidR="000425A0" w:rsidRPr="000425A0">
        <w:rPr>
          <w:i/>
          <w:szCs w:val="28"/>
          <w:lang w:val="uk-UA"/>
        </w:rPr>
        <w:t>Н</w:t>
      </w:r>
      <w:r w:rsidR="000425A0" w:rsidRPr="000425A0">
        <w:rPr>
          <w:szCs w:val="28"/>
          <w:lang w:val="uk-UA"/>
        </w:rPr>
        <w:t>)-ону</w:t>
      </w:r>
      <w:r w:rsidRPr="00C364CE">
        <w:rPr>
          <w:szCs w:val="28"/>
          <w:lang w:val="uk-UA"/>
        </w:rPr>
        <w:t>». Предметом дослідження в даній роботі були біологічно активні речовини. Дослідження проводилось в хімічній лабораторії. Основними небезпечними та шкідливими факторами були: органічні сполуки (кислоти та розчинники), робота з електроприладами та з електронагрівачами, робота з комп’ютером.</w:t>
      </w:r>
    </w:p>
    <w:p w:rsidR="00C364CE" w:rsidRPr="00C364CE" w:rsidRDefault="00C364CE" w:rsidP="00C364CE">
      <w:pPr>
        <w:rPr>
          <w:szCs w:val="28"/>
          <w:lang w:val="uk-UA"/>
        </w:rPr>
      </w:pPr>
      <w:r w:rsidRPr="00C364CE">
        <w:rPr>
          <w:szCs w:val="28"/>
          <w:lang w:val="uk-UA"/>
        </w:rPr>
        <w:t>Перед початком роботи у лабораторії № 313 зі мною був проведений інструктаж науковим керівником з охорони праці для лаборанта хімічного аналізу №83.</w:t>
      </w:r>
    </w:p>
    <w:p w:rsidR="00C364CE" w:rsidRPr="00E91A89" w:rsidRDefault="00C364CE" w:rsidP="00C364CE">
      <w:pPr>
        <w:rPr>
          <w:szCs w:val="28"/>
          <w:lang w:val="uk-UA"/>
        </w:rPr>
      </w:pPr>
      <w:r w:rsidRPr="00E91A89">
        <w:rPr>
          <w:szCs w:val="28"/>
          <w:lang w:val="uk-UA"/>
        </w:rPr>
        <w:t>Загальні вимоги до безпечного проведення робіт</w:t>
      </w:r>
    </w:p>
    <w:p w:rsidR="00C364CE" w:rsidRPr="00C364CE" w:rsidRDefault="00C364CE" w:rsidP="00C364CE">
      <w:pPr>
        <w:rPr>
          <w:szCs w:val="28"/>
          <w:lang w:val="uk-UA"/>
        </w:rPr>
      </w:pPr>
      <w:r w:rsidRPr="00C364CE">
        <w:rPr>
          <w:szCs w:val="28"/>
          <w:lang w:val="uk-UA"/>
        </w:rPr>
        <w:t>За правилами техніки безпеки, жодна людина не повинна працювати в хімічній лабораторій одна, тому виконання моєї дипломної роботи проходило під чітким керівництвом наукового керівника.</w:t>
      </w:r>
    </w:p>
    <w:p w:rsidR="00C364CE" w:rsidRPr="00E91A89" w:rsidRDefault="00C364CE" w:rsidP="00C364CE">
      <w:pPr>
        <w:rPr>
          <w:szCs w:val="28"/>
          <w:lang w:val="uk-UA"/>
        </w:rPr>
      </w:pPr>
      <w:r w:rsidRPr="00E91A89">
        <w:rPr>
          <w:szCs w:val="28"/>
          <w:lang w:val="uk-UA"/>
        </w:rPr>
        <w:t>Умови праці в лабораторії</w:t>
      </w:r>
    </w:p>
    <w:p w:rsidR="00C364CE" w:rsidRPr="00C364CE" w:rsidRDefault="00C364CE" w:rsidP="00C364CE">
      <w:pPr>
        <w:rPr>
          <w:szCs w:val="28"/>
          <w:lang w:val="uk-UA"/>
        </w:rPr>
      </w:pPr>
      <w:r w:rsidRPr="00C364CE">
        <w:rPr>
          <w:szCs w:val="28"/>
          <w:lang w:val="uk-UA"/>
        </w:rPr>
        <w:t>В умовах, що розглядаються, можливими забруднювачами повітря можуть бути органічні кислоти та розчинники.</w:t>
      </w:r>
    </w:p>
    <w:p w:rsidR="00C364CE" w:rsidRPr="00C364CE" w:rsidRDefault="00C364CE" w:rsidP="00C364CE">
      <w:pPr>
        <w:rPr>
          <w:szCs w:val="28"/>
          <w:lang w:val="uk-UA"/>
        </w:rPr>
      </w:pPr>
      <w:r w:rsidRPr="00C364CE">
        <w:rPr>
          <w:szCs w:val="28"/>
          <w:lang w:val="uk-UA"/>
        </w:rPr>
        <w:t>Для забезпечення складу повітря робочої зони згідно з 12.1.016-79 ССБП «Повітря робочої зони» проектом передбачено: 1) проведення робіт з даними речовинами у витяжній шафі (згідно з ГОСТ 22360-86 «Шафи демонстраційні, витяжні»; 2) використання природної вентиляції (БНіП 2.04.05-91) [67].</w:t>
      </w:r>
    </w:p>
    <w:p w:rsidR="00C364CE" w:rsidRPr="00C364CE" w:rsidRDefault="00C364CE" w:rsidP="00C364CE">
      <w:pPr>
        <w:rPr>
          <w:szCs w:val="28"/>
          <w:lang w:val="uk-UA"/>
        </w:rPr>
      </w:pPr>
      <w:r w:rsidRPr="00C364CE">
        <w:rPr>
          <w:szCs w:val="28"/>
          <w:lang w:val="uk-UA"/>
        </w:rPr>
        <w:t>Виробничий шум. Єдиним джерелом шуму в лабораторії є витяжна шафа, її шум не перевищує допустимі норми і не заважає при роботі.</w:t>
      </w:r>
    </w:p>
    <w:p w:rsidR="00C364CE" w:rsidRPr="00C364CE" w:rsidRDefault="00C364CE" w:rsidP="00C364CE">
      <w:pPr>
        <w:rPr>
          <w:szCs w:val="28"/>
          <w:lang w:val="uk-UA"/>
        </w:rPr>
      </w:pPr>
      <w:r w:rsidRPr="00C364CE">
        <w:rPr>
          <w:szCs w:val="28"/>
          <w:lang w:val="uk-UA"/>
        </w:rPr>
        <w:t>Виробничі вібрації. Джерелом вібрації в умовах, що розглядаються в роботі є робота витяжної шафи. Вібрації, які вона викликає не перевищують допустимі норми і не заважають при роботі.</w:t>
      </w:r>
    </w:p>
    <w:p w:rsidR="00C364CE" w:rsidRPr="00C364CE" w:rsidRDefault="00C364CE" w:rsidP="00C364CE">
      <w:pPr>
        <w:rPr>
          <w:szCs w:val="28"/>
          <w:lang w:val="uk-UA"/>
        </w:rPr>
      </w:pPr>
      <w:r w:rsidRPr="00C364CE">
        <w:rPr>
          <w:szCs w:val="28"/>
          <w:lang w:val="uk-UA"/>
        </w:rPr>
        <w:lastRenderedPageBreak/>
        <w:t>При роботі зі шкідливі та небезпечними речовинами лаборант повинен працювати у спеціальному одязі, спеціальному взутті та у інших засобах індивідуального захисту:</w:t>
      </w:r>
    </w:p>
    <w:p w:rsidR="00C364CE" w:rsidRPr="00C364CE" w:rsidRDefault="00C364CE" w:rsidP="00C364CE">
      <w:pPr>
        <w:rPr>
          <w:szCs w:val="28"/>
          <w:lang w:val="uk-UA"/>
        </w:rPr>
      </w:pPr>
      <w:r w:rsidRPr="00C364CE">
        <w:rPr>
          <w:szCs w:val="28"/>
          <w:lang w:val="uk-UA"/>
        </w:rPr>
        <w:t>халат бавовняний ГОСТ ССБП 12.4.103-83;</w:t>
      </w:r>
    </w:p>
    <w:p w:rsidR="00C364CE" w:rsidRPr="00C364CE" w:rsidRDefault="00C364CE" w:rsidP="00C364CE">
      <w:pPr>
        <w:rPr>
          <w:szCs w:val="28"/>
          <w:lang w:val="uk-UA"/>
        </w:rPr>
      </w:pPr>
      <w:r w:rsidRPr="00C364CE">
        <w:rPr>
          <w:szCs w:val="28"/>
          <w:lang w:val="uk-UA"/>
        </w:rPr>
        <w:t>ковпак бавовняний ГОСТ ССБП 12.4.011-89;</w:t>
      </w:r>
    </w:p>
    <w:p w:rsidR="00C364CE" w:rsidRPr="00C364CE" w:rsidRDefault="00C364CE" w:rsidP="00C364CE">
      <w:pPr>
        <w:rPr>
          <w:szCs w:val="28"/>
          <w:lang w:val="uk-UA"/>
        </w:rPr>
      </w:pPr>
      <w:r w:rsidRPr="00C364CE">
        <w:rPr>
          <w:szCs w:val="28"/>
          <w:lang w:val="uk-UA"/>
        </w:rPr>
        <w:t>взуття шкіряне ГОСТ ССБП 12.4.137-84*;</w:t>
      </w:r>
    </w:p>
    <w:p w:rsidR="00C364CE" w:rsidRPr="00C364CE" w:rsidRDefault="00C364CE" w:rsidP="00C364CE">
      <w:pPr>
        <w:rPr>
          <w:szCs w:val="28"/>
          <w:lang w:val="uk-UA"/>
        </w:rPr>
      </w:pPr>
      <w:r w:rsidRPr="00C364CE">
        <w:rPr>
          <w:szCs w:val="28"/>
          <w:lang w:val="uk-UA"/>
        </w:rPr>
        <w:t>окуляри захисні ГОСТ ССБП 12.4.013-85;</w:t>
      </w:r>
    </w:p>
    <w:p w:rsidR="00C364CE" w:rsidRPr="00C364CE" w:rsidRDefault="00C364CE" w:rsidP="00C364CE">
      <w:pPr>
        <w:rPr>
          <w:szCs w:val="28"/>
          <w:lang w:val="uk-UA"/>
        </w:rPr>
      </w:pPr>
      <w:r w:rsidRPr="00C364CE">
        <w:rPr>
          <w:szCs w:val="28"/>
          <w:lang w:val="uk-UA"/>
        </w:rPr>
        <w:t>респіратор ШБ «Пелюстка»ГОСТ ССБП 12.4.004-74;</w:t>
      </w:r>
    </w:p>
    <w:p w:rsidR="00C364CE" w:rsidRPr="00C364CE" w:rsidRDefault="00C364CE" w:rsidP="00C364CE">
      <w:pPr>
        <w:rPr>
          <w:szCs w:val="28"/>
          <w:lang w:val="uk-UA"/>
        </w:rPr>
      </w:pPr>
      <w:r w:rsidRPr="00C364CE">
        <w:rPr>
          <w:szCs w:val="28"/>
          <w:lang w:val="uk-UA"/>
        </w:rPr>
        <w:t>рукавички гумові ГОСТ ССБП 12.4.103-83;</w:t>
      </w:r>
    </w:p>
    <w:p w:rsidR="00C364CE" w:rsidRPr="00C364CE" w:rsidRDefault="00C364CE" w:rsidP="00C364CE">
      <w:pPr>
        <w:rPr>
          <w:szCs w:val="28"/>
          <w:lang w:val="uk-UA"/>
        </w:rPr>
      </w:pPr>
      <w:r w:rsidRPr="00C364CE">
        <w:rPr>
          <w:szCs w:val="28"/>
          <w:lang w:val="uk-UA"/>
        </w:rPr>
        <w:t>фартух спеціальний ГОСТ ССБП 12.4.029-76.</w:t>
      </w:r>
    </w:p>
    <w:p w:rsidR="00C364CE" w:rsidRPr="00C364CE" w:rsidRDefault="00C364CE" w:rsidP="00C364CE">
      <w:pPr>
        <w:rPr>
          <w:szCs w:val="28"/>
          <w:lang w:val="uk-UA"/>
        </w:rPr>
      </w:pPr>
      <w:r w:rsidRPr="00C364CE">
        <w:rPr>
          <w:szCs w:val="28"/>
          <w:lang w:val="uk-UA"/>
        </w:rPr>
        <w:tab/>
        <w:t>При проведенні робіт в умовах можливого впливу на людину агресивних хімічних речовин (наприклад, кислот, луги та ін.), повинен застосовуватись спецодяг, виготовлений з матеріалів, що забезпечують захист від цих впливів.</w:t>
      </w:r>
    </w:p>
    <w:p w:rsidR="00C364CE" w:rsidRPr="00C364CE" w:rsidRDefault="00C364CE" w:rsidP="00C364CE">
      <w:pPr>
        <w:rPr>
          <w:szCs w:val="28"/>
          <w:lang w:val="uk-UA"/>
        </w:rPr>
      </w:pPr>
      <w:r w:rsidRPr="00C364CE">
        <w:rPr>
          <w:szCs w:val="28"/>
          <w:lang w:val="uk-UA"/>
        </w:rPr>
        <w:t>При виконанні своїх обов’язків лаборант зобов'язаний дотримуватися вимог санітарних норм та особистої гігієни:</w:t>
      </w:r>
    </w:p>
    <w:p w:rsidR="00C364CE" w:rsidRPr="00E91A89" w:rsidRDefault="00C364CE" w:rsidP="00581A3B">
      <w:pPr>
        <w:pStyle w:val="ac"/>
        <w:numPr>
          <w:ilvl w:val="0"/>
          <w:numId w:val="3"/>
        </w:numPr>
        <w:spacing w:line="360" w:lineRule="auto"/>
        <w:ind w:left="0" w:firstLine="709"/>
        <w:rPr>
          <w:sz w:val="28"/>
          <w:szCs w:val="28"/>
          <w:lang w:val="uk-UA"/>
        </w:rPr>
      </w:pPr>
      <w:r w:rsidRPr="00E91A89">
        <w:rPr>
          <w:sz w:val="28"/>
          <w:szCs w:val="28"/>
          <w:lang w:val="uk-UA"/>
        </w:rPr>
        <w:t>приступати до роботи тільки у засобах індивідуального захисту;</w:t>
      </w:r>
    </w:p>
    <w:p w:rsidR="00C364CE" w:rsidRPr="00E91A89" w:rsidRDefault="00C364CE" w:rsidP="00581A3B">
      <w:pPr>
        <w:pStyle w:val="ac"/>
        <w:numPr>
          <w:ilvl w:val="0"/>
          <w:numId w:val="3"/>
        </w:numPr>
        <w:spacing w:line="360" w:lineRule="auto"/>
        <w:ind w:left="0" w:firstLine="709"/>
        <w:rPr>
          <w:sz w:val="28"/>
          <w:szCs w:val="28"/>
          <w:lang w:val="uk-UA"/>
        </w:rPr>
      </w:pPr>
      <w:r w:rsidRPr="00E91A89">
        <w:rPr>
          <w:sz w:val="28"/>
          <w:szCs w:val="28"/>
          <w:lang w:val="uk-UA"/>
        </w:rPr>
        <w:t>прийняти і утримувати на протязі зміни робоче місце у чистоті й порядку;</w:t>
      </w:r>
    </w:p>
    <w:p w:rsidR="00C364CE" w:rsidRPr="00E91A89" w:rsidRDefault="00C364CE" w:rsidP="00581A3B">
      <w:pPr>
        <w:pStyle w:val="ac"/>
        <w:numPr>
          <w:ilvl w:val="0"/>
          <w:numId w:val="3"/>
        </w:numPr>
        <w:spacing w:line="360" w:lineRule="auto"/>
        <w:ind w:left="0" w:firstLine="709"/>
        <w:rPr>
          <w:sz w:val="28"/>
          <w:szCs w:val="28"/>
          <w:lang w:val="uk-UA"/>
        </w:rPr>
      </w:pPr>
      <w:r w:rsidRPr="00E91A89">
        <w:rPr>
          <w:sz w:val="28"/>
          <w:szCs w:val="28"/>
          <w:lang w:val="uk-UA"/>
        </w:rPr>
        <w:t>зберігати і приймати їжу тільки у відведених місцях;</w:t>
      </w:r>
    </w:p>
    <w:p w:rsidR="00C364CE" w:rsidRPr="00E91A89" w:rsidRDefault="00C364CE" w:rsidP="00581A3B">
      <w:pPr>
        <w:pStyle w:val="ac"/>
        <w:numPr>
          <w:ilvl w:val="0"/>
          <w:numId w:val="3"/>
        </w:numPr>
        <w:spacing w:line="360" w:lineRule="auto"/>
        <w:ind w:left="0" w:firstLine="709"/>
        <w:rPr>
          <w:sz w:val="28"/>
          <w:szCs w:val="28"/>
          <w:lang w:val="uk-UA"/>
        </w:rPr>
      </w:pPr>
      <w:r w:rsidRPr="00E91A89">
        <w:rPr>
          <w:sz w:val="28"/>
          <w:szCs w:val="28"/>
          <w:lang w:val="uk-UA"/>
        </w:rPr>
        <w:t>зберігати харчові продукти, в тому числі й молочні, що видаються на підприємстві. в холодильниках, які використовуються тільки з цією метою;</w:t>
      </w:r>
    </w:p>
    <w:p w:rsidR="00C364CE" w:rsidRPr="00E91A89" w:rsidRDefault="00C364CE" w:rsidP="00581A3B">
      <w:pPr>
        <w:pStyle w:val="ac"/>
        <w:numPr>
          <w:ilvl w:val="0"/>
          <w:numId w:val="3"/>
        </w:numPr>
        <w:spacing w:line="360" w:lineRule="auto"/>
        <w:ind w:left="0" w:firstLine="709"/>
        <w:rPr>
          <w:sz w:val="28"/>
          <w:szCs w:val="28"/>
          <w:lang w:val="uk-UA"/>
        </w:rPr>
      </w:pPr>
      <w:r w:rsidRPr="00E91A89">
        <w:rPr>
          <w:sz w:val="28"/>
          <w:szCs w:val="28"/>
          <w:lang w:val="uk-UA"/>
        </w:rPr>
        <w:t>після роботи вимити забруднені частини тіла.</w:t>
      </w:r>
    </w:p>
    <w:p w:rsidR="00C364CE" w:rsidRPr="00C364CE" w:rsidRDefault="00C364CE" w:rsidP="00C364CE">
      <w:pPr>
        <w:rPr>
          <w:szCs w:val="28"/>
          <w:lang w:val="uk-UA"/>
        </w:rPr>
      </w:pPr>
      <w:r w:rsidRPr="00C364CE">
        <w:rPr>
          <w:szCs w:val="28"/>
          <w:lang w:val="uk-UA"/>
        </w:rPr>
        <w:t>Вимоги перед початком роботи</w:t>
      </w:r>
    </w:p>
    <w:p w:rsidR="00C364CE" w:rsidRPr="00C364CE" w:rsidRDefault="00C364CE" w:rsidP="00C364CE">
      <w:pPr>
        <w:rPr>
          <w:szCs w:val="28"/>
          <w:lang w:val="uk-UA"/>
        </w:rPr>
      </w:pPr>
      <w:r w:rsidRPr="00C364CE">
        <w:rPr>
          <w:szCs w:val="28"/>
          <w:lang w:val="uk-UA"/>
        </w:rPr>
        <w:t>Перед початком роботи лаборант зобов'язаний перевірити та одягти засоби індивідуального захисту. Включити систему припливно-витяжної вентиляції за 10-15 хвилин до початку роботи. На робочому місці лаборанта повинні бути тільки необхідні для виконання конкретної роботи реактиви, прилади і обладнання.</w:t>
      </w:r>
      <w:r w:rsidRPr="00C364CE">
        <w:rPr>
          <w:szCs w:val="28"/>
          <w:lang w:val="uk-UA"/>
        </w:rPr>
        <w:tab/>
      </w:r>
    </w:p>
    <w:p w:rsidR="00C364CE" w:rsidRPr="00C364CE" w:rsidRDefault="00C364CE" w:rsidP="00C364CE">
      <w:pPr>
        <w:rPr>
          <w:szCs w:val="28"/>
          <w:lang w:val="uk-UA"/>
        </w:rPr>
      </w:pPr>
      <w:r w:rsidRPr="00C364CE">
        <w:rPr>
          <w:szCs w:val="28"/>
          <w:lang w:val="uk-UA"/>
        </w:rPr>
        <w:lastRenderedPageBreak/>
        <w:t>Лаборант перед роботою зобов'язаний перевірити справність приладів і обладнання, включити загальнообмінну припливно-витяжну вентиляцію і при необхідності вентиляцію у витяжній шафі.</w:t>
      </w:r>
    </w:p>
    <w:p w:rsidR="00C364CE" w:rsidRPr="00C364CE" w:rsidRDefault="00C364CE" w:rsidP="00C364CE">
      <w:pPr>
        <w:rPr>
          <w:szCs w:val="28"/>
          <w:lang w:val="uk-UA"/>
        </w:rPr>
      </w:pPr>
      <w:r w:rsidRPr="00C364CE">
        <w:rPr>
          <w:szCs w:val="28"/>
          <w:lang w:val="uk-UA"/>
        </w:rPr>
        <w:t>При виявлених несправностях обладнання та засобів колективного захисту сповістити керівника робіт та не приступати до роботи до усунення виявлених несправностей.</w:t>
      </w:r>
    </w:p>
    <w:p w:rsidR="00C364CE" w:rsidRPr="00C364CE" w:rsidRDefault="00C364CE" w:rsidP="00C364CE">
      <w:pPr>
        <w:rPr>
          <w:szCs w:val="28"/>
          <w:lang w:val="uk-UA"/>
        </w:rPr>
      </w:pPr>
      <w:r w:rsidRPr="00C364CE">
        <w:rPr>
          <w:szCs w:val="28"/>
          <w:lang w:val="uk-UA"/>
        </w:rPr>
        <w:t>Вимоги безпеки під час роботи</w:t>
      </w:r>
    </w:p>
    <w:p w:rsidR="00C364CE" w:rsidRPr="00C364CE" w:rsidRDefault="00C364CE" w:rsidP="00C364CE">
      <w:pPr>
        <w:rPr>
          <w:szCs w:val="28"/>
          <w:lang w:val="uk-UA"/>
        </w:rPr>
      </w:pPr>
      <w:r w:rsidRPr="00C364CE">
        <w:rPr>
          <w:szCs w:val="28"/>
          <w:lang w:val="uk-UA"/>
        </w:rPr>
        <w:t>Всі операції, пов'язані із застосуванням або можливим утворенням і виділенням отруйних, їдких, вибухонебезпечних речовин або речовин, які володіють запахом, виконувати тільки у витяжній шафі при працюючій загальнообмінній вентиляції із застосуванням засобів індивідуального захисту.</w:t>
      </w:r>
    </w:p>
    <w:p w:rsidR="00C364CE" w:rsidRPr="00C364CE" w:rsidRDefault="00C364CE" w:rsidP="00C364CE">
      <w:pPr>
        <w:rPr>
          <w:szCs w:val="28"/>
          <w:lang w:val="uk-UA"/>
        </w:rPr>
      </w:pPr>
      <w:r w:rsidRPr="00C364CE">
        <w:rPr>
          <w:szCs w:val="28"/>
          <w:lang w:val="uk-UA"/>
        </w:rPr>
        <w:t>Для нагрівання легкозаймистих та горючих рідин не використовувати відкрите полум’я.</w:t>
      </w:r>
    </w:p>
    <w:p w:rsidR="00C364CE" w:rsidRPr="00C364CE" w:rsidRDefault="00C364CE" w:rsidP="00C364CE">
      <w:pPr>
        <w:rPr>
          <w:szCs w:val="28"/>
          <w:lang w:val="uk-UA"/>
        </w:rPr>
      </w:pPr>
      <w:r w:rsidRPr="00C364CE">
        <w:rPr>
          <w:szCs w:val="28"/>
          <w:lang w:val="uk-UA"/>
        </w:rPr>
        <w:t>Змішування або розведення хімічних речовин, що супроводжуються виділенням тепла слід виконувати в термостійкому або порцеляновому посуді.</w:t>
      </w:r>
    </w:p>
    <w:p w:rsidR="00C364CE" w:rsidRPr="00C364CE" w:rsidRDefault="00C364CE" w:rsidP="00C364CE">
      <w:pPr>
        <w:rPr>
          <w:szCs w:val="28"/>
          <w:lang w:val="uk-UA"/>
        </w:rPr>
      </w:pPr>
      <w:r w:rsidRPr="00C364CE">
        <w:rPr>
          <w:szCs w:val="28"/>
          <w:lang w:val="uk-UA"/>
        </w:rPr>
        <w:t>При нагріванні рідини у пробірці необхідно спрямовувати її у бік від себе і осіб, які находяться поруч.</w:t>
      </w:r>
    </w:p>
    <w:p w:rsidR="00C364CE" w:rsidRPr="00C364CE" w:rsidRDefault="00C364CE" w:rsidP="00C364CE">
      <w:pPr>
        <w:rPr>
          <w:szCs w:val="28"/>
          <w:lang w:val="uk-UA"/>
        </w:rPr>
      </w:pPr>
      <w:r w:rsidRPr="00C364CE">
        <w:rPr>
          <w:szCs w:val="28"/>
          <w:lang w:val="uk-UA"/>
        </w:rPr>
        <w:t>При збовтуванні розчину у колбах і пробірках закривати їх тільки пробками.</w:t>
      </w:r>
    </w:p>
    <w:p w:rsidR="00C364CE" w:rsidRPr="00C364CE" w:rsidRDefault="00C364CE" w:rsidP="00C364CE">
      <w:pPr>
        <w:rPr>
          <w:szCs w:val="28"/>
          <w:lang w:val="uk-UA"/>
        </w:rPr>
      </w:pPr>
      <w:r w:rsidRPr="00C364CE">
        <w:rPr>
          <w:szCs w:val="28"/>
          <w:lang w:val="uk-UA"/>
        </w:rPr>
        <w:t>Не здійснювати відбір дрібних порцій речовин безпосередньо з великих бутлів, бочок.</w:t>
      </w:r>
    </w:p>
    <w:p w:rsidR="00C364CE" w:rsidRPr="00C364CE" w:rsidRDefault="00C364CE" w:rsidP="00C364CE">
      <w:pPr>
        <w:rPr>
          <w:szCs w:val="28"/>
          <w:lang w:val="uk-UA"/>
        </w:rPr>
      </w:pPr>
      <w:r w:rsidRPr="00C364CE">
        <w:rPr>
          <w:szCs w:val="28"/>
          <w:lang w:val="uk-UA"/>
        </w:rPr>
        <w:t>Лаборант повинен:</w:t>
      </w:r>
    </w:p>
    <w:p w:rsidR="00C364CE" w:rsidRPr="00E91A89" w:rsidRDefault="00C364CE" w:rsidP="00581A3B">
      <w:pPr>
        <w:pStyle w:val="ac"/>
        <w:numPr>
          <w:ilvl w:val="0"/>
          <w:numId w:val="4"/>
        </w:numPr>
        <w:spacing w:line="360" w:lineRule="auto"/>
        <w:ind w:left="0" w:firstLine="709"/>
        <w:rPr>
          <w:sz w:val="28"/>
          <w:szCs w:val="28"/>
          <w:lang w:val="uk-UA"/>
        </w:rPr>
      </w:pPr>
      <w:r w:rsidRPr="00E91A89">
        <w:rPr>
          <w:sz w:val="28"/>
          <w:szCs w:val="28"/>
          <w:lang w:val="uk-UA"/>
        </w:rPr>
        <w:t>не залишати запалені пальники та інші нагрівальні прилади без нагляду;</w:t>
      </w:r>
    </w:p>
    <w:p w:rsidR="00C364CE" w:rsidRPr="00E91A89" w:rsidRDefault="00C364CE" w:rsidP="00581A3B">
      <w:pPr>
        <w:pStyle w:val="ac"/>
        <w:numPr>
          <w:ilvl w:val="0"/>
          <w:numId w:val="4"/>
        </w:numPr>
        <w:spacing w:line="360" w:lineRule="auto"/>
        <w:ind w:left="0" w:firstLine="709"/>
        <w:rPr>
          <w:sz w:val="28"/>
          <w:szCs w:val="28"/>
          <w:lang w:val="uk-UA"/>
        </w:rPr>
      </w:pPr>
      <w:r w:rsidRPr="00E91A89">
        <w:rPr>
          <w:sz w:val="28"/>
          <w:szCs w:val="28"/>
          <w:lang w:val="uk-UA"/>
        </w:rPr>
        <w:t>не зберігати будь-які речовини невідомого походження без напису і етикеток;</w:t>
      </w:r>
    </w:p>
    <w:p w:rsidR="00C364CE" w:rsidRPr="00E91A89" w:rsidRDefault="00C364CE" w:rsidP="00581A3B">
      <w:pPr>
        <w:pStyle w:val="ac"/>
        <w:numPr>
          <w:ilvl w:val="0"/>
          <w:numId w:val="4"/>
        </w:numPr>
        <w:spacing w:line="360" w:lineRule="auto"/>
        <w:ind w:left="0" w:firstLine="709"/>
        <w:rPr>
          <w:sz w:val="28"/>
          <w:szCs w:val="28"/>
          <w:lang w:val="uk-UA"/>
        </w:rPr>
      </w:pPr>
      <w:r w:rsidRPr="00E91A89">
        <w:rPr>
          <w:sz w:val="28"/>
          <w:szCs w:val="28"/>
          <w:lang w:val="uk-UA"/>
        </w:rPr>
        <w:t>зливати відпрацьовані ефір, бензол та інші горючі рідини (ГР), відходи кислот і луги тільки у спеціальну тару.</w:t>
      </w:r>
    </w:p>
    <w:p w:rsidR="00C364CE" w:rsidRPr="00C364CE" w:rsidRDefault="00C364CE" w:rsidP="00C364CE">
      <w:pPr>
        <w:rPr>
          <w:szCs w:val="28"/>
          <w:lang w:val="uk-UA"/>
        </w:rPr>
      </w:pPr>
      <w:r w:rsidRPr="00C364CE">
        <w:rPr>
          <w:szCs w:val="28"/>
          <w:lang w:val="uk-UA"/>
        </w:rPr>
        <w:lastRenderedPageBreak/>
        <w:t>Вимоги безпеки при роботі зі скляним посудом:</w:t>
      </w:r>
    </w:p>
    <w:p w:rsidR="00C364CE" w:rsidRPr="00C364CE" w:rsidRDefault="00C364CE" w:rsidP="00C364CE">
      <w:pPr>
        <w:rPr>
          <w:szCs w:val="28"/>
          <w:lang w:val="uk-UA"/>
        </w:rPr>
      </w:pPr>
      <w:r w:rsidRPr="00C364CE">
        <w:rPr>
          <w:szCs w:val="28"/>
          <w:lang w:val="uk-UA"/>
        </w:rPr>
        <w:t>При збиранні скляних приладів і з’єднань окремих частин гумовими трубками необхідно захищати руки рушником.</w:t>
      </w:r>
    </w:p>
    <w:p w:rsidR="00C364CE" w:rsidRPr="00C364CE" w:rsidRDefault="00C364CE" w:rsidP="00C364CE">
      <w:pPr>
        <w:rPr>
          <w:szCs w:val="28"/>
          <w:lang w:val="uk-UA"/>
        </w:rPr>
      </w:pPr>
      <w:r w:rsidRPr="00C364CE">
        <w:rPr>
          <w:szCs w:val="28"/>
          <w:lang w:val="uk-UA"/>
        </w:rPr>
        <w:t>При роботі зі склом необхідно стежити за відповідністю марки скла характеру роботи, що проводиться.</w:t>
      </w:r>
    </w:p>
    <w:p w:rsidR="00C364CE" w:rsidRPr="00C364CE" w:rsidRDefault="00C364CE" w:rsidP="00C364CE">
      <w:pPr>
        <w:rPr>
          <w:szCs w:val="28"/>
          <w:lang w:val="uk-UA"/>
        </w:rPr>
      </w:pPr>
      <w:r w:rsidRPr="00C364CE">
        <w:rPr>
          <w:szCs w:val="28"/>
          <w:lang w:val="uk-UA"/>
        </w:rPr>
        <w:t>Скляний посуд не застосовуються для роботи при підвищеному тиску.</w:t>
      </w:r>
    </w:p>
    <w:p w:rsidR="00C364CE" w:rsidRPr="00C364CE" w:rsidRDefault="00C364CE" w:rsidP="00C364CE">
      <w:pPr>
        <w:rPr>
          <w:szCs w:val="28"/>
          <w:lang w:val="uk-UA"/>
        </w:rPr>
      </w:pPr>
      <w:r w:rsidRPr="00C364CE">
        <w:rPr>
          <w:szCs w:val="28"/>
          <w:lang w:val="uk-UA"/>
        </w:rPr>
        <w:t>При перенесенні посудин з гарячою рідиною слід посудину брати рушником двома руками, однієї підтримуючи дно.</w:t>
      </w:r>
    </w:p>
    <w:p w:rsidR="00C364CE" w:rsidRPr="00C364CE" w:rsidRDefault="00C364CE" w:rsidP="00C364CE">
      <w:pPr>
        <w:rPr>
          <w:szCs w:val="28"/>
          <w:lang w:val="uk-UA"/>
        </w:rPr>
      </w:pPr>
      <w:r w:rsidRPr="00C364CE">
        <w:rPr>
          <w:szCs w:val="28"/>
          <w:lang w:val="uk-UA"/>
        </w:rPr>
        <w:t>Вимоги безпеки при роботі з легкозаймистими речовинами (ЛЗР) і ГР.</w:t>
      </w:r>
    </w:p>
    <w:p w:rsidR="00C364CE" w:rsidRPr="00C364CE" w:rsidRDefault="00C364CE" w:rsidP="00C364CE">
      <w:pPr>
        <w:rPr>
          <w:szCs w:val="28"/>
          <w:lang w:val="uk-UA"/>
        </w:rPr>
      </w:pPr>
      <w:r w:rsidRPr="00C364CE">
        <w:rPr>
          <w:szCs w:val="28"/>
          <w:lang w:val="uk-UA"/>
        </w:rPr>
        <w:t>Роботи з ЛЗР та ГР повинні виконуватись тільки у витяжній шафі, пристосованій для цієї роботи, у невеликих кількостях, при працюючій загальнообмінній вентиляції, вимкнутих електроприладах і газових пальниках.</w:t>
      </w:r>
    </w:p>
    <w:p w:rsidR="00C364CE" w:rsidRPr="00C364CE" w:rsidRDefault="00C364CE" w:rsidP="00C364CE">
      <w:pPr>
        <w:rPr>
          <w:szCs w:val="28"/>
          <w:lang w:val="uk-UA"/>
        </w:rPr>
      </w:pPr>
      <w:r w:rsidRPr="00C364CE">
        <w:rPr>
          <w:szCs w:val="28"/>
          <w:lang w:val="uk-UA"/>
        </w:rPr>
        <w:t xml:space="preserve"> Нагрівання і розгонку невеликих кількостей горючих рідин виконувати тільки на водяній лазні і закритих електроплитах.</w:t>
      </w:r>
    </w:p>
    <w:p w:rsidR="00C364CE" w:rsidRPr="00C364CE" w:rsidRDefault="00C364CE" w:rsidP="00C364CE">
      <w:pPr>
        <w:rPr>
          <w:szCs w:val="28"/>
          <w:lang w:val="uk-UA"/>
        </w:rPr>
      </w:pPr>
      <w:r w:rsidRPr="00C364CE">
        <w:rPr>
          <w:szCs w:val="28"/>
          <w:lang w:val="uk-UA"/>
        </w:rPr>
        <w:t>ЛЗР і ГР переносити у щільно закритому посуді, розміщеному у спеціальному металевому ящику з ручками.</w:t>
      </w:r>
    </w:p>
    <w:p w:rsidR="00C364CE" w:rsidRPr="00C364CE" w:rsidRDefault="00C364CE" w:rsidP="00C364CE">
      <w:pPr>
        <w:rPr>
          <w:szCs w:val="28"/>
          <w:lang w:val="uk-UA"/>
        </w:rPr>
      </w:pPr>
      <w:r w:rsidRPr="00C364CE">
        <w:rPr>
          <w:szCs w:val="28"/>
          <w:lang w:val="uk-UA"/>
        </w:rPr>
        <w:t>Розлиті ЛЗР необхідно засипати піском. Забруднений пісок необхідно збирати тільки дерев’яною лопатою або совком.</w:t>
      </w:r>
    </w:p>
    <w:p w:rsidR="00C364CE" w:rsidRPr="00C364CE" w:rsidRDefault="00C364CE" w:rsidP="00C364CE">
      <w:pPr>
        <w:rPr>
          <w:szCs w:val="28"/>
          <w:lang w:val="uk-UA"/>
        </w:rPr>
      </w:pPr>
      <w:r w:rsidRPr="00C364CE">
        <w:rPr>
          <w:szCs w:val="28"/>
          <w:lang w:val="uk-UA"/>
        </w:rPr>
        <w:t>Нагрівання ЛЗР можна виконувати тільки у приладах, що забезпечують повну конденсацію пари, що утвориться.</w:t>
      </w:r>
    </w:p>
    <w:p w:rsidR="00C364CE" w:rsidRPr="00C364CE" w:rsidRDefault="00C364CE" w:rsidP="00C364CE">
      <w:pPr>
        <w:rPr>
          <w:szCs w:val="28"/>
          <w:lang w:val="uk-UA"/>
        </w:rPr>
      </w:pPr>
      <w:r w:rsidRPr="00C364CE">
        <w:rPr>
          <w:szCs w:val="28"/>
          <w:lang w:val="uk-UA"/>
        </w:rPr>
        <w:t>Посудини. в яких виконувались роботи з ЛЗР і ГР, після проведення роботи повинні негайно промиватись гарячою водою.</w:t>
      </w:r>
    </w:p>
    <w:p w:rsidR="00C364CE" w:rsidRPr="00C364CE" w:rsidRDefault="00C364CE" w:rsidP="00C364CE">
      <w:pPr>
        <w:rPr>
          <w:szCs w:val="28"/>
          <w:lang w:val="uk-UA"/>
        </w:rPr>
      </w:pPr>
      <w:r w:rsidRPr="00C364CE">
        <w:rPr>
          <w:szCs w:val="28"/>
          <w:lang w:val="uk-UA"/>
        </w:rPr>
        <w:t>Вимоги безпеки при роботі з їдкими та отруйними речовинами.Луги, кислоти та інші їдкі й отруйні речовини необхідно набирати у піпетку тільки за допомогою гумової груші, неприпустимо засмоктувати їдкі й отруйні рідини у піпетку ротом. Для приготування розчинів кислот, кислоти необхідно приливати у воду тонкою цівкою при безперервному перемішуванні, а не навпаки.</w:t>
      </w:r>
    </w:p>
    <w:p w:rsidR="00C364CE" w:rsidRPr="00C364CE" w:rsidRDefault="00C364CE" w:rsidP="00C364CE">
      <w:pPr>
        <w:rPr>
          <w:szCs w:val="28"/>
          <w:lang w:val="uk-UA"/>
        </w:rPr>
      </w:pPr>
      <w:r w:rsidRPr="00C364CE">
        <w:rPr>
          <w:szCs w:val="28"/>
          <w:lang w:val="uk-UA"/>
        </w:rPr>
        <w:lastRenderedPageBreak/>
        <w:t>Роботи у лабораторії повинні проводитись тільки на справному електрообладнанні. При відкритті дефектів в ізоляції приводів, несправності рубильників, штепселів, розеток, вилок та іншої апаратури слід негайно повідомити черговому електрику.</w:t>
      </w:r>
    </w:p>
    <w:p w:rsidR="00C364CE" w:rsidRPr="00C364CE" w:rsidRDefault="00C364CE" w:rsidP="00C364CE">
      <w:pPr>
        <w:rPr>
          <w:szCs w:val="28"/>
          <w:lang w:val="uk-UA"/>
        </w:rPr>
      </w:pPr>
      <w:r w:rsidRPr="00C364CE">
        <w:rPr>
          <w:szCs w:val="28"/>
          <w:lang w:val="uk-UA"/>
        </w:rPr>
        <w:t>Треба використовувати тільки переносні лампи з напругою 36 В у сухих приміщеннях і 12 В у приміщеннях з підвищеною небезпекою ураження електрострумом.</w:t>
      </w:r>
    </w:p>
    <w:p w:rsidR="00C364CE" w:rsidRPr="00C364CE" w:rsidRDefault="00C364CE" w:rsidP="00C364CE">
      <w:pPr>
        <w:rPr>
          <w:szCs w:val="28"/>
          <w:lang w:val="uk-UA"/>
        </w:rPr>
      </w:pPr>
      <w:r w:rsidRPr="00C364CE">
        <w:rPr>
          <w:szCs w:val="28"/>
          <w:lang w:val="uk-UA"/>
        </w:rPr>
        <w:t>У випадках припинення подачі електроенергії всі електроприлади повинні бути знеструмлені.</w:t>
      </w:r>
    </w:p>
    <w:p w:rsidR="00C364CE" w:rsidRPr="00C364CE" w:rsidRDefault="00C364CE" w:rsidP="00C364CE">
      <w:pPr>
        <w:rPr>
          <w:szCs w:val="28"/>
          <w:lang w:val="uk-UA"/>
        </w:rPr>
      </w:pPr>
      <w:r w:rsidRPr="00C364CE">
        <w:rPr>
          <w:szCs w:val="28"/>
          <w:lang w:val="uk-UA"/>
        </w:rPr>
        <w:t>Вимоги безпеки під час роботи у витяжні шафі.</w:t>
      </w:r>
    </w:p>
    <w:p w:rsidR="00C364CE" w:rsidRPr="00C364CE" w:rsidRDefault="00C364CE" w:rsidP="00C364CE">
      <w:pPr>
        <w:rPr>
          <w:szCs w:val="28"/>
          <w:lang w:val="uk-UA"/>
        </w:rPr>
      </w:pPr>
      <w:r w:rsidRPr="00C364CE">
        <w:rPr>
          <w:szCs w:val="28"/>
          <w:lang w:val="uk-UA"/>
        </w:rPr>
        <w:t>Перед початком роботи необхідно перевірити наявність тяги.</w:t>
      </w:r>
    </w:p>
    <w:p w:rsidR="00C364CE" w:rsidRPr="00C364CE" w:rsidRDefault="00C364CE" w:rsidP="00C364CE">
      <w:pPr>
        <w:rPr>
          <w:szCs w:val="28"/>
          <w:lang w:val="uk-UA"/>
        </w:rPr>
      </w:pPr>
      <w:r w:rsidRPr="00C364CE">
        <w:rPr>
          <w:szCs w:val="28"/>
          <w:lang w:val="uk-UA"/>
        </w:rPr>
        <w:t xml:space="preserve">Зачинити всі відділення витяжної шафи створами, крім тієї, де буде вестись робота, опустити створу нижче рівня обличчя, але не нижче </w:t>
      </w:r>
      <w:smartTag w:uri="urn:schemas-microsoft-com:office:smarttags" w:element="metricconverter">
        <w:smartTagPr>
          <w:attr w:name="ProductID" w:val="0.4 м"/>
        </w:smartTagPr>
        <w:r w:rsidRPr="00C364CE">
          <w:rPr>
            <w:szCs w:val="28"/>
            <w:lang w:val="uk-UA"/>
          </w:rPr>
          <w:t>0.4 м</w:t>
        </w:r>
      </w:smartTag>
      <w:r w:rsidRPr="00C364CE">
        <w:rPr>
          <w:szCs w:val="28"/>
          <w:lang w:val="uk-UA"/>
        </w:rPr>
        <w:t>.</w:t>
      </w:r>
    </w:p>
    <w:p w:rsidR="00C364CE" w:rsidRPr="00C364CE" w:rsidRDefault="00C364CE" w:rsidP="00C364CE">
      <w:pPr>
        <w:rPr>
          <w:szCs w:val="28"/>
          <w:lang w:val="uk-UA"/>
        </w:rPr>
      </w:pPr>
      <w:r w:rsidRPr="00C364CE">
        <w:rPr>
          <w:szCs w:val="28"/>
          <w:lang w:val="uk-UA"/>
        </w:rPr>
        <w:t>Всі роботи, пов'язані з можливістю виділення вибухо- та пожежонебезпечної пари і газу, повинні проводитись у витяжних шафах і при працюючій припливно-витяжній вентиляції.</w:t>
      </w:r>
    </w:p>
    <w:p w:rsidR="00C364CE" w:rsidRPr="00C364CE" w:rsidRDefault="00C364CE" w:rsidP="00C364CE">
      <w:pPr>
        <w:rPr>
          <w:szCs w:val="28"/>
          <w:lang w:val="uk-UA"/>
        </w:rPr>
      </w:pPr>
      <w:r w:rsidRPr="00C364CE">
        <w:rPr>
          <w:szCs w:val="28"/>
          <w:lang w:val="uk-UA"/>
        </w:rPr>
        <w:t>При виявленні під час роботи несправностей на робочому місці, в обладнанні та засобах колективного захисту зупинити роботу, вимкнути обладнання, прилади. Повідомити про це керівника робіт та без його вказівки роботу не відновлювати.</w:t>
      </w:r>
    </w:p>
    <w:p w:rsidR="00C364CE" w:rsidRPr="00C364CE" w:rsidRDefault="00C364CE" w:rsidP="00C364CE">
      <w:pPr>
        <w:rPr>
          <w:szCs w:val="28"/>
          <w:lang w:val="uk-UA"/>
        </w:rPr>
      </w:pPr>
      <w:r w:rsidRPr="00C364CE">
        <w:rPr>
          <w:szCs w:val="28"/>
          <w:lang w:val="uk-UA"/>
        </w:rPr>
        <w:t>Вимоги після закінчення роботи</w:t>
      </w:r>
    </w:p>
    <w:p w:rsidR="00C364CE" w:rsidRPr="00C364CE" w:rsidRDefault="00C364CE" w:rsidP="00C364CE">
      <w:pPr>
        <w:rPr>
          <w:szCs w:val="28"/>
          <w:lang w:val="uk-UA"/>
        </w:rPr>
      </w:pPr>
      <w:r w:rsidRPr="00C364CE">
        <w:rPr>
          <w:szCs w:val="28"/>
          <w:lang w:val="uk-UA"/>
        </w:rPr>
        <w:t>Вимкнути обладнання, газові пальники, електроприлади, закрити газ, воду, вимкнути електроенергію.</w:t>
      </w:r>
      <w:r w:rsidRPr="00C364CE">
        <w:rPr>
          <w:szCs w:val="28"/>
          <w:lang w:val="uk-UA"/>
        </w:rPr>
        <w:tab/>
        <w:t>Усунути вогненебезпечні речовини у сховище.</w:t>
      </w:r>
      <w:r w:rsidRPr="00C364CE">
        <w:rPr>
          <w:szCs w:val="28"/>
          <w:lang w:val="uk-UA"/>
        </w:rPr>
        <w:tab/>
        <w:t>Прибрати робоче місце. Ключі здати в установлене місце.</w:t>
      </w:r>
    </w:p>
    <w:p w:rsidR="00C364CE" w:rsidRPr="00C364CE" w:rsidRDefault="00C364CE" w:rsidP="00C364CE">
      <w:pPr>
        <w:rPr>
          <w:szCs w:val="28"/>
          <w:lang w:val="uk-UA"/>
        </w:rPr>
      </w:pPr>
      <w:r w:rsidRPr="00C364CE">
        <w:rPr>
          <w:szCs w:val="28"/>
          <w:lang w:val="uk-UA"/>
        </w:rPr>
        <w:t>При виявленій недоліків в роботі обладнання та засобах колективного захисту повідомити безпосереднього керівника робіт чи іншу посадову особу [68].</w:t>
      </w:r>
    </w:p>
    <w:p w:rsidR="00C364CE" w:rsidRPr="00C364CE" w:rsidRDefault="00C364CE" w:rsidP="00C364CE">
      <w:pPr>
        <w:rPr>
          <w:szCs w:val="28"/>
          <w:lang w:val="uk-UA"/>
        </w:rPr>
      </w:pPr>
      <w:r w:rsidRPr="00C364CE">
        <w:rPr>
          <w:szCs w:val="28"/>
          <w:lang w:val="uk-UA"/>
        </w:rPr>
        <w:t>Правила електробезпеки</w:t>
      </w:r>
      <w:r w:rsidR="00881A26">
        <w:rPr>
          <w:szCs w:val="28"/>
          <w:lang w:val="uk-UA"/>
        </w:rPr>
        <w:t>.</w:t>
      </w:r>
    </w:p>
    <w:p w:rsidR="00C364CE" w:rsidRPr="00C364CE" w:rsidRDefault="00C364CE" w:rsidP="00C364CE">
      <w:pPr>
        <w:rPr>
          <w:szCs w:val="28"/>
          <w:lang w:val="uk-UA"/>
        </w:rPr>
      </w:pPr>
      <w:r w:rsidRPr="00C364CE">
        <w:rPr>
          <w:szCs w:val="28"/>
          <w:lang w:val="uk-UA"/>
        </w:rPr>
        <w:lastRenderedPageBreak/>
        <w:t>Робота з електроприладами в хімічній лабораторії вимагає великої уваги і безумовно виконання правил електробезпеки згідно з ДНАОП 0.00-1.21.-98 «Правила безпечної експлантації електроустановок споживачів»:</w:t>
      </w:r>
    </w:p>
    <w:p w:rsidR="00C364CE" w:rsidRPr="00C364CE" w:rsidRDefault="00C364CE" w:rsidP="00C364CE">
      <w:pPr>
        <w:rPr>
          <w:szCs w:val="28"/>
          <w:lang w:val="uk-UA"/>
        </w:rPr>
      </w:pPr>
      <w:r w:rsidRPr="00C364CE">
        <w:rPr>
          <w:szCs w:val="28"/>
          <w:lang w:val="uk-UA"/>
        </w:rPr>
        <w:t>В хімічній лабораторії слід користуватися електронагрівниками закритого типу та іншим електричним обладнанням тільки заводського виготовлення.</w:t>
      </w:r>
    </w:p>
    <w:p w:rsidR="00C364CE" w:rsidRPr="00C364CE" w:rsidRDefault="00C364CE" w:rsidP="00C364CE">
      <w:pPr>
        <w:rPr>
          <w:szCs w:val="28"/>
          <w:lang w:val="uk-UA"/>
        </w:rPr>
      </w:pPr>
      <w:r w:rsidRPr="00C364CE">
        <w:rPr>
          <w:szCs w:val="28"/>
          <w:lang w:val="uk-UA"/>
        </w:rPr>
        <w:t>Заземлення електрообладнання необхідно виконувати згідно з ГОСТ 12.1.030-81 ССБП «Електробезпека. Захисне заземлення, занулення».</w:t>
      </w:r>
    </w:p>
    <w:p w:rsidR="00C364CE" w:rsidRPr="00C364CE" w:rsidRDefault="00C364CE" w:rsidP="00C364CE">
      <w:pPr>
        <w:rPr>
          <w:szCs w:val="28"/>
          <w:lang w:val="uk-UA"/>
        </w:rPr>
      </w:pPr>
      <w:r w:rsidRPr="00C364CE">
        <w:rPr>
          <w:szCs w:val="28"/>
          <w:lang w:val="uk-UA"/>
        </w:rPr>
        <w:t>Вимоги безпеки в екстремальних ситуаціях.</w:t>
      </w:r>
    </w:p>
    <w:p w:rsidR="00C364CE" w:rsidRPr="00C364CE" w:rsidRDefault="00C364CE" w:rsidP="00C364CE">
      <w:pPr>
        <w:rPr>
          <w:szCs w:val="28"/>
          <w:lang w:val="uk-UA"/>
        </w:rPr>
      </w:pPr>
      <w:r w:rsidRPr="00C364CE">
        <w:rPr>
          <w:szCs w:val="28"/>
          <w:lang w:val="uk-UA"/>
        </w:rPr>
        <w:t>Перша медична допомога.</w:t>
      </w:r>
    </w:p>
    <w:p w:rsidR="00881A26" w:rsidRDefault="00C364CE" w:rsidP="00C364CE">
      <w:pPr>
        <w:rPr>
          <w:szCs w:val="28"/>
          <w:lang w:val="uk-UA"/>
        </w:rPr>
      </w:pPr>
      <w:r w:rsidRPr="00C364CE">
        <w:rPr>
          <w:szCs w:val="28"/>
          <w:lang w:val="uk-UA"/>
        </w:rPr>
        <w:t>При ураженні електрострумом потерпілого звільняють від контакту з електрострумом (якщо це не зроблено раніше). Виключають джерело електроживлення, а якщо це неможливо, те скидають обірваний провід дерев'яним сухим ціпком. При зупинці подиху проводять штучне дихання, уводять серцеві і серцево-судинні засоби ( 0.1% розчин адреналіну ─ 1 мол, кордіамін ─ 2 мол, 10% розчин кофеїну ─ 1 мол підшкірно), засоби, що стимулюють подих ( 1% розчин лобеліну ─ 1 мол внутрівенно чи повільно внутрішньом'я</w:t>
      </w:r>
      <w:r w:rsidR="00881A26">
        <w:rPr>
          <w:szCs w:val="28"/>
          <w:lang w:val="uk-UA"/>
        </w:rPr>
        <w:t xml:space="preserve">зово). </w:t>
      </w:r>
    </w:p>
    <w:p w:rsidR="00C364CE" w:rsidRPr="00C364CE" w:rsidRDefault="00C364CE" w:rsidP="00C364CE">
      <w:pPr>
        <w:rPr>
          <w:szCs w:val="28"/>
          <w:lang w:val="uk-UA"/>
        </w:rPr>
      </w:pPr>
      <w:r w:rsidRPr="00C364CE">
        <w:rPr>
          <w:szCs w:val="28"/>
          <w:lang w:val="uk-UA"/>
        </w:rPr>
        <w:t>Накладають стерильну пов'язку на электроопікову рану. Штучне дихання не припиняють протягом тривалого часу. При зупинці серця ─ непрямий масаж серця, внутрісерцеве введення розчину адреналіну і 10 мол 10% розчину хлориду кальцію. Госпіталізація. Транспортування лежачи на носилках в опікове чи хірургічне відділення.</w:t>
      </w:r>
    </w:p>
    <w:p w:rsidR="00C364CE" w:rsidRPr="00C364CE" w:rsidRDefault="00C364CE" w:rsidP="00C364CE">
      <w:pPr>
        <w:rPr>
          <w:szCs w:val="28"/>
          <w:lang w:val="uk-UA"/>
        </w:rPr>
      </w:pPr>
      <w:r w:rsidRPr="00C364CE">
        <w:rPr>
          <w:szCs w:val="28"/>
          <w:lang w:val="uk-UA"/>
        </w:rPr>
        <w:t>Отруєння лугами. Причини: попадання лужних сполук натрію і калію, які є у регенеративній речовині, у дихальні шляхи.</w:t>
      </w:r>
    </w:p>
    <w:p w:rsidR="00C364CE" w:rsidRPr="00C364CE" w:rsidRDefault="00C364CE" w:rsidP="00C364CE">
      <w:pPr>
        <w:rPr>
          <w:szCs w:val="28"/>
          <w:lang w:val="uk-UA"/>
        </w:rPr>
      </w:pPr>
      <w:r w:rsidRPr="00C364CE">
        <w:rPr>
          <w:szCs w:val="28"/>
          <w:lang w:val="uk-UA"/>
        </w:rPr>
        <w:t>Ознаки: неприємний лужний смак у роті, кашель, різка печія слизових оболонок очей і гортані, біль за грудиною, розширення зіниць, різка слабість, загальні судоми.</w:t>
      </w:r>
    </w:p>
    <w:p w:rsidR="00C364CE" w:rsidRPr="00C364CE" w:rsidRDefault="00C364CE" w:rsidP="00C364CE">
      <w:pPr>
        <w:rPr>
          <w:szCs w:val="28"/>
          <w:lang w:val="uk-UA"/>
        </w:rPr>
      </w:pPr>
      <w:r w:rsidRPr="00C364CE">
        <w:rPr>
          <w:szCs w:val="28"/>
          <w:lang w:val="uk-UA"/>
        </w:rPr>
        <w:t xml:space="preserve">Допомога. Забезпечити потерпілому приплив свіжого повітря, вивільнити його від одягу, який утруднює дихання, дати понюхати </w:t>
      </w:r>
      <w:r w:rsidRPr="00C364CE">
        <w:rPr>
          <w:szCs w:val="28"/>
          <w:lang w:val="uk-UA"/>
        </w:rPr>
        <w:lastRenderedPageBreak/>
        <w:t>нашатирний спирт. У разі припинення дихання необхідно проводити штучне дихання [69].</w:t>
      </w:r>
    </w:p>
    <w:p w:rsidR="00C364CE" w:rsidRPr="00C364CE" w:rsidRDefault="00C364CE" w:rsidP="00C364CE">
      <w:pPr>
        <w:rPr>
          <w:szCs w:val="28"/>
          <w:lang w:val="uk-UA"/>
        </w:rPr>
      </w:pPr>
      <w:r w:rsidRPr="00C364CE">
        <w:rPr>
          <w:szCs w:val="28"/>
          <w:lang w:val="uk-UA"/>
        </w:rPr>
        <w:t>Опіки шкіри. При опіках І і ІІ ст. слід негайно покласти на вражене місце примочку зі спиртом, горілкою, одеколоном або слабким розчином марганцевокислого калію. Спирт та його похідні стримують подальше руйнування клітини і водночас знезаражують місце ушкодження. При ІІІ-IV ст. на вражені місця накладають стерильні пов’язки. При великих опіках використовують чисті, випрасувані простирадла. Потерпілого слід напоїти чаєм або мінеральною водою і терміново доставити до лікарні.</w:t>
      </w:r>
    </w:p>
    <w:p w:rsidR="00C364CE" w:rsidRPr="00C364CE" w:rsidRDefault="00C364CE" w:rsidP="00C364CE">
      <w:pPr>
        <w:rPr>
          <w:szCs w:val="28"/>
          <w:lang w:val="uk-UA"/>
        </w:rPr>
      </w:pPr>
      <w:r w:rsidRPr="00C364CE">
        <w:rPr>
          <w:szCs w:val="28"/>
          <w:lang w:val="uk-UA"/>
        </w:rPr>
        <w:t>Перелік негайних заходів при сильних опіках:</w:t>
      </w:r>
    </w:p>
    <w:p w:rsidR="00C364CE" w:rsidRPr="00C364CE" w:rsidRDefault="00C364CE" w:rsidP="00C364CE">
      <w:pPr>
        <w:rPr>
          <w:szCs w:val="28"/>
          <w:lang w:val="uk-UA"/>
        </w:rPr>
      </w:pPr>
      <w:r w:rsidRPr="00C364CE">
        <w:rPr>
          <w:szCs w:val="28"/>
          <w:lang w:val="uk-UA"/>
        </w:rPr>
        <w:t>1. Перевірте дихання і роботу серця. Якщо відсутнє дихання чи пульс, негайно починайте штучне дихання рот в рот і масаж серця.</w:t>
      </w:r>
    </w:p>
    <w:p w:rsidR="00C364CE" w:rsidRPr="00C364CE" w:rsidRDefault="00C364CE" w:rsidP="00C364CE">
      <w:pPr>
        <w:rPr>
          <w:szCs w:val="28"/>
          <w:lang w:val="uk-UA"/>
        </w:rPr>
      </w:pPr>
      <w:r w:rsidRPr="00C364CE">
        <w:rPr>
          <w:szCs w:val="28"/>
          <w:lang w:val="uk-UA"/>
        </w:rPr>
        <w:t>2. Перевірте, чи не перебуває потерпілий в шоці.</w:t>
      </w:r>
    </w:p>
    <w:p w:rsidR="00C364CE" w:rsidRPr="00C364CE" w:rsidRDefault="00C364CE" w:rsidP="00C364CE">
      <w:pPr>
        <w:rPr>
          <w:szCs w:val="28"/>
          <w:lang w:val="uk-UA"/>
        </w:rPr>
      </w:pPr>
      <w:r w:rsidRPr="00C364CE">
        <w:rPr>
          <w:szCs w:val="28"/>
          <w:lang w:val="uk-UA"/>
        </w:rPr>
        <w:t>3. Негайно опустіть попечену частину тіла на 10 хвилин в чисту воду. Якщо немає достатньої кількості води, накрийте опік намоченим тампоном.</w:t>
      </w:r>
    </w:p>
    <w:p w:rsidR="00C364CE" w:rsidRPr="00C364CE" w:rsidRDefault="00C364CE" w:rsidP="00C364CE">
      <w:pPr>
        <w:rPr>
          <w:szCs w:val="28"/>
          <w:lang w:val="uk-UA"/>
        </w:rPr>
      </w:pPr>
      <w:r w:rsidRPr="00C364CE">
        <w:rPr>
          <w:szCs w:val="28"/>
          <w:lang w:val="uk-UA"/>
        </w:rPr>
        <w:t>4. Промийте рану водою і зав'яжіть грубою сухою пов'язкою. Потерпілому можна дати обезболюючі таблетки. Ніколи не змазуйте рану кремом чи маззю. Вони створять тверду шкірку поверх опіку, яка може відкрити рану. Використовуйте дезинфікуючі розчини: фурациліну і перманганату калію (1:5000), 3─4 рази в день.</w:t>
      </w:r>
    </w:p>
    <w:p w:rsidR="00C364CE" w:rsidRPr="00C364CE" w:rsidRDefault="00C364CE" w:rsidP="00C364CE">
      <w:pPr>
        <w:rPr>
          <w:szCs w:val="28"/>
          <w:lang w:val="uk-UA"/>
        </w:rPr>
      </w:pPr>
      <w:r w:rsidRPr="00C364CE">
        <w:rPr>
          <w:szCs w:val="28"/>
          <w:lang w:val="uk-UA"/>
        </w:rPr>
        <w:t>При важких опіках ковток гарячої кави чи чаю допоможе відновити втрачену рідину і заспокоїть потерпілого.</w:t>
      </w:r>
    </w:p>
    <w:p w:rsidR="00C364CE" w:rsidRPr="00C364CE" w:rsidRDefault="00C364CE" w:rsidP="00C364CE">
      <w:pPr>
        <w:rPr>
          <w:szCs w:val="28"/>
          <w:lang w:val="uk-UA"/>
        </w:rPr>
      </w:pPr>
      <w:r w:rsidRPr="00C364CE">
        <w:rPr>
          <w:szCs w:val="28"/>
          <w:lang w:val="uk-UA"/>
        </w:rPr>
        <w:t>Охорона праці являє собою систему законодавчих актів, соціально ─ економічних, організаційних, технічних і лікувально-профілактичних заходів та засобів, що забезпечують безпеку, збереження здоров'я і працездатності людини в процесі праці.</w:t>
      </w:r>
    </w:p>
    <w:p w:rsidR="00C364CE" w:rsidRPr="00C364CE" w:rsidRDefault="00C364CE" w:rsidP="00C364CE">
      <w:pPr>
        <w:rPr>
          <w:szCs w:val="28"/>
          <w:lang w:val="uk-UA"/>
        </w:rPr>
      </w:pPr>
      <w:r w:rsidRPr="00C364CE">
        <w:rPr>
          <w:szCs w:val="28"/>
          <w:lang w:val="uk-UA"/>
        </w:rPr>
        <w:t xml:space="preserve"> Вимоги пожежної безпеки (послідовність дій під час виникнення пожежі)</w:t>
      </w:r>
    </w:p>
    <w:p w:rsidR="00C364CE" w:rsidRPr="00C364CE" w:rsidRDefault="00C364CE" w:rsidP="00C364CE">
      <w:pPr>
        <w:rPr>
          <w:szCs w:val="28"/>
          <w:lang w:val="uk-UA"/>
        </w:rPr>
      </w:pPr>
      <w:r w:rsidRPr="00C364CE">
        <w:rPr>
          <w:szCs w:val="28"/>
          <w:lang w:val="uk-UA"/>
        </w:rPr>
        <w:t>Забезпечення пожежної безпеки в лабораторії визначається «Правилами пожежної безпеки в Україні»:</w:t>
      </w:r>
    </w:p>
    <w:p w:rsidR="00C364CE" w:rsidRPr="00C364CE" w:rsidRDefault="00C364CE" w:rsidP="00C364CE">
      <w:pPr>
        <w:rPr>
          <w:szCs w:val="28"/>
          <w:lang w:val="uk-UA"/>
        </w:rPr>
      </w:pPr>
      <w:r w:rsidRPr="00C364CE">
        <w:rPr>
          <w:szCs w:val="28"/>
          <w:lang w:val="uk-UA"/>
        </w:rPr>
        <w:lastRenderedPageBreak/>
        <w:t xml:space="preserve"> В лабораторії повинні бути справні первинні засоби пожежогасіння:</w:t>
      </w:r>
    </w:p>
    <w:p w:rsidR="00C364CE" w:rsidRPr="00881A26" w:rsidRDefault="00C364CE" w:rsidP="00581A3B">
      <w:pPr>
        <w:pStyle w:val="ac"/>
        <w:numPr>
          <w:ilvl w:val="0"/>
          <w:numId w:val="5"/>
        </w:numPr>
        <w:spacing w:line="360" w:lineRule="auto"/>
        <w:ind w:left="0" w:firstLine="709"/>
        <w:rPr>
          <w:sz w:val="28"/>
          <w:szCs w:val="28"/>
          <w:lang w:val="uk-UA"/>
        </w:rPr>
      </w:pPr>
      <w:r w:rsidRPr="00881A26">
        <w:rPr>
          <w:sz w:val="28"/>
          <w:szCs w:val="28"/>
          <w:lang w:val="uk-UA"/>
        </w:rPr>
        <w:t>вогнегасники вуглекислотні, пінні або порошкові, які розміщують безпосередньо в лабораторії;</w:t>
      </w:r>
    </w:p>
    <w:p w:rsidR="00C364CE" w:rsidRPr="00881A26" w:rsidRDefault="00C364CE" w:rsidP="00581A3B">
      <w:pPr>
        <w:pStyle w:val="ac"/>
        <w:numPr>
          <w:ilvl w:val="0"/>
          <w:numId w:val="5"/>
        </w:numPr>
        <w:spacing w:line="360" w:lineRule="auto"/>
        <w:ind w:left="0" w:firstLine="709"/>
        <w:rPr>
          <w:sz w:val="28"/>
          <w:szCs w:val="28"/>
          <w:lang w:val="uk-UA"/>
        </w:rPr>
      </w:pPr>
      <w:r w:rsidRPr="00881A26">
        <w:rPr>
          <w:sz w:val="28"/>
          <w:szCs w:val="28"/>
          <w:lang w:val="uk-UA"/>
        </w:rPr>
        <w:t xml:space="preserve">ящик або відро з піском (об’ємом близько </w:t>
      </w:r>
      <w:smartTag w:uri="urn:schemas-microsoft-com:office:smarttags" w:element="metricconverter">
        <w:smartTagPr>
          <w:attr w:name="ProductID" w:val="0,01 м2"/>
        </w:smartTagPr>
        <w:r w:rsidRPr="00881A26">
          <w:rPr>
            <w:sz w:val="28"/>
            <w:szCs w:val="28"/>
            <w:lang w:val="uk-UA"/>
          </w:rPr>
          <w:t>0,01 м2</w:t>
        </w:r>
      </w:smartTag>
      <w:r w:rsidRPr="00881A26">
        <w:rPr>
          <w:sz w:val="28"/>
          <w:szCs w:val="28"/>
          <w:lang w:val="uk-UA"/>
        </w:rPr>
        <w:t>) і совком;</w:t>
      </w:r>
    </w:p>
    <w:p w:rsidR="00C364CE" w:rsidRPr="00881A26" w:rsidRDefault="00C364CE" w:rsidP="00581A3B">
      <w:pPr>
        <w:pStyle w:val="ac"/>
        <w:numPr>
          <w:ilvl w:val="0"/>
          <w:numId w:val="5"/>
        </w:numPr>
        <w:spacing w:line="360" w:lineRule="auto"/>
        <w:ind w:left="0" w:firstLine="709"/>
        <w:rPr>
          <w:sz w:val="28"/>
          <w:szCs w:val="28"/>
          <w:lang w:val="uk-UA"/>
        </w:rPr>
      </w:pPr>
      <w:r w:rsidRPr="00881A26">
        <w:rPr>
          <w:sz w:val="28"/>
          <w:szCs w:val="28"/>
          <w:lang w:val="uk-UA"/>
        </w:rPr>
        <w:t>покривало з вогнетривкого матеріалу. До них обов’язково необхідно забезпечити вільний доступ.</w:t>
      </w:r>
    </w:p>
    <w:p w:rsidR="00C364CE" w:rsidRPr="00C364CE" w:rsidRDefault="00C364CE" w:rsidP="00C364CE">
      <w:pPr>
        <w:rPr>
          <w:szCs w:val="28"/>
          <w:lang w:val="uk-UA"/>
        </w:rPr>
      </w:pPr>
      <w:r w:rsidRPr="00C364CE">
        <w:rPr>
          <w:szCs w:val="28"/>
          <w:lang w:val="uk-UA"/>
        </w:rPr>
        <w:t>Загорання в лабораторії слід відразу ліквідувати. У разі пожежі необхідно:</w:t>
      </w:r>
    </w:p>
    <w:p w:rsidR="00C364CE" w:rsidRPr="00881A26" w:rsidRDefault="00C364CE" w:rsidP="00581A3B">
      <w:pPr>
        <w:pStyle w:val="ac"/>
        <w:numPr>
          <w:ilvl w:val="0"/>
          <w:numId w:val="6"/>
        </w:numPr>
        <w:spacing w:line="360" w:lineRule="auto"/>
        <w:ind w:left="0" w:firstLine="709"/>
        <w:rPr>
          <w:sz w:val="28"/>
          <w:szCs w:val="28"/>
          <w:lang w:val="uk-UA"/>
        </w:rPr>
      </w:pPr>
      <w:r w:rsidRPr="00881A26">
        <w:rPr>
          <w:sz w:val="28"/>
          <w:szCs w:val="28"/>
          <w:lang w:val="uk-UA"/>
        </w:rPr>
        <w:t>повідомити пожежну охорону;</w:t>
      </w:r>
    </w:p>
    <w:p w:rsidR="00C364CE" w:rsidRPr="00881A26" w:rsidRDefault="00C364CE" w:rsidP="00581A3B">
      <w:pPr>
        <w:pStyle w:val="ac"/>
        <w:numPr>
          <w:ilvl w:val="0"/>
          <w:numId w:val="6"/>
        </w:numPr>
        <w:spacing w:line="360" w:lineRule="auto"/>
        <w:ind w:left="0" w:firstLine="709"/>
        <w:rPr>
          <w:sz w:val="28"/>
          <w:szCs w:val="28"/>
          <w:lang w:val="uk-UA"/>
        </w:rPr>
      </w:pPr>
      <w:r w:rsidRPr="00881A26">
        <w:rPr>
          <w:sz w:val="28"/>
          <w:szCs w:val="28"/>
          <w:lang w:val="uk-UA"/>
        </w:rPr>
        <w:t>вжити заходів щодо евакуації людей з приміщення;</w:t>
      </w:r>
    </w:p>
    <w:p w:rsidR="00C364CE" w:rsidRPr="00881A26" w:rsidRDefault="00C364CE" w:rsidP="00581A3B">
      <w:pPr>
        <w:pStyle w:val="ac"/>
        <w:numPr>
          <w:ilvl w:val="0"/>
          <w:numId w:val="6"/>
        </w:numPr>
        <w:spacing w:line="360" w:lineRule="auto"/>
        <w:ind w:left="0" w:firstLine="709"/>
        <w:rPr>
          <w:sz w:val="28"/>
          <w:szCs w:val="28"/>
          <w:lang w:val="uk-UA"/>
        </w:rPr>
      </w:pPr>
      <w:r w:rsidRPr="00881A26">
        <w:rPr>
          <w:sz w:val="28"/>
          <w:szCs w:val="28"/>
          <w:lang w:val="uk-UA"/>
        </w:rPr>
        <w:t>вимкнути електромережу.</w:t>
      </w:r>
    </w:p>
    <w:p w:rsidR="00C364CE" w:rsidRPr="00C364CE" w:rsidRDefault="00C364CE" w:rsidP="00C364CE">
      <w:pPr>
        <w:rPr>
          <w:szCs w:val="28"/>
          <w:lang w:val="uk-UA"/>
        </w:rPr>
      </w:pPr>
      <w:r w:rsidRPr="00C364CE">
        <w:rPr>
          <w:szCs w:val="28"/>
          <w:lang w:val="uk-UA"/>
        </w:rPr>
        <w:t>Техніка безпеки під час роботи на ПК</w:t>
      </w:r>
    </w:p>
    <w:p w:rsidR="00C364CE" w:rsidRPr="00C364CE" w:rsidRDefault="00C364CE" w:rsidP="00C364CE">
      <w:pPr>
        <w:rPr>
          <w:szCs w:val="28"/>
          <w:lang w:val="uk-UA"/>
        </w:rPr>
      </w:pPr>
      <w:r w:rsidRPr="00C364CE">
        <w:rPr>
          <w:szCs w:val="28"/>
          <w:lang w:val="uk-UA"/>
        </w:rPr>
        <w:t>Розпочинаючи працювати на ПК, необхідно пам`ятати, що це дуже складна апаратура, яка потребує акуратного й обережного ставлення до неї, високої самодисципліни на всіх етапах її експлуатації.</w:t>
      </w:r>
    </w:p>
    <w:p w:rsidR="00C364CE" w:rsidRPr="00C364CE" w:rsidRDefault="00C364CE" w:rsidP="00C364CE">
      <w:pPr>
        <w:rPr>
          <w:szCs w:val="28"/>
          <w:lang w:val="uk-UA"/>
        </w:rPr>
      </w:pPr>
      <w:r w:rsidRPr="00C364CE">
        <w:rPr>
          <w:szCs w:val="28"/>
          <w:lang w:val="uk-UA"/>
        </w:rPr>
        <w:t>Забороняється:</w:t>
      </w:r>
    </w:p>
    <w:p w:rsidR="00C364CE" w:rsidRPr="00881A26" w:rsidRDefault="00C364CE" w:rsidP="00581A3B">
      <w:pPr>
        <w:pStyle w:val="ac"/>
        <w:numPr>
          <w:ilvl w:val="0"/>
          <w:numId w:val="7"/>
        </w:numPr>
        <w:spacing w:line="360" w:lineRule="auto"/>
        <w:ind w:left="0" w:firstLine="709"/>
        <w:rPr>
          <w:sz w:val="28"/>
          <w:szCs w:val="28"/>
          <w:lang w:val="uk-UA"/>
        </w:rPr>
      </w:pPr>
      <w:r w:rsidRPr="00881A26">
        <w:rPr>
          <w:sz w:val="28"/>
          <w:szCs w:val="28"/>
          <w:lang w:val="uk-UA"/>
        </w:rPr>
        <w:t>торкатися екрана і тильного боку дисплея, проводів живлення та заземлення, з`єднувальних кабелів;</w:t>
      </w:r>
    </w:p>
    <w:p w:rsidR="00C364CE" w:rsidRPr="00881A26" w:rsidRDefault="00C364CE" w:rsidP="00581A3B">
      <w:pPr>
        <w:pStyle w:val="ac"/>
        <w:numPr>
          <w:ilvl w:val="0"/>
          <w:numId w:val="7"/>
        </w:numPr>
        <w:spacing w:line="360" w:lineRule="auto"/>
        <w:ind w:left="0" w:firstLine="709"/>
        <w:rPr>
          <w:sz w:val="28"/>
          <w:szCs w:val="28"/>
          <w:lang w:val="uk-UA"/>
        </w:rPr>
      </w:pPr>
      <w:r w:rsidRPr="00881A26">
        <w:rPr>
          <w:sz w:val="28"/>
          <w:szCs w:val="28"/>
          <w:lang w:val="uk-UA"/>
        </w:rPr>
        <w:t>порушувати порядок увімкнення й вимикання апаратних блоків;</w:t>
      </w:r>
    </w:p>
    <w:p w:rsidR="00C364CE" w:rsidRPr="00881A26" w:rsidRDefault="00C364CE" w:rsidP="00581A3B">
      <w:pPr>
        <w:pStyle w:val="ac"/>
        <w:numPr>
          <w:ilvl w:val="0"/>
          <w:numId w:val="7"/>
        </w:numPr>
        <w:spacing w:line="360" w:lineRule="auto"/>
        <w:ind w:left="0" w:firstLine="709"/>
        <w:rPr>
          <w:sz w:val="28"/>
          <w:szCs w:val="28"/>
          <w:lang w:val="uk-UA"/>
        </w:rPr>
      </w:pPr>
      <w:r w:rsidRPr="00881A26">
        <w:rPr>
          <w:sz w:val="28"/>
          <w:szCs w:val="28"/>
          <w:lang w:val="uk-UA"/>
        </w:rPr>
        <w:t>класти на апаратуру сторонні предмети;</w:t>
      </w:r>
    </w:p>
    <w:p w:rsidR="00C364CE" w:rsidRPr="00881A26" w:rsidRDefault="00C364CE" w:rsidP="00581A3B">
      <w:pPr>
        <w:pStyle w:val="ac"/>
        <w:numPr>
          <w:ilvl w:val="0"/>
          <w:numId w:val="7"/>
        </w:numPr>
        <w:spacing w:line="360" w:lineRule="auto"/>
        <w:ind w:left="0" w:firstLine="709"/>
        <w:rPr>
          <w:sz w:val="28"/>
          <w:szCs w:val="28"/>
          <w:lang w:val="uk-UA"/>
        </w:rPr>
      </w:pPr>
      <w:r w:rsidRPr="00881A26">
        <w:rPr>
          <w:sz w:val="28"/>
          <w:szCs w:val="28"/>
          <w:lang w:val="uk-UA"/>
        </w:rPr>
        <w:t>працювати на комп`ютері у вологому одязі та вологими руками;</w:t>
      </w:r>
    </w:p>
    <w:p w:rsidR="00C364CE" w:rsidRPr="00881A26" w:rsidRDefault="00C364CE" w:rsidP="00581A3B">
      <w:pPr>
        <w:pStyle w:val="ac"/>
        <w:numPr>
          <w:ilvl w:val="0"/>
          <w:numId w:val="7"/>
        </w:numPr>
        <w:spacing w:line="360" w:lineRule="auto"/>
        <w:ind w:left="0" w:firstLine="709"/>
        <w:rPr>
          <w:sz w:val="28"/>
          <w:szCs w:val="28"/>
          <w:lang w:val="uk-UA"/>
        </w:rPr>
      </w:pPr>
      <w:r w:rsidRPr="00881A26">
        <w:rPr>
          <w:sz w:val="28"/>
          <w:szCs w:val="28"/>
          <w:lang w:val="uk-UA"/>
        </w:rPr>
        <w:t>палити в приміщенні, де знаходяться комп`ютери.</w:t>
      </w:r>
    </w:p>
    <w:p w:rsidR="00C364CE" w:rsidRPr="00C364CE" w:rsidRDefault="00C364CE" w:rsidP="00C364CE">
      <w:pPr>
        <w:rPr>
          <w:szCs w:val="28"/>
          <w:lang w:val="uk-UA"/>
        </w:rPr>
      </w:pPr>
      <w:r w:rsidRPr="00C364CE">
        <w:rPr>
          <w:szCs w:val="28"/>
          <w:lang w:val="uk-UA"/>
        </w:rPr>
        <w:t>Перед початком роботи на комп`ютері необхідно отримати дозвіл на роботу в уповноважених осіб педагогічно-лаборантського складу. Під час роботи на комп`ютері необхідно:</w:t>
      </w:r>
    </w:p>
    <w:p w:rsidR="00C364CE" w:rsidRPr="00881A26" w:rsidRDefault="00C364CE" w:rsidP="00581A3B">
      <w:pPr>
        <w:pStyle w:val="ac"/>
        <w:numPr>
          <w:ilvl w:val="0"/>
          <w:numId w:val="8"/>
        </w:numPr>
        <w:spacing w:line="360" w:lineRule="auto"/>
        <w:ind w:left="0" w:firstLine="709"/>
        <w:rPr>
          <w:sz w:val="28"/>
          <w:szCs w:val="28"/>
          <w:lang w:val="uk-UA"/>
        </w:rPr>
      </w:pPr>
      <w:r w:rsidRPr="00881A26">
        <w:rPr>
          <w:sz w:val="28"/>
          <w:szCs w:val="28"/>
          <w:lang w:val="uk-UA"/>
        </w:rPr>
        <w:t>суворо дотримуватися інструкції з експлуатації апаратури;</w:t>
      </w:r>
    </w:p>
    <w:p w:rsidR="00C364CE" w:rsidRPr="00881A26" w:rsidRDefault="00C364CE" w:rsidP="00581A3B">
      <w:pPr>
        <w:pStyle w:val="ac"/>
        <w:numPr>
          <w:ilvl w:val="0"/>
          <w:numId w:val="8"/>
        </w:numPr>
        <w:spacing w:line="360" w:lineRule="auto"/>
        <w:ind w:left="0" w:firstLine="709"/>
        <w:rPr>
          <w:sz w:val="28"/>
          <w:szCs w:val="28"/>
          <w:lang w:val="uk-UA"/>
        </w:rPr>
      </w:pPr>
      <w:r w:rsidRPr="00881A26">
        <w:rPr>
          <w:sz w:val="28"/>
          <w:szCs w:val="28"/>
          <w:lang w:val="uk-UA"/>
        </w:rPr>
        <w:t>працювати на клавіатурі чистими сухими руками, не натискуючи на клавіші без потреби чи навмання;</w:t>
      </w:r>
    </w:p>
    <w:p w:rsidR="00C364CE" w:rsidRPr="00881A26" w:rsidRDefault="00C364CE" w:rsidP="00581A3B">
      <w:pPr>
        <w:pStyle w:val="ac"/>
        <w:numPr>
          <w:ilvl w:val="0"/>
          <w:numId w:val="8"/>
        </w:numPr>
        <w:spacing w:line="360" w:lineRule="auto"/>
        <w:ind w:left="0" w:firstLine="709"/>
        <w:rPr>
          <w:sz w:val="28"/>
          <w:szCs w:val="28"/>
          <w:lang w:val="uk-UA"/>
        </w:rPr>
      </w:pPr>
      <w:r w:rsidRPr="00881A26">
        <w:rPr>
          <w:sz w:val="28"/>
          <w:szCs w:val="28"/>
          <w:lang w:val="uk-UA"/>
        </w:rPr>
        <w:t>працюючи з дискетами, оберігати їх від ударів, дії магнітного поля й тепла, правильно вставляти дискети в дисковод;</w:t>
      </w:r>
    </w:p>
    <w:p w:rsidR="00C364CE" w:rsidRPr="00881A26" w:rsidRDefault="00C364CE" w:rsidP="00581A3B">
      <w:pPr>
        <w:pStyle w:val="ac"/>
        <w:numPr>
          <w:ilvl w:val="0"/>
          <w:numId w:val="8"/>
        </w:numPr>
        <w:spacing w:line="360" w:lineRule="auto"/>
        <w:ind w:left="0" w:firstLine="709"/>
        <w:rPr>
          <w:sz w:val="28"/>
          <w:szCs w:val="28"/>
          <w:lang w:val="uk-UA"/>
        </w:rPr>
      </w:pPr>
      <w:r w:rsidRPr="00881A26">
        <w:rPr>
          <w:sz w:val="28"/>
          <w:szCs w:val="28"/>
          <w:lang w:val="uk-UA"/>
        </w:rPr>
        <w:lastRenderedPageBreak/>
        <w:t>коректно завершувати роботу з тим чи іншим програмним засобом.</w:t>
      </w:r>
    </w:p>
    <w:p w:rsidR="00C364CE" w:rsidRPr="00C364CE" w:rsidRDefault="00C364CE" w:rsidP="00C364CE">
      <w:pPr>
        <w:rPr>
          <w:szCs w:val="28"/>
          <w:lang w:val="uk-UA"/>
        </w:rPr>
      </w:pPr>
      <w:r w:rsidRPr="00C364CE">
        <w:rPr>
          <w:szCs w:val="28"/>
          <w:lang w:val="uk-UA"/>
        </w:rPr>
        <w:t>У разі появи запаху горілого, самовільного вимикання апаратури, незвичних звуків треба негайно повідомити про це обслуговуючий персонал та вимкнути комп`ютер. Не можна працювати на комп`ютері при недостатньому освітленні, високому рівні шуму тощо [70].</w:t>
      </w:r>
    </w:p>
    <w:p w:rsidR="00C364CE" w:rsidRPr="00C364CE" w:rsidRDefault="00C364CE" w:rsidP="00C364CE">
      <w:pPr>
        <w:rPr>
          <w:szCs w:val="28"/>
          <w:lang w:val="uk-UA"/>
        </w:rPr>
      </w:pPr>
      <w:r w:rsidRPr="00C364CE">
        <w:rPr>
          <w:szCs w:val="28"/>
          <w:lang w:val="uk-UA"/>
        </w:rPr>
        <w:t>Під час роботи комп`ютера екран дисплея є джерелом електромагнітного випромінювання, яке руйнує зір, викликає втому, знижує працездатність. Через це треба, щоб очі користува</w:t>
      </w:r>
      <w:r w:rsidR="00881A26">
        <w:rPr>
          <w:szCs w:val="28"/>
          <w:lang w:val="uk-UA"/>
        </w:rPr>
        <w:t>ча знаходилися на відстані 60-</w:t>
      </w:r>
      <w:smartTag w:uri="urn:schemas-microsoft-com:office:smarttags" w:element="metricconverter">
        <w:smartTagPr>
          <w:attr w:name="ProductID" w:val="70 см"/>
        </w:smartTagPr>
        <w:r w:rsidRPr="00C364CE">
          <w:rPr>
            <w:szCs w:val="28"/>
            <w:lang w:val="uk-UA"/>
          </w:rPr>
          <w:t>70 см</w:t>
        </w:r>
      </w:smartTag>
      <w:r w:rsidRPr="00C364CE">
        <w:rPr>
          <w:szCs w:val="28"/>
          <w:lang w:val="uk-UA"/>
        </w:rPr>
        <w:t xml:space="preserve"> від екрана, а безперервна робота за комп`ютером тривала не більше 25 хв. для дітей та 40 – 45 хв. для дорослих.</w:t>
      </w:r>
    </w:p>
    <w:p w:rsidR="00C364CE" w:rsidRPr="00C364CE" w:rsidRDefault="00C364CE" w:rsidP="00C364CE">
      <w:pPr>
        <w:rPr>
          <w:szCs w:val="28"/>
          <w:lang w:val="uk-UA"/>
        </w:rPr>
      </w:pPr>
      <w:r w:rsidRPr="00C364CE">
        <w:rPr>
          <w:szCs w:val="28"/>
          <w:lang w:val="uk-UA"/>
        </w:rPr>
        <w:t xml:space="preserve">Напруга живлення ПК (220 В) є небезпечною для життя людини. Через це в конструкції блоків комп'ютера, міжблочних з'єднувальних кабелів передбачена достатньо надійна ізоляція від струмопровідних ділянок. Користувач практично має справу лише з декількома вимикачами живлення і, здавалось би, застрахований від ураження електричним струмом. Однак в практичній роботі можуть зустрічатись непередбачені ситуації, і щоб вони не стали небезпечними для користувача, необхідно знати та чітко виконувати ряд правил техніки безпеки. </w:t>
      </w:r>
    </w:p>
    <w:p w:rsidR="00C364CE" w:rsidRPr="00C364CE" w:rsidRDefault="00C364CE" w:rsidP="00C364CE">
      <w:pPr>
        <w:rPr>
          <w:szCs w:val="28"/>
          <w:lang w:val="uk-UA"/>
        </w:rPr>
      </w:pPr>
      <w:r w:rsidRPr="00C364CE">
        <w:rPr>
          <w:szCs w:val="28"/>
          <w:lang w:val="uk-UA"/>
        </w:rPr>
        <w:t>Особливо уважним треба бути при роботі з дисплеєм, електронно-променева трубка якого використовує високу напругу і є джерелом електромагнітного випромінювання. Неправильне поводження з дисплеєм та іншою електронною апаратурою може призвести до тяжких уражень електричним струмом, спричинити загоряння апаратури [71].</w:t>
      </w:r>
    </w:p>
    <w:p w:rsidR="00C364CE" w:rsidRDefault="00C364CE" w:rsidP="00C364CE">
      <w:pPr>
        <w:spacing w:line="240" w:lineRule="auto"/>
        <w:ind w:firstLine="0"/>
        <w:jc w:val="left"/>
        <w:rPr>
          <w:szCs w:val="28"/>
          <w:lang w:val="uk-UA"/>
        </w:rPr>
      </w:pPr>
      <w:r w:rsidRPr="003008AF">
        <w:rPr>
          <w:color w:val="000000"/>
          <w:szCs w:val="28"/>
          <w:lang w:val="uk-UA"/>
        </w:rPr>
        <w:br w:type="page"/>
      </w:r>
    </w:p>
    <w:p w:rsidR="00F947BA" w:rsidRPr="000425A0" w:rsidRDefault="00F947BA" w:rsidP="00AB4866">
      <w:pPr>
        <w:jc w:val="center"/>
        <w:rPr>
          <w:szCs w:val="28"/>
          <w:lang w:val="uk-UA"/>
        </w:rPr>
      </w:pPr>
      <w:r w:rsidRPr="000425A0">
        <w:rPr>
          <w:szCs w:val="28"/>
          <w:lang w:val="uk-UA"/>
        </w:rPr>
        <w:lastRenderedPageBreak/>
        <w:t>ВИСНОВКИ</w:t>
      </w:r>
    </w:p>
    <w:p w:rsidR="001D4828" w:rsidRDefault="001D4828" w:rsidP="00AB4866">
      <w:pPr>
        <w:jc w:val="center"/>
        <w:rPr>
          <w:szCs w:val="28"/>
          <w:lang w:val="en-US"/>
        </w:rPr>
      </w:pPr>
    </w:p>
    <w:p w:rsidR="00E70251" w:rsidRPr="00E70251" w:rsidRDefault="00E70251" w:rsidP="00AB4866">
      <w:pPr>
        <w:jc w:val="center"/>
        <w:rPr>
          <w:szCs w:val="28"/>
          <w:lang w:val="en-US"/>
        </w:rPr>
      </w:pPr>
    </w:p>
    <w:p w:rsidR="000425A0" w:rsidRPr="000425A0" w:rsidRDefault="000425A0" w:rsidP="000425A0">
      <w:pPr>
        <w:pStyle w:val="ac"/>
        <w:numPr>
          <w:ilvl w:val="0"/>
          <w:numId w:val="9"/>
        </w:numPr>
        <w:spacing w:line="360" w:lineRule="auto"/>
        <w:ind w:left="0" w:firstLine="709"/>
        <w:rPr>
          <w:sz w:val="28"/>
          <w:lang w:val="uk-UA"/>
        </w:rPr>
      </w:pPr>
      <w:r w:rsidRPr="000425A0">
        <w:rPr>
          <w:sz w:val="28"/>
          <w:lang w:val="uk-UA"/>
        </w:rPr>
        <w:t>Отримана серія похідних 5-гетерил-2-арил-1,3,4-оксадіазолів на основі реакції 2‑(2R‑9-оксоакридин-10(9</w:t>
      </w:r>
      <w:r w:rsidRPr="000425A0">
        <w:rPr>
          <w:i/>
          <w:sz w:val="28"/>
          <w:lang w:val="uk-UA"/>
        </w:rPr>
        <w:t>H</w:t>
      </w:r>
      <w:r w:rsidRPr="000425A0">
        <w:rPr>
          <w:sz w:val="28"/>
          <w:lang w:val="uk-UA"/>
        </w:rPr>
        <w:t xml:space="preserve">)-іл)ацетогідразидів з карбон дисульфідом. </w:t>
      </w:r>
    </w:p>
    <w:p w:rsidR="000425A0" w:rsidRPr="000425A0" w:rsidRDefault="000425A0" w:rsidP="000425A0">
      <w:pPr>
        <w:pStyle w:val="ac"/>
        <w:numPr>
          <w:ilvl w:val="0"/>
          <w:numId w:val="9"/>
        </w:numPr>
        <w:spacing w:line="360" w:lineRule="auto"/>
        <w:ind w:left="0" w:firstLine="709"/>
        <w:rPr>
          <w:sz w:val="28"/>
          <w:lang w:val="uk-UA"/>
        </w:rPr>
      </w:pPr>
      <w:r w:rsidRPr="000425A0">
        <w:rPr>
          <w:sz w:val="28"/>
          <w:lang w:val="uk-UA"/>
        </w:rPr>
        <w:t xml:space="preserve">Розроблено нову стратегію синтезу основ </w:t>
      </w:r>
      <w:r w:rsidR="00131A9C">
        <w:rPr>
          <w:sz w:val="28"/>
          <w:lang w:val="uk-UA"/>
        </w:rPr>
        <w:t>Шіффа</w:t>
      </w:r>
      <w:r w:rsidRPr="000425A0">
        <w:rPr>
          <w:sz w:val="28"/>
          <w:lang w:val="uk-UA"/>
        </w:rPr>
        <w:t xml:space="preserve"> на базі нових 10-((1,3,4-оксадіазол-2-іл)метил)акридин-9(10</w:t>
      </w:r>
      <w:r w:rsidRPr="000425A0">
        <w:rPr>
          <w:i/>
          <w:sz w:val="28"/>
          <w:lang w:val="uk-UA"/>
        </w:rPr>
        <w:t>Н</w:t>
      </w:r>
      <w:r w:rsidRPr="000425A0">
        <w:rPr>
          <w:sz w:val="28"/>
          <w:lang w:val="uk-UA"/>
        </w:rPr>
        <w:t>)-онів.</w:t>
      </w:r>
    </w:p>
    <w:p w:rsidR="000425A0" w:rsidRPr="000425A0" w:rsidRDefault="000425A0" w:rsidP="000425A0">
      <w:pPr>
        <w:pStyle w:val="ac"/>
        <w:numPr>
          <w:ilvl w:val="0"/>
          <w:numId w:val="9"/>
        </w:numPr>
        <w:spacing w:line="360" w:lineRule="auto"/>
        <w:ind w:left="0" w:firstLine="709"/>
        <w:rPr>
          <w:sz w:val="28"/>
          <w:lang w:val="uk-UA"/>
        </w:rPr>
      </w:pPr>
      <w:r w:rsidRPr="000425A0">
        <w:rPr>
          <w:sz w:val="28"/>
          <w:lang w:val="uk-UA"/>
        </w:rPr>
        <w:t xml:space="preserve">Будова всіх синтезованих сполук підтверджена за допомогою елементного аналізу, </w:t>
      </w:r>
      <w:r w:rsidRPr="000425A0">
        <w:rPr>
          <w:sz w:val="28"/>
          <w:vertAlign w:val="superscript"/>
          <w:lang w:val="uk-UA"/>
        </w:rPr>
        <w:t>1</w:t>
      </w:r>
      <w:r w:rsidRPr="000425A0">
        <w:rPr>
          <w:sz w:val="28"/>
          <w:lang w:val="uk-UA"/>
        </w:rPr>
        <w:t xml:space="preserve">H та </w:t>
      </w:r>
      <w:r w:rsidRPr="000425A0">
        <w:rPr>
          <w:sz w:val="28"/>
          <w:vertAlign w:val="superscript"/>
          <w:lang w:val="uk-UA"/>
        </w:rPr>
        <w:t>13</w:t>
      </w:r>
      <w:r w:rsidRPr="000425A0">
        <w:rPr>
          <w:sz w:val="28"/>
          <w:lang w:val="uk-UA"/>
        </w:rPr>
        <w:t>С ЯМР-спектроскопії, іноді застосовувався зустрічний синтез.</w:t>
      </w:r>
    </w:p>
    <w:p w:rsidR="000425A0" w:rsidRPr="000425A0" w:rsidRDefault="000425A0" w:rsidP="000425A0">
      <w:pPr>
        <w:pStyle w:val="ac"/>
        <w:numPr>
          <w:ilvl w:val="0"/>
          <w:numId w:val="9"/>
        </w:numPr>
        <w:spacing w:line="360" w:lineRule="auto"/>
        <w:ind w:left="0" w:firstLine="709"/>
        <w:rPr>
          <w:sz w:val="28"/>
          <w:lang w:val="uk-UA"/>
        </w:rPr>
      </w:pPr>
      <w:r w:rsidRPr="000425A0">
        <w:rPr>
          <w:sz w:val="28"/>
          <w:lang w:val="uk-UA"/>
        </w:rPr>
        <w:t>Комп’ютерний прогноз біологічної дії показав імовірність прояву протитуберкульозної, антибактеріальної, протипухлинної, антимікобактеріальної та антивірусної активності.</w:t>
      </w:r>
    </w:p>
    <w:p w:rsidR="000425A0" w:rsidRPr="000425A0" w:rsidRDefault="000425A0" w:rsidP="000425A0">
      <w:pPr>
        <w:pStyle w:val="ac"/>
        <w:numPr>
          <w:ilvl w:val="0"/>
          <w:numId w:val="9"/>
        </w:numPr>
        <w:spacing w:line="360" w:lineRule="auto"/>
        <w:ind w:left="0" w:firstLine="709"/>
        <w:rPr>
          <w:sz w:val="28"/>
          <w:lang w:val="uk-UA"/>
        </w:rPr>
      </w:pPr>
      <w:r w:rsidRPr="000425A0">
        <w:rPr>
          <w:sz w:val="28"/>
          <w:lang w:val="uk-UA"/>
        </w:rPr>
        <w:t>Значною антибактеріальною активністю відрізняються сполука</w:t>
      </w:r>
      <w:r>
        <w:rPr>
          <w:sz w:val="28"/>
          <w:lang w:val="uk-UA"/>
        </w:rPr>
        <w:t> </w:t>
      </w:r>
      <w:r w:rsidRPr="000425A0">
        <w:rPr>
          <w:sz w:val="28"/>
          <w:lang w:val="uk-UA"/>
        </w:rPr>
        <w:t>(</w:t>
      </w:r>
      <w:r w:rsidRPr="000425A0">
        <w:rPr>
          <w:b/>
          <w:sz w:val="28"/>
          <w:lang w:val="uk-UA"/>
        </w:rPr>
        <w:t>3.11</w:t>
      </w:r>
      <w:r w:rsidRPr="000425A0">
        <w:rPr>
          <w:sz w:val="28"/>
          <w:lang w:val="uk-UA"/>
        </w:rPr>
        <w:t>), яка блокує ріст Bacillus subtilis за 15,6 мкг/мл і Staphilococcus aureus за &gt;31,2 мкг/мл, та сполука (</w:t>
      </w:r>
      <w:r w:rsidRPr="000425A0">
        <w:rPr>
          <w:b/>
          <w:sz w:val="28"/>
          <w:lang w:val="uk-UA"/>
        </w:rPr>
        <w:t>3.13</w:t>
      </w:r>
      <w:r w:rsidRPr="000425A0">
        <w:rPr>
          <w:sz w:val="28"/>
          <w:lang w:val="uk-UA"/>
        </w:rPr>
        <w:t>) – за</w:t>
      </w:r>
      <w:r>
        <w:rPr>
          <w:sz w:val="28"/>
          <w:lang w:val="uk-UA"/>
        </w:rPr>
        <w:t xml:space="preserve"> </w:t>
      </w:r>
      <w:r w:rsidRPr="000425A0">
        <w:rPr>
          <w:sz w:val="28"/>
          <w:lang w:val="uk-UA"/>
        </w:rPr>
        <w:t>15,6 мкг/мл відповідно. Синтезовані сполуки значно перевищують референт-препарат «Етакридину лактат» по антибактеріальній дії.</w:t>
      </w:r>
    </w:p>
    <w:p w:rsidR="000425A0" w:rsidRDefault="000425A0" w:rsidP="000425A0">
      <w:pPr>
        <w:spacing w:line="240" w:lineRule="auto"/>
        <w:ind w:firstLine="0"/>
        <w:jc w:val="left"/>
        <w:rPr>
          <w:szCs w:val="28"/>
          <w:lang w:val="uk-UA"/>
        </w:rPr>
      </w:pPr>
      <w:r w:rsidRPr="000425A0">
        <w:rPr>
          <w:lang w:val="uk-UA"/>
        </w:rPr>
        <w:t xml:space="preserve"> </w:t>
      </w:r>
      <w:r w:rsidR="009A026D">
        <w:rPr>
          <w:szCs w:val="28"/>
          <w:lang w:val="uk-UA"/>
        </w:rPr>
        <w:br w:type="page"/>
      </w:r>
    </w:p>
    <w:p w:rsidR="000425A0" w:rsidRDefault="000425A0" w:rsidP="000425A0">
      <w:pPr>
        <w:ind w:firstLine="0"/>
        <w:jc w:val="center"/>
        <w:rPr>
          <w:szCs w:val="28"/>
          <w:lang w:val="uk-UA"/>
        </w:rPr>
      </w:pPr>
      <w:r w:rsidRPr="000425A0">
        <w:rPr>
          <w:szCs w:val="28"/>
          <w:lang w:val="uk-UA"/>
        </w:rPr>
        <w:lastRenderedPageBreak/>
        <w:t>ПРАКТИЧНІ РЕКОМЕНДАЦІЇ</w:t>
      </w:r>
    </w:p>
    <w:p w:rsidR="000425A0" w:rsidRDefault="000425A0" w:rsidP="000425A0">
      <w:pPr>
        <w:ind w:firstLine="0"/>
        <w:jc w:val="center"/>
        <w:rPr>
          <w:szCs w:val="28"/>
          <w:lang w:val="uk-UA"/>
        </w:rPr>
      </w:pPr>
    </w:p>
    <w:p w:rsidR="000425A0" w:rsidRDefault="000425A0" w:rsidP="000425A0">
      <w:pPr>
        <w:ind w:firstLine="0"/>
        <w:jc w:val="center"/>
        <w:rPr>
          <w:szCs w:val="28"/>
          <w:lang w:val="uk-UA"/>
        </w:rPr>
      </w:pPr>
    </w:p>
    <w:p w:rsidR="00B468CD" w:rsidRPr="00B468CD" w:rsidRDefault="00B468CD" w:rsidP="00B468CD">
      <w:pPr>
        <w:rPr>
          <w:szCs w:val="28"/>
          <w:lang w:val="uk-UA"/>
        </w:rPr>
      </w:pPr>
      <w:r w:rsidRPr="00B468CD">
        <w:rPr>
          <w:szCs w:val="28"/>
          <w:lang w:val="uk-UA"/>
        </w:rPr>
        <w:t xml:space="preserve">Актуальним питанням є вивчення залежності біологічної активності сполук від їх структури. </w:t>
      </w:r>
    </w:p>
    <w:p w:rsidR="000425A0" w:rsidRDefault="00B468CD" w:rsidP="00B468CD">
      <w:pPr>
        <w:rPr>
          <w:szCs w:val="28"/>
          <w:lang w:val="uk-UA"/>
        </w:rPr>
      </w:pPr>
      <w:r w:rsidRPr="00B468CD">
        <w:rPr>
          <w:szCs w:val="28"/>
          <w:lang w:val="uk-UA"/>
        </w:rPr>
        <w:t>Зацікавленість до глибшого вивчення біологічних властивостей наведених гетеросистем та її похідних виросла в останній час у зв’язку з тим, що вони є доступними, реакційно спроможними і досить перспективними синтонами для синтезу різноманітних біологічно активних речовин.</w:t>
      </w:r>
    </w:p>
    <w:p w:rsidR="00B468CD" w:rsidRPr="00F522D4" w:rsidRDefault="00B468CD" w:rsidP="00B468CD">
      <w:pPr>
        <w:ind w:firstLine="708"/>
        <w:rPr>
          <w:szCs w:val="28"/>
          <w:lang w:val="uk-UA"/>
        </w:rPr>
      </w:pPr>
      <w:r w:rsidRPr="00F522D4">
        <w:rPr>
          <w:szCs w:val="28"/>
          <w:lang w:val="uk-UA"/>
        </w:rPr>
        <w:t xml:space="preserve">Результати експериментальних досліджень кваліфікаційної роботи можуть бути використані у змісті наступних навчальних дисциплін: </w:t>
      </w:r>
    </w:p>
    <w:p w:rsidR="00B468CD" w:rsidRPr="00F522D4" w:rsidRDefault="00B468CD" w:rsidP="00B468CD">
      <w:pPr>
        <w:ind w:firstLine="708"/>
        <w:rPr>
          <w:szCs w:val="28"/>
          <w:lang w:val="uk-UA"/>
        </w:rPr>
      </w:pPr>
      <w:r w:rsidRPr="00F522D4">
        <w:rPr>
          <w:szCs w:val="28"/>
          <w:lang w:val="uk-UA"/>
        </w:rPr>
        <w:t xml:space="preserve">«Біоорганічна хімія» –для студентів бакалаврів. </w:t>
      </w:r>
    </w:p>
    <w:p w:rsidR="00B468CD" w:rsidRPr="00F522D4" w:rsidRDefault="00B468CD" w:rsidP="00B468CD">
      <w:pPr>
        <w:ind w:firstLine="708"/>
        <w:rPr>
          <w:szCs w:val="28"/>
          <w:lang w:val="uk-UA"/>
        </w:rPr>
      </w:pPr>
      <w:r w:rsidRPr="00F522D4">
        <w:rPr>
          <w:szCs w:val="28"/>
          <w:lang w:val="uk-UA"/>
        </w:rPr>
        <w:t>«Хімія лікарських засобів» − для студентів магістрів.</w:t>
      </w:r>
    </w:p>
    <w:p w:rsidR="00B468CD" w:rsidRPr="000425A0" w:rsidRDefault="00B468CD" w:rsidP="00B468CD">
      <w:pPr>
        <w:rPr>
          <w:szCs w:val="28"/>
          <w:lang w:val="uk-UA"/>
        </w:rPr>
      </w:pPr>
    </w:p>
    <w:p w:rsidR="000425A0" w:rsidRDefault="000425A0">
      <w:pPr>
        <w:spacing w:line="240" w:lineRule="auto"/>
        <w:ind w:firstLine="0"/>
        <w:jc w:val="left"/>
        <w:rPr>
          <w:szCs w:val="28"/>
          <w:lang w:val="uk-UA"/>
        </w:rPr>
      </w:pPr>
      <w:r>
        <w:rPr>
          <w:szCs w:val="28"/>
          <w:lang w:val="uk-UA"/>
        </w:rPr>
        <w:br w:type="page"/>
      </w:r>
    </w:p>
    <w:p w:rsidR="00FB3414" w:rsidRPr="009A026D" w:rsidRDefault="009A026D" w:rsidP="0044643F">
      <w:pPr>
        <w:tabs>
          <w:tab w:val="left" w:pos="567"/>
        </w:tabs>
        <w:ind w:firstLine="0"/>
        <w:jc w:val="center"/>
        <w:rPr>
          <w:szCs w:val="28"/>
          <w:lang w:val="uk-UA"/>
        </w:rPr>
      </w:pPr>
      <w:r w:rsidRPr="009A026D">
        <w:rPr>
          <w:szCs w:val="28"/>
          <w:lang w:val="uk-UA"/>
        </w:rPr>
        <w:lastRenderedPageBreak/>
        <w:t>ПЕРЕЛІК ПОСИЛАНЬ</w:t>
      </w:r>
    </w:p>
    <w:p w:rsidR="00FB3414" w:rsidRDefault="00FB3414" w:rsidP="0044643F">
      <w:pPr>
        <w:ind w:firstLine="0"/>
        <w:rPr>
          <w:szCs w:val="28"/>
          <w:lang w:val="uk-UA"/>
        </w:rPr>
      </w:pPr>
    </w:p>
    <w:p w:rsidR="009A026D" w:rsidRPr="003E7F7B" w:rsidRDefault="009A026D" w:rsidP="0044643F">
      <w:pPr>
        <w:ind w:firstLine="0"/>
        <w:rPr>
          <w:szCs w:val="28"/>
          <w:lang w:val="uk-UA"/>
        </w:rPr>
      </w:pP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Эльдерфильд Р.  Гетероциклические соединения : в 8 т. / Р. Эльдерфильд ; пер. з англ. О. У. Реутова [и др.] ; под ред. Ю. К. Юрьева. М</w:t>
      </w:r>
      <w:r w:rsidR="00B977A4">
        <w:rPr>
          <w:sz w:val="28"/>
          <w:szCs w:val="28"/>
          <w:lang w:val="uk-UA"/>
        </w:rPr>
        <w:t>осква</w:t>
      </w:r>
      <w:r w:rsidRPr="009A026D">
        <w:rPr>
          <w:sz w:val="28"/>
          <w:szCs w:val="28"/>
          <w:lang w:val="uk-UA"/>
        </w:rPr>
        <w:t xml:space="preserve"> : Изд-во иностр. лит., 1961. Т. 7 : Гетероциклические соединения. 499</w:t>
      </w:r>
      <w:r w:rsidR="00B977A4">
        <w:rPr>
          <w:sz w:val="28"/>
          <w:szCs w:val="28"/>
          <w:lang w:val="uk-UA"/>
        </w:rPr>
        <w:t> </w:t>
      </w:r>
      <w:r w:rsidRPr="009A026D">
        <w:rPr>
          <w:sz w:val="28"/>
          <w:szCs w:val="28"/>
          <w:lang w:val="uk-UA"/>
        </w:rPr>
        <w:t>с.</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Омельянчик Л. А. Синтез, свойства и биологическая активность N- и S–замещенных акридина, хинолина, пиридин : дис. … </w:t>
      </w:r>
      <w:r w:rsidR="00B977A4">
        <w:rPr>
          <w:sz w:val="28"/>
          <w:szCs w:val="28"/>
          <w:lang w:val="uk-UA"/>
        </w:rPr>
        <w:t>доктора фармац. наук : 15.00.02. Запорожье, 1991.</w:t>
      </w:r>
      <w:r w:rsidRPr="009A026D">
        <w:rPr>
          <w:sz w:val="28"/>
          <w:szCs w:val="28"/>
          <w:lang w:val="uk-UA"/>
        </w:rPr>
        <w:t xml:space="preserve"> 367 с.</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Сысоев П. И. Синтез гетероциклических соединений на основе производных акридонуксусной кислоты : дис. ... канд. хім. наук : 02.00.03</w:t>
      </w:r>
      <w:r w:rsidR="00B977A4">
        <w:rPr>
          <w:sz w:val="28"/>
          <w:szCs w:val="28"/>
          <w:lang w:val="uk-UA"/>
        </w:rPr>
        <w:t>.</w:t>
      </w:r>
      <w:r w:rsidRPr="009A026D">
        <w:rPr>
          <w:sz w:val="28"/>
          <w:szCs w:val="28"/>
          <w:lang w:val="uk-UA"/>
        </w:rPr>
        <w:t xml:space="preserve"> </w:t>
      </w:r>
      <w:r w:rsidR="00B977A4" w:rsidRPr="009A026D">
        <w:rPr>
          <w:sz w:val="28"/>
          <w:szCs w:val="28"/>
          <w:lang w:val="uk-UA"/>
        </w:rPr>
        <w:t>М</w:t>
      </w:r>
      <w:r w:rsidR="00B977A4">
        <w:rPr>
          <w:sz w:val="28"/>
          <w:szCs w:val="28"/>
          <w:lang w:val="uk-UA"/>
        </w:rPr>
        <w:t>осква</w:t>
      </w:r>
      <w:r w:rsidRPr="009A026D">
        <w:rPr>
          <w:sz w:val="28"/>
          <w:szCs w:val="28"/>
          <w:lang w:val="uk-UA"/>
        </w:rPr>
        <w:t>, 2015. 140 с.</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Бражко О.А.</w:t>
      </w:r>
      <w:r w:rsidR="00B977A4">
        <w:rPr>
          <w:sz w:val="28"/>
          <w:szCs w:val="28"/>
          <w:lang w:val="uk-UA"/>
        </w:rPr>
        <w:t>,</w:t>
      </w:r>
      <w:r w:rsidRPr="009A026D">
        <w:rPr>
          <w:sz w:val="28"/>
          <w:szCs w:val="28"/>
          <w:lang w:val="uk-UA"/>
        </w:rPr>
        <w:t xml:space="preserve"> </w:t>
      </w:r>
      <w:r w:rsidR="00B977A4" w:rsidRPr="009A026D">
        <w:rPr>
          <w:sz w:val="28"/>
          <w:szCs w:val="28"/>
          <w:lang w:val="uk-UA"/>
        </w:rPr>
        <w:t>Омельянчик</w:t>
      </w:r>
      <w:r w:rsidR="00B977A4" w:rsidRPr="00B977A4">
        <w:rPr>
          <w:sz w:val="28"/>
          <w:szCs w:val="28"/>
          <w:lang w:val="uk-UA"/>
        </w:rPr>
        <w:t xml:space="preserve"> </w:t>
      </w:r>
      <w:r w:rsidR="00B977A4" w:rsidRPr="009A026D">
        <w:rPr>
          <w:sz w:val="28"/>
          <w:szCs w:val="28"/>
          <w:lang w:val="uk-UA"/>
        </w:rPr>
        <w:t>Л.О., Завгородній</w:t>
      </w:r>
      <w:r w:rsidR="00B977A4" w:rsidRPr="00B977A4">
        <w:rPr>
          <w:sz w:val="28"/>
          <w:szCs w:val="28"/>
          <w:lang w:val="uk-UA"/>
        </w:rPr>
        <w:t xml:space="preserve"> </w:t>
      </w:r>
      <w:r w:rsidR="00B977A4" w:rsidRPr="009A026D">
        <w:rPr>
          <w:sz w:val="28"/>
          <w:szCs w:val="28"/>
          <w:lang w:val="uk-UA"/>
        </w:rPr>
        <w:t xml:space="preserve">М.П., Мартиновський О.О. </w:t>
      </w:r>
      <w:r w:rsidRPr="009A026D">
        <w:rPr>
          <w:sz w:val="28"/>
          <w:szCs w:val="28"/>
          <w:lang w:val="uk-UA"/>
        </w:rPr>
        <w:t>Хімія та біологічна активність 2(4)-тіохінолінів і 9</w:t>
      </w:r>
      <w:r w:rsidR="00B977A4">
        <w:rPr>
          <w:sz w:val="28"/>
          <w:szCs w:val="28"/>
          <w:lang w:val="uk-UA"/>
        </w:rPr>
        <w:noBreakHyphen/>
        <w:t>тіоакридинів: монографія</w:t>
      </w:r>
      <w:r w:rsidRPr="009A026D">
        <w:rPr>
          <w:sz w:val="28"/>
          <w:szCs w:val="28"/>
          <w:lang w:val="uk-UA"/>
        </w:rPr>
        <w:t>. Запоріжжя: ЗНУ, 2012. 239 с.</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Омельянчик Л.О.</w:t>
      </w:r>
      <w:r w:rsidR="00B977A4">
        <w:rPr>
          <w:sz w:val="28"/>
          <w:szCs w:val="28"/>
          <w:lang w:val="uk-UA"/>
        </w:rPr>
        <w:t>,</w:t>
      </w:r>
      <w:r w:rsidRPr="009A026D">
        <w:rPr>
          <w:sz w:val="28"/>
          <w:szCs w:val="28"/>
          <w:lang w:val="uk-UA"/>
        </w:rPr>
        <w:t xml:space="preserve"> </w:t>
      </w:r>
      <w:r w:rsidR="00B977A4" w:rsidRPr="009A026D">
        <w:rPr>
          <w:sz w:val="28"/>
          <w:szCs w:val="28"/>
          <w:lang w:val="uk-UA"/>
        </w:rPr>
        <w:t xml:space="preserve">Карпенко Ю.В. </w:t>
      </w:r>
      <w:r w:rsidRPr="009A026D">
        <w:rPr>
          <w:sz w:val="28"/>
          <w:szCs w:val="28"/>
          <w:lang w:val="uk-UA"/>
        </w:rPr>
        <w:t>Гетероциклічі сполуки на сонові акридінооцтової кислоти</w:t>
      </w:r>
      <w:r w:rsidR="00B977A4">
        <w:rPr>
          <w:sz w:val="28"/>
          <w:szCs w:val="28"/>
          <w:lang w:val="uk-UA"/>
        </w:rPr>
        <w:t>.</w:t>
      </w:r>
      <w:r w:rsidRPr="009A026D">
        <w:rPr>
          <w:sz w:val="28"/>
          <w:szCs w:val="28"/>
          <w:lang w:val="uk-UA"/>
        </w:rPr>
        <w:t xml:space="preserve"> Актуальні проблеми та перспективи розвитку медичних, фармацевтичних </w:t>
      </w:r>
      <w:r w:rsidR="00B977A4">
        <w:rPr>
          <w:sz w:val="28"/>
          <w:szCs w:val="28"/>
          <w:lang w:val="uk-UA"/>
        </w:rPr>
        <w:t xml:space="preserve">і природничих наук. </w:t>
      </w:r>
      <w:r w:rsidRPr="009A026D">
        <w:rPr>
          <w:sz w:val="28"/>
          <w:szCs w:val="28"/>
          <w:lang w:val="uk-UA"/>
        </w:rPr>
        <w:t>2015. С. 152</w:t>
      </w:r>
      <w:r w:rsidR="00B977A4">
        <w:rPr>
          <w:sz w:val="28"/>
          <w:szCs w:val="28"/>
          <w:lang w:val="uk-UA"/>
        </w:rPr>
        <w:t>-</w:t>
      </w:r>
      <w:r w:rsidRPr="009A026D">
        <w:rPr>
          <w:sz w:val="28"/>
          <w:szCs w:val="28"/>
          <w:lang w:val="uk-UA"/>
        </w:rPr>
        <w:t>153.</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Машковский М. Д. Лекарственные средства : в 2 т. : пособие для врачей. [14-е изд.]. </w:t>
      </w:r>
      <w:r w:rsidR="00B977A4" w:rsidRPr="009A026D">
        <w:rPr>
          <w:sz w:val="28"/>
          <w:szCs w:val="28"/>
          <w:lang w:val="uk-UA"/>
        </w:rPr>
        <w:t>М</w:t>
      </w:r>
      <w:r w:rsidR="00B977A4">
        <w:rPr>
          <w:sz w:val="28"/>
          <w:szCs w:val="28"/>
          <w:lang w:val="uk-UA"/>
        </w:rPr>
        <w:t>осква</w:t>
      </w:r>
      <w:r w:rsidRPr="009A026D">
        <w:rPr>
          <w:sz w:val="28"/>
          <w:szCs w:val="28"/>
          <w:lang w:val="uk-UA"/>
        </w:rPr>
        <w:t xml:space="preserve"> : Новая волна, 2004. Т. 1. 540 с.</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Машковский М. Д. Лекарственные средства : пособие для врачей. [14-е изд.]. </w:t>
      </w:r>
      <w:r w:rsidR="00881A26">
        <w:rPr>
          <w:sz w:val="28"/>
          <w:szCs w:val="28"/>
          <w:lang w:val="uk-UA"/>
        </w:rPr>
        <w:t>Москва</w:t>
      </w:r>
      <w:r w:rsidRPr="009A026D">
        <w:rPr>
          <w:sz w:val="28"/>
          <w:szCs w:val="28"/>
          <w:lang w:val="uk-UA"/>
        </w:rPr>
        <w:t xml:space="preserve"> : Новая волна, 2004. Т. 2. 608 с.</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Солдатенков А.Т.</w:t>
      </w:r>
      <w:r w:rsidR="00B977A4">
        <w:rPr>
          <w:sz w:val="28"/>
          <w:szCs w:val="28"/>
          <w:lang w:val="uk-UA"/>
        </w:rPr>
        <w:t>,</w:t>
      </w:r>
      <w:r w:rsidRPr="009A026D">
        <w:rPr>
          <w:sz w:val="28"/>
          <w:szCs w:val="28"/>
          <w:lang w:val="uk-UA"/>
        </w:rPr>
        <w:t xml:space="preserve"> </w:t>
      </w:r>
      <w:r w:rsidR="00B977A4" w:rsidRPr="009A026D">
        <w:rPr>
          <w:sz w:val="28"/>
          <w:szCs w:val="28"/>
          <w:lang w:val="uk-UA"/>
        </w:rPr>
        <w:t>Колядина</w:t>
      </w:r>
      <w:r w:rsidR="00B977A4" w:rsidRPr="00B977A4">
        <w:rPr>
          <w:sz w:val="28"/>
          <w:szCs w:val="28"/>
          <w:lang w:val="uk-UA"/>
        </w:rPr>
        <w:t xml:space="preserve"> </w:t>
      </w:r>
      <w:r w:rsidR="00B977A4" w:rsidRPr="009A026D">
        <w:rPr>
          <w:sz w:val="28"/>
          <w:szCs w:val="28"/>
          <w:lang w:val="uk-UA"/>
        </w:rPr>
        <w:t xml:space="preserve">Н.М., Шендрик И.В. </w:t>
      </w:r>
      <w:r w:rsidRPr="009A026D">
        <w:rPr>
          <w:sz w:val="28"/>
          <w:szCs w:val="28"/>
          <w:lang w:val="uk-UA"/>
        </w:rPr>
        <w:t xml:space="preserve">Основы органической химии лекарственных веществ. </w:t>
      </w:r>
      <w:r w:rsidR="00B977A4" w:rsidRPr="009A026D">
        <w:rPr>
          <w:sz w:val="28"/>
          <w:szCs w:val="28"/>
          <w:lang w:val="uk-UA"/>
        </w:rPr>
        <w:t>М</w:t>
      </w:r>
      <w:r w:rsidR="00B977A4">
        <w:rPr>
          <w:sz w:val="28"/>
          <w:szCs w:val="28"/>
          <w:lang w:val="uk-UA"/>
        </w:rPr>
        <w:t xml:space="preserve">осква </w:t>
      </w:r>
      <w:r w:rsidRPr="009A026D">
        <w:rPr>
          <w:sz w:val="28"/>
          <w:szCs w:val="28"/>
          <w:lang w:val="uk-UA"/>
        </w:rPr>
        <w:t>: Химия, 2001. 192 с.</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Несынов Е.П.</w:t>
      </w:r>
      <w:r w:rsidR="00B977A4">
        <w:rPr>
          <w:sz w:val="28"/>
          <w:szCs w:val="28"/>
          <w:lang w:val="uk-UA"/>
        </w:rPr>
        <w:t>,</w:t>
      </w:r>
      <w:r w:rsidRPr="009A026D">
        <w:rPr>
          <w:sz w:val="28"/>
          <w:szCs w:val="28"/>
          <w:lang w:val="uk-UA"/>
        </w:rPr>
        <w:t xml:space="preserve"> </w:t>
      </w:r>
      <w:r w:rsidR="00B977A4" w:rsidRPr="009A026D">
        <w:rPr>
          <w:sz w:val="28"/>
          <w:szCs w:val="28"/>
          <w:lang w:val="uk-UA"/>
        </w:rPr>
        <w:t xml:space="preserve">Греков А.П. </w:t>
      </w:r>
      <w:r w:rsidRPr="009A026D">
        <w:rPr>
          <w:sz w:val="28"/>
          <w:szCs w:val="28"/>
          <w:lang w:val="uk-UA"/>
        </w:rPr>
        <w:t>Хими</w:t>
      </w:r>
      <w:r w:rsidR="00B977A4">
        <w:rPr>
          <w:sz w:val="28"/>
          <w:szCs w:val="28"/>
          <w:lang w:val="uk-UA"/>
        </w:rPr>
        <w:t>я производных 1,3,4</w:t>
      </w:r>
      <w:r w:rsidR="00B977A4">
        <w:rPr>
          <w:sz w:val="28"/>
          <w:szCs w:val="28"/>
          <w:lang w:val="uk-UA"/>
        </w:rPr>
        <w:noBreakHyphen/>
        <w:t xml:space="preserve">оксадиазола. </w:t>
      </w:r>
      <w:r w:rsidR="00B977A4" w:rsidRPr="00B977A4">
        <w:rPr>
          <w:i/>
          <w:sz w:val="28"/>
          <w:szCs w:val="28"/>
          <w:lang w:val="uk-UA"/>
        </w:rPr>
        <w:t>Успехи химии</w:t>
      </w:r>
      <w:r w:rsidR="00B977A4">
        <w:rPr>
          <w:sz w:val="28"/>
          <w:szCs w:val="28"/>
          <w:lang w:val="uk-UA"/>
        </w:rPr>
        <w:t xml:space="preserve">. </w:t>
      </w:r>
      <w:r w:rsidRPr="009A026D">
        <w:rPr>
          <w:sz w:val="28"/>
          <w:szCs w:val="28"/>
          <w:lang w:val="uk-UA"/>
        </w:rPr>
        <w:t>1994. Том 33. С.1184-1197.</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w:t>
      </w:r>
      <w:r w:rsidR="00B977A4" w:rsidRPr="009A026D">
        <w:rPr>
          <w:sz w:val="28"/>
          <w:szCs w:val="28"/>
          <w:lang w:val="en-US"/>
        </w:rPr>
        <w:t>Oliveira C. S., Lira B. F., Barbosa-Filho J. M.</w:t>
      </w:r>
      <w:r w:rsidRPr="009A026D">
        <w:rPr>
          <w:sz w:val="28"/>
          <w:szCs w:val="28"/>
          <w:lang w:val="en-US"/>
        </w:rPr>
        <w:t>Synthetic approaches and pharmacological activity of 1</w:t>
      </w:r>
      <w:proofErr w:type="gramStart"/>
      <w:r w:rsidRPr="009A026D">
        <w:rPr>
          <w:sz w:val="28"/>
          <w:szCs w:val="28"/>
          <w:lang w:val="en-US"/>
        </w:rPr>
        <w:t>,3,4</w:t>
      </w:r>
      <w:proofErr w:type="gramEnd"/>
      <w:r w:rsidR="00B977A4">
        <w:rPr>
          <w:sz w:val="28"/>
          <w:szCs w:val="28"/>
          <w:lang w:val="uk-UA"/>
        </w:rPr>
        <w:noBreakHyphen/>
      </w:r>
      <w:r w:rsidRPr="009A026D">
        <w:rPr>
          <w:sz w:val="28"/>
          <w:szCs w:val="28"/>
          <w:lang w:val="en-US"/>
        </w:rPr>
        <w:t xml:space="preserve"> oxadiazoles: a review of the literature from 2000-2012</w:t>
      </w:r>
      <w:r w:rsidR="00B977A4">
        <w:rPr>
          <w:sz w:val="28"/>
          <w:szCs w:val="28"/>
          <w:lang w:val="uk-UA"/>
        </w:rPr>
        <w:t>.</w:t>
      </w:r>
      <w:r w:rsidRPr="009A026D">
        <w:rPr>
          <w:sz w:val="28"/>
          <w:szCs w:val="28"/>
          <w:lang w:val="en-US"/>
        </w:rPr>
        <w:t xml:space="preserve"> </w:t>
      </w:r>
      <w:r w:rsidRPr="00B977A4">
        <w:rPr>
          <w:i/>
          <w:sz w:val="28"/>
          <w:szCs w:val="28"/>
          <w:lang w:val="en-US"/>
        </w:rPr>
        <w:t>Molecules</w:t>
      </w:r>
      <w:r w:rsidRPr="009A026D">
        <w:rPr>
          <w:sz w:val="28"/>
          <w:szCs w:val="28"/>
          <w:lang w:val="en-US"/>
        </w:rPr>
        <w:t xml:space="preserve">. </w:t>
      </w:r>
      <w:r w:rsidRPr="009A026D">
        <w:rPr>
          <w:sz w:val="28"/>
          <w:szCs w:val="28"/>
        </w:rPr>
        <w:t>2012. Vol. 17, № 9. P.</w:t>
      </w:r>
      <w:r w:rsidRPr="009A026D">
        <w:rPr>
          <w:sz w:val="28"/>
          <w:szCs w:val="28"/>
          <w:lang w:val="uk-UA"/>
        </w:rPr>
        <w:t> </w:t>
      </w:r>
      <w:r w:rsidRPr="009A026D">
        <w:rPr>
          <w:sz w:val="28"/>
          <w:szCs w:val="28"/>
        </w:rPr>
        <w:t>10192-10231.</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en-US"/>
        </w:rPr>
        <w:lastRenderedPageBreak/>
        <w:t xml:space="preserve"> </w:t>
      </w:r>
      <w:r w:rsidRPr="009A026D">
        <w:rPr>
          <w:sz w:val="28"/>
          <w:szCs w:val="28"/>
          <w:lang w:val="uk-UA"/>
        </w:rPr>
        <w:t>Hunter C.A.</w:t>
      </w:r>
      <w:r w:rsidR="00B977A4">
        <w:rPr>
          <w:sz w:val="28"/>
          <w:szCs w:val="28"/>
          <w:lang w:val="uk-UA"/>
        </w:rPr>
        <w:t>,</w:t>
      </w:r>
      <w:r w:rsidRPr="009A026D">
        <w:rPr>
          <w:sz w:val="28"/>
          <w:szCs w:val="28"/>
          <w:lang w:val="en-US"/>
        </w:rPr>
        <w:t xml:space="preserve"> </w:t>
      </w:r>
      <w:r w:rsidR="00B977A4" w:rsidRPr="009A026D">
        <w:rPr>
          <w:sz w:val="28"/>
          <w:szCs w:val="28"/>
          <w:lang w:val="uk-UA"/>
        </w:rPr>
        <w:t xml:space="preserve">Singh </w:t>
      </w:r>
      <w:r w:rsidR="00B977A4">
        <w:rPr>
          <w:sz w:val="28"/>
          <w:szCs w:val="28"/>
          <w:lang w:val="uk-UA"/>
        </w:rPr>
        <w:t>J.,</w:t>
      </w:r>
      <w:r w:rsidR="00B977A4" w:rsidRPr="009A026D">
        <w:rPr>
          <w:sz w:val="28"/>
          <w:szCs w:val="28"/>
          <w:lang w:val="uk-UA"/>
        </w:rPr>
        <w:t xml:space="preserve"> Thornton J.M. </w:t>
      </w:r>
      <w:r w:rsidRPr="009A026D">
        <w:rPr>
          <w:sz w:val="28"/>
          <w:szCs w:val="28"/>
          <w:lang w:val="en-US"/>
        </w:rPr>
        <w:t>Acridone</w:t>
      </w:r>
      <w:r w:rsidR="00B977A4">
        <w:rPr>
          <w:sz w:val="28"/>
          <w:szCs w:val="28"/>
          <w:lang w:val="uk-UA"/>
        </w:rPr>
        <w:t>.</w:t>
      </w:r>
      <w:r w:rsidRPr="009A026D">
        <w:rPr>
          <w:sz w:val="28"/>
          <w:szCs w:val="28"/>
          <w:lang w:val="en-US"/>
        </w:rPr>
        <w:t xml:space="preserve"> </w:t>
      </w:r>
      <w:r w:rsidRPr="00B977A4">
        <w:rPr>
          <w:i/>
          <w:sz w:val="28"/>
          <w:szCs w:val="28"/>
          <w:lang w:val="uk-UA"/>
        </w:rPr>
        <w:t>J. Mol. Biol</w:t>
      </w:r>
      <w:r w:rsidRPr="009A026D">
        <w:rPr>
          <w:sz w:val="28"/>
          <w:szCs w:val="28"/>
          <w:lang w:val="uk-UA"/>
        </w:rPr>
        <w:t>.</w:t>
      </w:r>
      <w:r w:rsidRPr="009A026D">
        <w:rPr>
          <w:sz w:val="28"/>
          <w:szCs w:val="28"/>
          <w:lang w:val="en-US"/>
        </w:rPr>
        <w:t xml:space="preserve"> </w:t>
      </w:r>
      <w:r w:rsidRPr="009A026D">
        <w:rPr>
          <w:sz w:val="28"/>
          <w:szCs w:val="28"/>
          <w:lang w:val="uk-UA"/>
        </w:rPr>
        <w:t>1991</w:t>
      </w:r>
      <w:r w:rsidRPr="009A026D">
        <w:rPr>
          <w:sz w:val="28"/>
          <w:szCs w:val="28"/>
          <w:lang w:val="en-US"/>
        </w:rPr>
        <w:t xml:space="preserve">. </w:t>
      </w:r>
      <w:r w:rsidR="00B977A4">
        <w:rPr>
          <w:sz w:val="28"/>
          <w:szCs w:val="28"/>
          <w:lang w:val="uk-UA"/>
        </w:rPr>
        <w:t>N </w:t>
      </w:r>
      <w:r w:rsidRPr="009A026D">
        <w:rPr>
          <w:sz w:val="28"/>
          <w:szCs w:val="28"/>
          <w:lang w:val="uk-UA"/>
        </w:rPr>
        <w:t>218</w:t>
      </w:r>
      <w:r w:rsidRPr="009A026D">
        <w:rPr>
          <w:sz w:val="28"/>
          <w:szCs w:val="28"/>
          <w:lang w:val="en-US"/>
        </w:rPr>
        <w:t xml:space="preserve">. </w:t>
      </w:r>
      <w:r w:rsidRPr="009A026D">
        <w:rPr>
          <w:sz w:val="28"/>
          <w:szCs w:val="28"/>
          <w:lang w:val="uk-UA"/>
        </w:rPr>
        <w:t>Р. 837-846.</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Реутов О.А.</w:t>
      </w:r>
      <w:r w:rsidR="00B977A4">
        <w:rPr>
          <w:sz w:val="28"/>
          <w:szCs w:val="28"/>
          <w:lang w:val="uk-UA"/>
        </w:rPr>
        <w:t>,</w:t>
      </w:r>
      <w:r w:rsidRPr="009A026D">
        <w:rPr>
          <w:sz w:val="28"/>
          <w:szCs w:val="28"/>
        </w:rPr>
        <w:t xml:space="preserve"> </w:t>
      </w:r>
      <w:r w:rsidR="00B977A4" w:rsidRPr="009A026D">
        <w:rPr>
          <w:sz w:val="28"/>
          <w:szCs w:val="28"/>
          <w:lang w:val="uk-UA"/>
        </w:rPr>
        <w:t>Курц А.Л, Бутин</w:t>
      </w:r>
      <w:r w:rsidR="00B977A4" w:rsidRPr="009A026D">
        <w:rPr>
          <w:sz w:val="28"/>
          <w:szCs w:val="28"/>
          <w:lang w:val="en-US"/>
        </w:rPr>
        <w:t> </w:t>
      </w:r>
      <w:r w:rsidR="00B977A4" w:rsidRPr="009A026D">
        <w:rPr>
          <w:sz w:val="28"/>
          <w:szCs w:val="28"/>
          <w:lang w:val="uk-UA"/>
        </w:rPr>
        <w:t>К.П.</w:t>
      </w:r>
      <w:r w:rsidRPr="009A026D">
        <w:rPr>
          <w:sz w:val="28"/>
          <w:szCs w:val="28"/>
          <w:lang w:val="uk-UA"/>
        </w:rPr>
        <w:t>Органическая химия</w:t>
      </w:r>
      <w:r w:rsidR="00B977A4">
        <w:rPr>
          <w:sz w:val="28"/>
          <w:szCs w:val="28"/>
          <w:lang w:val="uk-UA"/>
        </w:rPr>
        <w:t>.</w:t>
      </w:r>
      <w:r w:rsidRPr="009A026D">
        <w:rPr>
          <w:sz w:val="28"/>
          <w:szCs w:val="28"/>
          <w:lang w:val="uk-UA"/>
        </w:rPr>
        <w:t xml:space="preserve"> </w:t>
      </w:r>
      <w:r w:rsidR="00B977A4" w:rsidRPr="009A026D">
        <w:rPr>
          <w:sz w:val="28"/>
          <w:szCs w:val="28"/>
          <w:lang w:val="uk-UA"/>
        </w:rPr>
        <w:t>М</w:t>
      </w:r>
      <w:r w:rsidR="00B977A4">
        <w:rPr>
          <w:sz w:val="28"/>
          <w:szCs w:val="28"/>
          <w:lang w:val="uk-UA"/>
        </w:rPr>
        <w:t>осква</w:t>
      </w:r>
      <w:r w:rsidRPr="009A026D">
        <w:rPr>
          <w:sz w:val="28"/>
          <w:szCs w:val="28"/>
        </w:rPr>
        <w:t xml:space="preserve"> </w:t>
      </w:r>
      <w:r w:rsidRPr="009A026D">
        <w:rPr>
          <w:sz w:val="28"/>
          <w:szCs w:val="28"/>
          <w:lang w:val="uk-UA"/>
        </w:rPr>
        <w:t>: Бином, 2009.</w:t>
      </w:r>
      <w:r w:rsidRPr="009A026D">
        <w:rPr>
          <w:sz w:val="28"/>
          <w:szCs w:val="28"/>
        </w:rPr>
        <w:t xml:space="preserve"> </w:t>
      </w:r>
      <w:r w:rsidRPr="009A026D">
        <w:rPr>
          <w:sz w:val="28"/>
          <w:szCs w:val="28"/>
          <w:lang w:val="uk-UA"/>
        </w:rPr>
        <w:t>624 с.</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rPr>
        <w:t>Сахно Т.В.</w:t>
      </w:r>
      <w:r w:rsidR="00B977A4">
        <w:rPr>
          <w:sz w:val="28"/>
          <w:szCs w:val="28"/>
          <w:lang w:val="uk-UA"/>
        </w:rPr>
        <w:t>,</w:t>
      </w:r>
      <w:r w:rsidRPr="009A026D">
        <w:rPr>
          <w:sz w:val="28"/>
          <w:szCs w:val="28"/>
        </w:rPr>
        <w:t xml:space="preserve"> </w:t>
      </w:r>
      <w:r w:rsidR="00B977A4" w:rsidRPr="009A026D">
        <w:rPr>
          <w:sz w:val="28"/>
          <w:szCs w:val="28"/>
        </w:rPr>
        <w:t>Короткова И.В.</w:t>
      </w:r>
      <w:r w:rsidR="00B977A4">
        <w:rPr>
          <w:sz w:val="28"/>
          <w:szCs w:val="28"/>
          <w:lang w:val="uk-UA"/>
        </w:rPr>
        <w:t xml:space="preserve"> </w:t>
      </w:r>
      <w:r w:rsidRPr="009A026D">
        <w:rPr>
          <w:sz w:val="28"/>
          <w:szCs w:val="28"/>
        </w:rPr>
        <w:t xml:space="preserve">Теоретическое исследование влияния среды на электронное строение производных кумарина и хинолина. </w:t>
      </w:r>
      <w:r w:rsidRPr="00B977A4">
        <w:rPr>
          <w:i/>
          <w:sz w:val="28"/>
          <w:szCs w:val="28"/>
          <w:lang w:val="uk-UA"/>
        </w:rPr>
        <w:t>Біофізичний вісник</w:t>
      </w:r>
      <w:r w:rsidRPr="009A026D">
        <w:rPr>
          <w:sz w:val="28"/>
          <w:szCs w:val="28"/>
          <w:lang w:val="uk-UA"/>
        </w:rPr>
        <w:t>. 1999. Т.3. С. 46</w:t>
      </w:r>
      <w:r w:rsidR="00B977A4">
        <w:rPr>
          <w:sz w:val="28"/>
          <w:szCs w:val="28"/>
          <w:lang w:val="uk-UA"/>
        </w:rPr>
        <w:t>-</w:t>
      </w:r>
      <w:r w:rsidRPr="009A026D">
        <w:rPr>
          <w:sz w:val="28"/>
          <w:szCs w:val="28"/>
          <w:lang w:val="uk-UA"/>
        </w:rPr>
        <w:t>50.</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Дроздов Н.С.</w:t>
      </w:r>
      <w:r w:rsidR="00B977A4">
        <w:rPr>
          <w:sz w:val="28"/>
          <w:szCs w:val="28"/>
          <w:lang w:val="uk-UA"/>
        </w:rPr>
        <w:t>,</w:t>
      </w:r>
      <w:r w:rsidRPr="009A026D">
        <w:rPr>
          <w:sz w:val="28"/>
          <w:szCs w:val="28"/>
        </w:rPr>
        <w:t xml:space="preserve"> </w:t>
      </w:r>
      <w:r w:rsidR="00B977A4" w:rsidRPr="009A026D">
        <w:rPr>
          <w:sz w:val="28"/>
          <w:szCs w:val="28"/>
          <w:lang w:val="uk-UA"/>
        </w:rPr>
        <w:t>Лезнова Н.С.</w:t>
      </w:r>
      <w:r w:rsidR="00B977A4">
        <w:rPr>
          <w:sz w:val="28"/>
          <w:szCs w:val="28"/>
          <w:lang w:val="uk-UA"/>
        </w:rPr>
        <w:t xml:space="preserve"> </w:t>
      </w:r>
      <w:r w:rsidRPr="009A026D">
        <w:rPr>
          <w:sz w:val="28"/>
          <w:szCs w:val="28"/>
          <w:lang w:val="uk-UA"/>
        </w:rPr>
        <w:t>О получении и свойствах мезохлоракридина, акридона и их дериватов</w:t>
      </w:r>
      <w:r w:rsidR="00B977A4">
        <w:rPr>
          <w:sz w:val="28"/>
          <w:szCs w:val="28"/>
          <w:lang w:val="uk-UA"/>
        </w:rPr>
        <w:t>.</w:t>
      </w:r>
      <w:r w:rsidRPr="009A026D">
        <w:rPr>
          <w:sz w:val="28"/>
          <w:szCs w:val="28"/>
          <w:lang w:val="uk-UA"/>
        </w:rPr>
        <w:t xml:space="preserve"> </w:t>
      </w:r>
      <w:r w:rsidRPr="00B977A4">
        <w:rPr>
          <w:i/>
          <w:sz w:val="28"/>
          <w:szCs w:val="28"/>
          <w:lang w:val="uk-UA"/>
        </w:rPr>
        <w:t>Журн. общ. химии</w:t>
      </w:r>
      <w:r w:rsidRPr="009A026D">
        <w:rPr>
          <w:sz w:val="28"/>
          <w:szCs w:val="28"/>
          <w:lang w:val="uk-UA"/>
        </w:rPr>
        <w:t>. 1993. Т.5, вип. 5. С. 670</w:t>
      </w:r>
      <w:r w:rsidR="00B977A4">
        <w:rPr>
          <w:sz w:val="28"/>
          <w:szCs w:val="28"/>
          <w:lang w:val="uk-UA"/>
        </w:rPr>
        <w:t>-</w:t>
      </w:r>
      <w:r w:rsidRPr="009A026D">
        <w:rPr>
          <w:sz w:val="28"/>
          <w:szCs w:val="28"/>
          <w:lang w:val="uk-UA"/>
        </w:rPr>
        <w:t>700.</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rPr>
        <w:t xml:space="preserve"> </w:t>
      </w:r>
      <w:r w:rsidRPr="009A026D">
        <w:rPr>
          <w:sz w:val="28"/>
          <w:szCs w:val="28"/>
          <w:lang w:val="uk-UA"/>
        </w:rPr>
        <w:t>Ляхов С.А.</w:t>
      </w:r>
      <w:r w:rsidR="00B977A4">
        <w:rPr>
          <w:sz w:val="28"/>
          <w:szCs w:val="28"/>
          <w:lang w:val="uk-UA"/>
        </w:rPr>
        <w:t>,</w:t>
      </w:r>
      <w:r w:rsidRPr="009A026D">
        <w:rPr>
          <w:sz w:val="28"/>
          <w:szCs w:val="28"/>
        </w:rPr>
        <w:t xml:space="preserve"> </w:t>
      </w:r>
      <w:r w:rsidR="00B977A4" w:rsidRPr="009A026D">
        <w:rPr>
          <w:sz w:val="28"/>
          <w:szCs w:val="28"/>
          <w:lang w:val="uk-UA"/>
        </w:rPr>
        <w:t>Литвинова</w:t>
      </w:r>
      <w:r w:rsidR="00B977A4" w:rsidRPr="00B977A4">
        <w:rPr>
          <w:sz w:val="28"/>
          <w:szCs w:val="28"/>
          <w:lang w:val="uk-UA"/>
        </w:rPr>
        <w:t xml:space="preserve"> </w:t>
      </w:r>
      <w:r w:rsidR="00B977A4" w:rsidRPr="009A026D">
        <w:rPr>
          <w:sz w:val="28"/>
          <w:szCs w:val="28"/>
          <w:lang w:val="uk-UA"/>
        </w:rPr>
        <w:t>Л.А., Сувейздис Я.И.</w:t>
      </w:r>
      <w:r w:rsidR="00B977A4">
        <w:rPr>
          <w:sz w:val="28"/>
          <w:szCs w:val="28"/>
          <w:lang w:val="uk-UA"/>
        </w:rPr>
        <w:t xml:space="preserve"> </w:t>
      </w:r>
      <w:r w:rsidRPr="009A026D">
        <w:rPr>
          <w:sz w:val="28"/>
          <w:szCs w:val="28"/>
          <w:lang w:val="uk-UA"/>
        </w:rPr>
        <w:t>Интерферониндуцирующие свойства моно- и бис-акридинов</w:t>
      </w:r>
      <w:r w:rsidR="00B977A4">
        <w:rPr>
          <w:sz w:val="28"/>
          <w:szCs w:val="28"/>
          <w:lang w:val="uk-UA"/>
        </w:rPr>
        <w:t>.</w:t>
      </w:r>
      <w:r w:rsidRPr="009A026D">
        <w:rPr>
          <w:sz w:val="28"/>
          <w:szCs w:val="28"/>
          <w:lang w:val="uk-UA"/>
        </w:rPr>
        <w:t xml:space="preserve"> </w:t>
      </w:r>
      <w:r w:rsidRPr="00B977A4">
        <w:rPr>
          <w:i/>
          <w:sz w:val="28"/>
          <w:szCs w:val="28"/>
          <w:lang w:val="uk-UA"/>
        </w:rPr>
        <w:t>Хим.-фармац. журн</w:t>
      </w:r>
      <w:r w:rsidRPr="009A026D">
        <w:rPr>
          <w:sz w:val="28"/>
          <w:szCs w:val="28"/>
          <w:lang w:val="uk-UA"/>
        </w:rPr>
        <w:t>. 2000. Т. 34, № 9. С. 20</w:t>
      </w:r>
      <w:r w:rsidR="00B977A4">
        <w:rPr>
          <w:sz w:val="28"/>
          <w:szCs w:val="28"/>
          <w:lang w:val="uk-UA"/>
        </w:rPr>
        <w:t>-</w:t>
      </w:r>
      <w:r w:rsidRPr="009A026D">
        <w:rPr>
          <w:sz w:val="28"/>
          <w:szCs w:val="28"/>
          <w:lang w:val="uk-UA"/>
        </w:rPr>
        <w:t>21.</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Коншин М.Е. Исследование в области 2,3-полиметиленхинолинов, акридинов и 2,3-бензо-1,8-нафтиридинов: Автореф. … д-ра хим. наук: 02.00.03. Пермь, 1975. 36 c.</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Китаев Ю. П. Гидразоны. </w:t>
      </w:r>
      <w:r w:rsidR="005005F8" w:rsidRPr="009A026D">
        <w:rPr>
          <w:sz w:val="28"/>
          <w:szCs w:val="28"/>
          <w:lang w:val="uk-UA"/>
        </w:rPr>
        <w:t>М</w:t>
      </w:r>
      <w:r w:rsidR="005005F8">
        <w:rPr>
          <w:sz w:val="28"/>
          <w:szCs w:val="28"/>
          <w:lang w:val="uk-UA"/>
        </w:rPr>
        <w:t xml:space="preserve">осква </w:t>
      </w:r>
      <w:r w:rsidRPr="009A026D">
        <w:rPr>
          <w:sz w:val="28"/>
          <w:szCs w:val="28"/>
          <w:lang w:val="uk-UA"/>
        </w:rPr>
        <w:t>: Наука, 1974. 405 с.</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Fröhlichová Z.</w:t>
      </w:r>
      <w:r w:rsidR="00B977A4">
        <w:rPr>
          <w:sz w:val="28"/>
          <w:szCs w:val="28"/>
          <w:lang w:val="uk-UA"/>
        </w:rPr>
        <w:t>,</w:t>
      </w:r>
      <w:r w:rsidRPr="009A026D">
        <w:rPr>
          <w:sz w:val="28"/>
          <w:szCs w:val="28"/>
          <w:lang w:val="uk-UA"/>
        </w:rPr>
        <w:t xml:space="preserve"> </w:t>
      </w:r>
      <w:r w:rsidR="00B977A4" w:rsidRPr="009A026D">
        <w:rPr>
          <w:sz w:val="28"/>
          <w:szCs w:val="28"/>
          <w:lang w:val="uk-UA"/>
        </w:rPr>
        <w:t>Tomaščiková J., Imrich I.</w:t>
      </w:r>
      <w:r w:rsidRPr="009A026D">
        <w:rPr>
          <w:sz w:val="28"/>
          <w:szCs w:val="28"/>
          <w:lang w:val="uk-UA"/>
        </w:rPr>
        <w:t>Synthesisandproperties  of novel biologically interesting polycyclic 1,3,4-oxadiazoles containing acridine/acridone moieties</w:t>
      </w:r>
      <w:r w:rsidR="00B977A4">
        <w:rPr>
          <w:sz w:val="28"/>
          <w:szCs w:val="28"/>
          <w:lang w:val="uk-UA"/>
        </w:rPr>
        <w:t>.</w:t>
      </w:r>
      <w:r w:rsidRPr="009A026D">
        <w:rPr>
          <w:sz w:val="28"/>
          <w:szCs w:val="28"/>
          <w:lang w:val="uk-UA"/>
        </w:rPr>
        <w:t xml:space="preserve"> </w:t>
      </w:r>
      <w:r w:rsidRPr="00B977A4">
        <w:rPr>
          <w:i/>
          <w:sz w:val="28"/>
          <w:szCs w:val="28"/>
          <w:lang w:val="uk-UA"/>
        </w:rPr>
        <w:t>Heterocycles</w:t>
      </w:r>
      <w:r w:rsidR="00B977A4">
        <w:rPr>
          <w:sz w:val="28"/>
          <w:szCs w:val="28"/>
          <w:lang w:val="uk-UA"/>
        </w:rPr>
        <w:t xml:space="preserve">. </w:t>
      </w:r>
      <w:r w:rsidRPr="009A026D">
        <w:rPr>
          <w:sz w:val="28"/>
          <w:szCs w:val="28"/>
          <w:lang w:val="uk-UA"/>
        </w:rPr>
        <w:t>2009. Vol. 77. № 2. P.</w:t>
      </w:r>
      <w:r w:rsidRPr="009A026D">
        <w:rPr>
          <w:sz w:val="28"/>
          <w:szCs w:val="28"/>
          <w:lang w:val="en-US"/>
        </w:rPr>
        <w:t> </w:t>
      </w:r>
      <w:r w:rsidRPr="009A026D">
        <w:rPr>
          <w:sz w:val="28"/>
          <w:szCs w:val="28"/>
          <w:lang w:val="uk-UA"/>
        </w:rPr>
        <w:t>1019</w:t>
      </w:r>
      <w:r w:rsidR="00B977A4">
        <w:rPr>
          <w:sz w:val="28"/>
          <w:szCs w:val="28"/>
          <w:lang w:val="uk-UA"/>
        </w:rPr>
        <w:t>-</w:t>
      </w:r>
      <w:r w:rsidRPr="009A026D">
        <w:rPr>
          <w:sz w:val="28"/>
          <w:szCs w:val="28"/>
          <w:lang w:val="uk-UA"/>
        </w:rPr>
        <w:t>1035.</w:t>
      </w:r>
    </w:p>
    <w:p w:rsidR="009A026D" w:rsidRPr="009A026D" w:rsidRDefault="005005F8"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Salimon J., Salih N., Yousif E.</w:t>
      </w:r>
      <w:r>
        <w:rPr>
          <w:sz w:val="28"/>
          <w:szCs w:val="28"/>
          <w:lang w:val="uk-UA"/>
        </w:rPr>
        <w:t xml:space="preserve"> </w:t>
      </w:r>
      <w:r w:rsidR="009A026D" w:rsidRPr="009A026D">
        <w:rPr>
          <w:sz w:val="28"/>
          <w:szCs w:val="28"/>
          <w:lang w:val="uk-UA"/>
        </w:rPr>
        <w:t>Synthesis and pharmacological evaluation of 9(10H)-acridone bearing 1,3,4-oxadiazole derivatives as antimicrobial agents</w:t>
      </w:r>
      <w:r>
        <w:rPr>
          <w:sz w:val="28"/>
          <w:szCs w:val="28"/>
          <w:lang w:val="uk-UA"/>
        </w:rPr>
        <w:t>.</w:t>
      </w:r>
      <w:r w:rsidR="009A026D" w:rsidRPr="009A026D">
        <w:rPr>
          <w:sz w:val="28"/>
          <w:szCs w:val="28"/>
          <w:lang w:val="uk-UA"/>
        </w:rPr>
        <w:t xml:space="preserve"> </w:t>
      </w:r>
      <w:r w:rsidR="009A026D" w:rsidRPr="005005F8">
        <w:rPr>
          <w:i/>
          <w:sz w:val="28"/>
          <w:szCs w:val="28"/>
          <w:lang w:val="uk-UA"/>
        </w:rPr>
        <w:t>Arab. J. Chem</w:t>
      </w:r>
      <w:r w:rsidR="009A026D" w:rsidRPr="009A026D">
        <w:rPr>
          <w:sz w:val="28"/>
          <w:szCs w:val="28"/>
          <w:lang w:val="uk-UA"/>
        </w:rPr>
        <w:t>. 201</w:t>
      </w:r>
      <w:r>
        <w:rPr>
          <w:sz w:val="28"/>
          <w:szCs w:val="28"/>
          <w:lang w:val="uk-UA"/>
        </w:rPr>
        <w:t>6</w:t>
      </w:r>
      <w:r w:rsidR="009A026D" w:rsidRPr="009A026D">
        <w:rPr>
          <w:sz w:val="28"/>
          <w:szCs w:val="28"/>
          <w:lang w:val="uk-UA"/>
        </w:rPr>
        <w:t>. № 3. P. 205</w:t>
      </w:r>
      <w:r>
        <w:rPr>
          <w:sz w:val="28"/>
          <w:szCs w:val="28"/>
          <w:lang w:val="uk-UA"/>
        </w:rPr>
        <w:t>-</w:t>
      </w:r>
      <w:r w:rsidR="009A026D" w:rsidRPr="009A026D">
        <w:rPr>
          <w:sz w:val="28"/>
          <w:szCs w:val="28"/>
          <w:lang w:val="uk-UA"/>
        </w:rPr>
        <w:t>210.</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rPr>
        <w:t xml:space="preserve"> </w:t>
      </w:r>
      <w:r w:rsidR="005005F8" w:rsidRPr="009A026D">
        <w:rPr>
          <w:sz w:val="28"/>
          <w:szCs w:val="28"/>
        </w:rPr>
        <w:t>Маркович</w:t>
      </w:r>
      <w:r w:rsidR="005005F8" w:rsidRPr="005005F8">
        <w:rPr>
          <w:sz w:val="28"/>
          <w:szCs w:val="28"/>
        </w:rPr>
        <w:t xml:space="preserve"> </w:t>
      </w:r>
      <w:r w:rsidR="005005F8" w:rsidRPr="009A026D">
        <w:rPr>
          <w:sz w:val="28"/>
          <w:szCs w:val="28"/>
        </w:rPr>
        <w:t>Ю. Д., Сысоев</w:t>
      </w:r>
      <w:r w:rsidR="005005F8" w:rsidRPr="005005F8">
        <w:rPr>
          <w:sz w:val="28"/>
          <w:szCs w:val="28"/>
        </w:rPr>
        <w:t xml:space="preserve"> </w:t>
      </w:r>
      <w:r w:rsidR="005005F8" w:rsidRPr="009A026D">
        <w:rPr>
          <w:sz w:val="28"/>
          <w:szCs w:val="28"/>
        </w:rPr>
        <w:t xml:space="preserve">П. И., Кудрявцева Т. Н. </w:t>
      </w:r>
      <w:r w:rsidRPr="009A026D">
        <w:rPr>
          <w:sz w:val="28"/>
          <w:szCs w:val="28"/>
        </w:rPr>
        <w:t>Синтез и исследование гидразидов акридиноуксусной кислоты</w:t>
      </w:r>
      <w:r w:rsidR="005005F8">
        <w:rPr>
          <w:sz w:val="28"/>
          <w:szCs w:val="28"/>
          <w:lang w:val="uk-UA"/>
        </w:rPr>
        <w:t>.</w:t>
      </w:r>
      <w:r w:rsidRPr="009A026D">
        <w:rPr>
          <w:sz w:val="28"/>
          <w:szCs w:val="28"/>
        </w:rPr>
        <w:t xml:space="preserve"> У</w:t>
      </w:r>
      <w:r w:rsidRPr="005005F8">
        <w:rPr>
          <w:i/>
          <w:sz w:val="28"/>
          <w:szCs w:val="28"/>
        </w:rPr>
        <w:t xml:space="preserve">ченые записки Курск Гос. </w:t>
      </w:r>
      <w:r w:rsidRPr="005005F8">
        <w:rPr>
          <w:i/>
          <w:sz w:val="28"/>
          <w:szCs w:val="28"/>
          <w:lang w:val="en-US"/>
        </w:rPr>
        <w:t>Ун-т</w:t>
      </w:r>
      <w:r w:rsidRPr="009A026D">
        <w:rPr>
          <w:sz w:val="28"/>
          <w:szCs w:val="28"/>
          <w:lang w:val="en-US"/>
        </w:rPr>
        <w:t>. 201</w:t>
      </w:r>
      <w:r w:rsidR="005005F8">
        <w:rPr>
          <w:sz w:val="28"/>
          <w:szCs w:val="28"/>
          <w:lang w:val="uk-UA"/>
        </w:rPr>
        <w:t>7</w:t>
      </w:r>
      <w:r w:rsidRPr="009A026D">
        <w:rPr>
          <w:sz w:val="28"/>
          <w:szCs w:val="28"/>
          <w:lang w:val="en-US"/>
        </w:rPr>
        <w:t xml:space="preserve">. № 3. </w:t>
      </w:r>
      <w:proofErr w:type="gramStart"/>
      <w:r w:rsidRPr="009A026D">
        <w:rPr>
          <w:sz w:val="28"/>
          <w:szCs w:val="28"/>
          <w:lang w:val="en-US"/>
        </w:rPr>
        <w:t>С. 3</w:t>
      </w:r>
      <w:r w:rsidRPr="009A026D">
        <w:rPr>
          <w:sz w:val="28"/>
          <w:szCs w:val="28"/>
        </w:rPr>
        <w:t>4</w:t>
      </w:r>
      <w:proofErr w:type="gramEnd"/>
      <w:r w:rsidR="005005F8">
        <w:rPr>
          <w:sz w:val="28"/>
          <w:szCs w:val="28"/>
          <w:lang w:val="uk-UA"/>
        </w:rPr>
        <w:t>-</w:t>
      </w:r>
      <w:r w:rsidRPr="009A026D">
        <w:rPr>
          <w:sz w:val="28"/>
          <w:szCs w:val="28"/>
          <w:lang w:val="en-US"/>
        </w:rPr>
        <w:t>3</w:t>
      </w:r>
      <w:r w:rsidRPr="009A026D">
        <w:rPr>
          <w:sz w:val="28"/>
          <w:szCs w:val="28"/>
        </w:rPr>
        <w:t>5</w:t>
      </w:r>
      <w:r w:rsidRPr="009A026D">
        <w:rPr>
          <w:sz w:val="28"/>
          <w:szCs w:val="28"/>
          <w:lang w:val="en-US"/>
        </w:rPr>
        <w:t xml:space="preserve">. </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rPr>
        <w:t xml:space="preserve"> </w:t>
      </w:r>
      <w:r w:rsidRPr="009A026D">
        <w:rPr>
          <w:sz w:val="28"/>
          <w:szCs w:val="28"/>
          <w:lang w:val="uk-UA"/>
        </w:rPr>
        <w:t>Бажанова</w:t>
      </w:r>
      <w:r w:rsidRPr="009A026D">
        <w:rPr>
          <w:sz w:val="28"/>
          <w:szCs w:val="28"/>
        </w:rPr>
        <w:t xml:space="preserve"> </w:t>
      </w:r>
      <w:r w:rsidRPr="009A026D">
        <w:rPr>
          <w:sz w:val="28"/>
          <w:szCs w:val="28"/>
          <w:lang w:val="uk-UA"/>
        </w:rPr>
        <w:t>Е.Д. О</w:t>
      </w:r>
      <w:r w:rsidRPr="009A026D">
        <w:rPr>
          <w:sz w:val="28"/>
          <w:szCs w:val="28"/>
        </w:rPr>
        <w:t>бзор литературы циклоферон: механизм действия, функции и применение в клинике</w:t>
      </w:r>
      <w:r w:rsidR="005005F8">
        <w:rPr>
          <w:sz w:val="28"/>
          <w:szCs w:val="28"/>
          <w:lang w:val="uk-UA"/>
        </w:rPr>
        <w:t>.</w:t>
      </w:r>
      <w:r w:rsidRPr="009A026D">
        <w:rPr>
          <w:sz w:val="28"/>
          <w:szCs w:val="28"/>
          <w:lang w:val="uk-UA"/>
        </w:rPr>
        <w:t xml:space="preserve"> </w:t>
      </w:r>
      <w:r w:rsidRPr="005005F8">
        <w:rPr>
          <w:i/>
          <w:sz w:val="28"/>
          <w:szCs w:val="28"/>
          <w:lang w:val="uk-UA"/>
        </w:rPr>
        <w:t>Экспериментальная и клиническая фармакология</w:t>
      </w:r>
      <w:r w:rsidRPr="009A026D">
        <w:rPr>
          <w:sz w:val="28"/>
          <w:szCs w:val="28"/>
          <w:lang w:val="uk-UA"/>
        </w:rPr>
        <w:t>.</w:t>
      </w:r>
      <w:r w:rsidRPr="009A026D">
        <w:rPr>
          <w:sz w:val="28"/>
          <w:szCs w:val="28"/>
        </w:rPr>
        <w:t xml:space="preserve"> </w:t>
      </w:r>
      <w:r w:rsidRPr="009A026D">
        <w:rPr>
          <w:sz w:val="28"/>
          <w:szCs w:val="28"/>
          <w:lang w:val="uk-UA"/>
        </w:rPr>
        <w:t>2012</w:t>
      </w:r>
      <w:r w:rsidRPr="009A026D">
        <w:rPr>
          <w:sz w:val="28"/>
          <w:szCs w:val="28"/>
          <w:lang w:val="en-US"/>
        </w:rPr>
        <w:t xml:space="preserve">. </w:t>
      </w:r>
      <w:r w:rsidRPr="009A026D">
        <w:rPr>
          <w:sz w:val="28"/>
          <w:szCs w:val="28"/>
          <w:lang w:val="uk-UA"/>
        </w:rPr>
        <w:t>Том 75, № 7</w:t>
      </w:r>
      <w:r w:rsidRPr="009A026D">
        <w:rPr>
          <w:sz w:val="28"/>
          <w:szCs w:val="28"/>
          <w:lang w:val="en-US"/>
        </w:rPr>
        <w:t>. C. 24</w:t>
      </w:r>
      <w:r w:rsidR="005005F8">
        <w:rPr>
          <w:sz w:val="28"/>
          <w:szCs w:val="28"/>
          <w:lang w:val="uk-UA"/>
        </w:rPr>
        <w:t>-</w:t>
      </w:r>
      <w:r w:rsidRPr="009A026D">
        <w:rPr>
          <w:sz w:val="28"/>
          <w:szCs w:val="28"/>
          <w:lang w:val="en-US"/>
        </w:rPr>
        <w:t>46</w:t>
      </w:r>
      <w:r w:rsidR="005005F8">
        <w:rPr>
          <w:sz w:val="28"/>
          <w:szCs w:val="28"/>
          <w:lang w:val="uk-UA"/>
        </w:rPr>
        <w:t>.</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rPr>
        <w:lastRenderedPageBreak/>
        <w:t xml:space="preserve"> </w:t>
      </w:r>
      <w:r w:rsidRPr="009A026D">
        <w:rPr>
          <w:sz w:val="28"/>
          <w:szCs w:val="28"/>
          <w:lang w:val="uk-UA"/>
        </w:rPr>
        <w:t>Коваленко А.Л.</w:t>
      </w:r>
      <w:r w:rsidR="005005F8">
        <w:rPr>
          <w:sz w:val="28"/>
          <w:szCs w:val="28"/>
          <w:lang w:val="uk-UA"/>
        </w:rPr>
        <w:t>,</w:t>
      </w:r>
      <w:r w:rsidRPr="009A026D">
        <w:rPr>
          <w:sz w:val="28"/>
          <w:szCs w:val="28"/>
        </w:rPr>
        <w:t xml:space="preserve"> </w:t>
      </w:r>
      <w:r w:rsidR="005005F8" w:rsidRPr="009A026D">
        <w:rPr>
          <w:sz w:val="28"/>
          <w:szCs w:val="28"/>
          <w:lang w:val="uk-UA"/>
        </w:rPr>
        <w:t xml:space="preserve">Алексеева Л.Е. </w:t>
      </w:r>
      <w:r w:rsidRPr="009A026D">
        <w:rPr>
          <w:sz w:val="28"/>
          <w:szCs w:val="28"/>
          <w:lang w:val="uk-UA"/>
        </w:rPr>
        <w:t>Циклоферон в клинической практике</w:t>
      </w:r>
      <w:r w:rsidR="005005F8">
        <w:rPr>
          <w:sz w:val="28"/>
          <w:szCs w:val="28"/>
          <w:lang w:val="uk-UA"/>
        </w:rPr>
        <w:t>.</w:t>
      </w:r>
      <w:r w:rsidRPr="009A026D">
        <w:rPr>
          <w:sz w:val="28"/>
          <w:szCs w:val="28"/>
        </w:rPr>
        <w:t xml:space="preserve"> </w:t>
      </w:r>
      <w:r w:rsidRPr="009A026D">
        <w:rPr>
          <w:sz w:val="28"/>
          <w:szCs w:val="28"/>
          <w:lang w:val="uk-UA"/>
        </w:rPr>
        <w:t xml:space="preserve">Санкг-Петербург </w:t>
      </w:r>
      <w:r w:rsidRPr="009A026D">
        <w:rPr>
          <w:sz w:val="28"/>
          <w:szCs w:val="28"/>
          <w:lang w:val="en-US"/>
        </w:rPr>
        <w:t>,</w:t>
      </w:r>
      <w:r w:rsidRPr="009A026D">
        <w:rPr>
          <w:sz w:val="28"/>
          <w:szCs w:val="28"/>
          <w:lang w:val="uk-UA"/>
        </w:rPr>
        <w:t>2000</w:t>
      </w:r>
      <w:r w:rsidRPr="009A026D">
        <w:rPr>
          <w:sz w:val="28"/>
          <w:szCs w:val="28"/>
          <w:lang w:val="en-US"/>
        </w:rPr>
        <w:t xml:space="preserve"> </w:t>
      </w:r>
      <w:r w:rsidRPr="009A026D">
        <w:rPr>
          <w:sz w:val="28"/>
          <w:szCs w:val="28"/>
          <w:lang w:val="uk-UA"/>
        </w:rPr>
        <w:t>179</w:t>
      </w:r>
      <w:r w:rsidRPr="009A026D">
        <w:rPr>
          <w:sz w:val="28"/>
          <w:szCs w:val="28"/>
          <w:lang w:val="en-US"/>
        </w:rPr>
        <w:t xml:space="preserve"> c</w:t>
      </w:r>
      <w:r w:rsidRPr="009A026D">
        <w:rPr>
          <w:sz w:val="28"/>
          <w:szCs w:val="28"/>
          <w:lang w:val="uk-UA"/>
        </w:rPr>
        <w:t>.</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Frőhlichová Z.</w:t>
      </w:r>
      <w:r w:rsidR="005005F8">
        <w:rPr>
          <w:sz w:val="28"/>
          <w:szCs w:val="28"/>
          <w:lang w:val="uk-UA"/>
        </w:rPr>
        <w:t>,</w:t>
      </w:r>
      <w:r w:rsidRPr="009A026D">
        <w:rPr>
          <w:sz w:val="28"/>
          <w:szCs w:val="28"/>
          <w:lang w:val="uk-UA"/>
        </w:rPr>
        <w:t xml:space="preserve"> </w:t>
      </w:r>
      <w:r w:rsidR="005005F8" w:rsidRPr="009A026D">
        <w:rPr>
          <w:sz w:val="28"/>
          <w:szCs w:val="28"/>
          <w:lang w:val="uk-UA"/>
        </w:rPr>
        <w:t xml:space="preserve">Imrich J., Danihel I. </w:t>
      </w:r>
      <w:r w:rsidRPr="009A026D">
        <w:rPr>
          <w:sz w:val="28"/>
          <w:szCs w:val="28"/>
          <w:lang w:val="uk-UA"/>
        </w:rPr>
        <w:t xml:space="preserve">Spectroscopic, structural and theoretical studies of </w:t>
      </w:r>
      <w:r w:rsidR="005005F8">
        <w:rPr>
          <w:sz w:val="28"/>
          <w:szCs w:val="28"/>
          <w:lang w:val="uk-UA"/>
        </w:rPr>
        <w:t>novel, potentially cytotoxic 4-</w:t>
      </w:r>
      <w:r w:rsidRPr="009A026D">
        <w:rPr>
          <w:sz w:val="28"/>
          <w:szCs w:val="28"/>
          <w:lang w:val="uk-UA"/>
        </w:rPr>
        <w:t>acridonecarboxamide imines</w:t>
      </w:r>
      <w:r w:rsidR="005005F8">
        <w:rPr>
          <w:sz w:val="28"/>
          <w:szCs w:val="28"/>
          <w:lang w:val="uk-UA"/>
        </w:rPr>
        <w:t>.</w:t>
      </w:r>
      <w:r w:rsidRPr="009A026D">
        <w:rPr>
          <w:sz w:val="28"/>
          <w:szCs w:val="28"/>
          <w:lang w:val="uk-UA"/>
        </w:rPr>
        <w:t xml:space="preserve"> </w:t>
      </w:r>
      <w:r w:rsidRPr="005005F8">
        <w:rPr>
          <w:i/>
          <w:sz w:val="28"/>
          <w:szCs w:val="28"/>
          <w:lang w:val="uk-UA"/>
        </w:rPr>
        <w:t>Spectrochim. Acta Part A</w:t>
      </w:r>
      <w:r w:rsidR="005005F8">
        <w:rPr>
          <w:sz w:val="28"/>
          <w:szCs w:val="28"/>
          <w:lang w:val="uk-UA"/>
        </w:rPr>
        <w:t xml:space="preserve">. </w:t>
      </w:r>
      <w:r w:rsidRPr="009A026D">
        <w:rPr>
          <w:sz w:val="28"/>
          <w:szCs w:val="28"/>
          <w:lang w:val="uk-UA"/>
        </w:rPr>
        <w:t>20</w:t>
      </w:r>
      <w:r w:rsidR="005005F8">
        <w:rPr>
          <w:sz w:val="28"/>
          <w:szCs w:val="28"/>
          <w:lang w:val="uk-UA"/>
        </w:rPr>
        <w:t>1</w:t>
      </w:r>
      <w:r w:rsidRPr="009A026D">
        <w:rPr>
          <w:sz w:val="28"/>
          <w:szCs w:val="28"/>
          <w:lang w:val="uk-UA"/>
        </w:rPr>
        <w:t>9. Vol. 73. P. 238</w:t>
      </w:r>
      <w:r w:rsidR="005005F8">
        <w:rPr>
          <w:sz w:val="28"/>
          <w:szCs w:val="28"/>
          <w:lang w:val="uk-UA"/>
        </w:rPr>
        <w:t>-</w:t>
      </w:r>
      <w:r w:rsidRPr="009A026D">
        <w:rPr>
          <w:sz w:val="28"/>
          <w:szCs w:val="28"/>
          <w:lang w:val="uk-UA"/>
        </w:rPr>
        <w:t>248.</w:t>
      </w:r>
    </w:p>
    <w:p w:rsidR="009A026D" w:rsidRPr="009A026D" w:rsidRDefault="009A026D" w:rsidP="00581A3B">
      <w:pPr>
        <w:pStyle w:val="ac"/>
        <w:numPr>
          <w:ilvl w:val="0"/>
          <w:numId w:val="2"/>
        </w:numPr>
        <w:spacing w:line="360" w:lineRule="auto"/>
        <w:ind w:left="0" w:firstLine="709"/>
        <w:contextualSpacing w:val="0"/>
        <w:rPr>
          <w:sz w:val="28"/>
          <w:szCs w:val="28"/>
          <w:lang w:val="en-US"/>
        </w:rPr>
      </w:pPr>
      <w:r w:rsidRPr="009A026D">
        <w:rPr>
          <w:sz w:val="28"/>
          <w:szCs w:val="28"/>
          <w:lang w:val="uk-UA"/>
        </w:rPr>
        <w:t xml:space="preserve"> </w:t>
      </w:r>
      <w:r w:rsidRPr="009A026D">
        <w:rPr>
          <w:sz w:val="28"/>
          <w:szCs w:val="28"/>
          <w:lang w:val="en-US"/>
        </w:rPr>
        <w:t>Bedlovi</w:t>
      </w:r>
      <w:r w:rsidRPr="009A026D">
        <w:rPr>
          <w:sz w:val="28"/>
          <w:szCs w:val="28"/>
          <w:lang w:val="uk-UA"/>
        </w:rPr>
        <w:t>č</w:t>
      </w:r>
      <w:r w:rsidRPr="009A026D">
        <w:rPr>
          <w:sz w:val="28"/>
          <w:szCs w:val="28"/>
          <w:lang w:val="en-US"/>
        </w:rPr>
        <w:t>ov</w:t>
      </w:r>
      <w:r w:rsidRPr="009A026D">
        <w:rPr>
          <w:sz w:val="28"/>
          <w:szCs w:val="28"/>
          <w:lang w:val="uk-UA"/>
        </w:rPr>
        <w:t xml:space="preserve">á </w:t>
      </w:r>
      <w:r w:rsidRPr="009A026D">
        <w:rPr>
          <w:sz w:val="28"/>
          <w:szCs w:val="28"/>
          <w:lang w:val="en-US"/>
        </w:rPr>
        <w:t>Z</w:t>
      </w:r>
      <w:r w:rsidRPr="009A026D">
        <w:rPr>
          <w:sz w:val="28"/>
          <w:szCs w:val="28"/>
          <w:lang w:val="uk-UA"/>
        </w:rPr>
        <w:t>.</w:t>
      </w:r>
      <w:r w:rsidR="005005F8">
        <w:rPr>
          <w:sz w:val="28"/>
          <w:szCs w:val="28"/>
          <w:lang w:val="uk-UA"/>
        </w:rPr>
        <w:t>,</w:t>
      </w:r>
      <w:r w:rsidRPr="009A026D">
        <w:rPr>
          <w:sz w:val="28"/>
          <w:szCs w:val="28"/>
          <w:lang w:val="uk-UA"/>
        </w:rPr>
        <w:t xml:space="preserve"> </w:t>
      </w:r>
      <w:r w:rsidR="005005F8" w:rsidRPr="009A026D">
        <w:rPr>
          <w:sz w:val="28"/>
          <w:szCs w:val="28"/>
          <w:lang w:val="en-US"/>
        </w:rPr>
        <w:t>Imrich</w:t>
      </w:r>
      <w:r w:rsidR="005005F8" w:rsidRPr="009A026D">
        <w:rPr>
          <w:sz w:val="28"/>
          <w:szCs w:val="28"/>
          <w:lang w:val="uk-UA"/>
        </w:rPr>
        <w:t xml:space="preserve"> </w:t>
      </w:r>
      <w:r w:rsidR="005005F8" w:rsidRPr="009A026D">
        <w:rPr>
          <w:sz w:val="28"/>
          <w:szCs w:val="28"/>
          <w:lang w:val="en-US"/>
        </w:rPr>
        <w:t>J</w:t>
      </w:r>
      <w:r w:rsidR="005005F8" w:rsidRPr="009A026D">
        <w:rPr>
          <w:sz w:val="28"/>
          <w:szCs w:val="28"/>
          <w:lang w:val="uk-UA"/>
        </w:rPr>
        <w:t xml:space="preserve">., </w:t>
      </w:r>
      <w:r w:rsidR="005005F8" w:rsidRPr="009A026D">
        <w:rPr>
          <w:sz w:val="28"/>
          <w:szCs w:val="28"/>
          <w:lang w:val="en-US"/>
        </w:rPr>
        <w:t>Kristian</w:t>
      </w:r>
      <w:r w:rsidR="005005F8" w:rsidRPr="009A026D">
        <w:rPr>
          <w:sz w:val="28"/>
          <w:szCs w:val="28"/>
          <w:lang w:val="uk-UA"/>
        </w:rPr>
        <w:t xml:space="preserve"> </w:t>
      </w:r>
      <w:r w:rsidR="005005F8" w:rsidRPr="009A026D">
        <w:rPr>
          <w:sz w:val="28"/>
          <w:szCs w:val="28"/>
          <w:lang w:val="en-US"/>
        </w:rPr>
        <w:t>P</w:t>
      </w:r>
      <w:r w:rsidR="005005F8" w:rsidRPr="009A026D">
        <w:rPr>
          <w:sz w:val="28"/>
          <w:szCs w:val="28"/>
          <w:lang w:val="uk-UA"/>
        </w:rPr>
        <w:t>.</w:t>
      </w:r>
      <w:r w:rsidR="005005F8">
        <w:rPr>
          <w:sz w:val="28"/>
          <w:szCs w:val="28"/>
          <w:lang w:val="uk-UA"/>
        </w:rPr>
        <w:t xml:space="preserve"> </w:t>
      </w:r>
      <w:r w:rsidRPr="009A026D">
        <w:rPr>
          <w:sz w:val="28"/>
          <w:szCs w:val="28"/>
          <w:lang w:val="en-US"/>
        </w:rPr>
        <w:t>Novel</w:t>
      </w:r>
      <w:r w:rsidRPr="009A026D">
        <w:rPr>
          <w:sz w:val="28"/>
          <w:szCs w:val="28"/>
          <w:lang w:val="uk-UA"/>
        </w:rPr>
        <w:t xml:space="preserve"> </w:t>
      </w:r>
      <w:r w:rsidRPr="009A026D">
        <w:rPr>
          <w:sz w:val="28"/>
          <w:szCs w:val="28"/>
          <w:lang w:val="en-US"/>
        </w:rPr>
        <w:t>carbohydrazide</w:t>
      </w:r>
      <w:r w:rsidRPr="009A026D">
        <w:rPr>
          <w:sz w:val="28"/>
          <w:szCs w:val="28"/>
          <w:lang w:val="uk-UA"/>
        </w:rPr>
        <w:t xml:space="preserve"> </w:t>
      </w:r>
      <w:r w:rsidRPr="009A026D">
        <w:rPr>
          <w:sz w:val="28"/>
          <w:szCs w:val="28"/>
          <w:lang w:val="en-US"/>
        </w:rPr>
        <w:t>and</w:t>
      </w:r>
      <w:r w:rsidRPr="009A026D">
        <w:rPr>
          <w:sz w:val="28"/>
          <w:szCs w:val="28"/>
          <w:lang w:val="uk-UA"/>
        </w:rPr>
        <w:t xml:space="preserve"> </w:t>
      </w:r>
      <w:r w:rsidRPr="009A026D">
        <w:rPr>
          <w:sz w:val="28"/>
          <w:szCs w:val="28"/>
          <w:lang w:val="en-US"/>
        </w:rPr>
        <w:t>hydrazone</w:t>
      </w:r>
      <w:r w:rsidRPr="009A026D">
        <w:rPr>
          <w:sz w:val="28"/>
          <w:szCs w:val="28"/>
          <w:lang w:val="uk-UA"/>
        </w:rPr>
        <w:t xml:space="preserve"> </w:t>
      </w:r>
      <w:r w:rsidRPr="009A026D">
        <w:rPr>
          <w:sz w:val="28"/>
          <w:szCs w:val="28"/>
          <w:lang w:val="en-US"/>
        </w:rPr>
        <w:t>biomarkers</w:t>
      </w:r>
      <w:r w:rsidRPr="009A026D">
        <w:rPr>
          <w:sz w:val="28"/>
          <w:szCs w:val="28"/>
          <w:lang w:val="uk-UA"/>
        </w:rPr>
        <w:t xml:space="preserve"> </w:t>
      </w:r>
      <w:r w:rsidRPr="009A026D">
        <w:rPr>
          <w:sz w:val="28"/>
          <w:szCs w:val="28"/>
          <w:lang w:val="en-US"/>
        </w:rPr>
        <w:t>based</w:t>
      </w:r>
      <w:r w:rsidRPr="009A026D">
        <w:rPr>
          <w:sz w:val="28"/>
          <w:szCs w:val="28"/>
          <w:lang w:val="uk-UA"/>
        </w:rPr>
        <w:t xml:space="preserve"> </w:t>
      </w:r>
      <w:r w:rsidRPr="009A026D">
        <w:rPr>
          <w:sz w:val="28"/>
          <w:szCs w:val="28"/>
          <w:lang w:val="en-US"/>
        </w:rPr>
        <w:t>on</w:t>
      </w:r>
      <w:r w:rsidRPr="009A026D">
        <w:rPr>
          <w:sz w:val="28"/>
          <w:szCs w:val="28"/>
          <w:lang w:val="uk-UA"/>
        </w:rPr>
        <w:t xml:space="preserve"> 9-</w:t>
      </w:r>
      <w:r w:rsidRPr="009A026D">
        <w:rPr>
          <w:sz w:val="28"/>
          <w:szCs w:val="28"/>
          <w:lang w:val="en-US"/>
        </w:rPr>
        <w:t>substituted</w:t>
      </w:r>
      <w:r w:rsidRPr="009A026D">
        <w:rPr>
          <w:sz w:val="28"/>
          <w:szCs w:val="28"/>
          <w:lang w:val="uk-UA"/>
        </w:rPr>
        <w:t xml:space="preserve"> </w:t>
      </w:r>
      <w:r w:rsidRPr="009A026D">
        <w:rPr>
          <w:sz w:val="28"/>
          <w:szCs w:val="28"/>
          <w:lang w:val="en-US"/>
        </w:rPr>
        <w:t>acridine</w:t>
      </w:r>
      <w:r w:rsidRPr="009A026D">
        <w:rPr>
          <w:sz w:val="28"/>
          <w:szCs w:val="28"/>
          <w:lang w:val="uk-UA"/>
        </w:rPr>
        <w:t xml:space="preserve"> </w:t>
      </w:r>
      <w:r w:rsidRPr="009A026D">
        <w:rPr>
          <w:sz w:val="28"/>
          <w:szCs w:val="28"/>
          <w:lang w:val="en-US"/>
        </w:rPr>
        <w:t>and</w:t>
      </w:r>
      <w:r w:rsidRPr="009A026D">
        <w:rPr>
          <w:sz w:val="28"/>
          <w:szCs w:val="28"/>
          <w:lang w:val="uk-UA"/>
        </w:rPr>
        <w:t xml:space="preserve"> </w:t>
      </w:r>
      <w:r w:rsidRPr="009A026D">
        <w:rPr>
          <w:sz w:val="28"/>
          <w:szCs w:val="28"/>
          <w:lang w:val="en-US"/>
        </w:rPr>
        <w:t>anthracenefluorogens</w:t>
      </w:r>
      <w:r w:rsidR="005005F8">
        <w:rPr>
          <w:sz w:val="28"/>
          <w:szCs w:val="28"/>
          <w:lang w:val="uk-UA"/>
        </w:rPr>
        <w:t>.</w:t>
      </w:r>
      <w:r w:rsidRPr="009A026D">
        <w:rPr>
          <w:sz w:val="28"/>
          <w:szCs w:val="28"/>
          <w:lang w:val="uk-UA"/>
        </w:rPr>
        <w:t xml:space="preserve"> </w:t>
      </w:r>
      <w:r w:rsidRPr="005005F8">
        <w:rPr>
          <w:i/>
          <w:sz w:val="28"/>
          <w:szCs w:val="28"/>
          <w:lang w:val="en-US"/>
        </w:rPr>
        <w:t>Heterocycles</w:t>
      </w:r>
      <w:r w:rsidR="005005F8">
        <w:rPr>
          <w:sz w:val="28"/>
          <w:szCs w:val="28"/>
          <w:lang w:val="uk-UA"/>
        </w:rPr>
        <w:t xml:space="preserve">. </w:t>
      </w:r>
      <w:r w:rsidRPr="009A026D">
        <w:rPr>
          <w:sz w:val="28"/>
          <w:szCs w:val="28"/>
          <w:lang w:val="uk-UA"/>
        </w:rPr>
        <w:t>201</w:t>
      </w:r>
      <w:r w:rsidR="005005F8">
        <w:rPr>
          <w:sz w:val="28"/>
          <w:szCs w:val="28"/>
          <w:lang w:val="uk-UA"/>
        </w:rPr>
        <w:t>8</w:t>
      </w:r>
      <w:r w:rsidRPr="009A026D">
        <w:rPr>
          <w:sz w:val="28"/>
          <w:szCs w:val="28"/>
          <w:lang w:val="uk-UA"/>
        </w:rPr>
        <w:t xml:space="preserve">. </w:t>
      </w:r>
      <w:r w:rsidRPr="009A026D">
        <w:rPr>
          <w:sz w:val="28"/>
          <w:szCs w:val="28"/>
          <w:lang w:val="en-US"/>
        </w:rPr>
        <w:t>Vol. 80. № 2. P. 1047</w:t>
      </w:r>
      <w:r w:rsidR="005005F8">
        <w:rPr>
          <w:sz w:val="28"/>
          <w:szCs w:val="28"/>
          <w:lang w:val="uk-UA"/>
        </w:rPr>
        <w:t>-</w:t>
      </w:r>
      <w:r w:rsidRPr="009A026D">
        <w:rPr>
          <w:sz w:val="28"/>
          <w:szCs w:val="28"/>
          <w:lang w:val="en-US"/>
        </w:rPr>
        <w:t>1066.</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rPr>
        <w:t xml:space="preserve"> </w:t>
      </w:r>
      <w:r w:rsidR="005005F8" w:rsidRPr="009A026D">
        <w:rPr>
          <w:sz w:val="28"/>
          <w:szCs w:val="28"/>
        </w:rPr>
        <w:t>Маркович</w:t>
      </w:r>
      <w:r w:rsidR="005005F8" w:rsidRPr="005005F8">
        <w:rPr>
          <w:sz w:val="28"/>
          <w:szCs w:val="28"/>
        </w:rPr>
        <w:t xml:space="preserve"> </w:t>
      </w:r>
      <w:r w:rsidR="005005F8" w:rsidRPr="009A026D">
        <w:rPr>
          <w:sz w:val="28"/>
          <w:szCs w:val="28"/>
        </w:rPr>
        <w:t>Ю. Д., Сысоев</w:t>
      </w:r>
      <w:r w:rsidR="005005F8" w:rsidRPr="005005F8">
        <w:rPr>
          <w:sz w:val="28"/>
          <w:szCs w:val="28"/>
        </w:rPr>
        <w:t xml:space="preserve"> </w:t>
      </w:r>
      <w:r w:rsidR="005005F8" w:rsidRPr="009A026D">
        <w:rPr>
          <w:sz w:val="28"/>
          <w:szCs w:val="28"/>
        </w:rPr>
        <w:t xml:space="preserve">П. И., Кудрявцева Т. Н. </w:t>
      </w:r>
      <w:r w:rsidRPr="009A026D">
        <w:rPr>
          <w:sz w:val="28"/>
          <w:szCs w:val="28"/>
        </w:rPr>
        <w:t>Синтез и исследование биологической активности арилиденгидразидов</w:t>
      </w:r>
      <w:r w:rsidR="005005F8">
        <w:rPr>
          <w:sz w:val="28"/>
          <w:szCs w:val="28"/>
          <w:lang w:val="uk-UA"/>
        </w:rPr>
        <w:t xml:space="preserve"> </w:t>
      </w:r>
      <w:r w:rsidRPr="009A026D">
        <w:rPr>
          <w:sz w:val="28"/>
          <w:szCs w:val="28"/>
        </w:rPr>
        <w:t>акридонуксусной кислоты</w:t>
      </w:r>
      <w:r w:rsidR="005005F8">
        <w:rPr>
          <w:sz w:val="28"/>
          <w:szCs w:val="28"/>
          <w:lang w:val="uk-UA"/>
        </w:rPr>
        <w:t>.</w:t>
      </w:r>
      <w:r w:rsidRPr="009A026D">
        <w:rPr>
          <w:sz w:val="28"/>
          <w:szCs w:val="28"/>
        </w:rPr>
        <w:t xml:space="preserve"> </w:t>
      </w:r>
      <w:r w:rsidRPr="005005F8">
        <w:rPr>
          <w:i/>
          <w:sz w:val="28"/>
          <w:szCs w:val="28"/>
        </w:rPr>
        <w:t>Ученые записки Курск Гос. Ун-т</w:t>
      </w:r>
      <w:r w:rsidRPr="009A026D">
        <w:rPr>
          <w:sz w:val="28"/>
          <w:szCs w:val="28"/>
        </w:rPr>
        <w:t>. 2013. № 3. С.</w:t>
      </w:r>
      <w:r w:rsidR="00881A26">
        <w:rPr>
          <w:sz w:val="28"/>
          <w:szCs w:val="28"/>
          <w:lang w:val="uk-UA"/>
        </w:rPr>
        <w:t> </w:t>
      </w:r>
      <w:r w:rsidRPr="009A026D">
        <w:rPr>
          <w:sz w:val="28"/>
          <w:szCs w:val="28"/>
        </w:rPr>
        <w:t xml:space="preserve">32-33. </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w:t>
      </w:r>
      <w:r w:rsidR="005005F8" w:rsidRPr="009A026D">
        <w:rPr>
          <w:sz w:val="28"/>
          <w:szCs w:val="28"/>
          <w:lang w:val="uk-UA"/>
        </w:rPr>
        <w:t>Majumdar P., Pati A., Patra M.</w:t>
      </w:r>
      <w:r w:rsidR="005005F8">
        <w:rPr>
          <w:sz w:val="28"/>
          <w:szCs w:val="28"/>
          <w:lang w:val="uk-UA"/>
        </w:rPr>
        <w:t xml:space="preserve"> </w:t>
      </w:r>
      <w:r w:rsidRPr="009A026D">
        <w:rPr>
          <w:sz w:val="28"/>
          <w:szCs w:val="28"/>
          <w:lang w:val="uk-UA"/>
        </w:rPr>
        <w:t>Potent Reagents for Synthesis of Oxygen-, Nitrogen-, and/or Sulfur- Containing Het</w:t>
      </w:r>
      <w:r w:rsidR="005005F8">
        <w:rPr>
          <w:sz w:val="28"/>
          <w:szCs w:val="28"/>
          <w:lang w:val="uk-UA"/>
        </w:rPr>
        <w:t xml:space="preserve">erocyclic Rings acid hydrazides. </w:t>
      </w:r>
      <w:r w:rsidRPr="005005F8">
        <w:rPr>
          <w:i/>
          <w:sz w:val="28"/>
          <w:szCs w:val="28"/>
          <w:lang w:val="uk-UA"/>
        </w:rPr>
        <w:t>Chemical Reviews</w:t>
      </w:r>
      <w:r w:rsidRPr="009A026D">
        <w:rPr>
          <w:sz w:val="28"/>
          <w:szCs w:val="28"/>
          <w:lang w:val="uk-UA"/>
        </w:rPr>
        <w:t>. 2014. Vol. 114, № 5. P. 2942</w:t>
      </w:r>
      <w:r w:rsidR="005005F8">
        <w:rPr>
          <w:sz w:val="28"/>
          <w:szCs w:val="28"/>
          <w:lang w:val="uk-UA"/>
        </w:rPr>
        <w:t>-</w:t>
      </w:r>
      <w:r w:rsidRPr="009A026D">
        <w:rPr>
          <w:sz w:val="28"/>
          <w:szCs w:val="28"/>
          <w:lang w:val="uk-UA"/>
        </w:rPr>
        <w:t>2977.</w:t>
      </w:r>
    </w:p>
    <w:p w:rsidR="009A026D" w:rsidRPr="009A026D" w:rsidRDefault="0041440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Maslat A.O., Abussaud M., TashtoushH., Al-Talib</w:t>
      </w:r>
      <w:r w:rsidRPr="009A026D">
        <w:rPr>
          <w:sz w:val="28"/>
          <w:szCs w:val="28"/>
          <w:lang w:val="en-US"/>
        </w:rPr>
        <w:t> </w:t>
      </w:r>
      <w:r w:rsidRPr="009A026D">
        <w:rPr>
          <w:sz w:val="28"/>
          <w:szCs w:val="28"/>
          <w:lang w:val="uk-UA"/>
        </w:rPr>
        <w:t>M.</w:t>
      </w:r>
      <w:r>
        <w:rPr>
          <w:sz w:val="28"/>
          <w:szCs w:val="28"/>
          <w:lang w:val="uk-UA"/>
        </w:rPr>
        <w:t xml:space="preserve"> </w:t>
      </w:r>
      <w:r w:rsidR="009A026D" w:rsidRPr="009A026D">
        <w:rPr>
          <w:sz w:val="28"/>
          <w:szCs w:val="28"/>
          <w:lang w:val="uk-UA"/>
        </w:rPr>
        <w:t>Synthesis antibacterial, antifungal and genotoxic activity of bis-1,3,4</w:t>
      </w:r>
      <w:r w:rsidRPr="0041440D">
        <w:rPr>
          <w:sz w:val="28"/>
          <w:szCs w:val="28"/>
          <w:lang w:val="uk-UA"/>
        </w:rPr>
        <w:t xml:space="preserve"> </w:t>
      </w:r>
      <w:r>
        <w:rPr>
          <w:sz w:val="28"/>
          <w:szCs w:val="28"/>
          <w:lang w:val="uk-UA"/>
        </w:rPr>
        <w:t xml:space="preserve">-oxadiazole derivatives. </w:t>
      </w:r>
      <w:r w:rsidR="009A026D" w:rsidRPr="0041440D">
        <w:rPr>
          <w:i/>
          <w:sz w:val="28"/>
          <w:szCs w:val="28"/>
          <w:lang w:val="uk-UA"/>
        </w:rPr>
        <w:t>Pol. J. Pharmacol. Pharm</w:t>
      </w:r>
      <w:r>
        <w:rPr>
          <w:sz w:val="28"/>
          <w:szCs w:val="28"/>
          <w:lang w:val="uk-UA"/>
        </w:rPr>
        <w:t xml:space="preserve">. </w:t>
      </w:r>
      <w:r w:rsidR="009A026D" w:rsidRPr="009A026D">
        <w:rPr>
          <w:sz w:val="28"/>
          <w:szCs w:val="28"/>
          <w:lang w:val="uk-UA"/>
        </w:rPr>
        <w:t>2002. Vol. 54. № 1. P. 55</w:t>
      </w:r>
      <w:r w:rsidR="005005F8">
        <w:rPr>
          <w:sz w:val="28"/>
          <w:szCs w:val="28"/>
          <w:lang w:val="uk-UA"/>
        </w:rPr>
        <w:t>-</w:t>
      </w:r>
      <w:r w:rsidR="009A026D" w:rsidRPr="009A026D">
        <w:rPr>
          <w:sz w:val="28"/>
          <w:szCs w:val="28"/>
          <w:lang w:val="uk-UA"/>
        </w:rPr>
        <w:t>59.</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w:t>
      </w:r>
      <w:r w:rsidR="005005F8" w:rsidRPr="009A026D">
        <w:rPr>
          <w:sz w:val="28"/>
          <w:szCs w:val="28"/>
          <w:lang w:val="uk-UA"/>
        </w:rPr>
        <w:t>Kashaw S.K., Gupta V., Kashaw V.</w:t>
      </w:r>
      <w:r w:rsidR="005005F8">
        <w:rPr>
          <w:sz w:val="28"/>
          <w:szCs w:val="28"/>
          <w:lang w:val="uk-UA"/>
        </w:rPr>
        <w:t xml:space="preserve"> </w:t>
      </w:r>
      <w:r w:rsidRPr="009A026D">
        <w:rPr>
          <w:sz w:val="28"/>
          <w:szCs w:val="28"/>
          <w:lang w:val="uk-UA"/>
        </w:rPr>
        <w:t>Anticonvulsant and sedative-hypnotic activity of some novel 3-[5-(4- substituted) phenyl-1,3,4-oxadiazole-2yl]-2-styrylquinazoline-4(3H)-ones</w:t>
      </w:r>
      <w:r w:rsidR="005005F8">
        <w:rPr>
          <w:sz w:val="28"/>
          <w:szCs w:val="28"/>
          <w:lang w:val="uk-UA"/>
        </w:rPr>
        <w:t>.</w:t>
      </w:r>
      <w:r w:rsidRPr="009A026D">
        <w:rPr>
          <w:sz w:val="28"/>
          <w:szCs w:val="28"/>
          <w:lang w:val="uk-UA"/>
        </w:rPr>
        <w:t xml:space="preserve"> </w:t>
      </w:r>
      <w:r w:rsidRPr="005005F8">
        <w:rPr>
          <w:i/>
          <w:sz w:val="28"/>
          <w:szCs w:val="28"/>
          <w:lang w:val="uk-UA"/>
        </w:rPr>
        <w:t>Med. Chem. Res</w:t>
      </w:r>
      <w:r w:rsidR="0041440D">
        <w:rPr>
          <w:sz w:val="28"/>
          <w:szCs w:val="28"/>
          <w:lang w:val="uk-UA"/>
        </w:rPr>
        <w:t xml:space="preserve">. </w:t>
      </w:r>
      <w:r w:rsidRPr="009A026D">
        <w:rPr>
          <w:sz w:val="28"/>
          <w:szCs w:val="28"/>
          <w:lang w:val="uk-UA"/>
        </w:rPr>
        <w:t>2010.</w:t>
      </w:r>
      <w:r w:rsidRPr="009A026D">
        <w:rPr>
          <w:sz w:val="28"/>
          <w:szCs w:val="28"/>
          <w:lang w:val="en-US"/>
        </w:rPr>
        <w:t xml:space="preserve"> </w:t>
      </w:r>
      <w:r w:rsidRPr="009A026D">
        <w:rPr>
          <w:sz w:val="28"/>
          <w:szCs w:val="28"/>
          <w:lang w:val="uk-UA"/>
        </w:rPr>
        <w:t>Vol. 19. № 3.</w:t>
      </w:r>
      <w:r w:rsidRPr="009A026D">
        <w:rPr>
          <w:sz w:val="28"/>
          <w:szCs w:val="28"/>
          <w:lang w:val="en-US"/>
        </w:rPr>
        <w:t xml:space="preserve"> </w:t>
      </w:r>
      <w:r w:rsidRPr="009A026D">
        <w:rPr>
          <w:sz w:val="28"/>
          <w:szCs w:val="28"/>
          <w:lang w:val="uk-UA"/>
        </w:rPr>
        <w:t>P. 250</w:t>
      </w:r>
      <w:r w:rsidR="005005F8">
        <w:rPr>
          <w:sz w:val="28"/>
          <w:szCs w:val="28"/>
          <w:lang w:val="uk-UA"/>
        </w:rPr>
        <w:t>-</w:t>
      </w:r>
      <w:r w:rsidRPr="009A026D">
        <w:rPr>
          <w:sz w:val="28"/>
          <w:szCs w:val="28"/>
          <w:lang w:val="uk-UA"/>
        </w:rPr>
        <w:t>261.</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Каплан Г.И.</w:t>
      </w:r>
      <w:r w:rsidR="005005F8">
        <w:rPr>
          <w:sz w:val="28"/>
          <w:szCs w:val="28"/>
          <w:lang w:val="uk-UA"/>
        </w:rPr>
        <w:t>,</w:t>
      </w:r>
      <w:r w:rsidRPr="009A026D">
        <w:rPr>
          <w:sz w:val="28"/>
          <w:szCs w:val="28"/>
        </w:rPr>
        <w:t xml:space="preserve"> </w:t>
      </w:r>
      <w:r w:rsidR="005005F8" w:rsidRPr="009A026D">
        <w:rPr>
          <w:sz w:val="28"/>
          <w:szCs w:val="28"/>
          <w:lang w:val="uk-UA"/>
        </w:rPr>
        <w:t>Кукаленко С.С.</w:t>
      </w:r>
      <w:r w:rsidRPr="009A026D">
        <w:rPr>
          <w:sz w:val="28"/>
          <w:szCs w:val="28"/>
          <w:lang w:val="uk-UA"/>
        </w:rPr>
        <w:t>Триаз</w:t>
      </w:r>
      <w:r w:rsidR="005005F8">
        <w:rPr>
          <w:sz w:val="28"/>
          <w:szCs w:val="28"/>
          <w:lang w:val="uk-UA"/>
        </w:rPr>
        <w:t xml:space="preserve">олы и их пестицидная активность. </w:t>
      </w:r>
      <w:r w:rsidR="005005F8" w:rsidRPr="009A026D">
        <w:rPr>
          <w:sz w:val="28"/>
          <w:szCs w:val="28"/>
          <w:lang w:val="uk-UA"/>
        </w:rPr>
        <w:t>М</w:t>
      </w:r>
      <w:r w:rsidR="005005F8">
        <w:rPr>
          <w:sz w:val="28"/>
          <w:szCs w:val="28"/>
          <w:lang w:val="uk-UA"/>
        </w:rPr>
        <w:t>осква</w:t>
      </w:r>
      <w:r w:rsidRPr="009A026D">
        <w:rPr>
          <w:sz w:val="28"/>
          <w:szCs w:val="28"/>
        </w:rPr>
        <w:t xml:space="preserve"> </w:t>
      </w:r>
      <w:r w:rsidRPr="009A026D">
        <w:rPr>
          <w:sz w:val="28"/>
          <w:szCs w:val="28"/>
          <w:lang w:val="uk-UA"/>
        </w:rPr>
        <w:t>: НИИТЭХИМ. 1983. 36 с.</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w:t>
      </w:r>
      <w:r w:rsidR="0041440D" w:rsidRPr="009A026D">
        <w:rPr>
          <w:sz w:val="28"/>
          <w:szCs w:val="28"/>
          <w:lang w:val="uk-UA"/>
        </w:rPr>
        <w:t>Singh</w:t>
      </w:r>
      <w:r w:rsidR="0041440D" w:rsidRPr="009A026D">
        <w:rPr>
          <w:sz w:val="28"/>
          <w:szCs w:val="28"/>
          <w:lang w:val="en-US"/>
        </w:rPr>
        <w:t> </w:t>
      </w:r>
      <w:r w:rsidR="0041440D" w:rsidRPr="009A026D">
        <w:rPr>
          <w:sz w:val="28"/>
          <w:szCs w:val="28"/>
          <w:lang w:val="uk-UA"/>
        </w:rPr>
        <w:t>P., Kaur J., Kaur P., Kaur S.</w:t>
      </w:r>
      <w:r w:rsidR="0041440D">
        <w:rPr>
          <w:sz w:val="28"/>
          <w:szCs w:val="28"/>
          <w:lang w:val="uk-UA"/>
        </w:rPr>
        <w:t xml:space="preserve"> </w:t>
      </w:r>
      <w:r w:rsidRPr="009A026D">
        <w:rPr>
          <w:sz w:val="28"/>
          <w:szCs w:val="28"/>
          <w:lang w:val="uk-UA"/>
        </w:rPr>
        <w:t>Search for MDR modulators: design, syntheses and evaluations of N-substituted</w:t>
      </w:r>
      <w:r w:rsidR="0041440D">
        <w:rPr>
          <w:sz w:val="28"/>
          <w:szCs w:val="28"/>
          <w:lang w:val="uk-UA"/>
        </w:rPr>
        <w:t xml:space="preserve"> acridones for  interactions </w:t>
      </w:r>
      <w:r w:rsidRPr="009A026D">
        <w:rPr>
          <w:sz w:val="28"/>
          <w:szCs w:val="28"/>
          <w:lang w:val="uk-UA"/>
        </w:rPr>
        <w:t>with p-glycoprotein and Mg</w:t>
      </w:r>
      <w:r w:rsidRPr="0041440D">
        <w:rPr>
          <w:sz w:val="28"/>
          <w:szCs w:val="28"/>
          <w:vertAlign w:val="superscript"/>
          <w:lang w:val="uk-UA"/>
        </w:rPr>
        <w:t>2+</w:t>
      </w:r>
      <w:r w:rsidR="0041440D">
        <w:rPr>
          <w:sz w:val="28"/>
          <w:szCs w:val="28"/>
          <w:lang w:val="uk-UA"/>
        </w:rPr>
        <w:t>.</w:t>
      </w:r>
      <w:r w:rsidRPr="009A026D">
        <w:rPr>
          <w:sz w:val="28"/>
          <w:szCs w:val="28"/>
          <w:lang w:val="en-US"/>
        </w:rPr>
        <w:t xml:space="preserve"> </w:t>
      </w:r>
      <w:r w:rsidRPr="0041440D">
        <w:rPr>
          <w:i/>
          <w:sz w:val="28"/>
          <w:szCs w:val="28"/>
          <w:lang w:val="uk-UA"/>
        </w:rPr>
        <w:t>Bioorg. Med. Chem</w:t>
      </w:r>
      <w:r w:rsidRPr="009A026D">
        <w:rPr>
          <w:sz w:val="28"/>
          <w:szCs w:val="28"/>
          <w:lang w:val="uk-UA"/>
        </w:rPr>
        <w:t>. 20</w:t>
      </w:r>
      <w:r w:rsidR="0041440D">
        <w:rPr>
          <w:sz w:val="28"/>
          <w:szCs w:val="28"/>
          <w:lang w:val="uk-UA"/>
        </w:rPr>
        <w:t>1</w:t>
      </w:r>
      <w:r w:rsidRPr="009A026D">
        <w:rPr>
          <w:sz w:val="28"/>
          <w:szCs w:val="28"/>
          <w:lang w:val="uk-UA"/>
        </w:rPr>
        <w:t>9</w:t>
      </w:r>
      <w:r w:rsidRPr="009A026D">
        <w:rPr>
          <w:sz w:val="28"/>
          <w:szCs w:val="28"/>
          <w:lang w:val="en-US"/>
        </w:rPr>
        <w:t xml:space="preserve"> </w:t>
      </w:r>
      <w:r w:rsidRPr="009A026D">
        <w:rPr>
          <w:sz w:val="28"/>
          <w:szCs w:val="28"/>
          <w:lang w:val="uk-UA"/>
        </w:rPr>
        <w:t>Vol. 17. №</w:t>
      </w:r>
      <w:r w:rsidR="0041440D">
        <w:rPr>
          <w:sz w:val="28"/>
          <w:szCs w:val="28"/>
          <w:lang w:val="uk-UA"/>
        </w:rPr>
        <w:t> </w:t>
      </w:r>
      <w:r w:rsidRPr="009A026D">
        <w:rPr>
          <w:sz w:val="28"/>
          <w:szCs w:val="28"/>
          <w:lang w:val="uk-UA"/>
        </w:rPr>
        <w:t>6. P.</w:t>
      </w:r>
      <w:r w:rsidRPr="009A026D">
        <w:rPr>
          <w:sz w:val="28"/>
          <w:szCs w:val="28"/>
          <w:lang w:val="en-US"/>
        </w:rPr>
        <w:t> </w:t>
      </w:r>
      <w:r w:rsidRPr="009A026D">
        <w:rPr>
          <w:sz w:val="28"/>
          <w:szCs w:val="28"/>
          <w:lang w:val="uk-UA"/>
        </w:rPr>
        <w:t>2423</w:t>
      </w:r>
      <w:r w:rsidR="0041440D">
        <w:rPr>
          <w:sz w:val="28"/>
          <w:szCs w:val="28"/>
          <w:lang w:val="uk-UA"/>
        </w:rPr>
        <w:t>-</w:t>
      </w:r>
      <w:r w:rsidRPr="009A026D">
        <w:rPr>
          <w:sz w:val="28"/>
          <w:szCs w:val="28"/>
          <w:lang w:val="uk-UA"/>
        </w:rPr>
        <w:t>2427.</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w:t>
      </w:r>
      <w:r w:rsidR="0041440D" w:rsidRPr="009A026D">
        <w:rPr>
          <w:sz w:val="28"/>
          <w:szCs w:val="28"/>
          <w:lang w:val="uk-UA"/>
        </w:rPr>
        <w:t>Beal D.M., Bryans J.S., Johnson P.S</w:t>
      </w:r>
      <w:r w:rsidRPr="009A026D">
        <w:rPr>
          <w:sz w:val="28"/>
          <w:szCs w:val="28"/>
          <w:lang w:val="uk-UA"/>
        </w:rPr>
        <w:t>. Preparation of triazolobenzodiazepine derivatives as Vasopressin V1a antagonists</w:t>
      </w:r>
      <w:r w:rsidR="0041440D">
        <w:rPr>
          <w:sz w:val="28"/>
          <w:szCs w:val="28"/>
          <w:lang w:val="uk-UA"/>
        </w:rPr>
        <w:t>.</w:t>
      </w:r>
      <w:r w:rsidRPr="009A026D">
        <w:rPr>
          <w:sz w:val="28"/>
          <w:szCs w:val="28"/>
          <w:lang w:val="uk-UA"/>
        </w:rPr>
        <w:t xml:space="preserve"> </w:t>
      </w:r>
      <w:r w:rsidRPr="0041440D">
        <w:rPr>
          <w:i/>
          <w:sz w:val="28"/>
          <w:szCs w:val="28"/>
          <w:lang w:val="uk-UA"/>
        </w:rPr>
        <w:t>Tetrahedron Lett</w:t>
      </w:r>
      <w:r w:rsidR="0041440D">
        <w:rPr>
          <w:sz w:val="28"/>
          <w:szCs w:val="28"/>
          <w:lang w:val="uk-UA"/>
        </w:rPr>
        <w:t xml:space="preserve">. </w:t>
      </w:r>
      <w:r w:rsidRPr="009A026D">
        <w:rPr>
          <w:sz w:val="28"/>
          <w:szCs w:val="28"/>
          <w:lang w:val="uk-UA"/>
        </w:rPr>
        <w:t>2011. Vol. 52. № 45.</w:t>
      </w:r>
      <w:r w:rsidRPr="009A026D">
        <w:rPr>
          <w:sz w:val="28"/>
          <w:szCs w:val="28"/>
          <w:lang w:val="en-US"/>
        </w:rPr>
        <w:t xml:space="preserve"> </w:t>
      </w:r>
      <w:r w:rsidRPr="009A026D">
        <w:rPr>
          <w:sz w:val="28"/>
          <w:szCs w:val="28"/>
          <w:lang w:val="uk-UA"/>
        </w:rPr>
        <w:t>P.</w:t>
      </w:r>
      <w:r w:rsidRPr="009A026D">
        <w:rPr>
          <w:sz w:val="28"/>
          <w:szCs w:val="28"/>
          <w:lang w:val="en-US"/>
        </w:rPr>
        <w:t> </w:t>
      </w:r>
      <w:r w:rsidRPr="009A026D">
        <w:rPr>
          <w:sz w:val="28"/>
          <w:szCs w:val="28"/>
          <w:lang w:val="uk-UA"/>
        </w:rPr>
        <w:t>5913</w:t>
      </w:r>
      <w:r w:rsidR="0041440D">
        <w:rPr>
          <w:sz w:val="28"/>
          <w:szCs w:val="28"/>
          <w:lang w:val="uk-UA"/>
        </w:rPr>
        <w:t>-</w:t>
      </w:r>
      <w:r w:rsidRPr="009A026D">
        <w:rPr>
          <w:sz w:val="28"/>
          <w:szCs w:val="28"/>
          <w:lang w:val="uk-UA"/>
        </w:rPr>
        <w:t>5917.</w:t>
      </w:r>
    </w:p>
    <w:p w:rsidR="009A026D" w:rsidRPr="009A026D" w:rsidRDefault="0041440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lastRenderedPageBreak/>
        <w:t>Karthikeyan M.S., Prasad D.J., Mahalinga M.</w:t>
      </w:r>
      <w:r w:rsidR="009A026D" w:rsidRPr="009A026D">
        <w:rPr>
          <w:sz w:val="28"/>
          <w:szCs w:val="28"/>
          <w:lang w:val="uk-UA"/>
        </w:rPr>
        <w:t xml:space="preserve"> Antimicrobial studies of  2,4-dichloro-5-fluorophenyl containing oxadiazoles</w:t>
      </w:r>
      <w:r>
        <w:rPr>
          <w:sz w:val="28"/>
          <w:szCs w:val="28"/>
          <w:lang w:val="uk-UA"/>
        </w:rPr>
        <w:t>.</w:t>
      </w:r>
      <w:r w:rsidR="009A026D" w:rsidRPr="009A026D">
        <w:rPr>
          <w:sz w:val="28"/>
          <w:szCs w:val="28"/>
          <w:lang w:val="uk-UA"/>
        </w:rPr>
        <w:t xml:space="preserve"> </w:t>
      </w:r>
      <w:r w:rsidR="009A026D" w:rsidRPr="0041440D">
        <w:rPr>
          <w:i/>
          <w:sz w:val="28"/>
          <w:szCs w:val="28"/>
          <w:lang w:val="uk-UA"/>
        </w:rPr>
        <w:t>Eur. J. Med. Chem</w:t>
      </w:r>
      <w:r>
        <w:rPr>
          <w:sz w:val="28"/>
          <w:szCs w:val="28"/>
          <w:lang w:val="uk-UA"/>
        </w:rPr>
        <w:t xml:space="preserve">. </w:t>
      </w:r>
      <w:r w:rsidR="009A026D" w:rsidRPr="009A026D">
        <w:rPr>
          <w:sz w:val="28"/>
          <w:szCs w:val="28"/>
          <w:lang w:val="uk-UA"/>
        </w:rPr>
        <w:t>20</w:t>
      </w:r>
      <w:r>
        <w:rPr>
          <w:sz w:val="28"/>
          <w:szCs w:val="28"/>
          <w:lang w:val="uk-UA"/>
        </w:rPr>
        <w:t>1</w:t>
      </w:r>
      <w:r w:rsidR="009A026D" w:rsidRPr="009A026D">
        <w:rPr>
          <w:sz w:val="28"/>
          <w:szCs w:val="28"/>
          <w:lang w:val="uk-UA"/>
        </w:rPr>
        <w:t>8. Vol. 43. № 1.</w:t>
      </w:r>
      <w:r w:rsidR="009A026D" w:rsidRPr="009A026D">
        <w:rPr>
          <w:sz w:val="28"/>
          <w:szCs w:val="28"/>
          <w:lang w:val="en-US"/>
        </w:rPr>
        <w:t xml:space="preserve"> </w:t>
      </w:r>
      <w:r w:rsidR="009A026D" w:rsidRPr="009A026D">
        <w:rPr>
          <w:sz w:val="28"/>
          <w:szCs w:val="28"/>
          <w:lang w:val="uk-UA"/>
        </w:rPr>
        <w:t>P. 25</w:t>
      </w:r>
      <w:r>
        <w:rPr>
          <w:sz w:val="28"/>
          <w:szCs w:val="28"/>
          <w:lang w:val="uk-UA"/>
        </w:rPr>
        <w:t>-</w:t>
      </w:r>
      <w:r w:rsidR="009A026D" w:rsidRPr="009A026D">
        <w:rPr>
          <w:sz w:val="28"/>
          <w:szCs w:val="28"/>
          <w:lang w:val="uk-UA"/>
        </w:rPr>
        <w:t>31.</w:t>
      </w:r>
    </w:p>
    <w:p w:rsidR="009A026D" w:rsidRPr="009A026D" w:rsidRDefault="0041440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Augustine J.K., Vairaperumal V., Narasimhan S.</w:t>
      </w:r>
      <w:r w:rsidR="009A026D" w:rsidRPr="009A026D">
        <w:rPr>
          <w:sz w:val="28"/>
          <w:szCs w:val="28"/>
          <w:lang w:val="uk-UA"/>
        </w:rPr>
        <w:t xml:space="preserve"> Propylphosphonic anhydride (T3P): an efficient reagent for the one-pot synthesis of 1,2,4-oxadiazoles, 1,3,4-oxadiazoles, and 1,3,4-thiadiazoles</w:t>
      </w:r>
      <w:r>
        <w:rPr>
          <w:sz w:val="28"/>
          <w:szCs w:val="28"/>
          <w:lang w:val="uk-UA"/>
        </w:rPr>
        <w:t>.</w:t>
      </w:r>
      <w:r w:rsidR="009A026D" w:rsidRPr="009A026D">
        <w:rPr>
          <w:sz w:val="28"/>
          <w:szCs w:val="28"/>
          <w:lang w:val="uk-UA"/>
        </w:rPr>
        <w:t xml:space="preserve"> </w:t>
      </w:r>
      <w:r w:rsidR="009A026D" w:rsidRPr="0041440D">
        <w:rPr>
          <w:i/>
          <w:sz w:val="28"/>
          <w:szCs w:val="28"/>
          <w:lang w:val="uk-UA"/>
        </w:rPr>
        <w:t>Tetrahedron</w:t>
      </w:r>
      <w:r>
        <w:rPr>
          <w:sz w:val="28"/>
          <w:szCs w:val="28"/>
          <w:lang w:val="uk-UA"/>
        </w:rPr>
        <w:t xml:space="preserve">. 2009. </w:t>
      </w:r>
      <w:r w:rsidR="009A026D" w:rsidRPr="009A026D">
        <w:rPr>
          <w:sz w:val="28"/>
          <w:szCs w:val="28"/>
          <w:lang w:val="uk-UA"/>
        </w:rPr>
        <w:t>Vol. 65. № 48.</w:t>
      </w:r>
      <w:r w:rsidR="009A026D" w:rsidRPr="009A026D">
        <w:rPr>
          <w:sz w:val="28"/>
          <w:szCs w:val="28"/>
          <w:lang w:val="en-US"/>
        </w:rPr>
        <w:t xml:space="preserve"> </w:t>
      </w:r>
      <w:r w:rsidR="009A026D" w:rsidRPr="009A026D">
        <w:rPr>
          <w:sz w:val="28"/>
          <w:szCs w:val="28"/>
          <w:lang w:val="uk-UA"/>
        </w:rPr>
        <w:t>P. 9989</w:t>
      </w:r>
      <w:r>
        <w:rPr>
          <w:sz w:val="28"/>
          <w:szCs w:val="28"/>
          <w:lang w:val="uk-UA"/>
        </w:rPr>
        <w:t>-</w:t>
      </w:r>
      <w:r w:rsidR="009A026D" w:rsidRPr="009A026D">
        <w:rPr>
          <w:sz w:val="28"/>
          <w:szCs w:val="28"/>
          <w:lang w:val="uk-UA"/>
        </w:rPr>
        <w:t>9996.</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Desai N.C.</w:t>
      </w:r>
      <w:r w:rsidR="0041440D">
        <w:rPr>
          <w:sz w:val="28"/>
          <w:szCs w:val="28"/>
          <w:lang w:val="uk-UA"/>
        </w:rPr>
        <w:t>,</w:t>
      </w:r>
      <w:r w:rsidRPr="009A026D">
        <w:rPr>
          <w:sz w:val="28"/>
          <w:szCs w:val="28"/>
          <w:lang w:val="uk-UA"/>
        </w:rPr>
        <w:t xml:space="preserve"> </w:t>
      </w:r>
      <w:r w:rsidR="0041440D" w:rsidRPr="009A026D">
        <w:rPr>
          <w:sz w:val="28"/>
          <w:szCs w:val="28"/>
          <w:lang w:val="uk-UA"/>
        </w:rPr>
        <w:t xml:space="preserve">Dodiya A.M. </w:t>
      </w:r>
      <w:r w:rsidRPr="009A026D">
        <w:rPr>
          <w:sz w:val="28"/>
          <w:szCs w:val="28"/>
          <w:lang w:val="uk-UA"/>
        </w:rPr>
        <w:t>Synthesis, characterization and in vitro antimicrobial screening of quinoline nucleus containing 1,3,4-oxadiazole and 2- azetidinone derivatives</w:t>
      </w:r>
      <w:r w:rsidR="0041440D">
        <w:rPr>
          <w:sz w:val="28"/>
          <w:szCs w:val="28"/>
          <w:lang w:val="uk-UA"/>
        </w:rPr>
        <w:t>.</w:t>
      </w:r>
      <w:r w:rsidRPr="009A026D">
        <w:rPr>
          <w:sz w:val="28"/>
          <w:szCs w:val="28"/>
          <w:lang w:val="uk-UA"/>
        </w:rPr>
        <w:t xml:space="preserve"> </w:t>
      </w:r>
      <w:r w:rsidR="0041440D" w:rsidRPr="0041440D">
        <w:rPr>
          <w:i/>
          <w:sz w:val="28"/>
          <w:szCs w:val="28"/>
          <w:lang w:val="uk-UA"/>
        </w:rPr>
        <w:t>J. S. Chem. Soc</w:t>
      </w:r>
      <w:r w:rsidR="0041440D">
        <w:rPr>
          <w:sz w:val="28"/>
          <w:szCs w:val="28"/>
          <w:lang w:val="uk-UA"/>
        </w:rPr>
        <w:t xml:space="preserve">. </w:t>
      </w:r>
      <w:r w:rsidRPr="009A026D">
        <w:rPr>
          <w:sz w:val="28"/>
          <w:szCs w:val="28"/>
          <w:lang w:val="uk-UA"/>
        </w:rPr>
        <w:t>2014. Vol. 18. №. 5. P.</w:t>
      </w:r>
      <w:r w:rsidRPr="009A026D">
        <w:rPr>
          <w:sz w:val="28"/>
          <w:szCs w:val="28"/>
          <w:lang w:val="en-US"/>
        </w:rPr>
        <w:t> </w:t>
      </w:r>
      <w:r w:rsidRPr="009A026D">
        <w:rPr>
          <w:sz w:val="28"/>
          <w:szCs w:val="28"/>
          <w:lang w:val="uk-UA"/>
        </w:rPr>
        <w:t>425</w:t>
      </w:r>
      <w:r w:rsidR="0041440D">
        <w:rPr>
          <w:sz w:val="28"/>
          <w:szCs w:val="28"/>
          <w:lang w:val="uk-UA"/>
        </w:rPr>
        <w:t>-</w:t>
      </w:r>
      <w:r w:rsidRPr="009A026D">
        <w:rPr>
          <w:sz w:val="28"/>
          <w:szCs w:val="28"/>
          <w:lang w:val="uk-UA"/>
        </w:rPr>
        <w:t>431.</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w:t>
      </w:r>
      <w:r w:rsidR="0041440D" w:rsidRPr="009A026D">
        <w:rPr>
          <w:sz w:val="28"/>
          <w:szCs w:val="28"/>
          <w:lang w:val="uk-UA"/>
        </w:rPr>
        <w:t>Курьянов М.К. Токарев И.П.</w:t>
      </w:r>
      <w:r w:rsidR="0041440D">
        <w:rPr>
          <w:sz w:val="28"/>
          <w:szCs w:val="28"/>
          <w:lang w:val="uk-UA"/>
        </w:rPr>
        <w:t xml:space="preserve"> </w:t>
      </w:r>
      <w:r w:rsidRPr="009A026D">
        <w:rPr>
          <w:sz w:val="28"/>
          <w:szCs w:val="28"/>
          <w:lang w:val="uk-UA"/>
        </w:rPr>
        <w:t>Изучение антимикробной активности новых синтетических химиопрепаратов</w:t>
      </w:r>
      <w:r w:rsidR="0041440D">
        <w:rPr>
          <w:sz w:val="28"/>
          <w:szCs w:val="28"/>
          <w:lang w:val="uk-UA"/>
        </w:rPr>
        <w:t>.</w:t>
      </w:r>
      <w:r w:rsidRPr="009A026D">
        <w:rPr>
          <w:sz w:val="28"/>
          <w:szCs w:val="28"/>
          <w:lang w:val="uk-UA"/>
        </w:rPr>
        <w:t xml:space="preserve"> </w:t>
      </w:r>
      <w:r w:rsidRPr="0041440D">
        <w:rPr>
          <w:i/>
          <w:sz w:val="28"/>
          <w:szCs w:val="28"/>
          <w:lang w:val="uk-UA"/>
        </w:rPr>
        <w:t>Ученые записки ТНУ</w:t>
      </w:r>
      <w:r w:rsidRPr="009A026D">
        <w:rPr>
          <w:sz w:val="28"/>
          <w:szCs w:val="28"/>
          <w:lang w:val="uk-UA"/>
        </w:rPr>
        <w:t>. 20</w:t>
      </w:r>
      <w:r w:rsidR="0041440D">
        <w:rPr>
          <w:sz w:val="28"/>
          <w:szCs w:val="28"/>
          <w:lang w:val="uk-UA"/>
        </w:rPr>
        <w:t xml:space="preserve">15. </w:t>
      </w:r>
      <w:r w:rsidRPr="009A026D">
        <w:rPr>
          <w:sz w:val="28"/>
          <w:szCs w:val="28"/>
          <w:lang w:val="uk-UA"/>
        </w:rPr>
        <w:t>Т.22 (61), № 7. С.65</w:t>
      </w:r>
      <w:r w:rsidR="0041440D">
        <w:rPr>
          <w:sz w:val="28"/>
          <w:szCs w:val="28"/>
          <w:lang w:val="uk-UA"/>
        </w:rPr>
        <w:t>-</w:t>
      </w:r>
      <w:r w:rsidRPr="009A026D">
        <w:rPr>
          <w:sz w:val="28"/>
          <w:szCs w:val="28"/>
          <w:lang w:val="uk-UA"/>
        </w:rPr>
        <w:t>68.</w:t>
      </w:r>
    </w:p>
    <w:p w:rsidR="009A026D" w:rsidRPr="009A026D" w:rsidRDefault="0041440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Yar M.S., Siddiqui A.A., Ali M.A.</w:t>
      </w:r>
      <w:r>
        <w:rPr>
          <w:sz w:val="28"/>
          <w:szCs w:val="28"/>
          <w:lang w:val="uk-UA"/>
        </w:rPr>
        <w:t xml:space="preserve"> </w:t>
      </w:r>
      <w:r w:rsidR="009A026D" w:rsidRPr="009A026D">
        <w:rPr>
          <w:sz w:val="28"/>
          <w:szCs w:val="28"/>
          <w:lang w:val="uk-UA"/>
        </w:rPr>
        <w:t>Synthesis and anti tuberculostatic activity of novel 1,3,4-oxadiazole derivatives</w:t>
      </w:r>
      <w:r>
        <w:rPr>
          <w:sz w:val="28"/>
          <w:szCs w:val="28"/>
          <w:lang w:val="uk-UA"/>
        </w:rPr>
        <w:t>.</w:t>
      </w:r>
      <w:r w:rsidR="009A026D" w:rsidRPr="009A026D">
        <w:rPr>
          <w:sz w:val="28"/>
          <w:szCs w:val="28"/>
          <w:lang w:val="uk-UA"/>
        </w:rPr>
        <w:t xml:space="preserve"> </w:t>
      </w:r>
      <w:r w:rsidR="009A026D" w:rsidRPr="0041440D">
        <w:rPr>
          <w:i/>
          <w:sz w:val="28"/>
          <w:szCs w:val="28"/>
          <w:lang w:val="uk-UA"/>
        </w:rPr>
        <w:t>J. Chin. Soc</w:t>
      </w:r>
      <w:r>
        <w:rPr>
          <w:sz w:val="28"/>
          <w:szCs w:val="28"/>
          <w:lang w:val="uk-UA"/>
        </w:rPr>
        <w:t xml:space="preserve">. </w:t>
      </w:r>
      <w:r w:rsidR="009A026D" w:rsidRPr="009A026D">
        <w:rPr>
          <w:sz w:val="28"/>
          <w:szCs w:val="28"/>
          <w:lang w:val="uk-UA"/>
        </w:rPr>
        <w:t>2007. Vol. 54. № 1.</w:t>
      </w:r>
      <w:r w:rsidR="009A026D" w:rsidRPr="009A026D">
        <w:rPr>
          <w:sz w:val="28"/>
          <w:szCs w:val="28"/>
          <w:lang w:val="en-US"/>
        </w:rPr>
        <w:t xml:space="preserve"> </w:t>
      </w:r>
      <w:r w:rsidR="009A026D" w:rsidRPr="009A026D">
        <w:rPr>
          <w:sz w:val="28"/>
          <w:szCs w:val="28"/>
          <w:lang w:val="uk-UA"/>
        </w:rPr>
        <w:t>P.</w:t>
      </w:r>
      <w:r>
        <w:rPr>
          <w:sz w:val="28"/>
          <w:szCs w:val="28"/>
          <w:lang w:val="uk-UA"/>
        </w:rPr>
        <w:t> </w:t>
      </w:r>
      <w:r w:rsidR="009A026D" w:rsidRPr="009A026D">
        <w:rPr>
          <w:sz w:val="28"/>
          <w:szCs w:val="28"/>
          <w:lang w:val="uk-UA"/>
        </w:rPr>
        <w:t>5</w:t>
      </w:r>
      <w:r>
        <w:rPr>
          <w:sz w:val="28"/>
          <w:szCs w:val="28"/>
          <w:lang w:val="uk-UA"/>
        </w:rPr>
        <w:t>-</w:t>
      </w:r>
      <w:r w:rsidR="009A026D" w:rsidRPr="009A026D">
        <w:rPr>
          <w:sz w:val="28"/>
          <w:szCs w:val="28"/>
          <w:lang w:val="uk-UA"/>
        </w:rPr>
        <w:t>8.</w:t>
      </w:r>
    </w:p>
    <w:p w:rsidR="009A026D" w:rsidRPr="009A026D" w:rsidRDefault="0041440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Salimon J., Salih N., Yousif E.</w:t>
      </w:r>
      <w:r w:rsidR="009A026D" w:rsidRPr="009A026D">
        <w:rPr>
          <w:sz w:val="28"/>
          <w:szCs w:val="28"/>
          <w:lang w:val="uk-UA"/>
        </w:rPr>
        <w:t xml:space="preserve"> Synthesis and pharmacological evaluation of 9(10H)-acridone bearing 1,3,4-oxadiazole derivatives as anti</w:t>
      </w:r>
      <w:r w:rsidR="009A026D" w:rsidRPr="009A026D">
        <w:rPr>
          <w:sz w:val="28"/>
          <w:szCs w:val="28"/>
          <w:lang w:val="en-US"/>
        </w:rPr>
        <w:t>flamatory</w:t>
      </w:r>
      <w:r w:rsidR="009A026D" w:rsidRPr="009A026D">
        <w:rPr>
          <w:sz w:val="28"/>
          <w:szCs w:val="28"/>
          <w:lang w:val="uk-UA"/>
        </w:rPr>
        <w:t xml:space="preserve"> agents</w:t>
      </w:r>
      <w:r>
        <w:rPr>
          <w:sz w:val="28"/>
          <w:szCs w:val="28"/>
          <w:lang w:val="uk-UA"/>
        </w:rPr>
        <w:t>.</w:t>
      </w:r>
      <w:r w:rsidR="009A026D" w:rsidRPr="009A026D">
        <w:rPr>
          <w:sz w:val="28"/>
          <w:szCs w:val="28"/>
          <w:lang w:val="en-US"/>
        </w:rPr>
        <w:t xml:space="preserve"> </w:t>
      </w:r>
      <w:r w:rsidR="009A026D" w:rsidRPr="0041440D">
        <w:rPr>
          <w:i/>
          <w:sz w:val="28"/>
          <w:szCs w:val="28"/>
          <w:lang w:val="uk-UA"/>
        </w:rPr>
        <w:t>Arab. J. Chem</w:t>
      </w:r>
      <w:r w:rsidR="009A026D" w:rsidRPr="009A026D">
        <w:rPr>
          <w:sz w:val="28"/>
          <w:szCs w:val="28"/>
          <w:lang w:val="uk-UA"/>
        </w:rPr>
        <w:t>.</w:t>
      </w:r>
      <w:r w:rsidR="009A026D" w:rsidRPr="009A026D">
        <w:rPr>
          <w:sz w:val="28"/>
          <w:szCs w:val="28"/>
          <w:lang w:val="en-US"/>
        </w:rPr>
        <w:t xml:space="preserve"> </w:t>
      </w:r>
      <w:r w:rsidR="009A026D" w:rsidRPr="009A026D">
        <w:rPr>
          <w:sz w:val="28"/>
          <w:szCs w:val="28"/>
          <w:lang w:val="uk-UA"/>
        </w:rPr>
        <w:t>201</w:t>
      </w:r>
      <w:r w:rsidR="009A026D" w:rsidRPr="009A026D">
        <w:rPr>
          <w:sz w:val="28"/>
          <w:szCs w:val="28"/>
          <w:lang w:val="en-US"/>
        </w:rPr>
        <w:t>2</w:t>
      </w:r>
      <w:r w:rsidR="009A026D" w:rsidRPr="009A026D">
        <w:rPr>
          <w:sz w:val="28"/>
          <w:szCs w:val="28"/>
          <w:lang w:val="uk-UA"/>
        </w:rPr>
        <w:t xml:space="preserve">. № </w:t>
      </w:r>
      <w:r w:rsidR="009A026D" w:rsidRPr="009A026D">
        <w:rPr>
          <w:sz w:val="28"/>
          <w:szCs w:val="28"/>
          <w:lang w:val="en-US"/>
        </w:rPr>
        <w:t>1</w:t>
      </w:r>
      <w:r w:rsidR="009A026D" w:rsidRPr="009A026D">
        <w:rPr>
          <w:sz w:val="28"/>
          <w:szCs w:val="28"/>
          <w:lang w:val="uk-UA"/>
        </w:rPr>
        <w:t>. P. 205-210</w:t>
      </w:r>
      <w:r>
        <w:rPr>
          <w:sz w:val="28"/>
          <w:szCs w:val="28"/>
          <w:lang w:val="uk-UA"/>
        </w:rPr>
        <w:t>.</w:t>
      </w:r>
    </w:p>
    <w:p w:rsidR="009A026D" w:rsidRPr="009A026D" w:rsidRDefault="00226F9B"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Liu F., Luo X., Song B.</w:t>
      </w:r>
      <w:r w:rsidR="009A026D" w:rsidRPr="009A026D">
        <w:rPr>
          <w:sz w:val="28"/>
          <w:szCs w:val="28"/>
          <w:lang w:val="uk-UA"/>
        </w:rPr>
        <w:t xml:space="preserve"> Synthesis and antifungal activity of novel sulfoxide derivatives containing trimethoxyphenyl substituted 1,3,4-thiadiazole and 1,3,4-oxadiazole moiety</w:t>
      </w:r>
      <w:r>
        <w:rPr>
          <w:sz w:val="28"/>
          <w:szCs w:val="28"/>
          <w:lang w:val="uk-UA"/>
        </w:rPr>
        <w:t>.</w:t>
      </w:r>
      <w:r w:rsidR="009A026D" w:rsidRPr="009A026D">
        <w:rPr>
          <w:sz w:val="28"/>
          <w:szCs w:val="28"/>
          <w:lang w:val="uk-UA"/>
        </w:rPr>
        <w:t xml:space="preserve"> </w:t>
      </w:r>
      <w:r w:rsidR="009A026D" w:rsidRPr="00226F9B">
        <w:rPr>
          <w:i/>
          <w:sz w:val="28"/>
          <w:szCs w:val="28"/>
          <w:lang w:val="uk-UA"/>
        </w:rPr>
        <w:t>Bioorg. Med. Chem</w:t>
      </w:r>
      <w:r>
        <w:rPr>
          <w:sz w:val="28"/>
          <w:szCs w:val="28"/>
          <w:lang w:val="uk-UA"/>
        </w:rPr>
        <w:t xml:space="preserve">. </w:t>
      </w:r>
      <w:r w:rsidR="009A026D" w:rsidRPr="009A026D">
        <w:rPr>
          <w:sz w:val="28"/>
          <w:szCs w:val="28"/>
          <w:lang w:val="uk-UA"/>
        </w:rPr>
        <w:t>20</w:t>
      </w:r>
      <w:r w:rsidR="0041440D">
        <w:rPr>
          <w:sz w:val="28"/>
          <w:szCs w:val="28"/>
          <w:lang w:val="uk-UA"/>
        </w:rPr>
        <w:t>1</w:t>
      </w:r>
      <w:r w:rsidR="009A026D" w:rsidRPr="009A026D">
        <w:rPr>
          <w:sz w:val="28"/>
          <w:szCs w:val="28"/>
          <w:lang w:val="uk-UA"/>
        </w:rPr>
        <w:t>8. Vol. 16. № 7. P. 3632</w:t>
      </w:r>
      <w:r>
        <w:rPr>
          <w:sz w:val="28"/>
          <w:szCs w:val="28"/>
          <w:lang w:val="uk-UA"/>
        </w:rPr>
        <w:t>-</w:t>
      </w:r>
      <w:r w:rsidR="009A026D" w:rsidRPr="009A026D">
        <w:rPr>
          <w:sz w:val="28"/>
          <w:szCs w:val="28"/>
          <w:lang w:val="uk-UA"/>
        </w:rPr>
        <w:t>3640.</w:t>
      </w:r>
    </w:p>
    <w:p w:rsidR="009A026D" w:rsidRPr="009A026D" w:rsidRDefault="00226F9B"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Kudelko A.; Zieliǹski W.</w:t>
      </w:r>
      <w:r w:rsidR="009A026D" w:rsidRPr="009A026D">
        <w:rPr>
          <w:sz w:val="28"/>
          <w:szCs w:val="28"/>
          <w:lang w:val="uk-UA"/>
        </w:rPr>
        <w:t xml:space="preserve"> Microwave-assisted synthesis of 2-styryl- 1,3,4-oxadiazoles from cinnamic acid hydrazide and triethylorthoesters</w:t>
      </w:r>
      <w:r>
        <w:rPr>
          <w:sz w:val="28"/>
          <w:szCs w:val="28"/>
          <w:lang w:val="uk-UA"/>
        </w:rPr>
        <w:t>.</w:t>
      </w:r>
      <w:r w:rsidR="009A026D" w:rsidRPr="009A026D">
        <w:rPr>
          <w:sz w:val="28"/>
          <w:szCs w:val="28"/>
          <w:lang w:val="uk-UA"/>
        </w:rPr>
        <w:t xml:space="preserve"> </w:t>
      </w:r>
      <w:r w:rsidRPr="00226F9B">
        <w:rPr>
          <w:i/>
          <w:sz w:val="28"/>
          <w:szCs w:val="28"/>
          <w:lang w:val="uk-UA"/>
        </w:rPr>
        <w:t>Tetrahedron Lett</w:t>
      </w:r>
      <w:r>
        <w:rPr>
          <w:sz w:val="28"/>
          <w:szCs w:val="28"/>
          <w:lang w:val="uk-UA"/>
        </w:rPr>
        <w:t xml:space="preserve">. </w:t>
      </w:r>
      <w:r w:rsidR="009A026D" w:rsidRPr="009A026D">
        <w:rPr>
          <w:sz w:val="28"/>
          <w:szCs w:val="28"/>
          <w:lang w:val="uk-UA"/>
        </w:rPr>
        <w:t>2012. Vol. 53. № 1. P. 76</w:t>
      </w:r>
      <w:r>
        <w:rPr>
          <w:sz w:val="28"/>
          <w:szCs w:val="28"/>
          <w:lang w:val="uk-UA"/>
        </w:rPr>
        <w:t>-</w:t>
      </w:r>
      <w:r w:rsidR="009A026D" w:rsidRPr="009A026D">
        <w:rPr>
          <w:sz w:val="28"/>
          <w:szCs w:val="28"/>
          <w:lang w:val="uk-UA"/>
        </w:rPr>
        <w:t>77.</w:t>
      </w:r>
    </w:p>
    <w:p w:rsidR="009A026D" w:rsidRPr="009A026D" w:rsidRDefault="00226F9B"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Sharba A.H.K., Al-Bayati R.H., Aouad M., Rezki</w:t>
      </w:r>
      <w:r w:rsidRPr="009A026D">
        <w:rPr>
          <w:sz w:val="28"/>
          <w:szCs w:val="28"/>
          <w:lang w:val="en-US"/>
        </w:rPr>
        <w:t> </w:t>
      </w:r>
      <w:r w:rsidRPr="009A026D">
        <w:rPr>
          <w:sz w:val="28"/>
          <w:szCs w:val="28"/>
          <w:lang w:val="uk-UA"/>
        </w:rPr>
        <w:t xml:space="preserve">N. </w:t>
      </w:r>
      <w:r w:rsidR="009A026D" w:rsidRPr="009A026D">
        <w:rPr>
          <w:sz w:val="28"/>
          <w:szCs w:val="28"/>
          <w:lang w:val="uk-UA"/>
        </w:rPr>
        <w:t>Synthesis of Oxadiazoles, Thiadiazoles and Triazoles Derived from Benzo[b]thiophene</w:t>
      </w:r>
      <w:r>
        <w:rPr>
          <w:sz w:val="28"/>
          <w:szCs w:val="28"/>
          <w:lang w:val="uk-UA"/>
        </w:rPr>
        <w:t>.</w:t>
      </w:r>
      <w:r w:rsidR="009A026D" w:rsidRPr="009A026D">
        <w:rPr>
          <w:sz w:val="28"/>
          <w:szCs w:val="28"/>
          <w:lang w:val="uk-UA"/>
        </w:rPr>
        <w:t xml:space="preserve"> </w:t>
      </w:r>
      <w:r w:rsidR="009A026D" w:rsidRPr="00226F9B">
        <w:rPr>
          <w:i/>
          <w:sz w:val="28"/>
          <w:szCs w:val="28"/>
          <w:lang w:val="uk-UA"/>
        </w:rPr>
        <w:t>Molecules</w:t>
      </w:r>
      <w:r>
        <w:rPr>
          <w:sz w:val="28"/>
          <w:szCs w:val="28"/>
          <w:lang w:val="uk-UA"/>
        </w:rPr>
        <w:t xml:space="preserve">. </w:t>
      </w:r>
      <w:r w:rsidR="009A026D" w:rsidRPr="009A026D">
        <w:rPr>
          <w:sz w:val="28"/>
          <w:szCs w:val="28"/>
          <w:lang w:val="uk-UA"/>
        </w:rPr>
        <w:t>20</w:t>
      </w:r>
      <w:r>
        <w:rPr>
          <w:sz w:val="28"/>
          <w:szCs w:val="28"/>
          <w:lang w:val="uk-UA"/>
        </w:rPr>
        <w:t>1</w:t>
      </w:r>
      <w:r w:rsidR="009A026D" w:rsidRPr="009A026D">
        <w:rPr>
          <w:sz w:val="28"/>
          <w:szCs w:val="28"/>
          <w:lang w:val="uk-UA"/>
        </w:rPr>
        <w:t>5. Vol. 10. № 9. P. 1161</w:t>
      </w:r>
      <w:r>
        <w:rPr>
          <w:sz w:val="28"/>
          <w:szCs w:val="28"/>
          <w:lang w:val="uk-UA"/>
        </w:rPr>
        <w:t>-</w:t>
      </w:r>
      <w:r w:rsidR="009A026D" w:rsidRPr="009A026D">
        <w:rPr>
          <w:sz w:val="28"/>
          <w:szCs w:val="28"/>
          <w:lang w:val="uk-UA"/>
        </w:rPr>
        <w:t>1168.</w:t>
      </w:r>
    </w:p>
    <w:p w:rsidR="009A026D" w:rsidRPr="009A026D" w:rsidRDefault="00226F9B"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lastRenderedPageBreak/>
        <w:t>Rajak H., Deshmukh R., Veerasamy</w:t>
      </w:r>
      <w:r w:rsidRPr="009A026D">
        <w:rPr>
          <w:sz w:val="28"/>
          <w:szCs w:val="28"/>
          <w:lang w:val="en-US"/>
        </w:rPr>
        <w:t> </w:t>
      </w:r>
      <w:r w:rsidRPr="009A026D">
        <w:rPr>
          <w:sz w:val="28"/>
          <w:szCs w:val="28"/>
          <w:lang w:val="uk-UA"/>
        </w:rPr>
        <w:t>R.</w:t>
      </w:r>
      <w:r w:rsidR="009A026D" w:rsidRPr="009A026D">
        <w:rPr>
          <w:sz w:val="28"/>
          <w:szCs w:val="28"/>
          <w:lang w:val="uk-UA"/>
        </w:rPr>
        <w:t xml:space="preserve"> Novel semicarbazones based 2,5-disubstituted-1,3,4-oxadiazoles:  One more step towards establishing four binding site pharmacophoric model hypothesis for anticonvulsant activity</w:t>
      </w:r>
      <w:r>
        <w:rPr>
          <w:sz w:val="28"/>
          <w:szCs w:val="28"/>
          <w:lang w:val="uk-UA"/>
        </w:rPr>
        <w:t xml:space="preserve">. </w:t>
      </w:r>
      <w:r w:rsidR="009A026D" w:rsidRPr="00226F9B">
        <w:rPr>
          <w:i/>
          <w:sz w:val="28"/>
          <w:szCs w:val="28"/>
          <w:lang w:val="uk-UA"/>
        </w:rPr>
        <w:t>Bioorg. Med. Chem Lett</w:t>
      </w:r>
      <w:r>
        <w:rPr>
          <w:sz w:val="28"/>
          <w:szCs w:val="28"/>
          <w:lang w:val="uk-UA"/>
        </w:rPr>
        <w:t xml:space="preserve">. </w:t>
      </w:r>
      <w:r w:rsidR="009A026D" w:rsidRPr="009A026D">
        <w:rPr>
          <w:sz w:val="28"/>
          <w:szCs w:val="28"/>
          <w:lang w:val="uk-UA"/>
        </w:rPr>
        <w:t>2010.</w:t>
      </w:r>
      <w:r w:rsidR="009A026D" w:rsidRPr="009A026D">
        <w:rPr>
          <w:sz w:val="28"/>
          <w:szCs w:val="28"/>
          <w:lang w:val="en-US"/>
        </w:rPr>
        <w:t xml:space="preserve"> </w:t>
      </w:r>
      <w:r w:rsidR="009A026D" w:rsidRPr="009A026D">
        <w:rPr>
          <w:sz w:val="28"/>
          <w:szCs w:val="28"/>
          <w:lang w:val="uk-UA"/>
        </w:rPr>
        <w:t>Vol. 20. № 14.</w:t>
      </w:r>
      <w:r w:rsidR="009A026D" w:rsidRPr="009A026D">
        <w:rPr>
          <w:sz w:val="28"/>
          <w:szCs w:val="28"/>
          <w:lang w:val="en-US"/>
        </w:rPr>
        <w:t xml:space="preserve"> </w:t>
      </w:r>
      <w:r w:rsidR="009A026D" w:rsidRPr="009A026D">
        <w:rPr>
          <w:sz w:val="28"/>
          <w:szCs w:val="28"/>
          <w:lang w:val="uk-UA"/>
        </w:rPr>
        <w:t>P. 4168</w:t>
      </w:r>
      <w:r>
        <w:rPr>
          <w:sz w:val="28"/>
          <w:szCs w:val="28"/>
          <w:lang w:val="uk-UA"/>
        </w:rPr>
        <w:t>-</w:t>
      </w:r>
      <w:r w:rsidR="009A026D" w:rsidRPr="009A026D">
        <w:rPr>
          <w:sz w:val="28"/>
          <w:szCs w:val="28"/>
          <w:lang w:val="uk-UA"/>
        </w:rPr>
        <w:t>4172.</w:t>
      </w:r>
    </w:p>
    <w:p w:rsidR="009A026D" w:rsidRPr="009A026D" w:rsidRDefault="00226F9B"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Zoumpoulakis P., Camoutsis C., Pairas G.</w:t>
      </w:r>
      <w:r w:rsidR="009A026D" w:rsidRPr="009A026D">
        <w:rPr>
          <w:sz w:val="28"/>
          <w:szCs w:val="28"/>
          <w:lang w:val="uk-UA"/>
        </w:rPr>
        <w:t xml:space="preserve"> Synthesis of novel sulfonamide-1,2,4-triazoles, 1,3,4- thiadiazoles and 1,3,4-oxadiazoles, as potential antibacterial and antifungal agents. Biological evaluation and conformational analysis studies</w:t>
      </w:r>
      <w:r>
        <w:rPr>
          <w:sz w:val="28"/>
          <w:szCs w:val="28"/>
          <w:lang w:val="uk-UA"/>
        </w:rPr>
        <w:t>.</w:t>
      </w:r>
      <w:r w:rsidR="009A026D" w:rsidRPr="009A026D">
        <w:rPr>
          <w:sz w:val="28"/>
          <w:szCs w:val="28"/>
          <w:lang w:val="uk-UA"/>
        </w:rPr>
        <w:t xml:space="preserve"> </w:t>
      </w:r>
      <w:r w:rsidR="009A026D" w:rsidRPr="00226F9B">
        <w:rPr>
          <w:i/>
          <w:sz w:val="28"/>
          <w:szCs w:val="28"/>
          <w:lang w:val="uk-UA"/>
        </w:rPr>
        <w:t>Bioorg. Med. Chem</w:t>
      </w:r>
      <w:r>
        <w:rPr>
          <w:sz w:val="28"/>
          <w:szCs w:val="28"/>
          <w:lang w:val="uk-UA"/>
        </w:rPr>
        <w:t xml:space="preserve">. </w:t>
      </w:r>
      <w:r w:rsidR="009A026D" w:rsidRPr="009A026D">
        <w:rPr>
          <w:sz w:val="28"/>
          <w:szCs w:val="28"/>
          <w:lang w:val="uk-UA"/>
        </w:rPr>
        <w:t>2012. Vol. 20. № 4. P.</w:t>
      </w:r>
      <w:r w:rsidR="009A026D" w:rsidRPr="009A026D">
        <w:rPr>
          <w:sz w:val="28"/>
          <w:szCs w:val="28"/>
          <w:lang w:val="en-US"/>
        </w:rPr>
        <w:t> </w:t>
      </w:r>
      <w:r w:rsidR="009A026D" w:rsidRPr="009A026D">
        <w:rPr>
          <w:sz w:val="28"/>
          <w:szCs w:val="28"/>
          <w:lang w:val="uk-UA"/>
        </w:rPr>
        <w:t>1569</w:t>
      </w:r>
      <w:r>
        <w:rPr>
          <w:sz w:val="28"/>
          <w:szCs w:val="28"/>
          <w:lang w:val="uk-UA"/>
        </w:rPr>
        <w:t>-</w:t>
      </w:r>
      <w:r w:rsidR="009A026D" w:rsidRPr="009A026D">
        <w:rPr>
          <w:sz w:val="28"/>
          <w:szCs w:val="28"/>
          <w:lang w:val="uk-UA"/>
        </w:rPr>
        <w:t>1583.</w:t>
      </w:r>
    </w:p>
    <w:p w:rsidR="009A026D" w:rsidRPr="009A026D" w:rsidRDefault="00226F9B" w:rsidP="00581A3B">
      <w:pPr>
        <w:pStyle w:val="ac"/>
        <w:numPr>
          <w:ilvl w:val="0"/>
          <w:numId w:val="2"/>
        </w:numPr>
        <w:spacing w:line="360" w:lineRule="auto"/>
        <w:ind w:left="0" w:firstLine="709"/>
        <w:contextualSpacing w:val="0"/>
        <w:rPr>
          <w:sz w:val="28"/>
          <w:szCs w:val="28"/>
          <w:lang w:val="uk-UA"/>
        </w:rPr>
      </w:pPr>
      <w:r w:rsidRPr="00131A9C">
        <w:rPr>
          <w:sz w:val="28"/>
          <w:szCs w:val="28"/>
          <w:lang w:val="en-US"/>
        </w:rPr>
        <w:t>Abdel</w:t>
      </w:r>
      <w:r w:rsidRPr="009A026D">
        <w:rPr>
          <w:sz w:val="28"/>
          <w:szCs w:val="28"/>
          <w:lang w:val="uk-UA"/>
        </w:rPr>
        <w:t>-</w:t>
      </w:r>
      <w:r w:rsidRPr="00131A9C">
        <w:rPr>
          <w:sz w:val="28"/>
          <w:szCs w:val="28"/>
          <w:lang w:val="en-US"/>
        </w:rPr>
        <w:t>Aziz</w:t>
      </w:r>
      <w:r w:rsidRPr="009A026D">
        <w:rPr>
          <w:sz w:val="28"/>
          <w:szCs w:val="28"/>
          <w:lang w:val="uk-UA"/>
        </w:rPr>
        <w:t xml:space="preserve"> </w:t>
      </w:r>
      <w:r w:rsidRPr="00131A9C">
        <w:rPr>
          <w:sz w:val="28"/>
          <w:szCs w:val="28"/>
          <w:lang w:val="en-US"/>
        </w:rPr>
        <w:t>H</w:t>
      </w:r>
      <w:r w:rsidRPr="009A026D">
        <w:rPr>
          <w:sz w:val="28"/>
          <w:szCs w:val="28"/>
          <w:lang w:val="uk-UA"/>
        </w:rPr>
        <w:t>.</w:t>
      </w:r>
      <w:r w:rsidRPr="00131A9C">
        <w:rPr>
          <w:sz w:val="28"/>
          <w:szCs w:val="28"/>
          <w:lang w:val="en-US"/>
        </w:rPr>
        <w:t>A</w:t>
      </w:r>
      <w:r w:rsidRPr="009A026D">
        <w:rPr>
          <w:sz w:val="28"/>
          <w:szCs w:val="28"/>
          <w:lang w:val="uk-UA"/>
        </w:rPr>
        <w:t xml:space="preserve">., </w:t>
      </w:r>
      <w:r w:rsidRPr="00131A9C">
        <w:rPr>
          <w:sz w:val="28"/>
          <w:szCs w:val="28"/>
          <w:lang w:val="en-US"/>
        </w:rPr>
        <w:t>Hamdy</w:t>
      </w:r>
      <w:r w:rsidRPr="009A026D">
        <w:rPr>
          <w:sz w:val="28"/>
          <w:szCs w:val="28"/>
          <w:lang w:val="uk-UA"/>
        </w:rPr>
        <w:t xml:space="preserve"> </w:t>
      </w:r>
      <w:r w:rsidRPr="00131A9C">
        <w:rPr>
          <w:sz w:val="28"/>
          <w:szCs w:val="28"/>
          <w:lang w:val="en-US"/>
        </w:rPr>
        <w:t>N</w:t>
      </w:r>
      <w:r w:rsidRPr="009A026D">
        <w:rPr>
          <w:sz w:val="28"/>
          <w:szCs w:val="28"/>
          <w:lang w:val="uk-UA"/>
        </w:rPr>
        <w:t>.</w:t>
      </w:r>
      <w:r w:rsidRPr="00131A9C">
        <w:rPr>
          <w:sz w:val="28"/>
          <w:szCs w:val="28"/>
          <w:lang w:val="en-US"/>
        </w:rPr>
        <w:t>A</w:t>
      </w:r>
      <w:r w:rsidRPr="009A026D">
        <w:rPr>
          <w:sz w:val="28"/>
          <w:szCs w:val="28"/>
          <w:lang w:val="uk-UA"/>
        </w:rPr>
        <w:t xml:space="preserve">., </w:t>
      </w:r>
      <w:r w:rsidRPr="00131A9C">
        <w:rPr>
          <w:sz w:val="28"/>
          <w:szCs w:val="28"/>
          <w:lang w:val="en-US"/>
        </w:rPr>
        <w:t>Farag</w:t>
      </w:r>
      <w:r w:rsidRPr="009A026D">
        <w:rPr>
          <w:sz w:val="28"/>
          <w:szCs w:val="28"/>
          <w:lang w:val="uk-UA"/>
        </w:rPr>
        <w:t xml:space="preserve"> </w:t>
      </w:r>
      <w:r w:rsidRPr="00131A9C">
        <w:rPr>
          <w:sz w:val="28"/>
          <w:szCs w:val="28"/>
          <w:lang w:val="en-US"/>
        </w:rPr>
        <w:t>A</w:t>
      </w:r>
      <w:r w:rsidRPr="009A026D">
        <w:rPr>
          <w:sz w:val="28"/>
          <w:szCs w:val="28"/>
          <w:lang w:val="uk-UA"/>
        </w:rPr>
        <w:t>.</w:t>
      </w:r>
      <w:r w:rsidRPr="00131A9C">
        <w:rPr>
          <w:sz w:val="28"/>
          <w:szCs w:val="28"/>
          <w:lang w:val="en-US"/>
        </w:rPr>
        <w:t>M</w:t>
      </w:r>
      <w:r w:rsidRPr="009A026D">
        <w:rPr>
          <w:sz w:val="28"/>
          <w:szCs w:val="28"/>
          <w:lang w:val="uk-UA"/>
        </w:rPr>
        <w:t xml:space="preserve">., </w:t>
      </w:r>
      <w:r w:rsidRPr="00131A9C">
        <w:rPr>
          <w:sz w:val="28"/>
          <w:szCs w:val="28"/>
          <w:lang w:val="en-US"/>
        </w:rPr>
        <w:t>Fakhr</w:t>
      </w:r>
      <w:r w:rsidRPr="009A026D">
        <w:rPr>
          <w:sz w:val="28"/>
          <w:szCs w:val="28"/>
          <w:lang w:val="uk-UA"/>
        </w:rPr>
        <w:t xml:space="preserve"> </w:t>
      </w:r>
      <w:r w:rsidRPr="00131A9C">
        <w:rPr>
          <w:sz w:val="28"/>
          <w:szCs w:val="28"/>
          <w:lang w:val="en-US"/>
        </w:rPr>
        <w:t>I</w:t>
      </w:r>
      <w:r w:rsidRPr="009A026D">
        <w:rPr>
          <w:sz w:val="28"/>
          <w:szCs w:val="28"/>
          <w:lang w:val="uk-UA"/>
        </w:rPr>
        <w:t>.</w:t>
      </w:r>
      <w:r w:rsidRPr="00131A9C">
        <w:rPr>
          <w:sz w:val="28"/>
          <w:szCs w:val="28"/>
          <w:lang w:val="en-US"/>
        </w:rPr>
        <w:t>M</w:t>
      </w:r>
      <w:r w:rsidRPr="009A026D">
        <w:rPr>
          <w:sz w:val="28"/>
          <w:szCs w:val="28"/>
          <w:lang w:val="uk-UA"/>
        </w:rPr>
        <w:t>.</w:t>
      </w:r>
      <w:r w:rsidRPr="00131A9C">
        <w:rPr>
          <w:sz w:val="28"/>
          <w:szCs w:val="28"/>
          <w:lang w:val="en-US"/>
        </w:rPr>
        <w:t>I</w:t>
      </w:r>
      <w:r w:rsidRPr="009A026D">
        <w:rPr>
          <w:sz w:val="28"/>
          <w:szCs w:val="28"/>
          <w:lang w:val="uk-UA"/>
        </w:rPr>
        <w:t>.</w:t>
      </w:r>
      <w:r w:rsidR="009A026D" w:rsidRPr="009A026D">
        <w:rPr>
          <w:sz w:val="28"/>
          <w:szCs w:val="28"/>
          <w:lang w:val="uk-UA"/>
        </w:rPr>
        <w:t xml:space="preserve"> </w:t>
      </w:r>
      <w:r w:rsidR="009A026D" w:rsidRPr="00131A9C">
        <w:rPr>
          <w:sz w:val="28"/>
          <w:szCs w:val="28"/>
          <w:lang w:val="en-US"/>
        </w:rPr>
        <w:t>Synthesis</w:t>
      </w:r>
      <w:r w:rsidR="009A026D" w:rsidRPr="009A026D">
        <w:rPr>
          <w:sz w:val="28"/>
          <w:szCs w:val="28"/>
          <w:lang w:val="uk-UA"/>
        </w:rPr>
        <w:t xml:space="preserve"> </w:t>
      </w:r>
      <w:r w:rsidR="009A026D" w:rsidRPr="00131A9C">
        <w:rPr>
          <w:sz w:val="28"/>
          <w:szCs w:val="28"/>
          <w:lang w:val="en-US"/>
        </w:rPr>
        <w:t>and</w:t>
      </w:r>
      <w:r w:rsidR="009A026D" w:rsidRPr="009A026D">
        <w:rPr>
          <w:sz w:val="28"/>
          <w:szCs w:val="28"/>
          <w:lang w:val="uk-UA"/>
        </w:rPr>
        <w:t xml:space="preserve"> </w:t>
      </w:r>
      <w:r w:rsidR="009A026D" w:rsidRPr="00131A9C">
        <w:rPr>
          <w:sz w:val="28"/>
          <w:szCs w:val="28"/>
          <w:lang w:val="en-US"/>
        </w:rPr>
        <w:t>reactions</w:t>
      </w:r>
      <w:r w:rsidR="009A026D" w:rsidRPr="009A026D">
        <w:rPr>
          <w:sz w:val="28"/>
          <w:szCs w:val="28"/>
          <w:lang w:val="uk-UA"/>
        </w:rPr>
        <w:t xml:space="preserve"> </w:t>
      </w:r>
      <w:r w:rsidR="009A026D" w:rsidRPr="00131A9C">
        <w:rPr>
          <w:sz w:val="28"/>
          <w:szCs w:val="28"/>
          <w:lang w:val="en-US"/>
        </w:rPr>
        <w:t>of</w:t>
      </w:r>
      <w:r w:rsidR="009A026D" w:rsidRPr="009A026D">
        <w:rPr>
          <w:sz w:val="28"/>
          <w:szCs w:val="28"/>
          <w:lang w:val="uk-UA"/>
        </w:rPr>
        <w:t xml:space="preserve"> 3-</w:t>
      </w:r>
      <w:r w:rsidR="009A026D" w:rsidRPr="00131A9C">
        <w:rPr>
          <w:sz w:val="28"/>
          <w:szCs w:val="28"/>
          <w:lang w:val="en-US"/>
        </w:rPr>
        <w:t>methylthiazolo</w:t>
      </w:r>
      <w:r w:rsidR="009A026D" w:rsidRPr="009A026D">
        <w:rPr>
          <w:sz w:val="28"/>
          <w:szCs w:val="28"/>
          <w:lang w:val="uk-UA"/>
        </w:rPr>
        <w:t>[3,2-</w:t>
      </w:r>
      <w:r w:rsidR="009A026D" w:rsidRPr="00131A9C">
        <w:rPr>
          <w:sz w:val="28"/>
          <w:szCs w:val="28"/>
          <w:lang w:val="en-US"/>
        </w:rPr>
        <w:t>a</w:t>
      </w:r>
      <w:r w:rsidR="009A026D" w:rsidRPr="009A026D">
        <w:rPr>
          <w:sz w:val="28"/>
          <w:szCs w:val="28"/>
          <w:lang w:val="uk-UA"/>
        </w:rPr>
        <w:t>]</w:t>
      </w:r>
      <w:r w:rsidR="009A026D" w:rsidRPr="00131A9C">
        <w:rPr>
          <w:sz w:val="28"/>
          <w:szCs w:val="28"/>
          <w:lang w:val="en-US"/>
        </w:rPr>
        <w:t>benzimidazole</w:t>
      </w:r>
      <w:r w:rsidR="009A026D" w:rsidRPr="009A026D">
        <w:rPr>
          <w:sz w:val="28"/>
          <w:szCs w:val="28"/>
          <w:lang w:val="uk-UA"/>
        </w:rPr>
        <w:t>-2-</w:t>
      </w:r>
      <w:r w:rsidR="009A026D" w:rsidRPr="00131A9C">
        <w:rPr>
          <w:sz w:val="28"/>
          <w:szCs w:val="28"/>
          <w:lang w:val="en-US"/>
        </w:rPr>
        <w:t>carboxylic</w:t>
      </w:r>
      <w:r w:rsidR="009A026D" w:rsidRPr="009A026D">
        <w:rPr>
          <w:sz w:val="28"/>
          <w:szCs w:val="28"/>
          <w:lang w:val="uk-UA"/>
        </w:rPr>
        <w:t xml:space="preserve">  </w:t>
      </w:r>
      <w:r w:rsidR="009A026D" w:rsidRPr="00131A9C">
        <w:rPr>
          <w:sz w:val="28"/>
          <w:szCs w:val="28"/>
          <w:lang w:val="en-US"/>
        </w:rPr>
        <w:t>acid</w:t>
      </w:r>
      <w:r w:rsidR="009A026D" w:rsidRPr="009A026D">
        <w:rPr>
          <w:sz w:val="28"/>
          <w:szCs w:val="28"/>
          <w:lang w:val="uk-UA"/>
        </w:rPr>
        <w:t xml:space="preserve"> </w:t>
      </w:r>
      <w:r w:rsidR="009A026D" w:rsidRPr="00131A9C">
        <w:rPr>
          <w:sz w:val="28"/>
          <w:szCs w:val="28"/>
          <w:lang w:val="en-US"/>
        </w:rPr>
        <w:t>hydrazide</w:t>
      </w:r>
      <w:r w:rsidR="009A026D" w:rsidRPr="009A026D">
        <w:rPr>
          <w:sz w:val="28"/>
          <w:szCs w:val="28"/>
          <w:lang w:val="uk-UA"/>
        </w:rPr>
        <w:t xml:space="preserve">: </w:t>
      </w:r>
      <w:r w:rsidR="009A026D" w:rsidRPr="00131A9C">
        <w:rPr>
          <w:sz w:val="28"/>
          <w:szCs w:val="28"/>
          <w:lang w:val="en-US"/>
        </w:rPr>
        <w:t>synthesis</w:t>
      </w:r>
      <w:r w:rsidR="009A026D" w:rsidRPr="009A026D">
        <w:rPr>
          <w:sz w:val="28"/>
          <w:szCs w:val="28"/>
          <w:lang w:val="uk-UA"/>
        </w:rPr>
        <w:t xml:space="preserve"> </w:t>
      </w:r>
      <w:r w:rsidR="009A026D" w:rsidRPr="00131A9C">
        <w:rPr>
          <w:sz w:val="28"/>
          <w:szCs w:val="28"/>
          <w:lang w:val="en-US"/>
        </w:rPr>
        <w:t>of</w:t>
      </w:r>
      <w:r w:rsidR="009A026D" w:rsidRPr="009A026D">
        <w:rPr>
          <w:sz w:val="28"/>
          <w:szCs w:val="28"/>
          <w:lang w:val="uk-UA"/>
        </w:rPr>
        <w:t xml:space="preserve"> </w:t>
      </w:r>
      <w:r w:rsidR="009A026D" w:rsidRPr="00131A9C">
        <w:rPr>
          <w:sz w:val="28"/>
          <w:szCs w:val="28"/>
          <w:lang w:val="en-US"/>
        </w:rPr>
        <w:t>some</w:t>
      </w:r>
      <w:r w:rsidR="009A026D" w:rsidRPr="009A026D">
        <w:rPr>
          <w:sz w:val="28"/>
          <w:szCs w:val="28"/>
          <w:lang w:val="uk-UA"/>
        </w:rPr>
        <w:t xml:space="preserve"> </w:t>
      </w:r>
      <w:r w:rsidR="009A026D" w:rsidRPr="00131A9C">
        <w:rPr>
          <w:sz w:val="28"/>
          <w:szCs w:val="28"/>
          <w:lang w:val="en-US"/>
        </w:rPr>
        <w:t>new</w:t>
      </w:r>
      <w:r w:rsidR="009A026D" w:rsidRPr="009A026D">
        <w:rPr>
          <w:sz w:val="28"/>
          <w:szCs w:val="28"/>
          <w:lang w:val="uk-UA"/>
        </w:rPr>
        <w:t xml:space="preserve"> </w:t>
      </w:r>
      <w:r w:rsidR="009A026D" w:rsidRPr="00131A9C">
        <w:rPr>
          <w:sz w:val="28"/>
          <w:szCs w:val="28"/>
          <w:lang w:val="en-US"/>
        </w:rPr>
        <w:t>pyrazole</w:t>
      </w:r>
      <w:r w:rsidR="009A026D" w:rsidRPr="009A026D">
        <w:rPr>
          <w:sz w:val="28"/>
          <w:szCs w:val="28"/>
          <w:lang w:val="uk-UA"/>
        </w:rPr>
        <w:t>, 1,3-</w:t>
      </w:r>
      <w:r w:rsidR="009A026D" w:rsidRPr="00131A9C">
        <w:rPr>
          <w:sz w:val="28"/>
          <w:szCs w:val="28"/>
          <w:lang w:val="en-US"/>
        </w:rPr>
        <w:t>thiazoline</w:t>
      </w:r>
      <w:r w:rsidR="009A026D" w:rsidRPr="009A026D">
        <w:rPr>
          <w:sz w:val="28"/>
          <w:szCs w:val="28"/>
          <w:lang w:val="uk-UA"/>
        </w:rPr>
        <w:t>, 1,2,4-</w:t>
      </w:r>
      <w:r w:rsidR="009A026D" w:rsidRPr="00131A9C">
        <w:rPr>
          <w:sz w:val="28"/>
          <w:szCs w:val="28"/>
          <w:lang w:val="en-US"/>
        </w:rPr>
        <w:t>triazole</w:t>
      </w:r>
      <w:r w:rsidR="009A026D" w:rsidRPr="009A026D">
        <w:rPr>
          <w:sz w:val="28"/>
          <w:szCs w:val="28"/>
          <w:lang w:val="uk-UA"/>
        </w:rPr>
        <w:t xml:space="preserve"> </w:t>
      </w:r>
      <w:r w:rsidR="009A026D" w:rsidRPr="00131A9C">
        <w:rPr>
          <w:sz w:val="28"/>
          <w:szCs w:val="28"/>
          <w:lang w:val="en-US"/>
        </w:rPr>
        <w:t>and</w:t>
      </w:r>
      <w:r w:rsidR="009A026D" w:rsidRPr="009A026D">
        <w:rPr>
          <w:sz w:val="28"/>
          <w:szCs w:val="28"/>
          <w:lang w:val="uk-UA"/>
        </w:rPr>
        <w:t xml:space="preserve"> 1,2,4- </w:t>
      </w:r>
      <w:r w:rsidR="009A026D" w:rsidRPr="00131A9C">
        <w:rPr>
          <w:sz w:val="28"/>
          <w:szCs w:val="28"/>
          <w:lang w:val="en-US"/>
        </w:rPr>
        <w:t>triazolo</w:t>
      </w:r>
      <w:r w:rsidR="009A026D" w:rsidRPr="009A026D">
        <w:rPr>
          <w:sz w:val="28"/>
          <w:szCs w:val="28"/>
          <w:lang w:val="uk-UA"/>
        </w:rPr>
        <w:t>[3,4-</w:t>
      </w:r>
      <w:r w:rsidR="009A026D" w:rsidRPr="00131A9C">
        <w:rPr>
          <w:sz w:val="28"/>
          <w:szCs w:val="28"/>
          <w:lang w:val="en-US"/>
        </w:rPr>
        <w:t>b</w:t>
      </w:r>
      <w:r w:rsidR="009A026D" w:rsidRPr="009A026D">
        <w:rPr>
          <w:sz w:val="28"/>
          <w:szCs w:val="28"/>
          <w:lang w:val="uk-UA"/>
        </w:rPr>
        <w:t>]-1,3,4-</w:t>
      </w:r>
      <w:r w:rsidR="009A026D" w:rsidRPr="00131A9C">
        <w:rPr>
          <w:sz w:val="28"/>
          <w:szCs w:val="28"/>
          <w:lang w:val="en-US"/>
        </w:rPr>
        <w:t>thiadiazine</w:t>
      </w:r>
      <w:r w:rsidR="009A026D" w:rsidRPr="009A026D">
        <w:rPr>
          <w:sz w:val="28"/>
          <w:szCs w:val="28"/>
          <w:lang w:val="uk-UA"/>
        </w:rPr>
        <w:t xml:space="preserve"> </w:t>
      </w:r>
      <w:r w:rsidR="009A026D" w:rsidRPr="00131A9C">
        <w:rPr>
          <w:sz w:val="28"/>
          <w:szCs w:val="28"/>
          <w:lang w:val="en-US"/>
        </w:rPr>
        <w:t>derivatives</w:t>
      </w:r>
      <w:r w:rsidR="009A026D" w:rsidRPr="009A026D">
        <w:rPr>
          <w:sz w:val="28"/>
          <w:szCs w:val="28"/>
          <w:lang w:val="uk-UA"/>
        </w:rPr>
        <w:t xml:space="preserve"> </w:t>
      </w:r>
      <w:r w:rsidR="009A026D" w:rsidRPr="00131A9C">
        <w:rPr>
          <w:sz w:val="28"/>
          <w:szCs w:val="28"/>
          <w:lang w:val="en-US"/>
        </w:rPr>
        <w:t>pendant</w:t>
      </w:r>
      <w:r w:rsidR="009A026D" w:rsidRPr="009A026D">
        <w:rPr>
          <w:sz w:val="28"/>
          <w:szCs w:val="28"/>
          <w:lang w:val="uk-UA"/>
        </w:rPr>
        <w:t xml:space="preserve"> </w:t>
      </w:r>
      <w:r w:rsidR="009A026D" w:rsidRPr="00131A9C">
        <w:rPr>
          <w:sz w:val="28"/>
          <w:szCs w:val="28"/>
          <w:lang w:val="en-US"/>
        </w:rPr>
        <w:t>to</w:t>
      </w:r>
      <w:r w:rsidR="009A026D" w:rsidRPr="009A026D">
        <w:rPr>
          <w:sz w:val="28"/>
          <w:szCs w:val="28"/>
          <w:lang w:val="uk-UA"/>
        </w:rPr>
        <w:t xml:space="preserve"> </w:t>
      </w:r>
      <w:r w:rsidR="009A026D" w:rsidRPr="00131A9C">
        <w:rPr>
          <w:sz w:val="28"/>
          <w:szCs w:val="28"/>
          <w:lang w:val="en-US"/>
        </w:rPr>
        <w:t>thiazolo</w:t>
      </w:r>
      <w:r w:rsidR="009A026D" w:rsidRPr="009A026D">
        <w:rPr>
          <w:sz w:val="28"/>
          <w:szCs w:val="28"/>
          <w:lang w:val="uk-UA"/>
        </w:rPr>
        <w:t xml:space="preserve">[3,2- </w:t>
      </w:r>
      <w:r w:rsidR="009A026D" w:rsidRPr="00131A9C">
        <w:rPr>
          <w:sz w:val="28"/>
          <w:szCs w:val="28"/>
          <w:lang w:val="en-US"/>
        </w:rPr>
        <w:t>a</w:t>
      </w:r>
      <w:r w:rsidR="009A026D" w:rsidRPr="009A026D">
        <w:rPr>
          <w:sz w:val="28"/>
          <w:szCs w:val="28"/>
          <w:lang w:val="uk-UA"/>
        </w:rPr>
        <w:t>]</w:t>
      </w:r>
      <w:r w:rsidR="009A026D" w:rsidRPr="00131A9C">
        <w:rPr>
          <w:sz w:val="28"/>
          <w:szCs w:val="28"/>
          <w:lang w:val="en-US"/>
        </w:rPr>
        <w:t>benzimidazolemoiety</w:t>
      </w:r>
      <w:r>
        <w:rPr>
          <w:sz w:val="28"/>
          <w:szCs w:val="28"/>
          <w:lang w:val="uk-UA"/>
        </w:rPr>
        <w:t>.</w:t>
      </w:r>
      <w:r w:rsidR="009A026D" w:rsidRPr="009A026D">
        <w:rPr>
          <w:sz w:val="28"/>
          <w:szCs w:val="28"/>
          <w:lang w:val="uk-UA"/>
        </w:rPr>
        <w:t xml:space="preserve"> </w:t>
      </w:r>
      <w:r w:rsidR="009A026D" w:rsidRPr="00226F9B">
        <w:rPr>
          <w:i/>
          <w:sz w:val="28"/>
          <w:szCs w:val="28"/>
        </w:rPr>
        <w:t>J</w:t>
      </w:r>
      <w:r w:rsidR="009A026D" w:rsidRPr="00226F9B">
        <w:rPr>
          <w:i/>
          <w:sz w:val="28"/>
          <w:szCs w:val="28"/>
          <w:lang w:val="uk-UA"/>
        </w:rPr>
        <w:t xml:space="preserve">. </w:t>
      </w:r>
      <w:r w:rsidR="009A026D" w:rsidRPr="00226F9B">
        <w:rPr>
          <w:i/>
          <w:sz w:val="28"/>
          <w:szCs w:val="28"/>
        </w:rPr>
        <w:t>Chin</w:t>
      </w:r>
      <w:r w:rsidR="009A026D" w:rsidRPr="00226F9B">
        <w:rPr>
          <w:i/>
          <w:sz w:val="28"/>
          <w:szCs w:val="28"/>
          <w:lang w:val="uk-UA"/>
        </w:rPr>
        <w:t xml:space="preserve">. </w:t>
      </w:r>
      <w:r w:rsidR="009A026D" w:rsidRPr="00226F9B">
        <w:rPr>
          <w:i/>
          <w:sz w:val="28"/>
          <w:szCs w:val="28"/>
        </w:rPr>
        <w:t>Chem. Soc</w:t>
      </w:r>
      <w:r>
        <w:rPr>
          <w:i/>
          <w:sz w:val="28"/>
          <w:szCs w:val="28"/>
          <w:lang w:val="uk-UA"/>
        </w:rPr>
        <w:t xml:space="preserve">. </w:t>
      </w:r>
      <w:r w:rsidR="009A026D" w:rsidRPr="009A026D">
        <w:rPr>
          <w:sz w:val="28"/>
          <w:szCs w:val="28"/>
        </w:rPr>
        <w:t>20</w:t>
      </w:r>
      <w:r>
        <w:rPr>
          <w:sz w:val="28"/>
          <w:szCs w:val="28"/>
          <w:lang w:val="uk-UA"/>
        </w:rPr>
        <w:t>1</w:t>
      </w:r>
      <w:r w:rsidR="009A026D" w:rsidRPr="009A026D">
        <w:rPr>
          <w:sz w:val="28"/>
          <w:szCs w:val="28"/>
        </w:rPr>
        <w:t xml:space="preserve">7. </w:t>
      </w:r>
      <w:r w:rsidR="009A026D" w:rsidRPr="009A026D">
        <w:rPr>
          <w:sz w:val="28"/>
          <w:szCs w:val="28"/>
          <w:lang w:val="en-US"/>
        </w:rPr>
        <w:t>V</w:t>
      </w:r>
      <w:r w:rsidR="009A026D" w:rsidRPr="009A026D">
        <w:rPr>
          <w:spacing w:val="-3"/>
          <w:sz w:val="28"/>
          <w:szCs w:val="28"/>
        </w:rPr>
        <w:t xml:space="preserve">ol. </w:t>
      </w:r>
      <w:r w:rsidR="009A026D" w:rsidRPr="009A026D">
        <w:rPr>
          <w:sz w:val="28"/>
          <w:szCs w:val="28"/>
        </w:rPr>
        <w:t>54. № 6. P.</w:t>
      </w:r>
      <w:r w:rsidR="009A026D" w:rsidRPr="009A026D">
        <w:rPr>
          <w:sz w:val="28"/>
          <w:szCs w:val="28"/>
          <w:lang w:val="en-US"/>
        </w:rPr>
        <w:t> </w:t>
      </w:r>
      <w:r w:rsidR="009A026D" w:rsidRPr="009A026D">
        <w:rPr>
          <w:sz w:val="28"/>
          <w:szCs w:val="28"/>
        </w:rPr>
        <w:t>1573</w:t>
      </w:r>
      <w:r>
        <w:rPr>
          <w:sz w:val="28"/>
          <w:szCs w:val="28"/>
          <w:lang w:val="uk-UA"/>
        </w:rPr>
        <w:t>-</w:t>
      </w:r>
      <w:r w:rsidR="009A026D" w:rsidRPr="009A026D">
        <w:rPr>
          <w:sz w:val="28"/>
          <w:szCs w:val="28"/>
        </w:rPr>
        <w:t>1582.</w:t>
      </w:r>
    </w:p>
    <w:p w:rsidR="009A026D" w:rsidRPr="009A026D" w:rsidRDefault="00226F9B" w:rsidP="00581A3B">
      <w:pPr>
        <w:pStyle w:val="ac"/>
        <w:numPr>
          <w:ilvl w:val="0"/>
          <w:numId w:val="2"/>
        </w:numPr>
        <w:spacing w:line="360" w:lineRule="auto"/>
        <w:ind w:left="0" w:firstLine="709"/>
        <w:contextualSpacing w:val="0"/>
        <w:rPr>
          <w:sz w:val="28"/>
          <w:szCs w:val="28"/>
        </w:rPr>
      </w:pPr>
      <w:r w:rsidRPr="009A026D">
        <w:rPr>
          <w:sz w:val="28"/>
          <w:szCs w:val="28"/>
          <w:lang w:val="en-US"/>
        </w:rPr>
        <w:t>Dolman S.J., Gosselin F., O’Shea P.D., Davies I.W.</w:t>
      </w:r>
      <w:r w:rsidR="009A026D" w:rsidRPr="009A026D">
        <w:rPr>
          <w:sz w:val="28"/>
          <w:szCs w:val="28"/>
          <w:lang w:val="en-US"/>
        </w:rPr>
        <w:t xml:space="preserve"> Superior Reactivity of thiosemicarbazides in the synthesis of 2-amino-1</w:t>
      </w:r>
      <w:proofErr w:type="gramStart"/>
      <w:r w:rsidR="009A026D" w:rsidRPr="009A026D">
        <w:rPr>
          <w:sz w:val="28"/>
          <w:szCs w:val="28"/>
          <w:lang w:val="en-US"/>
        </w:rPr>
        <w:t>,3,4</w:t>
      </w:r>
      <w:proofErr w:type="gramEnd"/>
      <w:r w:rsidR="009A026D" w:rsidRPr="009A026D">
        <w:rPr>
          <w:sz w:val="28"/>
          <w:szCs w:val="28"/>
          <w:lang w:val="en-US"/>
        </w:rPr>
        <w:t>-oxadiazoles</w:t>
      </w:r>
      <w:r>
        <w:rPr>
          <w:sz w:val="28"/>
          <w:szCs w:val="28"/>
          <w:lang w:val="uk-UA"/>
        </w:rPr>
        <w:t>.</w:t>
      </w:r>
      <w:r w:rsidR="009A026D" w:rsidRPr="009A026D">
        <w:rPr>
          <w:sz w:val="28"/>
          <w:szCs w:val="28"/>
          <w:lang w:val="en-US"/>
        </w:rPr>
        <w:t xml:space="preserve"> </w:t>
      </w:r>
      <w:r w:rsidR="009A026D" w:rsidRPr="00226F9B">
        <w:rPr>
          <w:i/>
          <w:sz w:val="28"/>
          <w:szCs w:val="28"/>
          <w:lang w:val="en-US"/>
        </w:rPr>
        <w:t>J.</w:t>
      </w:r>
      <w:r>
        <w:rPr>
          <w:i/>
          <w:sz w:val="28"/>
          <w:szCs w:val="28"/>
          <w:lang w:val="uk-UA"/>
        </w:rPr>
        <w:t> </w:t>
      </w:r>
      <w:r w:rsidR="009A026D" w:rsidRPr="00226F9B">
        <w:rPr>
          <w:i/>
          <w:sz w:val="28"/>
          <w:szCs w:val="28"/>
          <w:lang w:val="en-US"/>
        </w:rPr>
        <w:t xml:space="preserve">Org. </w:t>
      </w:r>
      <w:r w:rsidR="009A026D" w:rsidRPr="00226F9B">
        <w:rPr>
          <w:i/>
          <w:sz w:val="28"/>
          <w:szCs w:val="28"/>
        </w:rPr>
        <w:t>Chem</w:t>
      </w:r>
      <w:r w:rsidR="009A026D" w:rsidRPr="009A026D">
        <w:rPr>
          <w:sz w:val="28"/>
          <w:szCs w:val="28"/>
        </w:rPr>
        <w:t>. 20</w:t>
      </w:r>
      <w:r>
        <w:rPr>
          <w:sz w:val="28"/>
          <w:szCs w:val="28"/>
          <w:lang w:val="uk-UA"/>
        </w:rPr>
        <w:t>1</w:t>
      </w:r>
      <w:r w:rsidR="009A026D" w:rsidRPr="009A026D">
        <w:rPr>
          <w:sz w:val="28"/>
          <w:szCs w:val="28"/>
        </w:rPr>
        <w:t>6.</w:t>
      </w:r>
      <w:r w:rsidR="009A026D" w:rsidRPr="009A026D">
        <w:rPr>
          <w:sz w:val="28"/>
          <w:szCs w:val="28"/>
          <w:lang w:val="en-US"/>
        </w:rPr>
        <w:t xml:space="preserve"> </w:t>
      </w:r>
      <w:r w:rsidR="009A026D" w:rsidRPr="009A026D">
        <w:rPr>
          <w:sz w:val="28"/>
          <w:szCs w:val="28"/>
        </w:rPr>
        <w:t>Vol. 71. № 25. P. 9548</w:t>
      </w:r>
      <w:r>
        <w:rPr>
          <w:sz w:val="28"/>
          <w:szCs w:val="28"/>
          <w:lang w:val="uk-UA"/>
        </w:rPr>
        <w:t>-</w:t>
      </w:r>
      <w:r w:rsidR="009A026D" w:rsidRPr="009A026D">
        <w:rPr>
          <w:sz w:val="28"/>
          <w:szCs w:val="28"/>
        </w:rPr>
        <w:t>9551.</w:t>
      </w:r>
    </w:p>
    <w:p w:rsidR="009A026D" w:rsidRPr="009A026D" w:rsidRDefault="00226F9B"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Kiselyov A.</w:t>
      </w:r>
      <w:r>
        <w:rPr>
          <w:sz w:val="28"/>
          <w:szCs w:val="28"/>
          <w:lang w:val="uk-UA"/>
        </w:rPr>
        <w:t xml:space="preserve">S., Semenova M.N., Chernyshova </w:t>
      </w:r>
      <w:r w:rsidRPr="009A026D">
        <w:rPr>
          <w:sz w:val="28"/>
          <w:szCs w:val="28"/>
          <w:lang w:val="uk-UA"/>
        </w:rPr>
        <w:t>N.B.</w:t>
      </w:r>
      <w:r w:rsidR="009A026D" w:rsidRPr="009A026D">
        <w:rPr>
          <w:sz w:val="28"/>
          <w:szCs w:val="28"/>
          <w:lang w:val="uk-UA"/>
        </w:rPr>
        <w:t xml:space="preserve"> Novel derivatives of 1,3,4-oxadiazoles are potent mitostatic agents featuring strong microtubule depolymerizing activity in the sea urchin embryo and cell culture assays</w:t>
      </w:r>
      <w:r>
        <w:rPr>
          <w:sz w:val="28"/>
          <w:szCs w:val="28"/>
          <w:lang w:val="uk-UA"/>
        </w:rPr>
        <w:t>.</w:t>
      </w:r>
      <w:r w:rsidR="009A026D" w:rsidRPr="00131A9C">
        <w:rPr>
          <w:sz w:val="28"/>
          <w:szCs w:val="28"/>
          <w:lang w:val="en-US"/>
        </w:rPr>
        <w:t xml:space="preserve"> </w:t>
      </w:r>
      <w:r w:rsidR="009A026D" w:rsidRPr="00226F9B">
        <w:rPr>
          <w:i/>
          <w:sz w:val="28"/>
          <w:szCs w:val="28"/>
          <w:lang w:val="uk-UA"/>
        </w:rPr>
        <w:t>Eur. J. Med. Chem</w:t>
      </w:r>
      <w:r>
        <w:rPr>
          <w:sz w:val="28"/>
          <w:szCs w:val="28"/>
          <w:lang w:val="uk-UA"/>
        </w:rPr>
        <w:t xml:space="preserve">. </w:t>
      </w:r>
      <w:r w:rsidR="009A026D" w:rsidRPr="009A026D">
        <w:rPr>
          <w:sz w:val="28"/>
          <w:szCs w:val="28"/>
          <w:lang w:val="uk-UA"/>
        </w:rPr>
        <w:t>2010. Vol. 45. № 5. P.</w:t>
      </w:r>
      <w:r w:rsidR="009A026D" w:rsidRPr="009A026D">
        <w:rPr>
          <w:sz w:val="28"/>
          <w:szCs w:val="28"/>
          <w:lang w:val="en-US"/>
        </w:rPr>
        <w:t> </w:t>
      </w:r>
      <w:r w:rsidR="009A026D" w:rsidRPr="009A026D">
        <w:rPr>
          <w:sz w:val="28"/>
          <w:szCs w:val="28"/>
          <w:lang w:val="uk-UA"/>
        </w:rPr>
        <w:t>1683</w:t>
      </w:r>
      <w:r>
        <w:rPr>
          <w:sz w:val="28"/>
          <w:szCs w:val="28"/>
          <w:lang w:val="uk-UA"/>
        </w:rPr>
        <w:t>-</w:t>
      </w:r>
      <w:r w:rsidR="009A026D" w:rsidRPr="009A026D">
        <w:rPr>
          <w:sz w:val="28"/>
          <w:szCs w:val="28"/>
          <w:lang w:val="uk-UA"/>
        </w:rPr>
        <w:t>1697.</w:t>
      </w:r>
    </w:p>
    <w:p w:rsidR="009A026D" w:rsidRPr="009A026D" w:rsidRDefault="00226F9B"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Farshori N.N., Banday M.R., Ahmad A.</w:t>
      </w:r>
      <w:r w:rsidR="009A026D" w:rsidRPr="009A026D">
        <w:rPr>
          <w:sz w:val="28"/>
          <w:szCs w:val="28"/>
          <w:lang w:val="uk-UA"/>
        </w:rPr>
        <w:t xml:space="preserve"> Synthesis, characterization, and in vitro antimicrobial activities of 5- alkenyl/hydroxyalkenyl-2-phenylamine-1,3,4-oxadiazoles and thiadiazoles</w:t>
      </w:r>
      <w:r>
        <w:rPr>
          <w:sz w:val="28"/>
          <w:szCs w:val="28"/>
          <w:lang w:val="uk-UA"/>
        </w:rPr>
        <w:t>.</w:t>
      </w:r>
      <w:r w:rsidR="009A026D" w:rsidRPr="009A026D">
        <w:rPr>
          <w:sz w:val="28"/>
          <w:szCs w:val="28"/>
          <w:lang w:val="uk-UA"/>
        </w:rPr>
        <w:t xml:space="preserve"> </w:t>
      </w:r>
      <w:r w:rsidR="009A026D" w:rsidRPr="00226F9B">
        <w:rPr>
          <w:i/>
          <w:sz w:val="28"/>
          <w:szCs w:val="28"/>
          <w:lang w:val="uk-UA"/>
        </w:rPr>
        <w:t>Bioorg. Med. Chem. Lett</w:t>
      </w:r>
      <w:r>
        <w:rPr>
          <w:sz w:val="28"/>
          <w:szCs w:val="28"/>
          <w:lang w:val="uk-UA"/>
        </w:rPr>
        <w:t xml:space="preserve">. </w:t>
      </w:r>
      <w:r w:rsidR="009A026D" w:rsidRPr="009A026D">
        <w:rPr>
          <w:sz w:val="28"/>
          <w:szCs w:val="28"/>
          <w:lang w:val="uk-UA"/>
        </w:rPr>
        <w:t>2010. Vol. 20. №6. P.</w:t>
      </w:r>
      <w:r w:rsidR="009A026D" w:rsidRPr="009A026D">
        <w:rPr>
          <w:sz w:val="28"/>
          <w:szCs w:val="28"/>
          <w:lang w:val="en-US"/>
        </w:rPr>
        <w:t> </w:t>
      </w:r>
      <w:r w:rsidR="009A026D" w:rsidRPr="009A026D">
        <w:rPr>
          <w:sz w:val="28"/>
          <w:szCs w:val="28"/>
          <w:lang w:val="uk-UA"/>
        </w:rPr>
        <w:t>1933</w:t>
      </w:r>
      <w:r>
        <w:rPr>
          <w:sz w:val="28"/>
          <w:szCs w:val="28"/>
          <w:lang w:val="uk-UA"/>
        </w:rPr>
        <w:t>-</w:t>
      </w:r>
      <w:r w:rsidR="009A026D" w:rsidRPr="009A026D">
        <w:rPr>
          <w:sz w:val="28"/>
          <w:szCs w:val="28"/>
          <w:lang w:val="uk-UA"/>
        </w:rPr>
        <w:t>1938.</w:t>
      </w:r>
    </w:p>
    <w:p w:rsidR="009A026D" w:rsidRPr="009A026D" w:rsidRDefault="00226F9B"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Kaur H., Kumar S., Vishwakarma P.</w:t>
      </w:r>
      <w:r>
        <w:rPr>
          <w:sz w:val="28"/>
          <w:szCs w:val="28"/>
          <w:lang w:val="uk-UA"/>
        </w:rPr>
        <w:t xml:space="preserve"> </w:t>
      </w:r>
      <w:r w:rsidR="009A026D" w:rsidRPr="009A026D">
        <w:rPr>
          <w:sz w:val="28"/>
          <w:szCs w:val="28"/>
          <w:lang w:val="uk-UA"/>
        </w:rPr>
        <w:t>Synthesis and antipsychotic and anticonvulsant activity of some new substituted oxa/thiadiazolylazetidinonyl/thiazolidinonylcarbazoles</w:t>
      </w:r>
      <w:r>
        <w:rPr>
          <w:sz w:val="28"/>
          <w:szCs w:val="28"/>
          <w:lang w:val="uk-UA"/>
        </w:rPr>
        <w:t>.</w:t>
      </w:r>
      <w:r w:rsidR="009A026D" w:rsidRPr="009A026D">
        <w:rPr>
          <w:sz w:val="28"/>
          <w:szCs w:val="28"/>
          <w:lang w:val="uk-UA"/>
        </w:rPr>
        <w:t xml:space="preserve"> </w:t>
      </w:r>
      <w:r w:rsidR="009A026D" w:rsidRPr="00226F9B">
        <w:rPr>
          <w:i/>
          <w:sz w:val="28"/>
          <w:szCs w:val="28"/>
          <w:lang w:val="uk-UA"/>
        </w:rPr>
        <w:t>Eur. J. Med. Chem</w:t>
      </w:r>
      <w:r>
        <w:rPr>
          <w:sz w:val="28"/>
          <w:szCs w:val="28"/>
          <w:lang w:val="uk-UA"/>
        </w:rPr>
        <w:t xml:space="preserve">. </w:t>
      </w:r>
      <w:r w:rsidR="009A026D" w:rsidRPr="009A026D">
        <w:rPr>
          <w:sz w:val="28"/>
          <w:szCs w:val="28"/>
          <w:lang w:val="uk-UA"/>
        </w:rPr>
        <w:t>2010.</w:t>
      </w:r>
      <w:r w:rsidR="009A026D" w:rsidRPr="009A026D">
        <w:rPr>
          <w:sz w:val="28"/>
          <w:szCs w:val="28"/>
          <w:lang w:val="en-US"/>
        </w:rPr>
        <w:t xml:space="preserve"> </w:t>
      </w:r>
      <w:r w:rsidR="009A026D" w:rsidRPr="009A026D">
        <w:rPr>
          <w:sz w:val="28"/>
          <w:szCs w:val="28"/>
          <w:lang w:val="uk-UA"/>
        </w:rPr>
        <w:t>Vol. 45. № 7. P.</w:t>
      </w:r>
      <w:r w:rsidR="009A026D" w:rsidRPr="009A026D">
        <w:rPr>
          <w:sz w:val="28"/>
          <w:szCs w:val="28"/>
          <w:lang w:val="en-US"/>
        </w:rPr>
        <w:t> </w:t>
      </w:r>
      <w:r w:rsidR="009A026D" w:rsidRPr="009A026D">
        <w:rPr>
          <w:sz w:val="28"/>
          <w:szCs w:val="28"/>
          <w:lang w:val="uk-UA"/>
        </w:rPr>
        <w:t>2777</w:t>
      </w:r>
      <w:r>
        <w:rPr>
          <w:sz w:val="28"/>
          <w:szCs w:val="28"/>
          <w:lang w:val="uk-UA"/>
        </w:rPr>
        <w:t>-</w:t>
      </w:r>
      <w:r w:rsidR="009A026D" w:rsidRPr="009A026D">
        <w:rPr>
          <w:sz w:val="28"/>
          <w:szCs w:val="28"/>
          <w:lang w:val="uk-UA"/>
        </w:rPr>
        <w:t>2783.</w:t>
      </w:r>
    </w:p>
    <w:p w:rsidR="009A026D" w:rsidRPr="009A026D" w:rsidRDefault="00C71F93"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Shaker R.M., Mahmoud A.F., Abdel-Latif F.F.</w:t>
      </w:r>
      <w:r w:rsidR="009A026D" w:rsidRPr="009A026D">
        <w:rPr>
          <w:sz w:val="28"/>
          <w:szCs w:val="28"/>
          <w:lang w:val="uk-UA"/>
        </w:rPr>
        <w:t xml:space="preserve"> Synthesis and biological activities of novel 1,4-bridged, bis-1,2,4-triazoles, bis-1,3,4-thiadiazoles </w:t>
      </w:r>
      <w:r w:rsidR="009A026D" w:rsidRPr="009A026D">
        <w:rPr>
          <w:sz w:val="28"/>
          <w:szCs w:val="28"/>
          <w:lang w:val="uk-UA"/>
        </w:rPr>
        <w:lastRenderedPageBreak/>
        <w:t>and bis-1,3,4-oxadiazoles</w:t>
      </w:r>
      <w:r>
        <w:rPr>
          <w:sz w:val="28"/>
          <w:szCs w:val="28"/>
          <w:lang w:val="uk-UA"/>
        </w:rPr>
        <w:t>.</w:t>
      </w:r>
      <w:r w:rsidR="009A026D" w:rsidRPr="009A026D">
        <w:rPr>
          <w:sz w:val="28"/>
          <w:szCs w:val="28"/>
          <w:lang w:val="uk-UA"/>
        </w:rPr>
        <w:t xml:space="preserve"> </w:t>
      </w:r>
      <w:r w:rsidR="009A026D" w:rsidRPr="00C71F93">
        <w:rPr>
          <w:i/>
          <w:sz w:val="28"/>
          <w:szCs w:val="28"/>
          <w:lang w:val="uk-UA"/>
        </w:rPr>
        <w:t>Phosphorus, Sulfur, Silicon Relat. Elem</w:t>
      </w:r>
      <w:r>
        <w:rPr>
          <w:sz w:val="28"/>
          <w:szCs w:val="28"/>
          <w:lang w:val="uk-UA"/>
        </w:rPr>
        <w:t xml:space="preserve">. </w:t>
      </w:r>
      <w:r w:rsidR="009A026D" w:rsidRPr="009A026D">
        <w:rPr>
          <w:sz w:val="28"/>
          <w:szCs w:val="28"/>
          <w:lang w:val="uk-UA"/>
        </w:rPr>
        <w:t>20</w:t>
      </w:r>
      <w:r>
        <w:rPr>
          <w:sz w:val="28"/>
          <w:szCs w:val="28"/>
          <w:lang w:val="uk-UA"/>
        </w:rPr>
        <w:t>1</w:t>
      </w:r>
      <w:r w:rsidR="009A026D" w:rsidRPr="009A026D">
        <w:rPr>
          <w:sz w:val="28"/>
          <w:szCs w:val="28"/>
          <w:lang w:val="uk-UA"/>
        </w:rPr>
        <w:t>5.</w:t>
      </w:r>
      <w:r w:rsidR="009A026D" w:rsidRPr="009A026D">
        <w:rPr>
          <w:sz w:val="28"/>
          <w:szCs w:val="28"/>
          <w:lang w:val="en-US"/>
        </w:rPr>
        <w:t xml:space="preserve"> </w:t>
      </w:r>
      <w:r w:rsidR="009A026D" w:rsidRPr="009A026D">
        <w:rPr>
          <w:sz w:val="28"/>
          <w:szCs w:val="28"/>
          <w:lang w:val="uk-UA"/>
        </w:rPr>
        <w:t>Vol.</w:t>
      </w:r>
      <w:r>
        <w:rPr>
          <w:sz w:val="28"/>
          <w:szCs w:val="28"/>
          <w:lang w:val="uk-UA"/>
        </w:rPr>
        <w:t> </w:t>
      </w:r>
      <w:r w:rsidR="009A026D" w:rsidRPr="009A026D">
        <w:rPr>
          <w:sz w:val="28"/>
          <w:szCs w:val="28"/>
          <w:lang w:val="uk-UA"/>
        </w:rPr>
        <w:t>180. № 2.</w:t>
      </w:r>
      <w:r w:rsidR="009A026D" w:rsidRPr="009A026D">
        <w:rPr>
          <w:sz w:val="28"/>
          <w:szCs w:val="28"/>
          <w:lang w:val="en-US"/>
        </w:rPr>
        <w:t xml:space="preserve"> </w:t>
      </w:r>
      <w:r w:rsidR="009A026D" w:rsidRPr="009A026D">
        <w:rPr>
          <w:sz w:val="28"/>
          <w:szCs w:val="28"/>
          <w:lang w:val="uk-UA"/>
        </w:rPr>
        <w:t>P. 397</w:t>
      </w:r>
      <w:r>
        <w:rPr>
          <w:sz w:val="28"/>
          <w:szCs w:val="28"/>
          <w:lang w:val="uk-UA"/>
        </w:rPr>
        <w:t>-</w:t>
      </w:r>
      <w:r w:rsidR="009A026D" w:rsidRPr="009A026D">
        <w:rPr>
          <w:sz w:val="28"/>
          <w:szCs w:val="28"/>
          <w:lang w:val="uk-UA"/>
        </w:rPr>
        <w:t>406.</w:t>
      </w:r>
    </w:p>
    <w:p w:rsidR="009A026D" w:rsidRPr="009A026D" w:rsidRDefault="00C71F93"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Al-Araji S.M., Dawood R.S.</w:t>
      </w:r>
      <w:r w:rsidR="009A026D" w:rsidRPr="009A026D">
        <w:rPr>
          <w:sz w:val="28"/>
          <w:szCs w:val="28"/>
          <w:lang w:val="uk-UA"/>
        </w:rPr>
        <w:t xml:space="preserve"> Synthesis and characterization of new heterocyclic thioxanthone derivatives</w:t>
      </w:r>
      <w:r>
        <w:rPr>
          <w:sz w:val="28"/>
          <w:szCs w:val="28"/>
          <w:lang w:val="uk-UA"/>
        </w:rPr>
        <w:t xml:space="preserve">. </w:t>
      </w:r>
      <w:r w:rsidR="009A026D" w:rsidRPr="00C71F93">
        <w:rPr>
          <w:i/>
          <w:sz w:val="28"/>
          <w:szCs w:val="28"/>
          <w:lang w:val="uk-UA"/>
        </w:rPr>
        <w:t>J. Baghdad Sci</w:t>
      </w:r>
      <w:r>
        <w:rPr>
          <w:sz w:val="28"/>
          <w:szCs w:val="28"/>
          <w:lang w:val="uk-UA"/>
        </w:rPr>
        <w:t xml:space="preserve">. </w:t>
      </w:r>
      <w:r w:rsidR="009A026D" w:rsidRPr="009A026D">
        <w:rPr>
          <w:sz w:val="28"/>
          <w:szCs w:val="28"/>
          <w:lang w:val="uk-UA"/>
        </w:rPr>
        <w:t>2013.</w:t>
      </w:r>
      <w:r w:rsidR="009A026D" w:rsidRPr="009A026D">
        <w:rPr>
          <w:sz w:val="28"/>
          <w:szCs w:val="28"/>
          <w:lang w:val="en-US"/>
        </w:rPr>
        <w:t xml:space="preserve"> </w:t>
      </w:r>
      <w:r w:rsidR="009A026D" w:rsidRPr="009A026D">
        <w:rPr>
          <w:sz w:val="28"/>
          <w:szCs w:val="28"/>
          <w:lang w:val="uk-UA"/>
        </w:rPr>
        <w:t>Vol. 10. № 3.</w:t>
      </w:r>
      <w:r w:rsidR="009A026D" w:rsidRPr="009A026D">
        <w:rPr>
          <w:sz w:val="28"/>
          <w:szCs w:val="28"/>
          <w:lang w:val="en-US"/>
        </w:rPr>
        <w:t xml:space="preserve"> </w:t>
      </w:r>
      <w:r w:rsidR="00881A26">
        <w:rPr>
          <w:sz w:val="28"/>
          <w:szCs w:val="28"/>
          <w:lang w:val="uk-UA"/>
        </w:rPr>
        <w:t>P. </w:t>
      </w:r>
      <w:r w:rsidR="009A026D" w:rsidRPr="009A026D">
        <w:rPr>
          <w:sz w:val="28"/>
          <w:szCs w:val="28"/>
          <w:lang w:val="uk-UA"/>
        </w:rPr>
        <w:t>779</w:t>
      </w:r>
      <w:r w:rsidR="00881A26">
        <w:rPr>
          <w:sz w:val="28"/>
          <w:szCs w:val="28"/>
          <w:lang w:val="uk-UA"/>
        </w:rPr>
        <w:noBreakHyphen/>
      </w:r>
      <w:r w:rsidR="009A026D" w:rsidRPr="009A026D">
        <w:rPr>
          <w:sz w:val="28"/>
          <w:szCs w:val="28"/>
          <w:lang w:val="uk-UA"/>
        </w:rPr>
        <w:t>791.</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Циклоферон. Клиническая фармакология и терапия: Руководство для врачей / Ф.И. Ершов [и др.]</w:t>
      </w:r>
      <w:r w:rsidRPr="009A026D">
        <w:rPr>
          <w:sz w:val="28"/>
          <w:szCs w:val="28"/>
        </w:rPr>
        <w:t>.</w:t>
      </w:r>
      <w:r w:rsidRPr="009A026D">
        <w:rPr>
          <w:sz w:val="28"/>
          <w:szCs w:val="28"/>
          <w:lang w:val="uk-UA"/>
        </w:rPr>
        <w:t xml:space="preserve"> </w:t>
      </w:r>
      <w:r w:rsidR="00C71F93" w:rsidRPr="009A026D">
        <w:rPr>
          <w:sz w:val="28"/>
          <w:szCs w:val="28"/>
          <w:lang w:val="uk-UA"/>
        </w:rPr>
        <w:t>М</w:t>
      </w:r>
      <w:r w:rsidR="00C71F93">
        <w:rPr>
          <w:sz w:val="28"/>
          <w:szCs w:val="28"/>
          <w:lang w:val="uk-UA"/>
        </w:rPr>
        <w:t xml:space="preserve">осква : СПб., 1998. </w:t>
      </w:r>
      <w:r w:rsidRPr="009A026D">
        <w:rPr>
          <w:sz w:val="28"/>
          <w:szCs w:val="28"/>
          <w:lang w:val="uk-UA"/>
        </w:rPr>
        <w:t>109 с.</w:t>
      </w:r>
    </w:p>
    <w:p w:rsidR="009A026D" w:rsidRPr="009A026D" w:rsidRDefault="00C71F93"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Szulc Z., Mlochowski J., Palus J.</w:t>
      </w:r>
      <w:r w:rsidR="009A026D" w:rsidRPr="009A026D">
        <w:rPr>
          <w:sz w:val="28"/>
          <w:szCs w:val="28"/>
          <w:lang w:val="uk-UA"/>
        </w:rPr>
        <w:t xml:space="preserve"> Synthesis of carbocyclic derivatives of 9 (10H)-acridinone, 9H-carbazole and 10H-phenothiazine 5,5-dioxide as pote</w:t>
      </w:r>
      <w:r>
        <w:rPr>
          <w:sz w:val="28"/>
          <w:szCs w:val="28"/>
          <w:lang w:val="uk-UA"/>
        </w:rPr>
        <w:t xml:space="preserve">n- tial immunomodulating agents. </w:t>
      </w:r>
      <w:r w:rsidR="009A026D" w:rsidRPr="00C71F93">
        <w:rPr>
          <w:i/>
          <w:sz w:val="28"/>
          <w:szCs w:val="28"/>
          <w:lang w:val="uk-UA"/>
        </w:rPr>
        <w:t>J. prakt. Chem</w:t>
      </w:r>
      <w:r>
        <w:rPr>
          <w:sz w:val="28"/>
          <w:szCs w:val="28"/>
          <w:lang w:val="en-US"/>
        </w:rPr>
        <w:t>. 201</w:t>
      </w:r>
      <w:r w:rsidR="009A026D" w:rsidRPr="009A026D">
        <w:rPr>
          <w:sz w:val="28"/>
          <w:szCs w:val="28"/>
          <w:lang w:val="uk-UA"/>
        </w:rPr>
        <w:t>8.</w:t>
      </w:r>
      <w:r w:rsidR="009A026D" w:rsidRPr="009A026D">
        <w:rPr>
          <w:sz w:val="28"/>
          <w:szCs w:val="28"/>
          <w:lang w:val="en-US"/>
        </w:rPr>
        <w:t xml:space="preserve"> </w:t>
      </w:r>
      <w:r w:rsidR="009A026D" w:rsidRPr="009A026D">
        <w:rPr>
          <w:sz w:val="28"/>
          <w:szCs w:val="28"/>
          <w:lang w:val="uk-UA"/>
        </w:rPr>
        <w:t>№ 6. P.</w:t>
      </w:r>
      <w:r w:rsidR="009A026D" w:rsidRPr="009A026D">
        <w:rPr>
          <w:sz w:val="28"/>
          <w:szCs w:val="28"/>
          <w:lang w:val="en-US"/>
        </w:rPr>
        <w:t> </w:t>
      </w:r>
      <w:r w:rsidR="009A026D" w:rsidRPr="009A026D">
        <w:rPr>
          <w:sz w:val="28"/>
          <w:szCs w:val="28"/>
          <w:lang w:val="uk-UA"/>
        </w:rPr>
        <w:t>1023</w:t>
      </w:r>
      <w:r>
        <w:rPr>
          <w:sz w:val="28"/>
          <w:szCs w:val="28"/>
          <w:lang w:val="uk-UA"/>
        </w:rPr>
        <w:t>-</w:t>
      </w:r>
      <w:r w:rsidR="009A026D" w:rsidRPr="009A026D">
        <w:rPr>
          <w:sz w:val="28"/>
          <w:szCs w:val="28"/>
          <w:lang w:val="uk-UA"/>
        </w:rPr>
        <w:t>1029.</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Szulc Z. Synthesis of halogen derivatives of 9-oxo-10-acridineacetic acid as potential interferon inducers</w:t>
      </w:r>
      <w:r w:rsidR="00C71F93">
        <w:rPr>
          <w:sz w:val="28"/>
          <w:szCs w:val="28"/>
          <w:lang w:val="uk-UA"/>
        </w:rPr>
        <w:t xml:space="preserve">. </w:t>
      </w:r>
      <w:r w:rsidRPr="00C71F93">
        <w:rPr>
          <w:i/>
          <w:sz w:val="28"/>
          <w:szCs w:val="28"/>
          <w:lang w:val="uk-UA"/>
        </w:rPr>
        <w:t>J. prakt. Chem</w:t>
      </w:r>
      <w:r w:rsidR="00C71F93">
        <w:rPr>
          <w:sz w:val="28"/>
          <w:szCs w:val="28"/>
          <w:lang w:val="uk-UA"/>
        </w:rPr>
        <w:t>.</w:t>
      </w:r>
      <w:r w:rsidRPr="009A026D">
        <w:rPr>
          <w:sz w:val="28"/>
          <w:szCs w:val="28"/>
          <w:lang w:val="en-US"/>
        </w:rPr>
        <w:t xml:space="preserve"> </w:t>
      </w:r>
      <w:r w:rsidR="00C71F93">
        <w:rPr>
          <w:sz w:val="28"/>
          <w:szCs w:val="28"/>
          <w:lang w:val="uk-UA"/>
        </w:rPr>
        <w:t>201</w:t>
      </w:r>
      <w:r w:rsidRPr="009A026D">
        <w:rPr>
          <w:sz w:val="28"/>
          <w:szCs w:val="28"/>
          <w:lang w:val="uk-UA"/>
        </w:rPr>
        <w:t>7. № 4. P.</w:t>
      </w:r>
      <w:r w:rsidRPr="009A026D">
        <w:rPr>
          <w:sz w:val="28"/>
          <w:szCs w:val="28"/>
          <w:lang w:val="en-US"/>
        </w:rPr>
        <w:t> </w:t>
      </w:r>
      <w:r w:rsidRPr="009A026D">
        <w:rPr>
          <w:sz w:val="28"/>
          <w:szCs w:val="28"/>
          <w:lang w:val="uk-UA"/>
        </w:rPr>
        <w:t>741</w:t>
      </w:r>
      <w:r w:rsidR="00C71F93">
        <w:rPr>
          <w:sz w:val="28"/>
          <w:szCs w:val="28"/>
          <w:lang w:val="uk-UA"/>
        </w:rPr>
        <w:t>-</w:t>
      </w:r>
      <w:r w:rsidRPr="009A026D">
        <w:rPr>
          <w:sz w:val="28"/>
          <w:szCs w:val="28"/>
          <w:lang w:val="uk-UA"/>
        </w:rPr>
        <w:t>744.</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Волынец М.П. Тонкослойная хроматогр</w:t>
      </w:r>
      <w:r w:rsidR="00C71F93">
        <w:rPr>
          <w:sz w:val="28"/>
          <w:szCs w:val="28"/>
          <w:lang w:val="uk-UA"/>
        </w:rPr>
        <w:t xml:space="preserve">афия в неорганическом анализе. </w:t>
      </w:r>
      <w:r w:rsidR="00C71F93" w:rsidRPr="009A026D">
        <w:rPr>
          <w:sz w:val="28"/>
          <w:szCs w:val="28"/>
          <w:lang w:val="uk-UA"/>
        </w:rPr>
        <w:t>М</w:t>
      </w:r>
      <w:r w:rsidR="00C71F93">
        <w:rPr>
          <w:sz w:val="28"/>
          <w:szCs w:val="28"/>
          <w:lang w:val="uk-UA"/>
        </w:rPr>
        <w:t xml:space="preserve">осква </w:t>
      </w:r>
      <w:r w:rsidRPr="009A026D">
        <w:rPr>
          <w:sz w:val="28"/>
          <w:szCs w:val="28"/>
        </w:rPr>
        <w:t xml:space="preserve">: </w:t>
      </w:r>
      <w:r w:rsidRPr="009A026D">
        <w:rPr>
          <w:sz w:val="28"/>
          <w:szCs w:val="28"/>
          <w:lang w:val="uk-UA"/>
        </w:rPr>
        <w:t>Наука</w:t>
      </w:r>
      <w:r w:rsidRPr="009A026D">
        <w:rPr>
          <w:sz w:val="28"/>
          <w:szCs w:val="28"/>
        </w:rPr>
        <w:t>,</w:t>
      </w:r>
      <w:r w:rsidRPr="009A026D">
        <w:rPr>
          <w:sz w:val="28"/>
          <w:szCs w:val="28"/>
          <w:lang w:val="uk-UA"/>
        </w:rPr>
        <w:t xml:space="preserve"> </w:t>
      </w:r>
      <w:r w:rsidR="00C71F93">
        <w:rPr>
          <w:sz w:val="28"/>
          <w:szCs w:val="28"/>
          <w:lang w:val="uk-UA"/>
        </w:rPr>
        <w:t>201</w:t>
      </w:r>
      <w:r w:rsidRPr="009A026D">
        <w:rPr>
          <w:sz w:val="28"/>
          <w:szCs w:val="28"/>
          <w:lang w:val="uk-UA"/>
        </w:rPr>
        <w:t xml:space="preserve">4. </w:t>
      </w:r>
      <w:r w:rsidRPr="009A026D">
        <w:rPr>
          <w:sz w:val="28"/>
          <w:szCs w:val="28"/>
        </w:rPr>
        <w:t xml:space="preserve">156 </w:t>
      </w:r>
      <w:r w:rsidRPr="009A026D">
        <w:rPr>
          <w:sz w:val="28"/>
          <w:szCs w:val="28"/>
          <w:lang w:val="en-US"/>
        </w:rPr>
        <w:t>c</w:t>
      </w:r>
      <w:r w:rsidRPr="009A026D">
        <w:rPr>
          <w:sz w:val="28"/>
          <w:szCs w:val="28"/>
          <w:lang w:val="uk-UA"/>
        </w:rPr>
        <w:t>.</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Шаршунова М.</w:t>
      </w:r>
      <w:r w:rsidR="00226F9B">
        <w:rPr>
          <w:sz w:val="28"/>
          <w:szCs w:val="28"/>
          <w:lang w:val="uk-UA"/>
        </w:rPr>
        <w:t>,</w:t>
      </w:r>
      <w:r w:rsidRPr="009A026D">
        <w:rPr>
          <w:sz w:val="28"/>
          <w:szCs w:val="28"/>
          <w:lang w:val="uk-UA"/>
        </w:rPr>
        <w:t xml:space="preserve"> </w:t>
      </w:r>
      <w:r w:rsidR="00226F9B" w:rsidRPr="009A026D">
        <w:rPr>
          <w:sz w:val="28"/>
          <w:szCs w:val="28"/>
          <w:lang w:val="uk-UA"/>
        </w:rPr>
        <w:t>Березкин</w:t>
      </w:r>
      <w:r w:rsidR="00226F9B" w:rsidRPr="00226F9B">
        <w:rPr>
          <w:sz w:val="28"/>
          <w:szCs w:val="28"/>
          <w:lang w:val="uk-UA"/>
        </w:rPr>
        <w:t xml:space="preserve"> </w:t>
      </w:r>
      <w:r w:rsidR="00226F9B" w:rsidRPr="009A026D">
        <w:rPr>
          <w:sz w:val="28"/>
          <w:szCs w:val="28"/>
          <w:lang w:val="uk-UA"/>
        </w:rPr>
        <w:t xml:space="preserve">В.Г., Соколов С.Д. </w:t>
      </w:r>
      <w:r w:rsidRPr="009A026D">
        <w:rPr>
          <w:sz w:val="28"/>
          <w:szCs w:val="28"/>
          <w:lang w:val="uk-UA"/>
        </w:rPr>
        <w:t>Тонкослойная хроматография в фармации и клинической биохимии</w:t>
      </w:r>
      <w:r w:rsidR="00226F9B">
        <w:rPr>
          <w:sz w:val="28"/>
          <w:szCs w:val="28"/>
          <w:lang w:val="uk-UA"/>
        </w:rPr>
        <w:t>.</w:t>
      </w:r>
      <w:r w:rsidRPr="009A026D">
        <w:rPr>
          <w:sz w:val="28"/>
          <w:szCs w:val="28"/>
          <w:lang w:val="uk-UA"/>
        </w:rPr>
        <w:t xml:space="preserve"> </w:t>
      </w:r>
      <w:r w:rsidR="00226F9B" w:rsidRPr="009A026D">
        <w:rPr>
          <w:sz w:val="28"/>
          <w:szCs w:val="28"/>
          <w:lang w:val="uk-UA"/>
        </w:rPr>
        <w:t>М</w:t>
      </w:r>
      <w:r w:rsidR="00226F9B">
        <w:rPr>
          <w:sz w:val="28"/>
          <w:szCs w:val="28"/>
          <w:lang w:val="uk-UA"/>
        </w:rPr>
        <w:t>осква</w:t>
      </w:r>
      <w:r w:rsidRPr="009A026D">
        <w:rPr>
          <w:sz w:val="28"/>
          <w:szCs w:val="28"/>
          <w:lang w:val="uk-UA"/>
        </w:rPr>
        <w:t xml:space="preserve"> </w:t>
      </w:r>
      <w:r w:rsidRPr="009A026D">
        <w:rPr>
          <w:sz w:val="28"/>
          <w:szCs w:val="28"/>
          <w:lang w:val="en-US"/>
        </w:rPr>
        <w:t xml:space="preserve">: </w:t>
      </w:r>
      <w:r w:rsidR="00226F9B">
        <w:rPr>
          <w:sz w:val="28"/>
          <w:szCs w:val="28"/>
          <w:lang w:val="uk-UA"/>
        </w:rPr>
        <w:t>Мир, 1980.</w:t>
      </w:r>
      <w:r w:rsidRPr="009A026D">
        <w:rPr>
          <w:sz w:val="28"/>
          <w:szCs w:val="28"/>
          <w:lang w:val="uk-UA"/>
        </w:rPr>
        <w:t xml:space="preserve"> 296</w:t>
      </w:r>
      <w:r w:rsidRPr="009A026D">
        <w:rPr>
          <w:sz w:val="28"/>
          <w:szCs w:val="28"/>
          <w:lang w:val="en-US"/>
        </w:rPr>
        <w:t xml:space="preserve"> c</w:t>
      </w:r>
      <w:r w:rsidRPr="009A026D">
        <w:rPr>
          <w:sz w:val="28"/>
          <w:szCs w:val="28"/>
          <w:lang w:val="uk-UA"/>
        </w:rPr>
        <w:t>.</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Кирхнер Ю.</w:t>
      </w:r>
      <w:r w:rsidR="00226F9B">
        <w:rPr>
          <w:sz w:val="28"/>
          <w:szCs w:val="28"/>
          <w:lang w:val="uk-UA"/>
        </w:rPr>
        <w:t>,</w:t>
      </w:r>
      <w:r w:rsidRPr="009A026D">
        <w:rPr>
          <w:sz w:val="28"/>
          <w:szCs w:val="28"/>
          <w:lang w:val="uk-UA"/>
        </w:rPr>
        <w:t xml:space="preserve"> </w:t>
      </w:r>
      <w:r w:rsidR="00226F9B" w:rsidRPr="009A026D">
        <w:rPr>
          <w:sz w:val="28"/>
          <w:szCs w:val="28"/>
          <w:lang w:val="uk-UA"/>
        </w:rPr>
        <w:t xml:space="preserve">Березкин В.Г. </w:t>
      </w:r>
      <w:r w:rsidRPr="009A026D">
        <w:rPr>
          <w:sz w:val="28"/>
          <w:szCs w:val="28"/>
          <w:lang w:val="uk-UA"/>
        </w:rPr>
        <w:t>Тонкослойная хроматография</w:t>
      </w:r>
      <w:r w:rsidR="00226F9B">
        <w:rPr>
          <w:sz w:val="28"/>
          <w:szCs w:val="28"/>
          <w:lang w:val="uk-UA"/>
        </w:rPr>
        <w:t xml:space="preserve">. </w:t>
      </w:r>
      <w:r w:rsidR="00226F9B" w:rsidRPr="009A026D">
        <w:rPr>
          <w:sz w:val="28"/>
          <w:szCs w:val="28"/>
          <w:lang w:val="uk-UA"/>
        </w:rPr>
        <w:t>М</w:t>
      </w:r>
      <w:r w:rsidR="00226F9B">
        <w:rPr>
          <w:sz w:val="28"/>
          <w:szCs w:val="28"/>
          <w:lang w:val="uk-UA"/>
        </w:rPr>
        <w:t xml:space="preserve">осква : Мир, 1981. </w:t>
      </w:r>
      <w:r w:rsidRPr="009A026D">
        <w:rPr>
          <w:sz w:val="28"/>
          <w:szCs w:val="28"/>
          <w:lang w:val="uk-UA"/>
        </w:rPr>
        <w:t>616 с.</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rPr>
        <w:t xml:space="preserve"> Измайлов Н.А. Капельно-хроматографический метод анализа и его применение в фармации. </w:t>
      </w:r>
      <w:r w:rsidRPr="00226F9B">
        <w:rPr>
          <w:i/>
          <w:sz w:val="28"/>
          <w:szCs w:val="28"/>
        </w:rPr>
        <w:t>Фармация</w:t>
      </w:r>
      <w:r w:rsidR="00226F9B">
        <w:rPr>
          <w:sz w:val="28"/>
          <w:szCs w:val="28"/>
          <w:lang w:val="uk-UA"/>
        </w:rPr>
        <w:t>.</w:t>
      </w:r>
      <w:r w:rsidRPr="009A026D">
        <w:rPr>
          <w:sz w:val="28"/>
          <w:szCs w:val="28"/>
        </w:rPr>
        <w:t xml:space="preserve"> </w:t>
      </w:r>
      <w:r w:rsidR="00226F9B">
        <w:rPr>
          <w:sz w:val="28"/>
          <w:szCs w:val="28"/>
          <w:lang w:val="uk-UA"/>
        </w:rPr>
        <w:t>201</w:t>
      </w:r>
      <w:r w:rsidRPr="009A026D">
        <w:rPr>
          <w:sz w:val="28"/>
          <w:szCs w:val="28"/>
        </w:rPr>
        <w:t xml:space="preserve">8. </w:t>
      </w:r>
      <w:r w:rsidRPr="009A026D">
        <w:rPr>
          <w:sz w:val="28"/>
          <w:szCs w:val="28"/>
          <w:lang w:val="uk-UA"/>
        </w:rPr>
        <w:t xml:space="preserve">№ </w:t>
      </w:r>
      <w:r w:rsidRPr="009A026D">
        <w:rPr>
          <w:sz w:val="28"/>
          <w:szCs w:val="28"/>
          <w:lang w:val="en-US"/>
        </w:rPr>
        <w:t>3</w:t>
      </w:r>
      <w:r w:rsidR="00881A26">
        <w:rPr>
          <w:sz w:val="28"/>
          <w:szCs w:val="28"/>
          <w:lang w:val="uk-UA"/>
        </w:rPr>
        <w:t>.</w:t>
      </w:r>
      <w:r w:rsidRPr="009A026D">
        <w:rPr>
          <w:sz w:val="28"/>
          <w:szCs w:val="28"/>
          <w:lang w:val="uk-UA"/>
        </w:rPr>
        <w:t xml:space="preserve"> С. </w:t>
      </w:r>
      <w:r w:rsidRPr="009A026D">
        <w:rPr>
          <w:sz w:val="28"/>
          <w:szCs w:val="28"/>
          <w:lang w:val="en-US"/>
        </w:rPr>
        <w:t>1</w:t>
      </w:r>
      <w:r w:rsidR="00226F9B">
        <w:rPr>
          <w:sz w:val="28"/>
          <w:szCs w:val="28"/>
          <w:lang w:val="uk-UA"/>
        </w:rPr>
        <w:t>-</w:t>
      </w:r>
      <w:r w:rsidRPr="009A026D">
        <w:rPr>
          <w:sz w:val="28"/>
          <w:szCs w:val="28"/>
          <w:lang w:val="en-US"/>
        </w:rPr>
        <w:t>7.</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en-US"/>
        </w:rPr>
        <w:t xml:space="preserve"> Mackay D.</w:t>
      </w:r>
      <w:r w:rsidRPr="009A026D">
        <w:rPr>
          <w:sz w:val="28"/>
          <w:szCs w:val="28"/>
          <w:lang w:val="uk-UA"/>
        </w:rPr>
        <w:t xml:space="preserve"> </w:t>
      </w:r>
      <w:r w:rsidRPr="009A026D">
        <w:rPr>
          <w:sz w:val="28"/>
          <w:szCs w:val="28"/>
          <w:lang w:val="en-US"/>
        </w:rPr>
        <w:t xml:space="preserve">Handbook of Physical-Chemical Properties and Enviromental Fate for Organic Chemacals. </w:t>
      </w:r>
      <w:proofErr w:type="gramStart"/>
      <w:r w:rsidRPr="009A026D">
        <w:rPr>
          <w:sz w:val="28"/>
          <w:szCs w:val="28"/>
          <w:lang w:val="en-US"/>
        </w:rPr>
        <w:t>London :</w:t>
      </w:r>
      <w:proofErr w:type="gramEnd"/>
      <w:r w:rsidRPr="009A026D">
        <w:rPr>
          <w:sz w:val="28"/>
          <w:szCs w:val="28"/>
          <w:lang w:val="en-US"/>
        </w:rPr>
        <w:t xml:space="preserve"> Org.Chem, 20</w:t>
      </w:r>
      <w:r w:rsidR="00226F9B">
        <w:rPr>
          <w:sz w:val="28"/>
          <w:szCs w:val="28"/>
          <w:lang w:val="uk-UA"/>
        </w:rPr>
        <w:t>1</w:t>
      </w:r>
      <w:r w:rsidRPr="009A026D">
        <w:rPr>
          <w:sz w:val="28"/>
          <w:szCs w:val="28"/>
          <w:lang w:val="en-US"/>
        </w:rPr>
        <w:t>6. 75 p.</w:t>
      </w:r>
    </w:p>
    <w:p w:rsidR="009A026D" w:rsidRPr="009A026D" w:rsidRDefault="009A026D" w:rsidP="00581A3B">
      <w:pPr>
        <w:pStyle w:val="ac"/>
        <w:numPr>
          <w:ilvl w:val="0"/>
          <w:numId w:val="2"/>
        </w:numPr>
        <w:tabs>
          <w:tab w:val="left" w:pos="709"/>
        </w:tabs>
        <w:spacing w:line="360" w:lineRule="auto"/>
        <w:ind w:left="0" w:firstLine="709"/>
        <w:contextualSpacing w:val="0"/>
        <w:rPr>
          <w:sz w:val="28"/>
          <w:szCs w:val="28"/>
        </w:rPr>
      </w:pPr>
      <w:r w:rsidRPr="009A026D">
        <w:rPr>
          <w:sz w:val="28"/>
          <w:szCs w:val="28"/>
        </w:rPr>
        <w:t>Катраков И.Б.</w:t>
      </w:r>
      <w:r w:rsidRPr="009A026D">
        <w:rPr>
          <w:sz w:val="28"/>
          <w:szCs w:val="28"/>
          <w:lang w:val="uk-UA"/>
        </w:rPr>
        <w:t xml:space="preserve"> </w:t>
      </w:r>
      <w:r w:rsidRPr="009A026D">
        <w:rPr>
          <w:sz w:val="28"/>
          <w:szCs w:val="28"/>
        </w:rPr>
        <w:t>Лабораторные работы по органи</w:t>
      </w:r>
      <w:r w:rsidR="00226F9B">
        <w:rPr>
          <w:sz w:val="28"/>
          <w:szCs w:val="28"/>
        </w:rPr>
        <w:t xml:space="preserve">ческой химии. Малый практикум </w:t>
      </w:r>
      <w:r w:rsidRPr="009A026D">
        <w:rPr>
          <w:sz w:val="28"/>
          <w:szCs w:val="28"/>
        </w:rPr>
        <w:t>Барнаул</w:t>
      </w:r>
      <w:r w:rsidRPr="009A026D">
        <w:rPr>
          <w:sz w:val="28"/>
          <w:szCs w:val="28"/>
          <w:lang w:val="en-US"/>
        </w:rPr>
        <w:t>,</w:t>
      </w:r>
      <w:r w:rsidR="00226F9B">
        <w:rPr>
          <w:sz w:val="28"/>
          <w:szCs w:val="28"/>
        </w:rPr>
        <w:t xml:space="preserve"> 2000</w:t>
      </w:r>
      <w:r w:rsidRPr="009A026D">
        <w:rPr>
          <w:sz w:val="28"/>
          <w:szCs w:val="28"/>
        </w:rPr>
        <w:t xml:space="preserve">. </w:t>
      </w:r>
      <w:r w:rsidRPr="009A026D">
        <w:rPr>
          <w:sz w:val="28"/>
          <w:szCs w:val="28"/>
          <w:lang w:val="en-US"/>
        </w:rPr>
        <w:t>56 c</w:t>
      </w:r>
      <w:r w:rsidRPr="009A026D">
        <w:rPr>
          <w:sz w:val="28"/>
          <w:szCs w:val="28"/>
        </w:rPr>
        <w:t>.</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iCs/>
          <w:sz w:val="28"/>
          <w:szCs w:val="28"/>
          <w:lang w:val="en-US"/>
        </w:rPr>
        <w:t>Hoover W.G.</w:t>
      </w:r>
      <w:r w:rsidR="00226F9B">
        <w:rPr>
          <w:iCs/>
          <w:sz w:val="28"/>
          <w:szCs w:val="28"/>
          <w:lang w:val="uk-UA"/>
        </w:rPr>
        <w:t>,</w:t>
      </w:r>
      <w:r w:rsidRPr="009A026D">
        <w:rPr>
          <w:iCs/>
          <w:sz w:val="28"/>
          <w:szCs w:val="28"/>
          <w:lang w:val="en-US"/>
        </w:rPr>
        <w:t xml:space="preserve"> </w:t>
      </w:r>
      <w:r w:rsidR="00226F9B" w:rsidRPr="009A026D">
        <w:rPr>
          <w:iCs/>
          <w:sz w:val="28"/>
          <w:szCs w:val="28"/>
          <w:lang w:val="en-US"/>
        </w:rPr>
        <w:t>Gray S.G., Johnson K.W.</w:t>
      </w:r>
      <w:r w:rsidR="00226F9B" w:rsidRPr="009A026D">
        <w:rPr>
          <w:sz w:val="28"/>
          <w:szCs w:val="28"/>
          <w:lang w:val="en-US"/>
        </w:rPr>
        <w:t xml:space="preserve"> </w:t>
      </w:r>
      <w:r w:rsidRPr="009A026D">
        <w:rPr>
          <w:sz w:val="28"/>
          <w:szCs w:val="28"/>
          <w:lang w:val="en-US"/>
        </w:rPr>
        <w:t>Thermodynamic Properties of the Fluid and Solid Phases for Inverse Power Potentials</w:t>
      </w:r>
      <w:r w:rsidR="00226F9B">
        <w:rPr>
          <w:sz w:val="28"/>
          <w:szCs w:val="28"/>
          <w:lang w:val="uk-UA"/>
        </w:rPr>
        <w:t xml:space="preserve">. </w:t>
      </w:r>
      <w:r w:rsidRPr="00226F9B">
        <w:rPr>
          <w:i/>
          <w:sz w:val="28"/>
          <w:szCs w:val="28"/>
          <w:lang w:val="en-US"/>
        </w:rPr>
        <w:t xml:space="preserve">J. Chem. </w:t>
      </w:r>
      <w:r w:rsidRPr="00226F9B">
        <w:rPr>
          <w:i/>
          <w:sz w:val="28"/>
          <w:szCs w:val="28"/>
        </w:rPr>
        <w:t>Phys</w:t>
      </w:r>
      <w:r w:rsidR="00226F9B">
        <w:rPr>
          <w:sz w:val="28"/>
          <w:szCs w:val="28"/>
          <w:lang w:val="uk-UA"/>
        </w:rPr>
        <w:t>. 2017</w:t>
      </w:r>
      <w:r w:rsidR="00226F9B">
        <w:rPr>
          <w:sz w:val="28"/>
          <w:szCs w:val="28"/>
        </w:rPr>
        <w:t>.</w:t>
      </w:r>
      <w:r w:rsidR="00226F9B" w:rsidRPr="009A026D">
        <w:rPr>
          <w:sz w:val="28"/>
          <w:szCs w:val="28"/>
        </w:rPr>
        <w:t xml:space="preserve"> </w:t>
      </w:r>
      <w:r w:rsidR="00226F9B">
        <w:rPr>
          <w:sz w:val="28"/>
          <w:szCs w:val="28"/>
        </w:rPr>
        <w:t>№ 55.</w:t>
      </w:r>
      <w:r w:rsidR="00226F9B" w:rsidRPr="009A026D">
        <w:rPr>
          <w:sz w:val="28"/>
          <w:szCs w:val="28"/>
          <w:lang w:val="en-US"/>
        </w:rPr>
        <w:t xml:space="preserve"> </w:t>
      </w:r>
      <w:r w:rsidRPr="009A026D">
        <w:rPr>
          <w:sz w:val="28"/>
          <w:szCs w:val="28"/>
          <w:lang w:val="en-US"/>
        </w:rPr>
        <w:t>P</w:t>
      </w:r>
      <w:r w:rsidRPr="009A026D">
        <w:rPr>
          <w:sz w:val="28"/>
          <w:szCs w:val="28"/>
        </w:rPr>
        <w:t>. 1128. </w:t>
      </w:r>
    </w:p>
    <w:p w:rsidR="009A026D" w:rsidRPr="009A026D" w:rsidRDefault="00226F9B" w:rsidP="00581A3B">
      <w:pPr>
        <w:pStyle w:val="ac"/>
        <w:numPr>
          <w:ilvl w:val="0"/>
          <w:numId w:val="2"/>
        </w:numPr>
        <w:spacing w:line="360" w:lineRule="auto"/>
        <w:ind w:left="0" w:firstLine="709"/>
        <w:contextualSpacing w:val="0"/>
        <w:rPr>
          <w:sz w:val="28"/>
          <w:szCs w:val="28"/>
          <w:lang w:val="en-US"/>
        </w:rPr>
      </w:pPr>
      <w:r w:rsidRPr="009A026D">
        <w:rPr>
          <w:sz w:val="28"/>
          <w:szCs w:val="28"/>
        </w:rPr>
        <w:lastRenderedPageBreak/>
        <w:t>Гельман Н.Э., Кипаренко Л.М.</w:t>
      </w:r>
      <w:r>
        <w:rPr>
          <w:sz w:val="28"/>
          <w:szCs w:val="28"/>
          <w:lang w:val="uk-UA"/>
        </w:rPr>
        <w:t xml:space="preserve"> </w:t>
      </w:r>
      <w:r w:rsidR="009A026D" w:rsidRPr="009A026D">
        <w:rPr>
          <w:sz w:val="28"/>
          <w:szCs w:val="28"/>
        </w:rPr>
        <w:t xml:space="preserve">Автоматический элементный анализ </w:t>
      </w:r>
      <w:proofErr w:type="gramStart"/>
      <w:r w:rsidR="009A026D" w:rsidRPr="009A026D">
        <w:rPr>
          <w:sz w:val="28"/>
          <w:szCs w:val="28"/>
        </w:rPr>
        <w:t>органических</w:t>
      </w:r>
      <w:proofErr w:type="gramEnd"/>
      <w:r w:rsidR="009A026D" w:rsidRPr="009A026D">
        <w:rPr>
          <w:sz w:val="28"/>
          <w:szCs w:val="28"/>
        </w:rPr>
        <w:t xml:space="preserve"> соединений</w:t>
      </w:r>
      <w:r>
        <w:rPr>
          <w:sz w:val="28"/>
          <w:szCs w:val="28"/>
          <w:lang w:val="uk-UA"/>
        </w:rPr>
        <w:t>ю</w:t>
      </w:r>
      <w:r w:rsidR="009A026D" w:rsidRPr="009A026D">
        <w:rPr>
          <w:sz w:val="28"/>
          <w:szCs w:val="28"/>
        </w:rPr>
        <w:t xml:space="preserve"> </w:t>
      </w:r>
      <w:r w:rsidR="009A026D" w:rsidRPr="00226F9B">
        <w:rPr>
          <w:i/>
          <w:sz w:val="28"/>
          <w:szCs w:val="28"/>
        </w:rPr>
        <w:t xml:space="preserve">ЖВХО им. </w:t>
      </w:r>
      <w:r w:rsidRPr="00226F9B">
        <w:rPr>
          <w:i/>
          <w:sz w:val="28"/>
          <w:szCs w:val="28"/>
          <w:lang w:val="en-US"/>
        </w:rPr>
        <w:t>Менделеева</w:t>
      </w:r>
      <w:r>
        <w:rPr>
          <w:sz w:val="28"/>
          <w:szCs w:val="28"/>
          <w:lang w:val="uk-UA"/>
        </w:rPr>
        <w:t xml:space="preserve">. </w:t>
      </w:r>
      <w:r w:rsidR="009A026D" w:rsidRPr="009A026D">
        <w:rPr>
          <w:sz w:val="28"/>
          <w:szCs w:val="28"/>
          <w:lang w:val="en-US"/>
        </w:rPr>
        <w:t>1980. Т. 25. № 6. С. 641.</w:t>
      </w:r>
    </w:p>
    <w:p w:rsidR="009A026D" w:rsidRPr="009A026D" w:rsidRDefault="00226F9B" w:rsidP="00581A3B">
      <w:pPr>
        <w:pStyle w:val="ac"/>
        <w:numPr>
          <w:ilvl w:val="0"/>
          <w:numId w:val="2"/>
        </w:numPr>
        <w:spacing w:line="360" w:lineRule="auto"/>
        <w:ind w:left="0" w:firstLine="709"/>
        <w:contextualSpacing w:val="0"/>
        <w:rPr>
          <w:sz w:val="28"/>
          <w:szCs w:val="28"/>
          <w:lang w:val="en-US"/>
        </w:rPr>
      </w:pPr>
      <w:r w:rsidRPr="009A026D">
        <w:rPr>
          <w:sz w:val="28"/>
          <w:szCs w:val="28"/>
        </w:rPr>
        <w:t>Масленникова Н.Д., Кипаренко А.М., Буяновская А.Г., Терентьева Е.А.</w:t>
      </w:r>
      <w:r>
        <w:rPr>
          <w:sz w:val="28"/>
          <w:szCs w:val="28"/>
          <w:lang w:val="uk-UA"/>
        </w:rPr>
        <w:t xml:space="preserve"> </w:t>
      </w:r>
      <w:r w:rsidR="009A026D" w:rsidRPr="009A026D">
        <w:rPr>
          <w:sz w:val="28"/>
          <w:szCs w:val="28"/>
        </w:rPr>
        <w:t xml:space="preserve">Использование автоматического элементного анализатора фирмы "Карло Эрба", модель 1106 (Италия), для определения углерода, водорода и азота в элементорганических соединениях. </w:t>
      </w:r>
      <w:r w:rsidR="009A026D" w:rsidRPr="00226F9B">
        <w:rPr>
          <w:i/>
          <w:sz w:val="28"/>
          <w:szCs w:val="28"/>
        </w:rPr>
        <w:t xml:space="preserve">Журн. </w:t>
      </w:r>
      <w:r w:rsidRPr="00226F9B">
        <w:rPr>
          <w:i/>
          <w:sz w:val="28"/>
          <w:szCs w:val="28"/>
          <w:lang w:val="en-US"/>
        </w:rPr>
        <w:t>Анал. Химии</w:t>
      </w:r>
      <w:r>
        <w:rPr>
          <w:sz w:val="28"/>
          <w:szCs w:val="28"/>
          <w:lang w:val="uk-UA"/>
        </w:rPr>
        <w:t xml:space="preserve">. </w:t>
      </w:r>
      <w:r w:rsidR="009A026D" w:rsidRPr="009A026D">
        <w:rPr>
          <w:sz w:val="28"/>
          <w:szCs w:val="28"/>
          <w:lang w:val="en-US"/>
        </w:rPr>
        <w:t>1993. Т.</w:t>
      </w:r>
      <w:r>
        <w:rPr>
          <w:sz w:val="28"/>
          <w:szCs w:val="28"/>
          <w:lang w:val="uk-UA"/>
        </w:rPr>
        <w:t xml:space="preserve"> </w:t>
      </w:r>
      <w:r w:rsidR="009A026D" w:rsidRPr="009A026D">
        <w:rPr>
          <w:sz w:val="28"/>
          <w:szCs w:val="28"/>
          <w:lang w:val="en-US"/>
        </w:rPr>
        <w:t>48., №3. С.547</w:t>
      </w:r>
      <w:r>
        <w:rPr>
          <w:sz w:val="28"/>
          <w:szCs w:val="28"/>
          <w:lang w:val="uk-UA"/>
        </w:rPr>
        <w:t>-</w:t>
      </w:r>
      <w:r w:rsidR="009A026D" w:rsidRPr="009A026D">
        <w:rPr>
          <w:sz w:val="28"/>
          <w:szCs w:val="28"/>
          <w:lang w:val="en-US"/>
        </w:rPr>
        <w:t>554.</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rPr>
        <w:t>Фадеева В.П.</w:t>
      </w:r>
      <w:r w:rsidR="00226F9B">
        <w:rPr>
          <w:sz w:val="28"/>
          <w:szCs w:val="28"/>
          <w:lang w:val="uk-UA"/>
        </w:rPr>
        <w:t>,</w:t>
      </w:r>
      <w:r w:rsidRPr="009A026D">
        <w:rPr>
          <w:sz w:val="28"/>
          <w:szCs w:val="28"/>
        </w:rPr>
        <w:t xml:space="preserve"> </w:t>
      </w:r>
      <w:r w:rsidR="00226F9B" w:rsidRPr="009A026D">
        <w:rPr>
          <w:sz w:val="28"/>
          <w:szCs w:val="28"/>
        </w:rPr>
        <w:t>Тихова</w:t>
      </w:r>
      <w:r w:rsidR="00226F9B" w:rsidRPr="009A026D">
        <w:rPr>
          <w:sz w:val="28"/>
          <w:szCs w:val="28"/>
          <w:lang w:val="en-US"/>
        </w:rPr>
        <w:t> </w:t>
      </w:r>
      <w:r w:rsidR="00226F9B" w:rsidRPr="009A026D">
        <w:rPr>
          <w:sz w:val="28"/>
          <w:szCs w:val="28"/>
        </w:rPr>
        <w:t xml:space="preserve">В.Д., Никуличева О.Н. </w:t>
      </w:r>
      <w:r w:rsidRPr="009A026D">
        <w:rPr>
          <w:sz w:val="28"/>
          <w:szCs w:val="28"/>
        </w:rPr>
        <w:t xml:space="preserve">Элементный анализ органических соединений с использованием автоматических </w:t>
      </w:r>
      <w:r w:rsidRPr="009A026D">
        <w:rPr>
          <w:sz w:val="28"/>
          <w:szCs w:val="28"/>
          <w:lang w:val="en-US"/>
        </w:rPr>
        <w:t>CHNS</w:t>
      </w:r>
      <w:r w:rsidRPr="009A026D">
        <w:rPr>
          <w:sz w:val="28"/>
          <w:szCs w:val="28"/>
        </w:rPr>
        <w:t xml:space="preserve"> – анализаторов</w:t>
      </w:r>
      <w:r w:rsidR="00226F9B">
        <w:rPr>
          <w:sz w:val="28"/>
          <w:szCs w:val="28"/>
          <w:lang w:val="uk-UA"/>
        </w:rPr>
        <w:t>.</w:t>
      </w:r>
      <w:r w:rsidRPr="009A026D">
        <w:rPr>
          <w:sz w:val="28"/>
          <w:szCs w:val="28"/>
        </w:rPr>
        <w:t xml:space="preserve"> </w:t>
      </w:r>
      <w:r w:rsidRPr="00226F9B">
        <w:rPr>
          <w:i/>
          <w:sz w:val="28"/>
          <w:szCs w:val="28"/>
        </w:rPr>
        <w:t>Журн. аналит. хим</w:t>
      </w:r>
      <w:r w:rsidRPr="009A026D">
        <w:rPr>
          <w:sz w:val="28"/>
          <w:szCs w:val="28"/>
        </w:rPr>
        <w:t>. 20</w:t>
      </w:r>
      <w:r w:rsidR="00226F9B">
        <w:rPr>
          <w:sz w:val="28"/>
          <w:szCs w:val="28"/>
          <w:lang w:val="uk-UA"/>
        </w:rPr>
        <w:t>1</w:t>
      </w:r>
      <w:r w:rsidRPr="009A026D">
        <w:rPr>
          <w:sz w:val="28"/>
          <w:szCs w:val="28"/>
        </w:rPr>
        <w:t>8. Т. 63.</w:t>
      </w:r>
      <w:r w:rsidRPr="009A026D">
        <w:rPr>
          <w:sz w:val="28"/>
          <w:szCs w:val="28"/>
          <w:lang w:val="en-US"/>
        </w:rPr>
        <w:t>,</w:t>
      </w:r>
      <w:r w:rsidRPr="009A026D">
        <w:rPr>
          <w:sz w:val="28"/>
          <w:szCs w:val="28"/>
        </w:rPr>
        <w:t xml:space="preserve"> № 11.</w:t>
      </w:r>
      <w:r w:rsidRPr="009A026D">
        <w:rPr>
          <w:sz w:val="28"/>
          <w:szCs w:val="28"/>
          <w:lang w:val="en-US"/>
        </w:rPr>
        <w:t xml:space="preserve"> </w:t>
      </w:r>
      <w:r w:rsidRPr="009A026D">
        <w:rPr>
          <w:sz w:val="28"/>
          <w:szCs w:val="28"/>
        </w:rPr>
        <w:t>С. 1197.</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de-DE"/>
        </w:rPr>
        <w:t xml:space="preserve"> Walisch W. Eine Ultramikroschnellmethode zur gleichzeitigen Bestimmung des C-H-und N-Gehaltes organischer Verbin</w:t>
      </w:r>
      <w:r w:rsidR="00226F9B">
        <w:rPr>
          <w:sz w:val="28"/>
          <w:szCs w:val="28"/>
          <w:lang w:val="de-DE"/>
        </w:rPr>
        <w:t>dungen</w:t>
      </w:r>
      <w:r w:rsidR="00226F9B">
        <w:rPr>
          <w:sz w:val="28"/>
          <w:szCs w:val="28"/>
          <w:lang w:val="uk-UA"/>
        </w:rPr>
        <w:t>.</w:t>
      </w:r>
      <w:r w:rsidR="00226F9B">
        <w:rPr>
          <w:sz w:val="28"/>
          <w:szCs w:val="28"/>
          <w:lang w:val="de-DE"/>
        </w:rPr>
        <w:t xml:space="preserve"> </w:t>
      </w:r>
      <w:r w:rsidR="00226F9B" w:rsidRPr="00226F9B">
        <w:rPr>
          <w:i/>
          <w:sz w:val="28"/>
          <w:szCs w:val="28"/>
          <w:lang w:val="de-DE"/>
        </w:rPr>
        <w:t>Chem.Ber</w:t>
      </w:r>
      <w:r w:rsidR="00226F9B">
        <w:rPr>
          <w:sz w:val="28"/>
          <w:szCs w:val="28"/>
          <w:lang w:val="uk-UA"/>
        </w:rPr>
        <w:t>. 20</w:t>
      </w:r>
      <w:r w:rsidRPr="009A026D">
        <w:rPr>
          <w:sz w:val="28"/>
          <w:szCs w:val="28"/>
          <w:lang w:val="de-DE"/>
        </w:rPr>
        <w:t>1</w:t>
      </w:r>
      <w:r w:rsidR="00226F9B">
        <w:rPr>
          <w:sz w:val="28"/>
          <w:szCs w:val="28"/>
          <w:lang w:val="uk-UA"/>
        </w:rPr>
        <w:t>6</w:t>
      </w:r>
      <w:r w:rsidRPr="009A026D">
        <w:rPr>
          <w:sz w:val="28"/>
          <w:szCs w:val="28"/>
          <w:lang w:val="de-DE"/>
        </w:rPr>
        <w:t xml:space="preserve">. </w:t>
      </w:r>
      <w:proofErr w:type="gramStart"/>
      <w:r w:rsidRPr="009A026D">
        <w:rPr>
          <w:sz w:val="28"/>
          <w:szCs w:val="28"/>
          <w:lang w:val="en-US"/>
        </w:rPr>
        <w:t>V.94.,</w:t>
      </w:r>
      <w:proofErr w:type="gramEnd"/>
      <w:r w:rsidRPr="009A026D">
        <w:rPr>
          <w:sz w:val="28"/>
          <w:szCs w:val="28"/>
          <w:lang w:val="en-US"/>
        </w:rPr>
        <w:t xml:space="preserve"> №8. P. 2314</w:t>
      </w:r>
      <w:r w:rsidR="00226F9B">
        <w:rPr>
          <w:sz w:val="28"/>
          <w:szCs w:val="28"/>
          <w:lang w:val="uk-UA"/>
        </w:rPr>
        <w:t>-</w:t>
      </w:r>
      <w:r w:rsidRPr="009A026D">
        <w:rPr>
          <w:sz w:val="28"/>
          <w:szCs w:val="28"/>
          <w:lang w:val="en-US"/>
        </w:rPr>
        <w:t>2319.</w:t>
      </w:r>
    </w:p>
    <w:p w:rsidR="009A026D" w:rsidRPr="009A026D" w:rsidRDefault="009A026D" w:rsidP="00581A3B">
      <w:pPr>
        <w:pStyle w:val="ac"/>
        <w:numPr>
          <w:ilvl w:val="0"/>
          <w:numId w:val="2"/>
        </w:numPr>
        <w:spacing w:line="360" w:lineRule="auto"/>
        <w:ind w:left="0" w:firstLine="709"/>
        <w:contextualSpacing w:val="0"/>
        <w:rPr>
          <w:sz w:val="28"/>
          <w:szCs w:val="28"/>
          <w:lang w:val="uk-UA"/>
        </w:rPr>
      </w:pPr>
      <w:r w:rsidRPr="009A026D">
        <w:rPr>
          <w:sz w:val="28"/>
          <w:szCs w:val="28"/>
          <w:lang w:val="uk-UA"/>
        </w:rPr>
        <w:t xml:space="preserve"> Фармацевтична хімія. Навч. посіб. для студ. вищ. фарм. навч.закл. ІІІ-І</w:t>
      </w:r>
      <w:r w:rsidRPr="009A026D">
        <w:rPr>
          <w:sz w:val="28"/>
          <w:szCs w:val="28"/>
          <w:lang w:val="en-US"/>
        </w:rPr>
        <w:t>V</w:t>
      </w:r>
      <w:r w:rsidRPr="009A026D">
        <w:rPr>
          <w:sz w:val="28"/>
          <w:szCs w:val="28"/>
          <w:lang w:val="uk-UA"/>
        </w:rPr>
        <w:t xml:space="preserve"> рівнів акредитації / За заг. ред. </w:t>
      </w:r>
      <w:r w:rsidRPr="009A026D">
        <w:rPr>
          <w:sz w:val="28"/>
          <w:szCs w:val="28"/>
          <w:lang w:val="en-US"/>
        </w:rPr>
        <w:t xml:space="preserve">П.О. Безуглого. </w:t>
      </w:r>
      <w:proofErr w:type="gramStart"/>
      <w:r w:rsidRPr="009A026D">
        <w:rPr>
          <w:sz w:val="28"/>
          <w:szCs w:val="28"/>
          <w:lang w:val="en-US"/>
        </w:rPr>
        <w:t>Вінниця</w:t>
      </w:r>
      <w:r w:rsidR="00226F9B">
        <w:rPr>
          <w:sz w:val="28"/>
          <w:szCs w:val="28"/>
          <w:lang w:val="uk-UA"/>
        </w:rPr>
        <w:t xml:space="preserve"> </w:t>
      </w:r>
      <w:r w:rsidRPr="009A026D">
        <w:rPr>
          <w:sz w:val="28"/>
          <w:szCs w:val="28"/>
          <w:lang w:val="en-US"/>
        </w:rPr>
        <w:t>:</w:t>
      </w:r>
      <w:proofErr w:type="gramEnd"/>
      <w:r w:rsidRPr="009A026D">
        <w:rPr>
          <w:sz w:val="28"/>
          <w:szCs w:val="28"/>
          <w:lang w:val="en-US"/>
        </w:rPr>
        <w:t xml:space="preserve"> Нова книга, 2008. 560 с.</w:t>
      </w:r>
    </w:p>
    <w:p w:rsidR="009A026D" w:rsidRPr="009A026D" w:rsidRDefault="009A026D" w:rsidP="00581A3B">
      <w:pPr>
        <w:pStyle w:val="ac"/>
        <w:numPr>
          <w:ilvl w:val="0"/>
          <w:numId w:val="2"/>
        </w:numPr>
        <w:spacing w:line="360" w:lineRule="auto"/>
        <w:ind w:left="0" w:firstLine="709"/>
        <w:contextualSpacing w:val="0"/>
        <w:rPr>
          <w:sz w:val="28"/>
          <w:szCs w:val="28"/>
          <w:lang w:val="en-US"/>
        </w:rPr>
      </w:pPr>
      <w:r w:rsidRPr="009A026D">
        <w:rPr>
          <w:sz w:val="28"/>
          <w:szCs w:val="28"/>
        </w:rPr>
        <w:t xml:space="preserve"> Карташов В.С. Идентификация лекарственных средств, производных хинолина и акридина, методом спектроскопии ЯМР</w:t>
      </w:r>
      <w:r w:rsidR="00226F9B">
        <w:rPr>
          <w:sz w:val="28"/>
          <w:szCs w:val="28"/>
          <w:lang w:val="uk-UA"/>
        </w:rPr>
        <w:t>.</w:t>
      </w:r>
      <w:r w:rsidRPr="009A026D">
        <w:rPr>
          <w:sz w:val="28"/>
          <w:szCs w:val="28"/>
        </w:rPr>
        <w:t xml:space="preserve"> </w:t>
      </w:r>
      <w:r w:rsidRPr="00226F9B">
        <w:rPr>
          <w:i/>
          <w:sz w:val="28"/>
          <w:szCs w:val="28"/>
        </w:rPr>
        <w:t>Вопросы биологической медиц</w:t>
      </w:r>
      <w:r w:rsidR="00226F9B" w:rsidRPr="00226F9B">
        <w:rPr>
          <w:i/>
          <w:sz w:val="28"/>
          <w:szCs w:val="28"/>
        </w:rPr>
        <w:t>инской и фармацевтической химии</w:t>
      </w:r>
      <w:r w:rsidR="00226F9B">
        <w:rPr>
          <w:sz w:val="28"/>
          <w:szCs w:val="28"/>
          <w:lang w:val="uk-UA"/>
        </w:rPr>
        <w:t xml:space="preserve">. </w:t>
      </w:r>
      <w:r w:rsidRPr="009A026D">
        <w:rPr>
          <w:sz w:val="28"/>
          <w:szCs w:val="28"/>
        </w:rPr>
        <w:t xml:space="preserve">2000. № 3. </w:t>
      </w:r>
      <w:proofErr w:type="gramStart"/>
      <w:r w:rsidRPr="009A026D">
        <w:rPr>
          <w:sz w:val="28"/>
          <w:szCs w:val="28"/>
          <w:lang w:val="en-US"/>
        </w:rPr>
        <w:t>С. 50</w:t>
      </w:r>
      <w:proofErr w:type="gramEnd"/>
      <w:r w:rsidR="00226F9B">
        <w:rPr>
          <w:sz w:val="28"/>
          <w:szCs w:val="28"/>
          <w:lang w:val="uk-UA"/>
        </w:rPr>
        <w:t>-</w:t>
      </w:r>
      <w:r w:rsidRPr="009A026D">
        <w:rPr>
          <w:sz w:val="28"/>
          <w:szCs w:val="28"/>
          <w:lang w:val="en-US"/>
        </w:rPr>
        <w:t>52.</w:t>
      </w:r>
    </w:p>
    <w:p w:rsidR="009A026D" w:rsidRPr="009A026D" w:rsidRDefault="009A026D" w:rsidP="00581A3B">
      <w:pPr>
        <w:pStyle w:val="ac"/>
        <w:numPr>
          <w:ilvl w:val="0"/>
          <w:numId w:val="2"/>
        </w:numPr>
        <w:spacing w:line="360" w:lineRule="auto"/>
        <w:ind w:left="0" w:firstLine="709"/>
        <w:contextualSpacing w:val="0"/>
        <w:rPr>
          <w:sz w:val="28"/>
          <w:szCs w:val="28"/>
        </w:rPr>
      </w:pPr>
      <w:r w:rsidRPr="009A026D">
        <w:rPr>
          <w:sz w:val="28"/>
          <w:szCs w:val="28"/>
        </w:rPr>
        <w:t xml:space="preserve"> Браун Д. Спектроскопия органических соединений. Пер</w:t>
      </w:r>
      <w:proofErr w:type="gramStart"/>
      <w:r w:rsidRPr="009A026D">
        <w:rPr>
          <w:sz w:val="28"/>
          <w:szCs w:val="28"/>
        </w:rPr>
        <w:t>.с</w:t>
      </w:r>
      <w:proofErr w:type="gramEnd"/>
      <w:r w:rsidRPr="009A026D">
        <w:rPr>
          <w:sz w:val="28"/>
          <w:szCs w:val="28"/>
        </w:rPr>
        <w:t xml:space="preserve"> англ. </w:t>
      </w:r>
      <w:r w:rsidR="00226F9B" w:rsidRPr="009A026D">
        <w:rPr>
          <w:sz w:val="28"/>
          <w:szCs w:val="28"/>
          <w:lang w:val="uk-UA"/>
        </w:rPr>
        <w:t>М</w:t>
      </w:r>
      <w:r w:rsidR="00226F9B">
        <w:rPr>
          <w:sz w:val="28"/>
          <w:szCs w:val="28"/>
          <w:lang w:val="uk-UA"/>
        </w:rPr>
        <w:t xml:space="preserve">осква </w:t>
      </w:r>
      <w:r w:rsidRPr="009A026D">
        <w:rPr>
          <w:sz w:val="28"/>
          <w:szCs w:val="28"/>
        </w:rPr>
        <w:t xml:space="preserve">: Мир, 1992. 278 </w:t>
      </w:r>
      <w:r w:rsidRPr="009A026D">
        <w:rPr>
          <w:sz w:val="28"/>
          <w:szCs w:val="28"/>
          <w:lang w:val="en-US"/>
        </w:rPr>
        <w:t>c</w:t>
      </w:r>
      <w:r w:rsidRPr="009A026D">
        <w:rPr>
          <w:sz w:val="28"/>
          <w:szCs w:val="28"/>
        </w:rPr>
        <w:t>.</w:t>
      </w:r>
    </w:p>
    <w:p w:rsidR="009A026D" w:rsidRPr="009A026D" w:rsidRDefault="009A026D" w:rsidP="00581A3B">
      <w:pPr>
        <w:pStyle w:val="ac"/>
        <w:numPr>
          <w:ilvl w:val="0"/>
          <w:numId w:val="2"/>
        </w:numPr>
        <w:spacing w:line="360" w:lineRule="auto"/>
        <w:ind w:left="0" w:firstLine="709"/>
        <w:contextualSpacing w:val="0"/>
        <w:rPr>
          <w:sz w:val="28"/>
          <w:szCs w:val="28"/>
        </w:rPr>
      </w:pPr>
      <w:r w:rsidRPr="009A026D">
        <w:rPr>
          <w:sz w:val="28"/>
          <w:szCs w:val="28"/>
        </w:rPr>
        <w:t xml:space="preserve"> Лунячек В.Є.</w:t>
      </w:r>
      <w:r w:rsidR="00226F9B">
        <w:rPr>
          <w:sz w:val="28"/>
          <w:szCs w:val="28"/>
          <w:lang w:val="uk-UA"/>
        </w:rPr>
        <w:t>,</w:t>
      </w:r>
      <w:r w:rsidRPr="009A026D">
        <w:rPr>
          <w:sz w:val="28"/>
          <w:szCs w:val="28"/>
        </w:rPr>
        <w:t xml:space="preserve"> </w:t>
      </w:r>
      <w:r w:rsidR="00226F9B" w:rsidRPr="009A026D">
        <w:rPr>
          <w:sz w:val="28"/>
          <w:szCs w:val="28"/>
        </w:rPr>
        <w:t xml:space="preserve">Давиденко Ю.С. </w:t>
      </w:r>
      <w:r w:rsidRPr="009A026D">
        <w:rPr>
          <w:sz w:val="28"/>
          <w:szCs w:val="28"/>
        </w:rPr>
        <w:t>Охорона праці і пожежна безпека в закладах освіти</w:t>
      </w:r>
      <w:r w:rsidR="00226F9B">
        <w:rPr>
          <w:sz w:val="28"/>
          <w:szCs w:val="28"/>
          <w:lang w:val="uk-UA"/>
        </w:rPr>
        <w:t>.</w:t>
      </w:r>
      <w:r w:rsidRPr="009A026D">
        <w:rPr>
          <w:sz w:val="28"/>
          <w:szCs w:val="28"/>
        </w:rPr>
        <w:t xml:space="preserve"> К</w:t>
      </w:r>
      <w:r w:rsidR="00226F9B">
        <w:rPr>
          <w:sz w:val="28"/>
          <w:szCs w:val="28"/>
          <w:lang w:val="uk-UA"/>
        </w:rPr>
        <w:t>иїв</w:t>
      </w:r>
      <w:proofErr w:type="gramStart"/>
      <w:r w:rsidRPr="009A026D">
        <w:rPr>
          <w:sz w:val="28"/>
          <w:szCs w:val="28"/>
        </w:rPr>
        <w:t xml:space="preserve"> :</w:t>
      </w:r>
      <w:proofErr w:type="gramEnd"/>
      <w:r w:rsidRPr="009A026D">
        <w:rPr>
          <w:sz w:val="28"/>
          <w:szCs w:val="28"/>
        </w:rPr>
        <w:t xml:space="preserve"> Наукова думка, 2000. 123 с.</w:t>
      </w:r>
    </w:p>
    <w:p w:rsidR="009A026D" w:rsidRPr="009A026D" w:rsidRDefault="00226F9B" w:rsidP="00581A3B">
      <w:pPr>
        <w:pStyle w:val="ac"/>
        <w:numPr>
          <w:ilvl w:val="0"/>
          <w:numId w:val="2"/>
        </w:numPr>
        <w:spacing w:line="360" w:lineRule="auto"/>
        <w:ind w:left="0" w:firstLine="709"/>
        <w:contextualSpacing w:val="0"/>
        <w:rPr>
          <w:sz w:val="28"/>
          <w:szCs w:val="28"/>
        </w:rPr>
      </w:pPr>
      <w:r>
        <w:rPr>
          <w:sz w:val="28"/>
          <w:szCs w:val="28"/>
        </w:rPr>
        <w:t>Гандзюк</w:t>
      </w:r>
      <w:r w:rsidR="009A026D" w:rsidRPr="009A026D">
        <w:rPr>
          <w:sz w:val="28"/>
          <w:szCs w:val="28"/>
        </w:rPr>
        <w:t xml:space="preserve"> М. П.</w:t>
      </w:r>
      <w:r>
        <w:rPr>
          <w:sz w:val="28"/>
          <w:szCs w:val="28"/>
          <w:lang w:val="uk-UA"/>
        </w:rPr>
        <w:t>,</w:t>
      </w:r>
      <w:r w:rsidR="009A026D" w:rsidRPr="009A026D">
        <w:rPr>
          <w:sz w:val="28"/>
          <w:szCs w:val="28"/>
        </w:rPr>
        <w:t xml:space="preserve"> </w:t>
      </w:r>
      <w:r w:rsidRPr="009A026D">
        <w:rPr>
          <w:sz w:val="28"/>
          <w:szCs w:val="28"/>
        </w:rPr>
        <w:t xml:space="preserve">Желібо Е. П. </w:t>
      </w:r>
      <w:r w:rsidR="009A026D" w:rsidRPr="009A026D">
        <w:rPr>
          <w:sz w:val="28"/>
          <w:szCs w:val="28"/>
        </w:rPr>
        <w:t>Основи охорони праці</w:t>
      </w:r>
      <w:r>
        <w:rPr>
          <w:sz w:val="28"/>
          <w:szCs w:val="28"/>
          <w:lang w:val="uk-UA"/>
        </w:rPr>
        <w:t>.</w:t>
      </w:r>
      <w:r w:rsidR="009A026D" w:rsidRPr="009A026D">
        <w:rPr>
          <w:sz w:val="28"/>
          <w:szCs w:val="28"/>
        </w:rPr>
        <w:t xml:space="preserve"> К</w:t>
      </w:r>
      <w:r>
        <w:rPr>
          <w:sz w:val="28"/>
          <w:szCs w:val="28"/>
          <w:lang w:val="uk-UA"/>
        </w:rPr>
        <w:t>иїв</w:t>
      </w:r>
      <w:proofErr w:type="gramStart"/>
      <w:r w:rsidR="009A026D" w:rsidRPr="009A026D">
        <w:rPr>
          <w:sz w:val="28"/>
          <w:szCs w:val="28"/>
        </w:rPr>
        <w:t xml:space="preserve"> :</w:t>
      </w:r>
      <w:proofErr w:type="gramEnd"/>
      <w:r w:rsidR="009A026D" w:rsidRPr="009A026D">
        <w:rPr>
          <w:sz w:val="28"/>
          <w:szCs w:val="28"/>
        </w:rPr>
        <w:t xml:space="preserve"> Каравела, 2003. 405</w:t>
      </w:r>
      <w:r>
        <w:rPr>
          <w:sz w:val="28"/>
          <w:szCs w:val="28"/>
          <w:lang w:val="uk-UA"/>
        </w:rPr>
        <w:t xml:space="preserve"> </w:t>
      </w:r>
      <w:r w:rsidR="009A026D" w:rsidRPr="009A026D">
        <w:rPr>
          <w:sz w:val="28"/>
          <w:szCs w:val="28"/>
        </w:rPr>
        <w:t xml:space="preserve">с. </w:t>
      </w:r>
    </w:p>
    <w:p w:rsidR="009A026D" w:rsidRPr="009A026D" w:rsidRDefault="009A026D" w:rsidP="00581A3B">
      <w:pPr>
        <w:pStyle w:val="ac"/>
        <w:numPr>
          <w:ilvl w:val="0"/>
          <w:numId w:val="2"/>
        </w:numPr>
        <w:spacing w:line="360" w:lineRule="auto"/>
        <w:ind w:left="0" w:firstLine="709"/>
        <w:contextualSpacing w:val="0"/>
        <w:rPr>
          <w:sz w:val="28"/>
          <w:szCs w:val="28"/>
        </w:rPr>
      </w:pPr>
      <w:r w:rsidRPr="009A026D">
        <w:rPr>
          <w:sz w:val="28"/>
          <w:szCs w:val="28"/>
        </w:rPr>
        <w:t>Де</w:t>
      </w:r>
      <w:r w:rsidR="00226F9B">
        <w:rPr>
          <w:sz w:val="28"/>
          <w:szCs w:val="28"/>
        </w:rPr>
        <w:t>нисенко Ф. К. Охорона праці</w:t>
      </w:r>
      <w:r w:rsidR="00226F9B">
        <w:rPr>
          <w:sz w:val="28"/>
          <w:szCs w:val="28"/>
          <w:lang w:val="uk-UA"/>
        </w:rPr>
        <w:t xml:space="preserve">. </w:t>
      </w:r>
      <w:r w:rsidR="00226F9B" w:rsidRPr="009A026D">
        <w:rPr>
          <w:sz w:val="28"/>
          <w:szCs w:val="28"/>
          <w:lang w:val="uk-UA"/>
        </w:rPr>
        <w:t>М</w:t>
      </w:r>
      <w:r w:rsidR="00226F9B">
        <w:rPr>
          <w:sz w:val="28"/>
          <w:szCs w:val="28"/>
          <w:lang w:val="uk-UA"/>
        </w:rPr>
        <w:t>осква</w:t>
      </w:r>
      <w:proofErr w:type="gramStart"/>
      <w:r w:rsidRPr="009A026D">
        <w:rPr>
          <w:sz w:val="28"/>
          <w:szCs w:val="28"/>
        </w:rPr>
        <w:t xml:space="preserve"> :</w:t>
      </w:r>
      <w:proofErr w:type="gramEnd"/>
      <w:r w:rsidRPr="009A026D">
        <w:rPr>
          <w:sz w:val="28"/>
          <w:szCs w:val="28"/>
        </w:rPr>
        <w:t xml:space="preserve"> Вища школа, 1995. 320</w:t>
      </w:r>
      <w:r w:rsidR="00226F9B">
        <w:rPr>
          <w:sz w:val="28"/>
          <w:szCs w:val="28"/>
          <w:lang w:val="uk-UA"/>
        </w:rPr>
        <w:t> </w:t>
      </w:r>
      <w:proofErr w:type="gramStart"/>
      <w:r w:rsidRPr="009A026D">
        <w:rPr>
          <w:sz w:val="28"/>
          <w:szCs w:val="28"/>
        </w:rPr>
        <w:t>с</w:t>
      </w:r>
      <w:proofErr w:type="gramEnd"/>
      <w:r w:rsidRPr="009A026D">
        <w:rPr>
          <w:sz w:val="28"/>
          <w:szCs w:val="28"/>
        </w:rPr>
        <w:t>.</w:t>
      </w:r>
    </w:p>
    <w:p w:rsidR="009A026D" w:rsidRPr="009A026D" w:rsidRDefault="009A026D" w:rsidP="00581A3B">
      <w:pPr>
        <w:pStyle w:val="ac"/>
        <w:numPr>
          <w:ilvl w:val="0"/>
          <w:numId w:val="2"/>
        </w:numPr>
        <w:spacing w:line="360" w:lineRule="auto"/>
        <w:ind w:left="0" w:firstLine="709"/>
        <w:contextualSpacing w:val="0"/>
        <w:rPr>
          <w:sz w:val="28"/>
          <w:szCs w:val="28"/>
        </w:rPr>
      </w:pPr>
      <w:r w:rsidRPr="009A026D">
        <w:rPr>
          <w:sz w:val="28"/>
          <w:szCs w:val="28"/>
        </w:rPr>
        <w:t>Кузнєцов В.А. Пожежна безпека. Харків</w:t>
      </w:r>
      <w:proofErr w:type="gramStart"/>
      <w:r w:rsidR="00226F9B">
        <w:rPr>
          <w:sz w:val="28"/>
          <w:szCs w:val="28"/>
          <w:lang w:val="uk-UA"/>
        </w:rPr>
        <w:t xml:space="preserve"> </w:t>
      </w:r>
      <w:r w:rsidRPr="009A026D">
        <w:rPr>
          <w:sz w:val="28"/>
          <w:szCs w:val="28"/>
        </w:rPr>
        <w:t>:</w:t>
      </w:r>
      <w:proofErr w:type="gramEnd"/>
      <w:r w:rsidRPr="009A026D">
        <w:rPr>
          <w:sz w:val="28"/>
          <w:szCs w:val="28"/>
        </w:rPr>
        <w:t xml:space="preserve"> Фактор, 2008. 575 с.</w:t>
      </w:r>
    </w:p>
    <w:p w:rsidR="009A026D" w:rsidRPr="009A026D" w:rsidRDefault="009A026D" w:rsidP="00581A3B">
      <w:pPr>
        <w:pStyle w:val="ac"/>
        <w:numPr>
          <w:ilvl w:val="0"/>
          <w:numId w:val="2"/>
        </w:numPr>
        <w:spacing w:line="360" w:lineRule="auto"/>
        <w:ind w:left="0" w:firstLine="709"/>
        <w:contextualSpacing w:val="0"/>
        <w:rPr>
          <w:sz w:val="28"/>
          <w:szCs w:val="28"/>
          <w:lang w:val="en-US"/>
        </w:rPr>
      </w:pPr>
      <w:r w:rsidRPr="009A026D">
        <w:rPr>
          <w:sz w:val="28"/>
          <w:szCs w:val="28"/>
        </w:rPr>
        <w:lastRenderedPageBreak/>
        <w:t xml:space="preserve">Основи охорони праці: Навчальний </w:t>
      </w:r>
      <w:proofErr w:type="gramStart"/>
      <w:r w:rsidRPr="009A026D">
        <w:rPr>
          <w:sz w:val="28"/>
          <w:szCs w:val="28"/>
        </w:rPr>
        <w:t>пос</w:t>
      </w:r>
      <w:proofErr w:type="gramEnd"/>
      <w:r w:rsidRPr="009A026D">
        <w:rPr>
          <w:sz w:val="28"/>
          <w:szCs w:val="28"/>
        </w:rPr>
        <w:t xml:space="preserve">ібник для студентів вищих закладів освіти України / [ред. </w:t>
      </w:r>
      <w:r w:rsidRPr="009A026D">
        <w:rPr>
          <w:sz w:val="28"/>
          <w:szCs w:val="28"/>
          <w:lang w:val="en-US"/>
        </w:rPr>
        <w:t xml:space="preserve">Б.М. Коржика]. </w:t>
      </w:r>
      <w:proofErr w:type="gramStart"/>
      <w:r w:rsidRPr="009A026D">
        <w:rPr>
          <w:sz w:val="28"/>
          <w:szCs w:val="28"/>
          <w:lang w:val="en-US"/>
        </w:rPr>
        <w:t>Харків</w:t>
      </w:r>
      <w:r w:rsidR="00226F9B">
        <w:rPr>
          <w:sz w:val="28"/>
          <w:szCs w:val="28"/>
          <w:lang w:val="uk-UA"/>
        </w:rPr>
        <w:t xml:space="preserve"> </w:t>
      </w:r>
      <w:r w:rsidRPr="009A026D">
        <w:rPr>
          <w:sz w:val="28"/>
          <w:szCs w:val="28"/>
          <w:lang w:val="en-US"/>
        </w:rPr>
        <w:t>:</w:t>
      </w:r>
      <w:proofErr w:type="gramEnd"/>
      <w:r w:rsidRPr="009A026D">
        <w:rPr>
          <w:sz w:val="28"/>
          <w:szCs w:val="28"/>
          <w:lang w:val="en-US"/>
        </w:rPr>
        <w:t xml:space="preserve"> ХДАМГ, 2002. 105 с.</w:t>
      </w:r>
    </w:p>
    <w:p w:rsidR="002D1949" w:rsidRDefault="002D1949">
      <w:pPr>
        <w:spacing w:line="240" w:lineRule="auto"/>
        <w:ind w:firstLine="0"/>
        <w:jc w:val="left"/>
        <w:rPr>
          <w:b/>
          <w:szCs w:val="28"/>
        </w:rPr>
        <w:sectPr w:rsidR="002D1949" w:rsidSect="00C364CE">
          <w:headerReference w:type="default" r:id="rId63"/>
          <w:type w:val="continuous"/>
          <w:pgSz w:w="11906" w:h="16838"/>
          <w:pgMar w:top="1134" w:right="850" w:bottom="1134" w:left="1701" w:header="709" w:footer="709" w:gutter="0"/>
          <w:cols w:space="708"/>
          <w:docGrid w:linePitch="381"/>
        </w:sectPr>
      </w:pPr>
      <w:r>
        <w:rPr>
          <w:b/>
          <w:szCs w:val="28"/>
        </w:rPr>
        <w:br w:type="page"/>
      </w:r>
    </w:p>
    <w:p w:rsidR="002D1949" w:rsidRPr="002D1949" w:rsidRDefault="002C4375" w:rsidP="002D1949">
      <w:pPr>
        <w:spacing w:line="240" w:lineRule="auto"/>
        <w:ind w:firstLine="0"/>
        <w:jc w:val="center"/>
        <w:rPr>
          <w:b/>
          <w:szCs w:val="28"/>
          <w:lang w:val="uk-UA"/>
        </w:rPr>
      </w:pPr>
      <w:r w:rsidRPr="002C4375">
        <w:rPr>
          <w:b/>
          <w:noProof/>
          <w:szCs w:val="28"/>
          <w:lang w:val="en-US" w:eastAsia="en-US"/>
        </w:rPr>
        <w:lastRenderedPageBreak/>
        <w:pict>
          <v:shape id="5-конечная звезда 3" o:spid="_x0000_s1026" style="position:absolute;left:0;text-align:left;margin-left:457.8pt;margin-top:-59.7pt;width:75.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" path="m1,349269r367462,2l481013,,594562,349271r367462,-2l664740,565128,778294,914398,481013,698535,183731,914398,297285,565128,1,349269xe" strokecolor="white">
            <v:stroke joinstyle="miter"/>
            <v:path o:connecttype="custom" o:connectlocs="1,349269;367463,349271;481013,0;594562,349271;962024,349269;664740,565128;778294,914398;481013,698535;183731,914398;297285,565128;1,349269" o:connectangles="0,0,0,0,0,0,0,0,0,0,0"/>
          </v:shape>
        </w:pict>
      </w:r>
      <w:r w:rsidR="002D1949" w:rsidRPr="002D1949">
        <w:rPr>
          <w:b/>
          <w:szCs w:val="28"/>
          <w:lang w:val="uk-UA"/>
        </w:rPr>
        <w:t>Декларація</w:t>
      </w:r>
    </w:p>
    <w:p w:rsidR="002D1949" w:rsidRPr="002D1949" w:rsidRDefault="002D1949" w:rsidP="002D1949">
      <w:pPr>
        <w:spacing w:line="240" w:lineRule="auto"/>
        <w:ind w:firstLine="0"/>
        <w:jc w:val="center"/>
        <w:rPr>
          <w:b/>
          <w:szCs w:val="28"/>
          <w:lang w:val="uk-UA"/>
        </w:rPr>
      </w:pPr>
      <w:r w:rsidRPr="002D1949">
        <w:rPr>
          <w:b/>
          <w:szCs w:val="28"/>
          <w:lang w:val="uk-UA"/>
        </w:rPr>
        <w:t>академічної доброчесності</w:t>
      </w:r>
    </w:p>
    <w:p w:rsidR="002D1949" w:rsidRPr="002D1949" w:rsidRDefault="002D1949" w:rsidP="002D1949">
      <w:pPr>
        <w:spacing w:line="240" w:lineRule="auto"/>
        <w:ind w:firstLine="0"/>
        <w:jc w:val="center"/>
        <w:rPr>
          <w:b/>
          <w:szCs w:val="28"/>
          <w:lang w:val="uk-UA"/>
        </w:rPr>
      </w:pPr>
      <w:r w:rsidRPr="002D1949">
        <w:rPr>
          <w:b/>
          <w:szCs w:val="28"/>
          <w:lang w:val="uk-UA"/>
        </w:rPr>
        <w:t>здобувача ступеня вищої освіти ЗНУ</w:t>
      </w:r>
    </w:p>
    <w:p w:rsidR="002D1949" w:rsidRPr="002D1949" w:rsidRDefault="002D1949" w:rsidP="002D1949">
      <w:pPr>
        <w:spacing w:line="240" w:lineRule="auto"/>
        <w:ind w:firstLine="0"/>
        <w:jc w:val="left"/>
        <w:rPr>
          <w:sz w:val="24"/>
          <w:szCs w:val="20"/>
          <w:lang w:val="uk-UA"/>
        </w:rPr>
      </w:pPr>
    </w:p>
    <w:p w:rsidR="002D1949" w:rsidRPr="002D1949" w:rsidRDefault="002D1949" w:rsidP="002D1949">
      <w:pPr>
        <w:spacing w:line="240" w:lineRule="auto"/>
        <w:rPr>
          <w:szCs w:val="28"/>
          <w:lang w:val="uk-UA"/>
        </w:rPr>
      </w:pPr>
      <w:r w:rsidRPr="002D1949">
        <w:rPr>
          <w:szCs w:val="28"/>
          <w:lang w:val="uk-UA"/>
        </w:rPr>
        <w:t>Я_____</w:t>
      </w:r>
      <w:r w:rsidR="00B468CD">
        <w:rPr>
          <w:szCs w:val="28"/>
          <w:u w:val="single"/>
          <w:lang w:val="uk-UA"/>
        </w:rPr>
        <w:t>Яценко Ю.О.</w:t>
      </w:r>
      <w:r w:rsidRPr="002D1949">
        <w:rPr>
          <w:szCs w:val="28"/>
          <w:lang w:val="uk-UA"/>
        </w:rPr>
        <w:t>_______________________</w:t>
      </w:r>
      <w:r w:rsidRPr="002D1949">
        <w:rPr>
          <w:szCs w:val="28"/>
          <w:u w:val="single"/>
          <w:lang w:val="uk-UA"/>
        </w:rPr>
        <w:t>,</w:t>
      </w:r>
      <w:r w:rsidRPr="002D1949">
        <w:rPr>
          <w:szCs w:val="28"/>
          <w:lang w:val="uk-UA"/>
        </w:rPr>
        <w:t>студент</w:t>
      </w:r>
      <w:r w:rsidR="00B468CD">
        <w:rPr>
          <w:szCs w:val="28"/>
          <w:lang w:val="uk-UA"/>
        </w:rPr>
        <w:t>ка</w:t>
      </w:r>
      <w:r w:rsidRPr="002D1949">
        <w:rPr>
          <w:szCs w:val="28"/>
          <w:lang w:val="uk-UA"/>
        </w:rPr>
        <w:t>__</w:t>
      </w:r>
      <w:r w:rsidR="00B468CD">
        <w:rPr>
          <w:szCs w:val="28"/>
          <w:u w:val="single"/>
          <w:lang w:val="uk-UA"/>
        </w:rPr>
        <w:t>2</w:t>
      </w:r>
      <w:r w:rsidRPr="002D1949">
        <w:rPr>
          <w:szCs w:val="28"/>
          <w:lang w:val="uk-UA"/>
        </w:rPr>
        <w:t>__курс</w:t>
      </w:r>
      <w:r>
        <w:rPr>
          <w:szCs w:val="28"/>
          <w:lang w:val="uk-UA"/>
        </w:rPr>
        <w:t>у</w:t>
      </w:r>
      <w:r w:rsidRPr="002D1949">
        <w:rPr>
          <w:szCs w:val="28"/>
          <w:lang w:val="uk-UA"/>
        </w:rPr>
        <w:t>,</w:t>
      </w:r>
    </w:p>
    <w:p w:rsidR="002D1949" w:rsidRPr="002D1949" w:rsidRDefault="002D1949" w:rsidP="002D1949">
      <w:pPr>
        <w:spacing w:line="240" w:lineRule="auto"/>
        <w:ind w:firstLine="0"/>
        <w:rPr>
          <w:szCs w:val="28"/>
          <w:lang w:val="uk-UA"/>
        </w:rPr>
      </w:pPr>
      <w:r w:rsidRPr="002D1949">
        <w:rPr>
          <w:szCs w:val="28"/>
          <w:lang w:val="uk-UA"/>
        </w:rPr>
        <w:t>форми навчання __</w:t>
      </w:r>
      <w:r w:rsidRPr="002D1949">
        <w:rPr>
          <w:szCs w:val="28"/>
          <w:u w:val="single"/>
          <w:lang w:val="uk-UA"/>
        </w:rPr>
        <w:t>денної</w:t>
      </w:r>
      <w:r w:rsidRPr="002D1949">
        <w:rPr>
          <w:szCs w:val="28"/>
          <w:lang w:val="uk-UA"/>
        </w:rPr>
        <w:t xml:space="preserve">_____, факультету </w:t>
      </w:r>
      <w:r w:rsidRPr="002D1949">
        <w:rPr>
          <w:szCs w:val="28"/>
          <w:u w:val="single"/>
          <w:lang w:val="uk-UA"/>
        </w:rPr>
        <w:t>біологічного</w:t>
      </w:r>
      <w:r w:rsidRPr="002D1949">
        <w:rPr>
          <w:szCs w:val="28"/>
          <w:lang w:val="uk-UA"/>
        </w:rPr>
        <w:t>_____________,</w:t>
      </w:r>
    </w:p>
    <w:p w:rsidR="002D1949" w:rsidRPr="002D1949" w:rsidRDefault="002D1949" w:rsidP="002D1949">
      <w:pPr>
        <w:spacing w:line="240" w:lineRule="auto"/>
        <w:ind w:firstLine="0"/>
        <w:rPr>
          <w:szCs w:val="28"/>
          <w:lang w:val="uk-UA"/>
        </w:rPr>
      </w:pPr>
      <w:r w:rsidRPr="002D1949">
        <w:rPr>
          <w:szCs w:val="28"/>
          <w:lang w:val="uk-UA"/>
        </w:rPr>
        <w:t xml:space="preserve">спеціальність </w:t>
      </w:r>
      <w:r w:rsidRPr="002D1949">
        <w:rPr>
          <w:szCs w:val="28"/>
          <w:u w:val="single"/>
          <w:lang w:val="uk-UA"/>
        </w:rPr>
        <w:t>Хімія</w:t>
      </w:r>
      <w:r w:rsidRPr="002D1949">
        <w:rPr>
          <w:szCs w:val="28"/>
          <w:lang w:val="uk-UA"/>
        </w:rPr>
        <w:t xml:space="preserve">, адреса електронної пошти </w:t>
      </w:r>
      <w:r>
        <w:rPr>
          <w:szCs w:val="28"/>
          <w:shd w:val="clear" w:color="auto" w:fill="FFFFFF"/>
          <w:lang w:val="uk-UA"/>
        </w:rPr>
        <w:t>_________________________</w:t>
      </w:r>
      <w:r w:rsidRPr="002D1949">
        <w:rPr>
          <w:szCs w:val="28"/>
          <w:lang w:val="uk-UA"/>
        </w:rPr>
        <w:t>,</w:t>
      </w:r>
    </w:p>
    <w:p w:rsidR="002D1949" w:rsidRPr="002D1949" w:rsidRDefault="002D1949" w:rsidP="002D1949">
      <w:pPr>
        <w:spacing w:line="240" w:lineRule="auto"/>
        <w:rPr>
          <w:szCs w:val="28"/>
          <w:lang w:val="uk-UA"/>
        </w:rPr>
      </w:pPr>
      <w:r w:rsidRPr="002D1949">
        <w:rPr>
          <w:szCs w:val="28"/>
          <w:lang w:val="uk-UA"/>
        </w:rPr>
        <w:t>− підтверджую, що написана мною кваліфікаційна робота на тему «</w:t>
      </w:r>
      <w:r w:rsidR="00B468CD" w:rsidRPr="00B468CD">
        <w:rPr>
          <w:szCs w:val="28"/>
          <w:lang w:val="uk-UA"/>
        </w:rPr>
        <w:t>Синтез і антибактеріальна активність основ Ш</w:t>
      </w:r>
      <w:r w:rsidR="00B468CD">
        <w:rPr>
          <w:szCs w:val="28"/>
          <w:lang w:val="uk-UA"/>
        </w:rPr>
        <w:t>і</w:t>
      </w:r>
      <w:r w:rsidR="00B468CD" w:rsidRPr="00B468CD">
        <w:rPr>
          <w:szCs w:val="28"/>
          <w:lang w:val="uk-UA"/>
        </w:rPr>
        <w:t>ффа на базі N</w:t>
      </w:r>
      <w:r w:rsidR="00B468CD">
        <w:rPr>
          <w:szCs w:val="28"/>
          <w:lang w:val="uk-UA"/>
        </w:rPr>
        <w:t>-</w:t>
      </w:r>
      <w:r w:rsidR="00B468CD" w:rsidRPr="00B468CD">
        <w:rPr>
          <w:szCs w:val="28"/>
          <w:lang w:val="uk-UA"/>
        </w:rPr>
        <w:t>похідних акридин-9(10</w:t>
      </w:r>
      <w:r w:rsidR="00B468CD" w:rsidRPr="00B468CD">
        <w:rPr>
          <w:i/>
          <w:szCs w:val="28"/>
          <w:lang w:val="uk-UA"/>
        </w:rPr>
        <w:t>Н</w:t>
      </w:r>
      <w:r w:rsidR="00B468CD" w:rsidRPr="00B468CD">
        <w:rPr>
          <w:szCs w:val="28"/>
          <w:lang w:val="uk-UA"/>
        </w:rPr>
        <w:t>)-ону</w:t>
      </w:r>
      <w:r w:rsidRPr="002D1949">
        <w:rPr>
          <w:szCs w:val="28"/>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ознайомлена;</w:t>
      </w:r>
    </w:p>
    <w:p w:rsidR="002D1949" w:rsidRPr="002D1949" w:rsidRDefault="002D1949" w:rsidP="002D1949">
      <w:pPr>
        <w:spacing w:line="240" w:lineRule="auto"/>
        <w:rPr>
          <w:szCs w:val="28"/>
          <w:lang w:val="uk-UA"/>
        </w:rPr>
      </w:pPr>
      <w:r w:rsidRPr="002D1949">
        <w:rPr>
          <w:szCs w:val="28"/>
          <w:lang w:val="uk-UA"/>
        </w:rPr>
        <w:t>− заявляю, що надана мною для перевірки електронна версія роботи є ідентичною її друкованій версії;</w:t>
      </w:r>
    </w:p>
    <w:p w:rsidR="002D1949" w:rsidRPr="002D1949" w:rsidRDefault="002D1949" w:rsidP="002D1949">
      <w:pPr>
        <w:spacing w:line="240" w:lineRule="auto"/>
        <w:rPr>
          <w:szCs w:val="28"/>
          <w:lang w:val="uk-UA"/>
        </w:rPr>
      </w:pPr>
    </w:p>
    <w:p w:rsidR="002D1949" w:rsidRPr="002D1949" w:rsidRDefault="002D1949" w:rsidP="002D1949">
      <w:pPr>
        <w:spacing w:line="240" w:lineRule="auto"/>
        <w:rPr>
          <w:szCs w:val="28"/>
          <w:lang w:val="uk-UA"/>
        </w:rPr>
      </w:pPr>
      <w:r w:rsidRPr="002D1949">
        <w:rPr>
          <w:szCs w:val="28"/>
          <w:lang w:val="uk-UA"/>
        </w:rPr>
        <w:t>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2D1949" w:rsidRPr="002D1949" w:rsidRDefault="002D1949" w:rsidP="002D1949">
      <w:pPr>
        <w:spacing w:line="240" w:lineRule="auto"/>
        <w:ind w:firstLine="0"/>
        <w:jc w:val="left"/>
        <w:rPr>
          <w:sz w:val="24"/>
          <w:szCs w:val="20"/>
          <w:lang w:val="uk-UA"/>
        </w:rPr>
      </w:pPr>
    </w:p>
    <w:p w:rsidR="002D1949" w:rsidRPr="002D1949" w:rsidRDefault="002D1949" w:rsidP="002D1949">
      <w:pPr>
        <w:spacing w:line="240" w:lineRule="auto"/>
        <w:ind w:firstLine="0"/>
        <w:jc w:val="left"/>
        <w:rPr>
          <w:sz w:val="24"/>
          <w:szCs w:val="20"/>
          <w:lang w:val="uk-UA"/>
        </w:rPr>
      </w:pPr>
    </w:p>
    <w:p w:rsidR="002D1949" w:rsidRPr="00131A9C" w:rsidRDefault="002D1949" w:rsidP="002D1949">
      <w:pPr>
        <w:spacing w:line="240" w:lineRule="auto"/>
        <w:ind w:firstLine="0"/>
        <w:jc w:val="left"/>
        <w:rPr>
          <w:szCs w:val="28"/>
        </w:rPr>
      </w:pPr>
      <w:r w:rsidRPr="002D1949">
        <w:rPr>
          <w:szCs w:val="28"/>
          <w:lang w:val="uk-UA"/>
        </w:rPr>
        <w:t>Дата</w:t>
      </w:r>
      <w:r w:rsidRPr="00131A9C">
        <w:rPr>
          <w:szCs w:val="28"/>
        </w:rPr>
        <w:t>___________</w:t>
      </w:r>
      <w:r w:rsidRPr="002D1949">
        <w:rPr>
          <w:szCs w:val="28"/>
          <w:lang w:val="uk-UA"/>
        </w:rPr>
        <w:tab/>
        <w:t>Підпис___________</w:t>
      </w:r>
      <w:r w:rsidRPr="002D1949">
        <w:rPr>
          <w:szCs w:val="28"/>
          <w:lang w:val="uk-UA"/>
        </w:rPr>
        <w:tab/>
      </w:r>
      <w:r w:rsidRPr="002D1949">
        <w:rPr>
          <w:szCs w:val="28"/>
          <w:lang w:val="uk-UA"/>
        </w:rPr>
        <w:tab/>
        <w:t>ПІБ ____</w:t>
      </w:r>
      <w:r w:rsidR="00B468CD">
        <w:rPr>
          <w:szCs w:val="28"/>
          <w:u w:val="single"/>
          <w:lang w:val="uk-UA"/>
        </w:rPr>
        <w:t>Яценко Ю.О.</w:t>
      </w:r>
      <w:r w:rsidRPr="002D1949">
        <w:rPr>
          <w:szCs w:val="28"/>
          <w:lang w:val="uk-UA"/>
        </w:rPr>
        <w:t>____</w:t>
      </w:r>
    </w:p>
    <w:p w:rsidR="002D1949" w:rsidRPr="002D1949" w:rsidRDefault="002D1949" w:rsidP="002D1949">
      <w:pPr>
        <w:spacing w:line="240" w:lineRule="auto"/>
        <w:ind w:firstLine="0"/>
        <w:jc w:val="left"/>
        <w:rPr>
          <w:sz w:val="24"/>
          <w:szCs w:val="20"/>
          <w:lang w:val="uk-UA"/>
        </w:rPr>
      </w:pPr>
      <w:r w:rsidRPr="002D1949">
        <w:rPr>
          <w:sz w:val="24"/>
          <w:szCs w:val="20"/>
          <w:lang w:val="uk-UA"/>
        </w:rPr>
        <w:t xml:space="preserve">                                                                                                                            (студент) </w:t>
      </w:r>
    </w:p>
    <w:p w:rsidR="002D1949" w:rsidRPr="002D1949" w:rsidRDefault="002D1949" w:rsidP="002D1949">
      <w:pPr>
        <w:spacing w:line="240" w:lineRule="auto"/>
        <w:ind w:firstLine="0"/>
        <w:jc w:val="left"/>
        <w:rPr>
          <w:sz w:val="24"/>
          <w:szCs w:val="20"/>
          <w:lang w:val="uk-UA"/>
        </w:rPr>
      </w:pPr>
    </w:p>
    <w:p w:rsidR="002D1949" w:rsidRPr="002D1949" w:rsidRDefault="002D1949" w:rsidP="002D1949">
      <w:pPr>
        <w:spacing w:line="240" w:lineRule="auto"/>
        <w:ind w:firstLine="0"/>
        <w:jc w:val="left"/>
        <w:rPr>
          <w:sz w:val="24"/>
          <w:szCs w:val="20"/>
          <w:lang w:val="uk-UA"/>
        </w:rPr>
      </w:pPr>
    </w:p>
    <w:p w:rsidR="002D1949" w:rsidRPr="002D1949" w:rsidRDefault="002D1949" w:rsidP="002D1949">
      <w:pPr>
        <w:spacing w:line="240" w:lineRule="auto"/>
        <w:ind w:firstLine="0"/>
        <w:jc w:val="left"/>
        <w:rPr>
          <w:szCs w:val="28"/>
          <w:lang w:val="en-US"/>
        </w:rPr>
      </w:pPr>
      <w:r w:rsidRPr="002D1949">
        <w:rPr>
          <w:szCs w:val="28"/>
          <w:lang w:val="uk-UA"/>
        </w:rPr>
        <w:t xml:space="preserve">Дата </w:t>
      </w:r>
      <w:r w:rsidRPr="002D1949">
        <w:rPr>
          <w:szCs w:val="28"/>
          <w:lang w:val="en-US"/>
        </w:rPr>
        <w:t>___________</w:t>
      </w:r>
      <w:r w:rsidRPr="002D1949">
        <w:rPr>
          <w:szCs w:val="28"/>
          <w:lang w:val="uk-UA"/>
        </w:rPr>
        <w:t>Підпис___________</w:t>
      </w:r>
      <w:r w:rsidRPr="002D1949">
        <w:rPr>
          <w:szCs w:val="28"/>
          <w:lang w:val="uk-UA"/>
        </w:rPr>
        <w:tab/>
      </w:r>
      <w:r w:rsidRPr="002D1949">
        <w:rPr>
          <w:szCs w:val="28"/>
          <w:lang w:val="uk-UA"/>
        </w:rPr>
        <w:tab/>
        <w:t>ПІБ _____</w:t>
      </w:r>
      <w:r>
        <w:rPr>
          <w:szCs w:val="28"/>
          <w:u w:val="single"/>
          <w:lang w:val="uk-UA"/>
        </w:rPr>
        <w:t>Омельяник Л.О.</w:t>
      </w:r>
      <w:r w:rsidRPr="002D1949">
        <w:rPr>
          <w:szCs w:val="28"/>
          <w:lang w:val="uk-UA"/>
        </w:rPr>
        <w:t>__</w:t>
      </w:r>
    </w:p>
    <w:p w:rsidR="002D1949" w:rsidRPr="002D1949" w:rsidRDefault="002D1949" w:rsidP="002D1949">
      <w:pPr>
        <w:spacing w:line="240" w:lineRule="auto"/>
        <w:ind w:firstLine="0"/>
        <w:jc w:val="center"/>
        <w:rPr>
          <w:szCs w:val="28"/>
          <w:lang w:val="uk-UA"/>
        </w:rPr>
      </w:pPr>
      <w:r w:rsidRPr="002D1949">
        <w:rPr>
          <w:sz w:val="24"/>
          <w:szCs w:val="20"/>
          <w:lang w:val="uk-UA"/>
        </w:rPr>
        <w:t xml:space="preserve">                                                                                                         (науковий керівник</w:t>
      </w:r>
      <w:r w:rsidRPr="002D1949">
        <w:rPr>
          <w:szCs w:val="28"/>
          <w:lang w:val="uk-UA"/>
        </w:rPr>
        <w:t>)</w:t>
      </w:r>
    </w:p>
    <w:p w:rsidR="002D1949" w:rsidRPr="002D1949" w:rsidRDefault="002D1949" w:rsidP="002D1949">
      <w:pPr>
        <w:spacing w:before="100" w:after="100" w:line="240" w:lineRule="auto"/>
        <w:ind w:firstLine="0"/>
        <w:jc w:val="left"/>
        <w:rPr>
          <w:color w:val="111111"/>
          <w:sz w:val="24"/>
          <w:szCs w:val="20"/>
        </w:rPr>
      </w:pPr>
    </w:p>
    <w:p w:rsidR="00F87F46" w:rsidRPr="00EE359E" w:rsidRDefault="00F87F46" w:rsidP="009A026D">
      <w:pPr>
        <w:widowControl w:val="0"/>
        <w:autoSpaceDE w:val="0"/>
        <w:autoSpaceDN w:val="0"/>
        <w:adjustRightInd w:val="0"/>
        <w:ind w:left="640" w:hanging="640"/>
        <w:rPr>
          <w:b/>
          <w:szCs w:val="28"/>
        </w:rPr>
      </w:pPr>
    </w:p>
    <w:sectPr w:rsidR="00F87F46" w:rsidRPr="00EE359E" w:rsidSect="002D1949">
      <w:headerReference w:type="default" r:id="rId64"/>
      <w:pgSz w:w="11906" w:h="16838"/>
      <w:pgMar w:top="1134" w:right="850"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7A5" w:rsidRDefault="00AA27A5">
      <w:pPr>
        <w:spacing w:line="240" w:lineRule="auto"/>
      </w:pPr>
      <w:r>
        <w:separator/>
      </w:r>
    </w:p>
  </w:endnote>
  <w:endnote w:type="continuationSeparator" w:id="0">
    <w:p w:rsidR="00AA27A5" w:rsidRDefault="00AA27A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NTTimes/Cyrillic">
    <w:altName w:val="Times New Roman"/>
    <w:panose1 w:val="00000000000000000000"/>
    <w:charset w:val="00"/>
    <w:family w:val="auto"/>
    <w:notTrueType/>
    <w:pitch w:val="default"/>
    <w:sig w:usb0="00000003" w:usb1="00000000" w:usb2="00000000" w:usb3="00000000" w:csb0="00000001" w:csb1="00000000"/>
  </w:font>
  <w:font w:name="NdmfkvTimesNewRomanPS-ItalicMT">
    <w:altName w:val="Times New Roman"/>
    <w:panose1 w:val="00000000000000000000"/>
    <w:charset w:val="00"/>
    <w:family w:val="roman"/>
    <w:notTrueType/>
    <w:pitch w:val="default"/>
    <w:sig w:usb0="00000000" w:usb1="00000000" w:usb2="00000000" w:usb3="00000000" w:csb0="00000000" w:csb1="00000000"/>
  </w:font>
  <w:font w:name="Gothic">
    <w:altName w:val="Yu Gothic UI"/>
    <w:panose1 w:val="00000000000000000000"/>
    <w:charset w:val="80"/>
    <w:family w:val="modern"/>
    <w:notTrueType/>
    <w:pitch w:val="fixed"/>
    <w:sig w:usb0="00000000" w:usb1="08070000" w:usb2="00000010" w:usb3="00000000" w:csb0="00020000" w:csb1="00000000"/>
  </w:font>
  <w:font w:name="Liberation Serif">
    <w:altName w:val="Times New Roman"/>
    <w:charset w:val="CC"/>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FreeSans">
    <w:altName w:val="Arial"/>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7A5" w:rsidRDefault="00AA27A5">
      <w:pPr>
        <w:spacing w:line="240" w:lineRule="auto"/>
      </w:pPr>
      <w:r>
        <w:separator/>
      </w:r>
    </w:p>
  </w:footnote>
  <w:footnote w:type="continuationSeparator" w:id="0">
    <w:p w:rsidR="00AA27A5" w:rsidRDefault="00AA27A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3D0" w:rsidRPr="005D0FC6" w:rsidRDefault="008943D0" w:rsidP="00CA6744">
    <w:pPr>
      <w:pStyle w:val="a4"/>
      <w:jc w:val="right"/>
      <w:rPr>
        <w:sz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2141009"/>
      <w:docPartObj>
        <w:docPartGallery w:val="Page Numbers (Top of Page)"/>
        <w:docPartUnique/>
      </w:docPartObj>
    </w:sdtPr>
    <w:sdtContent>
      <w:p w:rsidR="008943D0" w:rsidRPr="00EA3C02" w:rsidRDefault="002C4375" w:rsidP="00EA3C02">
        <w:pPr>
          <w:pStyle w:val="a4"/>
          <w:jc w:val="right"/>
        </w:pPr>
        <w:r>
          <w:fldChar w:fldCharType="begin"/>
        </w:r>
        <w:r w:rsidR="008943D0">
          <w:instrText>PAGE   \* MERGEFORMAT</w:instrText>
        </w:r>
        <w:r>
          <w:fldChar w:fldCharType="separate"/>
        </w:r>
        <w:r w:rsidR="00131A9C">
          <w:rPr>
            <w:noProof/>
          </w:rPr>
          <w:t>59</w:t>
        </w:r>
        <w: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3D0" w:rsidRPr="00EA3C02" w:rsidRDefault="008943D0" w:rsidP="00EA3C02">
    <w:pPr>
      <w:pStyle w:val="a4"/>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31AF"/>
    <w:multiLevelType w:val="hybridMultilevel"/>
    <w:tmpl w:val="61AC9E9C"/>
    <w:lvl w:ilvl="0" w:tplc="41360EF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173380"/>
    <w:multiLevelType w:val="hybridMultilevel"/>
    <w:tmpl w:val="D72E90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E0216BD"/>
    <w:multiLevelType w:val="hybridMultilevel"/>
    <w:tmpl w:val="FEACD206"/>
    <w:lvl w:ilvl="0" w:tplc="41360EF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0A3A9E"/>
    <w:multiLevelType w:val="hybridMultilevel"/>
    <w:tmpl w:val="045C8516"/>
    <w:lvl w:ilvl="0" w:tplc="3C24BA96">
      <w:start w:val="1"/>
      <w:numFmt w:val="decimal"/>
      <w:lvlText w:val="%1."/>
      <w:lvlJc w:val="left"/>
      <w:pPr>
        <w:tabs>
          <w:tab w:val="num" w:pos="720"/>
        </w:tabs>
        <w:ind w:left="720" w:hanging="360"/>
      </w:pPr>
    </w:lvl>
    <w:lvl w:ilvl="1" w:tplc="96780F96" w:tentative="1">
      <w:start w:val="1"/>
      <w:numFmt w:val="decimal"/>
      <w:lvlText w:val="%2."/>
      <w:lvlJc w:val="left"/>
      <w:pPr>
        <w:tabs>
          <w:tab w:val="num" w:pos="1440"/>
        </w:tabs>
        <w:ind w:left="1440" w:hanging="360"/>
      </w:pPr>
    </w:lvl>
    <w:lvl w:ilvl="2" w:tplc="73C257EA" w:tentative="1">
      <w:start w:val="1"/>
      <w:numFmt w:val="decimal"/>
      <w:lvlText w:val="%3."/>
      <w:lvlJc w:val="left"/>
      <w:pPr>
        <w:tabs>
          <w:tab w:val="num" w:pos="2160"/>
        </w:tabs>
        <w:ind w:left="2160" w:hanging="360"/>
      </w:pPr>
    </w:lvl>
    <w:lvl w:ilvl="3" w:tplc="3C12CF5E" w:tentative="1">
      <w:start w:val="1"/>
      <w:numFmt w:val="decimal"/>
      <w:lvlText w:val="%4."/>
      <w:lvlJc w:val="left"/>
      <w:pPr>
        <w:tabs>
          <w:tab w:val="num" w:pos="2880"/>
        </w:tabs>
        <w:ind w:left="2880" w:hanging="360"/>
      </w:pPr>
    </w:lvl>
    <w:lvl w:ilvl="4" w:tplc="F630502E" w:tentative="1">
      <w:start w:val="1"/>
      <w:numFmt w:val="decimal"/>
      <w:lvlText w:val="%5."/>
      <w:lvlJc w:val="left"/>
      <w:pPr>
        <w:tabs>
          <w:tab w:val="num" w:pos="3600"/>
        </w:tabs>
        <w:ind w:left="3600" w:hanging="360"/>
      </w:pPr>
    </w:lvl>
    <w:lvl w:ilvl="5" w:tplc="7C9E16A0" w:tentative="1">
      <w:start w:val="1"/>
      <w:numFmt w:val="decimal"/>
      <w:lvlText w:val="%6."/>
      <w:lvlJc w:val="left"/>
      <w:pPr>
        <w:tabs>
          <w:tab w:val="num" w:pos="4320"/>
        </w:tabs>
        <w:ind w:left="4320" w:hanging="360"/>
      </w:pPr>
    </w:lvl>
    <w:lvl w:ilvl="6" w:tplc="5B289F1E" w:tentative="1">
      <w:start w:val="1"/>
      <w:numFmt w:val="decimal"/>
      <w:lvlText w:val="%7."/>
      <w:lvlJc w:val="left"/>
      <w:pPr>
        <w:tabs>
          <w:tab w:val="num" w:pos="5040"/>
        </w:tabs>
        <w:ind w:left="5040" w:hanging="360"/>
      </w:pPr>
    </w:lvl>
    <w:lvl w:ilvl="7" w:tplc="B9A68D10" w:tentative="1">
      <w:start w:val="1"/>
      <w:numFmt w:val="decimal"/>
      <w:lvlText w:val="%8."/>
      <w:lvlJc w:val="left"/>
      <w:pPr>
        <w:tabs>
          <w:tab w:val="num" w:pos="5760"/>
        </w:tabs>
        <w:ind w:left="5760" w:hanging="360"/>
      </w:pPr>
    </w:lvl>
    <w:lvl w:ilvl="8" w:tplc="15E8D5C4" w:tentative="1">
      <w:start w:val="1"/>
      <w:numFmt w:val="decimal"/>
      <w:lvlText w:val="%9."/>
      <w:lvlJc w:val="left"/>
      <w:pPr>
        <w:tabs>
          <w:tab w:val="num" w:pos="6480"/>
        </w:tabs>
        <w:ind w:left="6480" w:hanging="360"/>
      </w:pPr>
    </w:lvl>
  </w:abstractNum>
  <w:abstractNum w:abstractNumId="4">
    <w:nsid w:val="26B114AC"/>
    <w:multiLevelType w:val="hybridMultilevel"/>
    <w:tmpl w:val="7A32712A"/>
    <w:lvl w:ilvl="0" w:tplc="41360EF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55C466C"/>
    <w:multiLevelType w:val="hybridMultilevel"/>
    <w:tmpl w:val="DF3EFE92"/>
    <w:lvl w:ilvl="0" w:tplc="41360EF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0A37E11"/>
    <w:multiLevelType w:val="hybridMultilevel"/>
    <w:tmpl w:val="5852B32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436E0681"/>
    <w:multiLevelType w:val="hybridMultilevel"/>
    <w:tmpl w:val="836C5D1E"/>
    <w:lvl w:ilvl="0" w:tplc="41360EF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C934EEF"/>
    <w:multiLevelType w:val="multilevel"/>
    <w:tmpl w:val="A488790C"/>
    <w:lvl w:ilvl="0">
      <w:start w:val="1"/>
      <w:numFmt w:val="decimal"/>
      <w:pStyle w:val="1"/>
      <w:lvlText w:val="%1."/>
      <w:lvlJc w:val="left"/>
      <w:pPr>
        <w:tabs>
          <w:tab w:val="num" w:pos="1070"/>
        </w:tabs>
        <w:ind w:left="107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1353"/>
        </w:tabs>
        <w:ind w:left="1353" w:hanging="360"/>
      </w:pPr>
      <w:rPr>
        <w:rFonts w:cs="Times New Roman"/>
        <w:color w:val="auto"/>
        <w:sz w:val="28"/>
        <w:szCs w:val="28"/>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sz w:val="28"/>
        <w:szCs w:val="28"/>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611A5D64"/>
    <w:multiLevelType w:val="hybridMultilevel"/>
    <w:tmpl w:val="41167D02"/>
    <w:lvl w:ilvl="0" w:tplc="41360EF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DB96820"/>
    <w:multiLevelType w:val="hybridMultilevel"/>
    <w:tmpl w:val="CB540D02"/>
    <w:lvl w:ilvl="0" w:tplc="F890686E">
      <w:start w:val="1"/>
      <w:numFmt w:val="decimal"/>
      <w:lvlText w:val="%1)"/>
      <w:lvlJc w:val="left"/>
      <w:pPr>
        <w:ind w:left="1177" w:hanging="468"/>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8"/>
  </w:num>
  <w:num w:numId="2">
    <w:abstractNumId w:val="1"/>
  </w:num>
  <w:num w:numId="3">
    <w:abstractNumId w:val="9"/>
  </w:num>
  <w:num w:numId="4">
    <w:abstractNumId w:val="7"/>
  </w:num>
  <w:num w:numId="5">
    <w:abstractNumId w:val="4"/>
  </w:num>
  <w:num w:numId="6">
    <w:abstractNumId w:val="2"/>
  </w:num>
  <w:num w:numId="7">
    <w:abstractNumId w:val="5"/>
  </w:num>
  <w:num w:numId="8">
    <w:abstractNumId w:val="0"/>
  </w:num>
  <w:num w:numId="9">
    <w:abstractNumId w:val="6"/>
  </w:num>
  <w:num w:numId="10">
    <w:abstractNumId w:val="3"/>
  </w:num>
  <w:num w:numId="11">
    <w:abstractNumId w:val="1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rsids>
    <w:rsidRoot w:val="00800EC0"/>
    <w:rsid w:val="00000C94"/>
    <w:rsid w:val="00001660"/>
    <w:rsid w:val="000035B9"/>
    <w:rsid w:val="00003C7B"/>
    <w:rsid w:val="00003CB6"/>
    <w:rsid w:val="0000401B"/>
    <w:rsid w:val="00004718"/>
    <w:rsid w:val="00004D03"/>
    <w:rsid w:val="00005ED9"/>
    <w:rsid w:val="00006953"/>
    <w:rsid w:val="000108B9"/>
    <w:rsid w:val="00011171"/>
    <w:rsid w:val="00012238"/>
    <w:rsid w:val="000124D4"/>
    <w:rsid w:val="00013184"/>
    <w:rsid w:val="000161BF"/>
    <w:rsid w:val="00016874"/>
    <w:rsid w:val="0001700D"/>
    <w:rsid w:val="00017A7E"/>
    <w:rsid w:val="000204CE"/>
    <w:rsid w:val="0002253F"/>
    <w:rsid w:val="0002314D"/>
    <w:rsid w:val="00024BBE"/>
    <w:rsid w:val="000250FF"/>
    <w:rsid w:val="00025B0E"/>
    <w:rsid w:val="00026DD6"/>
    <w:rsid w:val="00031E5A"/>
    <w:rsid w:val="00032D37"/>
    <w:rsid w:val="00033460"/>
    <w:rsid w:val="00033FF5"/>
    <w:rsid w:val="000345ED"/>
    <w:rsid w:val="0003545D"/>
    <w:rsid w:val="0004149E"/>
    <w:rsid w:val="0004151B"/>
    <w:rsid w:val="0004152D"/>
    <w:rsid w:val="00041613"/>
    <w:rsid w:val="00041F21"/>
    <w:rsid w:val="00042053"/>
    <w:rsid w:val="000425A0"/>
    <w:rsid w:val="000426DE"/>
    <w:rsid w:val="00042E80"/>
    <w:rsid w:val="00043A59"/>
    <w:rsid w:val="000445D0"/>
    <w:rsid w:val="0004573D"/>
    <w:rsid w:val="00046ADA"/>
    <w:rsid w:val="00047D3D"/>
    <w:rsid w:val="00050AC5"/>
    <w:rsid w:val="00052377"/>
    <w:rsid w:val="000533C4"/>
    <w:rsid w:val="000535A3"/>
    <w:rsid w:val="00055713"/>
    <w:rsid w:val="000558BA"/>
    <w:rsid w:val="00056AC9"/>
    <w:rsid w:val="00056C4B"/>
    <w:rsid w:val="000578CB"/>
    <w:rsid w:val="00057AF8"/>
    <w:rsid w:val="00061CE9"/>
    <w:rsid w:val="00062D86"/>
    <w:rsid w:val="00064AA2"/>
    <w:rsid w:val="00064DC0"/>
    <w:rsid w:val="00065940"/>
    <w:rsid w:val="0006595C"/>
    <w:rsid w:val="000678C2"/>
    <w:rsid w:val="00071346"/>
    <w:rsid w:val="0007316B"/>
    <w:rsid w:val="00074106"/>
    <w:rsid w:val="00075C1D"/>
    <w:rsid w:val="0007620A"/>
    <w:rsid w:val="0007629C"/>
    <w:rsid w:val="00076627"/>
    <w:rsid w:val="000812A5"/>
    <w:rsid w:val="000852DF"/>
    <w:rsid w:val="00085415"/>
    <w:rsid w:val="000854C5"/>
    <w:rsid w:val="00086546"/>
    <w:rsid w:val="0008760F"/>
    <w:rsid w:val="00090395"/>
    <w:rsid w:val="00090684"/>
    <w:rsid w:val="00090C7C"/>
    <w:rsid w:val="00090D88"/>
    <w:rsid w:val="00090E7E"/>
    <w:rsid w:val="00091056"/>
    <w:rsid w:val="00091B5B"/>
    <w:rsid w:val="00092431"/>
    <w:rsid w:val="00092968"/>
    <w:rsid w:val="00092A8F"/>
    <w:rsid w:val="00092C23"/>
    <w:rsid w:val="0009331B"/>
    <w:rsid w:val="00093618"/>
    <w:rsid w:val="00094D3F"/>
    <w:rsid w:val="0009521A"/>
    <w:rsid w:val="0009779C"/>
    <w:rsid w:val="000A08EE"/>
    <w:rsid w:val="000A094B"/>
    <w:rsid w:val="000A1CC7"/>
    <w:rsid w:val="000A4526"/>
    <w:rsid w:val="000A77AA"/>
    <w:rsid w:val="000B050B"/>
    <w:rsid w:val="000B087C"/>
    <w:rsid w:val="000B266E"/>
    <w:rsid w:val="000B51A1"/>
    <w:rsid w:val="000B6819"/>
    <w:rsid w:val="000B74A1"/>
    <w:rsid w:val="000C00F4"/>
    <w:rsid w:val="000C13B9"/>
    <w:rsid w:val="000C1A38"/>
    <w:rsid w:val="000C2FD4"/>
    <w:rsid w:val="000C376B"/>
    <w:rsid w:val="000C3A52"/>
    <w:rsid w:val="000C415C"/>
    <w:rsid w:val="000C54D6"/>
    <w:rsid w:val="000C5F0A"/>
    <w:rsid w:val="000C7771"/>
    <w:rsid w:val="000C7DB7"/>
    <w:rsid w:val="000D0203"/>
    <w:rsid w:val="000D17AB"/>
    <w:rsid w:val="000D1BC0"/>
    <w:rsid w:val="000D22B6"/>
    <w:rsid w:val="000D2693"/>
    <w:rsid w:val="000D319B"/>
    <w:rsid w:val="000D349A"/>
    <w:rsid w:val="000D3556"/>
    <w:rsid w:val="000D3A87"/>
    <w:rsid w:val="000D41A2"/>
    <w:rsid w:val="000D6080"/>
    <w:rsid w:val="000D6D96"/>
    <w:rsid w:val="000E0785"/>
    <w:rsid w:val="000E0931"/>
    <w:rsid w:val="000E13F3"/>
    <w:rsid w:val="000E1737"/>
    <w:rsid w:val="000E2290"/>
    <w:rsid w:val="000E272B"/>
    <w:rsid w:val="000E2FEA"/>
    <w:rsid w:val="000E3744"/>
    <w:rsid w:val="000E3FAC"/>
    <w:rsid w:val="000E454E"/>
    <w:rsid w:val="000E4A82"/>
    <w:rsid w:val="000E4F18"/>
    <w:rsid w:val="000E6018"/>
    <w:rsid w:val="000E6B8F"/>
    <w:rsid w:val="000E70B1"/>
    <w:rsid w:val="000F0BE8"/>
    <w:rsid w:val="000F32CD"/>
    <w:rsid w:val="000F3FA9"/>
    <w:rsid w:val="000F41AF"/>
    <w:rsid w:val="000F4275"/>
    <w:rsid w:val="000F4342"/>
    <w:rsid w:val="001002B4"/>
    <w:rsid w:val="00102D32"/>
    <w:rsid w:val="00103AB9"/>
    <w:rsid w:val="00104036"/>
    <w:rsid w:val="00106488"/>
    <w:rsid w:val="001067B5"/>
    <w:rsid w:val="00106A5F"/>
    <w:rsid w:val="00107125"/>
    <w:rsid w:val="001110FA"/>
    <w:rsid w:val="001111F8"/>
    <w:rsid w:val="00111882"/>
    <w:rsid w:val="00111EE7"/>
    <w:rsid w:val="00112BB2"/>
    <w:rsid w:val="00114282"/>
    <w:rsid w:val="001147AD"/>
    <w:rsid w:val="00114B31"/>
    <w:rsid w:val="0011517B"/>
    <w:rsid w:val="0011526F"/>
    <w:rsid w:val="00116BD3"/>
    <w:rsid w:val="00120A13"/>
    <w:rsid w:val="00122945"/>
    <w:rsid w:val="00122D96"/>
    <w:rsid w:val="00122E36"/>
    <w:rsid w:val="00124571"/>
    <w:rsid w:val="0012492B"/>
    <w:rsid w:val="00124AFE"/>
    <w:rsid w:val="00124E63"/>
    <w:rsid w:val="001250B5"/>
    <w:rsid w:val="0012548F"/>
    <w:rsid w:val="0013035C"/>
    <w:rsid w:val="0013180D"/>
    <w:rsid w:val="00131A9C"/>
    <w:rsid w:val="00131AA9"/>
    <w:rsid w:val="0013217B"/>
    <w:rsid w:val="0013219C"/>
    <w:rsid w:val="00133687"/>
    <w:rsid w:val="00134155"/>
    <w:rsid w:val="00135F00"/>
    <w:rsid w:val="00136BB2"/>
    <w:rsid w:val="00137A2E"/>
    <w:rsid w:val="00137F51"/>
    <w:rsid w:val="00140B5D"/>
    <w:rsid w:val="001437A1"/>
    <w:rsid w:val="0014458F"/>
    <w:rsid w:val="00144CA4"/>
    <w:rsid w:val="00144EDE"/>
    <w:rsid w:val="00145396"/>
    <w:rsid w:val="00150279"/>
    <w:rsid w:val="001508FF"/>
    <w:rsid w:val="00153864"/>
    <w:rsid w:val="00153CDA"/>
    <w:rsid w:val="00154C64"/>
    <w:rsid w:val="00155F24"/>
    <w:rsid w:val="0015644F"/>
    <w:rsid w:val="001576A7"/>
    <w:rsid w:val="00162A40"/>
    <w:rsid w:val="001633B1"/>
    <w:rsid w:val="0016400D"/>
    <w:rsid w:val="001646D1"/>
    <w:rsid w:val="00164D82"/>
    <w:rsid w:val="00165151"/>
    <w:rsid w:val="001654F2"/>
    <w:rsid w:val="00165B17"/>
    <w:rsid w:val="00170D97"/>
    <w:rsid w:val="00172453"/>
    <w:rsid w:val="0017268A"/>
    <w:rsid w:val="00172E0F"/>
    <w:rsid w:val="001747B5"/>
    <w:rsid w:val="00175768"/>
    <w:rsid w:val="00176302"/>
    <w:rsid w:val="0017631A"/>
    <w:rsid w:val="0018005C"/>
    <w:rsid w:val="001811EA"/>
    <w:rsid w:val="00183ACD"/>
    <w:rsid w:val="00184F8D"/>
    <w:rsid w:val="001853B2"/>
    <w:rsid w:val="0018661D"/>
    <w:rsid w:val="00186BAD"/>
    <w:rsid w:val="001913A3"/>
    <w:rsid w:val="001917C5"/>
    <w:rsid w:val="00194EE6"/>
    <w:rsid w:val="00194F0D"/>
    <w:rsid w:val="00195E8B"/>
    <w:rsid w:val="001A06F9"/>
    <w:rsid w:val="001A124E"/>
    <w:rsid w:val="001A146E"/>
    <w:rsid w:val="001A32C7"/>
    <w:rsid w:val="001A3EEE"/>
    <w:rsid w:val="001A4304"/>
    <w:rsid w:val="001A5155"/>
    <w:rsid w:val="001A52CA"/>
    <w:rsid w:val="001A5363"/>
    <w:rsid w:val="001A5EF8"/>
    <w:rsid w:val="001B1419"/>
    <w:rsid w:val="001B2E6A"/>
    <w:rsid w:val="001B33EE"/>
    <w:rsid w:val="001B4C5E"/>
    <w:rsid w:val="001B4FAE"/>
    <w:rsid w:val="001B67DB"/>
    <w:rsid w:val="001B6F01"/>
    <w:rsid w:val="001B7654"/>
    <w:rsid w:val="001B7F9F"/>
    <w:rsid w:val="001C0713"/>
    <w:rsid w:val="001C084E"/>
    <w:rsid w:val="001C0A8C"/>
    <w:rsid w:val="001C16B2"/>
    <w:rsid w:val="001C2096"/>
    <w:rsid w:val="001C3DC3"/>
    <w:rsid w:val="001C5D50"/>
    <w:rsid w:val="001C6919"/>
    <w:rsid w:val="001D24C2"/>
    <w:rsid w:val="001D2C2C"/>
    <w:rsid w:val="001D37BA"/>
    <w:rsid w:val="001D3B0C"/>
    <w:rsid w:val="001D3BF3"/>
    <w:rsid w:val="001D3D96"/>
    <w:rsid w:val="001D45F4"/>
    <w:rsid w:val="001D4828"/>
    <w:rsid w:val="001D49F1"/>
    <w:rsid w:val="001D4E50"/>
    <w:rsid w:val="001D5382"/>
    <w:rsid w:val="001D5DE1"/>
    <w:rsid w:val="001D5E8F"/>
    <w:rsid w:val="001D61FD"/>
    <w:rsid w:val="001D7F7F"/>
    <w:rsid w:val="001D7F80"/>
    <w:rsid w:val="001E1A0E"/>
    <w:rsid w:val="001E1C16"/>
    <w:rsid w:val="001E3EF3"/>
    <w:rsid w:val="001E49A0"/>
    <w:rsid w:val="001E5FC0"/>
    <w:rsid w:val="001E683A"/>
    <w:rsid w:val="001F17EF"/>
    <w:rsid w:val="001F1F75"/>
    <w:rsid w:val="001F23F5"/>
    <w:rsid w:val="001F3539"/>
    <w:rsid w:val="001F3773"/>
    <w:rsid w:val="001F47B4"/>
    <w:rsid w:val="001F51F3"/>
    <w:rsid w:val="001F7048"/>
    <w:rsid w:val="00200720"/>
    <w:rsid w:val="00201BEF"/>
    <w:rsid w:val="00202BCE"/>
    <w:rsid w:val="0020528C"/>
    <w:rsid w:val="00205362"/>
    <w:rsid w:val="00205937"/>
    <w:rsid w:val="00205AFE"/>
    <w:rsid w:val="00207262"/>
    <w:rsid w:val="00207345"/>
    <w:rsid w:val="00207EE5"/>
    <w:rsid w:val="0021005B"/>
    <w:rsid w:val="00210F37"/>
    <w:rsid w:val="002135BE"/>
    <w:rsid w:val="002144B5"/>
    <w:rsid w:val="00214577"/>
    <w:rsid w:val="002146AA"/>
    <w:rsid w:val="00215100"/>
    <w:rsid w:val="0021633C"/>
    <w:rsid w:val="0021645F"/>
    <w:rsid w:val="0021660A"/>
    <w:rsid w:val="002172DB"/>
    <w:rsid w:val="002200E5"/>
    <w:rsid w:val="0022137A"/>
    <w:rsid w:val="0022140D"/>
    <w:rsid w:val="002215BB"/>
    <w:rsid w:val="002221C0"/>
    <w:rsid w:val="00222280"/>
    <w:rsid w:val="002243FA"/>
    <w:rsid w:val="00224A24"/>
    <w:rsid w:val="00224F47"/>
    <w:rsid w:val="00225142"/>
    <w:rsid w:val="00225803"/>
    <w:rsid w:val="00225865"/>
    <w:rsid w:val="00226713"/>
    <w:rsid w:val="00226F9B"/>
    <w:rsid w:val="00231501"/>
    <w:rsid w:val="00232973"/>
    <w:rsid w:val="00232CB3"/>
    <w:rsid w:val="00233A1E"/>
    <w:rsid w:val="002343A1"/>
    <w:rsid w:val="0023586E"/>
    <w:rsid w:val="002362F9"/>
    <w:rsid w:val="002369BE"/>
    <w:rsid w:val="00237F60"/>
    <w:rsid w:val="0024084F"/>
    <w:rsid w:val="00241C78"/>
    <w:rsid w:val="00241F5B"/>
    <w:rsid w:val="0024228F"/>
    <w:rsid w:val="00242867"/>
    <w:rsid w:val="00243406"/>
    <w:rsid w:val="002434E6"/>
    <w:rsid w:val="00243DF2"/>
    <w:rsid w:val="0024467F"/>
    <w:rsid w:val="002465E5"/>
    <w:rsid w:val="00250C29"/>
    <w:rsid w:val="00251117"/>
    <w:rsid w:val="00251845"/>
    <w:rsid w:val="0025224F"/>
    <w:rsid w:val="0025230C"/>
    <w:rsid w:val="00254556"/>
    <w:rsid w:val="0025494A"/>
    <w:rsid w:val="002549E1"/>
    <w:rsid w:val="002555CF"/>
    <w:rsid w:val="0025626C"/>
    <w:rsid w:val="002572C1"/>
    <w:rsid w:val="00257C75"/>
    <w:rsid w:val="00260F39"/>
    <w:rsid w:val="00261427"/>
    <w:rsid w:val="002623AA"/>
    <w:rsid w:val="002636FB"/>
    <w:rsid w:val="00263806"/>
    <w:rsid w:val="00264351"/>
    <w:rsid w:val="00265E4E"/>
    <w:rsid w:val="002661BC"/>
    <w:rsid w:val="002661F3"/>
    <w:rsid w:val="00266427"/>
    <w:rsid w:val="00267A24"/>
    <w:rsid w:val="0027022A"/>
    <w:rsid w:val="00270320"/>
    <w:rsid w:val="00270EEA"/>
    <w:rsid w:val="0027150A"/>
    <w:rsid w:val="00272125"/>
    <w:rsid w:val="002734E1"/>
    <w:rsid w:val="002746F9"/>
    <w:rsid w:val="00275507"/>
    <w:rsid w:val="00275EED"/>
    <w:rsid w:val="00276A7E"/>
    <w:rsid w:val="00277B1B"/>
    <w:rsid w:val="00277CA0"/>
    <w:rsid w:val="0028020C"/>
    <w:rsid w:val="00280280"/>
    <w:rsid w:val="00281F48"/>
    <w:rsid w:val="00283518"/>
    <w:rsid w:val="002835DD"/>
    <w:rsid w:val="0028413E"/>
    <w:rsid w:val="00285A2D"/>
    <w:rsid w:val="00286273"/>
    <w:rsid w:val="00291B09"/>
    <w:rsid w:val="002927E1"/>
    <w:rsid w:val="00292F15"/>
    <w:rsid w:val="00297E95"/>
    <w:rsid w:val="002A172E"/>
    <w:rsid w:val="002A2BE3"/>
    <w:rsid w:val="002A52C2"/>
    <w:rsid w:val="002A6338"/>
    <w:rsid w:val="002A6E0B"/>
    <w:rsid w:val="002B01F0"/>
    <w:rsid w:val="002B4D7A"/>
    <w:rsid w:val="002B6408"/>
    <w:rsid w:val="002C2909"/>
    <w:rsid w:val="002C3957"/>
    <w:rsid w:val="002C40E2"/>
    <w:rsid w:val="002C422F"/>
    <w:rsid w:val="002C4375"/>
    <w:rsid w:val="002C4C67"/>
    <w:rsid w:val="002C68DF"/>
    <w:rsid w:val="002D10F2"/>
    <w:rsid w:val="002D1150"/>
    <w:rsid w:val="002D1949"/>
    <w:rsid w:val="002D228A"/>
    <w:rsid w:val="002D3987"/>
    <w:rsid w:val="002D3A4F"/>
    <w:rsid w:val="002D4BA6"/>
    <w:rsid w:val="002D5211"/>
    <w:rsid w:val="002D53DA"/>
    <w:rsid w:val="002D7B53"/>
    <w:rsid w:val="002E0896"/>
    <w:rsid w:val="002E096A"/>
    <w:rsid w:val="002E1AED"/>
    <w:rsid w:val="002E45DB"/>
    <w:rsid w:val="002E49F5"/>
    <w:rsid w:val="002E4A7E"/>
    <w:rsid w:val="002E4BB5"/>
    <w:rsid w:val="002E5C78"/>
    <w:rsid w:val="002E669A"/>
    <w:rsid w:val="002E6F2D"/>
    <w:rsid w:val="002E77C3"/>
    <w:rsid w:val="002E7928"/>
    <w:rsid w:val="002F0164"/>
    <w:rsid w:val="002F202E"/>
    <w:rsid w:val="002F23D0"/>
    <w:rsid w:val="002F2AB9"/>
    <w:rsid w:val="002F4550"/>
    <w:rsid w:val="002F5257"/>
    <w:rsid w:val="002F5D8E"/>
    <w:rsid w:val="002F60C2"/>
    <w:rsid w:val="002F678F"/>
    <w:rsid w:val="002F7321"/>
    <w:rsid w:val="00302223"/>
    <w:rsid w:val="0030251A"/>
    <w:rsid w:val="00303561"/>
    <w:rsid w:val="003038FB"/>
    <w:rsid w:val="00303E64"/>
    <w:rsid w:val="00303E87"/>
    <w:rsid w:val="00304B27"/>
    <w:rsid w:val="00307363"/>
    <w:rsid w:val="00307A0B"/>
    <w:rsid w:val="00310307"/>
    <w:rsid w:val="00312FE3"/>
    <w:rsid w:val="00313E17"/>
    <w:rsid w:val="00314499"/>
    <w:rsid w:val="00315ACB"/>
    <w:rsid w:val="0031633E"/>
    <w:rsid w:val="00316BD8"/>
    <w:rsid w:val="00317715"/>
    <w:rsid w:val="00320694"/>
    <w:rsid w:val="00321BFE"/>
    <w:rsid w:val="00321CD8"/>
    <w:rsid w:val="003228FA"/>
    <w:rsid w:val="00322A45"/>
    <w:rsid w:val="003230CC"/>
    <w:rsid w:val="0032398B"/>
    <w:rsid w:val="0032501A"/>
    <w:rsid w:val="00327262"/>
    <w:rsid w:val="003301AF"/>
    <w:rsid w:val="003310D9"/>
    <w:rsid w:val="00331674"/>
    <w:rsid w:val="0033265B"/>
    <w:rsid w:val="0033374C"/>
    <w:rsid w:val="003346D9"/>
    <w:rsid w:val="0033501A"/>
    <w:rsid w:val="0033704D"/>
    <w:rsid w:val="00340F2E"/>
    <w:rsid w:val="003425F3"/>
    <w:rsid w:val="003427D4"/>
    <w:rsid w:val="00342D75"/>
    <w:rsid w:val="00343CB8"/>
    <w:rsid w:val="003446B9"/>
    <w:rsid w:val="003452A8"/>
    <w:rsid w:val="00345DF1"/>
    <w:rsid w:val="0034655F"/>
    <w:rsid w:val="003468B4"/>
    <w:rsid w:val="00347AB4"/>
    <w:rsid w:val="00353686"/>
    <w:rsid w:val="0035410D"/>
    <w:rsid w:val="00355536"/>
    <w:rsid w:val="00355C8E"/>
    <w:rsid w:val="00355F12"/>
    <w:rsid w:val="003568FF"/>
    <w:rsid w:val="00356F5E"/>
    <w:rsid w:val="003571FA"/>
    <w:rsid w:val="003574A7"/>
    <w:rsid w:val="00357F20"/>
    <w:rsid w:val="003606CA"/>
    <w:rsid w:val="003608F9"/>
    <w:rsid w:val="0036107A"/>
    <w:rsid w:val="003622D9"/>
    <w:rsid w:val="00365A0D"/>
    <w:rsid w:val="00370402"/>
    <w:rsid w:val="00370BC6"/>
    <w:rsid w:val="0037181B"/>
    <w:rsid w:val="00371DEB"/>
    <w:rsid w:val="00372DA9"/>
    <w:rsid w:val="00373C73"/>
    <w:rsid w:val="00374202"/>
    <w:rsid w:val="00374358"/>
    <w:rsid w:val="003750AC"/>
    <w:rsid w:val="003751B7"/>
    <w:rsid w:val="00375BF3"/>
    <w:rsid w:val="00375D2C"/>
    <w:rsid w:val="00376B71"/>
    <w:rsid w:val="00377E76"/>
    <w:rsid w:val="00380246"/>
    <w:rsid w:val="0038048D"/>
    <w:rsid w:val="0038069A"/>
    <w:rsid w:val="00380AEC"/>
    <w:rsid w:val="003816D2"/>
    <w:rsid w:val="00381DED"/>
    <w:rsid w:val="00381FEA"/>
    <w:rsid w:val="00382705"/>
    <w:rsid w:val="0038434A"/>
    <w:rsid w:val="0038461A"/>
    <w:rsid w:val="00385FC0"/>
    <w:rsid w:val="0038725D"/>
    <w:rsid w:val="0038782D"/>
    <w:rsid w:val="00387B33"/>
    <w:rsid w:val="00387FC9"/>
    <w:rsid w:val="003913AE"/>
    <w:rsid w:val="003937B0"/>
    <w:rsid w:val="00395D0C"/>
    <w:rsid w:val="003968C0"/>
    <w:rsid w:val="003A18F8"/>
    <w:rsid w:val="003A1AA5"/>
    <w:rsid w:val="003A2135"/>
    <w:rsid w:val="003A25D6"/>
    <w:rsid w:val="003A2B23"/>
    <w:rsid w:val="003A3DC7"/>
    <w:rsid w:val="003A4499"/>
    <w:rsid w:val="003A489F"/>
    <w:rsid w:val="003A4967"/>
    <w:rsid w:val="003A4E94"/>
    <w:rsid w:val="003A5C9F"/>
    <w:rsid w:val="003A63F7"/>
    <w:rsid w:val="003A6C9A"/>
    <w:rsid w:val="003A7060"/>
    <w:rsid w:val="003A71CF"/>
    <w:rsid w:val="003A7402"/>
    <w:rsid w:val="003B0560"/>
    <w:rsid w:val="003B5165"/>
    <w:rsid w:val="003B734E"/>
    <w:rsid w:val="003B7B8B"/>
    <w:rsid w:val="003C0250"/>
    <w:rsid w:val="003C0D11"/>
    <w:rsid w:val="003C2286"/>
    <w:rsid w:val="003C269E"/>
    <w:rsid w:val="003C2870"/>
    <w:rsid w:val="003C36D4"/>
    <w:rsid w:val="003C7380"/>
    <w:rsid w:val="003D03B0"/>
    <w:rsid w:val="003D1829"/>
    <w:rsid w:val="003D1C31"/>
    <w:rsid w:val="003D2099"/>
    <w:rsid w:val="003D3ECC"/>
    <w:rsid w:val="003D4032"/>
    <w:rsid w:val="003D440B"/>
    <w:rsid w:val="003D548E"/>
    <w:rsid w:val="003D5D1B"/>
    <w:rsid w:val="003D5DA0"/>
    <w:rsid w:val="003D6128"/>
    <w:rsid w:val="003D6A69"/>
    <w:rsid w:val="003D6D79"/>
    <w:rsid w:val="003E570D"/>
    <w:rsid w:val="003E57A4"/>
    <w:rsid w:val="003E7F7B"/>
    <w:rsid w:val="003F0B40"/>
    <w:rsid w:val="003F0C38"/>
    <w:rsid w:val="003F0DE1"/>
    <w:rsid w:val="003F235C"/>
    <w:rsid w:val="003F4429"/>
    <w:rsid w:val="003F54F4"/>
    <w:rsid w:val="003F6A78"/>
    <w:rsid w:val="003F740C"/>
    <w:rsid w:val="003F7460"/>
    <w:rsid w:val="00400A94"/>
    <w:rsid w:val="00400D3A"/>
    <w:rsid w:val="00403530"/>
    <w:rsid w:val="00404DA2"/>
    <w:rsid w:val="004104F8"/>
    <w:rsid w:val="00410641"/>
    <w:rsid w:val="00410730"/>
    <w:rsid w:val="004107A4"/>
    <w:rsid w:val="00410870"/>
    <w:rsid w:val="00410FF0"/>
    <w:rsid w:val="004115DC"/>
    <w:rsid w:val="00412383"/>
    <w:rsid w:val="004124FB"/>
    <w:rsid w:val="00412C86"/>
    <w:rsid w:val="00413ACA"/>
    <w:rsid w:val="0041440D"/>
    <w:rsid w:val="004151B8"/>
    <w:rsid w:val="00415559"/>
    <w:rsid w:val="00415601"/>
    <w:rsid w:val="00417734"/>
    <w:rsid w:val="004211B7"/>
    <w:rsid w:val="0042215E"/>
    <w:rsid w:val="0042294E"/>
    <w:rsid w:val="004229F1"/>
    <w:rsid w:val="004242CF"/>
    <w:rsid w:val="004254C7"/>
    <w:rsid w:val="004255DC"/>
    <w:rsid w:val="0042654C"/>
    <w:rsid w:val="004276C3"/>
    <w:rsid w:val="00433871"/>
    <w:rsid w:val="00434739"/>
    <w:rsid w:val="0043496E"/>
    <w:rsid w:val="00435BFE"/>
    <w:rsid w:val="00436666"/>
    <w:rsid w:val="00436698"/>
    <w:rsid w:val="00440865"/>
    <w:rsid w:val="00441CA3"/>
    <w:rsid w:val="00442715"/>
    <w:rsid w:val="004429AF"/>
    <w:rsid w:val="004435BF"/>
    <w:rsid w:val="00443E9A"/>
    <w:rsid w:val="0044462E"/>
    <w:rsid w:val="00444EC3"/>
    <w:rsid w:val="00445B27"/>
    <w:rsid w:val="0044643F"/>
    <w:rsid w:val="0044644B"/>
    <w:rsid w:val="00447819"/>
    <w:rsid w:val="004503AD"/>
    <w:rsid w:val="00450A2C"/>
    <w:rsid w:val="004513C2"/>
    <w:rsid w:val="00452836"/>
    <w:rsid w:val="0045565E"/>
    <w:rsid w:val="00455889"/>
    <w:rsid w:val="004568B7"/>
    <w:rsid w:val="00457045"/>
    <w:rsid w:val="00457B9D"/>
    <w:rsid w:val="00460494"/>
    <w:rsid w:val="004604EC"/>
    <w:rsid w:val="004606A3"/>
    <w:rsid w:val="0046131E"/>
    <w:rsid w:val="004625CC"/>
    <w:rsid w:val="00462B1C"/>
    <w:rsid w:val="00463801"/>
    <w:rsid w:val="0046638E"/>
    <w:rsid w:val="00466DB9"/>
    <w:rsid w:val="00467672"/>
    <w:rsid w:val="004701E5"/>
    <w:rsid w:val="00470648"/>
    <w:rsid w:val="00470BDA"/>
    <w:rsid w:val="00470D38"/>
    <w:rsid w:val="0047374C"/>
    <w:rsid w:val="00473DEF"/>
    <w:rsid w:val="00476652"/>
    <w:rsid w:val="0047712D"/>
    <w:rsid w:val="00477A0B"/>
    <w:rsid w:val="0048020D"/>
    <w:rsid w:val="004805F1"/>
    <w:rsid w:val="00481A11"/>
    <w:rsid w:val="004836D5"/>
    <w:rsid w:val="00483989"/>
    <w:rsid w:val="00483DF7"/>
    <w:rsid w:val="0048413E"/>
    <w:rsid w:val="004904C2"/>
    <w:rsid w:val="00490509"/>
    <w:rsid w:val="00491310"/>
    <w:rsid w:val="004919B1"/>
    <w:rsid w:val="00492469"/>
    <w:rsid w:val="00492DB9"/>
    <w:rsid w:val="00493E36"/>
    <w:rsid w:val="0049521E"/>
    <w:rsid w:val="00495882"/>
    <w:rsid w:val="00495F2A"/>
    <w:rsid w:val="00495FB5"/>
    <w:rsid w:val="004965D0"/>
    <w:rsid w:val="00496844"/>
    <w:rsid w:val="0049747F"/>
    <w:rsid w:val="004A181C"/>
    <w:rsid w:val="004A25E3"/>
    <w:rsid w:val="004A376C"/>
    <w:rsid w:val="004A5739"/>
    <w:rsid w:val="004B0329"/>
    <w:rsid w:val="004B275C"/>
    <w:rsid w:val="004B2A13"/>
    <w:rsid w:val="004B2BCF"/>
    <w:rsid w:val="004B2FE2"/>
    <w:rsid w:val="004B4096"/>
    <w:rsid w:val="004B4F4A"/>
    <w:rsid w:val="004C0AC9"/>
    <w:rsid w:val="004C163F"/>
    <w:rsid w:val="004C2CA5"/>
    <w:rsid w:val="004C57BD"/>
    <w:rsid w:val="004C6E79"/>
    <w:rsid w:val="004D0858"/>
    <w:rsid w:val="004D08C5"/>
    <w:rsid w:val="004D1702"/>
    <w:rsid w:val="004D282F"/>
    <w:rsid w:val="004D29B8"/>
    <w:rsid w:val="004D2AC0"/>
    <w:rsid w:val="004D2E95"/>
    <w:rsid w:val="004D63A6"/>
    <w:rsid w:val="004D6D0F"/>
    <w:rsid w:val="004D6F3F"/>
    <w:rsid w:val="004E07A6"/>
    <w:rsid w:val="004E1A82"/>
    <w:rsid w:val="004E37A8"/>
    <w:rsid w:val="004E5A25"/>
    <w:rsid w:val="004F0264"/>
    <w:rsid w:val="004F21B5"/>
    <w:rsid w:val="004F2C23"/>
    <w:rsid w:val="004F3050"/>
    <w:rsid w:val="004F4B08"/>
    <w:rsid w:val="004F6325"/>
    <w:rsid w:val="004F6C71"/>
    <w:rsid w:val="004F7148"/>
    <w:rsid w:val="005005F8"/>
    <w:rsid w:val="005028BD"/>
    <w:rsid w:val="00505A48"/>
    <w:rsid w:val="005064F1"/>
    <w:rsid w:val="00507DC3"/>
    <w:rsid w:val="0051135F"/>
    <w:rsid w:val="00513509"/>
    <w:rsid w:val="00514F23"/>
    <w:rsid w:val="00514FAA"/>
    <w:rsid w:val="0051505F"/>
    <w:rsid w:val="005158C5"/>
    <w:rsid w:val="00517361"/>
    <w:rsid w:val="00517562"/>
    <w:rsid w:val="00517838"/>
    <w:rsid w:val="0052107F"/>
    <w:rsid w:val="00522F2D"/>
    <w:rsid w:val="00524173"/>
    <w:rsid w:val="005249F4"/>
    <w:rsid w:val="005256CA"/>
    <w:rsid w:val="00526E3C"/>
    <w:rsid w:val="00527441"/>
    <w:rsid w:val="005303CD"/>
    <w:rsid w:val="00530560"/>
    <w:rsid w:val="00530F34"/>
    <w:rsid w:val="005317E0"/>
    <w:rsid w:val="00536D2A"/>
    <w:rsid w:val="00537E82"/>
    <w:rsid w:val="00540014"/>
    <w:rsid w:val="00540772"/>
    <w:rsid w:val="00540DC0"/>
    <w:rsid w:val="00542CCE"/>
    <w:rsid w:val="00542F54"/>
    <w:rsid w:val="0054362B"/>
    <w:rsid w:val="005457E7"/>
    <w:rsid w:val="00546A7F"/>
    <w:rsid w:val="005477FF"/>
    <w:rsid w:val="00550DED"/>
    <w:rsid w:val="00551913"/>
    <w:rsid w:val="00551A87"/>
    <w:rsid w:val="00551F70"/>
    <w:rsid w:val="00555334"/>
    <w:rsid w:val="0055566C"/>
    <w:rsid w:val="0055667F"/>
    <w:rsid w:val="005566D7"/>
    <w:rsid w:val="005569A0"/>
    <w:rsid w:val="0055786B"/>
    <w:rsid w:val="005579F7"/>
    <w:rsid w:val="00560472"/>
    <w:rsid w:val="0056185F"/>
    <w:rsid w:val="00561DC4"/>
    <w:rsid w:val="00562AA5"/>
    <w:rsid w:val="00563550"/>
    <w:rsid w:val="00564203"/>
    <w:rsid w:val="005655F1"/>
    <w:rsid w:val="005668BE"/>
    <w:rsid w:val="0057037F"/>
    <w:rsid w:val="0057114D"/>
    <w:rsid w:val="00571CB7"/>
    <w:rsid w:val="00571D9B"/>
    <w:rsid w:val="00573139"/>
    <w:rsid w:val="00574155"/>
    <w:rsid w:val="00574574"/>
    <w:rsid w:val="00574889"/>
    <w:rsid w:val="00574AF8"/>
    <w:rsid w:val="005753E7"/>
    <w:rsid w:val="005777DC"/>
    <w:rsid w:val="005777FE"/>
    <w:rsid w:val="00581A3B"/>
    <w:rsid w:val="00582533"/>
    <w:rsid w:val="00584870"/>
    <w:rsid w:val="005862BE"/>
    <w:rsid w:val="00586B24"/>
    <w:rsid w:val="00587268"/>
    <w:rsid w:val="00587CFA"/>
    <w:rsid w:val="005905E0"/>
    <w:rsid w:val="005924F5"/>
    <w:rsid w:val="00592D29"/>
    <w:rsid w:val="0059567A"/>
    <w:rsid w:val="00595B51"/>
    <w:rsid w:val="00596535"/>
    <w:rsid w:val="00596ADB"/>
    <w:rsid w:val="005A04FC"/>
    <w:rsid w:val="005A1680"/>
    <w:rsid w:val="005A19C7"/>
    <w:rsid w:val="005A1ACE"/>
    <w:rsid w:val="005A2694"/>
    <w:rsid w:val="005A29C4"/>
    <w:rsid w:val="005A2D5F"/>
    <w:rsid w:val="005A3190"/>
    <w:rsid w:val="005A5717"/>
    <w:rsid w:val="005A5A40"/>
    <w:rsid w:val="005A5D41"/>
    <w:rsid w:val="005A666C"/>
    <w:rsid w:val="005A7ACA"/>
    <w:rsid w:val="005A7EB0"/>
    <w:rsid w:val="005B092F"/>
    <w:rsid w:val="005B32A6"/>
    <w:rsid w:val="005B3563"/>
    <w:rsid w:val="005B3890"/>
    <w:rsid w:val="005B5491"/>
    <w:rsid w:val="005B5C0E"/>
    <w:rsid w:val="005B5C72"/>
    <w:rsid w:val="005B7234"/>
    <w:rsid w:val="005C03EB"/>
    <w:rsid w:val="005C1568"/>
    <w:rsid w:val="005C1617"/>
    <w:rsid w:val="005C2256"/>
    <w:rsid w:val="005C2CAC"/>
    <w:rsid w:val="005C4AC6"/>
    <w:rsid w:val="005C5627"/>
    <w:rsid w:val="005C5ECE"/>
    <w:rsid w:val="005C74AC"/>
    <w:rsid w:val="005C7DDB"/>
    <w:rsid w:val="005C7FB4"/>
    <w:rsid w:val="005D111D"/>
    <w:rsid w:val="005D18E8"/>
    <w:rsid w:val="005D519F"/>
    <w:rsid w:val="005D5452"/>
    <w:rsid w:val="005D7064"/>
    <w:rsid w:val="005D761E"/>
    <w:rsid w:val="005E28D9"/>
    <w:rsid w:val="005E2F55"/>
    <w:rsid w:val="005E56AF"/>
    <w:rsid w:val="005E5A1E"/>
    <w:rsid w:val="005E6480"/>
    <w:rsid w:val="005F0865"/>
    <w:rsid w:val="005F223C"/>
    <w:rsid w:val="005F22BB"/>
    <w:rsid w:val="005F2D68"/>
    <w:rsid w:val="005F48C8"/>
    <w:rsid w:val="005F572A"/>
    <w:rsid w:val="005F5B9A"/>
    <w:rsid w:val="005F6237"/>
    <w:rsid w:val="005F6BC2"/>
    <w:rsid w:val="006023FD"/>
    <w:rsid w:val="00602BBC"/>
    <w:rsid w:val="00603692"/>
    <w:rsid w:val="00603E2F"/>
    <w:rsid w:val="00604D6D"/>
    <w:rsid w:val="00604DAE"/>
    <w:rsid w:val="00605109"/>
    <w:rsid w:val="006053C3"/>
    <w:rsid w:val="00605AA8"/>
    <w:rsid w:val="00605C8B"/>
    <w:rsid w:val="0060618E"/>
    <w:rsid w:val="006065B2"/>
    <w:rsid w:val="00607B6B"/>
    <w:rsid w:val="00607D17"/>
    <w:rsid w:val="006103A0"/>
    <w:rsid w:val="00612734"/>
    <w:rsid w:val="00612E8C"/>
    <w:rsid w:val="00612F74"/>
    <w:rsid w:val="00613AF4"/>
    <w:rsid w:val="00613E8C"/>
    <w:rsid w:val="00613F3D"/>
    <w:rsid w:val="00615176"/>
    <w:rsid w:val="00615FAB"/>
    <w:rsid w:val="00616031"/>
    <w:rsid w:val="00616113"/>
    <w:rsid w:val="006168A5"/>
    <w:rsid w:val="006171F4"/>
    <w:rsid w:val="006172F6"/>
    <w:rsid w:val="00617EC4"/>
    <w:rsid w:val="00620312"/>
    <w:rsid w:val="006206B7"/>
    <w:rsid w:val="00620791"/>
    <w:rsid w:val="00620A8E"/>
    <w:rsid w:val="0062103D"/>
    <w:rsid w:val="006223CE"/>
    <w:rsid w:val="00622A93"/>
    <w:rsid w:val="00623929"/>
    <w:rsid w:val="00623FDF"/>
    <w:rsid w:val="00624398"/>
    <w:rsid w:val="00626018"/>
    <w:rsid w:val="006260D0"/>
    <w:rsid w:val="006262EC"/>
    <w:rsid w:val="00626C69"/>
    <w:rsid w:val="00627C95"/>
    <w:rsid w:val="006310B6"/>
    <w:rsid w:val="00632932"/>
    <w:rsid w:val="0063323E"/>
    <w:rsid w:val="006338C9"/>
    <w:rsid w:val="00634B18"/>
    <w:rsid w:val="0063672A"/>
    <w:rsid w:val="00640BFB"/>
    <w:rsid w:val="00640FA8"/>
    <w:rsid w:val="006417D4"/>
    <w:rsid w:val="00641E77"/>
    <w:rsid w:val="00641F76"/>
    <w:rsid w:val="006422A4"/>
    <w:rsid w:val="0064298E"/>
    <w:rsid w:val="00643ADB"/>
    <w:rsid w:val="00644A75"/>
    <w:rsid w:val="00644DD5"/>
    <w:rsid w:val="00644E81"/>
    <w:rsid w:val="006451D6"/>
    <w:rsid w:val="00645B44"/>
    <w:rsid w:val="00646446"/>
    <w:rsid w:val="00650F96"/>
    <w:rsid w:val="006522B0"/>
    <w:rsid w:val="00657097"/>
    <w:rsid w:val="00657390"/>
    <w:rsid w:val="006608EF"/>
    <w:rsid w:val="006642FA"/>
    <w:rsid w:val="00664B5B"/>
    <w:rsid w:val="00665271"/>
    <w:rsid w:val="00665E2D"/>
    <w:rsid w:val="0066710D"/>
    <w:rsid w:val="006678B1"/>
    <w:rsid w:val="00670459"/>
    <w:rsid w:val="00670A11"/>
    <w:rsid w:val="00670A38"/>
    <w:rsid w:val="00671AD1"/>
    <w:rsid w:val="00671E24"/>
    <w:rsid w:val="006724EF"/>
    <w:rsid w:val="00674874"/>
    <w:rsid w:val="00674984"/>
    <w:rsid w:val="00677AEA"/>
    <w:rsid w:val="00680CB5"/>
    <w:rsid w:val="00680F42"/>
    <w:rsid w:val="00681F72"/>
    <w:rsid w:val="00682CD3"/>
    <w:rsid w:val="00682F14"/>
    <w:rsid w:val="00683676"/>
    <w:rsid w:val="00683B28"/>
    <w:rsid w:val="00683E22"/>
    <w:rsid w:val="00683F5D"/>
    <w:rsid w:val="00684F5A"/>
    <w:rsid w:val="006857D5"/>
    <w:rsid w:val="006864E9"/>
    <w:rsid w:val="006876A7"/>
    <w:rsid w:val="0069222E"/>
    <w:rsid w:val="006924EE"/>
    <w:rsid w:val="00692732"/>
    <w:rsid w:val="0069288C"/>
    <w:rsid w:val="00693DC4"/>
    <w:rsid w:val="006943CB"/>
    <w:rsid w:val="006949CF"/>
    <w:rsid w:val="00696DBB"/>
    <w:rsid w:val="006A1EF9"/>
    <w:rsid w:val="006A2CC2"/>
    <w:rsid w:val="006A3938"/>
    <w:rsid w:val="006A4AC8"/>
    <w:rsid w:val="006A51E9"/>
    <w:rsid w:val="006A5A11"/>
    <w:rsid w:val="006A672D"/>
    <w:rsid w:val="006B0F96"/>
    <w:rsid w:val="006B37A3"/>
    <w:rsid w:val="006B4390"/>
    <w:rsid w:val="006B444E"/>
    <w:rsid w:val="006B59A2"/>
    <w:rsid w:val="006C0107"/>
    <w:rsid w:val="006C1FEE"/>
    <w:rsid w:val="006C206C"/>
    <w:rsid w:val="006C5FB2"/>
    <w:rsid w:val="006C63A9"/>
    <w:rsid w:val="006C67C4"/>
    <w:rsid w:val="006C7D4D"/>
    <w:rsid w:val="006C7EC0"/>
    <w:rsid w:val="006D0857"/>
    <w:rsid w:val="006D0C8C"/>
    <w:rsid w:val="006D2975"/>
    <w:rsid w:val="006D4750"/>
    <w:rsid w:val="006D4D0B"/>
    <w:rsid w:val="006D4D8B"/>
    <w:rsid w:val="006D51BE"/>
    <w:rsid w:val="006D5AA0"/>
    <w:rsid w:val="006D5C7E"/>
    <w:rsid w:val="006E001A"/>
    <w:rsid w:val="006E05B4"/>
    <w:rsid w:val="006E0E57"/>
    <w:rsid w:val="006E1140"/>
    <w:rsid w:val="006E2EB9"/>
    <w:rsid w:val="006E422B"/>
    <w:rsid w:val="006E4547"/>
    <w:rsid w:val="006E459E"/>
    <w:rsid w:val="006E4A30"/>
    <w:rsid w:val="006E55E9"/>
    <w:rsid w:val="006E5A12"/>
    <w:rsid w:val="006F29A8"/>
    <w:rsid w:val="006F3172"/>
    <w:rsid w:val="006F471D"/>
    <w:rsid w:val="006F47B1"/>
    <w:rsid w:val="006F7176"/>
    <w:rsid w:val="006F78BB"/>
    <w:rsid w:val="00700294"/>
    <w:rsid w:val="00700FFB"/>
    <w:rsid w:val="0070301D"/>
    <w:rsid w:val="0070380B"/>
    <w:rsid w:val="0070485B"/>
    <w:rsid w:val="007067F6"/>
    <w:rsid w:val="00706E7E"/>
    <w:rsid w:val="00707DDD"/>
    <w:rsid w:val="007110F8"/>
    <w:rsid w:val="007117DC"/>
    <w:rsid w:val="00711D46"/>
    <w:rsid w:val="00711F12"/>
    <w:rsid w:val="00712945"/>
    <w:rsid w:val="00712D62"/>
    <w:rsid w:val="007165B7"/>
    <w:rsid w:val="00716AC4"/>
    <w:rsid w:val="0071762B"/>
    <w:rsid w:val="007178D1"/>
    <w:rsid w:val="00717FAA"/>
    <w:rsid w:val="00720072"/>
    <w:rsid w:val="00720A4B"/>
    <w:rsid w:val="0072218D"/>
    <w:rsid w:val="00722662"/>
    <w:rsid w:val="007227B4"/>
    <w:rsid w:val="00722A13"/>
    <w:rsid w:val="0072574C"/>
    <w:rsid w:val="00725BA0"/>
    <w:rsid w:val="00725F54"/>
    <w:rsid w:val="00726823"/>
    <w:rsid w:val="0072713E"/>
    <w:rsid w:val="007274E7"/>
    <w:rsid w:val="00727B68"/>
    <w:rsid w:val="00727C6C"/>
    <w:rsid w:val="007321B7"/>
    <w:rsid w:val="00732B9E"/>
    <w:rsid w:val="007337C7"/>
    <w:rsid w:val="00733CB5"/>
    <w:rsid w:val="00734F0F"/>
    <w:rsid w:val="00735183"/>
    <w:rsid w:val="00736644"/>
    <w:rsid w:val="007401E0"/>
    <w:rsid w:val="0074107C"/>
    <w:rsid w:val="0074137C"/>
    <w:rsid w:val="00741BAD"/>
    <w:rsid w:val="00741F64"/>
    <w:rsid w:val="00742ED8"/>
    <w:rsid w:val="00743679"/>
    <w:rsid w:val="0074404F"/>
    <w:rsid w:val="0074705B"/>
    <w:rsid w:val="007476ED"/>
    <w:rsid w:val="00747990"/>
    <w:rsid w:val="00747F19"/>
    <w:rsid w:val="0075019B"/>
    <w:rsid w:val="0075114D"/>
    <w:rsid w:val="007520FD"/>
    <w:rsid w:val="00752140"/>
    <w:rsid w:val="00752988"/>
    <w:rsid w:val="00753361"/>
    <w:rsid w:val="00753F79"/>
    <w:rsid w:val="00754AF9"/>
    <w:rsid w:val="00756398"/>
    <w:rsid w:val="007567FB"/>
    <w:rsid w:val="00756AC6"/>
    <w:rsid w:val="0076044C"/>
    <w:rsid w:val="00760517"/>
    <w:rsid w:val="00760608"/>
    <w:rsid w:val="00760A19"/>
    <w:rsid w:val="007610F6"/>
    <w:rsid w:val="00762310"/>
    <w:rsid w:val="00762675"/>
    <w:rsid w:val="00762AE7"/>
    <w:rsid w:val="007634C8"/>
    <w:rsid w:val="00763754"/>
    <w:rsid w:val="00763885"/>
    <w:rsid w:val="00763969"/>
    <w:rsid w:val="00764EE8"/>
    <w:rsid w:val="00765653"/>
    <w:rsid w:val="00765ECC"/>
    <w:rsid w:val="007677A8"/>
    <w:rsid w:val="007734D1"/>
    <w:rsid w:val="00773583"/>
    <w:rsid w:val="00773D19"/>
    <w:rsid w:val="00774644"/>
    <w:rsid w:val="00774796"/>
    <w:rsid w:val="00775A18"/>
    <w:rsid w:val="00777A9E"/>
    <w:rsid w:val="00777E08"/>
    <w:rsid w:val="00781490"/>
    <w:rsid w:val="00782FDC"/>
    <w:rsid w:val="00784834"/>
    <w:rsid w:val="00785EDC"/>
    <w:rsid w:val="00786909"/>
    <w:rsid w:val="00791367"/>
    <w:rsid w:val="00791C53"/>
    <w:rsid w:val="00791E63"/>
    <w:rsid w:val="00791F1B"/>
    <w:rsid w:val="00792CBA"/>
    <w:rsid w:val="00793832"/>
    <w:rsid w:val="00793AD3"/>
    <w:rsid w:val="00793CF0"/>
    <w:rsid w:val="007940E1"/>
    <w:rsid w:val="00794144"/>
    <w:rsid w:val="0079426A"/>
    <w:rsid w:val="0079497D"/>
    <w:rsid w:val="00794A8D"/>
    <w:rsid w:val="00795A23"/>
    <w:rsid w:val="00796C2B"/>
    <w:rsid w:val="00797570"/>
    <w:rsid w:val="007979DD"/>
    <w:rsid w:val="00797C60"/>
    <w:rsid w:val="00797ECA"/>
    <w:rsid w:val="007A0587"/>
    <w:rsid w:val="007A05BB"/>
    <w:rsid w:val="007A1885"/>
    <w:rsid w:val="007A198D"/>
    <w:rsid w:val="007A3663"/>
    <w:rsid w:val="007A422C"/>
    <w:rsid w:val="007A4417"/>
    <w:rsid w:val="007A61BC"/>
    <w:rsid w:val="007A65B1"/>
    <w:rsid w:val="007A7390"/>
    <w:rsid w:val="007A775A"/>
    <w:rsid w:val="007A7E98"/>
    <w:rsid w:val="007B2A13"/>
    <w:rsid w:val="007B40CA"/>
    <w:rsid w:val="007B4B0D"/>
    <w:rsid w:val="007B5D96"/>
    <w:rsid w:val="007B5DE4"/>
    <w:rsid w:val="007B5F8A"/>
    <w:rsid w:val="007B7796"/>
    <w:rsid w:val="007C01BB"/>
    <w:rsid w:val="007C0995"/>
    <w:rsid w:val="007C0BB9"/>
    <w:rsid w:val="007C102E"/>
    <w:rsid w:val="007C31CA"/>
    <w:rsid w:val="007C3E9E"/>
    <w:rsid w:val="007C4E0C"/>
    <w:rsid w:val="007C5964"/>
    <w:rsid w:val="007C5A26"/>
    <w:rsid w:val="007C78E5"/>
    <w:rsid w:val="007D12D6"/>
    <w:rsid w:val="007D161C"/>
    <w:rsid w:val="007D5E4D"/>
    <w:rsid w:val="007E0BD8"/>
    <w:rsid w:val="007E0F17"/>
    <w:rsid w:val="007E1788"/>
    <w:rsid w:val="007E1EF3"/>
    <w:rsid w:val="007E3242"/>
    <w:rsid w:val="007E4471"/>
    <w:rsid w:val="007E487A"/>
    <w:rsid w:val="007E48D4"/>
    <w:rsid w:val="007E4DA2"/>
    <w:rsid w:val="007E51F9"/>
    <w:rsid w:val="007E52E1"/>
    <w:rsid w:val="007E577D"/>
    <w:rsid w:val="007E5D46"/>
    <w:rsid w:val="007E626B"/>
    <w:rsid w:val="007E7510"/>
    <w:rsid w:val="007E7709"/>
    <w:rsid w:val="007E7816"/>
    <w:rsid w:val="007E7D5B"/>
    <w:rsid w:val="007F0D0E"/>
    <w:rsid w:val="007F1F06"/>
    <w:rsid w:val="007F5B73"/>
    <w:rsid w:val="007F5C07"/>
    <w:rsid w:val="00800EC0"/>
    <w:rsid w:val="00801B25"/>
    <w:rsid w:val="00803EB2"/>
    <w:rsid w:val="0080477D"/>
    <w:rsid w:val="0080646F"/>
    <w:rsid w:val="008073AF"/>
    <w:rsid w:val="00807E1E"/>
    <w:rsid w:val="00807FE4"/>
    <w:rsid w:val="00810445"/>
    <w:rsid w:val="00810962"/>
    <w:rsid w:val="008112F3"/>
    <w:rsid w:val="00812027"/>
    <w:rsid w:val="008120CA"/>
    <w:rsid w:val="008141B0"/>
    <w:rsid w:val="008146B5"/>
    <w:rsid w:val="00816DB8"/>
    <w:rsid w:val="00817D84"/>
    <w:rsid w:val="008209DF"/>
    <w:rsid w:val="008230C5"/>
    <w:rsid w:val="00823D01"/>
    <w:rsid w:val="008244B0"/>
    <w:rsid w:val="008247E1"/>
    <w:rsid w:val="00825595"/>
    <w:rsid w:val="00826896"/>
    <w:rsid w:val="00830053"/>
    <w:rsid w:val="00830105"/>
    <w:rsid w:val="00830AF7"/>
    <w:rsid w:val="00831C68"/>
    <w:rsid w:val="008329F7"/>
    <w:rsid w:val="0083337C"/>
    <w:rsid w:val="008334BF"/>
    <w:rsid w:val="00833866"/>
    <w:rsid w:val="00833970"/>
    <w:rsid w:val="008339B9"/>
    <w:rsid w:val="00833B44"/>
    <w:rsid w:val="00834C20"/>
    <w:rsid w:val="008359F0"/>
    <w:rsid w:val="00835FA2"/>
    <w:rsid w:val="008369E6"/>
    <w:rsid w:val="00836D84"/>
    <w:rsid w:val="0083732F"/>
    <w:rsid w:val="00842396"/>
    <w:rsid w:val="0084356C"/>
    <w:rsid w:val="00843E97"/>
    <w:rsid w:val="008452E8"/>
    <w:rsid w:val="008453AD"/>
    <w:rsid w:val="0084683D"/>
    <w:rsid w:val="0084760E"/>
    <w:rsid w:val="00850D2F"/>
    <w:rsid w:val="00852A62"/>
    <w:rsid w:val="00852BF9"/>
    <w:rsid w:val="0085345E"/>
    <w:rsid w:val="00860923"/>
    <w:rsid w:val="008618E0"/>
    <w:rsid w:val="00861A82"/>
    <w:rsid w:val="00862A5A"/>
    <w:rsid w:val="0086364B"/>
    <w:rsid w:val="008646A4"/>
    <w:rsid w:val="00864D26"/>
    <w:rsid w:val="008655DE"/>
    <w:rsid w:val="00866F6F"/>
    <w:rsid w:val="008679EF"/>
    <w:rsid w:val="00870451"/>
    <w:rsid w:val="00872CB5"/>
    <w:rsid w:val="00875DDE"/>
    <w:rsid w:val="0087632D"/>
    <w:rsid w:val="0087732E"/>
    <w:rsid w:val="00877C39"/>
    <w:rsid w:val="008804B5"/>
    <w:rsid w:val="00881A26"/>
    <w:rsid w:val="008824E0"/>
    <w:rsid w:val="0088294A"/>
    <w:rsid w:val="00882F67"/>
    <w:rsid w:val="008831F9"/>
    <w:rsid w:val="008843E8"/>
    <w:rsid w:val="00884540"/>
    <w:rsid w:val="00884F36"/>
    <w:rsid w:val="0088528E"/>
    <w:rsid w:val="008855CF"/>
    <w:rsid w:val="0088582D"/>
    <w:rsid w:val="008874A4"/>
    <w:rsid w:val="00887685"/>
    <w:rsid w:val="00887769"/>
    <w:rsid w:val="00890A0F"/>
    <w:rsid w:val="00890CAC"/>
    <w:rsid w:val="008923B3"/>
    <w:rsid w:val="00892B69"/>
    <w:rsid w:val="00892E84"/>
    <w:rsid w:val="0089386D"/>
    <w:rsid w:val="008943D0"/>
    <w:rsid w:val="0089495B"/>
    <w:rsid w:val="00894983"/>
    <w:rsid w:val="00894C5D"/>
    <w:rsid w:val="0089566A"/>
    <w:rsid w:val="00895B15"/>
    <w:rsid w:val="00896306"/>
    <w:rsid w:val="008A2651"/>
    <w:rsid w:val="008A3054"/>
    <w:rsid w:val="008A7604"/>
    <w:rsid w:val="008A7E16"/>
    <w:rsid w:val="008B16AF"/>
    <w:rsid w:val="008B3BA1"/>
    <w:rsid w:val="008B4965"/>
    <w:rsid w:val="008B4FAA"/>
    <w:rsid w:val="008B565D"/>
    <w:rsid w:val="008B5A7D"/>
    <w:rsid w:val="008B7955"/>
    <w:rsid w:val="008B7C39"/>
    <w:rsid w:val="008B7F87"/>
    <w:rsid w:val="008C07F0"/>
    <w:rsid w:val="008C0EDF"/>
    <w:rsid w:val="008C277E"/>
    <w:rsid w:val="008C31B8"/>
    <w:rsid w:val="008C3516"/>
    <w:rsid w:val="008C4076"/>
    <w:rsid w:val="008C53A5"/>
    <w:rsid w:val="008C5B4F"/>
    <w:rsid w:val="008C5D90"/>
    <w:rsid w:val="008C7920"/>
    <w:rsid w:val="008D41DC"/>
    <w:rsid w:val="008D42AD"/>
    <w:rsid w:val="008D4507"/>
    <w:rsid w:val="008D459F"/>
    <w:rsid w:val="008D537F"/>
    <w:rsid w:val="008D5A40"/>
    <w:rsid w:val="008D6235"/>
    <w:rsid w:val="008E0429"/>
    <w:rsid w:val="008E06E4"/>
    <w:rsid w:val="008E0B18"/>
    <w:rsid w:val="008E1744"/>
    <w:rsid w:val="008E2027"/>
    <w:rsid w:val="008E3113"/>
    <w:rsid w:val="008E61E4"/>
    <w:rsid w:val="008F06AD"/>
    <w:rsid w:val="008F0B02"/>
    <w:rsid w:val="008F16DD"/>
    <w:rsid w:val="008F29D7"/>
    <w:rsid w:val="008F304B"/>
    <w:rsid w:val="008F34C8"/>
    <w:rsid w:val="008F43A4"/>
    <w:rsid w:val="008F4950"/>
    <w:rsid w:val="008F4FE0"/>
    <w:rsid w:val="008F57D8"/>
    <w:rsid w:val="008F58D8"/>
    <w:rsid w:val="008F5D05"/>
    <w:rsid w:val="008F5EED"/>
    <w:rsid w:val="008F6C2D"/>
    <w:rsid w:val="008F7F8F"/>
    <w:rsid w:val="00900E76"/>
    <w:rsid w:val="0090122E"/>
    <w:rsid w:val="0090416E"/>
    <w:rsid w:val="0090438A"/>
    <w:rsid w:val="00904867"/>
    <w:rsid w:val="00905C23"/>
    <w:rsid w:val="00906472"/>
    <w:rsid w:val="00906D99"/>
    <w:rsid w:val="0090726C"/>
    <w:rsid w:val="00907E2C"/>
    <w:rsid w:val="00907F6C"/>
    <w:rsid w:val="00910087"/>
    <w:rsid w:val="009123AE"/>
    <w:rsid w:val="00913E6B"/>
    <w:rsid w:val="00914A28"/>
    <w:rsid w:val="009162C2"/>
    <w:rsid w:val="009169D2"/>
    <w:rsid w:val="009176E6"/>
    <w:rsid w:val="00922252"/>
    <w:rsid w:val="009229FA"/>
    <w:rsid w:val="00922C44"/>
    <w:rsid w:val="00922D1B"/>
    <w:rsid w:val="00924DE1"/>
    <w:rsid w:val="009250EC"/>
    <w:rsid w:val="00925A17"/>
    <w:rsid w:val="00926B68"/>
    <w:rsid w:val="0093242D"/>
    <w:rsid w:val="00932740"/>
    <w:rsid w:val="00933287"/>
    <w:rsid w:val="00934680"/>
    <w:rsid w:val="00934827"/>
    <w:rsid w:val="00935F37"/>
    <w:rsid w:val="009376A7"/>
    <w:rsid w:val="009379B7"/>
    <w:rsid w:val="00941DE6"/>
    <w:rsid w:val="00942D42"/>
    <w:rsid w:val="00943D4F"/>
    <w:rsid w:val="009447F8"/>
    <w:rsid w:val="00945602"/>
    <w:rsid w:val="00945E51"/>
    <w:rsid w:val="00946028"/>
    <w:rsid w:val="00946554"/>
    <w:rsid w:val="00950387"/>
    <w:rsid w:val="00951A4E"/>
    <w:rsid w:val="00952056"/>
    <w:rsid w:val="00952F8D"/>
    <w:rsid w:val="0095317A"/>
    <w:rsid w:val="009578CD"/>
    <w:rsid w:val="00961371"/>
    <w:rsid w:val="0096216B"/>
    <w:rsid w:val="009626B2"/>
    <w:rsid w:val="00962DEB"/>
    <w:rsid w:val="009648FF"/>
    <w:rsid w:val="00964C09"/>
    <w:rsid w:val="00965C8D"/>
    <w:rsid w:val="00966543"/>
    <w:rsid w:val="009702B7"/>
    <w:rsid w:val="0097101F"/>
    <w:rsid w:val="00971B33"/>
    <w:rsid w:val="00976C0B"/>
    <w:rsid w:val="0097700E"/>
    <w:rsid w:val="00977D36"/>
    <w:rsid w:val="00980A72"/>
    <w:rsid w:val="00980F4D"/>
    <w:rsid w:val="009811D8"/>
    <w:rsid w:val="00982063"/>
    <w:rsid w:val="00982FFD"/>
    <w:rsid w:val="00983566"/>
    <w:rsid w:val="00984F04"/>
    <w:rsid w:val="00985315"/>
    <w:rsid w:val="009876E9"/>
    <w:rsid w:val="00987B11"/>
    <w:rsid w:val="00987EA3"/>
    <w:rsid w:val="00990D55"/>
    <w:rsid w:val="009910A1"/>
    <w:rsid w:val="009913E2"/>
    <w:rsid w:val="009919C0"/>
    <w:rsid w:val="00992312"/>
    <w:rsid w:val="009924F2"/>
    <w:rsid w:val="00993A8D"/>
    <w:rsid w:val="00995CA4"/>
    <w:rsid w:val="0099642F"/>
    <w:rsid w:val="00996F02"/>
    <w:rsid w:val="0099731E"/>
    <w:rsid w:val="00997355"/>
    <w:rsid w:val="00997596"/>
    <w:rsid w:val="00997B70"/>
    <w:rsid w:val="009A026D"/>
    <w:rsid w:val="009A1671"/>
    <w:rsid w:val="009A3036"/>
    <w:rsid w:val="009A3BD6"/>
    <w:rsid w:val="009A4AF4"/>
    <w:rsid w:val="009A4B2D"/>
    <w:rsid w:val="009A55BB"/>
    <w:rsid w:val="009A7B15"/>
    <w:rsid w:val="009A7BA9"/>
    <w:rsid w:val="009B1767"/>
    <w:rsid w:val="009B3277"/>
    <w:rsid w:val="009B3699"/>
    <w:rsid w:val="009B36C9"/>
    <w:rsid w:val="009B60BA"/>
    <w:rsid w:val="009B65D3"/>
    <w:rsid w:val="009C0FDB"/>
    <w:rsid w:val="009C10F9"/>
    <w:rsid w:val="009C1A8F"/>
    <w:rsid w:val="009C1F1B"/>
    <w:rsid w:val="009C2DFD"/>
    <w:rsid w:val="009C3C68"/>
    <w:rsid w:val="009C4246"/>
    <w:rsid w:val="009C4921"/>
    <w:rsid w:val="009C59A4"/>
    <w:rsid w:val="009C5C0B"/>
    <w:rsid w:val="009D00C0"/>
    <w:rsid w:val="009D046D"/>
    <w:rsid w:val="009D07B3"/>
    <w:rsid w:val="009D0E3D"/>
    <w:rsid w:val="009D114D"/>
    <w:rsid w:val="009D1475"/>
    <w:rsid w:val="009D1BD8"/>
    <w:rsid w:val="009D2ED0"/>
    <w:rsid w:val="009D3B35"/>
    <w:rsid w:val="009D47E6"/>
    <w:rsid w:val="009D4ED7"/>
    <w:rsid w:val="009D5B50"/>
    <w:rsid w:val="009D5DFF"/>
    <w:rsid w:val="009D643B"/>
    <w:rsid w:val="009D72B7"/>
    <w:rsid w:val="009E0135"/>
    <w:rsid w:val="009E0355"/>
    <w:rsid w:val="009E0E5B"/>
    <w:rsid w:val="009E3449"/>
    <w:rsid w:val="009E35B9"/>
    <w:rsid w:val="009E3934"/>
    <w:rsid w:val="009E57D8"/>
    <w:rsid w:val="009E76ED"/>
    <w:rsid w:val="009E7973"/>
    <w:rsid w:val="009F145F"/>
    <w:rsid w:val="009F2A2F"/>
    <w:rsid w:val="009F3870"/>
    <w:rsid w:val="009F3A02"/>
    <w:rsid w:val="009F3AE6"/>
    <w:rsid w:val="009F54E0"/>
    <w:rsid w:val="009F565E"/>
    <w:rsid w:val="00A007DB"/>
    <w:rsid w:val="00A0093D"/>
    <w:rsid w:val="00A00B15"/>
    <w:rsid w:val="00A00E13"/>
    <w:rsid w:val="00A015EE"/>
    <w:rsid w:val="00A01607"/>
    <w:rsid w:val="00A0241D"/>
    <w:rsid w:val="00A028A6"/>
    <w:rsid w:val="00A038CB"/>
    <w:rsid w:val="00A03E59"/>
    <w:rsid w:val="00A0676B"/>
    <w:rsid w:val="00A105E9"/>
    <w:rsid w:val="00A10AE7"/>
    <w:rsid w:val="00A1159C"/>
    <w:rsid w:val="00A1184D"/>
    <w:rsid w:val="00A13163"/>
    <w:rsid w:val="00A13363"/>
    <w:rsid w:val="00A15508"/>
    <w:rsid w:val="00A163CA"/>
    <w:rsid w:val="00A16766"/>
    <w:rsid w:val="00A16E6E"/>
    <w:rsid w:val="00A21002"/>
    <w:rsid w:val="00A2270F"/>
    <w:rsid w:val="00A23966"/>
    <w:rsid w:val="00A23A36"/>
    <w:rsid w:val="00A25F42"/>
    <w:rsid w:val="00A31779"/>
    <w:rsid w:val="00A31D03"/>
    <w:rsid w:val="00A3280C"/>
    <w:rsid w:val="00A33951"/>
    <w:rsid w:val="00A3463D"/>
    <w:rsid w:val="00A347D4"/>
    <w:rsid w:val="00A35866"/>
    <w:rsid w:val="00A35B2B"/>
    <w:rsid w:val="00A36A74"/>
    <w:rsid w:val="00A36B81"/>
    <w:rsid w:val="00A36F46"/>
    <w:rsid w:val="00A41152"/>
    <w:rsid w:val="00A41876"/>
    <w:rsid w:val="00A42F73"/>
    <w:rsid w:val="00A4623B"/>
    <w:rsid w:val="00A463C3"/>
    <w:rsid w:val="00A46D60"/>
    <w:rsid w:val="00A478F9"/>
    <w:rsid w:val="00A50D19"/>
    <w:rsid w:val="00A5177E"/>
    <w:rsid w:val="00A5384C"/>
    <w:rsid w:val="00A55540"/>
    <w:rsid w:val="00A56FCC"/>
    <w:rsid w:val="00A57BCB"/>
    <w:rsid w:val="00A6038E"/>
    <w:rsid w:val="00A622AD"/>
    <w:rsid w:val="00A65C8E"/>
    <w:rsid w:val="00A66BE6"/>
    <w:rsid w:val="00A67301"/>
    <w:rsid w:val="00A674A8"/>
    <w:rsid w:val="00A67709"/>
    <w:rsid w:val="00A67FFB"/>
    <w:rsid w:val="00A72A85"/>
    <w:rsid w:val="00A72C86"/>
    <w:rsid w:val="00A73D1A"/>
    <w:rsid w:val="00A744BF"/>
    <w:rsid w:val="00A75349"/>
    <w:rsid w:val="00A758C6"/>
    <w:rsid w:val="00A75A2D"/>
    <w:rsid w:val="00A760CE"/>
    <w:rsid w:val="00A76525"/>
    <w:rsid w:val="00A7750F"/>
    <w:rsid w:val="00A80A2B"/>
    <w:rsid w:val="00A81070"/>
    <w:rsid w:val="00A810AA"/>
    <w:rsid w:val="00A815A3"/>
    <w:rsid w:val="00A83690"/>
    <w:rsid w:val="00A836FA"/>
    <w:rsid w:val="00A8427D"/>
    <w:rsid w:val="00A84C87"/>
    <w:rsid w:val="00A85018"/>
    <w:rsid w:val="00A851CF"/>
    <w:rsid w:val="00A855AC"/>
    <w:rsid w:val="00A86E8F"/>
    <w:rsid w:val="00A87689"/>
    <w:rsid w:val="00A87F17"/>
    <w:rsid w:val="00A91F21"/>
    <w:rsid w:val="00A9394F"/>
    <w:rsid w:val="00A963D0"/>
    <w:rsid w:val="00A97A5F"/>
    <w:rsid w:val="00AA0C00"/>
    <w:rsid w:val="00AA207F"/>
    <w:rsid w:val="00AA2422"/>
    <w:rsid w:val="00AA27A5"/>
    <w:rsid w:val="00AA319A"/>
    <w:rsid w:val="00AA3947"/>
    <w:rsid w:val="00AA6637"/>
    <w:rsid w:val="00AB0497"/>
    <w:rsid w:val="00AB2A4B"/>
    <w:rsid w:val="00AB2D93"/>
    <w:rsid w:val="00AB36F2"/>
    <w:rsid w:val="00AB3CA4"/>
    <w:rsid w:val="00AB4866"/>
    <w:rsid w:val="00AB6932"/>
    <w:rsid w:val="00AB791A"/>
    <w:rsid w:val="00AB7BF7"/>
    <w:rsid w:val="00AC009D"/>
    <w:rsid w:val="00AC0B59"/>
    <w:rsid w:val="00AC0C53"/>
    <w:rsid w:val="00AC2622"/>
    <w:rsid w:val="00AC2A2C"/>
    <w:rsid w:val="00AC2C3A"/>
    <w:rsid w:val="00AC3049"/>
    <w:rsid w:val="00AC3385"/>
    <w:rsid w:val="00AC4EBC"/>
    <w:rsid w:val="00AC6850"/>
    <w:rsid w:val="00AC69D6"/>
    <w:rsid w:val="00AC6BD0"/>
    <w:rsid w:val="00AD0204"/>
    <w:rsid w:val="00AD049E"/>
    <w:rsid w:val="00AD05B6"/>
    <w:rsid w:val="00AD08E6"/>
    <w:rsid w:val="00AD0995"/>
    <w:rsid w:val="00AD2200"/>
    <w:rsid w:val="00AD3205"/>
    <w:rsid w:val="00AD359F"/>
    <w:rsid w:val="00AD3E06"/>
    <w:rsid w:val="00AD45AB"/>
    <w:rsid w:val="00AD4C7F"/>
    <w:rsid w:val="00AD60DF"/>
    <w:rsid w:val="00AD755B"/>
    <w:rsid w:val="00AD77D7"/>
    <w:rsid w:val="00AE057F"/>
    <w:rsid w:val="00AE189E"/>
    <w:rsid w:val="00AE2B5D"/>
    <w:rsid w:val="00AE302B"/>
    <w:rsid w:val="00AE35E7"/>
    <w:rsid w:val="00AE42AD"/>
    <w:rsid w:val="00AE4336"/>
    <w:rsid w:val="00AE4DAE"/>
    <w:rsid w:val="00AE5064"/>
    <w:rsid w:val="00AE5B7F"/>
    <w:rsid w:val="00AE6970"/>
    <w:rsid w:val="00AE6E5F"/>
    <w:rsid w:val="00AE7DDC"/>
    <w:rsid w:val="00AF0BD6"/>
    <w:rsid w:val="00AF10B3"/>
    <w:rsid w:val="00AF1207"/>
    <w:rsid w:val="00AF1409"/>
    <w:rsid w:val="00AF21C5"/>
    <w:rsid w:val="00AF42F7"/>
    <w:rsid w:val="00AF64AD"/>
    <w:rsid w:val="00AF68D5"/>
    <w:rsid w:val="00AF6F22"/>
    <w:rsid w:val="00B000C9"/>
    <w:rsid w:val="00B01038"/>
    <w:rsid w:val="00B01C23"/>
    <w:rsid w:val="00B02102"/>
    <w:rsid w:val="00B0210D"/>
    <w:rsid w:val="00B02164"/>
    <w:rsid w:val="00B02CB8"/>
    <w:rsid w:val="00B03322"/>
    <w:rsid w:val="00B03528"/>
    <w:rsid w:val="00B03772"/>
    <w:rsid w:val="00B0673A"/>
    <w:rsid w:val="00B06F1A"/>
    <w:rsid w:val="00B07F32"/>
    <w:rsid w:val="00B1106F"/>
    <w:rsid w:val="00B11AE3"/>
    <w:rsid w:val="00B1210B"/>
    <w:rsid w:val="00B13517"/>
    <w:rsid w:val="00B13BA9"/>
    <w:rsid w:val="00B22206"/>
    <w:rsid w:val="00B22BD9"/>
    <w:rsid w:val="00B22DBF"/>
    <w:rsid w:val="00B23E33"/>
    <w:rsid w:val="00B23F1C"/>
    <w:rsid w:val="00B24215"/>
    <w:rsid w:val="00B24EFB"/>
    <w:rsid w:val="00B250CC"/>
    <w:rsid w:val="00B2657C"/>
    <w:rsid w:val="00B273FD"/>
    <w:rsid w:val="00B30022"/>
    <w:rsid w:val="00B30035"/>
    <w:rsid w:val="00B306E1"/>
    <w:rsid w:val="00B317CA"/>
    <w:rsid w:val="00B34BA4"/>
    <w:rsid w:val="00B34C1C"/>
    <w:rsid w:val="00B35293"/>
    <w:rsid w:val="00B35A8F"/>
    <w:rsid w:val="00B35BAE"/>
    <w:rsid w:val="00B36324"/>
    <w:rsid w:val="00B36F61"/>
    <w:rsid w:val="00B4031D"/>
    <w:rsid w:val="00B40884"/>
    <w:rsid w:val="00B40F91"/>
    <w:rsid w:val="00B4166D"/>
    <w:rsid w:val="00B41A41"/>
    <w:rsid w:val="00B41BD9"/>
    <w:rsid w:val="00B41CC2"/>
    <w:rsid w:val="00B4291B"/>
    <w:rsid w:val="00B43462"/>
    <w:rsid w:val="00B437B9"/>
    <w:rsid w:val="00B468CD"/>
    <w:rsid w:val="00B46BCC"/>
    <w:rsid w:val="00B51350"/>
    <w:rsid w:val="00B520B0"/>
    <w:rsid w:val="00B52F61"/>
    <w:rsid w:val="00B540A1"/>
    <w:rsid w:val="00B56308"/>
    <w:rsid w:val="00B603F1"/>
    <w:rsid w:val="00B616C9"/>
    <w:rsid w:val="00B6288F"/>
    <w:rsid w:val="00B6449A"/>
    <w:rsid w:val="00B6690E"/>
    <w:rsid w:val="00B66C3E"/>
    <w:rsid w:val="00B6721A"/>
    <w:rsid w:val="00B67FE6"/>
    <w:rsid w:val="00B719F1"/>
    <w:rsid w:val="00B727AC"/>
    <w:rsid w:val="00B743B5"/>
    <w:rsid w:val="00B755A0"/>
    <w:rsid w:val="00B75DE0"/>
    <w:rsid w:val="00B77C27"/>
    <w:rsid w:val="00B80395"/>
    <w:rsid w:val="00B8072A"/>
    <w:rsid w:val="00B82EC6"/>
    <w:rsid w:val="00B83BE1"/>
    <w:rsid w:val="00B85602"/>
    <w:rsid w:val="00B87A05"/>
    <w:rsid w:val="00B9013D"/>
    <w:rsid w:val="00B90A2E"/>
    <w:rsid w:val="00B920D6"/>
    <w:rsid w:val="00B96B5E"/>
    <w:rsid w:val="00B977A4"/>
    <w:rsid w:val="00B97A68"/>
    <w:rsid w:val="00BA0055"/>
    <w:rsid w:val="00BA02B0"/>
    <w:rsid w:val="00BA0566"/>
    <w:rsid w:val="00BA2F10"/>
    <w:rsid w:val="00BA2FCC"/>
    <w:rsid w:val="00BA397A"/>
    <w:rsid w:val="00BA4C83"/>
    <w:rsid w:val="00BA5655"/>
    <w:rsid w:val="00BA5C96"/>
    <w:rsid w:val="00BA5E89"/>
    <w:rsid w:val="00BA60C2"/>
    <w:rsid w:val="00BA7C22"/>
    <w:rsid w:val="00BB01D6"/>
    <w:rsid w:val="00BB1BE1"/>
    <w:rsid w:val="00BB1C34"/>
    <w:rsid w:val="00BB5412"/>
    <w:rsid w:val="00BB5E51"/>
    <w:rsid w:val="00BB5FD0"/>
    <w:rsid w:val="00BB641D"/>
    <w:rsid w:val="00BB6B8E"/>
    <w:rsid w:val="00BB7236"/>
    <w:rsid w:val="00BB7608"/>
    <w:rsid w:val="00BB78B3"/>
    <w:rsid w:val="00BC0590"/>
    <w:rsid w:val="00BC0883"/>
    <w:rsid w:val="00BC0DAB"/>
    <w:rsid w:val="00BC0DEB"/>
    <w:rsid w:val="00BC3B7B"/>
    <w:rsid w:val="00BC3B94"/>
    <w:rsid w:val="00BC40A1"/>
    <w:rsid w:val="00BC4EB9"/>
    <w:rsid w:val="00BC5A8F"/>
    <w:rsid w:val="00BC7131"/>
    <w:rsid w:val="00BC76EC"/>
    <w:rsid w:val="00BC7D3A"/>
    <w:rsid w:val="00BD0A86"/>
    <w:rsid w:val="00BD2AAE"/>
    <w:rsid w:val="00BD4EDB"/>
    <w:rsid w:val="00BD7B2A"/>
    <w:rsid w:val="00BE10F0"/>
    <w:rsid w:val="00BE1623"/>
    <w:rsid w:val="00BE16FB"/>
    <w:rsid w:val="00BE31C6"/>
    <w:rsid w:val="00BE3A42"/>
    <w:rsid w:val="00BE3C7D"/>
    <w:rsid w:val="00BE754B"/>
    <w:rsid w:val="00BF0ABE"/>
    <w:rsid w:val="00BF1F81"/>
    <w:rsid w:val="00BF3549"/>
    <w:rsid w:val="00BF3CE8"/>
    <w:rsid w:val="00BF3EA2"/>
    <w:rsid w:val="00BF4983"/>
    <w:rsid w:val="00BF4E7D"/>
    <w:rsid w:val="00BF4ECD"/>
    <w:rsid w:val="00BF7DF7"/>
    <w:rsid w:val="00C01246"/>
    <w:rsid w:val="00C01E27"/>
    <w:rsid w:val="00C01FEB"/>
    <w:rsid w:val="00C0281E"/>
    <w:rsid w:val="00C0306B"/>
    <w:rsid w:val="00C0384A"/>
    <w:rsid w:val="00C03972"/>
    <w:rsid w:val="00C03C2D"/>
    <w:rsid w:val="00C049F3"/>
    <w:rsid w:val="00C0762E"/>
    <w:rsid w:val="00C0770F"/>
    <w:rsid w:val="00C07DDB"/>
    <w:rsid w:val="00C10143"/>
    <w:rsid w:val="00C10B8E"/>
    <w:rsid w:val="00C10C68"/>
    <w:rsid w:val="00C11E78"/>
    <w:rsid w:val="00C1246F"/>
    <w:rsid w:val="00C12ED5"/>
    <w:rsid w:val="00C14762"/>
    <w:rsid w:val="00C15538"/>
    <w:rsid w:val="00C166E9"/>
    <w:rsid w:val="00C16AE3"/>
    <w:rsid w:val="00C221DF"/>
    <w:rsid w:val="00C23472"/>
    <w:rsid w:val="00C2386C"/>
    <w:rsid w:val="00C249BA"/>
    <w:rsid w:val="00C24F63"/>
    <w:rsid w:val="00C25C9B"/>
    <w:rsid w:val="00C26658"/>
    <w:rsid w:val="00C26900"/>
    <w:rsid w:val="00C303E4"/>
    <w:rsid w:val="00C317A1"/>
    <w:rsid w:val="00C35D63"/>
    <w:rsid w:val="00C364CE"/>
    <w:rsid w:val="00C368B7"/>
    <w:rsid w:val="00C404F7"/>
    <w:rsid w:val="00C40E98"/>
    <w:rsid w:val="00C437AC"/>
    <w:rsid w:val="00C449F5"/>
    <w:rsid w:val="00C44A49"/>
    <w:rsid w:val="00C4544B"/>
    <w:rsid w:val="00C46A59"/>
    <w:rsid w:val="00C46B9C"/>
    <w:rsid w:val="00C47CB8"/>
    <w:rsid w:val="00C50DEF"/>
    <w:rsid w:val="00C5131B"/>
    <w:rsid w:val="00C52BCC"/>
    <w:rsid w:val="00C55B5E"/>
    <w:rsid w:val="00C55C6E"/>
    <w:rsid w:val="00C55C7D"/>
    <w:rsid w:val="00C55F3D"/>
    <w:rsid w:val="00C5705C"/>
    <w:rsid w:val="00C57128"/>
    <w:rsid w:val="00C57CFD"/>
    <w:rsid w:val="00C607EE"/>
    <w:rsid w:val="00C62219"/>
    <w:rsid w:val="00C62D2A"/>
    <w:rsid w:val="00C62F15"/>
    <w:rsid w:val="00C6321D"/>
    <w:rsid w:val="00C64567"/>
    <w:rsid w:val="00C649EF"/>
    <w:rsid w:val="00C655FC"/>
    <w:rsid w:val="00C65E8C"/>
    <w:rsid w:val="00C704CD"/>
    <w:rsid w:val="00C7144E"/>
    <w:rsid w:val="00C71F93"/>
    <w:rsid w:val="00C72632"/>
    <w:rsid w:val="00C72865"/>
    <w:rsid w:val="00C72CCB"/>
    <w:rsid w:val="00C73096"/>
    <w:rsid w:val="00C73E43"/>
    <w:rsid w:val="00C744DD"/>
    <w:rsid w:val="00C74C2B"/>
    <w:rsid w:val="00C81045"/>
    <w:rsid w:val="00C8134C"/>
    <w:rsid w:val="00C81BBE"/>
    <w:rsid w:val="00C82F92"/>
    <w:rsid w:val="00C8414C"/>
    <w:rsid w:val="00C842AB"/>
    <w:rsid w:val="00C84735"/>
    <w:rsid w:val="00C86278"/>
    <w:rsid w:val="00C86628"/>
    <w:rsid w:val="00C8778E"/>
    <w:rsid w:val="00C87C62"/>
    <w:rsid w:val="00C920F5"/>
    <w:rsid w:val="00C9287E"/>
    <w:rsid w:val="00C9315D"/>
    <w:rsid w:val="00C9411F"/>
    <w:rsid w:val="00C946BF"/>
    <w:rsid w:val="00C96A97"/>
    <w:rsid w:val="00C979F1"/>
    <w:rsid w:val="00CA09F2"/>
    <w:rsid w:val="00CA1FF0"/>
    <w:rsid w:val="00CA3048"/>
    <w:rsid w:val="00CA3921"/>
    <w:rsid w:val="00CA449D"/>
    <w:rsid w:val="00CA50B1"/>
    <w:rsid w:val="00CA6744"/>
    <w:rsid w:val="00CA6B08"/>
    <w:rsid w:val="00CA6EED"/>
    <w:rsid w:val="00CA7B80"/>
    <w:rsid w:val="00CA7C5B"/>
    <w:rsid w:val="00CA7F37"/>
    <w:rsid w:val="00CB05C4"/>
    <w:rsid w:val="00CB0FBA"/>
    <w:rsid w:val="00CB13AD"/>
    <w:rsid w:val="00CB13C4"/>
    <w:rsid w:val="00CB365D"/>
    <w:rsid w:val="00CB4598"/>
    <w:rsid w:val="00CB5DDD"/>
    <w:rsid w:val="00CB6168"/>
    <w:rsid w:val="00CB6E47"/>
    <w:rsid w:val="00CB6F5E"/>
    <w:rsid w:val="00CC0D5D"/>
    <w:rsid w:val="00CC1AD7"/>
    <w:rsid w:val="00CC25B2"/>
    <w:rsid w:val="00CC2719"/>
    <w:rsid w:val="00CC5785"/>
    <w:rsid w:val="00CC62B1"/>
    <w:rsid w:val="00CC6694"/>
    <w:rsid w:val="00CC6C59"/>
    <w:rsid w:val="00CC78DD"/>
    <w:rsid w:val="00CD1959"/>
    <w:rsid w:val="00CD1B79"/>
    <w:rsid w:val="00CD1D47"/>
    <w:rsid w:val="00CD3424"/>
    <w:rsid w:val="00CD39A7"/>
    <w:rsid w:val="00CD5FD9"/>
    <w:rsid w:val="00CD6469"/>
    <w:rsid w:val="00CD75C2"/>
    <w:rsid w:val="00CE08CC"/>
    <w:rsid w:val="00CE10FF"/>
    <w:rsid w:val="00CE2490"/>
    <w:rsid w:val="00CE54EA"/>
    <w:rsid w:val="00CE5FF4"/>
    <w:rsid w:val="00CE65B2"/>
    <w:rsid w:val="00CE6962"/>
    <w:rsid w:val="00CE69F8"/>
    <w:rsid w:val="00CF1AAB"/>
    <w:rsid w:val="00CF5FF7"/>
    <w:rsid w:val="00CF73E3"/>
    <w:rsid w:val="00CF7628"/>
    <w:rsid w:val="00D002D6"/>
    <w:rsid w:val="00D00AEE"/>
    <w:rsid w:val="00D0305C"/>
    <w:rsid w:val="00D034E1"/>
    <w:rsid w:val="00D037D0"/>
    <w:rsid w:val="00D05373"/>
    <w:rsid w:val="00D077CE"/>
    <w:rsid w:val="00D10F75"/>
    <w:rsid w:val="00D11207"/>
    <w:rsid w:val="00D128C3"/>
    <w:rsid w:val="00D13452"/>
    <w:rsid w:val="00D13962"/>
    <w:rsid w:val="00D14D79"/>
    <w:rsid w:val="00D15195"/>
    <w:rsid w:val="00D15858"/>
    <w:rsid w:val="00D15AEC"/>
    <w:rsid w:val="00D1661D"/>
    <w:rsid w:val="00D20DB9"/>
    <w:rsid w:val="00D218D2"/>
    <w:rsid w:val="00D222C8"/>
    <w:rsid w:val="00D227AC"/>
    <w:rsid w:val="00D22BF0"/>
    <w:rsid w:val="00D24A01"/>
    <w:rsid w:val="00D253C2"/>
    <w:rsid w:val="00D25F34"/>
    <w:rsid w:val="00D2671D"/>
    <w:rsid w:val="00D305CB"/>
    <w:rsid w:val="00D3062B"/>
    <w:rsid w:val="00D3114F"/>
    <w:rsid w:val="00D322F3"/>
    <w:rsid w:val="00D32F35"/>
    <w:rsid w:val="00D3331E"/>
    <w:rsid w:val="00D337F6"/>
    <w:rsid w:val="00D33C9C"/>
    <w:rsid w:val="00D341FC"/>
    <w:rsid w:val="00D34F38"/>
    <w:rsid w:val="00D36506"/>
    <w:rsid w:val="00D40832"/>
    <w:rsid w:val="00D425F5"/>
    <w:rsid w:val="00D42834"/>
    <w:rsid w:val="00D44581"/>
    <w:rsid w:val="00D44848"/>
    <w:rsid w:val="00D459D4"/>
    <w:rsid w:val="00D46594"/>
    <w:rsid w:val="00D46D0E"/>
    <w:rsid w:val="00D50909"/>
    <w:rsid w:val="00D5142F"/>
    <w:rsid w:val="00D51934"/>
    <w:rsid w:val="00D531BD"/>
    <w:rsid w:val="00D538BE"/>
    <w:rsid w:val="00D54B19"/>
    <w:rsid w:val="00D55122"/>
    <w:rsid w:val="00D55599"/>
    <w:rsid w:val="00D57272"/>
    <w:rsid w:val="00D577D2"/>
    <w:rsid w:val="00D606E3"/>
    <w:rsid w:val="00D61A1B"/>
    <w:rsid w:val="00D61FFE"/>
    <w:rsid w:val="00D6345C"/>
    <w:rsid w:val="00D63C8F"/>
    <w:rsid w:val="00D63DE9"/>
    <w:rsid w:val="00D64498"/>
    <w:rsid w:val="00D64DAB"/>
    <w:rsid w:val="00D64F19"/>
    <w:rsid w:val="00D657DE"/>
    <w:rsid w:val="00D667E9"/>
    <w:rsid w:val="00D67323"/>
    <w:rsid w:val="00D675DB"/>
    <w:rsid w:val="00D67EEA"/>
    <w:rsid w:val="00D707CD"/>
    <w:rsid w:val="00D75E66"/>
    <w:rsid w:val="00D76946"/>
    <w:rsid w:val="00D77ADC"/>
    <w:rsid w:val="00D800FA"/>
    <w:rsid w:val="00D80BCF"/>
    <w:rsid w:val="00D80D39"/>
    <w:rsid w:val="00D81F28"/>
    <w:rsid w:val="00D8242B"/>
    <w:rsid w:val="00D829A5"/>
    <w:rsid w:val="00D84923"/>
    <w:rsid w:val="00D85007"/>
    <w:rsid w:val="00D85E6A"/>
    <w:rsid w:val="00D85EEF"/>
    <w:rsid w:val="00D86B51"/>
    <w:rsid w:val="00D90533"/>
    <w:rsid w:val="00D90934"/>
    <w:rsid w:val="00D90952"/>
    <w:rsid w:val="00D91527"/>
    <w:rsid w:val="00D92AC2"/>
    <w:rsid w:val="00D932AC"/>
    <w:rsid w:val="00D933EF"/>
    <w:rsid w:val="00D93518"/>
    <w:rsid w:val="00D9432F"/>
    <w:rsid w:val="00D9454D"/>
    <w:rsid w:val="00D971A7"/>
    <w:rsid w:val="00D97A9D"/>
    <w:rsid w:val="00DA0F09"/>
    <w:rsid w:val="00DA142C"/>
    <w:rsid w:val="00DA1557"/>
    <w:rsid w:val="00DA1CA6"/>
    <w:rsid w:val="00DA23DE"/>
    <w:rsid w:val="00DA259F"/>
    <w:rsid w:val="00DA4353"/>
    <w:rsid w:val="00DA524C"/>
    <w:rsid w:val="00DA5329"/>
    <w:rsid w:val="00DA6799"/>
    <w:rsid w:val="00DA7894"/>
    <w:rsid w:val="00DB257A"/>
    <w:rsid w:val="00DB4E0A"/>
    <w:rsid w:val="00DB4EAE"/>
    <w:rsid w:val="00DB6366"/>
    <w:rsid w:val="00DB74C3"/>
    <w:rsid w:val="00DC0573"/>
    <w:rsid w:val="00DC0BF1"/>
    <w:rsid w:val="00DC17B8"/>
    <w:rsid w:val="00DC1B7B"/>
    <w:rsid w:val="00DC1F72"/>
    <w:rsid w:val="00DC3943"/>
    <w:rsid w:val="00DC564C"/>
    <w:rsid w:val="00DC63E0"/>
    <w:rsid w:val="00DC7A86"/>
    <w:rsid w:val="00DD1177"/>
    <w:rsid w:val="00DD1D92"/>
    <w:rsid w:val="00DD292A"/>
    <w:rsid w:val="00DD2E46"/>
    <w:rsid w:val="00DD3098"/>
    <w:rsid w:val="00DD4140"/>
    <w:rsid w:val="00DD449E"/>
    <w:rsid w:val="00DD4858"/>
    <w:rsid w:val="00DD7AB5"/>
    <w:rsid w:val="00DE11FB"/>
    <w:rsid w:val="00DE2E15"/>
    <w:rsid w:val="00DE3441"/>
    <w:rsid w:val="00DE3F29"/>
    <w:rsid w:val="00DE522D"/>
    <w:rsid w:val="00DE550C"/>
    <w:rsid w:val="00DE55EC"/>
    <w:rsid w:val="00DE5929"/>
    <w:rsid w:val="00DE5A59"/>
    <w:rsid w:val="00DE6179"/>
    <w:rsid w:val="00DE7880"/>
    <w:rsid w:val="00DE7C68"/>
    <w:rsid w:val="00DE7EE7"/>
    <w:rsid w:val="00DF08A2"/>
    <w:rsid w:val="00DF1B11"/>
    <w:rsid w:val="00DF278E"/>
    <w:rsid w:val="00DF3276"/>
    <w:rsid w:val="00DF4BE2"/>
    <w:rsid w:val="00DF56EC"/>
    <w:rsid w:val="00DF7471"/>
    <w:rsid w:val="00DF752C"/>
    <w:rsid w:val="00DF7DF3"/>
    <w:rsid w:val="00DF7EBF"/>
    <w:rsid w:val="00E021FC"/>
    <w:rsid w:val="00E02A10"/>
    <w:rsid w:val="00E03007"/>
    <w:rsid w:val="00E03DD0"/>
    <w:rsid w:val="00E0426B"/>
    <w:rsid w:val="00E059D3"/>
    <w:rsid w:val="00E0622C"/>
    <w:rsid w:val="00E0628C"/>
    <w:rsid w:val="00E06C0D"/>
    <w:rsid w:val="00E0708E"/>
    <w:rsid w:val="00E07CE7"/>
    <w:rsid w:val="00E11047"/>
    <w:rsid w:val="00E11094"/>
    <w:rsid w:val="00E13E0A"/>
    <w:rsid w:val="00E13FCE"/>
    <w:rsid w:val="00E15CB9"/>
    <w:rsid w:val="00E168BC"/>
    <w:rsid w:val="00E17B4E"/>
    <w:rsid w:val="00E17C7B"/>
    <w:rsid w:val="00E17F1C"/>
    <w:rsid w:val="00E21C45"/>
    <w:rsid w:val="00E224B7"/>
    <w:rsid w:val="00E22562"/>
    <w:rsid w:val="00E22B36"/>
    <w:rsid w:val="00E22C57"/>
    <w:rsid w:val="00E22E1A"/>
    <w:rsid w:val="00E23529"/>
    <w:rsid w:val="00E244F0"/>
    <w:rsid w:val="00E24600"/>
    <w:rsid w:val="00E26252"/>
    <w:rsid w:val="00E26D4D"/>
    <w:rsid w:val="00E2729F"/>
    <w:rsid w:val="00E30801"/>
    <w:rsid w:val="00E30826"/>
    <w:rsid w:val="00E30AEB"/>
    <w:rsid w:val="00E31D21"/>
    <w:rsid w:val="00E31DAE"/>
    <w:rsid w:val="00E34451"/>
    <w:rsid w:val="00E35C4D"/>
    <w:rsid w:val="00E400A4"/>
    <w:rsid w:val="00E40CF8"/>
    <w:rsid w:val="00E42250"/>
    <w:rsid w:val="00E43646"/>
    <w:rsid w:val="00E43DD2"/>
    <w:rsid w:val="00E43DE6"/>
    <w:rsid w:val="00E44505"/>
    <w:rsid w:val="00E45F7E"/>
    <w:rsid w:val="00E4718C"/>
    <w:rsid w:val="00E50A37"/>
    <w:rsid w:val="00E50B23"/>
    <w:rsid w:val="00E51AA9"/>
    <w:rsid w:val="00E52B9B"/>
    <w:rsid w:val="00E53F5C"/>
    <w:rsid w:val="00E53F76"/>
    <w:rsid w:val="00E54015"/>
    <w:rsid w:val="00E54146"/>
    <w:rsid w:val="00E558BB"/>
    <w:rsid w:val="00E55955"/>
    <w:rsid w:val="00E55ECE"/>
    <w:rsid w:val="00E57D83"/>
    <w:rsid w:val="00E57E6B"/>
    <w:rsid w:val="00E6096E"/>
    <w:rsid w:val="00E61BD9"/>
    <w:rsid w:val="00E61F18"/>
    <w:rsid w:val="00E62E6B"/>
    <w:rsid w:val="00E64036"/>
    <w:rsid w:val="00E6470B"/>
    <w:rsid w:val="00E64B42"/>
    <w:rsid w:val="00E64F45"/>
    <w:rsid w:val="00E65A0F"/>
    <w:rsid w:val="00E65A42"/>
    <w:rsid w:val="00E65AE6"/>
    <w:rsid w:val="00E673FF"/>
    <w:rsid w:val="00E67CF3"/>
    <w:rsid w:val="00E70251"/>
    <w:rsid w:val="00E71F8C"/>
    <w:rsid w:val="00E72138"/>
    <w:rsid w:val="00E73E98"/>
    <w:rsid w:val="00E7546E"/>
    <w:rsid w:val="00E7579E"/>
    <w:rsid w:val="00E75A42"/>
    <w:rsid w:val="00E75DA6"/>
    <w:rsid w:val="00E77050"/>
    <w:rsid w:val="00E82AF7"/>
    <w:rsid w:val="00E82BE6"/>
    <w:rsid w:val="00E83F67"/>
    <w:rsid w:val="00E849EF"/>
    <w:rsid w:val="00E84B99"/>
    <w:rsid w:val="00E8519E"/>
    <w:rsid w:val="00E85359"/>
    <w:rsid w:val="00E856CD"/>
    <w:rsid w:val="00E868FE"/>
    <w:rsid w:val="00E91A89"/>
    <w:rsid w:val="00E93984"/>
    <w:rsid w:val="00E94D14"/>
    <w:rsid w:val="00E94E48"/>
    <w:rsid w:val="00E94F53"/>
    <w:rsid w:val="00EA0F8E"/>
    <w:rsid w:val="00EA297B"/>
    <w:rsid w:val="00EA2B3B"/>
    <w:rsid w:val="00EA38C6"/>
    <w:rsid w:val="00EA3C02"/>
    <w:rsid w:val="00EA52F8"/>
    <w:rsid w:val="00EA6299"/>
    <w:rsid w:val="00EB03BE"/>
    <w:rsid w:val="00EB23EF"/>
    <w:rsid w:val="00EB328A"/>
    <w:rsid w:val="00EB715C"/>
    <w:rsid w:val="00EB7693"/>
    <w:rsid w:val="00EC044F"/>
    <w:rsid w:val="00EC064B"/>
    <w:rsid w:val="00EC235D"/>
    <w:rsid w:val="00EC27AC"/>
    <w:rsid w:val="00EC47FD"/>
    <w:rsid w:val="00EC56F6"/>
    <w:rsid w:val="00EC5C46"/>
    <w:rsid w:val="00EC6C58"/>
    <w:rsid w:val="00EC73DC"/>
    <w:rsid w:val="00ED08FF"/>
    <w:rsid w:val="00ED14A1"/>
    <w:rsid w:val="00ED1DC4"/>
    <w:rsid w:val="00ED1EDE"/>
    <w:rsid w:val="00ED51C7"/>
    <w:rsid w:val="00ED52AD"/>
    <w:rsid w:val="00ED585A"/>
    <w:rsid w:val="00ED68D4"/>
    <w:rsid w:val="00ED7E0B"/>
    <w:rsid w:val="00ED7F4B"/>
    <w:rsid w:val="00EE0D38"/>
    <w:rsid w:val="00EE1356"/>
    <w:rsid w:val="00EE13AF"/>
    <w:rsid w:val="00EE2E6E"/>
    <w:rsid w:val="00EE359E"/>
    <w:rsid w:val="00EE4189"/>
    <w:rsid w:val="00EE41BD"/>
    <w:rsid w:val="00EE5D4F"/>
    <w:rsid w:val="00EE6C5A"/>
    <w:rsid w:val="00EE72ED"/>
    <w:rsid w:val="00EF0472"/>
    <w:rsid w:val="00EF0602"/>
    <w:rsid w:val="00EF084F"/>
    <w:rsid w:val="00EF0D2A"/>
    <w:rsid w:val="00EF0E4C"/>
    <w:rsid w:val="00EF1141"/>
    <w:rsid w:val="00EF1B36"/>
    <w:rsid w:val="00EF2472"/>
    <w:rsid w:val="00EF457D"/>
    <w:rsid w:val="00EF5710"/>
    <w:rsid w:val="00EF57C8"/>
    <w:rsid w:val="00EF6E43"/>
    <w:rsid w:val="00F05512"/>
    <w:rsid w:val="00F05BED"/>
    <w:rsid w:val="00F06999"/>
    <w:rsid w:val="00F10272"/>
    <w:rsid w:val="00F1045E"/>
    <w:rsid w:val="00F10DC1"/>
    <w:rsid w:val="00F11323"/>
    <w:rsid w:val="00F1288B"/>
    <w:rsid w:val="00F13878"/>
    <w:rsid w:val="00F14709"/>
    <w:rsid w:val="00F15DC5"/>
    <w:rsid w:val="00F162AB"/>
    <w:rsid w:val="00F17204"/>
    <w:rsid w:val="00F17692"/>
    <w:rsid w:val="00F20CBF"/>
    <w:rsid w:val="00F255EC"/>
    <w:rsid w:val="00F25CC3"/>
    <w:rsid w:val="00F27014"/>
    <w:rsid w:val="00F27F32"/>
    <w:rsid w:val="00F328C2"/>
    <w:rsid w:val="00F32AC1"/>
    <w:rsid w:val="00F3351B"/>
    <w:rsid w:val="00F3429D"/>
    <w:rsid w:val="00F40D6C"/>
    <w:rsid w:val="00F40F50"/>
    <w:rsid w:val="00F41DAC"/>
    <w:rsid w:val="00F4249E"/>
    <w:rsid w:val="00F42F5E"/>
    <w:rsid w:val="00F43736"/>
    <w:rsid w:val="00F4416E"/>
    <w:rsid w:val="00F46219"/>
    <w:rsid w:val="00F47100"/>
    <w:rsid w:val="00F473E0"/>
    <w:rsid w:val="00F521B6"/>
    <w:rsid w:val="00F54697"/>
    <w:rsid w:val="00F549AC"/>
    <w:rsid w:val="00F5554E"/>
    <w:rsid w:val="00F55998"/>
    <w:rsid w:val="00F57AD4"/>
    <w:rsid w:val="00F57CA7"/>
    <w:rsid w:val="00F63EE3"/>
    <w:rsid w:val="00F6446C"/>
    <w:rsid w:val="00F6486C"/>
    <w:rsid w:val="00F64D37"/>
    <w:rsid w:val="00F64EF1"/>
    <w:rsid w:val="00F66609"/>
    <w:rsid w:val="00F6673A"/>
    <w:rsid w:val="00F669B6"/>
    <w:rsid w:val="00F677B8"/>
    <w:rsid w:val="00F67E09"/>
    <w:rsid w:val="00F701F3"/>
    <w:rsid w:val="00F73ACD"/>
    <w:rsid w:val="00F73D88"/>
    <w:rsid w:val="00F742A4"/>
    <w:rsid w:val="00F75576"/>
    <w:rsid w:val="00F769B4"/>
    <w:rsid w:val="00F76D99"/>
    <w:rsid w:val="00F778AC"/>
    <w:rsid w:val="00F80200"/>
    <w:rsid w:val="00F80282"/>
    <w:rsid w:val="00F81096"/>
    <w:rsid w:val="00F8150C"/>
    <w:rsid w:val="00F8220F"/>
    <w:rsid w:val="00F8267A"/>
    <w:rsid w:val="00F8269C"/>
    <w:rsid w:val="00F82A86"/>
    <w:rsid w:val="00F82E34"/>
    <w:rsid w:val="00F83525"/>
    <w:rsid w:val="00F8362C"/>
    <w:rsid w:val="00F83971"/>
    <w:rsid w:val="00F84662"/>
    <w:rsid w:val="00F869FF"/>
    <w:rsid w:val="00F86E89"/>
    <w:rsid w:val="00F87F46"/>
    <w:rsid w:val="00F91F83"/>
    <w:rsid w:val="00F94242"/>
    <w:rsid w:val="00F947BA"/>
    <w:rsid w:val="00F949AA"/>
    <w:rsid w:val="00F94CC9"/>
    <w:rsid w:val="00F951A1"/>
    <w:rsid w:val="00F95CB7"/>
    <w:rsid w:val="00F96641"/>
    <w:rsid w:val="00F96A37"/>
    <w:rsid w:val="00F973FC"/>
    <w:rsid w:val="00FA03B9"/>
    <w:rsid w:val="00FA1669"/>
    <w:rsid w:val="00FA1F60"/>
    <w:rsid w:val="00FA241E"/>
    <w:rsid w:val="00FA5FB2"/>
    <w:rsid w:val="00FA6FE7"/>
    <w:rsid w:val="00FB259B"/>
    <w:rsid w:val="00FB3414"/>
    <w:rsid w:val="00FB4987"/>
    <w:rsid w:val="00FB4FA4"/>
    <w:rsid w:val="00FB54FF"/>
    <w:rsid w:val="00FC05B6"/>
    <w:rsid w:val="00FC252C"/>
    <w:rsid w:val="00FC27C7"/>
    <w:rsid w:val="00FC5EE9"/>
    <w:rsid w:val="00FC6B3D"/>
    <w:rsid w:val="00FC72E0"/>
    <w:rsid w:val="00FC7AE7"/>
    <w:rsid w:val="00FD06AC"/>
    <w:rsid w:val="00FD143B"/>
    <w:rsid w:val="00FD1CC1"/>
    <w:rsid w:val="00FD20CB"/>
    <w:rsid w:val="00FD33E2"/>
    <w:rsid w:val="00FD3B87"/>
    <w:rsid w:val="00FD5754"/>
    <w:rsid w:val="00FD5F2F"/>
    <w:rsid w:val="00FD62D5"/>
    <w:rsid w:val="00FD778C"/>
    <w:rsid w:val="00FE02BC"/>
    <w:rsid w:val="00FE1752"/>
    <w:rsid w:val="00FE245B"/>
    <w:rsid w:val="00FE25B0"/>
    <w:rsid w:val="00FE30DA"/>
    <w:rsid w:val="00FE35C3"/>
    <w:rsid w:val="00FE35EB"/>
    <w:rsid w:val="00FE3837"/>
    <w:rsid w:val="00FE3E18"/>
    <w:rsid w:val="00FE693D"/>
    <w:rsid w:val="00FE6E0E"/>
    <w:rsid w:val="00FE71DC"/>
    <w:rsid w:val="00FE7D99"/>
    <w:rsid w:val="00FF19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Indent 2" w:uiPriority="0"/>
    <w:lsdException w:name="Body Text Indent 3" w:uiPriority="0"/>
    <w:lsdException w:name="Hyperlink" w:uiPriority="0"/>
    <w:lsdException w:name="Strong" w:semiHidden="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375"/>
    <w:pPr>
      <w:spacing w:line="360" w:lineRule="auto"/>
      <w:ind w:firstLine="709"/>
      <w:jc w:val="both"/>
    </w:pPr>
    <w:rPr>
      <w:sz w:val="28"/>
      <w:szCs w:val="24"/>
    </w:rPr>
  </w:style>
  <w:style w:type="paragraph" w:styleId="10">
    <w:name w:val="heading 1"/>
    <w:basedOn w:val="a"/>
    <w:next w:val="a"/>
    <w:link w:val="11"/>
    <w:qFormat/>
    <w:rsid w:val="003E7F7B"/>
    <w:pPr>
      <w:keepNext/>
      <w:keepLines/>
      <w:spacing w:before="480"/>
      <w:outlineLvl w:val="0"/>
    </w:pPr>
    <w:rPr>
      <w:rFonts w:ascii="Cambria" w:eastAsia="Times New Roman" w:hAnsi="Cambria"/>
      <w:b/>
      <w:bCs/>
      <w:color w:val="365F91"/>
      <w:szCs w:val="28"/>
    </w:rPr>
  </w:style>
  <w:style w:type="paragraph" w:styleId="2">
    <w:name w:val="heading 2"/>
    <w:basedOn w:val="a"/>
    <w:next w:val="a"/>
    <w:link w:val="20"/>
    <w:uiPriority w:val="9"/>
    <w:semiHidden/>
    <w:unhideWhenUsed/>
    <w:qFormat/>
    <w:rsid w:val="00784834"/>
    <w:pPr>
      <w:keepNext/>
      <w:spacing w:before="240" w:after="60"/>
      <w:outlineLvl w:val="1"/>
    </w:pPr>
    <w:rPr>
      <w:rFonts w:ascii="Cambria" w:eastAsia="Times New Roman" w:hAnsi="Cambria"/>
      <w:b/>
      <w:bCs/>
      <w:i/>
      <w:iCs/>
      <w:szCs w:val="28"/>
    </w:rPr>
  </w:style>
  <w:style w:type="paragraph" w:styleId="3">
    <w:name w:val="heading 3"/>
    <w:basedOn w:val="a"/>
    <w:next w:val="a"/>
    <w:link w:val="30"/>
    <w:qFormat/>
    <w:rsid w:val="001D24C2"/>
    <w:pPr>
      <w:keepNext/>
      <w:widowControl w:val="0"/>
      <w:overflowPunct w:val="0"/>
      <w:autoSpaceDE w:val="0"/>
      <w:autoSpaceDN w:val="0"/>
      <w:adjustRightInd w:val="0"/>
      <w:spacing w:before="240" w:after="60" w:line="240" w:lineRule="auto"/>
      <w:ind w:firstLine="284"/>
      <w:textAlignment w:val="baseline"/>
      <w:outlineLvl w:val="2"/>
    </w:pPr>
    <w:rPr>
      <w:rFonts w:ascii="Arial" w:eastAsia="Times New Roman" w:hAnsi="Arial" w:cs="Arial"/>
      <w:b/>
      <w:bCs/>
      <w:kern w:val="28"/>
      <w:sz w:val="26"/>
      <w:szCs w:val="26"/>
      <w:lang w:val="en-US" w:eastAsia="en-US"/>
    </w:rPr>
  </w:style>
  <w:style w:type="paragraph" w:styleId="4">
    <w:name w:val="heading 4"/>
    <w:basedOn w:val="a"/>
    <w:next w:val="a"/>
    <w:link w:val="40"/>
    <w:uiPriority w:val="9"/>
    <w:semiHidden/>
    <w:unhideWhenUsed/>
    <w:qFormat/>
    <w:rsid w:val="00D932AC"/>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777E0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rsid w:val="003E7F7B"/>
    <w:rPr>
      <w:rFonts w:ascii="Cambria" w:eastAsia="Times New Roman" w:hAnsi="Cambria"/>
      <w:b/>
      <w:bCs/>
      <w:color w:val="365F91"/>
      <w:sz w:val="28"/>
      <w:szCs w:val="28"/>
      <w:lang w:eastAsia="en-US"/>
    </w:rPr>
  </w:style>
  <w:style w:type="table" w:styleId="a3">
    <w:name w:val="Table Grid"/>
    <w:basedOn w:val="a1"/>
    <w:uiPriority w:val="59"/>
    <w:rsid w:val="003E7F7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3E7F7B"/>
    <w:pPr>
      <w:tabs>
        <w:tab w:val="center" w:pos="4677"/>
        <w:tab w:val="right" w:pos="9355"/>
      </w:tabs>
      <w:spacing w:line="240" w:lineRule="auto"/>
    </w:pPr>
    <w:rPr>
      <w:rFonts w:eastAsia="Times New Roman"/>
      <w:sz w:val="24"/>
    </w:rPr>
  </w:style>
  <w:style w:type="character" w:customStyle="1" w:styleId="a5">
    <w:name w:val="Верхний колонтитул Знак"/>
    <w:link w:val="a4"/>
    <w:uiPriority w:val="99"/>
    <w:rsid w:val="003E7F7B"/>
    <w:rPr>
      <w:rFonts w:ascii="Times New Roman" w:eastAsia="Times New Roman" w:hAnsi="Times New Roman"/>
      <w:sz w:val="24"/>
      <w:szCs w:val="24"/>
    </w:rPr>
  </w:style>
  <w:style w:type="character" w:styleId="a6">
    <w:name w:val="page number"/>
    <w:rsid w:val="003E7F7B"/>
  </w:style>
  <w:style w:type="character" w:styleId="a7">
    <w:name w:val="Hyperlink"/>
    <w:rsid w:val="003E7F7B"/>
    <w:rPr>
      <w:color w:val="0000FF"/>
      <w:u w:val="single"/>
    </w:rPr>
  </w:style>
  <w:style w:type="character" w:styleId="a8">
    <w:name w:val="Emphasis"/>
    <w:uiPriority w:val="20"/>
    <w:qFormat/>
    <w:rsid w:val="003E7F7B"/>
    <w:rPr>
      <w:i/>
      <w:iCs/>
    </w:rPr>
  </w:style>
  <w:style w:type="character" w:styleId="a9">
    <w:name w:val="Strong"/>
    <w:uiPriority w:val="99"/>
    <w:qFormat/>
    <w:rsid w:val="003E7F7B"/>
    <w:rPr>
      <w:b/>
      <w:bCs/>
    </w:rPr>
  </w:style>
  <w:style w:type="character" w:customStyle="1" w:styleId="ref-journal">
    <w:name w:val="ref-journal"/>
    <w:rsid w:val="003E7F7B"/>
  </w:style>
  <w:style w:type="character" w:customStyle="1" w:styleId="ref-vol1">
    <w:name w:val="ref-vol1"/>
    <w:rsid w:val="003E7F7B"/>
    <w:rPr>
      <w:b/>
      <w:bCs/>
    </w:rPr>
  </w:style>
  <w:style w:type="paragraph" w:styleId="aa">
    <w:name w:val="Body Text"/>
    <w:basedOn w:val="a"/>
    <w:link w:val="ab"/>
    <w:rsid w:val="003E7F7B"/>
    <w:pPr>
      <w:spacing w:line="720" w:lineRule="auto"/>
    </w:pPr>
    <w:rPr>
      <w:rFonts w:eastAsia="Times New Roman"/>
      <w:lang w:val="uk-UA"/>
    </w:rPr>
  </w:style>
  <w:style w:type="character" w:customStyle="1" w:styleId="ab">
    <w:name w:val="Основной текст Знак"/>
    <w:link w:val="aa"/>
    <w:rsid w:val="003E7F7B"/>
    <w:rPr>
      <w:rFonts w:ascii="Times New Roman" w:eastAsia="Times New Roman" w:hAnsi="Times New Roman"/>
      <w:sz w:val="28"/>
      <w:szCs w:val="24"/>
      <w:lang w:val="uk-UA"/>
    </w:rPr>
  </w:style>
  <w:style w:type="character" w:customStyle="1" w:styleId="textitalic">
    <w:name w:val="text_italic"/>
    <w:rsid w:val="003E7F7B"/>
  </w:style>
  <w:style w:type="character" w:styleId="HTML">
    <w:name w:val="HTML Cite"/>
    <w:uiPriority w:val="99"/>
    <w:unhideWhenUsed/>
    <w:rsid w:val="003E7F7B"/>
    <w:rPr>
      <w:i/>
      <w:iCs/>
    </w:rPr>
  </w:style>
  <w:style w:type="character" w:customStyle="1" w:styleId="citationyear">
    <w:name w:val="citation_year"/>
    <w:rsid w:val="003E7F7B"/>
  </w:style>
  <w:style w:type="character" w:customStyle="1" w:styleId="citationvolume">
    <w:name w:val="citation_volume"/>
    <w:rsid w:val="003E7F7B"/>
  </w:style>
  <w:style w:type="character" w:customStyle="1" w:styleId="colorkey3">
    <w:name w:val="color_key_3"/>
    <w:rsid w:val="003E7F7B"/>
  </w:style>
  <w:style w:type="paragraph" w:styleId="ac">
    <w:name w:val="List Paragraph"/>
    <w:basedOn w:val="a"/>
    <w:uiPriority w:val="34"/>
    <w:qFormat/>
    <w:rsid w:val="003E7F7B"/>
    <w:pPr>
      <w:spacing w:line="240" w:lineRule="auto"/>
      <w:ind w:left="720"/>
      <w:contextualSpacing/>
    </w:pPr>
    <w:rPr>
      <w:rFonts w:eastAsia="Times New Roman"/>
      <w:sz w:val="24"/>
    </w:rPr>
  </w:style>
  <w:style w:type="paragraph" w:styleId="31">
    <w:name w:val="Body Text Indent 3"/>
    <w:basedOn w:val="a"/>
    <w:link w:val="32"/>
    <w:rsid w:val="003E7F7B"/>
    <w:pPr>
      <w:spacing w:after="120" w:line="240" w:lineRule="auto"/>
      <w:ind w:left="283"/>
    </w:pPr>
    <w:rPr>
      <w:rFonts w:eastAsia="Times New Roman"/>
      <w:sz w:val="16"/>
      <w:szCs w:val="16"/>
    </w:rPr>
  </w:style>
  <w:style w:type="character" w:customStyle="1" w:styleId="32">
    <w:name w:val="Основной текст с отступом 3 Знак"/>
    <w:link w:val="31"/>
    <w:rsid w:val="003E7F7B"/>
    <w:rPr>
      <w:rFonts w:ascii="Times New Roman" w:eastAsia="Times New Roman" w:hAnsi="Times New Roman"/>
      <w:sz w:val="16"/>
      <w:szCs w:val="16"/>
    </w:rPr>
  </w:style>
  <w:style w:type="paragraph" w:customStyle="1" w:styleId="ad">
    <w:name w:val="Обычный текст"/>
    <w:rsid w:val="003E7F7B"/>
    <w:pPr>
      <w:widowControl w:val="0"/>
      <w:spacing w:line="360" w:lineRule="auto"/>
      <w:ind w:firstLine="709"/>
      <w:jc w:val="both"/>
    </w:pPr>
    <w:rPr>
      <w:rFonts w:eastAsia="Times New Roman"/>
      <w:sz w:val="28"/>
      <w:szCs w:val="24"/>
      <w:lang w:val="uk-UA"/>
    </w:rPr>
  </w:style>
  <w:style w:type="paragraph" w:styleId="ae">
    <w:name w:val="Normal (Web)"/>
    <w:basedOn w:val="a"/>
    <w:uiPriority w:val="99"/>
    <w:unhideWhenUsed/>
    <w:rsid w:val="003E7F7B"/>
    <w:pPr>
      <w:spacing w:before="100" w:beforeAutospacing="1" w:after="100" w:afterAutospacing="1" w:line="240" w:lineRule="auto"/>
    </w:pPr>
    <w:rPr>
      <w:rFonts w:eastAsia="Times New Roman"/>
      <w:sz w:val="24"/>
    </w:rPr>
  </w:style>
  <w:style w:type="character" w:customStyle="1" w:styleId="apple-style-span">
    <w:name w:val="apple-style-span"/>
    <w:rsid w:val="003E7F7B"/>
  </w:style>
  <w:style w:type="character" w:customStyle="1" w:styleId="apple-converted-space">
    <w:name w:val="apple-converted-space"/>
    <w:rsid w:val="003E7F7B"/>
  </w:style>
  <w:style w:type="paragraph" w:styleId="af">
    <w:name w:val="Balloon Text"/>
    <w:basedOn w:val="a"/>
    <w:link w:val="af0"/>
    <w:rsid w:val="003E7F7B"/>
    <w:pPr>
      <w:spacing w:line="240" w:lineRule="auto"/>
    </w:pPr>
    <w:rPr>
      <w:rFonts w:ascii="Tahoma" w:eastAsia="Times New Roman" w:hAnsi="Tahoma" w:cs="Tahoma"/>
      <w:sz w:val="16"/>
      <w:szCs w:val="16"/>
    </w:rPr>
  </w:style>
  <w:style w:type="character" w:customStyle="1" w:styleId="af0">
    <w:name w:val="Текст выноски Знак"/>
    <w:link w:val="af"/>
    <w:rsid w:val="003E7F7B"/>
    <w:rPr>
      <w:rFonts w:ascii="Tahoma" w:eastAsia="Times New Roman" w:hAnsi="Tahoma" w:cs="Tahoma"/>
      <w:sz w:val="16"/>
      <w:szCs w:val="16"/>
    </w:rPr>
  </w:style>
  <w:style w:type="paragraph" w:styleId="af1">
    <w:name w:val="footer"/>
    <w:basedOn w:val="a"/>
    <w:link w:val="af2"/>
    <w:uiPriority w:val="99"/>
    <w:unhideWhenUsed/>
    <w:rsid w:val="0048413E"/>
    <w:pPr>
      <w:tabs>
        <w:tab w:val="center" w:pos="4677"/>
        <w:tab w:val="right" w:pos="9355"/>
      </w:tabs>
    </w:pPr>
  </w:style>
  <w:style w:type="character" w:customStyle="1" w:styleId="af2">
    <w:name w:val="Нижний колонтитул Знак"/>
    <w:link w:val="af1"/>
    <w:uiPriority w:val="99"/>
    <w:rsid w:val="0048413E"/>
    <w:rPr>
      <w:sz w:val="22"/>
      <w:szCs w:val="22"/>
      <w:lang w:eastAsia="en-US"/>
    </w:rPr>
  </w:style>
  <w:style w:type="character" w:customStyle="1" w:styleId="af3">
    <w:name w:val="a"/>
    <w:rsid w:val="00BF3EA2"/>
  </w:style>
  <w:style w:type="character" w:customStyle="1" w:styleId="st">
    <w:name w:val="st"/>
    <w:uiPriority w:val="99"/>
    <w:rsid w:val="001002B4"/>
  </w:style>
  <w:style w:type="paragraph" w:styleId="af4">
    <w:name w:val="Title"/>
    <w:basedOn w:val="a"/>
    <w:next w:val="a"/>
    <w:link w:val="af5"/>
    <w:qFormat/>
    <w:rsid w:val="008E2027"/>
    <w:pPr>
      <w:spacing w:before="240" w:after="60"/>
      <w:jc w:val="center"/>
      <w:outlineLvl w:val="0"/>
    </w:pPr>
    <w:rPr>
      <w:rFonts w:ascii="Cambria" w:eastAsia="Times New Roman" w:hAnsi="Cambria"/>
      <w:b/>
      <w:bCs/>
      <w:kern w:val="28"/>
      <w:sz w:val="32"/>
      <w:szCs w:val="32"/>
    </w:rPr>
  </w:style>
  <w:style w:type="character" w:customStyle="1" w:styleId="af5">
    <w:name w:val="Название Знак"/>
    <w:link w:val="af4"/>
    <w:rsid w:val="008E2027"/>
    <w:rPr>
      <w:rFonts w:ascii="Cambria" w:eastAsia="Times New Roman" w:hAnsi="Cambria" w:cs="Times New Roman"/>
      <w:b/>
      <w:bCs/>
      <w:kern w:val="28"/>
      <w:sz w:val="32"/>
      <w:szCs w:val="32"/>
      <w:lang w:eastAsia="en-US"/>
    </w:rPr>
  </w:style>
  <w:style w:type="paragraph" w:styleId="af6">
    <w:name w:val="Body Text Indent"/>
    <w:basedOn w:val="a"/>
    <w:link w:val="af7"/>
    <w:rsid w:val="00A76525"/>
    <w:pPr>
      <w:spacing w:after="120" w:line="240" w:lineRule="auto"/>
      <w:ind w:left="283"/>
    </w:pPr>
    <w:rPr>
      <w:rFonts w:eastAsia="Times New Roman"/>
      <w:sz w:val="24"/>
    </w:rPr>
  </w:style>
  <w:style w:type="character" w:customStyle="1" w:styleId="af7">
    <w:name w:val="Основной текст с отступом Знак"/>
    <w:link w:val="af6"/>
    <w:rsid w:val="00A76525"/>
    <w:rPr>
      <w:rFonts w:ascii="Times New Roman" w:eastAsia="Times New Roman" w:hAnsi="Times New Roman"/>
      <w:sz w:val="24"/>
      <w:szCs w:val="24"/>
    </w:rPr>
  </w:style>
  <w:style w:type="paragraph" w:styleId="21">
    <w:name w:val="Body Text Indent 2"/>
    <w:basedOn w:val="a"/>
    <w:link w:val="22"/>
    <w:rsid w:val="00A76525"/>
    <w:pPr>
      <w:spacing w:after="120" w:line="480" w:lineRule="auto"/>
      <w:ind w:left="283"/>
    </w:pPr>
    <w:rPr>
      <w:rFonts w:eastAsia="Times New Roman"/>
      <w:sz w:val="24"/>
    </w:rPr>
  </w:style>
  <w:style w:type="character" w:customStyle="1" w:styleId="22">
    <w:name w:val="Основной текст с отступом 2 Знак"/>
    <w:link w:val="21"/>
    <w:rsid w:val="00A76525"/>
    <w:rPr>
      <w:rFonts w:ascii="Times New Roman" w:eastAsia="Times New Roman" w:hAnsi="Times New Roman"/>
      <w:sz w:val="24"/>
      <w:szCs w:val="24"/>
    </w:rPr>
  </w:style>
  <w:style w:type="character" w:customStyle="1" w:styleId="20">
    <w:name w:val="Заголовок 2 Знак"/>
    <w:link w:val="2"/>
    <w:uiPriority w:val="99"/>
    <w:rsid w:val="00784834"/>
    <w:rPr>
      <w:rFonts w:ascii="Cambria" w:eastAsia="Times New Roman" w:hAnsi="Cambria" w:cs="Times New Roman"/>
      <w:b/>
      <w:bCs/>
      <w:i/>
      <w:iCs/>
      <w:sz w:val="28"/>
      <w:szCs w:val="28"/>
      <w:lang w:eastAsia="en-US"/>
    </w:rPr>
  </w:style>
  <w:style w:type="paragraph" w:styleId="23">
    <w:name w:val="Body Text 2"/>
    <w:basedOn w:val="a"/>
    <w:link w:val="24"/>
    <w:uiPriority w:val="99"/>
    <w:semiHidden/>
    <w:unhideWhenUsed/>
    <w:rsid w:val="00784834"/>
    <w:pPr>
      <w:spacing w:after="120" w:line="480" w:lineRule="auto"/>
    </w:pPr>
  </w:style>
  <w:style w:type="character" w:customStyle="1" w:styleId="24">
    <w:name w:val="Основной текст 2 Знак"/>
    <w:link w:val="23"/>
    <w:uiPriority w:val="99"/>
    <w:semiHidden/>
    <w:rsid w:val="00784834"/>
    <w:rPr>
      <w:sz w:val="22"/>
      <w:szCs w:val="22"/>
      <w:lang w:eastAsia="en-US"/>
    </w:rPr>
  </w:style>
  <w:style w:type="character" w:customStyle="1" w:styleId="personname">
    <w:name w:val="person_name"/>
    <w:rsid w:val="00285A2D"/>
  </w:style>
  <w:style w:type="character" w:customStyle="1" w:styleId="af8">
    <w:name w:val="Основной текст_"/>
    <w:link w:val="33"/>
    <w:locked/>
    <w:rsid w:val="003425F3"/>
    <w:rPr>
      <w:rFonts w:ascii="Times New Roman" w:hAnsi="Times New Roman"/>
      <w:sz w:val="27"/>
      <w:szCs w:val="27"/>
      <w:shd w:val="clear" w:color="auto" w:fill="FFFFFF"/>
    </w:rPr>
  </w:style>
  <w:style w:type="paragraph" w:customStyle="1" w:styleId="33">
    <w:name w:val="Основной текст3"/>
    <w:basedOn w:val="a"/>
    <w:link w:val="af8"/>
    <w:uiPriority w:val="99"/>
    <w:rsid w:val="003425F3"/>
    <w:pPr>
      <w:shd w:val="clear" w:color="auto" w:fill="FFFFFF"/>
      <w:spacing w:line="480" w:lineRule="exact"/>
    </w:pPr>
    <w:rPr>
      <w:sz w:val="27"/>
      <w:szCs w:val="27"/>
    </w:rPr>
  </w:style>
  <w:style w:type="paragraph" w:customStyle="1" w:styleId="TableParagraph">
    <w:name w:val="Table Paragraph"/>
    <w:basedOn w:val="1"/>
    <w:next w:val="1"/>
    <w:uiPriority w:val="99"/>
    <w:rsid w:val="003425F3"/>
    <w:rPr>
      <w:rFonts w:eastAsia="Times New Roman"/>
      <w:szCs w:val="28"/>
    </w:rPr>
  </w:style>
  <w:style w:type="paragraph" w:styleId="1">
    <w:name w:val="toc 1"/>
    <w:basedOn w:val="a"/>
    <w:next w:val="a"/>
    <w:autoRedefine/>
    <w:uiPriority w:val="39"/>
    <w:unhideWhenUsed/>
    <w:rsid w:val="008C277E"/>
    <w:pPr>
      <w:numPr>
        <w:numId w:val="1"/>
      </w:numPr>
    </w:pPr>
  </w:style>
  <w:style w:type="character" w:customStyle="1" w:styleId="af9">
    <w:name w:val="Основной текст + Полужирный"/>
    <w:uiPriority w:val="99"/>
    <w:rsid w:val="003425F3"/>
    <w:rPr>
      <w:rFonts w:ascii="Times New Roman" w:hAnsi="Times New Roman" w:cs="Times New Roman"/>
      <w:b/>
      <w:bCs/>
      <w:sz w:val="27"/>
      <w:szCs w:val="27"/>
      <w:shd w:val="clear" w:color="auto" w:fill="FFFFFF"/>
    </w:rPr>
  </w:style>
  <w:style w:type="character" w:customStyle="1" w:styleId="afa">
    <w:name w:val="Основной текст + Курсив"/>
    <w:rsid w:val="00E168BC"/>
    <w:rPr>
      <w:rFonts w:ascii="Times New Roman" w:eastAsia="Times New Roman" w:hAnsi="Times New Roman" w:cs="Times New Roman"/>
      <w:b w:val="0"/>
      <w:bCs w:val="0"/>
      <w:i/>
      <w:iCs/>
      <w:smallCaps w:val="0"/>
      <w:strike w:val="0"/>
      <w:spacing w:val="0"/>
      <w:sz w:val="26"/>
      <w:szCs w:val="26"/>
      <w:shd w:val="clear" w:color="auto" w:fill="FFFFFF"/>
    </w:rPr>
  </w:style>
  <w:style w:type="paragraph" w:customStyle="1" w:styleId="12">
    <w:name w:val="Основной текст1"/>
    <w:basedOn w:val="a"/>
    <w:rsid w:val="00E168BC"/>
    <w:pPr>
      <w:shd w:val="clear" w:color="auto" w:fill="FFFFFF"/>
      <w:spacing w:line="480" w:lineRule="exact"/>
    </w:pPr>
    <w:rPr>
      <w:rFonts w:eastAsia="Times New Roman"/>
      <w:color w:val="000000"/>
      <w:sz w:val="26"/>
      <w:szCs w:val="26"/>
      <w:lang w:val="en-US"/>
    </w:rPr>
  </w:style>
  <w:style w:type="paragraph" w:customStyle="1" w:styleId="25">
    <w:name w:val="Основной текст2"/>
    <w:basedOn w:val="a"/>
    <w:rsid w:val="00E168BC"/>
    <w:pPr>
      <w:shd w:val="clear" w:color="auto" w:fill="FFFFFF"/>
      <w:spacing w:line="480" w:lineRule="exact"/>
    </w:pPr>
    <w:rPr>
      <w:rFonts w:eastAsia="Times New Roman"/>
      <w:sz w:val="27"/>
      <w:szCs w:val="27"/>
    </w:rPr>
  </w:style>
  <w:style w:type="character" w:customStyle="1" w:styleId="refresult">
    <w:name w:val="ref_result"/>
    <w:rsid w:val="00E168BC"/>
  </w:style>
  <w:style w:type="character" w:customStyle="1" w:styleId="hps">
    <w:name w:val="hps"/>
    <w:uiPriority w:val="99"/>
    <w:rsid w:val="00E168BC"/>
  </w:style>
  <w:style w:type="character" w:styleId="afb">
    <w:name w:val="Placeholder Text"/>
    <w:basedOn w:val="a0"/>
    <w:uiPriority w:val="99"/>
    <w:semiHidden/>
    <w:rsid w:val="00E44505"/>
    <w:rPr>
      <w:color w:val="808080"/>
    </w:rPr>
  </w:style>
  <w:style w:type="character" w:customStyle="1" w:styleId="30">
    <w:name w:val="Заголовок 3 Знак"/>
    <w:basedOn w:val="a0"/>
    <w:link w:val="3"/>
    <w:rsid w:val="001D24C2"/>
    <w:rPr>
      <w:rFonts w:ascii="Arial" w:eastAsia="Times New Roman" w:hAnsi="Arial" w:cs="Arial"/>
      <w:b/>
      <w:bCs/>
      <w:kern w:val="28"/>
      <w:sz w:val="26"/>
      <w:szCs w:val="26"/>
      <w:lang w:val="en-US" w:eastAsia="en-US"/>
    </w:rPr>
  </w:style>
  <w:style w:type="paragraph" w:customStyle="1" w:styleId="Avtori">
    <w:name w:val="Avtori"/>
    <w:rsid w:val="001D24C2"/>
    <w:pPr>
      <w:spacing w:after="200"/>
    </w:pPr>
    <w:rPr>
      <w:rFonts w:eastAsia="Times New Roman"/>
      <w:b/>
      <w:kern w:val="28"/>
      <w:sz w:val="22"/>
      <w:szCs w:val="22"/>
      <w:lang w:eastAsia="en-US"/>
    </w:rPr>
  </w:style>
  <w:style w:type="paragraph" w:customStyle="1" w:styleId="ZAGLAVIJESTATJI">
    <w:name w:val="ZAGLAVIJE STATJI"/>
    <w:rsid w:val="001D24C2"/>
    <w:pPr>
      <w:spacing w:after="400"/>
    </w:pPr>
    <w:rPr>
      <w:rFonts w:ascii="Times New Roman Bold" w:eastAsia="Times New Roman" w:hAnsi="Times New Roman Bold"/>
      <w:b/>
      <w:kern w:val="28"/>
      <w:sz w:val="32"/>
      <w:szCs w:val="22"/>
      <w:lang w:val="en-US" w:eastAsia="en-US"/>
    </w:rPr>
  </w:style>
  <w:style w:type="paragraph" w:customStyle="1" w:styleId="Annotacija">
    <w:name w:val="Annotacija"/>
    <w:rsid w:val="001D24C2"/>
    <w:pPr>
      <w:pBdr>
        <w:top w:val="single" w:sz="4" w:space="1" w:color="auto"/>
      </w:pBdr>
      <w:spacing w:after="200"/>
      <w:jc w:val="both"/>
    </w:pPr>
    <w:rPr>
      <w:rFonts w:eastAsia="Times New Roman"/>
      <w:kern w:val="28"/>
      <w:sz w:val="18"/>
      <w:lang w:eastAsia="en-US"/>
    </w:rPr>
  </w:style>
  <w:style w:type="paragraph" w:customStyle="1" w:styleId="Kljuchevijeslova">
    <w:name w:val="Kljuchevije slova"/>
    <w:rsid w:val="001D24C2"/>
    <w:pPr>
      <w:pBdr>
        <w:bottom w:val="single" w:sz="4" w:space="1" w:color="auto"/>
      </w:pBdr>
      <w:jc w:val="both"/>
    </w:pPr>
    <w:rPr>
      <w:rFonts w:eastAsia="Times New Roman"/>
      <w:kern w:val="28"/>
      <w:sz w:val="18"/>
      <w:lang w:val="en-US" w:eastAsia="en-US"/>
    </w:rPr>
  </w:style>
  <w:style w:type="paragraph" w:customStyle="1" w:styleId="Eksperimentaljnajachastj">
    <w:name w:val="Eksperimentaljnaja chastj"/>
    <w:rsid w:val="001D24C2"/>
    <w:pPr>
      <w:spacing w:before="300" w:after="200"/>
      <w:jc w:val="center"/>
    </w:pPr>
    <w:rPr>
      <w:rFonts w:ascii="Times New Roman Bold" w:eastAsia="Times New Roman" w:hAnsi="Times New Roman Bold"/>
      <w:b/>
      <w:kern w:val="28"/>
      <w:lang w:eastAsia="en-US"/>
    </w:rPr>
  </w:style>
  <w:style w:type="paragraph" w:customStyle="1" w:styleId="TextEksperimentaljnojchasti">
    <w:name w:val="Text Eksperimentaljnoj chasti"/>
    <w:rsid w:val="001D24C2"/>
    <w:pPr>
      <w:ind w:firstLine="227"/>
      <w:jc w:val="both"/>
    </w:pPr>
    <w:rPr>
      <w:rFonts w:eastAsia="Times New Roman"/>
      <w:kern w:val="28"/>
      <w:lang w:eastAsia="en-US"/>
    </w:rPr>
  </w:style>
  <w:style w:type="paragraph" w:customStyle="1" w:styleId="SPISOKLITERATURI">
    <w:name w:val="SPISOK LITERATURI"/>
    <w:rsid w:val="001D24C2"/>
    <w:pPr>
      <w:spacing w:before="300" w:after="200"/>
      <w:jc w:val="center"/>
    </w:pPr>
    <w:rPr>
      <w:rFonts w:ascii="Times New Roman Bold" w:eastAsia="Times New Roman" w:hAnsi="Times New Roman Bold"/>
      <w:b/>
      <w:kern w:val="28"/>
      <w:sz w:val="18"/>
      <w:lang w:eastAsia="en-US"/>
    </w:rPr>
  </w:style>
  <w:style w:type="paragraph" w:customStyle="1" w:styleId="Tekstspiskaliterturi">
    <w:name w:val="Tekst spiska literturi"/>
    <w:rsid w:val="001D24C2"/>
    <w:pPr>
      <w:jc w:val="both"/>
    </w:pPr>
    <w:rPr>
      <w:rFonts w:eastAsia="Times New Roman"/>
      <w:kern w:val="28"/>
      <w:sz w:val="18"/>
      <w:lang w:eastAsia="en-US"/>
    </w:rPr>
  </w:style>
  <w:style w:type="paragraph" w:customStyle="1" w:styleId="Uchrezdenije">
    <w:name w:val="Uchrezdenije"/>
    <w:rsid w:val="001D24C2"/>
    <w:rPr>
      <w:rFonts w:eastAsia="Times New Roman"/>
      <w:i/>
      <w:kern w:val="28"/>
      <w:sz w:val="18"/>
      <w:szCs w:val="18"/>
      <w:lang w:val="en-US" w:eastAsia="en-US"/>
    </w:rPr>
  </w:style>
  <w:style w:type="character" w:customStyle="1" w:styleId="KyewordsBOLD">
    <w:name w:val="Kye words BOLD"/>
    <w:semiHidden/>
    <w:rsid w:val="001D24C2"/>
    <w:rPr>
      <w:rFonts w:ascii="Times New Roman" w:hAnsi="Times New Roman"/>
      <w:b/>
      <w:sz w:val="20"/>
      <w:szCs w:val="20"/>
    </w:rPr>
  </w:style>
  <w:style w:type="paragraph" w:customStyle="1" w:styleId="OSNOVNOJtekst">
    <w:name w:val="OSNOVNOJ tekst"/>
    <w:basedOn w:val="a"/>
    <w:rsid w:val="001D24C2"/>
    <w:pPr>
      <w:widowControl w:val="0"/>
      <w:overflowPunct w:val="0"/>
      <w:autoSpaceDE w:val="0"/>
      <w:autoSpaceDN w:val="0"/>
      <w:adjustRightInd w:val="0"/>
      <w:spacing w:line="240" w:lineRule="auto"/>
      <w:ind w:firstLine="227"/>
      <w:textAlignment w:val="baseline"/>
    </w:pPr>
    <w:rPr>
      <w:rFonts w:eastAsia="Times New Roman"/>
      <w:kern w:val="28"/>
      <w:sz w:val="20"/>
      <w:szCs w:val="22"/>
      <w:lang w:eastAsia="en-US"/>
    </w:rPr>
  </w:style>
  <w:style w:type="paragraph" w:customStyle="1" w:styleId="ARTICLETITLE">
    <w:name w:val="ARTICLE TITLE"/>
    <w:basedOn w:val="a"/>
    <w:rsid w:val="001D24C2"/>
    <w:pPr>
      <w:widowControl w:val="0"/>
      <w:overflowPunct w:val="0"/>
      <w:autoSpaceDE w:val="0"/>
      <w:autoSpaceDN w:val="0"/>
      <w:adjustRightInd w:val="0"/>
      <w:spacing w:after="60" w:line="350" w:lineRule="exact"/>
      <w:ind w:firstLine="0"/>
      <w:jc w:val="left"/>
      <w:textAlignment w:val="baseline"/>
    </w:pPr>
    <w:rPr>
      <w:rFonts w:ascii="Times New Roman Bold" w:eastAsia="Times New Roman" w:hAnsi="Times New Roman Bold"/>
      <w:b/>
      <w:kern w:val="28"/>
      <w:sz w:val="32"/>
      <w:szCs w:val="22"/>
      <w:lang w:val="en-US" w:eastAsia="en-US"/>
    </w:rPr>
  </w:style>
  <w:style w:type="paragraph" w:customStyle="1" w:styleId="Authors">
    <w:name w:val="Authors"/>
    <w:basedOn w:val="a"/>
    <w:rsid w:val="001D24C2"/>
    <w:pPr>
      <w:widowControl w:val="0"/>
      <w:tabs>
        <w:tab w:val="center" w:pos="3543"/>
        <w:tab w:val="left" w:pos="6386"/>
      </w:tabs>
      <w:overflowPunct w:val="0"/>
      <w:autoSpaceDE w:val="0"/>
      <w:autoSpaceDN w:val="0"/>
      <w:adjustRightInd w:val="0"/>
      <w:spacing w:after="200" w:line="240" w:lineRule="auto"/>
      <w:ind w:firstLine="0"/>
      <w:jc w:val="center"/>
      <w:textAlignment w:val="baseline"/>
    </w:pPr>
    <w:rPr>
      <w:rFonts w:eastAsia="Times New Roman"/>
      <w:b/>
      <w:kern w:val="28"/>
      <w:sz w:val="22"/>
      <w:szCs w:val="22"/>
      <w:lang w:val="en-US" w:eastAsia="en-US"/>
    </w:rPr>
  </w:style>
  <w:style w:type="paragraph" w:styleId="26">
    <w:name w:val="Body Text First Indent 2"/>
    <w:basedOn w:val="af6"/>
    <w:link w:val="27"/>
    <w:semiHidden/>
    <w:rsid w:val="001D24C2"/>
    <w:pPr>
      <w:widowControl w:val="0"/>
      <w:overflowPunct w:val="0"/>
      <w:autoSpaceDE w:val="0"/>
      <w:autoSpaceDN w:val="0"/>
      <w:adjustRightInd w:val="0"/>
      <w:ind w:firstLine="210"/>
      <w:jc w:val="left"/>
      <w:textAlignment w:val="baseline"/>
    </w:pPr>
    <w:rPr>
      <w:rFonts w:ascii="NTTimes/Cyrillic" w:hAnsi="NTTimes/Cyrillic"/>
      <w:kern w:val="28"/>
      <w:sz w:val="28"/>
      <w:szCs w:val="20"/>
      <w:lang w:val="en-US" w:eastAsia="en-US"/>
    </w:rPr>
  </w:style>
  <w:style w:type="character" w:customStyle="1" w:styleId="27">
    <w:name w:val="Красная строка 2 Знак"/>
    <w:basedOn w:val="af7"/>
    <w:link w:val="26"/>
    <w:semiHidden/>
    <w:rsid w:val="001D24C2"/>
    <w:rPr>
      <w:rFonts w:ascii="NTTimes/Cyrillic" w:eastAsia="Times New Roman" w:hAnsi="NTTimes/Cyrillic"/>
      <w:kern w:val="28"/>
      <w:sz w:val="28"/>
      <w:szCs w:val="24"/>
      <w:lang w:val="en-US" w:eastAsia="en-US"/>
    </w:rPr>
  </w:style>
  <w:style w:type="paragraph" w:customStyle="1" w:styleId="Institution">
    <w:name w:val="Institution"/>
    <w:basedOn w:val="a"/>
    <w:rsid w:val="001D24C2"/>
    <w:pPr>
      <w:widowControl w:val="0"/>
      <w:overflowPunct w:val="0"/>
      <w:autoSpaceDE w:val="0"/>
      <w:autoSpaceDN w:val="0"/>
      <w:adjustRightInd w:val="0"/>
      <w:spacing w:line="240" w:lineRule="auto"/>
      <w:ind w:firstLine="0"/>
      <w:jc w:val="left"/>
      <w:textAlignment w:val="baseline"/>
    </w:pPr>
    <w:rPr>
      <w:rFonts w:eastAsia="Times New Roman"/>
      <w:i/>
      <w:kern w:val="28"/>
      <w:sz w:val="18"/>
      <w:szCs w:val="18"/>
      <w:lang w:val="en-US" w:eastAsia="en-US"/>
    </w:rPr>
  </w:style>
  <w:style w:type="paragraph" w:customStyle="1" w:styleId="Abstract">
    <w:name w:val="Abstract"/>
    <w:basedOn w:val="a"/>
    <w:rsid w:val="001D24C2"/>
    <w:pPr>
      <w:widowControl w:val="0"/>
      <w:pBdr>
        <w:top w:val="single" w:sz="4" w:space="1" w:color="auto"/>
      </w:pBdr>
      <w:overflowPunct w:val="0"/>
      <w:autoSpaceDE w:val="0"/>
      <w:autoSpaceDN w:val="0"/>
      <w:adjustRightInd w:val="0"/>
      <w:spacing w:after="200" w:line="240" w:lineRule="auto"/>
      <w:ind w:firstLine="0"/>
      <w:textAlignment w:val="baseline"/>
    </w:pPr>
    <w:rPr>
      <w:rFonts w:eastAsia="Times New Roman"/>
      <w:kern w:val="28"/>
      <w:sz w:val="18"/>
      <w:szCs w:val="20"/>
      <w:lang w:val="en-US" w:eastAsia="en-US"/>
    </w:rPr>
  </w:style>
  <w:style w:type="paragraph" w:customStyle="1" w:styleId="Keywords">
    <w:name w:val="Key words"/>
    <w:basedOn w:val="a"/>
    <w:rsid w:val="001D24C2"/>
    <w:pPr>
      <w:widowControl w:val="0"/>
      <w:overflowPunct w:val="0"/>
      <w:autoSpaceDE w:val="0"/>
      <w:autoSpaceDN w:val="0"/>
      <w:adjustRightInd w:val="0"/>
      <w:spacing w:after="200" w:line="240" w:lineRule="auto"/>
      <w:ind w:firstLine="284"/>
      <w:textAlignment w:val="baseline"/>
    </w:pPr>
    <w:rPr>
      <w:rFonts w:eastAsia="Times New Roman"/>
      <w:kern w:val="28"/>
      <w:sz w:val="20"/>
      <w:szCs w:val="20"/>
      <w:lang w:val="en-US" w:eastAsia="en-US"/>
    </w:rPr>
  </w:style>
  <w:style w:type="character" w:customStyle="1" w:styleId="shorttext">
    <w:name w:val="short_text"/>
    <w:basedOn w:val="a0"/>
    <w:rsid w:val="001D24C2"/>
  </w:style>
  <w:style w:type="paragraph" w:customStyle="1" w:styleId="Experimentaltitle">
    <w:name w:val="Experimental title"/>
    <w:basedOn w:val="a"/>
    <w:rsid w:val="001D24C2"/>
    <w:pPr>
      <w:widowControl w:val="0"/>
      <w:overflowPunct w:val="0"/>
      <w:autoSpaceDE w:val="0"/>
      <w:autoSpaceDN w:val="0"/>
      <w:adjustRightInd w:val="0"/>
      <w:spacing w:before="400" w:after="200" w:line="240" w:lineRule="auto"/>
      <w:ind w:firstLine="0"/>
      <w:jc w:val="center"/>
      <w:textAlignment w:val="baseline"/>
    </w:pPr>
    <w:rPr>
      <w:rFonts w:eastAsia="Times New Roman"/>
      <w:b/>
      <w:caps/>
      <w:kern w:val="28"/>
      <w:sz w:val="22"/>
      <w:szCs w:val="22"/>
      <w:lang w:val="en-US" w:eastAsia="en-US"/>
    </w:rPr>
  </w:style>
  <w:style w:type="paragraph" w:customStyle="1" w:styleId="ExperimentalBodyText">
    <w:name w:val="Experimental Body Text"/>
    <w:basedOn w:val="a"/>
    <w:rsid w:val="001D24C2"/>
    <w:pPr>
      <w:widowControl w:val="0"/>
      <w:overflowPunct w:val="0"/>
      <w:autoSpaceDE w:val="0"/>
      <w:autoSpaceDN w:val="0"/>
      <w:adjustRightInd w:val="0"/>
      <w:spacing w:line="230" w:lineRule="exact"/>
      <w:ind w:firstLine="227"/>
      <w:textAlignment w:val="baseline"/>
    </w:pPr>
    <w:rPr>
      <w:rFonts w:eastAsia="Times New Roman"/>
      <w:kern w:val="28"/>
      <w:sz w:val="20"/>
      <w:szCs w:val="20"/>
      <w:lang w:val="en-US" w:eastAsia="en-US"/>
    </w:rPr>
  </w:style>
  <w:style w:type="paragraph" w:customStyle="1" w:styleId="ReferencesTitle">
    <w:name w:val="References Title"/>
    <w:basedOn w:val="a"/>
    <w:rsid w:val="001D24C2"/>
    <w:pPr>
      <w:widowControl w:val="0"/>
      <w:overflowPunct w:val="0"/>
      <w:autoSpaceDE w:val="0"/>
      <w:autoSpaceDN w:val="0"/>
      <w:adjustRightInd w:val="0"/>
      <w:spacing w:before="400" w:after="200" w:line="240" w:lineRule="auto"/>
      <w:ind w:firstLine="0"/>
      <w:jc w:val="center"/>
      <w:textAlignment w:val="baseline"/>
    </w:pPr>
    <w:rPr>
      <w:rFonts w:eastAsia="Times New Roman"/>
      <w:caps/>
      <w:spacing w:val="80"/>
      <w:kern w:val="28"/>
      <w:sz w:val="20"/>
      <w:szCs w:val="20"/>
      <w:lang w:val="lv-LV" w:eastAsia="en-US"/>
    </w:rPr>
  </w:style>
  <w:style w:type="paragraph" w:customStyle="1" w:styleId="Refenecesstyle">
    <w:name w:val="Refeneces style"/>
    <w:basedOn w:val="a"/>
    <w:rsid w:val="001D24C2"/>
    <w:pPr>
      <w:widowControl w:val="0"/>
      <w:overflowPunct w:val="0"/>
      <w:autoSpaceDE w:val="0"/>
      <w:autoSpaceDN w:val="0"/>
      <w:adjustRightInd w:val="0"/>
      <w:spacing w:line="240" w:lineRule="auto"/>
      <w:ind w:firstLine="0"/>
      <w:textAlignment w:val="baseline"/>
    </w:pPr>
    <w:rPr>
      <w:rFonts w:eastAsia="Times New Roman"/>
      <w:kern w:val="28"/>
      <w:sz w:val="20"/>
      <w:szCs w:val="20"/>
      <w:lang w:val="en-US" w:eastAsia="en-US"/>
    </w:rPr>
  </w:style>
  <w:style w:type="paragraph" w:styleId="afc">
    <w:name w:val="footnote text"/>
    <w:basedOn w:val="a"/>
    <w:link w:val="afd"/>
    <w:rsid w:val="001D24C2"/>
    <w:pPr>
      <w:widowControl w:val="0"/>
      <w:overflowPunct w:val="0"/>
      <w:autoSpaceDE w:val="0"/>
      <w:autoSpaceDN w:val="0"/>
      <w:adjustRightInd w:val="0"/>
      <w:spacing w:line="240" w:lineRule="auto"/>
      <w:ind w:firstLine="284"/>
      <w:textAlignment w:val="baseline"/>
    </w:pPr>
    <w:rPr>
      <w:rFonts w:eastAsia="Times New Roman"/>
      <w:kern w:val="28"/>
      <w:sz w:val="20"/>
      <w:szCs w:val="20"/>
      <w:lang w:val="en-US" w:eastAsia="en-US"/>
    </w:rPr>
  </w:style>
  <w:style w:type="character" w:customStyle="1" w:styleId="afd">
    <w:name w:val="Текст сноски Знак"/>
    <w:basedOn w:val="a0"/>
    <w:link w:val="afc"/>
    <w:rsid w:val="001D24C2"/>
    <w:rPr>
      <w:rFonts w:eastAsia="Times New Roman"/>
      <w:kern w:val="28"/>
      <w:lang w:val="en-US" w:eastAsia="en-US"/>
    </w:rPr>
  </w:style>
  <w:style w:type="character" w:styleId="afe">
    <w:name w:val="footnote reference"/>
    <w:basedOn w:val="a0"/>
    <w:rsid w:val="001D24C2"/>
    <w:rPr>
      <w:vertAlign w:val="superscript"/>
    </w:rPr>
  </w:style>
  <w:style w:type="paragraph" w:customStyle="1" w:styleId="13">
    <w:name w:val="Обычный1"/>
    <w:uiPriority w:val="99"/>
    <w:rsid w:val="001913A3"/>
    <w:rPr>
      <w:rFonts w:eastAsia="Times New Roman"/>
    </w:rPr>
  </w:style>
  <w:style w:type="paragraph" w:customStyle="1" w:styleId="aff">
    <w:name w:val="Табличный"/>
    <w:basedOn w:val="a"/>
    <w:rsid w:val="00965C8D"/>
    <w:pPr>
      <w:keepNext/>
      <w:keepLines/>
      <w:overflowPunct w:val="0"/>
      <w:autoSpaceDE w:val="0"/>
      <w:autoSpaceDN w:val="0"/>
      <w:adjustRightInd w:val="0"/>
      <w:spacing w:before="40" w:after="40" w:line="240" w:lineRule="auto"/>
      <w:ind w:firstLine="0"/>
      <w:jc w:val="center"/>
      <w:textAlignment w:val="baseline"/>
    </w:pPr>
    <w:rPr>
      <w:rFonts w:eastAsia="Times New Roman"/>
      <w:sz w:val="26"/>
      <w:szCs w:val="20"/>
    </w:rPr>
  </w:style>
  <w:style w:type="paragraph" w:customStyle="1" w:styleId="NormalNoindent">
    <w:name w:val="Normal Noindent"/>
    <w:basedOn w:val="a"/>
    <w:next w:val="a"/>
    <w:uiPriority w:val="99"/>
    <w:rsid w:val="00495882"/>
    <w:pPr>
      <w:autoSpaceDE w:val="0"/>
      <w:autoSpaceDN w:val="0"/>
      <w:spacing w:line="240" w:lineRule="auto"/>
      <w:ind w:firstLine="0"/>
    </w:pPr>
    <w:rPr>
      <w:rFonts w:eastAsia="Times New Roman"/>
      <w:sz w:val="20"/>
      <w:lang w:val="en-GB" w:eastAsia="en-GB"/>
    </w:rPr>
  </w:style>
  <w:style w:type="paragraph" w:styleId="aff0">
    <w:name w:val="No Spacing"/>
    <w:link w:val="aff1"/>
    <w:uiPriority w:val="1"/>
    <w:qFormat/>
    <w:rsid w:val="00DB6366"/>
    <w:rPr>
      <w:rFonts w:ascii="Calibri" w:hAnsi="Calibri"/>
      <w:sz w:val="22"/>
      <w:szCs w:val="22"/>
      <w:lang w:val="uk-UA" w:eastAsia="en-US"/>
    </w:rPr>
  </w:style>
  <w:style w:type="character" w:customStyle="1" w:styleId="aff1">
    <w:name w:val="Без интервала Знак"/>
    <w:link w:val="aff0"/>
    <w:uiPriority w:val="1"/>
    <w:rsid w:val="00DB6366"/>
    <w:rPr>
      <w:rFonts w:ascii="Calibri" w:hAnsi="Calibri"/>
      <w:sz w:val="22"/>
      <w:szCs w:val="22"/>
      <w:lang w:val="uk-UA" w:eastAsia="en-US"/>
    </w:rPr>
  </w:style>
  <w:style w:type="character" w:customStyle="1" w:styleId="fontstyle01">
    <w:name w:val="fontstyle01"/>
    <w:basedOn w:val="a0"/>
    <w:rsid w:val="00DB6366"/>
    <w:rPr>
      <w:rFonts w:ascii="NdmfkvTimesNewRomanPS-ItalicMT" w:hAnsi="NdmfkvTimesNewRomanPS-ItalicMT" w:hint="default"/>
      <w:b w:val="0"/>
      <w:bCs w:val="0"/>
      <w:i/>
      <w:iCs/>
      <w:color w:val="000000"/>
      <w:sz w:val="18"/>
      <w:szCs w:val="18"/>
    </w:rPr>
  </w:style>
  <w:style w:type="character" w:customStyle="1" w:styleId="40">
    <w:name w:val="Заголовок 4 Знак"/>
    <w:basedOn w:val="a0"/>
    <w:link w:val="4"/>
    <w:uiPriority w:val="9"/>
    <w:semiHidden/>
    <w:rsid w:val="00D932AC"/>
    <w:rPr>
      <w:rFonts w:asciiTheme="majorHAnsi" w:eastAsiaTheme="majorEastAsia" w:hAnsiTheme="majorHAnsi" w:cstheme="majorBidi"/>
      <w:b/>
      <w:bCs/>
      <w:i/>
      <w:iCs/>
      <w:color w:val="4F81BD" w:themeColor="accent1"/>
      <w:sz w:val="28"/>
      <w:szCs w:val="24"/>
    </w:rPr>
  </w:style>
  <w:style w:type="paragraph" w:styleId="28">
    <w:name w:val="toc 2"/>
    <w:basedOn w:val="a"/>
    <w:next w:val="a"/>
    <w:autoRedefine/>
    <w:uiPriority w:val="39"/>
    <w:unhideWhenUsed/>
    <w:rsid w:val="007E4471"/>
  </w:style>
  <w:style w:type="character" w:customStyle="1" w:styleId="29">
    <w:name w:val="Название Знак2"/>
    <w:basedOn w:val="a0"/>
    <w:uiPriority w:val="99"/>
    <w:rsid w:val="00D932AC"/>
    <w:rPr>
      <w:rFonts w:ascii="Arial" w:eastAsia="Gothic" w:hAnsi="Arial" w:cs="Tahoma"/>
      <w:sz w:val="28"/>
      <w:szCs w:val="28"/>
      <w:lang w:eastAsia="ar-SA"/>
    </w:rPr>
  </w:style>
  <w:style w:type="character" w:customStyle="1" w:styleId="70">
    <w:name w:val="Заголовок 7 Знак"/>
    <w:basedOn w:val="a0"/>
    <w:link w:val="7"/>
    <w:uiPriority w:val="9"/>
    <w:semiHidden/>
    <w:rsid w:val="00777E08"/>
    <w:rPr>
      <w:rFonts w:asciiTheme="majorHAnsi" w:eastAsiaTheme="majorEastAsia" w:hAnsiTheme="majorHAnsi" w:cstheme="majorBidi"/>
      <w:i/>
      <w:iCs/>
      <w:color w:val="404040" w:themeColor="text1" w:themeTint="BF"/>
      <w:sz w:val="28"/>
      <w:szCs w:val="24"/>
    </w:rPr>
  </w:style>
  <w:style w:type="paragraph" w:customStyle="1" w:styleId="Default">
    <w:name w:val="Default"/>
    <w:rsid w:val="003C269E"/>
    <w:pPr>
      <w:autoSpaceDE w:val="0"/>
      <w:autoSpaceDN w:val="0"/>
      <w:adjustRightInd w:val="0"/>
    </w:pPr>
    <w:rPr>
      <w:color w:val="000000"/>
      <w:sz w:val="24"/>
      <w:szCs w:val="24"/>
    </w:rPr>
  </w:style>
  <w:style w:type="table" w:customStyle="1" w:styleId="14">
    <w:name w:val="Сетка таблицы1"/>
    <w:basedOn w:val="a1"/>
    <w:next w:val="a3"/>
    <w:uiPriority w:val="59"/>
    <w:rsid w:val="003C26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caption"/>
    <w:basedOn w:val="a"/>
    <w:next w:val="a"/>
    <w:uiPriority w:val="99"/>
    <w:qFormat/>
    <w:rsid w:val="00D90533"/>
    <w:pPr>
      <w:spacing w:after="200" w:line="240" w:lineRule="auto"/>
      <w:ind w:firstLine="0"/>
    </w:pPr>
    <w:rPr>
      <w:rFonts w:eastAsia="Times New Roman"/>
      <w:b/>
      <w:bCs/>
      <w:color w:val="4F81BD"/>
      <w:sz w:val="18"/>
      <w:szCs w:val="18"/>
      <w:lang w:eastAsia="en-US"/>
    </w:rPr>
  </w:style>
  <w:style w:type="paragraph" w:customStyle="1" w:styleId="p143">
    <w:name w:val="p143"/>
    <w:basedOn w:val="a"/>
    <w:uiPriority w:val="99"/>
    <w:rsid w:val="00D90533"/>
    <w:pPr>
      <w:spacing w:before="100" w:beforeAutospacing="1" w:after="100" w:afterAutospacing="1" w:line="240" w:lineRule="auto"/>
      <w:ind w:firstLine="0"/>
      <w:jc w:val="left"/>
    </w:pPr>
    <w:rPr>
      <w:rFonts w:eastAsia="Times New Roman"/>
      <w:sz w:val="24"/>
    </w:rPr>
  </w:style>
  <w:style w:type="character" w:customStyle="1" w:styleId="ft51">
    <w:name w:val="ft51"/>
    <w:uiPriority w:val="99"/>
    <w:rsid w:val="00D90533"/>
    <w:rPr>
      <w:rFonts w:cs="Times New Roman"/>
    </w:rPr>
  </w:style>
  <w:style w:type="character" w:customStyle="1" w:styleId="ft45">
    <w:name w:val="ft45"/>
    <w:uiPriority w:val="99"/>
    <w:rsid w:val="00D90533"/>
    <w:rPr>
      <w:rFonts w:cs="Times New Roman"/>
    </w:rPr>
  </w:style>
  <w:style w:type="character" w:customStyle="1" w:styleId="ft58">
    <w:name w:val="ft58"/>
    <w:uiPriority w:val="99"/>
    <w:rsid w:val="00D90533"/>
    <w:rPr>
      <w:rFonts w:cs="Times New Roman"/>
    </w:rPr>
  </w:style>
  <w:style w:type="paragraph" w:customStyle="1" w:styleId="Standard">
    <w:name w:val="Standard"/>
    <w:rsid w:val="00DC17B8"/>
    <w:pPr>
      <w:widowControl w:val="0"/>
      <w:suppressAutoHyphens/>
      <w:autoSpaceDN w:val="0"/>
      <w:textAlignment w:val="baseline"/>
    </w:pPr>
    <w:rPr>
      <w:rFonts w:ascii="Liberation Serif" w:eastAsia="Droid Sans Fallback" w:hAnsi="Liberation Serif" w:cs="FreeSans"/>
      <w:kern w:val="3"/>
      <w:sz w:val="24"/>
      <w:szCs w:val="24"/>
      <w:lang w:val="uk-UA" w:eastAsia="zh-CN" w:bidi="hi-IN"/>
    </w:rPr>
  </w:style>
</w:styles>
</file>

<file path=word/webSettings.xml><?xml version="1.0" encoding="utf-8"?>
<w:webSettings xmlns:r="http://schemas.openxmlformats.org/officeDocument/2006/relationships" xmlns:w="http://schemas.openxmlformats.org/wordprocessingml/2006/main">
  <w:divs>
    <w:div w:id="47926526">
      <w:bodyDiv w:val="1"/>
      <w:marLeft w:val="0"/>
      <w:marRight w:val="0"/>
      <w:marTop w:val="0"/>
      <w:marBottom w:val="0"/>
      <w:divBdr>
        <w:top w:val="none" w:sz="0" w:space="0" w:color="auto"/>
        <w:left w:val="none" w:sz="0" w:space="0" w:color="auto"/>
        <w:bottom w:val="none" w:sz="0" w:space="0" w:color="auto"/>
        <w:right w:val="none" w:sz="0" w:space="0" w:color="auto"/>
      </w:divBdr>
    </w:div>
    <w:div w:id="113907010">
      <w:bodyDiv w:val="1"/>
      <w:marLeft w:val="0"/>
      <w:marRight w:val="0"/>
      <w:marTop w:val="0"/>
      <w:marBottom w:val="0"/>
      <w:divBdr>
        <w:top w:val="none" w:sz="0" w:space="0" w:color="auto"/>
        <w:left w:val="none" w:sz="0" w:space="0" w:color="auto"/>
        <w:bottom w:val="none" w:sz="0" w:space="0" w:color="auto"/>
        <w:right w:val="none" w:sz="0" w:space="0" w:color="auto"/>
      </w:divBdr>
    </w:div>
    <w:div w:id="304051124">
      <w:bodyDiv w:val="1"/>
      <w:marLeft w:val="0"/>
      <w:marRight w:val="0"/>
      <w:marTop w:val="0"/>
      <w:marBottom w:val="0"/>
      <w:divBdr>
        <w:top w:val="none" w:sz="0" w:space="0" w:color="auto"/>
        <w:left w:val="none" w:sz="0" w:space="0" w:color="auto"/>
        <w:bottom w:val="none" w:sz="0" w:space="0" w:color="auto"/>
        <w:right w:val="none" w:sz="0" w:space="0" w:color="auto"/>
      </w:divBdr>
    </w:div>
    <w:div w:id="311368047">
      <w:bodyDiv w:val="1"/>
      <w:marLeft w:val="0"/>
      <w:marRight w:val="0"/>
      <w:marTop w:val="0"/>
      <w:marBottom w:val="0"/>
      <w:divBdr>
        <w:top w:val="none" w:sz="0" w:space="0" w:color="auto"/>
        <w:left w:val="none" w:sz="0" w:space="0" w:color="auto"/>
        <w:bottom w:val="none" w:sz="0" w:space="0" w:color="auto"/>
        <w:right w:val="none" w:sz="0" w:space="0" w:color="auto"/>
      </w:divBdr>
    </w:div>
    <w:div w:id="355347139">
      <w:bodyDiv w:val="1"/>
      <w:marLeft w:val="0"/>
      <w:marRight w:val="0"/>
      <w:marTop w:val="0"/>
      <w:marBottom w:val="0"/>
      <w:divBdr>
        <w:top w:val="none" w:sz="0" w:space="0" w:color="auto"/>
        <w:left w:val="none" w:sz="0" w:space="0" w:color="auto"/>
        <w:bottom w:val="none" w:sz="0" w:space="0" w:color="auto"/>
        <w:right w:val="none" w:sz="0" w:space="0" w:color="auto"/>
      </w:divBdr>
    </w:div>
    <w:div w:id="489030758">
      <w:bodyDiv w:val="1"/>
      <w:marLeft w:val="0"/>
      <w:marRight w:val="0"/>
      <w:marTop w:val="0"/>
      <w:marBottom w:val="0"/>
      <w:divBdr>
        <w:top w:val="none" w:sz="0" w:space="0" w:color="auto"/>
        <w:left w:val="none" w:sz="0" w:space="0" w:color="auto"/>
        <w:bottom w:val="none" w:sz="0" w:space="0" w:color="auto"/>
        <w:right w:val="none" w:sz="0" w:space="0" w:color="auto"/>
      </w:divBdr>
    </w:div>
    <w:div w:id="602109754">
      <w:bodyDiv w:val="1"/>
      <w:marLeft w:val="0"/>
      <w:marRight w:val="0"/>
      <w:marTop w:val="0"/>
      <w:marBottom w:val="0"/>
      <w:divBdr>
        <w:top w:val="none" w:sz="0" w:space="0" w:color="auto"/>
        <w:left w:val="none" w:sz="0" w:space="0" w:color="auto"/>
        <w:bottom w:val="none" w:sz="0" w:space="0" w:color="auto"/>
        <w:right w:val="none" w:sz="0" w:space="0" w:color="auto"/>
      </w:divBdr>
    </w:div>
    <w:div w:id="661008090">
      <w:bodyDiv w:val="1"/>
      <w:marLeft w:val="0"/>
      <w:marRight w:val="0"/>
      <w:marTop w:val="0"/>
      <w:marBottom w:val="0"/>
      <w:divBdr>
        <w:top w:val="none" w:sz="0" w:space="0" w:color="auto"/>
        <w:left w:val="none" w:sz="0" w:space="0" w:color="auto"/>
        <w:bottom w:val="none" w:sz="0" w:space="0" w:color="auto"/>
        <w:right w:val="none" w:sz="0" w:space="0" w:color="auto"/>
      </w:divBdr>
    </w:div>
    <w:div w:id="780877305">
      <w:bodyDiv w:val="1"/>
      <w:marLeft w:val="0"/>
      <w:marRight w:val="0"/>
      <w:marTop w:val="0"/>
      <w:marBottom w:val="0"/>
      <w:divBdr>
        <w:top w:val="none" w:sz="0" w:space="0" w:color="auto"/>
        <w:left w:val="none" w:sz="0" w:space="0" w:color="auto"/>
        <w:bottom w:val="none" w:sz="0" w:space="0" w:color="auto"/>
        <w:right w:val="none" w:sz="0" w:space="0" w:color="auto"/>
      </w:divBdr>
    </w:div>
    <w:div w:id="809325505">
      <w:bodyDiv w:val="1"/>
      <w:marLeft w:val="0"/>
      <w:marRight w:val="0"/>
      <w:marTop w:val="0"/>
      <w:marBottom w:val="0"/>
      <w:divBdr>
        <w:top w:val="none" w:sz="0" w:space="0" w:color="auto"/>
        <w:left w:val="none" w:sz="0" w:space="0" w:color="auto"/>
        <w:bottom w:val="none" w:sz="0" w:space="0" w:color="auto"/>
        <w:right w:val="none" w:sz="0" w:space="0" w:color="auto"/>
      </w:divBdr>
    </w:div>
    <w:div w:id="924609400">
      <w:bodyDiv w:val="1"/>
      <w:marLeft w:val="0"/>
      <w:marRight w:val="0"/>
      <w:marTop w:val="0"/>
      <w:marBottom w:val="0"/>
      <w:divBdr>
        <w:top w:val="none" w:sz="0" w:space="0" w:color="auto"/>
        <w:left w:val="none" w:sz="0" w:space="0" w:color="auto"/>
        <w:bottom w:val="none" w:sz="0" w:space="0" w:color="auto"/>
        <w:right w:val="none" w:sz="0" w:space="0" w:color="auto"/>
      </w:divBdr>
    </w:div>
    <w:div w:id="1062217213">
      <w:bodyDiv w:val="1"/>
      <w:marLeft w:val="0"/>
      <w:marRight w:val="0"/>
      <w:marTop w:val="0"/>
      <w:marBottom w:val="0"/>
      <w:divBdr>
        <w:top w:val="none" w:sz="0" w:space="0" w:color="auto"/>
        <w:left w:val="none" w:sz="0" w:space="0" w:color="auto"/>
        <w:bottom w:val="none" w:sz="0" w:space="0" w:color="auto"/>
        <w:right w:val="none" w:sz="0" w:space="0" w:color="auto"/>
      </w:divBdr>
    </w:div>
    <w:div w:id="1193148809">
      <w:bodyDiv w:val="1"/>
      <w:marLeft w:val="0"/>
      <w:marRight w:val="0"/>
      <w:marTop w:val="0"/>
      <w:marBottom w:val="0"/>
      <w:divBdr>
        <w:top w:val="none" w:sz="0" w:space="0" w:color="auto"/>
        <w:left w:val="none" w:sz="0" w:space="0" w:color="auto"/>
        <w:bottom w:val="none" w:sz="0" w:space="0" w:color="auto"/>
        <w:right w:val="none" w:sz="0" w:space="0" w:color="auto"/>
      </w:divBdr>
      <w:divsChild>
        <w:div w:id="17196597">
          <w:marLeft w:val="720"/>
          <w:marRight w:val="0"/>
          <w:marTop w:val="0"/>
          <w:marBottom w:val="0"/>
          <w:divBdr>
            <w:top w:val="none" w:sz="0" w:space="0" w:color="auto"/>
            <w:left w:val="none" w:sz="0" w:space="0" w:color="auto"/>
            <w:bottom w:val="none" w:sz="0" w:space="0" w:color="auto"/>
            <w:right w:val="none" w:sz="0" w:space="0" w:color="auto"/>
          </w:divBdr>
        </w:div>
        <w:div w:id="350762203">
          <w:marLeft w:val="720"/>
          <w:marRight w:val="0"/>
          <w:marTop w:val="0"/>
          <w:marBottom w:val="0"/>
          <w:divBdr>
            <w:top w:val="none" w:sz="0" w:space="0" w:color="auto"/>
            <w:left w:val="none" w:sz="0" w:space="0" w:color="auto"/>
            <w:bottom w:val="none" w:sz="0" w:space="0" w:color="auto"/>
            <w:right w:val="none" w:sz="0" w:space="0" w:color="auto"/>
          </w:divBdr>
        </w:div>
        <w:div w:id="981159075">
          <w:marLeft w:val="720"/>
          <w:marRight w:val="0"/>
          <w:marTop w:val="0"/>
          <w:marBottom w:val="0"/>
          <w:divBdr>
            <w:top w:val="none" w:sz="0" w:space="0" w:color="auto"/>
            <w:left w:val="none" w:sz="0" w:space="0" w:color="auto"/>
            <w:bottom w:val="none" w:sz="0" w:space="0" w:color="auto"/>
            <w:right w:val="none" w:sz="0" w:space="0" w:color="auto"/>
          </w:divBdr>
        </w:div>
        <w:div w:id="398017565">
          <w:marLeft w:val="720"/>
          <w:marRight w:val="0"/>
          <w:marTop w:val="0"/>
          <w:marBottom w:val="0"/>
          <w:divBdr>
            <w:top w:val="none" w:sz="0" w:space="0" w:color="auto"/>
            <w:left w:val="none" w:sz="0" w:space="0" w:color="auto"/>
            <w:bottom w:val="none" w:sz="0" w:space="0" w:color="auto"/>
            <w:right w:val="none" w:sz="0" w:space="0" w:color="auto"/>
          </w:divBdr>
        </w:div>
        <w:div w:id="661347463">
          <w:marLeft w:val="720"/>
          <w:marRight w:val="0"/>
          <w:marTop w:val="0"/>
          <w:marBottom w:val="0"/>
          <w:divBdr>
            <w:top w:val="none" w:sz="0" w:space="0" w:color="auto"/>
            <w:left w:val="none" w:sz="0" w:space="0" w:color="auto"/>
            <w:bottom w:val="none" w:sz="0" w:space="0" w:color="auto"/>
            <w:right w:val="none" w:sz="0" w:space="0" w:color="auto"/>
          </w:divBdr>
        </w:div>
      </w:divsChild>
    </w:div>
    <w:div w:id="1203977620">
      <w:bodyDiv w:val="1"/>
      <w:marLeft w:val="0"/>
      <w:marRight w:val="0"/>
      <w:marTop w:val="0"/>
      <w:marBottom w:val="0"/>
      <w:divBdr>
        <w:top w:val="none" w:sz="0" w:space="0" w:color="auto"/>
        <w:left w:val="none" w:sz="0" w:space="0" w:color="auto"/>
        <w:bottom w:val="none" w:sz="0" w:space="0" w:color="auto"/>
        <w:right w:val="none" w:sz="0" w:space="0" w:color="auto"/>
      </w:divBdr>
    </w:div>
    <w:div w:id="1392845702">
      <w:bodyDiv w:val="1"/>
      <w:marLeft w:val="0"/>
      <w:marRight w:val="0"/>
      <w:marTop w:val="0"/>
      <w:marBottom w:val="0"/>
      <w:divBdr>
        <w:top w:val="none" w:sz="0" w:space="0" w:color="auto"/>
        <w:left w:val="none" w:sz="0" w:space="0" w:color="auto"/>
        <w:bottom w:val="none" w:sz="0" w:space="0" w:color="auto"/>
        <w:right w:val="none" w:sz="0" w:space="0" w:color="auto"/>
      </w:divBdr>
    </w:div>
    <w:div w:id="1468431187">
      <w:bodyDiv w:val="1"/>
      <w:marLeft w:val="0"/>
      <w:marRight w:val="0"/>
      <w:marTop w:val="0"/>
      <w:marBottom w:val="0"/>
      <w:divBdr>
        <w:top w:val="none" w:sz="0" w:space="0" w:color="auto"/>
        <w:left w:val="none" w:sz="0" w:space="0" w:color="auto"/>
        <w:bottom w:val="none" w:sz="0" w:space="0" w:color="auto"/>
        <w:right w:val="none" w:sz="0" w:space="0" w:color="auto"/>
      </w:divBdr>
    </w:div>
    <w:div w:id="1540508859">
      <w:bodyDiv w:val="1"/>
      <w:marLeft w:val="0"/>
      <w:marRight w:val="0"/>
      <w:marTop w:val="0"/>
      <w:marBottom w:val="0"/>
      <w:divBdr>
        <w:top w:val="none" w:sz="0" w:space="0" w:color="auto"/>
        <w:left w:val="none" w:sz="0" w:space="0" w:color="auto"/>
        <w:bottom w:val="none" w:sz="0" w:space="0" w:color="auto"/>
        <w:right w:val="none" w:sz="0" w:space="0" w:color="auto"/>
      </w:divBdr>
    </w:div>
    <w:div w:id="1673482380">
      <w:bodyDiv w:val="1"/>
      <w:marLeft w:val="0"/>
      <w:marRight w:val="0"/>
      <w:marTop w:val="0"/>
      <w:marBottom w:val="0"/>
      <w:divBdr>
        <w:top w:val="none" w:sz="0" w:space="0" w:color="auto"/>
        <w:left w:val="none" w:sz="0" w:space="0" w:color="auto"/>
        <w:bottom w:val="none" w:sz="0" w:space="0" w:color="auto"/>
        <w:right w:val="none" w:sz="0" w:space="0" w:color="auto"/>
      </w:divBdr>
      <w:divsChild>
        <w:div w:id="1678337981">
          <w:marLeft w:val="0"/>
          <w:marRight w:val="0"/>
          <w:marTop w:val="0"/>
          <w:marBottom w:val="0"/>
          <w:divBdr>
            <w:top w:val="none" w:sz="0" w:space="0" w:color="auto"/>
            <w:left w:val="none" w:sz="0" w:space="0" w:color="auto"/>
            <w:bottom w:val="none" w:sz="0" w:space="0" w:color="auto"/>
            <w:right w:val="none" w:sz="0" w:space="0" w:color="auto"/>
          </w:divBdr>
        </w:div>
      </w:divsChild>
    </w:div>
    <w:div w:id="1752775214">
      <w:bodyDiv w:val="1"/>
      <w:marLeft w:val="0"/>
      <w:marRight w:val="0"/>
      <w:marTop w:val="0"/>
      <w:marBottom w:val="0"/>
      <w:divBdr>
        <w:top w:val="none" w:sz="0" w:space="0" w:color="auto"/>
        <w:left w:val="none" w:sz="0" w:space="0" w:color="auto"/>
        <w:bottom w:val="none" w:sz="0" w:space="0" w:color="auto"/>
        <w:right w:val="none" w:sz="0" w:space="0" w:color="auto"/>
      </w:divBdr>
    </w:div>
    <w:div w:id="1832864322">
      <w:bodyDiv w:val="1"/>
      <w:marLeft w:val="0"/>
      <w:marRight w:val="0"/>
      <w:marTop w:val="0"/>
      <w:marBottom w:val="0"/>
      <w:divBdr>
        <w:top w:val="none" w:sz="0" w:space="0" w:color="auto"/>
        <w:left w:val="none" w:sz="0" w:space="0" w:color="auto"/>
        <w:bottom w:val="none" w:sz="0" w:space="0" w:color="auto"/>
        <w:right w:val="none" w:sz="0" w:space="0" w:color="auto"/>
      </w:divBdr>
    </w:div>
    <w:div w:id="1903901245">
      <w:bodyDiv w:val="1"/>
      <w:marLeft w:val="0"/>
      <w:marRight w:val="0"/>
      <w:marTop w:val="0"/>
      <w:marBottom w:val="0"/>
      <w:divBdr>
        <w:top w:val="none" w:sz="0" w:space="0" w:color="auto"/>
        <w:left w:val="none" w:sz="0" w:space="0" w:color="auto"/>
        <w:bottom w:val="none" w:sz="0" w:space="0" w:color="auto"/>
        <w:right w:val="none" w:sz="0" w:space="0" w:color="auto"/>
      </w:divBdr>
    </w:div>
    <w:div w:id="2143957804">
      <w:bodyDiv w:val="1"/>
      <w:marLeft w:val="0"/>
      <w:marRight w:val="0"/>
      <w:marTop w:val="0"/>
      <w:marBottom w:val="0"/>
      <w:divBdr>
        <w:top w:val="none" w:sz="0" w:space="0" w:color="auto"/>
        <w:left w:val="none" w:sz="0" w:space="0" w:color="auto"/>
        <w:bottom w:val="none" w:sz="0" w:space="0" w:color="auto"/>
        <w:right w:val="none" w:sz="0" w:space="0" w:color="auto"/>
      </w:divBdr>
      <w:divsChild>
        <w:div w:id="91898172">
          <w:marLeft w:val="720"/>
          <w:marRight w:val="0"/>
          <w:marTop w:val="0"/>
          <w:marBottom w:val="0"/>
          <w:divBdr>
            <w:top w:val="none" w:sz="0" w:space="0" w:color="auto"/>
            <w:left w:val="none" w:sz="0" w:space="0" w:color="auto"/>
            <w:bottom w:val="none" w:sz="0" w:space="0" w:color="auto"/>
            <w:right w:val="none" w:sz="0" w:space="0" w:color="auto"/>
          </w:divBdr>
        </w:div>
        <w:div w:id="2130585435">
          <w:marLeft w:val="720"/>
          <w:marRight w:val="0"/>
          <w:marTop w:val="0"/>
          <w:marBottom w:val="0"/>
          <w:divBdr>
            <w:top w:val="none" w:sz="0" w:space="0" w:color="auto"/>
            <w:left w:val="none" w:sz="0" w:space="0" w:color="auto"/>
            <w:bottom w:val="none" w:sz="0" w:space="0" w:color="auto"/>
            <w:right w:val="none" w:sz="0" w:space="0" w:color="auto"/>
          </w:divBdr>
        </w:div>
        <w:div w:id="350762857">
          <w:marLeft w:val="720"/>
          <w:marRight w:val="0"/>
          <w:marTop w:val="0"/>
          <w:marBottom w:val="0"/>
          <w:divBdr>
            <w:top w:val="none" w:sz="0" w:space="0" w:color="auto"/>
            <w:left w:val="none" w:sz="0" w:space="0" w:color="auto"/>
            <w:bottom w:val="none" w:sz="0" w:space="0" w:color="auto"/>
            <w:right w:val="none" w:sz="0" w:space="0" w:color="auto"/>
          </w:divBdr>
        </w:div>
        <w:div w:id="1513641248">
          <w:marLeft w:val="720"/>
          <w:marRight w:val="0"/>
          <w:marTop w:val="0"/>
          <w:marBottom w:val="0"/>
          <w:divBdr>
            <w:top w:val="none" w:sz="0" w:space="0" w:color="auto"/>
            <w:left w:val="none" w:sz="0" w:space="0" w:color="auto"/>
            <w:bottom w:val="none" w:sz="0" w:space="0" w:color="auto"/>
            <w:right w:val="none" w:sz="0" w:space="0" w:color="auto"/>
          </w:divBdr>
        </w:div>
        <w:div w:id="208340501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4.bin"/><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29.wmf"/><Relationship Id="rId47" Type="http://schemas.openxmlformats.org/officeDocument/2006/relationships/oleObject" Target="embeddings/oleObject8.bin"/><Relationship Id="rId50" Type="http://schemas.openxmlformats.org/officeDocument/2006/relationships/image" Target="media/image34.emf"/><Relationship Id="rId55" Type="http://schemas.openxmlformats.org/officeDocument/2006/relationships/image" Target="media/image37.emf"/><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oleObject" Target="embeddings/oleObject5.bin"/><Relationship Id="rId54" Type="http://schemas.openxmlformats.org/officeDocument/2006/relationships/oleObject" Target="embeddings/oleObject10.bin"/><Relationship Id="rId62"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oleObject" Target="embeddings/oleObject7.bin"/><Relationship Id="rId53" Type="http://schemas.openxmlformats.org/officeDocument/2006/relationships/image" Target="media/image36.emf"/><Relationship Id="rId58" Type="http://schemas.openxmlformats.org/officeDocument/2006/relationships/oleObject" Target="embeddings/oleObject12.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image" Target="media/image38.emf"/><Relationship Id="rId61" Type="http://schemas.openxmlformats.org/officeDocument/2006/relationships/image" Target="media/image40.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0.wmf"/><Relationship Id="rId52" Type="http://schemas.openxmlformats.org/officeDocument/2006/relationships/image" Target="media/image35.jpeg"/><Relationship Id="rId60" Type="http://schemas.openxmlformats.org/officeDocument/2006/relationships/oleObject" Target="embeddings/oleObject13.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32.jpeg"/><Relationship Id="rId56" Type="http://schemas.openxmlformats.org/officeDocument/2006/relationships/oleObject" Target="embeddings/oleObject11.bin"/><Relationship Id="rId64" Type="http://schemas.openxmlformats.org/officeDocument/2006/relationships/header" Target="header3.xml"/><Relationship Id="rId8" Type="http://schemas.openxmlformats.org/officeDocument/2006/relationships/header" Target="header1.xml"/><Relationship Id="rId51"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7.wmf"/><Relationship Id="rId46" Type="http://schemas.openxmlformats.org/officeDocument/2006/relationships/image" Target="media/image31.wmf"/><Relationship Id="rId59" Type="http://schemas.openxmlformats.org/officeDocument/2006/relationships/image" Target="media/image3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E8761-CFD5-43CC-82BE-9A7AC15B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15927</Words>
  <Characters>90786</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dc:creator>
  <cp:lastModifiedBy>Beauty Service</cp:lastModifiedBy>
  <cp:revision>3</cp:revision>
  <cp:lastPrinted>2018-10-03T04:07:00Z</cp:lastPrinted>
  <dcterms:created xsi:type="dcterms:W3CDTF">2019-12-25T23:33:00Z</dcterms:created>
  <dcterms:modified xsi:type="dcterms:W3CDTF">2020-01-13T09:26:00Z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871eb428-ab65-334b-ba24-2550a1fe217a</vt:lpwstr>
  </property>
  <property fmtid="{D5CDD505-2E9C-101B-9397-08002B2CF9AE}" pid="4" name="Mendeley Citation Style_1">
    <vt:lpwstr>http://csl.mendeley.com/styles/5516771/american-chemical-society-MOCA</vt:lpwstr>
  </property>
  <property fmtid="{D5CDD505-2E9C-101B-9397-08002B2CF9AE}" pid="5" name="Mendeley Recent Style Id 0_1">
    <vt:lpwstr>http://csl.mendeley.com/styles/5516771/american-chemical-society-MOCA</vt:lpwstr>
  </property>
  <property fmtid="{D5CDD505-2E9C-101B-9397-08002B2CF9AE}" pid="6" name="Mendeley Recent Style Name 0_1">
    <vt:lpwstr>American Chemical Society - MOCA - Vladimir Zaitsev, Corr.-member NAS of Ukraine, DSc., PhD</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http://www.zotero.org/styles/bpcell</vt:lpwstr>
  </property>
  <property fmtid="{D5CDD505-2E9C-101B-9397-08002B2CF9AE}" pid="12" name="Mendeley Recent Style Name 3_1">
    <vt:lpwstr>Biopolymers and Cell</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