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7E" w:rsidRPr="00B91B4D" w:rsidRDefault="00013C7E" w:rsidP="00013C7E">
      <w:pPr>
        <w:pStyle w:val="ac"/>
        <w:spacing w:line="240" w:lineRule="auto"/>
        <w:rPr>
          <w:i w:val="0"/>
          <w:sz w:val="28"/>
          <w:szCs w:val="28"/>
        </w:rPr>
      </w:pPr>
      <w:r w:rsidRPr="00B91B4D">
        <w:rPr>
          <w:i w:val="0"/>
          <w:sz w:val="28"/>
          <w:szCs w:val="28"/>
        </w:rPr>
        <w:t>МІНІСТЕРСТВО ОСВІТИ І НАУКИ УКРАЇНИ</w:t>
      </w:r>
    </w:p>
    <w:p w:rsidR="00013C7E" w:rsidRPr="00B91B4D" w:rsidRDefault="00013C7E" w:rsidP="00013C7E">
      <w:pPr>
        <w:jc w:val="center"/>
        <w:rPr>
          <w:b/>
          <w:sz w:val="28"/>
          <w:szCs w:val="28"/>
          <w:lang w:val="uk-UA"/>
        </w:rPr>
      </w:pPr>
      <w:r w:rsidRPr="00B91B4D">
        <w:rPr>
          <w:b/>
          <w:sz w:val="28"/>
          <w:szCs w:val="28"/>
          <w:lang w:val="uk-UA"/>
        </w:rPr>
        <w:t>ЗАПОРІЗЬКИЙ НАЦІОНАЛЬНИЙ УНІВЕРСИТЕТ</w:t>
      </w:r>
    </w:p>
    <w:p w:rsidR="00013C7E" w:rsidRPr="00B91B4D" w:rsidRDefault="00013C7E" w:rsidP="00013C7E">
      <w:pPr>
        <w:jc w:val="center"/>
        <w:rPr>
          <w:b/>
          <w:sz w:val="28"/>
          <w:szCs w:val="28"/>
          <w:lang w:val="uk-UA"/>
        </w:rPr>
      </w:pPr>
    </w:p>
    <w:p w:rsidR="00013C7E" w:rsidRPr="00B91B4D" w:rsidRDefault="00013C7E" w:rsidP="00013C7E">
      <w:pPr>
        <w:jc w:val="center"/>
        <w:rPr>
          <w:b/>
          <w:sz w:val="28"/>
          <w:szCs w:val="28"/>
          <w:lang w:val="uk-UA"/>
        </w:rPr>
      </w:pPr>
      <w:r w:rsidRPr="00B91B4D">
        <w:rPr>
          <w:b/>
          <w:bCs/>
          <w:sz w:val="28"/>
          <w:szCs w:val="28"/>
          <w:lang w:val="uk-UA"/>
        </w:rPr>
        <w:t xml:space="preserve">БІОЛОГІЧНИЙ </w:t>
      </w:r>
      <w:r w:rsidRPr="00B91B4D">
        <w:rPr>
          <w:b/>
          <w:sz w:val="28"/>
          <w:szCs w:val="28"/>
          <w:lang w:val="uk-UA"/>
        </w:rPr>
        <w:t>ФАКУЛЬТЕТ</w:t>
      </w:r>
    </w:p>
    <w:p w:rsidR="00013C7E" w:rsidRPr="00B91B4D" w:rsidRDefault="00013C7E" w:rsidP="00013C7E">
      <w:pPr>
        <w:jc w:val="center"/>
        <w:rPr>
          <w:b/>
          <w:sz w:val="28"/>
          <w:szCs w:val="28"/>
          <w:lang w:val="uk-UA"/>
        </w:rPr>
      </w:pPr>
    </w:p>
    <w:p w:rsidR="00013C7E" w:rsidRPr="00B91B4D" w:rsidRDefault="00013C7E" w:rsidP="00013C7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B91B4D">
        <w:rPr>
          <w:rFonts w:ascii="Times New Roman" w:hAnsi="Times New Roman"/>
          <w:b/>
          <w:bCs/>
          <w:sz w:val="28"/>
          <w:szCs w:val="28"/>
        </w:rPr>
        <w:t>Кафедра хімії</w:t>
      </w:r>
    </w:p>
    <w:p w:rsidR="00013C7E" w:rsidRPr="00B91B4D" w:rsidRDefault="00013C7E" w:rsidP="00013C7E">
      <w:pPr>
        <w:jc w:val="center"/>
        <w:rPr>
          <w:sz w:val="16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16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b/>
          <w:sz w:val="36"/>
          <w:szCs w:val="36"/>
          <w:lang w:val="uk-UA"/>
        </w:rPr>
      </w:pPr>
      <w:r w:rsidRPr="00B91B4D">
        <w:rPr>
          <w:b/>
          <w:sz w:val="36"/>
          <w:szCs w:val="36"/>
          <w:lang w:val="uk-UA"/>
        </w:rPr>
        <w:t xml:space="preserve">Кваліфікаційна робота / проект </w:t>
      </w:r>
    </w:p>
    <w:p w:rsidR="00013C7E" w:rsidRPr="00B91B4D" w:rsidRDefault="00013C7E" w:rsidP="00013C7E">
      <w:pPr>
        <w:jc w:val="center"/>
        <w:rPr>
          <w:b/>
          <w:sz w:val="36"/>
          <w:szCs w:val="36"/>
          <w:lang w:val="uk-UA"/>
        </w:rPr>
      </w:pPr>
      <w:r w:rsidRPr="00B91B4D">
        <w:rPr>
          <w:b/>
          <w:sz w:val="36"/>
          <w:szCs w:val="36"/>
          <w:lang w:val="uk-UA"/>
        </w:rPr>
        <w:t>магістра</w:t>
      </w:r>
    </w:p>
    <w:p w:rsidR="00013C7E" w:rsidRPr="00B91B4D" w:rsidRDefault="00013C7E" w:rsidP="00013C7E">
      <w:pPr>
        <w:jc w:val="center"/>
        <w:rPr>
          <w:sz w:val="28"/>
          <w:szCs w:val="28"/>
          <w:lang w:val="uk-UA"/>
        </w:rPr>
      </w:pPr>
    </w:p>
    <w:p w:rsidR="00013C7E" w:rsidRPr="00B91B4D" w:rsidRDefault="00013C7E" w:rsidP="00013C7E">
      <w:pPr>
        <w:jc w:val="center"/>
        <w:rPr>
          <w:sz w:val="28"/>
          <w:szCs w:val="28"/>
          <w:lang w:val="uk-UA"/>
        </w:rPr>
      </w:pPr>
    </w:p>
    <w:p w:rsidR="00013C7E" w:rsidRPr="00B91B4D" w:rsidRDefault="00013C7E" w:rsidP="00013C7E">
      <w:pPr>
        <w:jc w:val="center"/>
        <w:rPr>
          <w:sz w:val="28"/>
          <w:szCs w:val="28"/>
          <w:u w:val="single"/>
          <w:lang w:val="uk-UA"/>
        </w:rPr>
      </w:pPr>
      <w:r w:rsidRPr="00B91B4D">
        <w:rPr>
          <w:sz w:val="28"/>
          <w:szCs w:val="28"/>
          <w:lang w:val="uk-UA"/>
        </w:rPr>
        <w:t>на тему</w:t>
      </w:r>
      <w:r w:rsidR="00F95E2D" w:rsidRPr="00B91B4D">
        <w:rPr>
          <w:sz w:val="28"/>
          <w:szCs w:val="28"/>
          <w:lang w:val="uk-UA"/>
        </w:rPr>
        <w:t xml:space="preserve"> </w:t>
      </w:r>
      <w:r w:rsidRPr="00B91B4D">
        <w:rPr>
          <w:color w:val="000000" w:themeColor="text1"/>
          <w:sz w:val="28"/>
          <w:szCs w:val="28"/>
          <w:u w:val="single"/>
          <w:lang w:val="uk-UA"/>
        </w:rPr>
        <w:t xml:space="preserve">ПОКАЗНИКИ ЯКОСТІ ТА ОЗНАКИ ФАЛЬСИФІКАТУ </w:t>
      </w:r>
      <w:r w:rsidR="00B91B4D">
        <w:rPr>
          <w:color w:val="000000" w:themeColor="text1"/>
          <w:sz w:val="28"/>
          <w:szCs w:val="28"/>
          <w:u w:val="single"/>
          <w:lang w:val="uk-UA"/>
        </w:rPr>
        <w:br/>
      </w:r>
      <w:r w:rsidRPr="00B91B4D">
        <w:rPr>
          <w:color w:val="000000" w:themeColor="text1"/>
          <w:sz w:val="28"/>
          <w:szCs w:val="28"/>
          <w:u w:val="single"/>
          <w:lang w:val="uk-UA"/>
        </w:rPr>
        <w:t>МАЙОНЕЗУ ВІТЧИЗНЯНОГО ВИРОБНИЦТВА</w:t>
      </w:r>
    </w:p>
    <w:p w:rsidR="00013C7E" w:rsidRPr="00B91B4D" w:rsidRDefault="00013C7E" w:rsidP="00013C7E">
      <w:pPr>
        <w:jc w:val="center"/>
        <w:rPr>
          <w:sz w:val="28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28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28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28"/>
          <w:highlight w:val="yellow"/>
          <w:lang w:val="uk-UA"/>
        </w:rPr>
      </w:pPr>
    </w:p>
    <w:p w:rsidR="00013C7E" w:rsidRPr="00B91B4D" w:rsidRDefault="00013C7E" w:rsidP="00013C7E">
      <w:pPr>
        <w:jc w:val="center"/>
        <w:rPr>
          <w:sz w:val="28"/>
          <w:highlight w:val="yellow"/>
          <w:lang w:val="uk-UA"/>
        </w:rPr>
      </w:pPr>
    </w:p>
    <w:p w:rsidR="00013C7E" w:rsidRPr="00B91B4D" w:rsidRDefault="00013C7E" w:rsidP="00013C7E">
      <w:pPr>
        <w:ind w:left="3544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t xml:space="preserve">Виконала: студентка </w:t>
      </w:r>
      <w:r w:rsidRPr="00B91B4D">
        <w:rPr>
          <w:sz w:val="28"/>
          <w:szCs w:val="28"/>
          <w:u w:val="single"/>
          <w:lang w:val="uk-UA"/>
        </w:rPr>
        <w:t>2</w:t>
      </w:r>
      <w:r w:rsidRPr="00B91B4D">
        <w:rPr>
          <w:sz w:val="28"/>
          <w:szCs w:val="28"/>
          <w:lang w:val="uk-UA"/>
        </w:rPr>
        <w:t xml:space="preserve"> курсу, групи</w:t>
      </w:r>
      <w:r w:rsidR="00F95E2D" w:rsidRPr="00B91B4D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u w:val="single"/>
          <w:lang w:val="uk-UA"/>
        </w:rPr>
        <w:t>8.1028</w:t>
      </w:r>
    </w:p>
    <w:p w:rsidR="00013C7E" w:rsidRPr="00B91B4D" w:rsidRDefault="00F95E2D" w:rsidP="00013C7E">
      <w:pPr>
        <w:ind w:left="3544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t>с</w:t>
      </w:r>
      <w:r w:rsidR="00013C7E" w:rsidRPr="00B91B4D">
        <w:rPr>
          <w:sz w:val="28"/>
          <w:szCs w:val="28"/>
          <w:lang w:val="uk-UA"/>
        </w:rPr>
        <w:t>пеціальності</w:t>
      </w:r>
      <w:r w:rsidRPr="00B91B4D">
        <w:rPr>
          <w:sz w:val="28"/>
          <w:szCs w:val="28"/>
          <w:lang w:val="uk-UA"/>
        </w:rPr>
        <w:t xml:space="preserve"> </w:t>
      </w:r>
      <w:r w:rsidR="00013C7E" w:rsidRPr="00B91B4D">
        <w:rPr>
          <w:sz w:val="28"/>
          <w:szCs w:val="28"/>
          <w:u w:val="single"/>
          <w:lang w:val="uk-UA"/>
        </w:rPr>
        <w:t xml:space="preserve">102 </w:t>
      </w:r>
      <w:r w:rsidR="00B91B4D">
        <w:rPr>
          <w:sz w:val="28"/>
          <w:szCs w:val="28"/>
          <w:u w:val="single"/>
          <w:lang w:val="uk-UA"/>
        </w:rPr>
        <w:t>«</w:t>
      </w:r>
      <w:r w:rsidR="00013C7E" w:rsidRPr="00B91B4D">
        <w:rPr>
          <w:sz w:val="28"/>
          <w:szCs w:val="28"/>
          <w:u w:val="single"/>
          <w:lang w:val="uk-UA"/>
        </w:rPr>
        <w:t>Хімія</w:t>
      </w:r>
      <w:r w:rsidR="00B91B4D">
        <w:rPr>
          <w:sz w:val="28"/>
          <w:szCs w:val="28"/>
          <w:u w:val="single"/>
          <w:lang w:val="uk-UA"/>
        </w:rPr>
        <w:t>»</w:t>
      </w:r>
    </w:p>
    <w:p w:rsidR="00013C7E" w:rsidRPr="00B91B4D" w:rsidRDefault="00013C7E" w:rsidP="00013C7E">
      <w:pPr>
        <w:ind w:left="3544"/>
        <w:rPr>
          <w:sz w:val="16"/>
          <w:lang w:val="uk-UA"/>
        </w:rPr>
      </w:pPr>
    </w:p>
    <w:p w:rsidR="00013C7E" w:rsidRPr="00B91B4D" w:rsidRDefault="00B91B4D" w:rsidP="00013C7E">
      <w:pPr>
        <w:ind w:left="3544"/>
        <w:rPr>
          <w:sz w:val="28"/>
          <w:lang w:val="uk-UA"/>
        </w:rPr>
      </w:pPr>
      <w:r w:rsidRPr="00B91B4D">
        <w:rPr>
          <w:sz w:val="28"/>
          <w:szCs w:val="28"/>
          <w:u w:val="single"/>
          <w:lang w:val="uk-UA"/>
        </w:rPr>
        <w:t>освітньо-професійної</w:t>
      </w:r>
      <w:r w:rsidR="00F95E2D" w:rsidRPr="00B91B4D">
        <w:rPr>
          <w:sz w:val="28"/>
          <w:szCs w:val="28"/>
          <w:u w:val="single"/>
          <w:lang w:val="uk-UA"/>
        </w:rPr>
        <w:t xml:space="preserve"> </w:t>
      </w:r>
      <w:r w:rsidR="00013C7E" w:rsidRPr="00B91B4D">
        <w:rPr>
          <w:sz w:val="28"/>
          <w:szCs w:val="28"/>
          <w:u w:val="single"/>
          <w:lang w:val="uk-UA"/>
        </w:rPr>
        <w:t>програми</w:t>
      </w:r>
      <w:r w:rsidR="00F95E2D" w:rsidRPr="00B91B4D">
        <w:rPr>
          <w:sz w:val="28"/>
          <w:szCs w:val="28"/>
          <w:u w:val="single"/>
          <w:lang w:val="uk-UA"/>
        </w:rPr>
        <w:t xml:space="preserve"> </w:t>
      </w:r>
      <w:r w:rsidRPr="00B91B4D">
        <w:rPr>
          <w:sz w:val="28"/>
          <w:szCs w:val="28"/>
          <w:u w:val="single"/>
          <w:lang w:val="uk-UA"/>
        </w:rPr>
        <w:t>«</w:t>
      </w:r>
      <w:r w:rsidR="00013C7E" w:rsidRPr="00B91B4D">
        <w:rPr>
          <w:sz w:val="28"/>
          <w:szCs w:val="28"/>
          <w:u w:val="single"/>
          <w:lang w:val="uk-UA"/>
        </w:rPr>
        <w:t>Хімія</w:t>
      </w:r>
      <w:r>
        <w:rPr>
          <w:sz w:val="28"/>
          <w:szCs w:val="28"/>
          <w:u w:val="single"/>
          <w:lang w:val="uk-UA"/>
        </w:rPr>
        <w:t>»</w:t>
      </w:r>
    </w:p>
    <w:p w:rsidR="00013C7E" w:rsidRPr="00B91B4D" w:rsidRDefault="00013C7E" w:rsidP="00013C7E">
      <w:pPr>
        <w:ind w:left="3544"/>
        <w:rPr>
          <w:sz w:val="16"/>
          <w:lang w:val="uk-UA"/>
        </w:rPr>
      </w:pPr>
    </w:p>
    <w:p w:rsidR="00013C7E" w:rsidRPr="00B91B4D" w:rsidRDefault="00013C7E" w:rsidP="00013C7E">
      <w:pPr>
        <w:ind w:left="3544"/>
        <w:rPr>
          <w:sz w:val="28"/>
          <w:szCs w:val="28"/>
          <w:u w:val="single"/>
          <w:lang w:val="uk-UA"/>
        </w:rPr>
      </w:pPr>
      <w:r w:rsidRPr="00B91B4D">
        <w:rPr>
          <w:sz w:val="28"/>
          <w:szCs w:val="28"/>
          <w:u w:val="single"/>
          <w:lang w:val="uk-UA"/>
        </w:rPr>
        <w:t>Єрмолова В.Д.</w:t>
      </w:r>
    </w:p>
    <w:p w:rsidR="00013C7E" w:rsidRPr="00B91B4D" w:rsidRDefault="00013C7E" w:rsidP="00013C7E">
      <w:pPr>
        <w:ind w:left="3544"/>
        <w:rPr>
          <w:sz w:val="16"/>
          <w:lang w:val="uk-UA"/>
        </w:rPr>
      </w:pPr>
    </w:p>
    <w:p w:rsidR="00013C7E" w:rsidRPr="00B91B4D" w:rsidRDefault="00013C7E" w:rsidP="00013C7E">
      <w:pPr>
        <w:ind w:left="3544"/>
        <w:rPr>
          <w:sz w:val="28"/>
          <w:lang w:val="uk-UA"/>
        </w:rPr>
      </w:pPr>
      <w:r w:rsidRPr="00B91B4D">
        <w:rPr>
          <w:sz w:val="28"/>
          <w:lang w:val="uk-UA"/>
        </w:rPr>
        <w:t>Керівник</w:t>
      </w:r>
      <w:r w:rsidR="00F95E2D" w:rsidRPr="00B91B4D">
        <w:rPr>
          <w:sz w:val="28"/>
          <w:lang w:val="uk-UA"/>
        </w:rPr>
        <w:t xml:space="preserve"> </w:t>
      </w:r>
      <w:r w:rsidR="002B047C" w:rsidRPr="00B91B4D">
        <w:rPr>
          <w:sz w:val="28"/>
          <w:szCs w:val="28"/>
          <w:u w:val="single"/>
          <w:lang w:val="uk-UA"/>
        </w:rPr>
        <w:t>доцент</w:t>
      </w:r>
      <w:r w:rsidR="00F95E2D" w:rsidRPr="00B91B4D">
        <w:rPr>
          <w:sz w:val="28"/>
          <w:szCs w:val="28"/>
          <w:u w:val="single"/>
          <w:lang w:val="uk-UA"/>
        </w:rPr>
        <w:t>,</w:t>
      </w:r>
      <w:r w:rsidR="002B047C" w:rsidRPr="00B91B4D">
        <w:rPr>
          <w:sz w:val="28"/>
          <w:szCs w:val="28"/>
          <w:u w:val="single"/>
          <w:lang w:val="uk-UA"/>
        </w:rPr>
        <w:t xml:space="preserve"> к</w:t>
      </w:r>
      <w:r w:rsidR="00B91B4D">
        <w:rPr>
          <w:sz w:val="28"/>
          <w:szCs w:val="28"/>
          <w:u w:val="single"/>
          <w:lang w:val="uk-UA"/>
        </w:rPr>
        <w:t>анд</w:t>
      </w:r>
      <w:r w:rsidR="002B047C" w:rsidRPr="00B91B4D">
        <w:rPr>
          <w:sz w:val="28"/>
          <w:szCs w:val="28"/>
          <w:u w:val="single"/>
          <w:lang w:val="uk-UA"/>
        </w:rPr>
        <w:t>.</w:t>
      </w:r>
      <w:r w:rsidR="00B91B4D">
        <w:rPr>
          <w:sz w:val="28"/>
          <w:szCs w:val="28"/>
          <w:u w:val="single"/>
          <w:lang w:val="uk-UA"/>
        </w:rPr>
        <w:t xml:space="preserve"> </w:t>
      </w:r>
      <w:r w:rsidR="002B047C" w:rsidRPr="00B91B4D">
        <w:rPr>
          <w:sz w:val="28"/>
          <w:szCs w:val="28"/>
          <w:u w:val="single"/>
          <w:lang w:val="uk-UA"/>
        </w:rPr>
        <w:t>б</w:t>
      </w:r>
      <w:r w:rsidR="00B91B4D">
        <w:rPr>
          <w:sz w:val="28"/>
          <w:szCs w:val="28"/>
          <w:u w:val="single"/>
          <w:lang w:val="uk-UA"/>
        </w:rPr>
        <w:t>іол</w:t>
      </w:r>
      <w:r w:rsidR="002B047C" w:rsidRPr="00B91B4D">
        <w:rPr>
          <w:sz w:val="28"/>
          <w:szCs w:val="28"/>
          <w:u w:val="single"/>
          <w:lang w:val="uk-UA"/>
        </w:rPr>
        <w:t>.</w:t>
      </w:r>
      <w:r w:rsidR="00B91B4D">
        <w:rPr>
          <w:sz w:val="28"/>
          <w:szCs w:val="28"/>
          <w:u w:val="single"/>
          <w:lang w:val="uk-UA"/>
        </w:rPr>
        <w:t xml:space="preserve"> </w:t>
      </w:r>
      <w:r w:rsidR="002B047C" w:rsidRPr="00B91B4D">
        <w:rPr>
          <w:sz w:val="28"/>
          <w:szCs w:val="28"/>
          <w:u w:val="single"/>
          <w:lang w:val="uk-UA"/>
        </w:rPr>
        <w:t>н</w:t>
      </w:r>
      <w:r w:rsidR="00B91B4D">
        <w:rPr>
          <w:sz w:val="28"/>
          <w:szCs w:val="28"/>
          <w:u w:val="single"/>
          <w:lang w:val="uk-UA"/>
        </w:rPr>
        <w:t>аук</w:t>
      </w:r>
      <w:r w:rsidR="002B047C" w:rsidRPr="00B91B4D">
        <w:rPr>
          <w:sz w:val="28"/>
          <w:szCs w:val="28"/>
          <w:u w:val="single"/>
          <w:lang w:val="uk-UA"/>
        </w:rPr>
        <w:t xml:space="preserve"> Корнет М.М</w:t>
      </w:r>
      <w:r w:rsidRPr="00B91B4D">
        <w:rPr>
          <w:sz w:val="28"/>
          <w:szCs w:val="28"/>
          <w:u w:val="single"/>
          <w:lang w:val="uk-UA"/>
        </w:rPr>
        <w:t>.</w:t>
      </w:r>
    </w:p>
    <w:p w:rsidR="00013C7E" w:rsidRPr="00B91B4D" w:rsidRDefault="00013C7E" w:rsidP="00013C7E">
      <w:pPr>
        <w:ind w:left="3544"/>
        <w:rPr>
          <w:sz w:val="16"/>
          <w:lang w:val="uk-UA"/>
        </w:rPr>
      </w:pPr>
    </w:p>
    <w:p w:rsidR="00013C7E" w:rsidRPr="00B91B4D" w:rsidRDefault="00013C7E" w:rsidP="000E5C67">
      <w:pPr>
        <w:ind w:left="3544"/>
        <w:rPr>
          <w:sz w:val="16"/>
          <w:highlight w:val="yellow"/>
          <w:lang w:val="uk-UA"/>
        </w:rPr>
      </w:pPr>
      <w:r w:rsidRPr="00B91B4D">
        <w:rPr>
          <w:sz w:val="28"/>
          <w:lang w:val="uk-UA"/>
        </w:rPr>
        <w:t>Рецензент</w:t>
      </w:r>
      <w:r w:rsidR="00F95E2D" w:rsidRPr="00B91B4D">
        <w:rPr>
          <w:sz w:val="28"/>
          <w:lang w:val="uk-UA"/>
        </w:rPr>
        <w:t xml:space="preserve"> </w:t>
      </w:r>
      <w:r w:rsidR="00B91B4D">
        <w:rPr>
          <w:sz w:val="28"/>
          <w:szCs w:val="28"/>
          <w:u w:val="single"/>
          <w:lang w:val="uk-UA"/>
        </w:rPr>
        <w:t>доцент</w:t>
      </w:r>
      <w:r w:rsidR="00F95E2D" w:rsidRPr="00B91B4D">
        <w:rPr>
          <w:sz w:val="28"/>
          <w:szCs w:val="28"/>
          <w:u w:val="single"/>
          <w:lang w:val="uk-UA"/>
        </w:rPr>
        <w:t>, к</w:t>
      </w:r>
      <w:r w:rsidR="00B91B4D">
        <w:rPr>
          <w:sz w:val="28"/>
          <w:szCs w:val="28"/>
          <w:u w:val="single"/>
          <w:lang w:val="uk-UA"/>
        </w:rPr>
        <w:t>анд</w:t>
      </w:r>
      <w:r w:rsidR="00F95E2D" w:rsidRPr="00B91B4D">
        <w:rPr>
          <w:sz w:val="28"/>
          <w:szCs w:val="28"/>
          <w:u w:val="single"/>
          <w:lang w:val="uk-UA"/>
        </w:rPr>
        <w:t>.</w:t>
      </w:r>
      <w:r w:rsidR="00B91B4D">
        <w:rPr>
          <w:sz w:val="28"/>
          <w:szCs w:val="28"/>
          <w:u w:val="single"/>
          <w:lang w:val="uk-UA"/>
        </w:rPr>
        <w:t xml:space="preserve"> </w:t>
      </w:r>
      <w:r w:rsidR="00F95E2D" w:rsidRPr="00B91B4D">
        <w:rPr>
          <w:sz w:val="28"/>
          <w:szCs w:val="28"/>
          <w:u w:val="single"/>
          <w:lang w:val="uk-UA"/>
        </w:rPr>
        <w:t>х</w:t>
      </w:r>
      <w:r w:rsidR="00B91B4D">
        <w:rPr>
          <w:sz w:val="28"/>
          <w:szCs w:val="28"/>
          <w:u w:val="single"/>
          <w:lang w:val="uk-UA"/>
        </w:rPr>
        <w:t>ім</w:t>
      </w:r>
      <w:r w:rsidR="00F95E2D" w:rsidRPr="00B91B4D">
        <w:rPr>
          <w:sz w:val="28"/>
          <w:szCs w:val="28"/>
          <w:u w:val="single"/>
          <w:lang w:val="uk-UA"/>
        </w:rPr>
        <w:t>.</w:t>
      </w:r>
      <w:r w:rsidR="00B91B4D">
        <w:rPr>
          <w:sz w:val="28"/>
          <w:szCs w:val="28"/>
          <w:u w:val="single"/>
          <w:lang w:val="uk-UA"/>
        </w:rPr>
        <w:t xml:space="preserve"> </w:t>
      </w:r>
      <w:r w:rsidR="00F95E2D" w:rsidRPr="00B91B4D">
        <w:rPr>
          <w:sz w:val="28"/>
          <w:szCs w:val="28"/>
          <w:u w:val="single"/>
          <w:lang w:val="uk-UA"/>
        </w:rPr>
        <w:t>н</w:t>
      </w:r>
      <w:r w:rsidR="00B91B4D">
        <w:rPr>
          <w:sz w:val="28"/>
          <w:szCs w:val="28"/>
          <w:u w:val="single"/>
          <w:lang w:val="uk-UA"/>
        </w:rPr>
        <w:t>аук</w:t>
      </w:r>
      <w:r w:rsidR="00F95E2D" w:rsidRPr="00B91B4D">
        <w:rPr>
          <w:sz w:val="28"/>
          <w:szCs w:val="28"/>
          <w:u w:val="single"/>
          <w:lang w:val="uk-UA"/>
        </w:rPr>
        <w:t xml:space="preserve"> </w:t>
      </w:r>
      <w:proofErr w:type="spellStart"/>
      <w:r w:rsidR="00F95E2D" w:rsidRPr="00B91B4D">
        <w:rPr>
          <w:sz w:val="28"/>
          <w:szCs w:val="28"/>
          <w:u w:val="single"/>
          <w:lang w:val="uk-UA"/>
        </w:rPr>
        <w:t>Лашко</w:t>
      </w:r>
      <w:proofErr w:type="spellEnd"/>
      <w:r w:rsidR="00F95E2D" w:rsidRPr="00B91B4D">
        <w:rPr>
          <w:sz w:val="28"/>
          <w:szCs w:val="28"/>
          <w:u w:val="single"/>
          <w:lang w:val="uk-UA"/>
        </w:rPr>
        <w:t xml:space="preserve"> Н.П. </w:t>
      </w:r>
    </w:p>
    <w:p w:rsidR="00013C7E" w:rsidRPr="00B91B4D" w:rsidRDefault="00013C7E" w:rsidP="00013C7E">
      <w:pPr>
        <w:jc w:val="right"/>
        <w:rPr>
          <w:sz w:val="28"/>
          <w:lang w:val="uk-UA"/>
        </w:rPr>
      </w:pPr>
    </w:p>
    <w:p w:rsidR="00013C7E" w:rsidRPr="00B91B4D" w:rsidRDefault="00013C7E" w:rsidP="00013C7E">
      <w:pPr>
        <w:jc w:val="center"/>
        <w:rPr>
          <w:sz w:val="28"/>
          <w:lang w:val="uk-UA"/>
        </w:rPr>
      </w:pPr>
    </w:p>
    <w:p w:rsidR="00013C7E" w:rsidRPr="00B91B4D" w:rsidRDefault="00013C7E" w:rsidP="00013C7E">
      <w:pPr>
        <w:jc w:val="center"/>
        <w:rPr>
          <w:sz w:val="28"/>
          <w:lang w:val="uk-UA"/>
        </w:rPr>
      </w:pPr>
    </w:p>
    <w:p w:rsidR="00013C7E" w:rsidRPr="00B91B4D" w:rsidRDefault="00013C7E" w:rsidP="00013C7E">
      <w:pPr>
        <w:jc w:val="center"/>
        <w:rPr>
          <w:sz w:val="28"/>
          <w:lang w:val="uk-UA"/>
        </w:rPr>
      </w:pPr>
    </w:p>
    <w:p w:rsidR="00013C7E" w:rsidRPr="00B91B4D" w:rsidRDefault="00013C7E" w:rsidP="00013C7E">
      <w:pPr>
        <w:jc w:val="center"/>
        <w:rPr>
          <w:sz w:val="28"/>
          <w:lang w:val="uk-UA"/>
        </w:rPr>
      </w:pPr>
    </w:p>
    <w:p w:rsidR="00013C7E" w:rsidRDefault="00013C7E" w:rsidP="00013C7E">
      <w:pPr>
        <w:jc w:val="center"/>
        <w:rPr>
          <w:sz w:val="28"/>
          <w:lang w:val="uk-UA"/>
        </w:rPr>
      </w:pPr>
    </w:p>
    <w:p w:rsidR="00AA1643" w:rsidRDefault="00AA1643" w:rsidP="00013C7E">
      <w:pPr>
        <w:jc w:val="center"/>
        <w:rPr>
          <w:sz w:val="28"/>
          <w:lang w:val="uk-UA"/>
        </w:rPr>
      </w:pPr>
    </w:p>
    <w:p w:rsidR="00AA1643" w:rsidRDefault="00AA1643" w:rsidP="00013C7E">
      <w:pPr>
        <w:jc w:val="center"/>
        <w:rPr>
          <w:sz w:val="28"/>
          <w:lang w:val="uk-UA"/>
        </w:rPr>
      </w:pPr>
    </w:p>
    <w:p w:rsidR="00AA1643" w:rsidRPr="00B91B4D" w:rsidRDefault="00AA1643" w:rsidP="00013C7E">
      <w:pPr>
        <w:jc w:val="center"/>
        <w:rPr>
          <w:sz w:val="28"/>
          <w:lang w:val="uk-UA"/>
        </w:rPr>
      </w:pPr>
    </w:p>
    <w:p w:rsidR="00013C7E" w:rsidRPr="00B91B4D" w:rsidRDefault="00013C7E" w:rsidP="00A4015F">
      <w:pPr>
        <w:jc w:val="center"/>
        <w:rPr>
          <w:sz w:val="28"/>
          <w:lang w:val="uk-UA"/>
        </w:rPr>
      </w:pPr>
      <w:r w:rsidRPr="00B91B4D">
        <w:rPr>
          <w:sz w:val="28"/>
          <w:lang w:val="uk-UA"/>
        </w:rPr>
        <w:t>Запоріжжя</w:t>
      </w:r>
    </w:p>
    <w:p w:rsidR="00F95E2D" w:rsidRPr="00B91B4D" w:rsidRDefault="00013C7E" w:rsidP="00AA1643">
      <w:pPr>
        <w:jc w:val="center"/>
        <w:rPr>
          <w:b/>
          <w:bCs/>
          <w:sz w:val="28"/>
          <w:szCs w:val="28"/>
        </w:rPr>
      </w:pPr>
      <w:r w:rsidRPr="00B91B4D">
        <w:rPr>
          <w:sz w:val="28"/>
          <w:lang w:val="uk-UA"/>
        </w:rPr>
        <w:t>2020</w:t>
      </w:r>
    </w:p>
    <w:p w:rsidR="006D74B0" w:rsidRPr="00B91B4D" w:rsidRDefault="006D74B0" w:rsidP="006D74B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B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ЗАПОРІЗЬКИЙ НАЦІОНАЛЬНИЙ УНІВЕРСИТЕТ</w:t>
      </w:r>
    </w:p>
    <w:p w:rsidR="006D74B0" w:rsidRPr="00B91B4D" w:rsidRDefault="006D74B0" w:rsidP="006D74B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D74B0" w:rsidRPr="00B91B4D" w:rsidTr="00782F4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bookmarkStart w:id="0" w:name="__RefHeading__95164_128638147"/>
            <w:r w:rsidRPr="00B91B4D">
              <w:rPr>
                <w:rFonts w:ascii="Times New Roman" w:hAnsi="Times New Roman"/>
                <w:sz w:val="28"/>
                <w:szCs w:val="28"/>
              </w:rPr>
              <w:t xml:space="preserve">Біологічний </w:t>
            </w:r>
            <w:bookmarkStart w:id="1" w:name="__RefHeading__95162_128638147"/>
            <w:bookmarkEnd w:id="0"/>
            <w:r w:rsidRPr="00B91B4D">
              <w:rPr>
                <w:rFonts w:ascii="Times New Roman" w:hAnsi="Times New Roman"/>
                <w:sz w:val="28"/>
                <w:szCs w:val="28"/>
              </w:rPr>
              <w:t>факультет</w:t>
            </w:r>
            <w:bookmarkEnd w:id="1"/>
          </w:p>
        </w:tc>
      </w:tr>
      <w:tr w:rsidR="006D74B0" w:rsidRPr="00B91B4D" w:rsidTr="00782F4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bookmarkStart w:id="2" w:name="__RefHeading__95166_128638147"/>
            <w:r w:rsidRPr="00B91B4D">
              <w:rPr>
                <w:rFonts w:ascii="Times New Roman" w:hAnsi="Times New Roman"/>
                <w:sz w:val="28"/>
                <w:szCs w:val="28"/>
              </w:rPr>
              <w:t>Кафедра</w:t>
            </w:r>
            <w:bookmarkEnd w:id="2"/>
            <w:r w:rsidR="00B91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/>
                <w:bCs/>
                <w:sz w:val="28"/>
                <w:szCs w:val="28"/>
              </w:rPr>
              <w:t>хімії</w:t>
            </w:r>
          </w:p>
        </w:tc>
      </w:tr>
      <w:tr w:rsidR="006D74B0" w:rsidRPr="00B91B4D" w:rsidTr="00782F4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EB290B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Рівень вищої освіти магістерський </w:t>
            </w:r>
          </w:p>
        </w:tc>
      </w:tr>
      <w:tr w:rsidR="006D74B0" w:rsidRPr="00B91B4D" w:rsidTr="00782F4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Спеціальність   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D74B0" w:rsidRPr="00B91B4D" w:rsidTr="00782F45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EB290B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Освітньо-професійна</w:t>
            </w:r>
            <w:r w:rsidR="006D74B0" w:rsidRPr="00B91B4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74B0" w:rsidRPr="00B91B4D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74B0" w:rsidRPr="00B91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74B0" w:rsidRPr="00B91B4D" w:rsidRDefault="006D74B0" w:rsidP="006D74B0">
      <w:pPr>
        <w:rPr>
          <w:vanish/>
          <w:sz w:val="16"/>
          <w:szCs w:val="16"/>
          <w:lang w:val="uk-UA"/>
        </w:rPr>
      </w:pPr>
    </w:p>
    <w:tbl>
      <w:tblPr>
        <w:tblW w:w="5635" w:type="dxa"/>
        <w:tblInd w:w="3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1134"/>
        <w:gridCol w:w="1382"/>
        <w:gridCol w:w="1985"/>
      </w:tblGrid>
      <w:tr w:rsidR="006D74B0" w:rsidRPr="00B91B4D" w:rsidTr="00EB290B">
        <w:tc>
          <w:tcPr>
            <w:tcW w:w="36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B4D">
              <w:rPr>
                <w:rFonts w:ascii="Times New Roman" w:hAnsi="Times New Roman"/>
                <w:b/>
                <w:bCs/>
                <w:sz w:val="28"/>
                <w:szCs w:val="28"/>
              </w:rPr>
              <w:t>ЗАТВЕРДЖУЮ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4B0" w:rsidRPr="00B91B4D" w:rsidTr="00EB290B">
        <w:tc>
          <w:tcPr>
            <w:tcW w:w="563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EB290B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 xml:space="preserve">Завідувач кафедри хімії, </w:t>
            </w:r>
            <w:r w:rsidR="00EB290B">
              <w:rPr>
                <w:rFonts w:ascii="Times New Roman" w:hAnsi="Times New Roman"/>
                <w:sz w:val="28"/>
                <w:szCs w:val="28"/>
              </w:rPr>
              <w:t xml:space="preserve">д-р </w:t>
            </w:r>
            <w:r w:rsidRPr="00B91B4D">
              <w:rPr>
                <w:rFonts w:ascii="Times New Roman" w:hAnsi="Times New Roman"/>
                <w:sz w:val="28"/>
                <w:szCs w:val="28"/>
              </w:rPr>
              <w:t>б</w:t>
            </w:r>
            <w:r w:rsidR="00EB290B">
              <w:rPr>
                <w:rFonts w:ascii="Times New Roman" w:hAnsi="Times New Roman"/>
                <w:sz w:val="28"/>
                <w:szCs w:val="28"/>
              </w:rPr>
              <w:t>іол</w:t>
            </w:r>
            <w:r w:rsidRPr="00B91B4D">
              <w:rPr>
                <w:rFonts w:ascii="Times New Roman" w:hAnsi="Times New Roman"/>
                <w:sz w:val="28"/>
                <w:szCs w:val="28"/>
              </w:rPr>
              <w:t>.</w:t>
            </w:r>
            <w:r w:rsidR="00EB2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/>
                <w:sz w:val="28"/>
                <w:szCs w:val="28"/>
              </w:rPr>
              <w:t>н</w:t>
            </w:r>
            <w:r w:rsidR="00EB290B"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B91B4D">
              <w:rPr>
                <w:rFonts w:ascii="Times New Roman" w:hAnsi="Times New Roman"/>
                <w:sz w:val="28"/>
                <w:szCs w:val="28"/>
              </w:rPr>
              <w:t xml:space="preserve">, проф.                             </w:t>
            </w:r>
          </w:p>
        </w:tc>
      </w:tr>
      <w:tr w:rsidR="006D74B0" w:rsidRPr="00B91B4D" w:rsidTr="00EB290B">
        <w:tc>
          <w:tcPr>
            <w:tcW w:w="5635" w:type="dxa"/>
            <w:gridSpan w:val="5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6D74B0" w:rsidRPr="00B91B4D" w:rsidRDefault="006D74B0" w:rsidP="00782F45">
            <w:pPr>
              <w:pStyle w:val="Standar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 xml:space="preserve">О.А. Бражко </w:t>
            </w:r>
          </w:p>
        </w:tc>
      </w:tr>
      <w:tr w:rsidR="006D74B0" w:rsidRPr="00B91B4D" w:rsidTr="00EB290B">
        <w:tc>
          <w:tcPr>
            <w:tcW w:w="99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6D74B0" w:rsidRPr="00B91B4D" w:rsidRDefault="00F95E2D" w:rsidP="00782F45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1B4D">
              <w:rPr>
                <w:rFonts w:ascii="Times New Roman" w:hAnsi="Times New Roman"/>
                <w:sz w:val="28"/>
                <w:szCs w:val="28"/>
                <w:u w:val="single"/>
              </w:rPr>
              <w:t>«26</w:t>
            </w:r>
            <w:r w:rsidR="006D74B0" w:rsidRPr="00B91B4D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4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D74B0" w:rsidRPr="00B91B4D" w:rsidRDefault="00F95E2D" w:rsidP="00782F45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1B4D">
              <w:rPr>
                <w:rFonts w:ascii="Times New Roman" w:hAnsi="Times New Roman"/>
                <w:sz w:val="28"/>
                <w:szCs w:val="28"/>
                <w:u w:val="single"/>
              </w:rPr>
              <w:t>квітня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6D74B0" w:rsidRPr="00B91B4D" w:rsidRDefault="006D74B0" w:rsidP="00782F45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1B4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201</w:t>
            </w:r>
            <w:r w:rsidR="00F95E2D" w:rsidRPr="00B91B4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9</w:t>
            </w:r>
            <w:r w:rsidRPr="00B91B4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6D74B0" w:rsidRPr="00B91B4D" w:rsidRDefault="006D74B0" w:rsidP="006D74B0">
      <w:pPr>
        <w:rPr>
          <w:vanish/>
          <w:sz w:val="16"/>
          <w:szCs w:val="16"/>
          <w:lang w:val="uk-UA"/>
        </w:rPr>
      </w:pP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649"/>
        <w:gridCol w:w="614"/>
        <w:gridCol w:w="1063"/>
        <w:gridCol w:w="419"/>
        <w:gridCol w:w="282"/>
        <w:gridCol w:w="562"/>
        <w:gridCol w:w="283"/>
        <w:gridCol w:w="1400"/>
        <w:gridCol w:w="1094"/>
        <w:gridCol w:w="567"/>
        <w:gridCol w:w="1842"/>
      </w:tblGrid>
      <w:tr w:rsidR="006D74B0" w:rsidRPr="00B91B4D" w:rsidTr="00EB290B">
        <w:tc>
          <w:tcPr>
            <w:tcW w:w="978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jc w:val="center"/>
              <w:rPr>
                <w:rFonts w:ascii="Times New Roman" w:hAnsi="Times New Roman"/>
                <w:b/>
                <w:bCs/>
                <w:spacing w:val="60"/>
              </w:rPr>
            </w:pPr>
            <w:bookmarkStart w:id="3" w:name="__RefHeading__95178_128638147"/>
          </w:p>
          <w:p w:rsidR="006D74B0" w:rsidRPr="00B91B4D" w:rsidRDefault="006D74B0" w:rsidP="00782F45">
            <w:pPr>
              <w:pStyle w:val="Standard"/>
              <w:jc w:val="center"/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b/>
                <w:bCs/>
                <w:spacing w:val="60"/>
                <w:sz w:val="28"/>
                <w:szCs w:val="28"/>
              </w:rPr>
              <w:t>ЗАВДАННЯ</w:t>
            </w:r>
            <w:bookmarkEnd w:id="3"/>
          </w:p>
          <w:p w:rsidR="006D74B0" w:rsidRPr="00B91B4D" w:rsidRDefault="006D74B0" w:rsidP="00782F45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_RefHeading__95180_128638147"/>
            <w:r w:rsidRPr="00B91B4D">
              <w:rPr>
                <w:rFonts w:ascii="Times New Roman" w:hAnsi="Times New Roman"/>
                <w:sz w:val="28"/>
                <w:szCs w:val="28"/>
              </w:rPr>
              <w:t>НА КВАЛІФІКАЦІЙНУ РОБОТУ СТУДЕНТ</w:t>
            </w:r>
            <w:bookmarkEnd w:id="4"/>
            <w:r w:rsidRPr="00B91B4D">
              <w:rPr>
                <w:rFonts w:ascii="Times New Roman" w:hAnsi="Times New Roman"/>
                <w:sz w:val="28"/>
                <w:szCs w:val="28"/>
              </w:rPr>
              <w:t>ЦІ</w:t>
            </w:r>
          </w:p>
        </w:tc>
      </w:tr>
      <w:tr w:rsidR="006D74B0" w:rsidRPr="00B91B4D" w:rsidTr="00EB290B">
        <w:tc>
          <w:tcPr>
            <w:tcW w:w="9781" w:type="dxa"/>
            <w:gridSpan w:val="1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EB290B" w:rsidP="00EB290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Єрмоловій</w:t>
            </w:r>
            <w:r w:rsidR="006D74B0" w:rsidRPr="00B91B4D">
              <w:rPr>
                <w:rFonts w:ascii="Times New Roman" w:hAnsi="Times New Roman" w:cs="Times New Roman"/>
                <w:sz w:val="28"/>
                <w:szCs w:val="28"/>
              </w:rPr>
              <w:t xml:space="preserve"> Вікторії Дмитрівн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6D74B0" w:rsidRPr="00B91B4D" w:rsidTr="00EB290B">
        <w:tc>
          <w:tcPr>
            <w:tcW w:w="9781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4B0" w:rsidRPr="00B91B4D" w:rsidRDefault="006D74B0" w:rsidP="00782F4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2263" w:type="dxa"/>
            <w:gridSpan w:val="2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1. Тема роботи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B4D">
              <w:rPr>
                <w:sz w:val="28"/>
              </w:rPr>
              <w:t>Показники якості та ознаки фальсифікату майонезу вітчизняного виробництва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керівник роботи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74B0" w:rsidRPr="00B91B4D" w:rsidRDefault="006D74B0" w:rsidP="00EB290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 xml:space="preserve"> Корнет Марина Миколаївна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>іол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745" w:type="dxa"/>
            <w:gridSpan w:val="4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затверджена наказом ЗНУ від</w:t>
            </w:r>
          </w:p>
        </w:tc>
        <w:tc>
          <w:tcPr>
            <w:tcW w:w="282" w:type="dxa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D74B0" w:rsidRPr="00B91B4D" w:rsidRDefault="006D74B0" w:rsidP="00782F45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3" w:type="dxa"/>
            <w:shd w:val="clear" w:color="auto" w:fill="auto"/>
          </w:tcPr>
          <w:p w:rsidR="006D74B0" w:rsidRPr="00B91B4D" w:rsidRDefault="006D74B0" w:rsidP="00782F45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липня</w:t>
            </w:r>
          </w:p>
        </w:tc>
        <w:tc>
          <w:tcPr>
            <w:tcW w:w="1094" w:type="dxa"/>
            <w:shd w:val="clear" w:color="auto" w:fill="auto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2018 р.</w:t>
            </w:r>
          </w:p>
        </w:tc>
        <w:tc>
          <w:tcPr>
            <w:tcW w:w="567" w:type="dxa"/>
            <w:shd w:val="clear" w:color="auto" w:fill="auto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952-с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4589" w:type="dxa"/>
            <w:gridSpan w:val="6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2. Строк подання студентом роботи</w:t>
            </w:r>
          </w:p>
        </w:tc>
        <w:tc>
          <w:tcPr>
            <w:tcW w:w="51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74B0" w:rsidRPr="00B91B4D" w:rsidRDefault="00A4015F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10 січня 2020</w:t>
            </w:r>
            <w:r w:rsidR="00F95E2D" w:rsidRPr="00B91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3326" w:type="dxa"/>
            <w:gridSpan w:val="3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3. Вихідні дані до роботи</w:t>
            </w:r>
          </w:p>
        </w:tc>
        <w:tc>
          <w:tcPr>
            <w:tcW w:w="6449" w:type="dxa"/>
            <w:gridSpan w:val="8"/>
            <w:tcBorders>
              <w:bottom w:val="single" w:sz="4" w:space="0" w:color="auto"/>
            </w:tcBorders>
          </w:tcPr>
          <w:p w:rsidR="006D74B0" w:rsidRPr="00B91B4D" w:rsidRDefault="00F95E2D" w:rsidP="00782F45">
            <w:pPr>
              <w:tabs>
                <w:tab w:val="left" w:pos="-1843"/>
                <w:tab w:val="left" w:pos="1985"/>
                <w:tab w:val="left" w:pos="4253"/>
                <w:tab w:val="left" w:pos="9639"/>
              </w:tabs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О</w:t>
            </w:r>
            <w:r w:rsidR="006D74B0" w:rsidRPr="00B91B4D">
              <w:rPr>
                <w:sz w:val="28"/>
                <w:szCs w:val="28"/>
                <w:lang w:val="uk-UA"/>
              </w:rPr>
              <w:t>гляд</w:t>
            </w:r>
            <w:r w:rsidRPr="00B91B4D">
              <w:rPr>
                <w:sz w:val="28"/>
                <w:szCs w:val="28"/>
                <w:lang w:val="uk-UA"/>
              </w:rPr>
              <w:t xml:space="preserve"> </w:t>
            </w:r>
            <w:r w:rsidR="006D74B0" w:rsidRPr="00B91B4D">
              <w:rPr>
                <w:sz w:val="28"/>
                <w:szCs w:val="28"/>
                <w:lang w:val="uk-UA"/>
              </w:rPr>
              <w:t>наукової</w:t>
            </w:r>
            <w:r w:rsidRPr="00B91B4D">
              <w:rPr>
                <w:sz w:val="28"/>
                <w:szCs w:val="28"/>
                <w:lang w:val="uk-UA"/>
              </w:rPr>
              <w:t xml:space="preserve"> </w:t>
            </w:r>
            <w:r w:rsidR="006D74B0" w:rsidRPr="00B91B4D">
              <w:rPr>
                <w:sz w:val="28"/>
                <w:szCs w:val="28"/>
                <w:lang w:val="uk-UA"/>
              </w:rPr>
              <w:t>літератури, щодо</w:t>
            </w:r>
            <w:r w:rsidR="00EB290B">
              <w:rPr>
                <w:sz w:val="28"/>
                <w:szCs w:val="28"/>
                <w:lang w:val="uk-UA"/>
              </w:rPr>
              <w:t xml:space="preserve"> </w:t>
            </w:r>
            <w:r w:rsidR="006D74B0" w:rsidRPr="00B91B4D">
              <w:rPr>
                <w:sz w:val="28"/>
                <w:szCs w:val="28"/>
                <w:lang w:val="uk-UA"/>
              </w:rPr>
              <w:t xml:space="preserve">хімічного складу, 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775" w:type="dxa"/>
            <w:gridSpan w:val="11"/>
            <w:tcBorders>
              <w:bottom w:val="single" w:sz="4" w:space="0" w:color="auto"/>
            </w:tcBorders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sz w:val="28"/>
                <w:szCs w:val="28"/>
              </w:rPr>
              <w:t>харчової цінності та технології виготовлення майонезу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775" w:type="dxa"/>
            <w:gridSpan w:val="11"/>
            <w:tcBorders>
              <w:top w:val="single" w:sz="4" w:space="0" w:color="auto"/>
            </w:tcBorders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4. Зміст розрахунково-пояснювальної записки (перелік питань, які потрібно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1649" w:type="dxa"/>
          </w:tcPr>
          <w:p w:rsidR="006D74B0" w:rsidRPr="00B91B4D" w:rsidRDefault="006D74B0" w:rsidP="00782F4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розробити):</w:t>
            </w:r>
          </w:p>
        </w:tc>
        <w:tc>
          <w:tcPr>
            <w:tcW w:w="8126" w:type="dxa"/>
            <w:gridSpan w:val="10"/>
            <w:tcBorders>
              <w:bottom w:val="single" w:sz="4" w:space="0" w:color="auto"/>
            </w:tcBorders>
          </w:tcPr>
          <w:p w:rsidR="006D74B0" w:rsidRPr="00B91B4D" w:rsidRDefault="006D74B0" w:rsidP="00782F45">
            <w:pPr>
              <w:pStyle w:val="a3"/>
              <w:tabs>
                <w:tab w:val="left" w:pos="0"/>
                <w:tab w:val="left" w:pos="180"/>
              </w:tabs>
              <w:spacing w:after="0"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провести органолептичний</w:t>
            </w:r>
            <w:r w:rsidR="00F95E2D" w:rsidRPr="00B91B4D">
              <w:rPr>
                <w:sz w:val="28"/>
                <w:szCs w:val="28"/>
                <w:lang w:val="uk-UA"/>
              </w:rPr>
              <w:t xml:space="preserve"> </w:t>
            </w:r>
            <w:r w:rsidR="00994C60" w:rsidRPr="00B91B4D">
              <w:rPr>
                <w:sz w:val="28"/>
                <w:szCs w:val="28"/>
                <w:lang w:val="uk-UA"/>
              </w:rPr>
              <w:t>аналіз</w:t>
            </w:r>
            <w:r w:rsidR="00F95E2D" w:rsidRPr="00B91B4D">
              <w:rPr>
                <w:sz w:val="28"/>
                <w:szCs w:val="28"/>
                <w:lang w:val="uk-UA"/>
              </w:rPr>
              <w:t xml:space="preserve"> </w:t>
            </w:r>
            <w:r w:rsidR="00994C60" w:rsidRPr="00B91B4D">
              <w:rPr>
                <w:sz w:val="28"/>
                <w:szCs w:val="28"/>
                <w:lang w:val="uk-UA"/>
              </w:rPr>
              <w:t>дослідних</w:t>
            </w:r>
            <w:r w:rsidR="00F95E2D" w:rsidRPr="00B91B4D">
              <w:rPr>
                <w:sz w:val="28"/>
                <w:szCs w:val="28"/>
                <w:lang w:val="uk-UA"/>
              </w:rPr>
              <w:t xml:space="preserve"> </w:t>
            </w:r>
            <w:r w:rsidR="00994C60" w:rsidRPr="00B91B4D">
              <w:rPr>
                <w:sz w:val="28"/>
                <w:szCs w:val="28"/>
                <w:lang w:val="uk-UA"/>
              </w:rPr>
              <w:t>зразків</w:t>
            </w:r>
            <w:r w:rsidR="00F95E2D" w:rsidRPr="00B91B4D">
              <w:rPr>
                <w:sz w:val="28"/>
                <w:szCs w:val="28"/>
                <w:lang w:val="uk-UA"/>
              </w:rPr>
              <w:t xml:space="preserve"> </w:t>
            </w:r>
            <w:r w:rsidR="00994C60" w:rsidRPr="00B91B4D">
              <w:rPr>
                <w:sz w:val="28"/>
                <w:szCs w:val="28"/>
                <w:lang w:val="uk-UA"/>
              </w:rPr>
              <w:t>майонезу,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775" w:type="dxa"/>
            <w:gridSpan w:val="11"/>
            <w:tcBorders>
              <w:bottom w:val="single" w:sz="4" w:space="0" w:color="auto"/>
            </w:tcBorders>
          </w:tcPr>
          <w:p w:rsidR="006D74B0" w:rsidRPr="00B91B4D" w:rsidRDefault="00F95E2D" w:rsidP="00782F45">
            <w:pPr>
              <w:pStyle w:val="a3"/>
              <w:tabs>
                <w:tab w:val="left" w:pos="0"/>
                <w:tab w:val="left" w:pos="180"/>
              </w:tabs>
              <w:spacing w:after="0"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В</w:t>
            </w:r>
            <w:r w:rsidR="006D74B0" w:rsidRPr="00B91B4D">
              <w:rPr>
                <w:sz w:val="28"/>
                <w:szCs w:val="28"/>
                <w:lang w:val="uk-UA"/>
              </w:rPr>
              <w:t>изначити</w:t>
            </w:r>
            <w:r w:rsidRPr="00B91B4D">
              <w:rPr>
                <w:sz w:val="28"/>
                <w:szCs w:val="28"/>
                <w:lang w:val="uk-UA"/>
              </w:rPr>
              <w:t xml:space="preserve"> </w:t>
            </w:r>
            <w:r w:rsidR="006D74B0" w:rsidRPr="00B91B4D">
              <w:rPr>
                <w:sz w:val="28"/>
                <w:szCs w:val="28"/>
                <w:lang w:val="uk-UA"/>
              </w:rPr>
              <w:t>основні</w:t>
            </w:r>
            <w:r w:rsidRPr="00B91B4D">
              <w:rPr>
                <w:sz w:val="28"/>
                <w:szCs w:val="28"/>
                <w:lang w:val="uk-UA"/>
              </w:rPr>
              <w:t xml:space="preserve"> </w:t>
            </w:r>
            <w:r w:rsidR="006D74B0" w:rsidRPr="00B91B4D">
              <w:rPr>
                <w:sz w:val="28"/>
                <w:szCs w:val="28"/>
                <w:lang w:val="uk-UA"/>
              </w:rPr>
              <w:t>фізико-</w:t>
            </w:r>
            <w:r w:rsidR="00994C60" w:rsidRPr="00B91B4D">
              <w:rPr>
                <w:sz w:val="28"/>
                <w:szCs w:val="28"/>
                <w:lang w:val="uk-UA"/>
              </w:rPr>
              <w:t>хімічні</w:t>
            </w:r>
            <w:r w:rsidRPr="00B91B4D">
              <w:rPr>
                <w:sz w:val="28"/>
                <w:szCs w:val="28"/>
                <w:lang w:val="uk-UA"/>
              </w:rPr>
              <w:t xml:space="preserve"> </w:t>
            </w:r>
            <w:r w:rsidR="00994C60" w:rsidRPr="00B91B4D">
              <w:rPr>
                <w:sz w:val="28"/>
                <w:szCs w:val="28"/>
                <w:lang w:val="uk-UA"/>
              </w:rPr>
              <w:t xml:space="preserve">показники </w:t>
            </w:r>
            <w:r w:rsidR="00EB290B">
              <w:rPr>
                <w:sz w:val="28"/>
                <w:szCs w:val="28"/>
                <w:lang w:val="uk-UA"/>
              </w:rPr>
              <w:t xml:space="preserve">якості </w:t>
            </w:r>
            <w:r w:rsidR="00994C60" w:rsidRPr="00B91B4D">
              <w:rPr>
                <w:sz w:val="28"/>
                <w:szCs w:val="28"/>
                <w:lang w:val="uk-UA"/>
              </w:rPr>
              <w:t>майонезу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775" w:type="dxa"/>
            <w:gridSpan w:val="11"/>
            <w:tcBorders>
              <w:bottom w:val="single" w:sz="4" w:space="0" w:color="auto"/>
            </w:tcBorders>
          </w:tcPr>
          <w:p w:rsidR="006D74B0" w:rsidRPr="00B91B4D" w:rsidRDefault="006D74B0" w:rsidP="00782F45">
            <w:pPr>
              <w:pStyle w:val="a3"/>
              <w:tabs>
                <w:tab w:val="left" w:pos="0"/>
                <w:tab w:val="left" w:pos="180"/>
              </w:tabs>
              <w:spacing w:after="0" w:line="360" w:lineRule="auto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(титровану</w:t>
            </w:r>
            <w:r w:rsidR="00F95E2D" w:rsidRPr="00B91B4D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sz w:val="28"/>
                <w:szCs w:val="28"/>
                <w:lang w:val="uk-UA"/>
              </w:rPr>
              <w:t>кислотність, вміст</w:t>
            </w:r>
            <w:r w:rsidR="00F95E2D" w:rsidRPr="00B91B4D">
              <w:rPr>
                <w:sz w:val="28"/>
                <w:szCs w:val="28"/>
                <w:lang w:val="uk-UA"/>
              </w:rPr>
              <w:t xml:space="preserve"> </w:t>
            </w:r>
            <w:r w:rsidR="00994C60" w:rsidRPr="00B91B4D">
              <w:rPr>
                <w:sz w:val="28"/>
                <w:szCs w:val="28"/>
                <w:lang w:val="uk-UA"/>
              </w:rPr>
              <w:t xml:space="preserve">вологи, вміст жиру, </w:t>
            </w:r>
            <w:proofErr w:type="spellStart"/>
            <w:r w:rsidR="00994C60" w:rsidRPr="00B91B4D">
              <w:rPr>
                <w:sz w:val="28"/>
                <w:szCs w:val="28"/>
                <w:lang w:val="uk-UA"/>
              </w:rPr>
              <w:t>pH</w:t>
            </w:r>
            <w:proofErr w:type="spellEnd"/>
            <w:r w:rsidRPr="00B91B4D">
              <w:rPr>
                <w:sz w:val="28"/>
                <w:szCs w:val="28"/>
                <w:lang w:val="uk-UA"/>
              </w:rPr>
              <w:t>).</w:t>
            </w:r>
          </w:p>
        </w:tc>
      </w:tr>
      <w:tr w:rsidR="006D74B0" w:rsidRPr="00B91B4D" w:rsidTr="00EB29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9775" w:type="dxa"/>
            <w:gridSpan w:val="11"/>
            <w:tcBorders>
              <w:top w:val="single" w:sz="4" w:space="0" w:color="auto"/>
            </w:tcBorders>
          </w:tcPr>
          <w:p w:rsidR="006D74B0" w:rsidRDefault="006D74B0" w:rsidP="00994C6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5. Перелік графічного матеріалу (з точним зазначенням обов’</w:t>
            </w:r>
            <w:r w:rsidR="00A4015F" w:rsidRPr="00B91B4D">
              <w:rPr>
                <w:rFonts w:ascii="Times New Roman" w:hAnsi="Times New Roman" w:cs="Times New Roman"/>
                <w:sz w:val="28"/>
                <w:szCs w:val="28"/>
              </w:rPr>
              <w:t>язкових креслень)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290B" w:rsidRPr="00726912">
              <w:rPr>
                <w:rFonts w:ascii="Times New Roman" w:hAnsi="Times New Roman" w:cs="Times New Roman"/>
                <w:sz w:val="28"/>
                <w:szCs w:val="28"/>
              </w:rPr>
              <w:t>таблиць</w:t>
            </w:r>
            <w:r w:rsidR="00BF1BB4">
              <w:rPr>
                <w:rFonts w:ascii="Times New Roman" w:hAnsi="Times New Roman" w:cs="Times New Roman"/>
                <w:sz w:val="28"/>
                <w:szCs w:val="28"/>
              </w:rPr>
              <w:t xml:space="preserve"> 9, гістограм 2</w:t>
            </w:r>
            <w:r w:rsidR="0072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90B" w:rsidRPr="00B91B4D" w:rsidRDefault="00EB290B" w:rsidP="00994C6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4B0" w:rsidRPr="00B91B4D" w:rsidRDefault="006D74B0" w:rsidP="006D74B0">
      <w:pPr>
        <w:pStyle w:val="Standard"/>
        <w:spacing w:line="348" w:lineRule="auto"/>
        <w:jc w:val="both"/>
        <w:rPr>
          <w:rFonts w:ascii="Times New Roman" w:hAnsi="Times New Roman"/>
          <w:sz w:val="28"/>
          <w:szCs w:val="28"/>
        </w:rPr>
      </w:pPr>
      <w:r w:rsidRPr="00B91B4D">
        <w:br w:type="page"/>
      </w:r>
      <w:r w:rsidR="007B70A8" w:rsidRPr="00B91B4D">
        <w:rPr>
          <w:rFonts w:ascii="Times New Roman" w:hAnsi="Times New Roman"/>
          <w:sz w:val="28"/>
          <w:szCs w:val="28"/>
        </w:rPr>
        <w:lastRenderedPageBreak/>
        <w:t>6. Консультанти розділів роботи</w:t>
      </w:r>
    </w:p>
    <w:tbl>
      <w:tblPr>
        <w:tblW w:w="963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244"/>
        <w:gridCol w:w="1701"/>
        <w:gridCol w:w="1684"/>
      </w:tblGrid>
      <w:tr w:rsidR="007B70A8" w:rsidRPr="00B91B4D" w:rsidTr="00CD1808">
        <w:trPr>
          <w:cantSplit/>
          <w:trHeight w:val="448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Розділ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FE4" w:rsidRDefault="00767FE4" w:rsidP="00767F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bookmarkStart w:id="5" w:name="__RefHeading__95182_128638147"/>
            <w:r>
              <w:rPr>
                <w:rFonts w:eastAsiaTheme="minorHAnsi"/>
                <w:sz w:val="28"/>
                <w:szCs w:val="28"/>
                <w:lang w:val="uk-UA" w:eastAsia="en-US"/>
              </w:rPr>
              <w:t>Прізвище, ім’я, по-батькові</w:t>
            </w:r>
          </w:p>
          <w:p w:rsidR="007B70A8" w:rsidRPr="00B91B4D" w:rsidRDefault="00767FE4" w:rsidP="00767FE4">
            <w:pPr>
              <w:pStyle w:val="Standard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 посада консультанта</w:t>
            </w:r>
            <w:bookmarkEnd w:id="5"/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Підпис, дата</w:t>
            </w:r>
          </w:p>
        </w:tc>
      </w:tr>
      <w:tr w:rsidR="007B70A8" w:rsidRPr="00B91B4D" w:rsidTr="00CD1808">
        <w:trPr>
          <w:cantSplit/>
          <w:trHeight w:val="538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8" w:rsidRPr="00B91B4D" w:rsidRDefault="007B70A8" w:rsidP="00782F45">
            <w:pPr>
              <w:spacing w:line="348" w:lineRule="auto"/>
              <w:jc w:val="center"/>
              <w:rPr>
                <w:lang w:val="uk-UA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8" w:rsidRPr="00B91B4D" w:rsidRDefault="007B70A8" w:rsidP="00782F45">
            <w:pPr>
              <w:spacing w:line="348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  <w:r w:rsidRPr="00B91B4D">
              <w:rPr>
                <w:rFonts w:ascii="Times New Roman" w:hAnsi="Times New Roman"/>
                <w:sz w:val="28"/>
                <w:szCs w:val="28"/>
              </w:rPr>
              <w:br/>
              <w:t>видав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завдання прийняв</w:t>
            </w:r>
          </w:p>
        </w:tc>
      </w:tr>
      <w:tr w:rsidR="007B70A8" w:rsidRPr="00B91B4D" w:rsidTr="00CD180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A8" w:rsidRPr="00B91B4D" w:rsidRDefault="00F95E2D" w:rsidP="00CD1808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Карпенко Ю.В.,</w:t>
            </w:r>
            <w:r w:rsidR="00767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1808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хім.</w:t>
            </w:r>
            <w:r w:rsidR="00CD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1808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, викладач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0A8" w:rsidRPr="00B91B4D" w:rsidRDefault="007B70A8" w:rsidP="007B70A8">
      <w:pPr>
        <w:pStyle w:val="Standard"/>
        <w:spacing w:line="348" w:lineRule="auto"/>
        <w:rPr>
          <w:rFonts w:ascii="Times New Roman" w:hAnsi="Times New Roman"/>
          <w:sz w:val="12"/>
          <w:szCs w:val="12"/>
        </w:rPr>
      </w:pPr>
    </w:p>
    <w:p w:rsidR="007B70A8" w:rsidRPr="00B91B4D" w:rsidRDefault="007B70A8" w:rsidP="00F95E2D">
      <w:pPr>
        <w:pStyle w:val="Standard"/>
        <w:spacing w:line="348" w:lineRule="auto"/>
        <w:rPr>
          <w:rFonts w:ascii="Times New Roman" w:hAnsi="Times New Roman"/>
          <w:sz w:val="28"/>
          <w:szCs w:val="28"/>
        </w:rPr>
      </w:pPr>
      <w:r w:rsidRPr="00B91B4D">
        <w:rPr>
          <w:rFonts w:ascii="Times New Roman" w:hAnsi="Times New Roman" w:cs="Times New Roman"/>
          <w:sz w:val="28"/>
          <w:szCs w:val="28"/>
        </w:rPr>
        <w:t>7. Дата видачі завдання</w:t>
      </w:r>
      <w:r w:rsidRPr="00B91B4D">
        <w:rPr>
          <w:rFonts w:ascii="Times New Roman" w:hAnsi="Times New Roman" w:cs="Times New Roman"/>
          <w:sz w:val="28"/>
          <w:szCs w:val="28"/>
          <w:u w:val="single"/>
        </w:rPr>
        <w:tab/>
      </w:r>
      <w:r w:rsidR="00F95E2D" w:rsidRPr="00B91B4D">
        <w:rPr>
          <w:rFonts w:ascii="Times New Roman" w:hAnsi="Times New Roman" w:cs="Times New Roman"/>
          <w:sz w:val="28"/>
          <w:szCs w:val="28"/>
          <w:u w:val="single"/>
        </w:rPr>
        <w:t xml:space="preserve">      4 липня 2018</w:t>
      </w:r>
    </w:p>
    <w:p w:rsidR="007B70A8" w:rsidRPr="00B91B4D" w:rsidRDefault="007B70A8" w:rsidP="007B70A8">
      <w:pPr>
        <w:pStyle w:val="Standard"/>
        <w:spacing w:line="34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_RefHeading__95184_128638147"/>
      <w:r w:rsidRPr="00B91B4D">
        <w:rPr>
          <w:rFonts w:ascii="Times New Roman" w:hAnsi="Times New Roman"/>
          <w:b/>
          <w:bCs/>
          <w:sz w:val="28"/>
          <w:szCs w:val="28"/>
        </w:rPr>
        <w:t>КАЛЕНДАРНИЙ ПЛАН</w:t>
      </w:r>
      <w:bookmarkEnd w:id="6"/>
    </w:p>
    <w:p w:rsidR="007B70A8" w:rsidRPr="00B91B4D" w:rsidRDefault="007B70A8" w:rsidP="007B70A8">
      <w:pPr>
        <w:pStyle w:val="Standard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387"/>
        <w:gridCol w:w="1984"/>
        <w:gridCol w:w="1548"/>
      </w:tblGrid>
      <w:tr w:rsidR="007B70A8" w:rsidRPr="00B91B4D" w:rsidTr="00782F4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№</w:t>
            </w:r>
            <w:r w:rsidRPr="00B91B4D">
              <w:rPr>
                <w:rFonts w:ascii="Times New Roman" w:hAnsi="Times New Roman"/>
                <w:sz w:val="28"/>
                <w:szCs w:val="28"/>
              </w:rPr>
              <w:br/>
              <w:t>з/п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Назва етапів кваліфікаційної роботи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4D">
              <w:rPr>
                <w:rFonts w:ascii="Times New Roman" w:hAnsi="Times New Roman" w:cs="Times New Roman"/>
                <w:sz w:val="28"/>
                <w:szCs w:val="28"/>
              </w:rPr>
              <w:t>Строк виконання етапів роботи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Примітки</w:t>
            </w:r>
          </w:p>
        </w:tc>
      </w:tr>
      <w:tr w:rsidR="007B70A8" w:rsidRPr="00B91B4D" w:rsidTr="00782F4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numPr>
                <w:ilvl w:val="0"/>
                <w:numId w:val="1"/>
              </w:numPr>
              <w:ind w:left="0" w:hanging="4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both"/>
              <w:rPr>
                <w:bCs/>
                <w:sz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Огляд</w:t>
            </w:r>
            <w:r w:rsidR="00CD1808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sz w:val="28"/>
                <w:szCs w:val="28"/>
                <w:lang w:val="uk-UA"/>
              </w:rPr>
              <w:t>літературних</w:t>
            </w:r>
            <w:r w:rsidR="00CD1808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sz w:val="28"/>
                <w:szCs w:val="28"/>
                <w:lang w:val="uk-UA"/>
              </w:rPr>
              <w:t>джерел.</w:t>
            </w:r>
            <w:r w:rsidR="00CD1808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Написання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відповідного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розділу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роботи.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highlight w:val="yellow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жовтень − грудень 201</w:t>
            </w:r>
            <w:r w:rsidR="001515D7" w:rsidRPr="00B91B4D">
              <w:rPr>
                <w:bCs/>
                <w:sz w:val="28"/>
                <w:lang w:val="uk-UA"/>
              </w:rPr>
              <w:t>8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sz w:val="28"/>
                <w:lang w:val="uk-UA"/>
              </w:rPr>
            </w:pPr>
            <w:r w:rsidRPr="00B91B4D">
              <w:rPr>
                <w:sz w:val="28"/>
                <w:lang w:val="uk-UA"/>
              </w:rPr>
              <w:t>Виконано</w:t>
            </w:r>
          </w:p>
        </w:tc>
      </w:tr>
      <w:tr w:rsidR="007B70A8" w:rsidRPr="00B91B4D" w:rsidTr="00782F4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numPr>
                <w:ilvl w:val="0"/>
                <w:numId w:val="1"/>
              </w:numPr>
              <w:ind w:left="0" w:hanging="4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both"/>
              <w:rPr>
                <w:bCs/>
                <w:sz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Вивчення, засвоєння методик дослідження</w:t>
            </w:r>
            <w:r w:rsidRPr="00B91B4D">
              <w:rPr>
                <w:bCs/>
                <w:sz w:val="28"/>
                <w:lang w:val="uk-UA"/>
              </w:rPr>
              <w:t>. Написання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відповідного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розділу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роботи.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 xml:space="preserve">січень – </w:t>
            </w:r>
          </w:p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highlight w:val="yellow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лютий 201</w:t>
            </w:r>
            <w:r w:rsidR="00F95E2D" w:rsidRPr="00B91B4D">
              <w:rPr>
                <w:bCs/>
                <w:sz w:val="28"/>
                <w:lang w:val="uk-UA"/>
              </w:rPr>
              <w:t>9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sz w:val="28"/>
                <w:lang w:val="uk-UA"/>
              </w:rPr>
            </w:pPr>
            <w:r w:rsidRPr="00B91B4D">
              <w:rPr>
                <w:sz w:val="28"/>
                <w:lang w:val="uk-UA"/>
              </w:rPr>
              <w:t>Виконано</w:t>
            </w:r>
          </w:p>
        </w:tc>
      </w:tr>
      <w:tr w:rsidR="007B70A8" w:rsidRPr="00B91B4D" w:rsidTr="00782F45"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numPr>
                <w:ilvl w:val="0"/>
                <w:numId w:val="1"/>
              </w:numPr>
              <w:ind w:left="0" w:hanging="4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both"/>
              <w:rPr>
                <w:sz w:val="28"/>
                <w:szCs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Засвоєння правил техніки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безпеки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під час виконання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експериментальної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частини. Написання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відповідного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розділу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роботи.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highlight w:val="yellow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квітень −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березень 201</w:t>
            </w:r>
            <w:r w:rsidR="00F95E2D" w:rsidRPr="00B91B4D">
              <w:rPr>
                <w:bCs/>
                <w:sz w:val="28"/>
                <w:lang w:val="uk-UA"/>
              </w:rPr>
              <w:t>9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sz w:val="28"/>
                <w:lang w:val="uk-UA"/>
              </w:rPr>
            </w:pPr>
            <w:r w:rsidRPr="00B91B4D">
              <w:rPr>
                <w:sz w:val="28"/>
                <w:lang w:val="uk-UA"/>
              </w:rPr>
              <w:t>Виконано</w:t>
            </w:r>
          </w:p>
        </w:tc>
      </w:tr>
      <w:tr w:rsidR="007B70A8" w:rsidRPr="00B91B4D" w:rsidTr="00782F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numPr>
                <w:ilvl w:val="0"/>
                <w:numId w:val="1"/>
              </w:numPr>
              <w:ind w:left="0" w:hanging="4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A4015F" w:rsidP="00782F45">
            <w:pPr>
              <w:ind w:hanging="4"/>
              <w:jc w:val="both"/>
              <w:rPr>
                <w:bCs/>
                <w:sz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Проведення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="007B70A8" w:rsidRPr="00B91B4D">
              <w:rPr>
                <w:bCs/>
                <w:sz w:val="28"/>
                <w:lang w:val="uk-UA"/>
              </w:rPr>
              <w:t>експериментальних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="007B70A8" w:rsidRPr="00B91B4D">
              <w:rPr>
                <w:bCs/>
                <w:sz w:val="28"/>
                <w:lang w:val="uk-UA"/>
              </w:rPr>
              <w:t xml:space="preserve">досліджень. </w:t>
            </w:r>
            <w:r w:rsidR="007B70A8" w:rsidRPr="00B91B4D">
              <w:rPr>
                <w:sz w:val="28"/>
                <w:szCs w:val="28"/>
                <w:lang w:val="uk-UA"/>
              </w:rPr>
              <w:t>Оформлення</w:t>
            </w:r>
            <w:r w:rsidR="00CD1808">
              <w:rPr>
                <w:sz w:val="28"/>
                <w:szCs w:val="28"/>
                <w:lang w:val="uk-UA"/>
              </w:rPr>
              <w:t xml:space="preserve"> </w:t>
            </w:r>
            <w:r w:rsidR="007B70A8" w:rsidRPr="00B91B4D">
              <w:rPr>
                <w:sz w:val="28"/>
                <w:szCs w:val="28"/>
                <w:lang w:val="uk-UA"/>
              </w:rPr>
              <w:t>результатів</w:t>
            </w:r>
            <w:r w:rsidR="00CD1808">
              <w:rPr>
                <w:sz w:val="28"/>
                <w:szCs w:val="28"/>
                <w:lang w:val="uk-UA"/>
              </w:rPr>
              <w:t xml:space="preserve"> </w:t>
            </w:r>
            <w:r w:rsidR="007B70A8" w:rsidRPr="00B91B4D">
              <w:rPr>
                <w:sz w:val="28"/>
                <w:szCs w:val="28"/>
                <w:lang w:val="uk-UA"/>
              </w:rPr>
              <w:t xml:space="preserve">експерименту (таблиці, рисунки). </w:t>
            </w:r>
            <w:r w:rsidR="007B70A8" w:rsidRPr="00B91B4D">
              <w:rPr>
                <w:bCs/>
                <w:sz w:val="28"/>
                <w:lang w:val="uk-UA"/>
              </w:rPr>
              <w:t>Написання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="007B70A8" w:rsidRPr="00B91B4D">
              <w:rPr>
                <w:bCs/>
                <w:sz w:val="28"/>
                <w:lang w:val="uk-UA"/>
              </w:rPr>
              <w:t>відповідного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="007B70A8" w:rsidRPr="00B91B4D">
              <w:rPr>
                <w:bCs/>
                <w:sz w:val="28"/>
                <w:lang w:val="uk-UA"/>
              </w:rPr>
              <w:t>розділу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="007B70A8" w:rsidRPr="00B91B4D">
              <w:rPr>
                <w:bCs/>
                <w:sz w:val="28"/>
                <w:lang w:val="uk-UA"/>
              </w:rPr>
              <w:t>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 xml:space="preserve">травень, червень, </w:t>
            </w:r>
          </w:p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highlight w:val="green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вересень 201</w:t>
            </w:r>
            <w:r w:rsidR="00F95E2D" w:rsidRPr="00B91B4D">
              <w:rPr>
                <w:bCs/>
                <w:sz w:val="28"/>
                <w:lang w:val="uk-UA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sz w:val="28"/>
                <w:lang w:val="uk-UA"/>
              </w:rPr>
            </w:pPr>
            <w:r w:rsidRPr="00B91B4D">
              <w:rPr>
                <w:sz w:val="28"/>
                <w:lang w:val="uk-UA"/>
              </w:rPr>
              <w:t>Виконано</w:t>
            </w:r>
          </w:p>
        </w:tc>
      </w:tr>
      <w:tr w:rsidR="007B70A8" w:rsidRPr="00B91B4D" w:rsidTr="00782F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numPr>
                <w:ilvl w:val="0"/>
                <w:numId w:val="1"/>
              </w:numPr>
              <w:ind w:left="0" w:hanging="4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both"/>
              <w:rPr>
                <w:bCs/>
                <w:sz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Оформлення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кваліфікаційної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роботи.</w:t>
            </w:r>
          </w:p>
          <w:p w:rsidR="007B70A8" w:rsidRPr="00B91B4D" w:rsidRDefault="007B70A8" w:rsidP="00782F45">
            <w:pPr>
              <w:ind w:hanging="4"/>
              <w:jc w:val="both"/>
              <w:rPr>
                <w:bCs/>
                <w:sz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Передзахист роботи.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highlight w:val="green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жовтень − грудень 201</w:t>
            </w:r>
            <w:r w:rsidR="00F95E2D" w:rsidRPr="00B91B4D">
              <w:rPr>
                <w:bCs/>
                <w:sz w:val="28"/>
                <w:lang w:val="uk-UA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sz w:val="28"/>
                <w:lang w:val="uk-UA"/>
              </w:rPr>
            </w:pPr>
            <w:r w:rsidRPr="00B91B4D">
              <w:rPr>
                <w:sz w:val="28"/>
                <w:lang w:val="uk-UA"/>
              </w:rPr>
              <w:t>Виконано</w:t>
            </w:r>
          </w:p>
        </w:tc>
      </w:tr>
      <w:tr w:rsidR="007B70A8" w:rsidRPr="00B91B4D" w:rsidTr="00782F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numPr>
                <w:ilvl w:val="0"/>
                <w:numId w:val="1"/>
              </w:numPr>
              <w:ind w:left="0" w:hanging="4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both"/>
              <w:rPr>
                <w:bCs/>
                <w:sz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Рецензування</w:t>
            </w:r>
            <w:r w:rsidR="00CD1808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кваліфікаційної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bCs/>
                <w:sz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грудень 201</w:t>
            </w:r>
            <w:r w:rsidR="00F95E2D" w:rsidRPr="00B91B4D">
              <w:rPr>
                <w:bCs/>
                <w:sz w:val="28"/>
                <w:lang w:val="uk-UA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sz w:val="28"/>
                <w:lang w:val="uk-UA"/>
              </w:rPr>
            </w:pPr>
            <w:r w:rsidRPr="00B91B4D">
              <w:rPr>
                <w:sz w:val="28"/>
                <w:lang w:val="uk-UA"/>
              </w:rPr>
              <w:t>Виконано</w:t>
            </w:r>
          </w:p>
        </w:tc>
      </w:tr>
      <w:tr w:rsidR="007B70A8" w:rsidRPr="00B91B4D" w:rsidTr="00782F4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numPr>
                <w:ilvl w:val="0"/>
                <w:numId w:val="1"/>
              </w:numPr>
              <w:ind w:left="0" w:hanging="4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tabs>
                <w:tab w:val="left" w:pos="-1843"/>
                <w:tab w:val="left" w:pos="7655"/>
                <w:tab w:val="left" w:pos="9639"/>
              </w:tabs>
              <w:ind w:hanging="4"/>
              <w:jc w:val="both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Захист</w:t>
            </w:r>
            <w:r w:rsidR="00CD1808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bCs/>
                <w:sz w:val="28"/>
                <w:lang w:val="uk-UA"/>
              </w:rPr>
              <w:t>кваліфікаційної</w:t>
            </w:r>
            <w:r w:rsidR="00CD1808">
              <w:rPr>
                <w:bCs/>
                <w:sz w:val="28"/>
                <w:lang w:val="uk-UA"/>
              </w:rPr>
              <w:t xml:space="preserve"> </w:t>
            </w:r>
            <w:r w:rsidRPr="00B91B4D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tabs>
                <w:tab w:val="left" w:pos="-1843"/>
                <w:tab w:val="left" w:pos="7655"/>
                <w:tab w:val="left" w:pos="9639"/>
              </w:tabs>
              <w:ind w:hanging="4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bCs/>
                <w:sz w:val="28"/>
                <w:lang w:val="uk-UA"/>
              </w:rPr>
              <w:t>січень</w:t>
            </w:r>
            <w:r w:rsidR="00CB3581">
              <w:rPr>
                <w:sz w:val="28"/>
                <w:szCs w:val="28"/>
                <w:lang w:val="uk-UA"/>
              </w:rPr>
              <w:t xml:space="preserve"> 2020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ind w:hanging="4"/>
              <w:jc w:val="center"/>
              <w:rPr>
                <w:sz w:val="28"/>
                <w:lang w:val="uk-UA"/>
              </w:rPr>
            </w:pPr>
            <w:r w:rsidRPr="00B91B4D">
              <w:rPr>
                <w:sz w:val="28"/>
                <w:lang w:val="uk-UA"/>
              </w:rPr>
              <w:t>Виконано</w:t>
            </w:r>
          </w:p>
        </w:tc>
      </w:tr>
    </w:tbl>
    <w:p w:rsidR="007B70A8" w:rsidRPr="00B91B4D" w:rsidRDefault="007B70A8" w:rsidP="007B70A8">
      <w:pPr>
        <w:pStyle w:val="Standard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W w:w="8299" w:type="dxa"/>
        <w:tblInd w:w="1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"/>
        <w:gridCol w:w="79"/>
        <w:gridCol w:w="2189"/>
        <w:gridCol w:w="284"/>
        <w:gridCol w:w="2771"/>
      </w:tblGrid>
      <w:tr w:rsidR="007B70A8" w:rsidRPr="00B91B4D" w:rsidTr="00782F45">
        <w:tc>
          <w:tcPr>
            <w:tcW w:w="2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CD1808" w:rsidP="00CD1808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7B70A8" w:rsidRPr="00B91B4D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0864C5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В.Д. Єрмолова</w:t>
            </w:r>
          </w:p>
        </w:tc>
      </w:tr>
      <w:tr w:rsidR="007B70A8" w:rsidRPr="00B91B4D" w:rsidTr="00782F45">
        <w:tc>
          <w:tcPr>
            <w:tcW w:w="2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</w:tr>
      <w:tr w:rsidR="007B70A8" w:rsidRPr="00B91B4D" w:rsidTr="00782F45">
        <w:tc>
          <w:tcPr>
            <w:tcW w:w="2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Керівник роботи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0864C5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М.М. Корнет</w:t>
            </w:r>
          </w:p>
        </w:tc>
      </w:tr>
      <w:tr w:rsidR="007B70A8" w:rsidRPr="00B91B4D" w:rsidTr="00782F45">
        <w:tc>
          <w:tcPr>
            <w:tcW w:w="2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70A8" w:rsidRPr="00B91B4D" w:rsidTr="00782F45">
        <w:tc>
          <w:tcPr>
            <w:tcW w:w="829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  <w:r w:rsidRPr="00B91B4D">
              <w:rPr>
                <w:rFonts w:ascii="Times New Roman" w:hAnsi="Times New Roman"/>
                <w:b/>
                <w:bCs/>
                <w:sz w:val="28"/>
                <w:szCs w:val="28"/>
              </w:rPr>
              <w:t>Нормоконтроль пройдено</w:t>
            </w:r>
          </w:p>
        </w:tc>
      </w:tr>
      <w:tr w:rsidR="007B70A8" w:rsidRPr="00B91B4D" w:rsidTr="00782F45">
        <w:tc>
          <w:tcPr>
            <w:tcW w:w="283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0864C5">
            <w:pPr>
              <w:pStyle w:val="Standar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</w:p>
        </w:tc>
        <w:tc>
          <w:tcPr>
            <w:tcW w:w="1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7B70A8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27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0A8" w:rsidRPr="00B91B4D" w:rsidRDefault="00ED570E" w:rsidP="00782F45">
            <w:pPr>
              <w:pStyle w:val="Standard"/>
              <w:spacing w:line="348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91B4D">
              <w:rPr>
                <w:rFonts w:ascii="Times New Roman" w:hAnsi="Times New Roman"/>
                <w:sz w:val="28"/>
                <w:szCs w:val="28"/>
              </w:rPr>
              <w:t>Ю.В. Карпенко</w:t>
            </w:r>
          </w:p>
        </w:tc>
      </w:tr>
      <w:tr w:rsidR="00B368B7" w:rsidRPr="00B91B4D" w:rsidTr="00782F45">
        <w:trPr>
          <w:gridAfter w:val="3"/>
          <w:wAfter w:w="5244" w:type="dxa"/>
        </w:trPr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8B7" w:rsidRPr="00B91B4D" w:rsidRDefault="00B368B7" w:rsidP="00B368B7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8B7" w:rsidRPr="00B91B4D" w:rsidRDefault="00B368B7" w:rsidP="00B368B7">
            <w:pPr>
              <w:pStyle w:val="Standard"/>
              <w:spacing w:line="34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3581" w:rsidRDefault="00AA1643" w:rsidP="00CB358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РЕФЕРАТ</w:t>
      </w:r>
    </w:p>
    <w:p w:rsidR="00CB3581" w:rsidRDefault="00CB3581" w:rsidP="00CB358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B3581" w:rsidRDefault="00CB3581" w:rsidP="00CB358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B3581" w:rsidRPr="007357B7" w:rsidRDefault="00BF1BB4" w:rsidP="00BF1BB4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роботі сторінок 58, таблиць 9, гістограм 2.</w:t>
      </w:r>
    </w:p>
    <w:p w:rsidR="00CB3581" w:rsidRPr="007357B7" w:rsidRDefault="00CB3581" w:rsidP="00CB3581">
      <w:pPr>
        <w:spacing w:line="360" w:lineRule="auto"/>
        <w:ind w:firstLine="709"/>
        <w:jc w:val="both"/>
        <w:rPr>
          <w:sz w:val="28"/>
          <w:szCs w:val="28"/>
          <w:lang w:val="uk-UA" w:eastAsia="ja-JP"/>
        </w:rPr>
      </w:pPr>
      <w:r w:rsidRPr="007357B7">
        <w:rPr>
          <w:sz w:val="28"/>
          <w:szCs w:val="28"/>
          <w:lang w:val="uk-UA"/>
        </w:rPr>
        <w:t xml:space="preserve">Об’єкт дослідження – </w:t>
      </w:r>
      <w:r w:rsidR="00226BE5" w:rsidRPr="007357B7">
        <w:rPr>
          <w:sz w:val="28"/>
          <w:szCs w:val="28"/>
          <w:lang w:val="uk-UA" w:eastAsia="ja-JP"/>
        </w:rPr>
        <w:t>майонез</w:t>
      </w:r>
    </w:p>
    <w:p w:rsidR="00CB3581" w:rsidRPr="007357B7" w:rsidRDefault="00CB3581" w:rsidP="00CB3581">
      <w:pPr>
        <w:spacing w:line="360" w:lineRule="auto"/>
        <w:ind w:firstLine="709"/>
        <w:jc w:val="both"/>
        <w:rPr>
          <w:sz w:val="28"/>
          <w:szCs w:val="28"/>
          <w:lang w:val="uk-UA" w:eastAsia="ja-JP"/>
        </w:rPr>
      </w:pPr>
      <w:r w:rsidRPr="007357B7">
        <w:rPr>
          <w:sz w:val="28"/>
          <w:szCs w:val="28"/>
          <w:lang w:val="uk-UA" w:eastAsia="ja-JP"/>
        </w:rPr>
        <w:t xml:space="preserve">Предмет дослідження − </w:t>
      </w:r>
      <w:r w:rsidRPr="007357B7">
        <w:rPr>
          <w:sz w:val="28"/>
          <w:szCs w:val="28"/>
          <w:lang w:val="uk-UA"/>
        </w:rPr>
        <w:t xml:space="preserve">контроль якості за основними </w:t>
      </w:r>
      <w:r w:rsidR="00A24B97">
        <w:rPr>
          <w:sz w:val="28"/>
          <w:szCs w:val="28"/>
          <w:lang w:val="uk-UA"/>
        </w:rPr>
        <w:t xml:space="preserve"> </w:t>
      </w:r>
      <w:r w:rsidRPr="007357B7">
        <w:rPr>
          <w:sz w:val="28"/>
          <w:szCs w:val="28"/>
          <w:lang w:val="uk-UA"/>
        </w:rPr>
        <w:t>органолептичними, фізи</w:t>
      </w:r>
      <w:r w:rsidR="00226BE5" w:rsidRPr="007357B7">
        <w:rPr>
          <w:sz w:val="28"/>
          <w:szCs w:val="28"/>
          <w:lang w:val="uk-UA"/>
        </w:rPr>
        <w:t>ко-хімічними показниками майонезу</w:t>
      </w:r>
      <w:r w:rsidRPr="007357B7">
        <w:rPr>
          <w:sz w:val="28"/>
          <w:szCs w:val="28"/>
          <w:lang w:val="uk-UA"/>
        </w:rPr>
        <w:t>.</w:t>
      </w:r>
    </w:p>
    <w:p w:rsidR="00CB3581" w:rsidRPr="007357B7" w:rsidRDefault="00CB3581" w:rsidP="00CB35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57B7">
        <w:rPr>
          <w:sz w:val="28"/>
          <w:szCs w:val="28"/>
          <w:lang w:val="uk-UA" w:eastAsia="ja-JP"/>
        </w:rPr>
        <w:t xml:space="preserve">Мета роботи </w:t>
      </w:r>
      <w:r w:rsidRPr="007357B7">
        <w:rPr>
          <w:sz w:val="28"/>
          <w:szCs w:val="28"/>
          <w:lang w:val="uk-UA"/>
        </w:rPr>
        <w:t>–</w:t>
      </w:r>
      <w:r w:rsidRPr="007357B7">
        <w:rPr>
          <w:sz w:val="28"/>
          <w:szCs w:val="28"/>
          <w:lang w:val="uk-UA" w:eastAsia="ja-JP"/>
        </w:rPr>
        <w:t xml:space="preserve"> </w:t>
      </w:r>
      <w:r w:rsidRPr="007357B7">
        <w:rPr>
          <w:sz w:val="28"/>
          <w:szCs w:val="28"/>
          <w:lang w:val="uk-UA"/>
        </w:rPr>
        <w:t>дослідження органолептичних та фізико-хім</w:t>
      </w:r>
      <w:r w:rsidR="00736F8E">
        <w:rPr>
          <w:sz w:val="28"/>
          <w:szCs w:val="28"/>
          <w:lang w:val="uk-UA"/>
        </w:rPr>
        <w:t>ічних показників якості майонезу семи</w:t>
      </w:r>
      <w:r w:rsidRPr="007357B7">
        <w:rPr>
          <w:sz w:val="28"/>
          <w:szCs w:val="28"/>
          <w:lang w:val="uk-UA"/>
        </w:rPr>
        <w:t xml:space="preserve"> українських виробників з однаковим </w:t>
      </w:r>
      <w:r w:rsidRPr="00C420B8">
        <w:rPr>
          <w:sz w:val="28"/>
          <w:szCs w:val="28"/>
          <w:lang w:val="uk-UA"/>
        </w:rPr>
        <w:t>процентом жирності.</w:t>
      </w:r>
    </w:p>
    <w:p w:rsidR="00CB3581" w:rsidRPr="007357B7" w:rsidRDefault="00CB3581" w:rsidP="00CB358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7357B7">
        <w:rPr>
          <w:bCs/>
          <w:sz w:val="28"/>
          <w:szCs w:val="28"/>
          <w:lang w:val="uk-UA"/>
        </w:rPr>
        <w:t>Методи досліджень та апаратура – фізико-хімічний аналіз, органолептичний аналіз, теоретичний, хімічний, розрахунковий, лабораторні терези, хімічний посуд, бюретка, жироміри, сушильна шафа, водяна баня, центрифуга «ОРБИТА» ЦЛУ-1.</w:t>
      </w:r>
    </w:p>
    <w:p w:rsidR="00CB3581" w:rsidRPr="007357B7" w:rsidRDefault="00CB3581" w:rsidP="00CB35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57B7">
        <w:rPr>
          <w:sz w:val="28"/>
          <w:szCs w:val="28"/>
          <w:lang w:val="uk-UA"/>
        </w:rPr>
        <w:t xml:space="preserve">В результаті експериментальних досліджень </w:t>
      </w:r>
      <w:r w:rsidRPr="007357B7">
        <w:rPr>
          <w:bCs/>
          <w:sz w:val="28"/>
          <w:szCs w:val="28"/>
          <w:lang w:val="uk-UA"/>
        </w:rPr>
        <w:t>був пров</w:t>
      </w:r>
      <w:r w:rsidR="00232533">
        <w:rPr>
          <w:bCs/>
          <w:sz w:val="28"/>
          <w:szCs w:val="28"/>
          <w:lang w:val="uk-UA"/>
        </w:rPr>
        <w:t>едений органолептичний аналіз майонезу</w:t>
      </w:r>
      <w:r w:rsidRPr="007357B7">
        <w:rPr>
          <w:bCs/>
          <w:sz w:val="28"/>
          <w:szCs w:val="28"/>
          <w:lang w:val="uk-UA"/>
        </w:rPr>
        <w:t>. Проведені фізико-хімічні</w:t>
      </w:r>
      <w:r w:rsidR="00232533">
        <w:rPr>
          <w:bCs/>
          <w:sz w:val="28"/>
          <w:szCs w:val="28"/>
          <w:lang w:val="uk-UA"/>
        </w:rPr>
        <w:t xml:space="preserve"> аналізи обраних зразків ма</w:t>
      </w:r>
      <w:r w:rsidR="00FB2E2D">
        <w:rPr>
          <w:bCs/>
          <w:sz w:val="28"/>
          <w:szCs w:val="28"/>
          <w:lang w:val="uk-UA"/>
        </w:rPr>
        <w:t>йонезу</w:t>
      </w:r>
      <w:r w:rsidRPr="007357B7">
        <w:rPr>
          <w:bCs/>
          <w:sz w:val="28"/>
          <w:szCs w:val="28"/>
          <w:lang w:val="uk-UA"/>
        </w:rPr>
        <w:t xml:space="preserve">. Визначена титрована </w:t>
      </w:r>
      <w:r w:rsidR="00232533">
        <w:rPr>
          <w:sz w:val="28"/>
          <w:szCs w:val="28"/>
          <w:lang w:val="uk-UA"/>
        </w:rPr>
        <w:t>кислотність майонезу; вміст жиру, вміст кислотності та значення рН.</w:t>
      </w:r>
    </w:p>
    <w:p w:rsidR="00CB3581" w:rsidRDefault="00CB3581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CB3581" w:rsidRDefault="00CB3581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CB3581" w:rsidRDefault="00CB3581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CB3581" w:rsidRDefault="00CB3581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CB3581" w:rsidRDefault="00CB3581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232533" w:rsidRDefault="00232533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232533" w:rsidRDefault="00232533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232533" w:rsidRDefault="00232533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232533" w:rsidRDefault="00232533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232533" w:rsidRDefault="00232533" w:rsidP="00AA1643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AA1643" w:rsidRDefault="00AA1643" w:rsidP="00FB2E2D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ABSTRACT</w:t>
      </w:r>
    </w:p>
    <w:p w:rsidR="00FB2E2D" w:rsidRDefault="00FB2E2D" w:rsidP="00FB2E2D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FB2E2D" w:rsidRPr="00AA1643" w:rsidRDefault="00FB2E2D" w:rsidP="00FB2E2D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FB2E2D" w:rsidRPr="00C420B8" w:rsidRDefault="00FB2E2D" w:rsidP="00FB2E2D">
      <w:pPr>
        <w:spacing w:line="360" w:lineRule="auto"/>
        <w:ind w:firstLine="709"/>
        <w:rPr>
          <w:color w:val="333333"/>
          <w:sz w:val="28"/>
          <w:szCs w:val="28"/>
          <w:shd w:val="clear" w:color="auto" w:fill="FFFFFF"/>
          <w:lang w:val="en-US"/>
        </w:rPr>
      </w:pPr>
      <w:r w:rsidRPr="00C420B8">
        <w:rPr>
          <w:color w:val="333333"/>
          <w:sz w:val="28"/>
          <w:szCs w:val="28"/>
          <w:shd w:val="clear" w:color="auto" w:fill="FFFFFF"/>
          <w:lang w:val="en-US"/>
        </w:rPr>
        <w:t xml:space="preserve">In-process pages </w:t>
      </w:r>
      <w:r w:rsidR="00A24B97" w:rsidRPr="00C420B8">
        <w:rPr>
          <w:color w:val="333333"/>
          <w:sz w:val="28"/>
          <w:szCs w:val="28"/>
          <w:shd w:val="clear" w:color="auto" w:fill="FFFFFF"/>
          <w:lang w:val="en-US"/>
        </w:rPr>
        <w:t>58,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24B97" w:rsidRPr="00C420B8">
        <w:rPr>
          <w:color w:val="333333"/>
          <w:sz w:val="28"/>
          <w:szCs w:val="28"/>
          <w:shd w:val="clear" w:color="auto" w:fill="FFFFFF"/>
          <w:lang w:val="en-US"/>
        </w:rPr>
        <w:t>tables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24B97" w:rsidRPr="00C420B8">
        <w:rPr>
          <w:color w:val="333333"/>
          <w:sz w:val="28"/>
          <w:szCs w:val="28"/>
          <w:shd w:val="clear" w:color="auto" w:fill="FFFFFF"/>
          <w:lang w:val="en-US"/>
        </w:rPr>
        <w:t>9,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24B97" w:rsidRPr="00C420B8">
        <w:rPr>
          <w:color w:val="333333"/>
          <w:sz w:val="28"/>
          <w:szCs w:val="28"/>
          <w:shd w:val="clear" w:color="auto" w:fill="FFFFFF"/>
          <w:lang w:val="en-US"/>
        </w:rPr>
        <w:t>histograms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24B97" w:rsidRPr="00C420B8">
        <w:rPr>
          <w:color w:val="333333"/>
          <w:sz w:val="28"/>
          <w:szCs w:val="28"/>
          <w:shd w:val="clear" w:color="auto" w:fill="FFFFFF"/>
          <w:lang w:val="en-US"/>
        </w:rPr>
        <w:t>2.</w:t>
      </w:r>
    </w:p>
    <w:p w:rsidR="00A24B97" w:rsidRPr="00C420B8" w:rsidRDefault="00A24B97" w:rsidP="00FB2E2D">
      <w:pPr>
        <w:spacing w:line="360" w:lineRule="auto"/>
        <w:ind w:firstLine="709"/>
        <w:rPr>
          <w:color w:val="333333"/>
          <w:sz w:val="28"/>
          <w:szCs w:val="28"/>
          <w:lang w:val="uk-UA"/>
        </w:rPr>
      </w:pPr>
      <w:r w:rsidRPr="00C420B8">
        <w:rPr>
          <w:color w:val="333333"/>
          <w:sz w:val="28"/>
          <w:szCs w:val="28"/>
          <w:shd w:val="clear" w:color="auto" w:fill="FFFFFF"/>
          <w:lang w:val="en-US"/>
        </w:rPr>
        <w:t>A research object is mayonnaise</w:t>
      </w:r>
    </w:p>
    <w:p w:rsidR="00AA1643" w:rsidRPr="00A24B97" w:rsidRDefault="00A24B97" w:rsidP="00FB2E2D">
      <w:pPr>
        <w:spacing w:line="360" w:lineRule="auto"/>
        <w:ind w:firstLine="709"/>
        <w:rPr>
          <w:sz w:val="28"/>
          <w:szCs w:val="28"/>
          <w:lang w:val="en-US"/>
        </w:rPr>
      </w:pPr>
      <w:r w:rsidRPr="00C420B8">
        <w:rPr>
          <w:color w:val="333333"/>
          <w:sz w:val="28"/>
          <w:szCs w:val="28"/>
          <w:shd w:val="clear" w:color="auto" w:fill="FFFFFF"/>
          <w:lang w:val="en-US"/>
        </w:rPr>
        <w:t>The article of research is − control of quality after the basic organoleptic, physical and chemical indexes of mayonnaise.</w:t>
      </w:r>
      <w:r w:rsidR="00FB2E2D" w:rsidRPr="00C420B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An aim of work is research of </w:t>
      </w:r>
      <w:r w:rsidRPr="00C420B8">
        <w:rPr>
          <w:color w:val="333333"/>
          <w:sz w:val="28"/>
          <w:szCs w:val="28"/>
          <w:shd w:val="clear" w:color="auto" w:fill="FFFFFF"/>
        </w:rPr>
        <w:t>органолептичних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 and physicaland chemical indexes of quality of mayonnaise of sevenUkrainian producers with the identical percent </w:t>
      </w:r>
      <w:proofErr w:type="spellStart"/>
      <w:r w:rsidRPr="00C420B8">
        <w:rPr>
          <w:color w:val="333333"/>
          <w:sz w:val="28"/>
          <w:szCs w:val="28"/>
          <w:shd w:val="clear" w:color="auto" w:fill="FFFFFF"/>
          <w:lang w:val="en-US"/>
        </w:rPr>
        <w:t>ofadiposeness</w:t>
      </w:r>
      <w:proofErr w:type="spellEnd"/>
      <w:r w:rsidRPr="00C420B8">
        <w:rPr>
          <w:color w:val="333333"/>
          <w:sz w:val="28"/>
          <w:szCs w:val="28"/>
          <w:shd w:val="clear" w:color="auto" w:fill="FFFFFF"/>
          <w:lang w:val="en-US"/>
        </w:rPr>
        <w:t>.</w:t>
      </w:r>
      <w:r w:rsidR="00FB2E2D" w:rsidRPr="00C420B8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Methods of researches and apparatus are a physical andchemical analysis, </w:t>
      </w:r>
      <w:r w:rsidRPr="00C420B8">
        <w:rPr>
          <w:color w:val="333333"/>
          <w:sz w:val="28"/>
          <w:szCs w:val="28"/>
          <w:shd w:val="clear" w:color="auto" w:fill="FFFFFF"/>
        </w:rPr>
        <w:t>органолептичний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 analysis, theoretical, chemical, calculation, laboratory scales, chemical tableware, burette, </w:t>
      </w:r>
      <w:r w:rsidRPr="00C420B8">
        <w:rPr>
          <w:color w:val="333333"/>
          <w:sz w:val="28"/>
          <w:szCs w:val="28"/>
          <w:shd w:val="clear" w:color="auto" w:fill="FFFFFF"/>
        </w:rPr>
        <w:t>жироміри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, drying closet, water bath, centrifuge of"</w:t>
      </w:r>
      <w:r w:rsidRPr="00C420B8">
        <w:rPr>
          <w:color w:val="333333"/>
          <w:sz w:val="28"/>
          <w:szCs w:val="28"/>
          <w:shd w:val="clear" w:color="auto" w:fill="FFFFFF"/>
        </w:rPr>
        <w:t>ОРБИТА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" </w:t>
      </w:r>
      <w:r w:rsidRPr="00C420B8">
        <w:rPr>
          <w:color w:val="333333"/>
          <w:sz w:val="28"/>
          <w:szCs w:val="28"/>
          <w:shd w:val="clear" w:color="auto" w:fill="FFFFFF"/>
        </w:rPr>
        <w:t>ЦЛУ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- 1.</w:t>
      </w:r>
      <w:r w:rsidRPr="00C420B8">
        <w:rPr>
          <w:color w:val="333333"/>
          <w:sz w:val="28"/>
          <w:szCs w:val="28"/>
          <w:lang w:val="en-US"/>
        </w:rPr>
        <w:br/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As a result of experimental researches the </w:t>
      </w:r>
      <w:r w:rsidRPr="00C420B8">
        <w:rPr>
          <w:color w:val="333333"/>
          <w:sz w:val="28"/>
          <w:szCs w:val="28"/>
          <w:shd w:val="clear" w:color="auto" w:fill="FFFFFF"/>
        </w:rPr>
        <w:t>органолептичний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analysis of mayonnaise was conducted. Conducted physicaland chemical analyses of select standards of </w:t>
      </w:r>
      <w:proofErr w:type="gramStart"/>
      <w:r w:rsidRPr="00C420B8">
        <w:rPr>
          <w:color w:val="333333"/>
          <w:sz w:val="28"/>
          <w:szCs w:val="28"/>
          <w:shd w:val="clear" w:color="auto" w:fill="FFFFFF"/>
          <w:lang w:val="en-US"/>
        </w:rPr>
        <w:t>mayonnaise .</w:t>
      </w:r>
      <w:proofErr w:type="gramEnd"/>
      <w:r w:rsidRPr="00C420B8">
        <w:rPr>
          <w:color w:val="333333"/>
          <w:sz w:val="28"/>
          <w:szCs w:val="28"/>
          <w:shd w:val="clear" w:color="auto" w:fill="FFFFFF"/>
          <w:lang w:val="en-US"/>
        </w:rPr>
        <w:t> </w:t>
      </w:r>
      <w:r w:rsidRPr="00C420B8">
        <w:rPr>
          <w:sz w:val="28"/>
          <w:szCs w:val="28"/>
          <w:lang w:val="en-US"/>
        </w:rPr>
        <w:t>Titrated</w:t>
      </w:r>
      <w:r w:rsidRPr="00C420B8">
        <w:rPr>
          <w:color w:val="333333"/>
          <w:sz w:val="28"/>
          <w:szCs w:val="28"/>
          <w:shd w:val="clear" w:color="auto" w:fill="FFFFFF"/>
          <w:lang w:val="en-US"/>
        </w:rPr>
        <w:t> acidity of mayonnaise is certain; content of fat, content of acidity and value.</w:t>
      </w:r>
    </w:p>
    <w:p w:rsidR="00A24B97" w:rsidRDefault="00A24B97" w:rsidP="00A24B97">
      <w:pPr>
        <w:spacing w:line="360" w:lineRule="auto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A24B97" w:rsidRDefault="00A24B97" w:rsidP="00AA1643">
      <w:pPr>
        <w:spacing w:line="360" w:lineRule="auto"/>
        <w:jc w:val="center"/>
        <w:rPr>
          <w:sz w:val="28"/>
          <w:szCs w:val="28"/>
          <w:lang w:val="uk-UA"/>
        </w:rPr>
      </w:pPr>
    </w:p>
    <w:p w:rsidR="00FB2E2D" w:rsidRDefault="00FB2E2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368B7" w:rsidRDefault="00B368B7" w:rsidP="00FB2E2D">
      <w:pPr>
        <w:spacing w:line="360" w:lineRule="auto"/>
        <w:jc w:val="center"/>
        <w:rPr>
          <w:sz w:val="28"/>
          <w:szCs w:val="28"/>
          <w:lang w:val="uk-UA"/>
        </w:rPr>
      </w:pPr>
      <w:r w:rsidRPr="00C420B8">
        <w:rPr>
          <w:sz w:val="28"/>
          <w:szCs w:val="28"/>
          <w:lang w:val="uk-UA"/>
        </w:rPr>
        <w:lastRenderedPageBreak/>
        <w:t>ЗМІСТ</w:t>
      </w:r>
    </w:p>
    <w:p w:rsidR="00B368B7" w:rsidRDefault="00B368B7" w:rsidP="00FB2E2D">
      <w:pPr>
        <w:spacing w:line="360" w:lineRule="auto"/>
        <w:jc w:val="both"/>
        <w:rPr>
          <w:sz w:val="28"/>
          <w:szCs w:val="28"/>
          <w:lang w:val="en-US"/>
        </w:rPr>
      </w:pPr>
    </w:p>
    <w:p w:rsidR="00FB2E2D" w:rsidRPr="00FB2E2D" w:rsidRDefault="00FB2E2D" w:rsidP="00FB2E2D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816"/>
      </w:tblGrid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ПЕРЕЛІК УМОВНИХ ПОЗНАЧЕНЬ, СИМВОЛІВ, ОДИНИЦЬ, СКОРОЧЕНЬ І ТЕРМІНІВ…………………………………………………</w:t>
            </w:r>
            <w:r w:rsidR="00F82BA3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ВСТУП…………………………………………………………………......…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1.ОГЛЯД НАУКОВОЇ ЛІ</w:t>
            </w:r>
            <w:r w:rsidR="00976085">
              <w:rPr>
                <w:color w:val="000000"/>
                <w:sz w:val="28"/>
                <w:szCs w:val="28"/>
                <w:lang w:val="uk-UA"/>
              </w:rPr>
              <w:t>ТЕРАТУРИ……………………………………….</w:t>
            </w:r>
            <w:bookmarkStart w:id="7" w:name="_GoBack"/>
            <w:bookmarkEnd w:id="7"/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1.1 Технологічна характеристика ос</w:t>
            </w:r>
            <w:r w:rsidR="00F82BA3">
              <w:rPr>
                <w:color w:val="000000"/>
                <w:sz w:val="28"/>
                <w:szCs w:val="28"/>
                <w:lang w:val="uk-UA"/>
              </w:rPr>
              <w:t>новної та допоміжної сировини……..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1</w:t>
            </w:r>
            <w:r w:rsidR="00B05B0E">
              <w:rPr>
                <w:color w:val="000000"/>
                <w:sz w:val="28"/>
                <w:szCs w:val="28"/>
                <w:lang w:val="uk-UA"/>
              </w:rPr>
              <w:t>.2 Процес виробництва майонезу. Фактори, які знижують якість продукту</w:t>
            </w:r>
            <w:r w:rsidRPr="009A4129">
              <w:rPr>
                <w:color w:val="000000"/>
                <w:sz w:val="28"/>
                <w:szCs w:val="28"/>
                <w:lang w:val="uk-UA"/>
              </w:rPr>
              <w:t>..………………………………....</w:t>
            </w:r>
            <w:r w:rsidR="00F82BA3">
              <w:rPr>
                <w:color w:val="000000"/>
                <w:sz w:val="28"/>
                <w:szCs w:val="28"/>
                <w:lang w:val="uk-UA"/>
              </w:rPr>
              <w:t>..</w:t>
            </w:r>
            <w:r w:rsidR="00B05B0E">
              <w:rPr>
                <w:color w:val="000000"/>
                <w:sz w:val="28"/>
                <w:szCs w:val="28"/>
                <w:lang w:val="uk-UA"/>
              </w:rPr>
              <w:t>................................................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pStyle w:val="a7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1.3 Органолептичні методи дослідження якості майонезу……………………………</w:t>
            </w:r>
            <w:r w:rsidR="00F82BA3">
              <w:rPr>
                <w:color w:val="000000"/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 xml:space="preserve">1.4 </w:t>
            </w:r>
            <w:r w:rsidR="003D354D">
              <w:rPr>
                <w:color w:val="000000"/>
                <w:sz w:val="28"/>
                <w:szCs w:val="28"/>
                <w:lang w:val="uk-UA"/>
              </w:rPr>
              <w:t>Дефекти</w:t>
            </w:r>
            <w:r w:rsidRPr="009A4129">
              <w:rPr>
                <w:color w:val="000000"/>
                <w:sz w:val="28"/>
                <w:szCs w:val="28"/>
                <w:lang w:val="uk-UA"/>
              </w:rPr>
              <w:t xml:space="preserve"> майонезу…………………………………………………………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1.5 Ветеринарно-санітарна експертиза майонезу</w:t>
            </w:r>
            <w:r w:rsidRPr="009A4129">
              <w:rPr>
                <w:color w:val="000000"/>
                <w:sz w:val="28"/>
                <w:szCs w:val="28"/>
                <w:shd w:val="clear" w:color="auto" w:fill="FFFFFF" w:themeFill="background1"/>
                <w:lang w:val="uk-UA"/>
              </w:rPr>
              <w:t xml:space="preserve"> …………………………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1.6 Визначення показників якості майонезу………………………………...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1.7 Фальсифікація майонезу………………………………………………….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2 МАТЕРІАЛИ ТА МЕТОДИ ДОСЛІДЖЕННЯ…………..………..………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2.1 Об’єкт та методи дослідження ……………………………………...…..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 xml:space="preserve">2.2 </w:t>
            </w:r>
            <w:proofErr w:type="spellStart"/>
            <w:r w:rsidR="004D31C7">
              <w:rPr>
                <w:color w:val="000000"/>
                <w:sz w:val="28"/>
                <w:szCs w:val="28"/>
                <w:lang w:val="uk-UA"/>
              </w:rPr>
              <w:t>ГОСТи</w:t>
            </w:r>
            <w:proofErr w:type="spellEnd"/>
            <w:r w:rsidRPr="009A4129">
              <w:rPr>
                <w:color w:val="000000"/>
                <w:sz w:val="28"/>
                <w:szCs w:val="28"/>
                <w:lang w:val="uk-UA"/>
              </w:rPr>
              <w:t xml:space="preserve"> та ДСТУ</w:t>
            </w:r>
            <w:r w:rsidR="004D31C7">
              <w:rPr>
                <w:color w:val="000000"/>
                <w:sz w:val="28"/>
                <w:szCs w:val="28"/>
                <w:lang w:val="uk-UA"/>
              </w:rPr>
              <w:t>,</w:t>
            </w:r>
            <w:r w:rsidRPr="009A4129">
              <w:rPr>
                <w:color w:val="000000"/>
                <w:sz w:val="28"/>
                <w:szCs w:val="28"/>
                <w:lang w:val="uk-UA"/>
              </w:rPr>
              <w:t xml:space="preserve"> які контролюють якість майонезу………</w:t>
            </w:r>
            <w:r w:rsidR="00F82BA3">
              <w:rPr>
                <w:color w:val="000000"/>
                <w:sz w:val="28"/>
                <w:szCs w:val="28"/>
                <w:lang w:val="uk-UA"/>
              </w:rPr>
              <w:t>…</w:t>
            </w:r>
            <w:r w:rsidR="004D31C7">
              <w:rPr>
                <w:color w:val="000000"/>
                <w:sz w:val="28"/>
                <w:szCs w:val="28"/>
                <w:lang w:val="uk-UA"/>
              </w:rPr>
              <w:t>………..</w:t>
            </w:r>
            <w:r w:rsidR="00F82BA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2.3 Вміст вологи………………………………</w:t>
            </w:r>
            <w:r w:rsidR="00F82BA3">
              <w:rPr>
                <w:color w:val="000000"/>
                <w:sz w:val="28"/>
                <w:szCs w:val="28"/>
                <w:lang w:val="uk-UA"/>
              </w:rPr>
              <w:t>……………………………….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2.4 Визначення масової частки жиру в майонезах………………………….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2.5 Титрування кислотності…………………………………………………..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A4129">
              <w:rPr>
                <w:color w:val="000000"/>
                <w:sz w:val="28"/>
                <w:szCs w:val="28"/>
                <w:lang w:val="uk-UA"/>
              </w:rPr>
              <w:t>2.6 Визначення рН……………………………………………………………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3 ЕКСПЕРИМЕНТАЛЬНА ЧАСТИНА ……………………………………..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3.1</w:t>
            </w:r>
            <w:r w:rsidR="009C6168">
              <w:rPr>
                <w:sz w:val="28"/>
                <w:szCs w:val="28"/>
                <w:lang w:val="uk-UA"/>
              </w:rPr>
              <w:t xml:space="preserve"> Фізико-хімічний аналіз зразків майонезу 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3.2</w:t>
            </w:r>
            <w:r w:rsidR="009C6168">
              <w:rPr>
                <w:sz w:val="28"/>
                <w:szCs w:val="28"/>
                <w:lang w:val="uk-UA"/>
              </w:rPr>
              <w:t xml:space="preserve"> Перевірка на предмет фальсифікації зразків майонезу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 xml:space="preserve">4 ОХОРОНА ПРАЦІ ТА БЕЗПЕКА В НАДЗВИЧАЙНИХ СИТУАЦІЯХ 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ВИСНОВКИ…………………………………………………………………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ПРАКТИЧНІ РЕКОМЕНДАЦІЇ…………………………………………….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4129" w:rsidRPr="009A4129" w:rsidTr="00F82BA3">
        <w:tc>
          <w:tcPr>
            <w:tcW w:w="4586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4129">
              <w:rPr>
                <w:sz w:val="28"/>
                <w:szCs w:val="28"/>
                <w:lang w:val="uk-UA"/>
              </w:rPr>
              <w:t>ПЕРЕЛІК ПОСИЛАНЬ……………………………………………………......</w:t>
            </w:r>
          </w:p>
        </w:tc>
        <w:tc>
          <w:tcPr>
            <w:tcW w:w="414" w:type="pct"/>
          </w:tcPr>
          <w:p w:rsidR="009A4129" w:rsidRPr="009A4129" w:rsidRDefault="009A4129" w:rsidP="00FB2E2D">
            <w:pPr>
              <w:tabs>
                <w:tab w:val="left" w:pos="68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A2D4D" w:rsidRPr="00AA1643" w:rsidRDefault="009A2D4D" w:rsidP="00226BE5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lastRenderedPageBreak/>
        <w:t xml:space="preserve">ПЕРЕЛІК УМОВНИХ ПОЗНАЧЕНЬ, СИМВОЛІВ, </w:t>
      </w:r>
      <w:r w:rsidR="00F82BA3">
        <w:rPr>
          <w:sz w:val="28"/>
          <w:szCs w:val="28"/>
          <w:lang w:val="uk-UA"/>
        </w:rPr>
        <w:br/>
      </w:r>
      <w:r w:rsidRPr="00AA1643">
        <w:rPr>
          <w:sz w:val="28"/>
          <w:szCs w:val="28"/>
          <w:lang w:val="uk-UA"/>
        </w:rPr>
        <w:t>ОДИНИЦЬ</w:t>
      </w:r>
      <w:r w:rsidR="00F82BA3">
        <w:rPr>
          <w:sz w:val="28"/>
          <w:szCs w:val="28"/>
          <w:lang w:val="uk-UA"/>
        </w:rPr>
        <w:t>, СКОРОЧЕНЬ І ТЕРМІНВ</w:t>
      </w:r>
    </w:p>
    <w:p w:rsidR="009A2D4D" w:rsidRPr="00AA1643" w:rsidRDefault="009A2D4D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A2D4D" w:rsidRPr="00AA1643" w:rsidRDefault="009A2D4D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мл – мілілітр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хв. – хвилина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см – сантиметр</w:t>
      </w:r>
    </w:p>
    <w:p w:rsidR="009A2D4D" w:rsidRPr="00AA1643" w:rsidRDefault="00F82BA3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vertAlign w:val="superscript"/>
          <w:lang w:val="uk-UA"/>
        </w:rPr>
      </w:pPr>
      <w:r w:rsidRPr="00F82BA3">
        <w:rPr>
          <w:sz w:val="28"/>
          <w:szCs w:val="28"/>
          <w:vertAlign w:val="superscript"/>
          <w:lang w:val="uk-UA"/>
        </w:rPr>
        <w:t>0</w:t>
      </w:r>
      <w:r w:rsidR="009A2D4D" w:rsidRPr="00AA1643">
        <w:rPr>
          <w:sz w:val="28"/>
          <w:szCs w:val="28"/>
          <w:lang w:val="uk-UA"/>
        </w:rPr>
        <w:t>С – градуси Цельсія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% – відсоток</w:t>
      </w:r>
    </w:p>
    <w:p w:rsidR="009A2D4D" w:rsidRPr="00AA1643" w:rsidRDefault="00F82BA3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F82BA3">
        <w:rPr>
          <w:sz w:val="28"/>
          <w:szCs w:val="28"/>
          <w:vertAlign w:val="superscript"/>
          <w:lang w:val="uk-UA"/>
        </w:rPr>
        <w:t>0</w:t>
      </w:r>
      <w:r w:rsidR="009A2D4D" w:rsidRPr="00AA1643">
        <w:rPr>
          <w:sz w:val="28"/>
          <w:szCs w:val="28"/>
          <w:lang w:val="uk-UA"/>
        </w:rPr>
        <w:t>Т – градуси Тернера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m –</w:t>
      </w:r>
      <w:r w:rsidR="00E958EC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маса наважки майонезу,г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А</w:t>
      </w:r>
      <w:r w:rsidR="00F82BA3">
        <w:rPr>
          <w:sz w:val="28"/>
          <w:szCs w:val="28"/>
          <w:lang w:val="uk-UA"/>
        </w:rPr>
        <w:t xml:space="preserve"> </w:t>
      </w:r>
      <w:r w:rsidR="00F82BA3" w:rsidRPr="00AA1643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покази жироміру 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V – об’єм розчину натрію, витрачений на титрування, см</w:t>
      </w:r>
      <w:r w:rsidRPr="00AA1643">
        <w:rPr>
          <w:sz w:val="28"/>
          <w:szCs w:val="28"/>
          <w:vertAlign w:val="superscript"/>
          <w:lang w:val="uk-UA"/>
        </w:rPr>
        <w:t>3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К</w:t>
      </w:r>
      <w:r w:rsidR="00F82BA3">
        <w:rPr>
          <w:sz w:val="28"/>
          <w:szCs w:val="28"/>
          <w:lang w:val="uk-UA"/>
        </w:rPr>
        <w:t xml:space="preserve"> </w:t>
      </w:r>
      <w:r w:rsidR="00F82BA3" w:rsidRPr="00AA1643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поправка до титру розчину гідроксиду  натрію</w:t>
      </w:r>
    </w:p>
    <w:p w:rsidR="009A2D4D" w:rsidRPr="00AA1643" w:rsidRDefault="009A2D4D" w:rsidP="00F82BA3">
      <w:pPr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N</w:t>
      </w:r>
      <w:r w:rsidR="00F82BA3">
        <w:rPr>
          <w:sz w:val="28"/>
          <w:szCs w:val="28"/>
          <w:lang w:val="uk-UA"/>
        </w:rPr>
        <w:t xml:space="preserve"> </w:t>
      </w:r>
      <w:r w:rsidR="00F82BA3" w:rsidRPr="00AA1643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коефіцієнт перерахунку, який дорівнює: 0,006 </w:t>
      </w:r>
      <w:r w:rsidR="00F82BA3">
        <w:rPr>
          <w:sz w:val="28"/>
          <w:szCs w:val="28"/>
          <w:lang w:val="uk-UA"/>
        </w:rPr>
        <w:t xml:space="preserve">– для </w:t>
      </w:r>
      <w:r w:rsidR="00894CD6" w:rsidRPr="00AA1643">
        <w:rPr>
          <w:sz w:val="28"/>
          <w:szCs w:val="28"/>
          <w:lang w:val="uk-UA"/>
        </w:rPr>
        <w:t>перерахунку на оцтову кислоту</w:t>
      </w: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94CD6" w:rsidRPr="00AA1643" w:rsidRDefault="00894CD6" w:rsidP="00AA1643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04A31" w:rsidRDefault="00904A3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04A31" w:rsidRDefault="004442EE" w:rsidP="00904A3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lastRenderedPageBreak/>
        <w:t>ВСТУП</w:t>
      </w:r>
      <w:r w:rsidR="00FE6C77">
        <w:rPr>
          <w:sz w:val="28"/>
          <w:szCs w:val="28"/>
          <w:lang w:val="uk-UA"/>
        </w:rPr>
        <w:t xml:space="preserve"> </w:t>
      </w:r>
    </w:p>
    <w:p w:rsidR="00904A31" w:rsidRPr="00AA1643" w:rsidRDefault="00904A31" w:rsidP="00904A3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033591" w:rsidRDefault="00580A11" w:rsidP="001A60CC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нашого здоров</w:t>
      </w:r>
      <w:r w:rsidRPr="00580A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завжди був для н</w:t>
      </w:r>
      <w:r w:rsidR="007735C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важливим питанням. </w:t>
      </w:r>
      <w:r w:rsidR="005566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03359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людина найчастіше замислюється над тим, що вона вживає. </w:t>
      </w:r>
    </w:p>
    <w:p w:rsidR="008E4C41" w:rsidRDefault="00033591" w:rsidP="001A60CC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Майонез є не</w:t>
      </w:r>
      <w:r w:rsidR="00A7429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335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ємною частиною нашого харчування, тому споживач повинен знати із чого і як виробляють майонез. </w:t>
      </w:r>
    </w:p>
    <w:p w:rsidR="008E4C41" w:rsidRDefault="008E4C41" w:rsidP="0055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Майонез </w:t>
      </w:r>
      <w:r w:rsidR="00A7429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багатокомпонентний продукт на основі рідких рослинних масел і смакових добавок. До його складу входять яєчний порошок, цукор, ароматизатор гірчиці, оцет, лимонна кислота, соняшникова олія, вода, сіль, прянощі. </w:t>
      </w:r>
      <w:r w:rsidR="0055661A">
        <w:rPr>
          <w:sz w:val="28"/>
          <w:szCs w:val="28"/>
          <w:lang w:val="uk-UA"/>
        </w:rPr>
        <w:t>Він є найбільш уживаним</w:t>
      </w:r>
      <w:r>
        <w:rPr>
          <w:sz w:val="28"/>
          <w:szCs w:val="28"/>
          <w:lang w:val="uk-UA"/>
        </w:rPr>
        <w:t xml:space="preserve"> товар</w:t>
      </w:r>
      <w:r w:rsidR="0055661A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, що відноситься до харчових жирів.</w:t>
      </w:r>
    </w:p>
    <w:p w:rsidR="008E4C41" w:rsidRDefault="008E4C41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кожним роком збільшується чисельність населення і для того щоб забезпечити країну продуктами харчування повинен постійно відбуватися приріст виробництва.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Для досягнення поставленої мети необхідно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підвищувати технічний рівень підприємств, застосовувати найновіші методи технології та прогресивне обладнання,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впроваджувати механізовані та автоматизовані системи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виробництва. Збільшення виробничих потужностей передбачається за рахунок розвитку як державного сектору, так і відкриття малих підприємств виробництва продукції майонезу.</w:t>
      </w:r>
    </w:p>
    <w:p w:rsidR="008E4C41" w:rsidRPr="008E4C41" w:rsidRDefault="008E4C41" w:rsidP="008E4C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8E4C41">
        <w:rPr>
          <w:color w:val="222222"/>
          <w:sz w:val="28"/>
          <w:szCs w:val="28"/>
          <w:lang w:val="uk-UA"/>
        </w:rPr>
        <w:t>Зі зростанням доходів населення і наявністю широкого асортименту інших продуктів соусної групи, виробництво майонезу збільшується рік від року, що відображає цілеспрямовану роботу виробників в цьому напрямку. Підприємства не тільки змогли щорічно збільшити обсяги випуску, а й організувати роботу своїх комерційних служб і відділів так, щоб залишитися переможцями в боротьбі за покупця з виробниками інших видів соусів. Сьогодні майже весь майонез українського ринку (90%-95%) виробляється в нашій країні.</w:t>
      </w:r>
    </w:p>
    <w:p w:rsidR="008E4C41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Майонез поділяється на три групи і має </w:t>
      </w:r>
      <w:r w:rsidR="00704F44">
        <w:rPr>
          <w:rFonts w:ascii="Times New Roman" w:hAnsi="Times New Roman" w:cs="Times New Roman"/>
          <w:sz w:val="28"/>
          <w:szCs w:val="28"/>
          <w:lang w:val="uk-UA"/>
        </w:rPr>
        <w:t>свій вид, який зазначений у таблиці 1.</w:t>
      </w:r>
    </w:p>
    <w:p w:rsidR="008E4C41" w:rsidRDefault="008E4C41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61A" w:rsidRDefault="0055661A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704F4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0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>Таблиця</w:t>
      </w:r>
      <w:r w:rsidR="00A860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1</w:t>
      </w:r>
      <w:r w:rsidRPr="00A860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</w:t>
      </w:r>
      <w:r w:rsidR="00A860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Г</w:t>
      </w:r>
      <w:r w:rsidRPr="00A8609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рупи та види майонезу</w:t>
      </w:r>
      <w:r w:rsidR="00A860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pPr w:leftFromText="180" w:rightFromText="180" w:vertAnchor="page" w:horzAnchor="margin" w:tblpY="1906"/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4210E4" w:rsidRPr="004210E4" w:rsidTr="00704F44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after="160"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Назва</w:t>
            </w:r>
            <w:r w:rsidRPr="004210E4">
              <w:rPr>
                <w:rFonts w:ascii="Tw Cen MT" w:hAnsi="Tw Cen MT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 xml:space="preserve"> </w:t>
            </w:r>
            <w:r w:rsidRPr="004210E4">
              <w:rPr>
                <w:rFonts w:ascii="Arial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after="160"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Назва</w:t>
            </w:r>
            <w:r w:rsidRPr="004210E4">
              <w:rPr>
                <w:rFonts w:ascii="Tw Cen MT" w:hAnsi="Tw Cen MT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 xml:space="preserve"> </w:t>
            </w:r>
            <w:r w:rsidRPr="004210E4">
              <w:rPr>
                <w:rFonts w:ascii="Arial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виду</w:t>
            </w:r>
          </w:p>
        </w:tc>
      </w:tr>
      <w:tr w:rsidR="004210E4" w:rsidRPr="004210E4" w:rsidTr="00704F44">
        <w:trPr>
          <w:trHeight w:val="445"/>
        </w:trPr>
        <w:tc>
          <w:tcPr>
            <w:tcW w:w="414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A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Столові</w:t>
            </w:r>
          </w:p>
        </w:tc>
        <w:tc>
          <w:tcPr>
            <w:tcW w:w="4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Висококалорійні</w:t>
            </w:r>
          </w:p>
        </w:tc>
      </w:tr>
      <w:tr w:rsidR="004210E4" w:rsidRPr="004210E4" w:rsidTr="00704F44">
        <w:trPr>
          <w:trHeight w:val="44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210E4" w:rsidRPr="004210E4" w:rsidRDefault="004210E4" w:rsidP="00704F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Середньокалорійні</w:t>
            </w:r>
            <w:proofErr w:type="spellEnd"/>
          </w:p>
        </w:tc>
      </w:tr>
      <w:tr w:rsidR="004210E4" w:rsidRPr="004210E4" w:rsidTr="00704F44">
        <w:trPr>
          <w:trHeight w:val="44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210E4" w:rsidRPr="004210E4" w:rsidRDefault="004210E4" w:rsidP="00704F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Низькокалорійні</w:t>
            </w:r>
          </w:p>
        </w:tc>
      </w:tr>
      <w:tr w:rsidR="004210E4" w:rsidRPr="004210E4" w:rsidTr="00704F44">
        <w:trPr>
          <w:trHeight w:val="445"/>
        </w:trPr>
        <w:tc>
          <w:tcPr>
            <w:tcW w:w="41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A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Бутербродні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Висококалорійні</w:t>
            </w:r>
          </w:p>
        </w:tc>
      </w:tr>
      <w:tr w:rsidR="004210E4" w:rsidRPr="004210E4" w:rsidTr="00704F44">
        <w:trPr>
          <w:trHeight w:val="44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210E4" w:rsidRPr="004210E4" w:rsidRDefault="004210E4" w:rsidP="00704F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Середньокалорійні</w:t>
            </w:r>
            <w:proofErr w:type="spellEnd"/>
          </w:p>
        </w:tc>
      </w:tr>
      <w:tr w:rsidR="004210E4" w:rsidRPr="004210E4" w:rsidTr="00704F44">
        <w:trPr>
          <w:trHeight w:val="44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210E4" w:rsidRPr="004210E4" w:rsidRDefault="004210E4" w:rsidP="00704F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Низькокалорійні</w:t>
            </w:r>
          </w:p>
        </w:tc>
      </w:tr>
      <w:tr w:rsidR="004210E4" w:rsidRPr="004210E4" w:rsidTr="00704F44">
        <w:trPr>
          <w:trHeight w:val="445"/>
        </w:trPr>
        <w:tc>
          <w:tcPr>
            <w:tcW w:w="41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FA3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val="uk-UA"/>
              </w:rPr>
              <w:t>Десертні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Висококалорійні</w:t>
            </w:r>
          </w:p>
        </w:tc>
      </w:tr>
      <w:tr w:rsidR="004210E4" w:rsidRPr="004210E4" w:rsidTr="00704F44">
        <w:trPr>
          <w:trHeight w:val="44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210E4" w:rsidRPr="004210E4" w:rsidRDefault="004210E4" w:rsidP="00704F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Середньокалорійні</w:t>
            </w:r>
            <w:proofErr w:type="spellEnd"/>
          </w:p>
        </w:tc>
      </w:tr>
      <w:tr w:rsidR="004210E4" w:rsidRPr="004210E4" w:rsidTr="00704F44">
        <w:trPr>
          <w:trHeight w:val="44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210E4" w:rsidRPr="004210E4" w:rsidRDefault="004210E4" w:rsidP="00704F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0E4" w:rsidRPr="004210E4" w:rsidRDefault="004210E4" w:rsidP="00704F44">
            <w:pPr>
              <w:spacing w:line="360" w:lineRule="auto"/>
              <w:ind w:firstLine="706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210E4"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  <w:lang w:val="uk-UA"/>
              </w:rPr>
              <w:t>Низькокалорійні</w:t>
            </w:r>
          </w:p>
        </w:tc>
      </w:tr>
    </w:tbl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0E4" w:rsidRDefault="004210E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F44" w:rsidRDefault="00704F44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C41" w:rsidRPr="00A8609F" w:rsidRDefault="008E4C41" w:rsidP="00A8609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C41">
        <w:rPr>
          <w:rFonts w:ascii="Times New Roman" w:hAnsi="Times New Roman" w:cs="Times New Roman"/>
          <w:sz w:val="28"/>
          <w:szCs w:val="28"/>
          <w:lang w:val="uk-UA"/>
        </w:rPr>
        <w:t xml:space="preserve">Згідно з ДСТУ  4487:2005 майонези оцінюють за смаком і запахом, консистенцією, кольором, вмістом жиру, вологи, кислотності, стійкості емульсії. Зовнішній вигляд і консистенція майонезу </w:t>
      </w:r>
      <w:r w:rsidR="00A860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4C41">
        <w:rPr>
          <w:rFonts w:ascii="Times New Roman" w:hAnsi="Times New Roman" w:cs="Times New Roman"/>
          <w:sz w:val="28"/>
          <w:szCs w:val="28"/>
          <w:lang w:val="uk-UA"/>
        </w:rPr>
        <w:t xml:space="preserve"> однорідний </w:t>
      </w:r>
      <w:proofErr w:type="spellStart"/>
      <w:r w:rsidRPr="008E4C41">
        <w:rPr>
          <w:rFonts w:ascii="Times New Roman" w:hAnsi="Times New Roman" w:cs="Times New Roman"/>
          <w:sz w:val="28"/>
          <w:szCs w:val="28"/>
          <w:lang w:val="uk-UA"/>
        </w:rPr>
        <w:t>сметано</w:t>
      </w:r>
      <w:r w:rsidR="00A8609F">
        <w:rPr>
          <w:rFonts w:ascii="Times New Roman" w:hAnsi="Times New Roman" w:cs="Times New Roman"/>
          <w:sz w:val="28"/>
          <w:szCs w:val="28"/>
          <w:lang w:val="uk-UA"/>
        </w:rPr>
        <w:t>подібний</w:t>
      </w:r>
      <w:proofErr w:type="spellEnd"/>
      <w:r w:rsidRPr="008E4C41">
        <w:rPr>
          <w:rFonts w:ascii="Times New Roman" w:hAnsi="Times New Roman" w:cs="Times New Roman"/>
          <w:sz w:val="28"/>
          <w:szCs w:val="28"/>
          <w:lang w:val="uk-UA"/>
        </w:rPr>
        <w:t xml:space="preserve"> продукт з поодинокими бульбашками повітря.</w:t>
      </w:r>
    </w:p>
    <w:p w:rsidR="00580A11" w:rsidRPr="008E4C41" w:rsidRDefault="00580A11" w:rsidP="008E4C4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033591">
        <w:rPr>
          <w:rFonts w:ascii="Times New Roman" w:hAnsi="Times New Roman" w:cs="Times New Roman"/>
          <w:sz w:val="28"/>
          <w:szCs w:val="28"/>
          <w:lang w:val="uk-UA"/>
        </w:rPr>
        <w:t>обливий інтерес для дослідників становить визначення фізико-хімічних показників майонезу, органолептичний аналіз та фальсифікація продукту.</w:t>
      </w:r>
    </w:p>
    <w:p w:rsidR="00033591" w:rsidRPr="00580A11" w:rsidRDefault="00033591" w:rsidP="008E4C41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1A60CC">
        <w:rPr>
          <w:rFonts w:ascii="Times New Roman" w:hAnsi="Times New Roman" w:cs="Times New Roman"/>
          <w:sz w:val="28"/>
          <w:szCs w:val="28"/>
          <w:lang w:val="uk-UA"/>
        </w:rPr>
        <w:t>експериментальні дії проводили у лабораторії харчового підприємства ООО ФИРМА «ОЛІС ЛТД».</w:t>
      </w:r>
    </w:p>
    <w:p w:rsidR="001A60CC" w:rsidRPr="001A60CC" w:rsidRDefault="00580A11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проводяться за допомогою сучасних методів, </w:t>
      </w:r>
      <w:r w:rsidR="00A8609F">
        <w:rPr>
          <w:rFonts w:ascii="Times New Roman" w:hAnsi="Times New Roman" w:cs="Times New Roman"/>
          <w:sz w:val="28"/>
          <w:szCs w:val="28"/>
          <w:lang w:val="uk-UA"/>
        </w:rPr>
        <w:t xml:space="preserve">які дозволили визначити </w:t>
      </w:r>
      <w:r w:rsidR="001A60CC">
        <w:rPr>
          <w:rFonts w:ascii="Times New Roman" w:hAnsi="Times New Roman" w:cs="Times New Roman"/>
          <w:sz w:val="28"/>
          <w:szCs w:val="28"/>
          <w:lang w:val="uk-UA"/>
        </w:rPr>
        <w:t xml:space="preserve">вміст вологи, вміст жиру, </w:t>
      </w:r>
      <w:r w:rsidR="00A8609F">
        <w:rPr>
          <w:rFonts w:ascii="Times New Roman" w:hAnsi="Times New Roman" w:cs="Times New Roman"/>
          <w:sz w:val="28"/>
          <w:szCs w:val="28"/>
          <w:lang w:val="uk-UA"/>
        </w:rPr>
        <w:t>значення кислотності та</w:t>
      </w:r>
      <w:r w:rsidR="001A6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0C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8609F">
        <w:rPr>
          <w:rFonts w:ascii="Times New Roman" w:hAnsi="Times New Roman" w:cs="Times New Roman"/>
          <w:sz w:val="28"/>
          <w:szCs w:val="28"/>
          <w:lang w:val="uk-UA"/>
        </w:rPr>
        <w:t>, визначити фальсифікат</w:t>
      </w:r>
    </w:p>
    <w:p w:rsidR="008B7E75" w:rsidRPr="008B7E75" w:rsidRDefault="008B7E75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8B7E75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– вивчити фізико-хімічні, органолептичні властивості майонезу вітчизняного </w:t>
      </w:r>
      <w:r w:rsidR="00A8609F">
        <w:rPr>
          <w:rFonts w:ascii="Times New Roman" w:hAnsi="Times New Roman" w:cs="Times New Roman"/>
          <w:sz w:val="28"/>
          <w:szCs w:val="28"/>
          <w:lang w:val="uk-UA"/>
        </w:rPr>
        <w:t>виробництва та ідентифікувати фальсифіковану продукцію</w:t>
      </w:r>
      <w:r w:rsidRPr="008B7E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F44" w:rsidRDefault="00704F44" w:rsidP="00C66D5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B7E75" w:rsidRPr="008B7E75" w:rsidRDefault="008B7E75" w:rsidP="00C66D5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8B7E75">
        <w:rPr>
          <w:b w:val="0"/>
          <w:sz w:val="28"/>
          <w:szCs w:val="28"/>
          <w:lang w:val="uk-UA"/>
        </w:rPr>
        <w:lastRenderedPageBreak/>
        <w:t>Для досягнення поставленої мети вирішувалися наступні задачі:</w:t>
      </w:r>
    </w:p>
    <w:p w:rsidR="008B7E75" w:rsidRPr="008B7E75" w:rsidRDefault="009C2161" w:rsidP="00C66D5E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1) Опрацювати</w:t>
      </w:r>
      <w:r w:rsidR="008B7E75" w:rsidRPr="008B7E75">
        <w:rPr>
          <w:b w:val="0"/>
          <w:sz w:val="28"/>
          <w:szCs w:val="28"/>
          <w:lang w:val="uk-UA"/>
        </w:rPr>
        <w:t xml:space="preserve"> наукову літературу з теми дослідження</w:t>
      </w:r>
      <w:r w:rsidR="008B7E75" w:rsidRPr="008B7E75">
        <w:rPr>
          <w:sz w:val="28"/>
          <w:szCs w:val="28"/>
          <w:lang w:val="uk-UA"/>
        </w:rPr>
        <w:t>;</w:t>
      </w:r>
    </w:p>
    <w:p w:rsidR="00C66D5E" w:rsidRPr="00C66D5E" w:rsidRDefault="008B7E75" w:rsidP="00C66D5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8B7E75">
        <w:rPr>
          <w:b w:val="0"/>
          <w:sz w:val="28"/>
          <w:szCs w:val="28"/>
          <w:lang w:val="uk-UA"/>
        </w:rPr>
        <w:t xml:space="preserve">2) Зробити аналізи згідно </w:t>
      </w:r>
      <w:r w:rsidR="00BD2FFE" w:rsidRPr="00C66D5E">
        <w:rPr>
          <w:b w:val="0"/>
          <w:sz w:val="28"/>
          <w:szCs w:val="28"/>
          <w:lang w:val="uk-UA"/>
        </w:rPr>
        <w:t>ДСТУ 4560-2006</w:t>
      </w:r>
      <w:r w:rsidRPr="00C66D5E">
        <w:rPr>
          <w:b w:val="0"/>
          <w:sz w:val="28"/>
          <w:szCs w:val="28"/>
          <w:lang w:val="uk-UA"/>
        </w:rPr>
        <w:t>;</w:t>
      </w:r>
    </w:p>
    <w:p w:rsidR="008B7E75" w:rsidRPr="00C66D5E" w:rsidRDefault="00C66D5E" w:rsidP="00C66D5E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3) </w:t>
      </w:r>
      <w:r w:rsidR="00280DDE">
        <w:rPr>
          <w:b w:val="0"/>
          <w:sz w:val="28"/>
          <w:szCs w:val="28"/>
          <w:lang w:val="uk-UA"/>
        </w:rPr>
        <w:t>Дослідити продукцію на якість та наявність ознак фальсифікату.</w:t>
      </w:r>
      <w:r>
        <w:rPr>
          <w:b w:val="0"/>
          <w:sz w:val="28"/>
          <w:szCs w:val="28"/>
          <w:lang w:val="uk-UA"/>
        </w:rPr>
        <w:t xml:space="preserve"> </w:t>
      </w:r>
    </w:p>
    <w:p w:rsidR="001C2E31" w:rsidRDefault="001C2E31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є 7 зразків майонезу однакової жирності та різних виробників.</w:t>
      </w:r>
    </w:p>
    <w:p w:rsidR="001C2E31" w:rsidRPr="008E4C41" w:rsidRDefault="00F762C3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 визначається </w:t>
      </w:r>
      <w:r w:rsidR="001C2E31" w:rsidRPr="008E4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різноманітністю</w:t>
      </w:r>
      <w:r w:rsidR="001C2E31" w:rsidRPr="008E4C41"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асортименту майонезу, виробленого різними фірмами, викликає необхідність експертизи його якості з виділенням найбільш конкурентоспроможної продукції.</w:t>
      </w:r>
    </w:p>
    <w:p w:rsidR="00580A11" w:rsidRPr="00580A11" w:rsidRDefault="00580A11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 xml:space="preserve">Значення результатів </w:t>
      </w:r>
      <w:r w:rsidR="00BD2FFE">
        <w:rPr>
          <w:rFonts w:ascii="Times New Roman" w:hAnsi="Times New Roman" w:cs="Times New Roman"/>
          <w:sz w:val="28"/>
          <w:szCs w:val="28"/>
          <w:lang w:val="uk-UA"/>
        </w:rPr>
        <w:t>наукового дослідження полягає: чи можна вживати майонез вітчизняного виробництва.</w:t>
      </w:r>
    </w:p>
    <w:p w:rsidR="00580A11" w:rsidRPr="00C34B9A" w:rsidRDefault="00580A11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Виявлено, що</w:t>
      </w:r>
      <w:r w:rsidR="00BD2FFE">
        <w:rPr>
          <w:rFonts w:ascii="Times New Roman" w:hAnsi="Times New Roman" w:cs="Times New Roman"/>
          <w:sz w:val="28"/>
          <w:szCs w:val="28"/>
          <w:lang w:val="uk-UA"/>
        </w:rPr>
        <w:t xml:space="preserve"> із семи зразків обраних дослідниками лише один не відповідає </w:t>
      </w:r>
      <w:r w:rsidR="00C34B9A" w:rsidRPr="00C34B9A">
        <w:rPr>
          <w:rFonts w:ascii="Times New Roman" w:hAnsi="Times New Roman" w:cs="Times New Roman"/>
          <w:sz w:val="28"/>
          <w:szCs w:val="28"/>
          <w:lang w:val="uk-UA"/>
        </w:rPr>
        <w:t>ДСТУ 4650:2006 «Правила приймання та методи випробування»</w:t>
      </w:r>
      <w:r w:rsidR="00C34B9A">
        <w:rPr>
          <w:sz w:val="28"/>
          <w:szCs w:val="28"/>
          <w:lang w:val="uk-UA"/>
        </w:rPr>
        <w:t xml:space="preserve"> </w:t>
      </w:r>
      <w:r w:rsidR="00F762C3">
        <w:rPr>
          <w:rFonts w:ascii="Times New Roman" w:hAnsi="Times New Roman" w:cs="Times New Roman"/>
          <w:sz w:val="28"/>
          <w:szCs w:val="28"/>
          <w:lang w:val="uk-UA"/>
        </w:rPr>
        <w:t>та не рекомендований для продажу</w:t>
      </w:r>
      <w:r w:rsidR="00C34B9A">
        <w:rPr>
          <w:rFonts w:ascii="Times New Roman" w:hAnsi="Times New Roman" w:cs="Times New Roman"/>
          <w:sz w:val="28"/>
          <w:szCs w:val="28"/>
          <w:lang w:val="uk-UA"/>
        </w:rPr>
        <w:t xml:space="preserve"> та вживання споживачем.</w:t>
      </w:r>
    </w:p>
    <w:p w:rsidR="00580A11" w:rsidRPr="00580A11" w:rsidRDefault="00580A11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Результати експериментальних досліджень кваліфікаційної роботи</w:t>
      </w:r>
      <w:r w:rsidR="00F76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11">
        <w:rPr>
          <w:rFonts w:ascii="Times New Roman" w:hAnsi="Times New Roman" w:cs="Times New Roman"/>
          <w:sz w:val="28"/>
          <w:szCs w:val="28"/>
          <w:lang w:val="uk-UA"/>
        </w:rPr>
        <w:t>магістра можуть бути використані в освітн</w:t>
      </w:r>
      <w:r w:rsidR="00C34B9A">
        <w:rPr>
          <w:rFonts w:ascii="Times New Roman" w:hAnsi="Times New Roman" w:cs="Times New Roman"/>
          <w:sz w:val="28"/>
          <w:szCs w:val="28"/>
          <w:lang w:val="uk-UA"/>
        </w:rPr>
        <w:t xml:space="preserve">ьому процесі під час викладання </w:t>
      </w:r>
      <w:r w:rsidRPr="00580A11">
        <w:rPr>
          <w:rFonts w:ascii="Times New Roman" w:hAnsi="Times New Roman" w:cs="Times New Roman"/>
          <w:sz w:val="28"/>
          <w:szCs w:val="28"/>
          <w:lang w:val="uk-UA"/>
        </w:rPr>
        <w:t>навчальних дисциплін:</w:t>
      </w:r>
    </w:p>
    <w:p w:rsidR="00580A11" w:rsidRPr="00580A11" w:rsidRDefault="00580A11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− для здобувачів ступеня вищої освіти «бакалавра»: «Органічна хімія»,</w:t>
      </w:r>
      <w:r w:rsidR="00C34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A11" w:rsidRPr="00580A11" w:rsidRDefault="00580A11" w:rsidP="00C66D5E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− для здобувачів ступеня вищої освіти магістра: «Великий практикум з</w:t>
      </w:r>
      <w:r w:rsidR="00F76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A11">
        <w:rPr>
          <w:rFonts w:ascii="Times New Roman" w:hAnsi="Times New Roman" w:cs="Times New Roman"/>
          <w:sz w:val="28"/>
          <w:szCs w:val="28"/>
          <w:lang w:val="uk-UA"/>
        </w:rPr>
        <w:t>біоорганічної хімії», «</w:t>
      </w:r>
      <w:r w:rsidR="00C34B9A">
        <w:rPr>
          <w:rFonts w:ascii="Times New Roman" w:hAnsi="Times New Roman" w:cs="Times New Roman"/>
          <w:sz w:val="28"/>
          <w:szCs w:val="28"/>
          <w:lang w:val="uk-UA"/>
        </w:rPr>
        <w:t>Аналіз якості харчових продуктів</w:t>
      </w:r>
      <w:r w:rsidRPr="00580A1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0A11" w:rsidRPr="00AA1643" w:rsidRDefault="00580A11" w:rsidP="00C66D5E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80A11" w:rsidRPr="00AA1643" w:rsidRDefault="00580A11" w:rsidP="00580A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02C9A" w:rsidRDefault="00802C9A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br w:type="page"/>
      </w:r>
    </w:p>
    <w:p w:rsidR="009A2D4D" w:rsidRPr="00AA1643" w:rsidRDefault="00663992" w:rsidP="00802C9A">
      <w:pPr>
        <w:pStyle w:val="a8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643">
        <w:rPr>
          <w:rFonts w:ascii="Times New Roman" w:hAnsi="Times New Roman" w:cs="Times New Roman"/>
          <w:sz w:val="28"/>
          <w:szCs w:val="28"/>
          <w:lang w:val="uk-UA"/>
        </w:rPr>
        <w:lastRenderedPageBreak/>
        <w:t>1.ОГЛЯД НАУКОВОЇ ЛІТЕРАТУРИ</w:t>
      </w:r>
    </w:p>
    <w:p w:rsidR="00663992" w:rsidRDefault="00663992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1.1 Технологічна характеристика основної та допоміжної сировини</w:t>
      </w:r>
    </w:p>
    <w:p w:rsidR="00802C9A" w:rsidRDefault="00802C9A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02C9A" w:rsidRPr="00AA1643" w:rsidRDefault="00802C9A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63992" w:rsidRPr="00AA1643" w:rsidRDefault="00663992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Для виробництва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майонезів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використовують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таку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сировину: </w:t>
      </w:r>
    </w:p>
    <w:p w:rsidR="00663992" w:rsidRPr="00AA1643" w:rsidRDefault="0066399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олія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соняшникова </w:t>
      </w:r>
      <w:r w:rsidR="00802C9A">
        <w:rPr>
          <w:sz w:val="28"/>
          <w:szCs w:val="28"/>
          <w:lang w:val="uk-UA"/>
        </w:rPr>
        <w:t xml:space="preserve">– </w:t>
      </w:r>
      <w:r w:rsidRPr="00AA1643">
        <w:rPr>
          <w:sz w:val="28"/>
          <w:szCs w:val="28"/>
          <w:lang w:val="uk-UA"/>
        </w:rPr>
        <w:t>згідно з ГОСТ 1129</w:t>
      </w:r>
      <w:r w:rsidR="00C112EC">
        <w:rPr>
          <w:sz w:val="28"/>
          <w:szCs w:val="28"/>
          <w:lang w:val="uk-UA"/>
        </w:rPr>
        <w:t>;</w:t>
      </w:r>
    </w:p>
    <w:p w:rsidR="00663992" w:rsidRPr="00AA1643" w:rsidRDefault="0066399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олія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оливкова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імпортного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виробництва, дозволена центральним органом виконавчої влади у сфері охорони здоров’я для виробництва майонезу. Усі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олії, які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використовують для виробництва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майонезів, повинні бути рафіновані та дезодоровані. </w:t>
      </w:r>
    </w:p>
    <w:p w:rsidR="00663992" w:rsidRPr="00AA1643" w:rsidRDefault="00663992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Для виробництва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майонезів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використовують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також</w:t>
      </w:r>
      <w:r w:rsidR="00D7279B" w:rsidRPr="00AA1643">
        <w:rPr>
          <w:sz w:val="28"/>
          <w:szCs w:val="28"/>
          <w:lang w:val="uk-UA"/>
        </w:rPr>
        <w:t xml:space="preserve"> </w:t>
      </w:r>
      <w:r w:rsidR="00C112EC">
        <w:rPr>
          <w:sz w:val="28"/>
          <w:szCs w:val="28"/>
          <w:lang w:val="uk-UA"/>
        </w:rPr>
        <w:t>наступну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сировину:</w:t>
      </w:r>
    </w:p>
    <w:p w:rsidR="00663992" w:rsidRPr="00AA1643" w:rsidRDefault="0066399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продукти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яєчні </w:t>
      </w:r>
      <w:r w:rsidR="00802C9A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згідно з ГОСТ 30363 та інші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яєчні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продукти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вітчизняного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або</w:t>
      </w:r>
      <w:r w:rsidR="00D7279B" w:rsidRPr="00AA1643">
        <w:rPr>
          <w:sz w:val="28"/>
          <w:szCs w:val="28"/>
          <w:lang w:val="uk-UA"/>
        </w:rPr>
        <w:t xml:space="preserve"> імпортно</w:t>
      </w:r>
      <w:r w:rsidRPr="00AA1643">
        <w:rPr>
          <w:sz w:val="28"/>
          <w:szCs w:val="28"/>
          <w:lang w:val="uk-UA"/>
        </w:rPr>
        <w:t>го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виробництва, дозволені центральним органом виконавчої влади у сфері охорони здоров’я для виробництва майонезів;</w:t>
      </w:r>
    </w:p>
    <w:p w:rsidR="00866A22" w:rsidRPr="00AA1643" w:rsidRDefault="0066399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сіль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кухонна </w:t>
      </w:r>
      <w:r w:rsidR="00802C9A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згідно з ДСТУ 3583 ґатунок «Екстра»; </w:t>
      </w:r>
    </w:p>
    <w:p w:rsidR="00663992" w:rsidRPr="00AA1643" w:rsidRDefault="0066399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 xml:space="preserve">цукор-пісок </w:t>
      </w:r>
      <w:r w:rsidR="00802C9A">
        <w:rPr>
          <w:sz w:val="28"/>
          <w:szCs w:val="28"/>
          <w:lang w:val="uk-UA"/>
        </w:rPr>
        <w:t>– згідно з ДСТУ 2316.</w:t>
      </w:r>
    </w:p>
    <w:p w:rsidR="00866A22" w:rsidRPr="00AA1643" w:rsidRDefault="00D7279B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</w:t>
      </w:r>
      <w:r w:rsidR="00866A22" w:rsidRPr="00AA1643">
        <w:rPr>
          <w:sz w:val="28"/>
          <w:szCs w:val="28"/>
          <w:lang w:val="uk-UA"/>
        </w:rPr>
        <w:t>ідсолоджувачі</w:t>
      </w:r>
      <w:r w:rsidRPr="00AA1643">
        <w:rPr>
          <w:sz w:val="28"/>
          <w:szCs w:val="28"/>
          <w:lang w:val="uk-UA"/>
        </w:rPr>
        <w:t xml:space="preserve"> </w:t>
      </w:r>
      <w:r w:rsidR="00866A22" w:rsidRPr="00AA1643">
        <w:rPr>
          <w:sz w:val="28"/>
          <w:szCs w:val="28"/>
          <w:lang w:val="uk-UA"/>
        </w:rPr>
        <w:t>імпортного</w:t>
      </w:r>
      <w:r w:rsidRPr="00AA1643">
        <w:rPr>
          <w:sz w:val="28"/>
          <w:szCs w:val="28"/>
          <w:lang w:val="uk-UA"/>
        </w:rPr>
        <w:t xml:space="preserve"> </w:t>
      </w:r>
      <w:r w:rsidR="00866A22" w:rsidRPr="00AA1643">
        <w:rPr>
          <w:sz w:val="28"/>
          <w:szCs w:val="28"/>
          <w:lang w:val="uk-UA"/>
        </w:rPr>
        <w:t>виробництва, дозволені центральним органом виконавчої влади у сфері охорони здо</w:t>
      </w:r>
      <w:r w:rsidR="00802C9A">
        <w:rPr>
          <w:sz w:val="28"/>
          <w:szCs w:val="28"/>
          <w:lang w:val="uk-UA"/>
        </w:rPr>
        <w:t>ров’я для виробництва майонезів:</w:t>
      </w:r>
    </w:p>
    <w:p w:rsidR="00866A22" w:rsidRPr="00AA1643" w:rsidRDefault="00866A2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 xml:space="preserve">порошок гірчичний </w:t>
      </w:r>
      <w:r w:rsidR="00802C9A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згідно з чинною нормативною технічною документацією першого ґатунку та згідно з іншою чинною НД;</w:t>
      </w:r>
    </w:p>
    <w:p w:rsidR="00866A22" w:rsidRPr="00AA1643" w:rsidRDefault="00866A2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 xml:space="preserve">кислота оцтова </w:t>
      </w:r>
      <w:r w:rsidR="00802C9A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згідно з ГОСТ 61 та інші оцтові кислоти вітчизняного або імпортного виробництва, дозволені центральним органом виконавчої влади у сфері охорони здоров’я для виробництва харчових продуктів;</w:t>
      </w:r>
    </w:p>
    <w:p w:rsidR="00802C9A" w:rsidRDefault="00866A2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крохмаль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картопляний</w:t>
      </w:r>
      <w:r w:rsidR="00D7279B" w:rsidRPr="00AA1643">
        <w:rPr>
          <w:sz w:val="28"/>
          <w:szCs w:val="28"/>
          <w:lang w:val="uk-UA"/>
        </w:rPr>
        <w:t xml:space="preserve"> </w:t>
      </w:r>
      <w:proofErr w:type="spellStart"/>
      <w:r w:rsidR="00BD5892">
        <w:rPr>
          <w:sz w:val="28"/>
          <w:szCs w:val="28"/>
          <w:lang w:val="uk-UA"/>
        </w:rPr>
        <w:t>карбокси</w:t>
      </w:r>
      <w:r w:rsidRPr="00AA1643">
        <w:rPr>
          <w:sz w:val="28"/>
          <w:szCs w:val="28"/>
          <w:lang w:val="uk-UA"/>
        </w:rPr>
        <w:t>метиловий</w:t>
      </w:r>
      <w:proofErr w:type="spellEnd"/>
      <w:r w:rsidRPr="00AA1643">
        <w:rPr>
          <w:sz w:val="28"/>
          <w:szCs w:val="28"/>
          <w:lang w:val="uk-UA"/>
        </w:rPr>
        <w:t xml:space="preserve"> </w:t>
      </w:r>
      <w:r w:rsidR="00802C9A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згідно з чинною НД, та інші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види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крохмалю і загусники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вітчизняного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або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імпортного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виробництва, дозволені центр</w:t>
      </w:r>
      <w:r w:rsidR="003D40D7" w:rsidRPr="00AA1643">
        <w:rPr>
          <w:sz w:val="28"/>
          <w:szCs w:val="28"/>
          <w:lang w:val="uk-UA"/>
        </w:rPr>
        <w:t>альним органом виконав</w:t>
      </w:r>
      <w:r w:rsidRPr="00AA1643">
        <w:rPr>
          <w:sz w:val="28"/>
          <w:szCs w:val="28"/>
          <w:lang w:val="uk-UA"/>
        </w:rPr>
        <w:t xml:space="preserve">чої влади у сфері охорони здоров’я для виробництва харчових продуктів; </w:t>
      </w:r>
    </w:p>
    <w:p w:rsidR="00866A22" w:rsidRPr="00AA1643" w:rsidRDefault="00866A22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 xml:space="preserve">b-каротин </w:t>
      </w:r>
      <w:r w:rsidR="00802C9A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згідно з чинною НД;</w:t>
      </w:r>
    </w:p>
    <w:p w:rsidR="000D3042" w:rsidRPr="00AA1643" w:rsidRDefault="000D3042" w:rsidP="00802C9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A55D0B" w:rsidRPr="00AA1643" w:rsidRDefault="00802C9A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lastRenderedPageBreak/>
        <w:t>камеді</w:t>
      </w:r>
      <w:r w:rsidR="00A55D0B" w:rsidRPr="00AA1643">
        <w:rPr>
          <w:sz w:val="28"/>
          <w:szCs w:val="28"/>
          <w:lang w:val="uk-UA"/>
        </w:rPr>
        <w:t xml:space="preserve"> (гуарова, ксантанова, </w:t>
      </w:r>
      <w:proofErr w:type="spellStart"/>
      <w:r w:rsidR="00A55D0B" w:rsidRPr="00AA1643">
        <w:rPr>
          <w:sz w:val="28"/>
          <w:szCs w:val="28"/>
          <w:lang w:val="uk-UA"/>
        </w:rPr>
        <w:t>рожкового</w:t>
      </w:r>
      <w:proofErr w:type="spellEnd"/>
      <w:r w:rsidR="00A55D0B" w:rsidRPr="00AA1643">
        <w:rPr>
          <w:sz w:val="28"/>
          <w:szCs w:val="28"/>
          <w:lang w:val="uk-UA"/>
        </w:rPr>
        <w:t xml:space="preserve"> дерева) імпортного виробництва та інші стабілі</w:t>
      </w:r>
      <w:r>
        <w:rPr>
          <w:sz w:val="28"/>
          <w:szCs w:val="28"/>
          <w:lang w:val="uk-UA"/>
        </w:rPr>
        <w:t xml:space="preserve">затори </w:t>
      </w:r>
      <w:r w:rsidR="00A55D0B" w:rsidRPr="00AA1643">
        <w:rPr>
          <w:sz w:val="28"/>
          <w:szCs w:val="28"/>
          <w:lang w:val="uk-UA"/>
        </w:rPr>
        <w:t>добавки, дозволені центральним органом виконавчої влади у сфері охорони здоров’я для виробництва майонезів;</w:t>
      </w:r>
    </w:p>
    <w:p w:rsidR="00A55D0B" w:rsidRPr="00C112EC" w:rsidRDefault="00A55D0B" w:rsidP="00802C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highlight w:val="yellow"/>
          <w:lang w:val="uk-UA"/>
        </w:rPr>
      </w:pPr>
      <w:r w:rsidRPr="00AA1643">
        <w:rPr>
          <w:sz w:val="28"/>
          <w:szCs w:val="28"/>
          <w:lang w:val="uk-UA"/>
        </w:rPr>
        <w:t xml:space="preserve">вода питна </w:t>
      </w:r>
      <w:r w:rsidR="00802C9A">
        <w:rPr>
          <w:sz w:val="28"/>
          <w:szCs w:val="28"/>
          <w:lang w:val="uk-UA"/>
        </w:rPr>
        <w:t xml:space="preserve">– згідно </w:t>
      </w:r>
      <w:r w:rsidR="00802C9A" w:rsidRPr="00C112EC">
        <w:rPr>
          <w:sz w:val="28"/>
          <w:szCs w:val="28"/>
          <w:highlight w:val="yellow"/>
          <w:lang w:val="uk-UA"/>
        </w:rPr>
        <w:t>з ГОСТ 2874.</w:t>
      </w:r>
    </w:p>
    <w:p w:rsidR="000E2AEC" w:rsidRDefault="000E2AEC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802C9A" w:rsidRPr="00AA1643" w:rsidRDefault="00802C9A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E2AEC" w:rsidRDefault="000E2AEC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1.2 Процес виробництва майонезу</w:t>
      </w:r>
    </w:p>
    <w:p w:rsidR="00802C9A" w:rsidRDefault="00802C9A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02C9A" w:rsidRPr="00AA1643" w:rsidRDefault="00802C9A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Виробництво майонезу складається з наступних стадій:</w:t>
      </w: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1) підготовка окремих компонентів рецептурної сполуки;</w:t>
      </w: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2) дозування компонентів і підготовка майонезної пасти (емульгуючої і структуруючої основи);</w:t>
      </w: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3) підготовка "грубої" емульсії;</w:t>
      </w: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4) підготовка тонкодисперсної эмсульсії (</w:t>
      </w:r>
      <w:r w:rsidR="00287F91" w:rsidRPr="00AA1643">
        <w:rPr>
          <w:sz w:val="28"/>
          <w:szCs w:val="28"/>
          <w:lang w:val="uk-UA"/>
        </w:rPr>
        <w:t>гомогенізація</w:t>
      </w:r>
      <w:r w:rsidRPr="00AA1643">
        <w:rPr>
          <w:sz w:val="28"/>
          <w:szCs w:val="28"/>
          <w:lang w:val="uk-UA"/>
        </w:rPr>
        <w:t>);</w:t>
      </w: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5) введення смакових і ароматичних добавок;</w:t>
      </w: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6) розфасовка продукції;</w:t>
      </w:r>
    </w:p>
    <w:p w:rsidR="00072AEE" w:rsidRPr="00AA1643" w:rsidRDefault="00072AEE" w:rsidP="00AA16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7) транспортування на склад та зберігання.</w:t>
      </w:r>
    </w:p>
    <w:p w:rsidR="00072AEE" w:rsidRPr="00AA1643" w:rsidRDefault="00072AEE" w:rsidP="00AA164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0E2AEC" w:rsidRPr="00AA1643" w:rsidRDefault="00BD5892" w:rsidP="00F142A2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E2AEC" w:rsidRPr="00AA1643">
        <w:rPr>
          <w:sz w:val="28"/>
          <w:szCs w:val="28"/>
          <w:lang w:val="uk-UA"/>
        </w:rPr>
        <w:t>айонез</w:t>
      </w:r>
      <w:r>
        <w:rPr>
          <w:sz w:val="28"/>
          <w:szCs w:val="28"/>
          <w:lang w:val="uk-UA"/>
        </w:rPr>
        <w:t xml:space="preserve"> виробляють</w:t>
      </w:r>
      <w:r w:rsidR="000E2AEC" w:rsidRPr="00AA1643">
        <w:rPr>
          <w:sz w:val="28"/>
          <w:szCs w:val="28"/>
          <w:lang w:val="uk-UA"/>
        </w:rPr>
        <w:t xml:space="preserve"> періодичним і безперервним способами. </w:t>
      </w:r>
      <w:r w:rsidR="00287F91">
        <w:rPr>
          <w:sz w:val="28"/>
          <w:szCs w:val="28"/>
          <w:lang w:val="uk-UA"/>
        </w:rPr>
        <w:br/>
      </w:r>
      <w:r w:rsidR="000E2AEC" w:rsidRPr="00AA1643">
        <w:rPr>
          <w:sz w:val="28"/>
          <w:szCs w:val="28"/>
          <w:lang w:val="uk-UA"/>
        </w:rPr>
        <w:t>Емульсію</w:t>
      </w:r>
      <w:r w:rsidR="00D7279B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готують</w:t>
      </w:r>
      <w:r w:rsidR="00D7279B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 xml:space="preserve">холодним (при </w:t>
      </w:r>
      <w:r w:rsidR="000D3042" w:rsidRPr="00AA1643">
        <w:rPr>
          <w:sz w:val="28"/>
          <w:szCs w:val="28"/>
          <w:lang w:val="uk-UA"/>
        </w:rPr>
        <w:t>кімнатній</w:t>
      </w:r>
      <w:r w:rsidR="00D7279B" w:rsidRPr="00AA1643">
        <w:rPr>
          <w:sz w:val="28"/>
          <w:szCs w:val="28"/>
          <w:lang w:val="uk-UA"/>
        </w:rPr>
        <w:t xml:space="preserve"> </w:t>
      </w:r>
      <w:r w:rsidR="000D3042" w:rsidRPr="00AA1643">
        <w:rPr>
          <w:sz w:val="28"/>
          <w:szCs w:val="28"/>
          <w:lang w:val="uk-UA"/>
        </w:rPr>
        <w:t>температурі) або</w:t>
      </w:r>
      <w:r w:rsidR="00D7279B" w:rsidRPr="00AA1643">
        <w:rPr>
          <w:sz w:val="28"/>
          <w:szCs w:val="28"/>
          <w:lang w:val="uk-UA"/>
        </w:rPr>
        <w:t xml:space="preserve"> </w:t>
      </w:r>
      <w:r w:rsidR="00287F91" w:rsidRPr="00AA1643">
        <w:rPr>
          <w:sz w:val="28"/>
          <w:szCs w:val="28"/>
          <w:lang w:val="uk-UA"/>
        </w:rPr>
        <w:t>гарячім</w:t>
      </w:r>
      <w:r w:rsidR="000E2AEC" w:rsidRPr="00AA1643">
        <w:rPr>
          <w:sz w:val="28"/>
          <w:szCs w:val="28"/>
          <w:lang w:val="uk-UA"/>
        </w:rPr>
        <w:t xml:space="preserve"> (компоненти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вно</w:t>
      </w:r>
      <w:r w:rsidR="00287F91">
        <w:rPr>
          <w:sz w:val="28"/>
          <w:szCs w:val="28"/>
          <w:lang w:val="uk-UA"/>
        </w:rPr>
        <w:t>сять у воду нагріту до 90-100 °</w:t>
      </w:r>
      <w:r w:rsidR="000E2AEC" w:rsidRPr="00AA1643">
        <w:rPr>
          <w:sz w:val="28"/>
          <w:szCs w:val="28"/>
          <w:lang w:val="uk-UA"/>
        </w:rPr>
        <w:t>С) способами. Останнім часом простежується</w:t>
      </w:r>
      <w:r w:rsidR="00544B76" w:rsidRPr="00AA1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тенденція виробництва не холодним способом, а гарячим</w:t>
      </w:r>
      <w:r w:rsidR="000E2AEC" w:rsidRPr="00AA1643">
        <w:rPr>
          <w:sz w:val="28"/>
          <w:szCs w:val="28"/>
          <w:lang w:val="uk-UA"/>
        </w:rPr>
        <w:t>.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Особливості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введення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компонентів. Для</w:t>
      </w:r>
      <w:r w:rsidR="00F142A2">
        <w:rPr>
          <w:sz w:val="28"/>
          <w:szCs w:val="28"/>
          <w:lang w:val="uk-UA"/>
        </w:rPr>
        <w:t xml:space="preserve"> того щоб</w:t>
      </w:r>
      <w:r>
        <w:rPr>
          <w:sz w:val="28"/>
          <w:szCs w:val="28"/>
          <w:lang w:val="uk-UA"/>
        </w:rPr>
        <w:t xml:space="preserve"> приготувати</w:t>
      </w:r>
      <w:r w:rsidR="00544B76" w:rsidRPr="00AA1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високоякісну майонезну</w:t>
      </w:r>
      <w:r w:rsidR="00544B76" w:rsidRPr="00AA1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емульсію,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необхідно знати певні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особливості введення компонентів. Для отримання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якісної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емульсії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емульгатор, стабілізатор і загусник (</w:t>
      </w:r>
      <w:r w:rsidR="002779B6" w:rsidRPr="00AA1643">
        <w:rPr>
          <w:sz w:val="28"/>
          <w:szCs w:val="28"/>
          <w:lang w:val="uk-UA"/>
        </w:rPr>
        <w:t>якщо</w:t>
      </w:r>
      <w:r w:rsidR="00544B76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останні</w:t>
      </w:r>
      <w:r w:rsidR="00544B76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використовуються</w:t>
      </w:r>
      <w:r w:rsidR="00544B76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 xml:space="preserve">в </w:t>
      </w:r>
      <w:r w:rsidR="000E2AEC" w:rsidRPr="00AA1643">
        <w:rPr>
          <w:sz w:val="28"/>
          <w:szCs w:val="28"/>
          <w:lang w:val="uk-UA"/>
        </w:rPr>
        <w:t>рецептурі) спочатку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необхідно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розчинити у воді, а потім</w:t>
      </w:r>
      <w:r w:rsidR="00544B76" w:rsidRPr="00AA1643">
        <w:rPr>
          <w:sz w:val="28"/>
          <w:szCs w:val="28"/>
          <w:lang w:val="uk-UA"/>
        </w:rPr>
        <w:t xml:space="preserve"> </w:t>
      </w:r>
      <w:r w:rsidR="000E2AEC" w:rsidRPr="00AA1643">
        <w:rPr>
          <w:sz w:val="28"/>
          <w:szCs w:val="28"/>
          <w:lang w:val="uk-UA"/>
        </w:rPr>
        <w:t>додати масло.</w:t>
      </w:r>
      <w:r w:rsidR="00F142A2">
        <w:rPr>
          <w:sz w:val="28"/>
          <w:szCs w:val="28"/>
          <w:lang w:val="uk-UA"/>
        </w:rPr>
        <w:t xml:space="preserve"> </w:t>
      </w:r>
    </w:p>
    <w:p w:rsidR="00072AEE" w:rsidRPr="00AA1643" w:rsidRDefault="000E2AEC" w:rsidP="00AA164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На відміну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від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стабілізаторів і загусників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емульгатори (</w:t>
      </w:r>
      <w:r w:rsidR="00287F91" w:rsidRPr="00AA1643">
        <w:rPr>
          <w:sz w:val="28"/>
          <w:szCs w:val="28"/>
          <w:lang w:val="uk-UA"/>
        </w:rPr>
        <w:t>яєчній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бо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молочні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продукти) добре розчиняються у воді, </w:t>
      </w:r>
      <w:r w:rsidR="00287F91" w:rsidRPr="00AA1643">
        <w:rPr>
          <w:sz w:val="28"/>
          <w:szCs w:val="28"/>
          <w:lang w:val="uk-UA"/>
        </w:rPr>
        <w:t>проте</w:t>
      </w:r>
      <w:r w:rsidR="00544B76" w:rsidRPr="00AA1643">
        <w:rPr>
          <w:sz w:val="28"/>
          <w:szCs w:val="28"/>
          <w:lang w:val="uk-UA"/>
        </w:rPr>
        <w:t xml:space="preserve"> необхідно </w:t>
      </w:r>
      <w:r w:rsidRPr="00AA1643">
        <w:rPr>
          <w:sz w:val="28"/>
          <w:szCs w:val="28"/>
          <w:lang w:val="uk-UA"/>
        </w:rPr>
        <w:t xml:space="preserve">пам’ятати, що при </w:t>
      </w:r>
      <w:r w:rsidRPr="00AA1643">
        <w:rPr>
          <w:sz w:val="28"/>
          <w:szCs w:val="28"/>
          <w:lang w:val="uk-UA"/>
        </w:rPr>
        <w:lastRenderedPageBreak/>
        <w:t>температурі</w:t>
      </w:r>
      <w:r w:rsidR="00544B76" w:rsidRPr="00AA1643">
        <w:rPr>
          <w:sz w:val="28"/>
          <w:szCs w:val="28"/>
          <w:lang w:val="uk-UA"/>
        </w:rPr>
        <w:t xml:space="preserve"> </w:t>
      </w:r>
      <w:r w:rsidR="00287F91">
        <w:rPr>
          <w:sz w:val="28"/>
          <w:szCs w:val="28"/>
          <w:lang w:val="uk-UA"/>
        </w:rPr>
        <w:t>вище 65 °</w:t>
      </w:r>
      <w:r w:rsidRPr="00AA1643">
        <w:rPr>
          <w:sz w:val="28"/>
          <w:szCs w:val="28"/>
          <w:lang w:val="uk-UA"/>
        </w:rPr>
        <w:t>С яєчні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білки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денатурують і не можуть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виконувати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стабілізуючу</w:t>
      </w:r>
      <w:r w:rsidR="00287F91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функцію. Тому при гарячій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технології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приготування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майонезів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емульгатор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вводять в охолоджену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суміш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стабілізатора і </w:t>
      </w:r>
      <w:r w:rsidR="00287F91" w:rsidRPr="00AA1643">
        <w:rPr>
          <w:sz w:val="28"/>
          <w:szCs w:val="28"/>
          <w:lang w:val="uk-UA"/>
        </w:rPr>
        <w:t>згущ</w:t>
      </w:r>
      <w:r w:rsidR="00287F91">
        <w:rPr>
          <w:sz w:val="28"/>
          <w:szCs w:val="28"/>
          <w:lang w:val="uk-UA"/>
        </w:rPr>
        <w:t>увач</w:t>
      </w:r>
      <w:r w:rsidRPr="00AA1643">
        <w:rPr>
          <w:sz w:val="28"/>
          <w:szCs w:val="28"/>
          <w:lang w:val="uk-UA"/>
        </w:rPr>
        <w:t>.</w:t>
      </w:r>
    </w:p>
    <w:p w:rsidR="002779B6" w:rsidRPr="00AA1643" w:rsidRDefault="002779B6" w:rsidP="00AA164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Природно чистий смак солі і цукру є обов'язковим при їх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використанні в майонезі. Особлива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увага повинна бути надана таким домішкам, як магній і залізо. Вміст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іонів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магнію і заліза повинен бути </w:t>
      </w:r>
      <w:r w:rsidR="00287F91">
        <w:rPr>
          <w:sz w:val="28"/>
          <w:szCs w:val="28"/>
          <w:lang w:val="uk-UA"/>
        </w:rPr>
        <w:t xml:space="preserve">відповідно не більше </w:t>
      </w:r>
      <w:r w:rsidR="00F142A2">
        <w:rPr>
          <w:sz w:val="28"/>
          <w:szCs w:val="28"/>
          <w:lang w:val="uk-UA"/>
        </w:rPr>
        <w:br/>
      </w:r>
      <w:r w:rsidR="00287F91">
        <w:rPr>
          <w:sz w:val="28"/>
          <w:szCs w:val="28"/>
          <w:lang w:val="uk-UA"/>
        </w:rPr>
        <w:t>0,01-0,005</w:t>
      </w:r>
      <w:r w:rsidRPr="00AA1643">
        <w:rPr>
          <w:sz w:val="28"/>
          <w:szCs w:val="28"/>
          <w:lang w:val="uk-UA"/>
        </w:rPr>
        <w:t>% в перерахунку на суху</w:t>
      </w:r>
      <w:r w:rsidR="00287F91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речовину.</w:t>
      </w:r>
    </w:p>
    <w:p w:rsidR="002779B6" w:rsidRPr="00AA1643" w:rsidRDefault="00E00C49" w:rsidP="00AA164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Гірчичний порошок завдяки</w:t>
      </w:r>
      <w:r w:rsidR="002779B6" w:rsidRPr="00AA1643">
        <w:rPr>
          <w:sz w:val="28"/>
          <w:szCs w:val="28"/>
          <w:lang w:val="uk-UA"/>
        </w:rPr>
        <w:t xml:space="preserve"> вмісту в ньому алілової олії являється смаковою добавкою, проте із-за вмісту рослинних білків виконує також функції додаткового емульгатора та структуроутворювача.</w:t>
      </w:r>
    </w:p>
    <w:p w:rsidR="002779B6" w:rsidRPr="00AA1643" w:rsidRDefault="002779B6" w:rsidP="00287F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 xml:space="preserve">Для </w:t>
      </w:r>
      <w:r w:rsidR="00E00C49">
        <w:rPr>
          <w:sz w:val="28"/>
          <w:szCs w:val="28"/>
          <w:lang w:val="uk-UA"/>
        </w:rPr>
        <w:t xml:space="preserve">виробництва </w:t>
      </w:r>
      <w:r w:rsidRPr="00AA1643">
        <w:rPr>
          <w:sz w:val="28"/>
          <w:szCs w:val="28"/>
          <w:lang w:val="uk-UA"/>
        </w:rPr>
        <w:t xml:space="preserve">майонезів використовують також харчові натуральні барвники (буряковий, бета-каротин та ін.) та консерванти (кислота бензойна, </w:t>
      </w:r>
      <w:proofErr w:type="spellStart"/>
      <w:r w:rsidRPr="00AA1643">
        <w:rPr>
          <w:sz w:val="28"/>
          <w:szCs w:val="28"/>
          <w:lang w:val="uk-UA"/>
        </w:rPr>
        <w:t>бензоат</w:t>
      </w:r>
      <w:proofErr w:type="spellEnd"/>
      <w:r w:rsidRPr="00AA1643">
        <w:rPr>
          <w:sz w:val="28"/>
          <w:szCs w:val="28"/>
          <w:lang w:val="uk-UA"/>
        </w:rPr>
        <w:t xml:space="preserve"> натрію, кислота </w:t>
      </w:r>
      <w:proofErr w:type="spellStart"/>
      <w:r w:rsidRPr="00AA1643">
        <w:rPr>
          <w:sz w:val="28"/>
          <w:szCs w:val="28"/>
          <w:lang w:val="uk-UA"/>
        </w:rPr>
        <w:t>сорбінова</w:t>
      </w:r>
      <w:proofErr w:type="spellEnd"/>
      <w:r w:rsidRPr="00AA1643">
        <w:rPr>
          <w:sz w:val="28"/>
          <w:szCs w:val="28"/>
          <w:lang w:val="uk-UA"/>
        </w:rPr>
        <w:t xml:space="preserve"> та </w:t>
      </w:r>
      <w:proofErr w:type="spellStart"/>
      <w:r w:rsidRPr="00AA1643">
        <w:rPr>
          <w:sz w:val="28"/>
          <w:szCs w:val="28"/>
          <w:lang w:val="uk-UA"/>
        </w:rPr>
        <w:t>сорбат</w:t>
      </w:r>
      <w:proofErr w:type="spellEnd"/>
      <w:r w:rsidRPr="00AA1643">
        <w:rPr>
          <w:sz w:val="28"/>
          <w:szCs w:val="28"/>
          <w:lang w:val="uk-UA"/>
        </w:rPr>
        <w:t xml:space="preserve"> калію) а також антиокислювачі.</w:t>
      </w:r>
    </w:p>
    <w:p w:rsidR="002779B6" w:rsidRPr="00AA1643" w:rsidRDefault="002779B6" w:rsidP="00287F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Для отримання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стійкої</w:t>
      </w:r>
      <w:r w:rsidR="00544B76" w:rsidRPr="00AA1643">
        <w:rPr>
          <w:sz w:val="28"/>
          <w:szCs w:val="28"/>
          <w:lang w:val="uk-UA"/>
        </w:rPr>
        <w:t xml:space="preserve"> </w:t>
      </w:r>
      <w:r w:rsidR="00287F91">
        <w:rPr>
          <w:sz w:val="28"/>
          <w:szCs w:val="28"/>
          <w:lang w:val="uk-UA"/>
        </w:rPr>
        <w:t>емульсії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 процесі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одержання</w:t>
      </w:r>
      <w:r w:rsidR="00544B76" w:rsidRPr="00AA1643">
        <w:rPr>
          <w:sz w:val="28"/>
          <w:szCs w:val="28"/>
          <w:lang w:val="uk-UA"/>
        </w:rPr>
        <w:t xml:space="preserve"> </w:t>
      </w:r>
      <w:r w:rsidR="00287F91" w:rsidRPr="00AA1643">
        <w:rPr>
          <w:sz w:val="28"/>
          <w:szCs w:val="28"/>
          <w:lang w:val="uk-UA"/>
        </w:rPr>
        <w:t>майонезів</w:t>
      </w:r>
      <w:r w:rsidR="00287F91">
        <w:rPr>
          <w:sz w:val="28"/>
          <w:szCs w:val="28"/>
          <w:lang w:val="uk-UA"/>
        </w:rPr>
        <w:t xml:space="preserve"> з </w:t>
      </w:r>
      <w:r w:rsidRPr="00AA1643">
        <w:rPr>
          <w:sz w:val="28"/>
          <w:szCs w:val="28"/>
          <w:lang w:val="uk-UA"/>
        </w:rPr>
        <w:t>низьк</w:t>
      </w:r>
      <w:r w:rsidR="00287F91">
        <w:rPr>
          <w:sz w:val="28"/>
          <w:szCs w:val="28"/>
          <w:lang w:val="uk-UA"/>
        </w:rPr>
        <w:t xml:space="preserve">им вмістом </w:t>
      </w:r>
      <w:r w:rsidRPr="00AA1643">
        <w:rPr>
          <w:sz w:val="28"/>
          <w:szCs w:val="28"/>
          <w:lang w:val="uk-UA"/>
        </w:rPr>
        <w:t>жир</w:t>
      </w:r>
      <w:r w:rsidR="00287F91">
        <w:rPr>
          <w:sz w:val="28"/>
          <w:szCs w:val="28"/>
          <w:lang w:val="uk-UA"/>
        </w:rPr>
        <w:t xml:space="preserve">у </w:t>
      </w:r>
      <w:r w:rsidRPr="00AA1643">
        <w:rPr>
          <w:sz w:val="28"/>
          <w:szCs w:val="28"/>
          <w:lang w:val="uk-UA"/>
        </w:rPr>
        <w:t>одного емульгатора</w:t>
      </w:r>
      <w:r w:rsidR="00544B76" w:rsidRPr="00AA1643">
        <w:rPr>
          <w:sz w:val="28"/>
          <w:szCs w:val="28"/>
          <w:lang w:val="uk-UA"/>
        </w:rPr>
        <w:t xml:space="preserve"> </w:t>
      </w:r>
      <w:r w:rsidR="00E00C49">
        <w:rPr>
          <w:sz w:val="28"/>
          <w:szCs w:val="28"/>
          <w:lang w:val="uk-UA"/>
        </w:rPr>
        <w:t xml:space="preserve">недосить. Дуже важливо 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використовувати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стабілізатори. Стабілізація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системи в цьому</w:t>
      </w:r>
      <w:r w:rsidR="00287F91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випадку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зводиться до підвищення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гідродинамічного фактору її</w:t>
      </w:r>
      <w:r w:rsidR="00544B76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стійкості. </w:t>
      </w:r>
    </w:p>
    <w:p w:rsidR="002779B6" w:rsidRPr="00AA1643" w:rsidRDefault="002779B6" w:rsidP="00287F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В майонезах вітчизняного виробництва для підвищення в'язкості та стабілізації емульсій майонезів та салатних соусів використовують модифіковані крохмалі.</w:t>
      </w:r>
    </w:p>
    <w:p w:rsidR="002779B6" w:rsidRPr="00AA1643" w:rsidRDefault="002779B6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Пот</w:t>
      </w:r>
      <w:r w:rsidR="00B05B0E">
        <w:rPr>
          <w:sz w:val="28"/>
          <w:szCs w:val="28"/>
          <w:lang w:val="uk-UA"/>
        </w:rPr>
        <w:t xml:space="preserve">рібно відмітити, що використання </w:t>
      </w:r>
      <w:r w:rsidRPr="00AA1643">
        <w:rPr>
          <w:sz w:val="28"/>
          <w:szCs w:val="28"/>
          <w:lang w:val="uk-UA"/>
        </w:rPr>
        <w:t xml:space="preserve"> модифікованого крохмалю забезпечує більшу </w:t>
      </w:r>
      <w:proofErr w:type="spellStart"/>
      <w:r w:rsidRPr="00AA1643">
        <w:rPr>
          <w:sz w:val="28"/>
          <w:szCs w:val="28"/>
          <w:lang w:val="uk-UA"/>
        </w:rPr>
        <w:t>функційну</w:t>
      </w:r>
      <w:proofErr w:type="spellEnd"/>
      <w:r w:rsidRPr="00AA1643">
        <w:rPr>
          <w:sz w:val="28"/>
          <w:szCs w:val="28"/>
          <w:lang w:val="uk-UA"/>
        </w:rPr>
        <w:t xml:space="preserve"> ефективність, ніж використання </w:t>
      </w:r>
      <w:proofErr w:type="spellStart"/>
      <w:r w:rsidRPr="00AA1643">
        <w:rPr>
          <w:sz w:val="28"/>
          <w:szCs w:val="28"/>
          <w:lang w:val="uk-UA"/>
        </w:rPr>
        <w:t>нативного</w:t>
      </w:r>
      <w:proofErr w:type="spellEnd"/>
      <w:r w:rsidRPr="00AA1643">
        <w:rPr>
          <w:sz w:val="28"/>
          <w:szCs w:val="28"/>
          <w:lang w:val="uk-UA"/>
        </w:rPr>
        <w:t xml:space="preserve"> крохмалю. Адже в технології виготовлення майонезів та салатних соусів важливу роль має гомогенізація (механічна обробка) емульсії, яка відбувається одночасно з температурною обробкою та при низькому рівні </w:t>
      </w:r>
      <w:proofErr w:type="spellStart"/>
      <w:r w:rsidRPr="00AA1643">
        <w:rPr>
          <w:sz w:val="28"/>
          <w:szCs w:val="28"/>
          <w:lang w:val="uk-UA"/>
        </w:rPr>
        <w:t>pH</w:t>
      </w:r>
      <w:proofErr w:type="spellEnd"/>
      <w:r w:rsidRPr="00AA1643">
        <w:rPr>
          <w:sz w:val="28"/>
          <w:szCs w:val="28"/>
          <w:lang w:val="uk-UA"/>
        </w:rPr>
        <w:t xml:space="preserve">. </w:t>
      </w:r>
      <w:r w:rsidR="00287F91">
        <w:rPr>
          <w:sz w:val="28"/>
          <w:szCs w:val="28"/>
          <w:lang w:val="uk-UA"/>
        </w:rPr>
        <w:br/>
      </w:r>
      <w:r w:rsidRPr="00AA1643">
        <w:rPr>
          <w:sz w:val="28"/>
          <w:szCs w:val="28"/>
          <w:lang w:val="uk-UA"/>
        </w:rPr>
        <w:t>Модифіковані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крохмалі</w:t>
      </w:r>
      <w:r w:rsidR="00BA2731" w:rsidRPr="00AA1643">
        <w:rPr>
          <w:sz w:val="28"/>
          <w:szCs w:val="28"/>
          <w:lang w:val="uk-UA"/>
        </w:rPr>
        <w:t xml:space="preserve">  п</w:t>
      </w:r>
      <w:r w:rsidRPr="00AA1643">
        <w:rPr>
          <w:sz w:val="28"/>
          <w:szCs w:val="28"/>
          <w:lang w:val="uk-UA"/>
        </w:rPr>
        <w:t>роявляють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підвищену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стійкість при обробці. </w:t>
      </w:r>
      <w:proofErr w:type="spellStart"/>
      <w:r w:rsidRPr="00AA1643">
        <w:rPr>
          <w:sz w:val="28"/>
          <w:szCs w:val="28"/>
          <w:lang w:val="uk-UA"/>
        </w:rPr>
        <w:t>Нативні</w:t>
      </w:r>
      <w:proofErr w:type="spellEnd"/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крохмалі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мають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здатність до </w:t>
      </w:r>
      <w:proofErr w:type="spellStart"/>
      <w:r w:rsidRPr="00AA1643">
        <w:rPr>
          <w:sz w:val="28"/>
          <w:szCs w:val="28"/>
          <w:lang w:val="uk-UA"/>
        </w:rPr>
        <w:t>ретрогідратації</w:t>
      </w:r>
      <w:proofErr w:type="spellEnd"/>
      <w:r w:rsidRPr="00AA1643">
        <w:rPr>
          <w:sz w:val="28"/>
          <w:szCs w:val="28"/>
          <w:lang w:val="uk-UA"/>
        </w:rPr>
        <w:t xml:space="preserve">, що приводить до відділення води </w:t>
      </w:r>
      <w:r w:rsidR="00660568">
        <w:rPr>
          <w:sz w:val="28"/>
          <w:szCs w:val="28"/>
          <w:lang w:val="uk-UA"/>
        </w:rPr>
        <w:t xml:space="preserve">в </w:t>
      </w:r>
      <w:proofErr w:type="spellStart"/>
      <w:r w:rsidR="00660568">
        <w:rPr>
          <w:sz w:val="28"/>
          <w:szCs w:val="28"/>
          <w:lang w:val="uk-UA"/>
        </w:rPr>
        <w:t>крохмал</w:t>
      </w:r>
      <w:r w:rsidR="00B6560B">
        <w:rPr>
          <w:sz w:val="28"/>
          <w:szCs w:val="28"/>
          <w:lang w:val="uk-UA"/>
        </w:rPr>
        <w:t>овміс</w:t>
      </w:r>
      <w:r w:rsidRPr="00AA1643">
        <w:rPr>
          <w:sz w:val="28"/>
          <w:szCs w:val="28"/>
          <w:lang w:val="uk-UA"/>
        </w:rPr>
        <w:t>тних</w:t>
      </w:r>
      <w:proofErr w:type="spellEnd"/>
      <w:r w:rsidRPr="00AA1643">
        <w:rPr>
          <w:sz w:val="28"/>
          <w:szCs w:val="28"/>
          <w:lang w:val="uk-UA"/>
        </w:rPr>
        <w:t xml:space="preserve"> продуктах, модифіковані </w:t>
      </w:r>
      <w:r w:rsidR="00BA2731" w:rsidRPr="00AA1643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значно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знижують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цю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тенденцію.</w:t>
      </w:r>
    </w:p>
    <w:p w:rsidR="002779B6" w:rsidRPr="00AA1643" w:rsidRDefault="00124C01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Іншою перевагою</w:t>
      </w:r>
      <w:r w:rsidR="00B05B0E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використання</w:t>
      </w:r>
      <w:r w:rsidR="00B05B0E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модифікованих</w:t>
      </w:r>
      <w:r w:rsidR="00B05B0E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крохмалів</w:t>
      </w:r>
      <w:r w:rsidR="00B05B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="00B05B0E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зниження</w:t>
      </w:r>
      <w:r w:rsidR="00B05B0E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температури</w:t>
      </w:r>
      <w:r w:rsidR="00B05B0E">
        <w:rPr>
          <w:sz w:val="28"/>
          <w:szCs w:val="28"/>
          <w:lang w:val="uk-UA"/>
        </w:rPr>
        <w:t xml:space="preserve"> </w:t>
      </w:r>
      <w:proofErr w:type="spellStart"/>
      <w:r w:rsidR="00B05B0E">
        <w:rPr>
          <w:sz w:val="28"/>
          <w:szCs w:val="28"/>
          <w:lang w:val="uk-UA"/>
        </w:rPr>
        <w:t>желю</w:t>
      </w:r>
      <w:r w:rsidR="002779B6" w:rsidRPr="00AA1643">
        <w:rPr>
          <w:sz w:val="28"/>
          <w:szCs w:val="28"/>
          <w:lang w:val="uk-UA"/>
        </w:rPr>
        <w:t>вання</w:t>
      </w:r>
      <w:proofErr w:type="spellEnd"/>
      <w:r w:rsidR="002779B6" w:rsidRPr="00AA1643">
        <w:rPr>
          <w:sz w:val="28"/>
          <w:szCs w:val="28"/>
          <w:lang w:val="uk-UA"/>
        </w:rPr>
        <w:t>. Це</w:t>
      </w:r>
      <w:r w:rsidR="00BA2731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дає</w:t>
      </w:r>
      <w:r w:rsidR="00BA2731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змогу</w:t>
      </w:r>
      <w:r w:rsidR="00BA2731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виготовляти</w:t>
      </w:r>
      <w:r w:rsidR="00BA2731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продукцію "холодним" способом, економить час виготовлення та енергоресурси, збільшує</w:t>
      </w:r>
      <w:r w:rsidR="00BA2731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потужність</w:t>
      </w:r>
      <w:r w:rsidR="00BA2731" w:rsidRPr="00AA1643">
        <w:rPr>
          <w:sz w:val="28"/>
          <w:szCs w:val="28"/>
          <w:lang w:val="uk-UA"/>
        </w:rPr>
        <w:t xml:space="preserve"> </w:t>
      </w:r>
      <w:r w:rsidR="002779B6" w:rsidRPr="00AA1643">
        <w:rPr>
          <w:sz w:val="28"/>
          <w:szCs w:val="28"/>
          <w:lang w:val="uk-UA"/>
        </w:rPr>
        <w:t>обладнання.</w:t>
      </w:r>
    </w:p>
    <w:p w:rsidR="00D7279B" w:rsidRPr="00AA1643" w:rsidRDefault="002779B6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Згідно з нормативними документами для виробництва майонезу та салатних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соусів, рекомендовано використовувати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крохмалі</w:t>
      </w:r>
      <w:r w:rsidR="00BA2731" w:rsidRPr="00AA1643">
        <w:rPr>
          <w:sz w:val="28"/>
          <w:szCs w:val="28"/>
          <w:lang w:val="uk-UA"/>
        </w:rPr>
        <w:t xml:space="preserve"> </w:t>
      </w:r>
      <w:proofErr w:type="spellStart"/>
      <w:r w:rsidRPr="00AA1643">
        <w:rPr>
          <w:sz w:val="28"/>
          <w:szCs w:val="28"/>
          <w:lang w:val="uk-UA"/>
        </w:rPr>
        <w:t>кукурузний</w:t>
      </w:r>
      <w:proofErr w:type="spellEnd"/>
      <w:r w:rsidRPr="00AA1643">
        <w:rPr>
          <w:sz w:val="28"/>
          <w:szCs w:val="28"/>
          <w:lang w:val="uk-UA"/>
        </w:rPr>
        <w:t xml:space="preserve"> та картопляний, крохмаль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модифікований та крохмаль</w:t>
      </w:r>
      <w:r w:rsidR="00BA2731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картопляний</w:t>
      </w:r>
      <w:r w:rsidR="00BA2731" w:rsidRPr="00AA1643">
        <w:rPr>
          <w:sz w:val="28"/>
          <w:szCs w:val="28"/>
          <w:lang w:val="uk-UA"/>
        </w:rPr>
        <w:t xml:space="preserve"> </w:t>
      </w:r>
      <w:proofErr w:type="spellStart"/>
      <w:r w:rsidR="00B6560B">
        <w:rPr>
          <w:sz w:val="28"/>
          <w:szCs w:val="28"/>
          <w:lang w:val="uk-UA"/>
        </w:rPr>
        <w:t>карбокси</w:t>
      </w:r>
      <w:r w:rsidRPr="00AA1643">
        <w:rPr>
          <w:sz w:val="28"/>
          <w:szCs w:val="28"/>
          <w:lang w:val="uk-UA"/>
        </w:rPr>
        <w:t>метиловий</w:t>
      </w:r>
      <w:proofErr w:type="spellEnd"/>
      <w:r w:rsidRPr="00AA1643">
        <w:rPr>
          <w:sz w:val="28"/>
          <w:szCs w:val="28"/>
          <w:lang w:val="uk-UA"/>
        </w:rPr>
        <w:t>, пектин, камеді (гуарова, ксантанова, ріжкового дерева).</w:t>
      </w:r>
    </w:p>
    <w:p w:rsidR="00D7279B" w:rsidRPr="00AA1643" w:rsidRDefault="000807C1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bCs/>
          <w:sz w:val="28"/>
          <w:szCs w:val="28"/>
          <w:lang w:val="uk-UA"/>
        </w:rPr>
        <w:t>Гомогенізація емульсії майонезу</w:t>
      </w:r>
    </w:p>
    <w:p w:rsidR="000807C1" w:rsidRPr="00AA1643" w:rsidRDefault="00B05B0E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Кінцевим </w:t>
      </w:r>
      <w:r w:rsidR="000807C1" w:rsidRPr="00AA1643">
        <w:rPr>
          <w:sz w:val="28"/>
          <w:szCs w:val="28"/>
          <w:lang w:val="uk-UA"/>
        </w:rPr>
        <w:t xml:space="preserve">етапом одержання </w:t>
      </w:r>
      <w:r>
        <w:rPr>
          <w:sz w:val="28"/>
          <w:szCs w:val="28"/>
          <w:lang w:val="uk-UA"/>
        </w:rPr>
        <w:t xml:space="preserve">готової продукції </w:t>
      </w:r>
      <w:r w:rsidR="000807C1" w:rsidRPr="00AA1643">
        <w:rPr>
          <w:sz w:val="28"/>
          <w:szCs w:val="28"/>
          <w:lang w:val="uk-UA"/>
        </w:rPr>
        <w:t xml:space="preserve">є гомогенізація, </w:t>
      </w:r>
      <w:r>
        <w:rPr>
          <w:sz w:val="28"/>
          <w:szCs w:val="28"/>
          <w:lang w:val="uk-UA"/>
        </w:rPr>
        <w:t xml:space="preserve">яка </w:t>
      </w:r>
      <w:r w:rsidR="000807C1" w:rsidRPr="00AA1643">
        <w:rPr>
          <w:sz w:val="28"/>
          <w:szCs w:val="28"/>
          <w:lang w:val="uk-UA"/>
        </w:rPr>
        <w:t>здійснювана за допомогою поршневих гомогенізаторів. Гомогенізація</w:t>
      </w:r>
      <w:r w:rsidR="00BA2731" w:rsidRPr="00AA1643">
        <w:rPr>
          <w:sz w:val="28"/>
          <w:szCs w:val="28"/>
          <w:lang w:val="uk-UA"/>
        </w:rPr>
        <w:t xml:space="preserve"> </w:t>
      </w:r>
      <w:r w:rsidR="000807C1" w:rsidRPr="00AA1643">
        <w:rPr>
          <w:sz w:val="28"/>
          <w:szCs w:val="28"/>
          <w:lang w:val="uk-UA"/>
        </w:rPr>
        <w:t>емульсії майонезу повинна проводитися з ретельним</w:t>
      </w:r>
      <w:r w:rsidR="00BA2731" w:rsidRPr="00AA1643">
        <w:rPr>
          <w:sz w:val="28"/>
          <w:szCs w:val="28"/>
          <w:lang w:val="uk-UA"/>
        </w:rPr>
        <w:t xml:space="preserve"> </w:t>
      </w:r>
      <w:r w:rsidR="000807C1" w:rsidRPr="00AA1643">
        <w:rPr>
          <w:sz w:val="28"/>
          <w:szCs w:val="28"/>
          <w:lang w:val="uk-UA"/>
        </w:rPr>
        <w:t>дотриманням</w:t>
      </w:r>
      <w:r w:rsidR="00BA2731" w:rsidRPr="00AA1643">
        <w:rPr>
          <w:sz w:val="28"/>
          <w:szCs w:val="28"/>
          <w:lang w:val="uk-UA"/>
        </w:rPr>
        <w:t xml:space="preserve"> </w:t>
      </w:r>
      <w:r w:rsidR="000807C1" w:rsidRPr="00AA1643">
        <w:rPr>
          <w:sz w:val="28"/>
          <w:szCs w:val="28"/>
          <w:lang w:val="uk-UA"/>
        </w:rPr>
        <w:t>тиску. Величина тиску на гомогенізаторів</w:t>
      </w:r>
      <w:r w:rsidR="00BA2731" w:rsidRPr="00AA1643">
        <w:rPr>
          <w:sz w:val="28"/>
          <w:szCs w:val="28"/>
          <w:lang w:val="uk-UA"/>
        </w:rPr>
        <w:t xml:space="preserve"> </w:t>
      </w:r>
      <w:r w:rsidR="00B6560B">
        <w:rPr>
          <w:sz w:val="28"/>
          <w:szCs w:val="28"/>
          <w:lang w:val="uk-UA"/>
        </w:rPr>
        <w:t>в</w:t>
      </w:r>
      <w:r w:rsidR="000807C1" w:rsidRPr="00AA1643">
        <w:rPr>
          <w:sz w:val="28"/>
          <w:szCs w:val="28"/>
          <w:lang w:val="uk-UA"/>
        </w:rPr>
        <w:t>становлюється</w:t>
      </w:r>
      <w:r w:rsidR="00BA2731" w:rsidRPr="00AA1643">
        <w:rPr>
          <w:sz w:val="28"/>
          <w:szCs w:val="28"/>
          <w:lang w:val="uk-UA"/>
        </w:rPr>
        <w:t xml:space="preserve"> </w:t>
      </w:r>
      <w:r w:rsidR="000807C1" w:rsidRPr="00AA1643">
        <w:rPr>
          <w:sz w:val="28"/>
          <w:szCs w:val="28"/>
          <w:lang w:val="uk-UA"/>
        </w:rPr>
        <w:t xml:space="preserve">регулюванням зазору в </w:t>
      </w:r>
      <w:proofErr w:type="spellStart"/>
      <w:r w:rsidR="000807C1" w:rsidRPr="00AA1643">
        <w:rPr>
          <w:sz w:val="28"/>
          <w:szCs w:val="28"/>
          <w:lang w:val="uk-UA"/>
        </w:rPr>
        <w:t>гомогенізуючій</w:t>
      </w:r>
      <w:proofErr w:type="spellEnd"/>
      <w:r w:rsidR="00BA2731" w:rsidRPr="00AA1643">
        <w:rPr>
          <w:sz w:val="28"/>
          <w:szCs w:val="28"/>
          <w:lang w:val="uk-UA"/>
        </w:rPr>
        <w:t xml:space="preserve"> </w:t>
      </w:r>
      <w:r w:rsidR="000807C1" w:rsidRPr="00AA1643">
        <w:rPr>
          <w:sz w:val="28"/>
          <w:szCs w:val="28"/>
          <w:lang w:val="uk-UA"/>
        </w:rPr>
        <w:t>голівці.</w:t>
      </w:r>
    </w:p>
    <w:p w:rsidR="000807C1" w:rsidRPr="00AA1643" w:rsidRDefault="000807C1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При подачі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емульсії в гомогенізатор</w:t>
      </w:r>
      <w:r w:rsidR="00D7279B" w:rsidRPr="00AA1643">
        <w:rPr>
          <w:sz w:val="28"/>
          <w:szCs w:val="28"/>
          <w:lang w:val="uk-UA"/>
        </w:rPr>
        <w:t xml:space="preserve"> </w:t>
      </w:r>
      <w:r w:rsidR="00124C01">
        <w:rPr>
          <w:sz w:val="28"/>
          <w:szCs w:val="28"/>
          <w:lang w:val="uk-UA"/>
        </w:rPr>
        <w:t>повинні встановити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оптимальний</w:t>
      </w:r>
      <w:r w:rsidR="00D7279B" w:rsidRPr="00AA1643">
        <w:rPr>
          <w:sz w:val="28"/>
          <w:szCs w:val="28"/>
          <w:lang w:val="uk-UA"/>
        </w:rPr>
        <w:t xml:space="preserve"> </w:t>
      </w:r>
      <w:r w:rsidR="00B05B0E">
        <w:rPr>
          <w:sz w:val="28"/>
          <w:szCs w:val="28"/>
          <w:lang w:val="uk-UA"/>
        </w:rPr>
        <w:t xml:space="preserve">тиск, що буде забезпечувати </w:t>
      </w:r>
      <w:r w:rsidRPr="00AA1643">
        <w:rPr>
          <w:sz w:val="28"/>
          <w:szCs w:val="28"/>
          <w:lang w:val="uk-UA"/>
        </w:rPr>
        <w:t>одержання майонезу необхідної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консистенції. </w:t>
      </w:r>
      <w:r w:rsidR="00124C01">
        <w:rPr>
          <w:sz w:val="28"/>
          <w:szCs w:val="28"/>
          <w:lang w:val="uk-UA"/>
        </w:rPr>
        <w:br/>
      </w:r>
      <w:r w:rsidRPr="00AA1643">
        <w:rPr>
          <w:sz w:val="28"/>
          <w:szCs w:val="28"/>
          <w:lang w:val="uk-UA"/>
        </w:rPr>
        <w:t>До встановлення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потрібного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тиску майонез після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гомогенізатора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надходить назад у великий змішувач. Для висококалорійних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майонезів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оптимальний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тиск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лежить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у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межах 0,90 - 1,1 МПа, для майонезів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низькокалорійних 15,0 - 17,5 МПа.</w:t>
      </w:r>
    </w:p>
    <w:p w:rsidR="000807C1" w:rsidRPr="00AA1643" w:rsidRDefault="000807C1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У великому змішувачі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емульсію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варто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слабко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перемішувати, тому що інтенсивне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перемішування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може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призвести до руйнування (розшаровуванню) емульсії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або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обігу фаз, тривалий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відстій (без перемішування) також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може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призвести до розшаровування.</w:t>
      </w:r>
    </w:p>
    <w:p w:rsidR="000807C1" w:rsidRPr="00AA1643" w:rsidRDefault="000807C1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Після</w:t>
      </w:r>
      <w:r w:rsidR="00D7279B" w:rsidRPr="00AA1643">
        <w:rPr>
          <w:sz w:val="28"/>
          <w:szCs w:val="28"/>
          <w:lang w:val="uk-UA"/>
        </w:rPr>
        <w:t xml:space="preserve"> </w:t>
      </w:r>
      <w:r w:rsidR="00B05B0E">
        <w:rPr>
          <w:sz w:val="28"/>
          <w:szCs w:val="28"/>
          <w:lang w:val="uk-UA"/>
        </w:rPr>
        <w:t>того, як встановлений потрібний тиск,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готовий майонез із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гомогенізатора</w:t>
      </w:r>
      <w:r w:rsidR="00D7279B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подають в ємність для готового майонезу.</w:t>
      </w:r>
    </w:p>
    <w:p w:rsidR="000D3042" w:rsidRPr="00AA1643" w:rsidRDefault="00BC37FF" w:rsidP="003D354D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Фактори, які знижують якість продукту</w:t>
      </w:r>
      <w:r w:rsidR="000D3042" w:rsidRPr="00AA1643">
        <w:rPr>
          <w:color w:val="000000"/>
          <w:sz w:val="28"/>
          <w:szCs w:val="28"/>
          <w:lang w:val="uk-UA"/>
        </w:rPr>
        <w:t>:</w:t>
      </w:r>
    </w:p>
    <w:p w:rsidR="000D3042" w:rsidRPr="00AA1643" w:rsidRDefault="000D3042" w:rsidP="003D354D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Замаслювання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– на поверхні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незначна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присутність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краплин жиру. Недостатнє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диспергування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жирової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фази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під час одержання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дрібно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дисперсної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емульсії. </w:t>
      </w:r>
    </w:p>
    <w:p w:rsidR="000D3042" w:rsidRPr="00AA1643" w:rsidRDefault="000D3042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lastRenderedPageBreak/>
        <w:t>Відшарування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вологи</w:t>
      </w:r>
      <w:r w:rsidR="008855E4">
        <w:rPr>
          <w:sz w:val="28"/>
          <w:szCs w:val="28"/>
          <w:lang w:val="uk-UA"/>
        </w:rPr>
        <w:t xml:space="preserve"> –</w:t>
      </w:r>
      <w:r w:rsidRPr="00AA1643">
        <w:rPr>
          <w:sz w:val="28"/>
          <w:szCs w:val="28"/>
          <w:lang w:val="uk-UA"/>
        </w:rPr>
        <w:t xml:space="preserve"> розділення на дві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фази: верхня – емульсія, нижня – водна. Недостатня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кількість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застосованих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стабілізаторів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консистенції (згущувачів) або порушення рецептурного складу.</w:t>
      </w:r>
    </w:p>
    <w:p w:rsidR="000D3042" w:rsidRPr="00AA1643" w:rsidRDefault="000D3042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Повне</w:t>
      </w:r>
      <w:r w:rsidR="00D62E4D" w:rsidRPr="00AA1643">
        <w:rPr>
          <w:sz w:val="28"/>
          <w:szCs w:val="28"/>
          <w:lang w:val="uk-UA"/>
        </w:rPr>
        <w:t xml:space="preserve"> </w:t>
      </w:r>
      <w:r w:rsidR="008855E4">
        <w:rPr>
          <w:sz w:val="28"/>
          <w:szCs w:val="28"/>
          <w:lang w:val="uk-UA"/>
        </w:rPr>
        <w:t xml:space="preserve">відшарування </w:t>
      </w:r>
      <w:r w:rsidRPr="00AA1643">
        <w:rPr>
          <w:sz w:val="28"/>
          <w:szCs w:val="28"/>
          <w:lang w:val="uk-UA"/>
        </w:rPr>
        <w:t>– розділення на три фази: верхній шар – рослинна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олія, середній шар – грубо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дисперсна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емульсія, найнижчий шар – водна фаза. Недостатня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кількість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застосованих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емульгаторів та згущувачів. Повне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відшарування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може, також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спостерігатись у разі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зберігання за температури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нижче 0°С. </w:t>
      </w:r>
    </w:p>
    <w:p w:rsidR="000D3042" w:rsidRPr="00AA1643" w:rsidRDefault="000D3042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Присмак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рослинної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олії</w:t>
      </w:r>
      <w:r w:rsidR="008855E4">
        <w:rPr>
          <w:sz w:val="28"/>
          <w:szCs w:val="28"/>
          <w:lang w:val="uk-UA"/>
        </w:rPr>
        <w:t xml:space="preserve"> –</w:t>
      </w:r>
      <w:r w:rsidRPr="00AA1643">
        <w:rPr>
          <w:sz w:val="28"/>
          <w:szCs w:val="28"/>
          <w:lang w:val="uk-UA"/>
        </w:rPr>
        <w:t xml:space="preserve"> застосування у виробництві майонезу нерафінованої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рослинної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олії.</w:t>
      </w:r>
    </w:p>
    <w:p w:rsidR="00D34F33" w:rsidRPr="00AA1643" w:rsidRDefault="000D3042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Полинно-гіркий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присмак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– порушення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технологічного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процесу «запарювання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гірчиці»: недостатня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кількість води, недостатній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термін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визрівання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гірчичної пасти, або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застосування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гірчичного порошку, виготовленого з сировини, засміченої полином.</w:t>
      </w:r>
    </w:p>
    <w:p w:rsidR="000D3042" w:rsidRPr="00AA1643" w:rsidRDefault="000D3042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Гірко-жировий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присмак</w:t>
      </w:r>
      <w:r w:rsidR="008855E4">
        <w:rPr>
          <w:sz w:val="28"/>
          <w:szCs w:val="28"/>
          <w:lang w:val="uk-UA"/>
        </w:rPr>
        <w:t xml:space="preserve"> –</w:t>
      </w:r>
      <w:r w:rsidRPr="00AA1643">
        <w:rPr>
          <w:sz w:val="28"/>
          <w:szCs w:val="28"/>
          <w:lang w:val="uk-UA"/>
        </w:rPr>
        <w:t xml:space="preserve"> застосування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рослинної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олії, що не відповідає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вимогам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якості за показником «кислотне число». </w:t>
      </w:r>
    </w:p>
    <w:p w:rsidR="00D62E4D" w:rsidRDefault="000D3042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Рідка</w:t>
      </w:r>
      <w:r w:rsidR="008855E4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консистенція</w:t>
      </w:r>
      <w:r w:rsidR="008855E4">
        <w:rPr>
          <w:sz w:val="28"/>
          <w:szCs w:val="28"/>
          <w:lang w:val="uk-UA"/>
        </w:rPr>
        <w:t xml:space="preserve"> –</w:t>
      </w:r>
      <w:r w:rsidRPr="00AA1643">
        <w:rPr>
          <w:sz w:val="28"/>
          <w:szCs w:val="28"/>
          <w:lang w:val="uk-UA"/>
        </w:rPr>
        <w:t xml:space="preserve"> недостатня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дисперсність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жирової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фази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під час утворення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дрібно</w:t>
      </w:r>
      <w:r w:rsidR="00D62E4D" w:rsidRPr="00AA1643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дисперсної</w:t>
      </w:r>
      <w:r w:rsidR="00D62E4D" w:rsidRPr="00AA1643">
        <w:rPr>
          <w:sz w:val="28"/>
          <w:szCs w:val="28"/>
          <w:lang w:val="uk-UA"/>
        </w:rPr>
        <w:t xml:space="preserve"> емульсії, порушення рецептури.</w:t>
      </w:r>
      <w:r w:rsidR="008855E4">
        <w:rPr>
          <w:sz w:val="28"/>
          <w:szCs w:val="28"/>
          <w:lang w:val="uk-UA"/>
        </w:rPr>
        <w:t xml:space="preserve"> </w:t>
      </w:r>
    </w:p>
    <w:p w:rsidR="008855E4" w:rsidRDefault="008855E4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855E4" w:rsidRPr="00AA1643" w:rsidRDefault="008855E4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D34F33" w:rsidRDefault="000807C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1.3 Органолептичн</w:t>
      </w:r>
      <w:r w:rsidR="00971CAB" w:rsidRPr="00AA1643">
        <w:rPr>
          <w:color w:val="000000"/>
          <w:sz w:val="28"/>
          <w:szCs w:val="28"/>
          <w:lang w:val="uk-UA"/>
        </w:rPr>
        <w:t>і методи дослідження якості майонезу</w:t>
      </w:r>
    </w:p>
    <w:p w:rsidR="008855E4" w:rsidRDefault="008855E4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855E4" w:rsidRPr="00AA1643" w:rsidRDefault="008855E4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D79DF" w:rsidRPr="00AA1643" w:rsidRDefault="008D79DF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Органолептичні показники майонезу проводяться</w:t>
      </w:r>
      <w:r w:rsidR="008855E4">
        <w:rPr>
          <w:color w:val="000000"/>
          <w:sz w:val="28"/>
          <w:szCs w:val="28"/>
          <w:lang w:val="uk-UA"/>
        </w:rPr>
        <w:t xml:space="preserve"> відповідно до ДСТУ 4487:2005 «</w:t>
      </w:r>
      <w:r w:rsidRPr="00AA1643">
        <w:rPr>
          <w:color w:val="000000"/>
          <w:sz w:val="28"/>
          <w:szCs w:val="28"/>
          <w:lang w:val="uk-UA"/>
        </w:rPr>
        <w:t>Майонези. Загальні технічні умови». Їх визначають у такій послідовності: консистенція, зовнішній вигляд, колір, запах та смак. При цьому майонез доводять до температури (20</w:t>
      </w:r>
      <w:r w:rsidR="008855E4">
        <w:rPr>
          <w:color w:val="000000"/>
          <w:sz w:val="28"/>
          <w:szCs w:val="28"/>
          <w:lang w:val="uk-UA"/>
        </w:rPr>
        <w:t>±</w:t>
      </w:r>
      <w:r w:rsidRPr="00AA1643">
        <w:rPr>
          <w:color w:val="000000"/>
          <w:sz w:val="28"/>
          <w:szCs w:val="28"/>
          <w:lang w:val="uk-UA"/>
        </w:rPr>
        <w:t xml:space="preserve">2) </w:t>
      </w:r>
      <w:r w:rsidRPr="00AA1643">
        <w:rPr>
          <w:color w:val="000000"/>
          <w:sz w:val="28"/>
          <w:szCs w:val="28"/>
          <w:vertAlign w:val="superscript"/>
          <w:lang w:val="uk-UA"/>
        </w:rPr>
        <w:t>0</w:t>
      </w:r>
      <w:r w:rsidRPr="00AA1643">
        <w:rPr>
          <w:color w:val="000000"/>
          <w:sz w:val="28"/>
          <w:szCs w:val="28"/>
          <w:lang w:val="uk-UA"/>
        </w:rPr>
        <w:t>С</w:t>
      </w:r>
      <w:r w:rsidR="00AA651D" w:rsidRPr="00AA1643">
        <w:rPr>
          <w:color w:val="000000"/>
          <w:sz w:val="28"/>
          <w:szCs w:val="28"/>
          <w:lang w:val="uk-UA"/>
        </w:rPr>
        <w:t>.</w:t>
      </w:r>
    </w:p>
    <w:p w:rsidR="00124C01" w:rsidRDefault="00124C01" w:rsidP="00656061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  <w:lang w:val="uk-UA"/>
        </w:rPr>
      </w:pPr>
    </w:p>
    <w:p w:rsidR="00124C01" w:rsidRDefault="00124C01" w:rsidP="00656061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  <w:lang w:val="uk-UA"/>
        </w:rPr>
      </w:pPr>
    </w:p>
    <w:p w:rsidR="00124C01" w:rsidRDefault="00124C01" w:rsidP="00656061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  <w:lang w:val="uk-UA"/>
        </w:rPr>
      </w:pPr>
    </w:p>
    <w:p w:rsidR="003D354D" w:rsidRDefault="003D354D" w:rsidP="00656061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Визначення консистенції</w:t>
      </w:r>
    </w:p>
    <w:p w:rsidR="00AA651D" w:rsidRPr="00AA1643" w:rsidRDefault="0065606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Консистенція </w:t>
      </w:r>
      <w:r w:rsidR="00AA651D" w:rsidRPr="00AA1643">
        <w:rPr>
          <w:color w:val="000000"/>
          <w:sz w:val="28"/>
          <w:szCs w:val="28"/>
          <w:lang w:val="uk-UA"/>
        </w:rPr>
        <w:t>усіх вид</w:t>
      </w:r>
      <w:r w:rsidR="008855E4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майонезів повинна </w:t>
      </w:r>
      <w:r w:rsidR="008855E4">
        <w:rPr>
          <w:color w:val="000000"/>
          <w:sz w:val="28"/>
          <w:szCs w:val="28"/>
          <w:lang w:val="uk-UA"/>
        </w:rPr>
        <w:t xml:space="preserve">бути однорідною, сметано- </w:t>
      </w:r>
      <w:r w:rsidR="00D553DC">
        <w:rPr>
          <w:color w:val="000000"/>
          <w:sz w:val="28"/>
          <w:szCs w:val="28"/>
          <w:lang w:val="uk-UA"/>
        </w:rPr>
        <w:t>або пастоподібною, у майонез</w:t>
      </w:r>
      <w:r w:rsidR="00AA651D" w:rsidRPr="00AA1643">
        <w:rPr>
          <w:color w:val="000000"/>
          <w:sz w:val="28"/>
          <w:szCs w:val="28"/>
          <w:lang w:val="uk-UA"/>
        </w:rPr>
        <w:t xml:space="preserve">ах із прянощами, смаковими і </w:t>
      </w:r>
      <w:proofErr w:type="spellStart"/>
      <w:r w:rsidR="00AA651D" w:rsidRPr="00BC37FF">
        <w:rPr>
          <w:color w:val="000000"/>
          <w:sz w:val="28"/>
          <w:szCs w:val="28"/>
          <w:lang w:val="uk-UA"/>
        </w:rPr>
        <w:t>желюючими</w:t>
      </w:r>
      <w:proofErr w:type="spellEnd"/>
      <w:r w:rsidR="00AA651D" w:rsidRPr="00AA1643">
        <w:rPr>
          <w:color w:val="000000"/>
          <w:sz w:val="28"/>
          <w:szCs w:val="28"/>
          <w:lang w:val="uk-UA"/>
        </w:rPr>
        <w:t xml:space="preserve"> добавками – наявність часточок доданих прянощів та внесених добавок.</w:t>
      </w:r>
    </w:p>
    <w:p w:rsidR="00AA651D" w:rsidRPr="00AA1643" w:rsidRDefault="003D354D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Відкривають споживчу тару (</w:t>
      </w:r>
      <w:r w:rsidR="00AA651D" w:rsidRPr="00AA1643">
        <w:rPr>
          <w:color w:val="000000"/>
          <w:sz w:val="28"/>
          <w:szCs w:val="28"/>
          <w:lang w:val="uk-UA"/>
        </w:rPr>
        <w:t>скляні банки, полімерні ємності (відра, контейнери, лотки</w:t>
      </w:r>
      <w:r>
        <w:rPr>
          <w:color w:val="000000"/>
          <w:sz w:val="28"/>
          <w:szCs w:val="28"/>
          <w:lang w:val="uk-UA"/>
        </w:rPr>
        <w:t>, судки, пластикові стаканчики)</w:t>
      </w:r>
      <w:r w:rsidR="00AA651D" w:rsidRPr="00AA1643">
        <w:rPr>
          <w:color w:val="000000"/>
          <w:sz w:val="28"/>
          <w:szCs w:val="28"/>
          <w:lang w:val="uk-UA"/>
        </w:rPr>
        <w:t xml:space="preserve"> і зрушують шпателем у бік шар майонезу. Слід від шпателя не повинен запливати протягом 25</w:t>
      </w:r>
      <w:r>
        <w:rPr>
          <w:color w:val="000000"/>
          <w:sz w:val="28"/>
          <w:szCs w:val="28"/>
          <w:lang w:val="uk-UA"/>
        </w:rPr>
        <w:t>±</w:t>
      </w:r>
      <w:r w:rsidR="00AA651D" w:rsidRPr="00AA1643">
        <w:rPr>
          <w:color w:val="000000"/>
          <w:sz w:val="28"/>
          <w:szCs w:val="28"/>
          <w:lang w:val="uk-UA"/>
        </w:rPr>
        <w:t>5 с. Майонез із туб, пакетів, переносять у склянку, витримують 30 хв. для відновлення структури і чинять, як описано вище.</w:t>
      </w:r>
    </w:p>
    <w:p w:rsidR="003D354D" w:rsidRDefault="00AA651D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Визначення зовнішнього виду і кольору</w:t>
      </w:r>
      <w:r w:rsidRPr="003D354D">
        <w:rPr>
          <w:color w:val="000000"/>
          <w:sz w:val="28"/>
          <w:szCs w:val="28"/>
          <w:lang w:val="uk-UA"/>
        </w:rPr>
        <w:t>.</w:t>
      </w:r>
      <w:r w:rsidRPr="00AA1643">
        <w:rPr>
          <w:b/>
          <w:color w:val="000000"/>
          <w:sz w:val="28"/>
          <w:szCs w:val="28"/>
          <w:lang w:val="uk-UA"/>
        </w:rPr>
        <w:t xml:space="preserve"> </w:t>
      </w:r>
    </w:p>
    <w:p w:rsidR="00AA651D" w:rsidRPr="00AA1643" w:rsidRDefault="00AA651D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Пробу майонезу масою не менше ніж 30</w:t>
      </w:r>
      <w:r w:rsidR="003D354D">
        <w:rPr>
          <w:color w:val="000000"/>
          <w:sz w:val="28"/>
          <w:szCs w:val="28"/>
          <w:lang w:val="uk-UA"/>
        </w:rPr>
        <w:t xml:space="preserve"> </w:t>
      </w:r>
      <w:r w:rsidRPr="00AA1643">
        <w:rPr>
          <w:color w:val="000000"/>
          <w:sz w:val="28"/>
          <w:szCs w:val="28"/>
          <w:lang w:val="uk-UA"/>
        </w:rPr>
        <w:t xml:space="preserve">г поміщають у склянку. </w:t>
      </w:r>
      <w:r w:rsidR="00124C01">
        <w:rPr>
          <w:color w:val="000000"/>
          <w:sz w:val="28"/>
          <w:szCs w:val="28"/>
          <w:lang w:val="uk-UA"/>
        </w:rPr>
        <w:br/>
      </w:r>
      <w:r w:rsidRPr="00AA1643">
        <w:rPr>
          <w:color w:val="000000"/>
          <w:sz w:val="28"/>
          <w:szCs w:val="28"/>
          <w:lang w:val="uk-UA"/>
        </w:rPr>
        <w:t xml:space="preserve">Її ставлять на аркуш паперу і розглядають при розсіяному денному світлі, визначають зовнішній вигляд, колір та відмічають відсутність або наявність сторонніх включень. Колір майонезу характеризуються як жовтувато-кремовий, однорідний по всій масі. </w:t>
      </w:r>
      <w:r w:rsidR="00BC37FF">
        <w:rPr>
          <w:color w:val="000000"/>
          <w:sz w:val="28"/>
          <w:szCs w:val="28"/>
          <w:lang w:val="uk-UA"/>
        </w:rPr>
        <w:t xml:space="preserve">У </w:t>
      </w:r>
      <w:r w:rsidR="00BC37FF" w:rsidRPr="00BC37FF">
        <w:rPr>
          <w:color w:val="000000"/>
          <w:sz w:val="28"/>
          <w:szCs w:val="28"/>
          <w:lang w:val="uk-UA"/>
        </w:rPr>
        <w:t>майонез</w:t>
      </w:r>
      <w:r w:rsidR="00F10B45" w:rsidRPr="00BC37FF">
        <w:rPr>
          <w:color w:val="000000"/>
          <w:sz w:val="28"/>
          <w:szCs w:val="28"/>
          <w:lang w:val="uk-UA"/>
        </w:rPr>
        <w:t>ах</w:t>
      </w:r>
      <w:r w:rsidR="00F10B45" w:rsidRPr="00AA1643">
        <w:rPr>
          <w:color w:val="000000"/>
          <w:sz w:val="28"/>
          <w:szCs w:val="28"/>
          <w:lang w:val="uk-UA"/>
        </w:rPr>
        <w:t xml:space="preserve"> із прянощами і смаковими добавками колір зумовлений цими добавками.</w:t>
      </w:r>
    </w:p>
    <w:p w:rsidR="003D354D" w:rsidRDefault="00F10B45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Визначення смаку і запаху</w:t>
      </w:r>
      <w:r w:rsidR="003D354D">
        <w:rPr>
          <w:b/>
          <w:color w:val="000000"/>
          <w:sz w:val="28"/>
          <w:szCs w:val="28"/>
          <w:lang w:val="uk-UA"/>
        </w:rPr>
        <w:t xml:space="preserve"> </w:t>
      </w:r>
    </w:p>
    <w:p w:rsidR="008374F8" w:rsidRPr="00AA1643" w:rsidRDefault="00F10B45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Майонез,</w:t>
      </w:r>
      <w:r w:rsidR="00656061">
        <w:rPr>
          <w:color w:val="000000"/>
          <w:sz w:val="28"/>
          <w:szCs w:val="28"/>
          <w:lang w:val="uk-UA"/>
        </w:rPr>
        <w:t xml:space="preserve"> який </w:t>
      </w:r>
      <w:r w:rsidRPr="00AA1643">
        <w:rPr>
          <w:color w:val="000000"/>
          <w:sz w:val="28"/>
          <w:szCs w:val="28"/>
          <w:lang w:val="uk-UA"/>
        </w:rPr>
        <w:t xml:space="preserve">відібраний для дослідження попередньо перемішують шпателем. Для </w:t>
      </w:r>
      <w:r w:rsidR="00656061">
        <w:rPr>
          <w:color w:val="000000"/>
          <w:sz w:val="28"/>
          <w:szCs w:val="28"/>
          <w:lang w:val="uk-UA"/>
        </w:rPr>
        <w:t>того щоб визначити смак,</w:t>
      </w:r>
      <w:r w:rsidRPr="00AA1643">
        <w:rPr>
          <w:color w:val="000000"/>
          <w:sz w:val="28"/>
          <w:szCs w:val="28"/>
          <w:lang w:val="uk-UA"/>
        </w:rPr>
        <w:t xml:space="preserve"> кількість продукту повинна бути достатньою для розподілення по вс</w:t>
      </w:r>
      <w:r w:rsidR="00656061">
        <w:rPr>
          <w:color w:val="000000"/>
          <w:sz w:val="28"/>
          <w:szCs w:val="28"/>
          <w:lang w:val="uk-UA"/>
        </w:rPr>
        <w:t>ій ротовій порожнині (3-10 г). М</w:t>
      </w:r>
      <w:r w:rsidRPr="00AA1643">
        <w:rPr>
          <w:color w:val="000000"/>
          <w:sz w:val="28"/>
          <w:szCs w:val="28"/>
          <w:lang w:val="uk-UA"/>
        </w:rPr>
        <w:t>айонез тримають у роті 5-30 с</w:t>
      </w:r>
      <w:r w:rsidR="008374F8" w:rsidRPr="00AA1643">
        <w:rPr>
          <w:color w:val="000000"/>
          <w:sz w:val="28"/>
          <w:szCs w:val="28"/>
          <w:lang w:val="uk-UA"/>
        </w:rPr>
        <w:t>, не ковтаючи, потім видаляють.</w:t>
      </w:r>
    </w:p>
    <w:p w:rsidR="00F10B45" w:rsidRDefault="00F10B45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t>Смак майонезу повинен бути злегка гострий, кислуватий, без вираженої гіркоти, із запахом та смаком гірчиці і оцту, внесених прянощів та смакових добавок, якщо такі присутні.</w:t>
      </w:r>
    </w:p>
    <w:p w:rsidR="00124C01" w:rsidRDefault="00124C0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24C01" w:rsidRDefault="00124C0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24C01" w:rsidRDefault="00124C0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24C01" w:rsidRDefault="00124C0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24C01" w:rsidRDefault="00124C0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24C01" w:rsidRDefault="00124C01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10B45" w:rsidRDefault="00F10B45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lastRenderedPageBreak/>
        <w:t>1.</w:t>
      </w:r>
      <w:r w:rsidRPr="003D354D">
        <w:rPr>
          <w:color w:val="000000"/>
          <w:sz w:val="28"/>
          <w:szCs w:val="28"/>
          <w:lang w:val="uk-UA"/>
        </w:rPr>
        <w:t xml:space="preserve">4 </w:t>
      </w:r>
      <w:r w:rsidR="003D354D" w:rsidRPr="003D354D">
        <w:rPr>
          <w:color w:val="000000"/>
          <w:sz w:val="28"/>
          <w:szCs w:val="28"/>
          <w:lang w:val="uk-UA"/>
        </w:rPr>
        <w:t>Дефекти</w:t>
      </w:r>
      <w:r w:rsidRPr="003D354D">
        <w:rPr>
          <w:color w:val="000000"/>
          <w:sz w:val="28"/>
          <w:szCs w:val="28"/>
          <w:lang w:val="uk-UA"/>
        </w:rPr>
        <w:t xml:space="preserve"> майонезу</w:t>
      </w:r>
      <w:r w:rsidR="003D354D">
        <w:rPr>
          <w:color w:val="000000"/>
          <w:sz w:val="28"/>
          <w:szCs w:val="28"/>
          <w:lang w:val="uk-UA"/>
        </w:rPr>
        <w:t xml:space="preserve"> </w:t>
      </w:r>
    </w:p>
    <w:p w:rsidR="003D354D" w:rsidRDefault="003D354D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D354D" w:rsidRPr="00AA1643" w:rsidRDefault="003D354D" w:rsidP="00B6560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10B45" w:rsidRPr="00AA1643" w:rsidRDefault="00F10B45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 xml:space="preserve">Дефекти майонезу </w:t>
      </w:r>
      <w:r w:rsidR="003D354D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розшарування емульсії з виділенням вільного жиру, наявність великої кількості бульбашок </w:t>
      </w:r>
      <w:r w:rsidR="00656061">
        <w:rPr>
          <w:sz w:val="28"/>
          <w:szCs w:val="28"/>
          <w:lang w:val="uk-UA"/>
        </w:rPr>
        <w:t>впрацьованого</w:t>
      </w:r>
      <w:r w:rsidRPr="00AA1643">
        <w:rPr>
          <w:sz w:val="28"/>
          <w:szCs w:val="28"/>
          <w:lang w:val="uk-UA"/>
        </w:rPr>
        <w:t xml:space="preserve"> повітря, прогірклий смак окисленого жиру, сторонні присмаки і запахи, неоднорідність забарвлення і консистенції</w:t>
      </w:r>
    </w:p>
    <w:p w:rsidR="00F10B45" w:rsidRPr="00AA1643" w:rsidRDefault="00F10B45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Найбільш важливим дефектом майонезу є розшарув</w:t>
      </w:r>
      <w:r w:rsidR="00656061">
        <w:rPr>
          <w:sz w:val="28"/>
          <w:szCs w:val="28"/>
          <w:lang w:val="uk-UA"/>
        </w:rPr>
        <w:t xml:space="preserve">ання емульсії, в результаті цього </w:t>
      </w:r>
      <w:r w:rsidRPr="00AA1643">
        <w:rPr>
          <w:sz w:val="28"/>
          <w:szCs w:val="28"/>
          <w:lang w:val="uk-UA"/>
        </w:rPr>
        <w:t xml:space="preserve"> з маси виділяється жир. Розшарування майонезу є наслідком руйнування емульсії.</w:t>
      </w:r>
    </w:p>
    <w:p w:rsidR="00B879C9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Сутність цього процесу полягає в</w:t>
      </w:r>
      <w:r w:rsidR="00656061">
        <w:rPr>
          <w:sz w:val="28"/>
          <w:szCs w:val="28"/>
          <w:lang w:val="uk-UA"/>
        </w:rPr>
        <w:t xml:space="preserve"> тому що, порушення</w:t>
      </w:r>
      <w:r w:rsidRPr="00AA1643">
        <w:rPr>
          <w:sz w:val="28"/>
          <w:szCs w:val="28"/>
          <w:lang w:val="uk-UA"/>
        </w:rPr>
        <w:t xml:space="preserve"> цілісності протеїнових оболонок емульгатора навколо </w:t>
      </w:r>
      <w:proofErr w:type="spellStart"/>
      <w:r w:rsidRPr="00AA1643">
        <w:rPr>
          <w:sz w:val="28"/>
          <w:szCs w:val="28"/>
          <w:lang w:val="uk-UA"/>
        </w:rPr>
        <w:t>диспергованих</w:t>
      </w:r>
      <w:proofErr w:type="spellEnd"/>
      <w:r w:rsidRPr="00AA1643">
        <w:rPr>
          <w:sz w:val="28"/>
          <w:szCs w:val="28"/>
          <w:lang w:val="uk-UA"/>
        </w:rPr>
        <w:t xml:space="preserve"> крапельок жиру під дією несприятливих чинників: різких перепадів температур зберігання, недотримання температурного режиму та ін. При цьому окремі краплі олії, не обмежені оболонками емульгатора, зливаються, виділяється шар масла, а майонез розшаровується .</w:t>
      </w:r>
    </w:p>
    <w:p w:rsidR="00B879C9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Крім того, до дефектів майонезу відносяться: наявність великої кількості бульбашок повітря; прогірклий присмак, викликаний псуванням жирової основи; невластиві майонезу присмаки і запахи різного походження; неоднорідність забарвлення.</w:t>
      </w:r>
    </w:p>
    <w:p w:rsidR="00B879C9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879C9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879C9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26BE5">
        <w:rPr>
          <w:color w:val="000000"/>
          <w:sz w:val="28"/>
          <w:szCs w:val="28"/>
          <w:lang w:val="uk-UA"/>
        </w:rPr>
        <w:t>1.5 Ветеринарно-санітарна експертиза майонезу</w:t>
      </w:r>
    </w:p>
    <w:p w:rsidR="0003415D" w:rsidRDefault="0003415D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3415D" w:rsidRPr="00AA1643" w:rsidRDefault="0003415D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B071B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AA1643">
        <w:rPr>
          <w:bCs/>
          <w:sz w:val="28"/>
          <w:szCs w:val="28"/>
          <w:lang w:val="uk-UA"/>
        </w:rPr>
        <w:t>Порядок відбору</w:t>
      </w:r>
      <w:r w:rsidR="0003415D">
        <w:rPr>
          <w:bCs/>
          <w:sz w:val="28"/>
          <w:szCs w:val="28"/>
          <w:lang w:val="uk-UA"/>
        </w:rPr>
        <w:t xml:space="preserve"> </w:t>
      </w:r>
      <w:r w:rsidRPr="00AA1643">
        <w:rPr>
          <w:bCs/>
          <w:sz w:val="28"/>
          <w:szCs w:val="28"/>
          <w:lang w:val="uk-UA"/>
        </w:rPr>
        <w:t>зразків продукції тваринного, рослинного і біотехнологічного</w:t>
      </w:r>
      <w:r w:rsidR="0003415D">
        <w:rPr>
          <w:bCs/>
          <w:sz w:val="28"/>
          <w:szCs w:val="28"/>
          <w:lang w:val="uk-UA"/>
        </w:rPr>
        <w:t xml:space="preserve"> </w:t>
      </w:r>
      <w:r w:rsidRPr="00AA1643">
        <w:rPr>
          <w:bCs/>
          <w:sz w:val="28"/>
          <w:szCs w:val="28"/>
          <w:lang w:val="uk-UA"/>
        </w:rPr>
        <w:t>походження для проведення досліджень</w:t>
      </w:r>
      <w:bookmarkStart w:id="8" w:name="o10"/>
      <w:bookmarkEnd w:id="8"/>
      <w:r w:rsidR="0003415D">
        <w:rPr>
          <w:bCs/>
          <w:sz w:val="28"/>
          <w:szCs w:val="28"/>
          <w:lang w:val="uk-UA"/>
        </w:rPr>
        <w:t xml:space="preserve">: </w:t>
      </w:r>
    </w:p>
    <w:p w:rsidR="00B879C9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1</w:t>
      </w:r>
      <w:r w:rsidR="00244B26">
        <w:rPr>
          <w:sz w:val="28"/>
          <w:szCs w:val="28"/>
          <w:lang w:val="uk-UA"/>
        </w:rPr>
        <w:t>. Цей п</w:t>
      </w:r>
      <w:r w:rsidR="0003415D">
        <w:rPr>
          <w:sz w:val="28"/>
          <w:szCs w:val="28"/>
          <w:lang w:val="uk-UA"/>
        </w:rPr>
        <w:t>орядок</w:t>
      </w:r>
      <w:r w:rsidR="00244B26">
        <w:rPr>
          <w:sz w:val="28"/>
          <w:szCs w:val="28"/>
          <w:lang w:val="uk-UA"/>
        </w:rPr>
        <w:t>, який</w:t>
      </w:r>
      <w:r w:rsidR="0003415D">
        <w:rPr>
          <w:sz w:val="28"/>
          <w:szCs w:val="28"/>
          <w:lang w:val="uk-UA"/>
        </w:rPr>
        <w:t xml:space="preserve"> визначає механізм</w:t>
      </w:r>
      <w:r w:rsidRPr="00AA1643">
        <w:rPr>
          <w:sz w:val="28"/>
          <w:szCs w:val="28"/>
          <w:lang w:val="uk-UA"/>
        </w:rPr>
        <w:t xml:space="preserve"> в</w:t>
      </w:r>
      <w:r w:rsidR="0003415D">
        <w:rPr>
          <w:sz w:val="28"/>
          <w:szCs w:val="28"/>
          <w:lang w:val="uk-UA"/>
        </w:rPr>
        <w:t xml:space="preserve">ідбору зразків </w:t>
      </w:r>
      <w:r w:rsidRPr="00AA1643">
        <w:rPr>
          <w:sz w:val="28"/>
          <w:szCs w:val="28"/>
          <w:lang w:val="uk-UA"/>
        </w:rPr>
        <w:t>продукції тваринного, рослинного і біотехнологічного походження, що підлягає державному ве</w:t>
      </w:r>
      <w:r w:rsidR="00244B26">
        <w:rPr>
          <w:sz w:val="28"/>
          <w:szCs w:val="28"/>
          <w:lang w:val="uk-UA"/>
        </w:rPr>
        <w:t>теринарно-санітарному контролю. Д</w:t>
      </w:r>
      <w:r w:rsidR="0003415D">
        <w:rPr>
          <w:sz w:val="28"/>
          <w:szCs w:val="28"/>
          <w:lang w:val="uk-UA"/>
        </w:rPr>
        <w:t xml:space="preserve">ля проведення </w:t>
      </w:r>
      <w:r w:rsidRPr="00AA1643">
        <w:rPr>
          <w:sz w:val="28"/>
          <w:szCs w:val="28"/>
          <w:lang w:val="uk-UA"/>
        </w:rPr>
        <w:t>ветеринарно-</w:t>
      </w:r>
      <w:r w:rsidRPr="00AA1643">
        <w:rPr>
          <w:sz w:val="28"/>
          <w:szCs w:val="28"/>
          <w:lang w:val="uk-UA"/>
        </w:rPr>
        <w:lastRenderedPageBreak/>
        <w:t xml:space="preserve">санітарної експертизи і досліджень з метою визначення показників її якості та безпеки. </w:t>
      </w:r>
    </w:p>
    <w:p w:rsidR="00B879C9" w:rsidRPr="00AA1643" w:rsidRDefault="0003415D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9" w:name="o11"/>
      <w:bookmarkEnd w:id="9"/>
      <w:r>
        <w:rPr>
          <w:sz w:val="28"/>
          <w:szCs w:val="28"/>
          <w:lang w:val="uk-UA"/>
        </w:rPr>
        <w:t>2. Дія цьо</w:t>
      </w:r>
      <w:r w:rsidR="00244B26">
        <w:rPr>
          <w:sz w:val="28"/>
          <w:szCs w:val="28"/>
          <w:lang w:val="uk-UA"/>
        </w:rPr>
        <w:t>го п</w:t>
      </w:r>
      <w:r>
        <w:rPr>
          <w:sz w:val="28"/>
          <w:szCs w:val="28"/>
          <w:lang w:val="uk-UA"/>
        </w:rPr>
        <w:t xml:space="preserve">орядку поширюється на всі </w:t>
      </w:r>
      <w:r w:rsidR="00B879C9" w:rsidRPr="00AA1643">
        <w:rPr>
          <w:sz w:val="28"/>
          <w:szCs w:val="28"/>
          <w:lang w:val="uk-UA"/>
        </w:rPr>
        <w:t xml:space="preserve">підприємства, установи та організації </w:t>
      </w:r>
      <w:r>
        <w:rPr>
          <w:sz w:val="28"/>
          <w:szCs w:val="28"/>
          <w:lang w:val="uk-UA"/>
        </w:rPr>
        <w:t xml:space="preserve">незалежно від форми власності, </w:t>
      </w:r>
      <w:r w:rsidR="00B879C9" w:rsidRPr="00AA1643">
        <w:rPr>
          <w:sz w:val="28"/>
          <w:szCs w:val="28"/>
          <w:lang w:val="uk-UA"/>
        </w:rPr>
        <w:t xml:space="preserve">а також на </w:t>
      </w:r>
      <w:r>
        <w:rPr>
          <w:sz w:val="28"/>
          <w:szCs w:val="28"/>
          <w:lang w:val="uk-UA"/>
        </w:rPr>
        <w:t xml:space="preserve">фізичних </w:t>
      </w:r>
      <w:r w:rsidR="002A3119">
        <w:rPr>
          <w:sz w:val="28"/>
          <w:szCs w:val="28"/>
          <w:lang w:val="uk-UA"/>
        </w:rPr>
        <w:t>осіб, які  пов'язані</w:t>
      </w:r>
      <w:r>
        <w:rPr>
          <w:sz w:val="28"/>
          <w:szCs w:val="28"/>
          <w:lang w:val="uk-UA"/>
        </w:rPr>
        <w:t xml:space="preserve"> з</w:t>
      </w:r>
      <w:r w:rsidR="00B879C9" w:rsidRPr="00AA1643">
        <w:rPr>
          <w:sz w:val="28"/>
          <w:szCs w:val="28"/>
          <w:lang w:val="uk-UA"/>
        </w:rPr>
        <w:t xml:space="preserve"> виробництвом, </w:t>
      </w:r>
      <w:r>
        <w:rPr>
          <w:sz w:val="28"/>
          <w:szCs w:val="28"/>
          <w:lang w:val="uk-UA"/>
        </w:rPr>
        <w:t>переробкою,</w:t>
      </w:r>
      <w:r w:rsidR="00B879C9" w:rsidRPr="00AA1643">
        <w:rPr>
          <w:sz w:val="28"/>
          <w:szCs w:val="28"/>
          <w:lang w:val="uk-UA"/>
        </w:rPr>
        <w:t xml:space="preserve"> транспо</w:t>
      </w:r>
      <w:r>
        <w:rPr>
          <w:sz w:val="28"/>
          <w:szCs w:val="28"/>
          <w:lang w:val="uk-UA"/>
        </w:rPr>
        <w:t xml:space="preserve">ртуванням та реалізацією, в тому </w:t>
      </w:r>
      <w:r w:rsidR="002A3119">
        <w:rPr>
          <w:sz w:val="28"/>
          <w:szCs w:val="28"/>
          <w:lang w:val="uk-UA"/>
        </w:rPr>
        <w:t>числі експорт чи імпорт</w:t>
      </w:r>
      <w:r w:rsidR="00B879C9" w:rsidRPr="00AA1643">
        <w:rPr>
          <w:sz w:val="28"/>
          <w:szCs w:val="28"/>
          <w:lang w:val="uk-UA"/>
        </w:rPr>
        <w:t xml:space="preserve"> продукції. </w:t>
      </w:r>
    </w:p>
    <w:p w:rsidR="00B879C9" w:rsidRPr="00AA1643" w:rsidRDefault="0003415D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0" w:name="o12"/>
      <w:bookmarkEnd w:id="10"/>
      <w:r>
        <w:rPr>
          <w:sz w:val="28"/>
          <w:szCs w:val="28"/>
          <w:lang w:val="uk-UA"/>
        </w:rPr>
        <w:t xml:space="preserve">3. Дослідження зразків продукції </w:t>
      </w:r>
      <w:r w:rsidR="00B879C9" w:rsidRPr="00AA1643">
        <w:rPr>
          <w:sz w:val="28"/>
          <w:szCs w:val="28"/>
          <w:lang w:val="uk-UA"/>
        </w:rPr>
        <w:t>проводиться спеціалістами</w:t>
      </w:r>
      <w:r w:rsidR="002A3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обласних,</w:t>
      </w:r>
      <w:r w:rsidR="00B879C9" w:rsidRPr="00AA1643">
        <w:rPr>
          <w:sz w:val="28"/>
          <w:szCs w:val="28"/>
          <w:lang w:val="uk-UA"/>
        </w:rPr>
        <w:t xml:space="preserve"> міжобласних, міських, районних та міжрайонних</w:t>
      </w:r>
      <w:r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державних</w:t>
      </w:r>
      <w:r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лабораторій</w:t>
      </w:r>
      <w:r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ветеринарної</w:t>
      </w:r>
      <w:r w:rsidR="00244B26">
        <w:rPr>
          <w:sz w:val="28"/>
          <w:szCs w:val="28"/>
          <w:lang w:val="uk-UA"/>
        </w:rPr>
        <w:t xml:space="preserve"> медицини.</w:t>
      </w:r>
    </w:p>
    <w:p w:rsidR="00B5654B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1" w:name="o13"/>
      <w:bookmarkEnd w:id="11"/>
      <w:r w:rsidRPr="00AA1643">
        <w:rPr>
          <w:sz w:val="28"/>
          <w:szCs w:val="28"/>
          <w:lang w:val="uk-UA"/>
        </w:rPr>
        <w:t>4. Відбір</w:t>
      </w:r>
      <w:r w:rsidR="00584AAD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зразків</w:t>
      </w:r>
      <w:r w:rsidR="00584AAD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усіх</w:t>
      </w:r>
      <w:r w:rsidR="00584AAD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видів продукції проводиться в місцях</w:t>
      </w:r>
      <w:r w:rsidRPr="00AA1643">
        <w:rPr>
          <w:sz w:val="28"/>
          <w:szCs w:val="28"/>
          <w:lang w:val="uk-UA"/>
        </w:rPr>
        <w:br/>
        <w:t>її</w:t>
      </w:r>
      <w:r w:rsidR="00D720AE">
        <w:rPr>
          <w:sz w:val="28"/>
          <w:szCs w:val="28"/>
          <w:lang w:val="uk-UA"/>
        </w:rPr>
        <w:t xml:space="preserve"> виробництва, зберігання, транспортування та реалізації</w:t>
      </w:r>
      <w:r w:rsidRPr="00AA1643">
        <w:rPr>
          <w:sz w:val="28"/>
          <w:szCs w:val="28"/>
          <w:lang w:val="uk-UA"/>
        </w:rPr>
        <w:t xml:space="preserve"> з </w:t>
      </w:r>
      <w:r w:rsidR="00D720AE">
        <w:rPr>
          <w:sz w:val="28"/>
          <w:szCs w:val="28"/>
          <w:lang w:val="uk-UA"/>
        </w:rPr>
        <w:t xml:space="preserve">видачою ветеринарного </w:t>
      </w:r>
      <w:r w:rsidRPr="00AA1643">
        <w:rPr>
          <w:sz w:val="28"/>
          <w:szCs w:val="28"/>
          <w:lang w:val="uk-UA"/>
        </w:rPr>
        <w:t>свідоцтва</w:t>
      </w:r>
      <w:r w:rsidR="00D720AE">
        <w:rPr>
          <w:sz w:val="28"/>
          <w:szCs w:val="28"/>
          <w:lang w:val="uk-UA"/>
        </w:rPr>
        <w:t xml:space="preserve"> форми N 2.</w:t>
      </w:r>
      <w:r w:rsidR="002A3119">
        <w:rPr>
          <w:sz w:val="28"/>
          <w:szCs w:val="28"/>
          <w:lang w:val="uk-UA"/>
        </w:rPr>
        <w:t xml:space="preserve"> Якщо виникає</w:t>
      </w:r>
      <w:r w:rsidR="00D720AE">
        <w:rPr>
          <w:sz w:val="28"/>
          <w:szCs w:val="28"/>
          <w:lang w:val="uk-UA"/>
        </w:rPr>
        <w:t xml:space="preserve"> </w:t>
      </w:r>
      <w:r w:rsidR="002A3119">
        <w:rPr>
          <w:sz w:val="28"/>
          <w:szCs w:val="28"/>
          <w:lang w:val="uk-UA"/>
        </w:rPr>
        <w:t>підозра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щодо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належної</w:t>
      </w:r>
      <w:r w:rsidR="00D720AE">
        <w:rPr>
          <w:sz w:val="28"/>
          <w:szCs w:val="28"/>
          <w:lang w:val="uk-UA"/>
        </w:rPr>
        <w:t xml:space="preserve"> якості </w:t>
      </w:r>
      <w:r w:rsidR="00244B26">
        <w:rPr>
          <w:sz w:val="28"/>
          <w:szCs w:val="28"/>
          <w:lang w:val="uk-UA"/>
        </w:rPr>
        <w:t xml:space="preserve">та безпеки, </w:t>
      </w:r>
      <w:r w:rsidRPr="00AA1643">
        <w:rPr>
          <w:sz w:val="28"/>
          <w:szCs w:val="28"/>
          <w:lang w:val="uk-UA"/>
        </w:rPr>
        <w:t>зразки продукції відбираються повторно у місцях</w:t>
      </w:r>
      <w:r w:rsidR="00D720AE">
        <w:rPr>
          <w:sz w:val="28"/>
          <w:szCs w:val="28"/>
          <w:lang w:val="uk-UA"/>
        </w:rPr>
        <w:t xml:space="preserve"> </w:t>
      </w:r>
      <w:r w:rsidR="002A3119">
        <w:rPr>
          <w:sz w:val="28"/>
          <w:szCs w:val="28"/>
          <w:lang w:val="uk-UA"/>
        </w:rPr>
        <w:t xml:space="preserve">реалізації 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або</w:t>
      </w:r>
      <w:r w:rsidR="00D720AE">
        <w:rPr>
          <w:sz w:val="28"/>
          <w:szCs w:val="28"/>
          <w:lang w:val="uk-UA"/>
        </w:rPr>
        <w:t xml:space="preserve"> </w:t>
      </w:r>
      <w:proofErr w:type="spellStart"/>
      <w:r w:rsidR="002A3119">
        <w:rPr>
          <w:sz w:val="28"/>
          <w:szCs w:val="28"/>
          <w:lang w:val="uk-UA"/>
        </w:rPr>
        <w:t>зберегання</w:t>
      </w:r>
      <w:proofErr w:type="spellEnd"/>
      <w:r w:rsidRPr="00AA1643">
        <w:rPr>
          <w:sz w:val="28"/>
          <w:szCs w:val="28"/>
          <w:lang w:val="uk-UA"/>
        </w:rPr>
        <w:t xml:space="preserve">. </w:t>
      </w:r>
      <w:bookmarkStart w:id="12" w:name="o14"/>
      <w:bookmarkEnd w:id="12"/>
    </w:p>
    <w:p w:rsidR="00B879C9" w:rsidRPr="002A3119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До виконання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цієї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роботи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залучаються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спеціалісти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державної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установи ветеринарної</w:t>
      </w:r>
      <w:r w:rsidR="00D720AE">
        <w:rPr>
          <w:sz w:val="28"/>
          <w:szCs w:val="28"/>
          <w:lang w:val="uk-UA"/>
        </w:rPr>
        <w:t xml:space="preserve"> медицини, </w:t>
      </w:r>
      <w:r w:rsidRPr="00AA1643">
        <w:rPr>
          <w:sz w:val="28"/>
          <w:szCs w:val="28"/>
          <w:lang w:val="uk-UA"/>
        </w:rPr>
        <w:t>які</w:t>
      </w:r>
      <w:r w:rsidR="002A3119">
        <w:rPr>
          <w:sz w:val="28"/>
          <w:szCs w:val="28"/>
          <w:lang w:val="uk-UA"/>
        </w:rPr>
        <w:t xml:space="preserve"> і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визначають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державну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лабораторію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ветеринарної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мед</w:t>
      </w:r>
      <w:r w:rsidR="00D720AE">
        <w:rPr>
          <w:sz w:val="28"/>
          <w:szCs w:val="28"/>
          <w:lang w:val="uk-UA"/>
        </w:rPr>
        <w:t xml:space="preserve">ицини для дослідження зразків. </w:t>
      </w:r>
      <w:proofErr w:type="spellStart"/>
      <w:r w:rsidR="002A3119">
        <w:rPr>
          <w:sz w:val="28"/>
          <w:szCs w:val="28"/>
          <w:lang w:val="uk-UA"/>
        </w:rPr>
        <w:t>Обов</w:t>
      </w:r>
      <w:proofErr w:type="spellEnd"/>
      <w:r w:rsidR="002A3119" w:rsidRPr="002A3119">
        <w:rPr>
          <w:sz w:val="28"/>
          <w:szCs w:val="28"/>
        </w:rPr>
        <w:t>’</w:t>
      </w:r>
      <w:proofErr w:type="spellStart"/>
      <w:r w:rsidR="002A3119">
        <w:rPr>
          <w:sz w:val="28"/>
          <w:szCs w:val="28"/>
          <w:lang w:val="uk-UA"/>
        </w:rPr>
        <w:t>язково</w:t>
      </w:r>
      <w:proofErr w:type="spellEnd"/>
      <w:r w:rsidR="002A3119">
        <w:rPr>
          <w:sz w:val="28"/>
          <w:szCs w:val="28"/>
          <w:lang w:val="uk-UA"/>
        </w:rPr>
        <w:t xml:space="preserve"> при відборі зразків повинен бути власник підприємства на якому виготовлюється продукт.</w:t>
      </w:r>
    </w:p>
    <w:p w:rsidR="00B879C9" w:rsidRPr="00AA1643" w:rsidRDefault="002A311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3" w:name="o15"/>
      <w:bookmarkEnd w:id="13"/>
      <w:r>
        <w:rPr>
          <w:sz w:val="28"/>
          <w:szCs w:val="28"/>
          <w:lang w:val="uk-UA"/>
        </w:rPr>
        <w:t>5. Зразки продукції, які</w:t>
      </w:r>
      <w:r w:rsidR="00D720AE">
        <w:rPr>
          <w:sz w:val="28"/>
          <w:szCs w:val="28"/>
          <w:lang w:val="uk-UA"/>
        </w:rPr>
        <w:t xml:space="preserve"> імпортується, відбираються </w:t>
      </w:r>
      <w:r w:rsidR="00B879C9" w:rsidRPr="00AA1643">
        <w:rPr>
          <w:sz w:val="28"/>
          <w:szCs w:val="28"/>
          <w:lang w:val="uk-UA"/>
        </w:rPr>
        <w:t>на митницях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призначення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із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залученням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спеціалістів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регіональної</w:t>
      </w:r>
      <w:r w:rsidR="00D720AE">
        <w:rPr>
          <w:sz w:val="28"/>
          <w:szCs w:val="28"/>
          <w:lang w:val="uk-UA"/>
        </w:rPr>
        <w:t xml:space="preserve"> служби державного </w:t>
      </w:r>
      <w:r w:rsidR="00B879C9" w:rsidRPr="00AA1643">
        <w:rPr>
          <w:sz w:val="28"/>
          <w:szCs w:val="28"/>
          <w:lang w:val="uk-UA"/>
        </w:rPr>
        <w:t xml:space="preserve">ветеринарно-санітарного контролю та нагляду на </w:t>
      </w:r>
      <w:r w:rsidR="00D720AE">
        <w:rPr>
          <w:sz w:val="28"/>
          <w:szCs w:val="28"/>
          <w:lang w:val="uk-UA"/>
        </w:rPr>
        <w:t>державному кордоні та транспорті,</w:t>
      </w:r>
      <w:r w:rsidR="00B879C9" w:rsidRPr="00AA1643">
        <w:rPr>
          <w:sz w:val="28"/>
          <w:szCs w:val="28"/>
          <w:lang w:val="uk-UA"/>
        </w:rPr>
        <w:t xml:space="preserve"> державної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лабораторії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ветеринарної</w:t>
      </w:r>
      <w:r w:rsidR="00D720AE">
        <w:rPr>
          <w:sz w:val="28"/>
          <w:szCs w:val="28"/>
          <w:lang w:val="uk-UA"/>
        </w:rPr>
        <w:t xml:space="preserve"> медицини, </w:t>
      </w:r>
      <w:r w:rsidR="00B879C9" w:rsidRPr="00AA1643">
        <w:rPr>
          <w:sz w:val="28"/>
          <w:szCs w:val="28"/>
          <w:lang w:val="uk-UA"/>
        </w:rPr>
        <w:t>представника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митної</w:t>
      </w:r>
      <w:r w:rsidR="00D720AE">
        <w:rPr>
          <w:sz w:val="28"/>
          <w:szCs w:val="28"/>
          <w:lang w:val="uk-UA"/>
        </w:rPr>
        <w:t xml:space="preserve"> </w:t>
      </w:r>
      <w:r w:rsidR="00B879C9" w:rsidRPr="00AA1643">
        <w:rPr>
          <w:sz w:val="28"/>
          <w:szCs w:val="28"/>
          <w:lang w:val="uk-UA"/>
        </w:rPr>
        <w:t>служби та за участю</w:t>
      </w:r>
      <w:r w:rsidR="00D720AE">
        <w:rPr>
          <w:sz w:val="28"/>
          <w:szCs w:val="28"/>
          <w:lang w:val="uk-UA"/>
        </w:rPr>
        <w:t xml:space="preserve"> </w:t>
      </w:r>
      <w:r w:rsidR="00244B26">
        <w:rPr>
          <w:sz w:val="28"/>
          <w:szCs w:val="28"/>
          <w:lang w:val="uk-UA"/>
        </w:rPr>
        <w:t>власника продукції.</w:t>
      </w:r>
    </w:p>
    <w:p w:rsidR="00B879C9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4" w:name="o16"/>
      <w:bookmarkEnd w:id="14"/>
      <w:r w:rsidRPr="00AA1643">
        <w:rPr>
          <w:sz w:val="28"/>
          <w:szCs w:val="28"/>
          <w:lang w:val="uk-UA"/>
        </w:rPr>
        <w:t>Відбір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зразків продукції,</w:t>
      </w:r>
      <w:r w:rsidR="00D720AE">
        <w:rPr>
          <w:sz w:val="28"/>
          <w:szCs w:val="28"/>
          <w:lang w:val="uk-UA"/>
        </w:rPr>
        <w:t xml:space="preserve"> що реалізується на ринках, та</w:t>
      </w:r>
      <w:r w:rsidRPr="00AA1643">
        <w:rPr>
          <w:sz w:val="28"/>
          <w:szCs w:val="28"/>
          <w:lang w:val="uk-UA"/>
        </w:rPr>
        <w:t xml:space="preserve"> їх</w:t>
      </w:r>
      <w:r w:rsidR="00D720AE">
        <w:rPr>
          <w:sz w:val="28"/>
          <w:szCs w:val="28"/>
          <w:lang w:val="uk-UA"/>
        </w:rPr>
        <w:t xml:space="preserve"> дослідження пр</w:t>
      </w:r>
      <w:r w:rsidR="00477BFD">
        <w:rPr>
          <w:sz w:val="28"/>
          <w:szCs w:val="28"/>
          <w:lang w:val="uk-UA"/>
        </w:rPr>
        <w:t xml:space="preserve">оводять спеціалісти державної </w:t>
      </w:r>
      <w:r w:rsidR="00D720AE">
        <w:rPr>
          <w:sz w:val="28"/>
          <w:szCs w:val="28"/>
          <w:lang w:val="uk-UA"/>
        </w:rPr>
        <w:t xml:space="preserve"> </w:t>
      </w:r>
      <w:r w:rsidR="00477BFD">
        <w:rPr>
          <w:sz w:val="28"/>
          <w:szCs w:val="28"/>
          <w:lang w:val="uk-UA"/>
        </w:rPr>
        <w:t>лабораторії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ветеринарно-санітарної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</w:t>
      </w:r>
      <w:r w:rsidR="00D720AE">
        <w:rPr>
          <w:sz w:val="28"/>
          <w:szCs w:val="28"/>
          <w:lang w:val="uk-UA"/>
        </w:rPr>
        <w:t xml:space="preserve">кспертизи на ринках відповідно до </w:t>
      </w:r>
      <w:r w:rsidRPr="00AA1643">
        <w:rPr>
          <w:sz w:val="28"/>
          <w:szCs w:val="28"/>
          <w:lang w:val="uk-UA"/>
        </w:rPr>
        <w:t>правил ветеринарно-санітарної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експертизи. </w:t>
      </w:r>
    </w:p>
    <w:p w:rsidR="00B879C9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5" w:name="o17"/>
      <w:bookmarkEnd w:id="15"/>
      <w:r w:rsidRPr="00AA1643">
        <w:rPr>
          <w:sz w:val="28"/>
          <w:szCs w:val="28"/>
          <w:lang w:val="uk-UA"/>
        </w:rPr>
        <w:t>6. Для проведення дослідження зразки продукції</w:t>
      </w:r>
      <w:r w:rsidR="00477BFD">
        <w:rPr>
          <w:sz w:val="28"/>
          <w:szCs w:val="28"/>
          <w:lang w:val="uk-UA"/>
        </w:rPr>
        <w:t xml:space="preserve"> повинні відбиратися</w:t>
      </w:r>
      <w:r w:rsidR="00244B26">
        <w:rPr>
          <w:sz w:val="28"/>
          <w:szCs w:val="28"/>
          <w:lang w:val="uk-UA"/>
        </w:rPr>
        <w:t xml:space="preserve"> з кожної партії.</w:t>
      </w:r>
    </w:p>
    <w:p w:rsidR="00B5654B" w:rsidRPr="00AA1643" w:rsidRDefault="00B879C9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6" w:name="o18"/>
      <w:bookmarkEnd w:id="16"/>
      <w:r w:rsidRPr="00AA1643">
        <w:rPr>
          <w:sz w:val="28"/>
          <w:szCs w:val="28"/>
          <w:lang w:val="uk-UA"/>
        </w:rPr>
        <w:t>Партією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сировини та продуктів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тваринного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походження є </w:t>
      </w:r>
      <w:r w:rsidR="00D720AE">
        <w:rPr>
          <w:sz w:val="28"/>
          <w:szCs w:val="28"/>
          <w:lang w:val="uk-UA"/>
        </w:rPr>
        <w:t xml:space="preserve">будь-яка кількість продукції одного виду,  найменування, </w:t>
      </w:r>
      <w:r w:rsidRPr="00AA1643">
        <w:rPr>
          <w:sz w:val="28"/>
          <w:szCs w:val="28"/>
          <w:lang w:val="uk-UA"/>
        </w:rPr>
        <w:t>дати</w:t>
      </w:r>
      <w:r w:rsidR="00D720AE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виготовлення, способу </w:t>
      </w:r>
      <w:r w:rsidRPr="00AA1643">
        <w:rPr>
          <w:sz w:val="28"/>
          <w:szCs w:val="28"/>
          <w:lang w:val="uk-UA"/>
        </w:rPr>
        <w:lastRenderedPageBreak/>
        <w:t xml:space="preserve">обробки, </w:t>
      </w:r>
      <w:r w:rsidR="00F161EA">
        <w:rPr>
          <w:sz w:val="28"/>
          <w:szCs w:val="28"/>
          <w:lang w:val="uk-UA"/>
        </w:rPr>
        <w:t xml:space="preserve">сорту, </w:t>
      </w:r>
      <w:r w:rsidRPr="00AA1643">
        <w:rPr>
          <w:sz w:val="28"/>
          <w:szCs w:val="28"/>
          <w:lang w:val="uk-UA"/>
        </w:rPr>
        <w:t>одного підприємства-виробника, однієї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зміни</w:t>
      </w:r>
      <w:r w:rsidR="00F161EA">
        <w:rPr>
          <w:sz w:val="28"/>
          <w:szCs w:val="28"/>
          <w:lang w:val="uk-UA"/>
        </w:rPr>
        <w:t xml:space="preserve"> виготовлення з </w:t>
      </w:r>
      <w:r w:rsidRPr="00AA1643">
        <w:rPr>
          <w:sz w:val="28"/>
          <w:szCs w:val="28"/>
          <w:lang w:val="uk-UA"/>
        </w:rPr>
        <w:t>дотриманням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того</w:t>
      </w:r>
      <w:r w:rsidR="00F161EA">
        <w:rPr>
          <w:sz w:val="28"/>
          <w:szCs w:val="28"/>
          <w:lang w:val="uk-UA"/>
        </w:rPr>
        <w:t xml:space="preserve"> самого технологічного режиму</w:t>
      </w:r>
      <w:r w:rsidR="00244B26">
        <w:rPr>
          <w:sz w:val="28"/>
          <w:szCs w:val="28"/>
          <w:lang w:val="uk-UA"/>
        </w:rPr>
        <w:t xml:space="preserve">. </w:t>
      </w:r>
      <w:r w:rsidR="00B5654B" w:rsidRPr="00AA1643">
        <w:rPr>
          <w:sz w:val="28"/>
          <w:szCs w:val="28"/>
          <w:lang w:val="uk-UA"/>
        </w:rPr>
        <w:t xml:space="preserve">Зразки продукції </w:t>
      </w:r>
      <w:r w:rsidR="00477BFD">
        <w:rPr>
          <w:sz w:val="28"/>
          <w:szCs w:val="28"/>
          <w:lang w:val="uk-UA"/>
        </w:rPr>
        <w:t xml:space="preserve">повинні пакуватися </w:t>
      </w:r>
      <w:r w:rsidR="00B5654B" w:rsidRPr="00AA1643">
        <w:rPr>
          <w:sz w:val="28"/>
          <w:szCs w:val="28"/>
          <w:lang w:val="uk-UA"/>
        </w:rPr>
        <w:t xml:space="preserve"> і</w:t>
      </w:r>
      <w:r w:rsidR="00477BFD">
        <w:rPr>
          <w:sz w:val="28"/>
          <w:szCs w:val="28"/>
          <w:lang w:val="uk-UA"/>
        </w:rPr>
        <w:t xml:space="preserve"> пломбуватися</w:t>
      </w:r>
      <w:r w:rsidR="00B5654B" w:rsidRPr="00AA1643">
        <w:rPr>
          <w:sz w:val="28"/>
          <w:szCs w:val="28"/>
          <w:lang w:val="uk-UA"/>
        </w:rPr>
        <w:t xml:space="preserve"> на місці</w:t>
      </w:r>
      <w:r w:rsidR="00F161EA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 xml:space="preserve">відбору. </w:t>
      </w:r>
    </w:p>
    <w:p w:rsidR="00244B26" w:rsidRDefault="00B5654B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7" w:name="o27"/>
      <w:bookmarkEnd w:id="17"/>
      <w:r w:rsidRPr="00AA1643">
        <w:rPr>
          <w:sz w:val="28"/>
          <w:szCs w:val="28"/>
          <w:lang w:val="uk-UA"/>
        </w:rPr>
        <w:t xml:space="preserve">10. Для проведення органолептичного, хіміко-токсикологічного, </w:t>
      </w:r>
      <w:r w:rsidR="00F161EA">
        <w:rPr>
          <w:sz w:val="28"/>
          <w:szCs w:val="28"/>
          <w:lang w:val="uk-UA"/>
        </w:rPr>
        <w:t xml:space="preserve">бактеріологічного </w:t>
      </w:r>
      <w:r w:rsidRPr="00AA1643">
        <w:rPr>
          <w:sz w:val="28"/>
          <w:szCs w:val="28"/>
          <w:lang w:val="uk-UA"/>
        </w:rPr>
        <w:t>та інших</w:t>
      </w:r>
      <w:r w:rsidR="00F161EA">
        <w:rPr>
          <w:sz w:val="28"/>
          <w:szCs w:val="28"/>
          <w:lang w:val="uk-UA"/>
        </w:rPr>
        <w:t xml:space="preserve"> видів дослідження </w:t>
      </w:r>
      <w:r w:rsidRPr="00AA1643">
        <w:rPr>
          <w:sz w:val="28"/>
          <w:szCs w:val="28"/>
          <w:lang w:val="uk-UA"/>
        </w:rPr>
        <w:t xml:space="preserve">зразки продукції </w:t>
      </w:r>
      <w:r w:rsidR="00F161EA">
        <w:rPr>
          <w:sz w:val="28"/>
          <w:szCs w:val="28"/>
          <w:lang w:val="uk-UA"/>
        </w:rPr>
        <w:t xml:space="preserve">відбираються </w:t>
      </w:r>
      <w:r w:rsidRPr="00AA1643">
        <w:rPr>
          <w:sz w:val="28"/>
          <w:szCs w:val="28"/>
          <w:lang w:val="uk-UA"/>
        </w:rPr>
        <w:t>відповід</w:t>
      </w:r>
      <w:r w:rsidR="00F161EA">
        <w:rPr>
          <w:sz w:val="28"/>
          <w:szCs w:val="28"/>
          <w:lang w:val="uk-UA"/>
        </w:rPr>
        <w:t xml:space="preserve">но до </w:t>
      </w:r>
      <w:r w:rsidRPr="00AA1643">
        <w:rPr>
          <w:sz w:val="28"/>
          <w:szCs w:val="28"/>
          <w:lang w:val="uk-UA"/>
        </w:rPr>
        <w:t>нормативних</w:t>
      </w:r>
      <w:r w:rsidR="00F161EA">
        <w:rPr>
          <w:sz w:val="28"/>
          <w:szCs w:val="28"/>
          <w:lang w:val="uk-UA"/>
        </w:rPr>
        <w:t xml:space="preserve"> документів та</w:t>
      </w:r>
      <w:r w:rsidRPr="00AA1643">
        <w:rPr>
          <w:sz w:val="28"/>
          <w:szCs w:val="28"/>
          <w:lang w:val="uk-UA"/>
        </w:rPr>
        <w:t xml:space="preserve"> правил ветеринарно-санітарної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експертизи і з додержанням норм</w:t>
      </w:r>
      <w:bookmarkStart w:id="18" w:name="o28"/>
      <w:bookmarkEnd w:id="18"/>
      <w:r w:rsidR="00244B26">
        <w:rPr>
          <w:sz w:val="28"/>
          <w:szCs w:val="28"/>
          <w:lang w:val="uk-UA"/>
        </w:rPr>
        <w:t>.</w:t>
      </w:r>
    </w:p>
    <w:p w:rsidR="00B5654B" w:rsidRPr="00AA1643" w:rsidRDefault="00477BFD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11.Д</w:t>
      </w:r>
      <w:r w:rsidR="00B5654B" w:rsidRPr="00AA1643">
        <w:rPr>
          <w:sz w:val="28"/>
          <w:szCs w:val="28"/>
          <w:lang w:val="uk-UA"/>
        </w:rPr>
        <w:t>о закінчення</w:t>
      </w:r>
      <w:r w:rsidR="00F161EA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терміну</w:t>
      </w:r>
      <w:r w:rsidR="00F161EA">
        <w:rPr>
          <w:sz w:val="28"/>
          <w:szCs w:val="28"/>
          <w:lang w:val="uk-UA"/>
        </w:rPr>
        <w:t xml:space="preserve"> дослідження</w:t>
      </w:r>
      <w:r>
        <w:rPr>
          <w:sz w:val="28"/>
          <w:szCs w:val="28"/>
          <w:lang w:val="uk-UA"/>
        </w:rPr>
        <w:t xml:space="preserve"> зразки продукції збері</w:t>
      </w:r>
      <w:r w:rsidR="002B6348">
        <w:rPr>
          <w:sz w:val="28"/>
          <w:szCs w:val="28"/>
          <w:lang w:val="uk-UA"/>
        </w:rPr>
        <w:t>гаються у державній ветеринарно-санітарної лабораторії в окремому приміщенні</w:t>
      </w:r>
      <w:r w:rsidR="00F161EA">
        <w:rPr>
          <w:sz w:val="28"/>
          <w:szCs w:val="28"/>
          <w:lang w:val="uk-UA"/>
        </w:rPr>
        <w:t>.</w:t>
      </w:r>
      <w:r w:rsidR="00B5654B" w:rsidRPr="00AA1643">
        <w:rPr>
          <w:sz w:val="28"/>
          <w:szCs w:val="28"/>
          <w:lang w:val="uk-UA"/>
        </w:rPr>
        <w:t xml:space="preserve"> Після проведення досліджень</w:t>
      </w:r>
      <w:r w:rsidR="00F161EA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залишки</w:t>
      </w:r>
      <w:r w:rsidR="00F161EA">
        <w:rPr>
          <w:sz w:val="28"/>
          <w:szCs w:val="28"/>
          <w:lang w:val="uk-UA"/>
        </w:rPr>
        <w:t xml:space="preserve"> утилізуються </w:t>
      </w:r>
      <w:r w:rsidR="00B5654B" w:rsidRPr="00AA1643">
        <w:rPr>
          <w:sz w:val="28"/>
          <w:szCs w:val="28"/>
          <w:lang w:val="uk-UA"/>
        </w:rPr>
        <w:t xml:space="preserve">в установленому порядку. </w:t>
      </w:r>
    </w:p>
    <w:p w:rsidR="00F161EA" w:rsidRDefault="00B5654B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9" w:name="o29"/>
      <w:bookmarkEnd w:id="19"/>
      <w:r w:rsidRPr="00AA1643">
        <w:rPr>
          <w:sz w:val="28"/>
          <w:szCs w:val="28"/>
          <w:lang w:val="uk-UA"/>
        </w:rPr>
        <w:t xml:space="preserve">12. За </w:t>
      </w:r>
      <w:r w:rsidR="00F161EA">
        <w:rPr>
          <w:sz w:val="28"/>
          <w:szCs w:val="28"/>
          <w:lang w:val="uk-UA"/>
        </w:rPr>
        <w:t xml:space="preserve">результатами </w:t>
      </w:r>
      <w:r w:rsidRPr="00AA1643">
        <w:rPr>
          <w:sz w:val="28"/>
          <w:szCs w:val="28"/>
          <w:lang w:val="uk-UA"/>
        </w:rPr>
        <w:t>досліджень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державна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лабораторія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ветеринарної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медицини</w:t>
      </w:r>
      <w:r w:rsidR="00F161EA">
        <w:rPr>
          <w:sz w:val="28"/>
          <w:szCs w:val="28"/>
          <w:lang w:val="uk-UA"/>
        </w:rPr>
        <w:t xml:space="preserve"> </w:t>
      </w:r>
      <w:r w:rsidR="002B6348">
        <w:rPr>
          <w:sz w:val="28"/>
          <w:szCs w:val="28"/>
          <w:lang w:val="uk-UA"/>
        </w:rPr>
        <w:t>повинна видати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експертний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висновок за формою</w:t>
      </w:r>
      <w:r w:rsidR="00F161EA">
        <w:rPr>
          <w:sz w:val="28"/>
          <w:szCs w:val="28"/>
          <w:lang w:val="uk-UA"/>
        </w:rPr>
        <w:t xml:space="preserve">, </w:t>
      </w:r>
      <w:r w:rsidRPr="00AA1643">
        <w:rPr>
          <w:sz w:val="28"/>
          <w:szCs w:val="28"/>
          <w:lang w:val="uk-UA"/>
        </w:rPr>
        <w:t>який</w:t>
      </w:r>
      <w:r w:rsidR="00F161EA">
        <w:rPr>
          <w:sz w:val="28"/>
          <w:szCs w:val="28"/>
          <w:lang w:val="uk-UA"/>
        </w:rPr>
        <w:t xml:space="preserve"> </w:t>
      </w:r>
      <w:r w:rsidR="000E66A8">
        <w:rPr>
          <w:sz w:val="28"/>
          <w:szCs w:val="28"/>
          <w:lang w:val="uk-UA"/>
        </w:rPr>
        <w:t xml:space="preserve">засвідчує, </w:t>
      </w:r>
      <w:r w:rsidRPr="00AA1643">
        <w:rPr>
          <w:sz w:val="28"/>
          <w:szCs w:val="28"/>
          <w:lang w:val="uk-UA"/>
        </w:rPr>
        <w:t>що пред'явлена для експертизи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партія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продукції</w:t>
      </w:r>
      <w:r w:rsidR="00B32FA3">
        <w:rPr>
          <w:sz w:val="28"/>
          <w:szCs w:val="28"/>
          <w:lang w:val="uk-UA"/>
        </w:rPr>
        <w:t xml:space="preserve"> буде відповідати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встановленим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законодавством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вимогам. </w:t>
      </w:r>
      <w:bookmarkStart w:id="20" w:name="o30"/>
      <w:bookmarkEnd w:id="20"/>
      <w:r w:rsidRPr="00AA1643">
        <w:rPr>
          <w:sz w:val="28"/>
          <w:szCs w:val="28"/>
          <w:lang w:val="uk-UA"/>
        </w:rPr>
        <w:t>Термін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дії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експертного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висновку</w:t>
      </w:r>
      <w:r w:rsidR="00F161EA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визначається у кожному конкретному випадку. </w:t>
      </w:r>
      <w:bookmarkStart w:id="21" w:name="o31"/>
      <w:bookmarkEnd w:id="21"/>
    </w:p>
    <w:p w:rsidR="00F161EA" w:rsidRDefault="00B32FA3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Якщо будуть  незадовільні результати</w:t>
      </w:r>
      <w:r w:rsidR="00B5654B" w:rsidRPr="00AA1643">
        <w:rPr>
          <w:sz w:val="28"/>
          <w:szCs w:val="28"/>
          <w:lang w:val="uk-UA"/>
        </w:rPr>
        <w:t xml:space="preserve"> дослідження, навіть за одним показником,</w:t>
      </w:r>
      <w:r>
        <w:rPr>
          <w:sz w:val="28"/>
          <w:szCs w:val="28"/>
          <w:lang w:val="uk-UA"/>
        </w:rPr>
        <w:t xml:space="preserve">повинен  проводитись </w:t>
      </w:r>
      <w:r w:rsidR="00B5654B" w:rsidRPr="00AA1643">
        <w:rPr>
          <w:sz w:val="28"/>
          <w:szCs w:val="28"/>
          <w:lang w:val="uk-UA"/>
        </w:rPr>
        <w:t xml:space="preserve"> повторний</w:t>
      </w:r>
      <w:r w:rsidR="00F161EA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відбір</w:t>
      </w:r>
      <w:r w:rsidR="00F161EA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зразків з тієї</w:t>
      </w:r>
      <w:r w:rsidR="00F161EA">
        <w:rPr>
          <w:sz w:val="28"/>
          <w:szCs w:val="28"/>
          <w:lang w:val="uk-UA"/>
        </w:rPr>
        <w:t xml:space="preserve"> самої партії у </w:t>
      </w:r>
      <w:r w:rsidR="00B5654B" w:rsidRPr="00AA1643">
        <w:rPr>
          <w:sz w:val="28"/>
          <w:szCs w:val="28"/>
          <w:lang w:val="uk-UA"/>
        </w:rPr>
        <w:t>подвійній</w:t>
      </w:r>
      <w:r w:rsidR="00F161EA">
        <w:rPr>
          <w:sz w:val="28"/>
          <w:szCs w:val="28"/>
          <w:lang w:val="uk-UA"/>
        </w:rPr>
        <w:t xml:space="preserve"> кількості. </w:t>
      </w:r>
      <w:r w:rsidR="00B5654B" w:rsidRPr="00AA1643">
        <w:rPr>
          <w:sz w:val="28"/>
          <w:szCs w:val="28"/>
          <w:lang w:val="uk-UA"/>
        </w:rPr>
        <w:t>Результати</w:t>
      </w:r>
      <w:r w:rsidR="00F161EA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повторних</w:t>
      </w:r>
      <w:r w:rsidR="00F161EA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досліджень є остаточними.</w:t>
      </w:r>
    </w:p>
    <w:p w:rsidR="00B5654B" w:rsidRPr="00AA1643" w:rsidRDefault="00F161EA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22" w:name="o32"/>
      <w:bookmarkEnd w:id="22"/>
      <w:r>
        <w:rPr>
          <w:sz w:val="28"/>
          <w:szCs w:val="28"/>
          <w:lang w:val="uk-UA"/>
        </w:rPr>
        <w:t xml:space="preserve">14. Дослідження </w:t>
      </w:r>
      <w:r w:rsidR="00B5654B" w:rsidRPr="00AA1643">
        <w:rPr>
          <w:sz w:val="28"/>
          <w:szCs w:val="28"/>
          <w:lang w:val="uk-UA"/>
        </w:rPr>
        <w:t>продукції з метою здійснення державного моніторингу</w:t>
      </w:r>
      <w:r w:rsidR="008B0A63">
        <w:rPr>
          <w:sz w:val="28"/>
          <w:szCs w:val="28"/>
          <w:lang w:val="uk-UA"/>
        </w:rPr>
        <w:t xml:space="preserve"> з </w:t>
      </w:r>
      <w:r w:rsidR="00B5654B" w:rsidRPr="00AA1643">
        <w:rPr>
          <w:sz w:val="28"/>
          <w:szCs w:val="28"/>
          <w:lang w:val="uk-UA"/>
        </w:rPr>
        <w:t>визначення</w:t>
      </w:r>
      <w:r w:rsidR="008B0A63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залишкової</w:t>
      </w:r>
      <w:r w:rsidR="008B0A63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кількості</w:t>
      </w:r>
      <w:r w:rsidR="008B0A63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забруднювачів у продуктах тваринного</w:t>
      </w:r>
      <w:r w:rsidR="008B0A63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походження, а також ветеринарно-санітарного</w:t>
      </w:r>
      <w:r w:rsidR="008B0A63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нагляду та</w:t>
      </w:r>
      <w:r w:rsidR="008B0A63">
        <w:rPr>
          <w:sz w:val="28"/>
          <w:szCs w:val="28"/>
          <w:lang w:val="uk-UA"/>
        </w:rPr>
        <w:t xml:space="preserve"> контролю проводиться за </w:t>
      </w:r>
      <w:r w:rsidR="00B5654B" w:rsidRPr="00AA1643">
        <w:rPr>
          <w:sz w:val="28"/>
          <w:szCs w:val="28"/>
          <w:lang w:val="uk-UA"/>
        </w:rPr>
        <w:t>рахунок</w:t>
      </w:r>
      <w:r w:rsidR="008B0A63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>власника продукції згідно із</w:t>
      </w:r>
      <w:r w:rsidR="008B0A63">
        <w:rPr>
          <w:sz w:val="28"/>
          <w:szCs w:val="28"/>
          <w:lang w:val="uk-UA"/>
        </w:rPr>
        <w:t xml:space="preserve"> </w:t>
      </w:r>
      <w:r w:rsidR="00B5654B" w:rsidRPr="00AA1643">
        <w:rPr>
          <w:sz w:val="28"/>
          <w:szCs w:val="28"/>
          <w:lang w:val="uk-UA"/>
        </w:rPr>
        <w:t xml:space="preserve">затвердженими в установленому порядку тарифами. </w:t>
      </w:r>
    </w:p>
    <w:p w:rsidR="008B071B" w:rsidRDefault="00B5654B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23" w:name="o33"/>
      <w:bookmarkEnd w:id="23"/>
      <w:r w:rsidRPr="00AA1643">
        <w:rPr>
          <w:sz w:val="28"/>
          <w:szCs w:val="28"/>
          <w:lang w:val="uk-UA"/>
        </w:rPr>
        <w:t>15. Контроль за виконанням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установлених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цим Порядком  вимог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покладається на органи державного управління в галузі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ветеринарної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медицини. </w:t>
      </w:r>
    </w:p>
    <w:p w:rsidR="004D31C7" w:rsidRDefault="004D31C7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31C7" w:rsidRDefault="004D31C7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D31C7" w:rsidRPr="00AA1643" w:rsidRDefault="004D31C7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A7C27" w:rsidRDefault="00BA7C27" w:rsidP="00CE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D31C7" w:rsidRDefault="008B071B" w:rsidP="00CE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lastRenderedPageBreak/>
        <w:t>1.6 Визначення показників якості майонезу</w:t>
      </w:r>
      <w:r w:rsidR="00CE0BF2">
        <w:rPr>
          <w:color w:val="000000"/>
          <w:sz w:val="28"/>
          <w:szCs w:val="28"/>
          <w:lang w:val="uk-UA"/>
        </w:rPr>
        <w:t xml:space="preserve">. </w:t>
      </w:r>
    </w:p>
    <w:p w:rsidR="004D31C7" w:rsidRDefault="004D31C7" w:rsidP="00CE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D31C7" w:rsidRDefault="004D31C7" w:rsidP="00CE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B071B" w:rsidRPr="00AA1643" w:rsidRDefault="008B071B" w:rsidP="00CE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Для перевіряння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якості продукції на відповідність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вимогам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стандарту підприємство-виробник</w:t>
      </w:r>
      <w:r w:rsidR="00576029">
        <w:rPr>
          <w:sz w:val="28"/>
          <w:szCs w:val="28"/>
          <w:lang w:val="uk-UA"/>
        </w:rPr>
        <w:t xml:space="preserve"> повинен </w:t>
      </w:r>
      <w:r w:rsidRPr="00AA1643">
        <w:rPr>
          <w:sz w:val="28"/>
          <w:szCs w:val="28"/>
          <w:lang w:val="uk-UA"/>
        </w:rPr>
        <w:t xml:space="preserve"> про</w:t>
      </w:r>
      <w:r w:rsidR="00576029">
        <w:rPr>
          <w:sz w:val="28"/>
          <w:szCs w:val="28"/>
          <w:lang w:val="uk-UA"/>
        </w:rPr>
        <w:t xml:space="preserve">вести </w:t>
      </w:r>
      <w:r w:rsidR="00BA7C27">
        <w:rPr>
          <w:sz w:val="28"/>
          <w:szCs w:val="28"/>
          <w:lang w:val="uk-UA"/>
        </w:rPr>
        <w:t xml:space="preserve"> прийом контролю</w:t>
      </w:r>
      <w:r w:rsidRPr="00AA1643">
        <w:rPr>
          <w:sz w:val="28"/>
          <w:szCs w:val="28"/>
          <w:lang w:val="uk-UA"/>
        </w:rPr>
        <w:t xml:space="preserve"> сировини і періодичний контроль продукції. Приймання</w:t>
      </w:r>
      <w:r w:rsidR="00CE0BF2">
        <w:rPr>
          <w:sz w:val="28"/>
          <w:szCs w:val="28"/>
          <w:lang w:val="uk-UA"/>
        </w:rPr>
        <w:t xml:space="preserve"> </w:t>
      </w:r>
      <w:r w:rsidR="00576029">
        <w:rPr>
          <w:sz w:val="28"/>
          <w:szCs w:val="28"/>
          <w:lang w:val="uk-UA"/>
        </w:rPr>
        <w:t xml:space="preserve">сировини </w:t>
      </w:r>
      <w:r w:rsidRPr="00AA1643">
        <w:rPr>
          <w:sz w:val="28"/>
          <w:szCs w:val="28"/>
          <w:lang w:val="uk-UA"/>
        </w:rPr>
        <w:t>здійснюють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партіями. Кожну</w:t>
      </w:r>
      <w:r w:rsidR="00CE0BF2">
        <w:rPr>
          <w:sz w:val="28"/>
          <w:szCs w:val="28"/>
          <w:lang w:val="uk-UA"/>
        </w:rPr>
        <w:t xml:space="preserve"> </w:t>
      </w:r>
      <w:r w:rsidR="00576029">
        <w:rPr>
          <w:sz w:val="28"/>
          <w:szCs w:val="28"/>
          <w:lang w:val="uk-UA"/>
        </w:rPr>
        <w:t>партію сировини</w:t>
      </w:r>
      <w:r w:rsidRPr="00AA1643">
        <w:rPr>
          <w:sz w:val="28"/>
          <w:szCs w:val="28"/>
          <w:lang w:val="uk-UA"/>
        </w:rPr>
        <w:t xml:space="preserve"> супроводжують документом, що підтверджує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його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якість і безпеку.</w:t>
      </w:r>
    </w:p>
    <w:p w:rsidR="008B071B" w:rsidRPr="00AA1643" w:rsidRDefault="008B071B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Правила приймання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майонезів (визначання партії, об'єм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вибірки і відбирання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зразків) </w:t>
      </w:r>
      <w:r w:rsidR="00CE0BF2">
        <w:rPr>
          <w:sz w:val="28"/>
          <w:szCs w:val="28"/>
          <w:lang w:val="uk-UA"/>
        </w:rPr>
        <w:t>–</w:t>
      </w:r>
      <w:r w:rsidRPr="00AA1643">
        <w:rPr>
          <w:sz w:val="28"/>
          <w:szCs w:val="28"/>
          <w:lang w:val="uk-UA"/>
        </w:rPr>
        <w:t xml:space="preserve"> згідно з </w:t>
      </w:r>
      <w:r w:rsidR="00A03B02" w:rsidRPr="00AA1643">
        <w:rPr>
          <w:sz w:val="28"/>
          <w:szCs w:val="28"/>
          <w:lang w:val="uk-UA"/>
        </w:rPr>
        <w:t>ДСТУ 4560:2006 Правила приймання.</w:t>
      </w:r>
      <w:r w:rsidR="00CE0BF2">
        <w:rPr>
          <w:sz w:val="28"/>
          <w:szCs w:val="28"/>
          <w:lang w:val="uk-UA"/>
        </w:rPr>
        <w:t xml:space="preserve"> </w:t>
      </w:r>
    </w:p>
    <w:p w:rsidR="008B071B" w:rsidRPr="00AA1643" w:rsidRDefault="008B071B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Органолептичні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показники, масу нетто, якість упаковки, маркування, вміст жиру, вологи, стійкість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емульсії, кислотність</w:t>
      </w:r>
      <w:r w:rsidR="00CE0BF2">
        <w:rPr>
          <w:sz w:val="28"/>
          <w:szCs w:val="28"/>
          <w:lang w:val="uk-UA"/>
        </w:rPr>
        <w:t xml:space="preserve"> </w:t>
      </w:r>
      <w:r w:rsidR="00BA7C27">
        <w:rPr>
          <w:sz w:val="28"/>
          <w:szCs w:val="28"/>
          <w:lang w:val="uk-UA"/>
        </w:rPr>
        <w:t xml:space="preserve">визначається </w:t>
      </w:r>
      <w:r w:rsidRPr="00AA1643">
        <w:rPr>
          <w:sz w:val="28"/>
          <w:szCs w:val="28"/>
          <w:lang w:val="uk-UA"/>
        </w:rPr>
        <w:t xml:space="preserve"> у кожній партії майонезу. Показник «масова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частка консерванту» визначають згідно з методиками, затвердженими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центральним органом виконавчої влади у сфері охорони здоров'я. Показники: «бактерії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групи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кишкових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паличок», «дріжджі» та «плісеневі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гриби» визначають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періодично, але не рідше одного разу у десять днів з чергуванням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асортименту продукції.</w:t>
      </w:r>
    </w:p>
    <w:p w:rsidR="008B071B" w:rsidRPr="00AA1643" w:rsidRDefault="008B071B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Визначання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патогенних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мікроорганізмів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проводять</w:t>
      </w:r>
      <w:r w:rsidR="00BA7C27">
        <w:rPr>
          <w:sz w:val="28"/>
          <w:szCs w:val="28"/>
          <w:lang w:val="uk-UA"/>
        </w:rPr>
        <w:t>ся</w:t>
      </w:r>
      <w:r w:rsidR="00CE0BF2">
        <w:rPr>
          <w:sz w:val="28"/>
          <w:szCs w:val="28"/>
          <w:lang w:val="uk-UA"/>
        </w:rPr>
        <w:t xml:space="preserve"> </w:t>
      </w:r>
      <w:r w:rsidR="00BA7C27">
        <w:rPr>
          <w:sz w:val="28"/>
          <w:szCs w:val="28"/>
          <w:lang w:val="uk-UA"/>
        </w:rPr>
        <w:t>службами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органів Державного санітарного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нагляду за методиками,</w:t>
      </w:r>
      <w:r w:rsidR="00BA7C27">
        <w:rPr>
          <w:sz w:val="28"/>
          <w:szCs w:val="28"/>
          <w:lang w:val="uk-UA"/>
        </w:rPr>
        <w:t xml:space="preserve"> які затверджені</w:t>
      </w:r>
      <w:r w:rsidRPr="00AA1643">
        <w:rPr>
          <w:sz w:val="28"/>
          <w:szCs w:val="28"/>
          <w:lang w:val="uk-UA"/>
        </w:rPr>
        <w:t xml:space="preserve"> центральним органом виконавчої влади у сфері охорони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здоров'я у встановленому порядку.</w:t>
      </w:r>
    </w:p>
    <w:p w:rsidR="00D8497E" w:rsidRPr="00AA1643" w:rsidRDefault="008B071B" w:rsidP="00B656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>Масові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частки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>барвників і ароматизаторів (у разі</w:t>
      </w:r>
      <w:r w:rsidR="00CE0BF2">
        <w:rPr>
          <w:sz w:val="28"/>
          <w:szCs w:val="28"/>
          <w:lang w:val="uk-UA"/>
        </w:rPr>
        <w:t xml:space="preserve"> </w:t>
      </w:r>
      <w:r w:rsidR="00BA7C27">
        <w:rPr>
          <w:sz w:val="28"/>
          <w:szCs w:val="28"/>
          <w:lang w:val="uk-UA"/>
        </w:rPr>
        <w:t xml:space="preserve">введення) </w:t>
      </w:r>
      <w:r w:rsidRPr="00AA1643">
        <w:rPr>
          <w:sz w:val="28"/>
          <w:szCs w:val="28"/>
          <w:lang w:val="uk-UA"/>
        </w:rPr>
        <w:t>за вимогою</w:t>
      </w:r>
      <w:r w:rsidR="00CE0BF2">
        <w:rPr>
          <w:sz w:val="28"/>
          <w:szCs w:val="28"/>
          <w:lang w:val="uk-UA"/>
        </w:rPr>
        <w:t xml:space="preserve"> </w:t>
      </w:r>
      <w:r w:rsidRPr="00AA1643">
        <w:rPr>
          <w:sz w:val="28"/>
          <w:szCs w:val="28"/>
          <w:lang w:val="uk-UA"/>
        </w:rPr>
        <w:t xml:space="preserve">замовника та згідно з методиками, атестованими і затвердженими у встановленому порядку. </w:t>
      </w:r>
    </w:p>
    <w:p w:rsidR="008B071B" w:rsidRPr="00AA1643" w:rsidRDefault="008B071B" w:rsidP="00B6560B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AA1643">
        <w:rPr>
          <w:sz w:val="28"/>
          <w:szCs w:val="28"/>
          <w:lang w:val="uk-UA"/>
        </w:rPr>
        <w:t xml:space="preserve">Контролювання показників безпеки: вміст токсичних елементів, вміст </w:t>
      </w:r>
      <w:proofErr w:type="spellStart"/>
      <w:r w:rsidRPr="00AA1643">
        <w:rPr>
          <w:sz w:val="28"/>
          <w:szCs w:val="28"/>
          <w:lang w:val="uk-UA"/>
        </w:rPr>
        <w:t>мікотоксинів</w:t>
      </w:r>
      <w:proofErr w:type="spellEnd"/>
      <w:r w:rsidRPr="00AA1643">
        <w:rPr>
          <w:sz w:val="28"/>
          <w:szCs w:val="28"/>
          <w:lang w:val="uk-UA"/>
        </w:rPr>
        <w:t>, залишковий вміст пестицидів підприємство-виробник здійснює періодично, але не рідше одного разу на квартал.</w:t>
      </w:r>
    </w:p>
    <w:p w:rsidR="00D62E4D" w:rsidRPr="00AA1643" w:rsidRDefault="00D62E4D" w:rsidP="00B6560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62E4D" w:rsidRDefault="00D62E4D" w:rsidP="00B6560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D31C7" w:rsidRPr="00AA1643" w:rsidRDefault="004D31C7" w:rsidP="00B6560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A7C27" w:rsidRDefault="00BA7C27" w:rsidP="00B6560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8497E" w:rsidRDefault="00D8497E" w:rsidP="00B6560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1643">
        <w:rPr>
          <w:color w:val="000000"/>
          <w:sz w:val="28"/>
          <w:szCs w:val="28"/>
          <w:lang w:val="uk-UA"/>
        </w:rPr>
        <w:lastRenderedPageBreak/>
        <w:t>1.7 Фальсифікація майонезу</w:t>
      </w:r>
    </w:p>
    <w:p w:rsidR="0003415D" w:rsidRDefault="0003415D" w:rsidP="00B6560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3415D" w:rsidRPr="00AA1643" w:rsidRDefault="0003415D" w:rsidP="00B6560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9F2487" w:rsidRPr="00AA1643" w:rsidRDefault="00C6444C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Існують такі </w:t>
      </w:r>
      <w:r w:rsidR="009F2487" w:rsidRPr="00AA1643">
        <w:rPr>
          <w:sz w:val="28"/>
          <w:szCs w:val="28"/>
          <w:lang w:val="uk-UA"/>
        </w:rPr>
        <w:t xml:space="preserve">основні види фальсифікації майонезу, </w:t>
      </w:r>
      <w:r w:rsidR="00124C01">
        <w:rPr>
          <w:sz w:val="28"/>
          <w:szCs w:val="28"/>
          <w:lang w:val="uk-UA"/>
        </w:rPr>
        <w:t>які можуть зустрічатися</w:t>
      </w:r>
      <w:r>
        <w:rPr>
          <w:sz w:val="28"/>
          <w:szCs w:val="28"/>
          <w:lang w:val="uk-UA"/>
        </w:rPr>
        <w:t xml:space="preserve"> на ринках і використовуватися для обману покупця:</w:t>
      </w:r>
    </w:p>
    <w:p w:rsidR="009F2487" w:rsidRPr="00C97B6B" w:rsidRDefault="00124C01" w:rsidP="00C9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9F2487" w:rsidRPr="00C97B6B">
        <w:rPr>
          <w:sz w:val="28"/>
          <w:szCs w:val="28"/>
          <w:lang w:val="uk-UA"/>
        </w:rPr>
        <w:t>Асортиментна фальсифікація майонезу може відбуватися за рахунок: підміни одного виду майонезу іншим.</w:t>
      </w:r>
    </w:p>
    <w:p w:rsidR="009F2487" w:rsidRPr="00C97B6B" w:rsidRDefault="00C97B6B" w:rsidP="00C9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F2487" w:rsidRPr="00C97B6B">
        <w:rPr>
          <w:sz w:val="28"/>
          <w:szCs w:val="28"/>
          <w:lang w:val="uk-UA"/>
        </w:rPr>
        <w:t>Якісна фальсифікація майонезу може здійснюватися наступними способами: порушення технології виробництва; порушення рецептурного складу; введення чужорідних добавок; введення підвищених доз консервантів і антиокислювачів.</w:t>
      </w:r>
    </w:p>
    <w:p w:rsidR="009F2487" w:rsidRPr="00C97B6B" w:rsidRDefault="00C97B6B" w:rsidP="00C97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9F2487" w:rsidRPr="00C97B6B">
        <w:rPr>
          <w:sz w:val="28"/>
          <w:szCs w:val="28"/>
          <w:lang w:val="uk-UA"/>
        </w:rPr>
        <w:t xml:space="preserve">Якісна фальсифікація майонезу може відбуватися і за рахунок заміни більш якісних рослинних </w:t>
      </w:r>
      <w:r w:rsidR="00CE0BF2" w:rsidRPr="00C97B6B">
        <w:rPr>
          <w:sz w:val="28"/>
          <w:szCs w:val="28"/>
          <w:lang w:val="uk-UA"/>
        </w:rPr>
        <w:t>олій –</w:t>
      </w:r>
      <w:r w:rsidR="009F2487" w:rsidRPr="00C97B6B">
        <w:rPr>
          <w:sz w:val="28"/>
          <w:szCs w:val="28"/>
          <w:lang w:val="uk-UA"/>
        </w:rPr>
        <w:t xml:space="preserve"> соняшникової, кукур</w:t>
      </w:r>
      <w:r w:rsidR="00CE0BF2" w:rsidRPr="00C97B6B">
        <w:rPr>
          <w:sz w:val="28"/>
          <w:szCs w:val="28"/>
          <w:lang w:val="uk-UA"/>
        </w:rPr>
        <w:t>удзяної, оливкової більш низько</w:t>
      </w:r>
      <w:r w:rsidR="009F2487" w:rsidRPr="00C97B6B">
        <w:rPr>
          <w:sz w:val="28"/>
          <w:szCs w:val="28"/>
          <w:lang w:val="uk-UA"/>
        </w:rPr>
        <w:t>якісними</w:t>
      </w:r>
      <w:r w:rsidR="00CE0BF2" w:rsidRPr="00C97B6B">
        <w:rPr>
          <w:sz w:val="28"/>
          <w:szCs w:val="28"/>
          <w:lang w:val="uk-UA"/>
        </w:rPr>
        <w:t xml:space="preserve"> – </w:t>
      </w:r>
      <w:r w:rsidR="009F2487" w:rsidRPr="00C97B6B">
        <w:rPr>
          <w:sz w:val="28"/>
          <w:szCs w:val="28"/>
          <w:lang w:val="uk-UA"/>
        </w:rPr>
        <w:t xml:space="preserve">соєвим, арахісовим, бавовняним і навіть рапсовим. </w:t>
      </w:r>
      <w:r w:rsidR="00CE0BF2" w:rsidRPr="00C97B6B">
        <w:rPr>
          <w:sz w:val="28"/>
          <w:szCs w:val="28"/>
          <w:lang w:val="uk-UA"/>
        </w:rPr>
        <w:br/>
      </w:r>
      <w:r w:rsidR="009F2487" w:rsidRPr="00C97B6B">
        <w:rPr>
          <w:sz w:val="28"/>
          <w:szCs w:val="28"/>
          <w:lang w:val="uk-UA"/>
        </w:rPr>
        <w:t>Для</w:t>
      </w:r>
      <w:r w:rsidR="00124C01">
        <w:rPr>
          <w:sz w:val="28"/>
          <w:szCs w:val="28"/>
          <w:lang w:val="uk-UA"/>
        </w:rPr>
        <w:t xml:space="preserve"> виготовлення майонезу</w:t>
      </w:r>
      <w:r w:rsidR="009F2487" w:rsidRPr="00C97B6B">
        <w:rPr>
          <w:sz w:val="28"/>
          <w:szCs w:val="28"/>
          <w:lang w:val="uk-UA"/>
        </w:rPr>
        <w:t xml:space="preserve"> може вживатися </w:t>
      </w:r>
      <w:r>
        <w:rPr>
          <w:sz w:val="28"/>
          <w:szCs w:val="28"/>
          <w:lang w:val="uk-UA"/>
        </w:rPr>
        <w:t xml:space="preserve">тільки </w:t>
      </w:r>
      <w:r w:rsidR="009F2487" w:rsidRPr="00C97B6B">
        <w:rPr>
          <w:sz w:val="28"/>
          <w:szCs w:val="28"/>
          <w:lang w:val="uk-UA"/>
        </w:rPr>
        <w:t>рослинн</w:t>
      </w:r>
      <w:r w:rsidR="00CE0BF2" w:rsidRPr="00C97B6B">
        <w:rPr>
          <w:sz w:val="28"/>
          <w:szCs w:val="28"/>
          <w:lang w:val="uk-UA"/>
        </w:rPr>
        <w:t>а</w:t>
      </w:r>
      <w:r w:rsidR="009F2487" w:rsidRPr="00C97B6B">
        <w:rPr>
          <w:sz w:val="28"/>
          <w:szCs w:val="28"/>
          <w:lang w:val="uk-UA"/>
        </w:rPr>
        <w:t xml:space="preserve"> </w:t>
      </w:r>
      <w:r w:rsidR="00CE0BF2" w:rsidRPr="00C97B6B">
        <w:rPr>
          <w:sz w:val="28"/>
          <w:szCs w:val="28"/>
          <w:lang w:val="uk-UA"/>
        </w:rPr>
        <w:t>олія</w:t>
      </w:r>
      <w:r>
        <w:rPr>
          <w:sz w:val="28"/>
          <w:szCs w:val="28"/>
          <w:lang w:val="uk-UA"/>
        </w:rPr>
        <w:t>, яка</w:t>
      </w:r>
      <w:r w:rsidR="00CE0BF2" w:rsidRPr="00C97B6B">
        <w:rPr>
          <w:sz w:val="28"/>
          <w:szCs w:val="28"/>
          <w:lang w:val="uk-UA"/>
        </w:rPr>
        <w:t xml:space="preserve"> </w:t>
      </w:r>
      <w:r w:rsidR="009F2487" w:rsidRPr="00C97B6B">
        <w:rPr>
          <w:sz w:val="28"/>
          <w:szCs w:val="28"/>
          <w:lang w:val="uk-UA"/>
        </w:rPr>
        <w:t>зберігал</w:t>
      </w:r>
      <w:r w:rsidR="00CE0BF2" w:rsidRPr="00C97B6B">
        <w:rPr>
          <w:sz w:val="28"/>
          <w:szCs w:val="28"/>
          <w:lang w:val="uk-UA"/>
        </w:rPr>
        <w:t>а</w:t>
      </w:r>
      <w:r w:rsidR="009F2487" w:rsidRPr="00C97B6B">
        <w:rPr>
          <w:sz w:val="28"/>
          <w:szCs w:val="28"/>
          <w:lang w:val="uk-UA"/>
        </w:rPr>
        <w:t>ся більше 1 місяця. Для збереження якості тако</w:t>
      </w:r>
      <w:r w:rsidR="00CE0BF2" w:rsidRPr="00C97B6B">
        <w:rPr>
          <w:sz w:val="28"/>
          <w:szCs w:val="28"/>
          <w:lang w:val="uk-UA"/>
        </w:rPr>
        <w:t>ї</w:t>
      </w:r>
      <w:r w:rsidR="009F2487" w:rsidRPr="00C97B6B">
        <w:rPr>
          <w:sz w:val="28"/>
          <w:szCs w:val="28"/>
          <w:lang w:val="uk-UA"/>
        </w:rPr>
        <w:t xml:space="preserve"> рафінованої дезодорован</w:t>
      </w:r>
      <w:r w:rsidR="00124C01">
        <w:rPr>
          <w:sz w:val="28"/>
          <w:szCs w:val="28"/>
          <w:lang w:val="uk-UA"/>
        </w:rPr>
        <w:t>ої рослинної олії</w:t>
      </w:r>
      <w:r w:rsidR="009F2487" w:rsidRPr="00C97B6B">
        <w:rPr>
          <w:sz w:val="28"/>
          <w:szCs w:val="28"/>
          <w:lang w:val="uk-UA"/>
        </w:rPr>
        <w:t xml:space="preserve"> можуть вводити різні антиокислювачі.</w:t>
      </w:r>
    </w:p>
    <w:p w:rsidR="009F2487" w:rsidRPr="00AA1643" w:rsidRDefault="00AC25C0" w:rsidP="00AC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9F2487" w:rsidRPr="00AA1643">
        <w:rPr>
          <w:sz w:val="28"/>
          <w:szCs w:val="28"/>
          <w:lang w:val="uk-UA"/>
        </w:rPr>
        <w:t>Осн</w:t>
      </w:r>
      <w:r w:rsidR="00C97B6B">
        <w:rPr>
          <w:sz w:val="28"/>
          <w:szCs w:val="28"/>
          <w:lang w:val="uk-UA"/>
        </w:rPr>
        <w:t>овна складова вартості майонезу є</w:t>
      </w:r>
      <w:r w:rsidR="009F2487" w:rsidRPr="00AA1643">
        <w:rPr>
          <w:sz w:val="28"/>
          <w:szCs w:val="28"/>
          <w:lang w:val="uk-UA"/>
        </w:rPr>
        <w:t xml:space="preserve"> вартість вхідного в нього рослинного масла. Тому в більшості випадків низькокалорійний майонез не повинен дорого кош</w:t>
      </w:r>
      <w:r w:rsidR="00C97B6B">
        <w:rPr>
          <w:sz w:val="28"/>
          <w:szCs w:val="28"/>
          <w:lang w:val="uk-UA"/>
        </w:rPr>
        <w:t xml:space="preserve">тувати. Якщо ж майонез </w:t>
      </w:r>
      <w:r w:rsidR="009F2487" w:rsidRPr="00AA1643">
        <w:rPr>
          <w:sz w:val="28"/>
          <w:szCs w:val="28"/>
          <w:lang w:val="uk-UA"/>
        </w:rPr>
        <w:t xml:space="preserve">желеподібний, відсоток жирності </w:t>
      </w:r>
      <w:r w:rsidR="00C97B6B">
        <w:rPr>
          <w:sz w:val="28"/>
          <w:szCs w:val="28"/>
          <w:lang w:val="uk-UA"/>
        </w:rPr>
        <w:t xml:space="preserve">як правило </w:t>
      </w:r>
      <w:r w:rsidR="009F2487" w:rsidRPr="00AA1643">
        <w:rPr>
          <w:sz w:val="28"/>
          <w:szCs w:val="28"/>
          <w:lang w:val="uk-UA"/>
        </w:rPr>
        <w:t xml:space="preserve">у нього невеликий, значить, в нього додали багато структуроутворюючих речовин і загусники, наприклад </w:t>
      </w:r>
      <w:proofErr w:type="spellStart"/>
      <w:r w:rsidR="009F2487" w:rsidRPr="00AA1643">
        <w:rPr>
          <w:sz w:val="28"/>
          <w:szCs w:val="28"/>
          <w:lang w:val="uk-UA"/>
        </w:rPr>
        <w:t>гуаров</w:t>
      </w:r>
      <w:r w:rsidR="00CE0BF2">
        <w:rPr>
          <w:sz w:val="28"/>
          <w:szCs w:val="28"/>
          <w:lang w:val="uk-UA"/>
        </w:rPr>
        <w:t>е</w:t>
      </w:r>
      <w:proofErr w:type="spellEnd"/>
      <w:r w:rsidR="009F2487" w:rsidRPr="00AA1643">
        <w:rPr>
          <w:sz w:val="28"/>
          <w:szCs w:val="28"/>
          <w:lang w:val="uk-UA"/>
        </w:rPr>
        <w:t xml:space="preserve"> борошно, крох</w:t>
      </w:r>
      <w:r w:rsidR="00C97B6B">
        <w:rPr>
          <w:sz w:val="28"/>
          <w:szCs w:val="28"/>
          <w:lang w:val="uk-UA"/>
        </w:rPr>
        <w:t>маль, желатин. У фальсифікованому</w:t>
      </w:r>
      <w:r w:rsidR="009F2487" w:rsidRPr="00AA1643">
        <w:rPr>
          <w:sz w:val="28"/>
          <w:szCs w:val="28"/>
          <w:lang w:val="uk-UA"/>
        </w:rPr>
        <w:t xml:space="preserve"> майонезі може бути відсутнім молочний</w:t>
      </w:r>
      <w:r w:rsidR="00C97B6B">
        <w:rPr>
          <w:sz w:val="28"/>
          <w:szCs w:val="28"/>
          <w:lang w:val="uk-UA"/>
        </w:rPr>
        <w:t xml:space="preserve"> або яєчний порошок. Замість порошк</w:t>
      </w:r>
      <w:r w:rsidR="00124C01">
        <w:rPr>
          <w:sz w:val="28"/>
          <w:szCs w:val="28"/>
          <w:lang w:val="uk-UA"/>
        </w:rPr>
        <w:t>у</w:t>
      </w:r>
      <w:r w:rsidR="009F2487" w:rsidRPr="00AA1643">
        <w:rPr>
          <w:sz w:val="28"/>
          <w:szCs w:val="28"/>
          <w:lang w:val="uk-UA"/>
        </w:rPr>
        <w:t xml:space="preserve"> використовуються всі ті ж харчові добавки. На смак це відбиваєть</w:t>
      </w:r>
      <w:r w:rsidR="00C97B6B">
        <w:rPr>
          <w:sz w:val="28"/>
          <w:szCs w:val="28"/>
          <w:lang w:val="uk-UA"/>
        </w:rPr>
        <w:t xml:space="preserve">ся не кращим чином, </w:t>
      </w:r>
      <w:r w:rsidR="009F2487" w:rsidRPr="00AA1643">
        <w:rPr>
          <w:sz w:val="28"/>
          <w:szCs w:val="28"/>
          <w:lang w:val="uk-UA"/>
        </w:rPr>
        <w:t>консистенція отримуваного майонезу подобається не всім.</w:t>
      </w:r>
    </w:p>
    <w:p w:rsidR="009F2487" w:rsidRPr="00AA1643" w:rsidRDefault="00AC25C0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9F2487" w:rsidRPr="00AA1643">
        <w:rPr>
          <w:sz w:val="28"/>
          <w:szCs w:val="28"/>
          <w:lang w:val="uk-UA"/>
        </w:rPr>
        <w:t>Кількісна фальсифікація майонезу (обвіс) це обман споживача за рахунок значних відхилень параметрів упаковки (маси) майонезу перевищують гранично допустимі норми відхилень.</w:t>
      </w:r>
    </w:p>
    <w:p w:rsidR="009F2487" w:rsidRPr="00AA1643" w:rsidRDefault="00AC25C0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6) </w:t>
      </w:r>
      <w:r w:rsidR="009F2487" w:rsidRPr="00AA1643">
        <w:rPr>
          <w:sz w:val="28"/>
          <w:szCs w:val="28"/>
          <w:lang w:val="uk-UA"/>
        </w:rPr>
        <w:t xml:space="preserve">Інформаційна фальсифікація майонезу </w:t>
      </w:r>
      <w:r w:rsidR="00CE0BF2">
        <w:rPr>
          <w:sz w:val="28"/>
          <w:szCs w:val="28"/>
          <w:lang w:val="uk-UA"/>
        </w:rPr>
        <w:t>–</w:t>
      </w:r>
      <w:r w:rsidR="009F2487" w:rsidRPr="00AA1643">
        <w:rPr>
          <w:sz w:val="28"/>
          <w:szCs w:val="28"/>
          <w:lang w:val="uk-UA"/>
        </w:rPr>
        <w:t xml:space="preserve"> це обман споживача за допомогою неточної або спотвореної інформації про товар.</w:t>
      </w:r>
    </w:p>
    <w:p w:rsidR="00B6560B" w:rsidRDefault="00B6560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E78C3" w:rsidRPr="00B91B4D" w:rsidRDefault="005E78C3" w:rsidP="00B6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lastRenderedPageBreak/>
        <w:t>2 МАТЕРІАЛИ ТА МЕТОДИ ДОСЛІДЖЕННЯ</w:t>
      </w:r>
    </w:p>
    <w:p w:rsidR="005E78C3" w:rsidRDefault="005E78C3" w:rsidP="00680DC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2.1 Об’єкт та методи дослідження</w:t>
      </w:r>
    </w:p>
    <w:p w:rsidR="00B6560B" w:rsidRDefault="00B6560B" w:rsidP="00680DC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6560B" w:rsidRPr="00B91B4D" w:rsidRDefault="00B6560B" w:rsidP="00680DCB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5E78C3" w:rsidRPr="00CA3814" w:rsidRDefault="00EF11BB" w:rsidP="00CA381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Об’єктом досліджень </w:t>
      </w:r>
      <w:r w:rsidRPr="00CA3814">
        <w:rPr>
          <w:color w:val="000000"/>
          <w:sz w:val="28"/>
          <w:szCs w:val="28"/>
          <w:lang w:val="uk-UA"/>
        </w:rPr>
        <w:t xml:space="preserve">даної дипломної роботи </w:t>
      </w:r>
      <w:r w:rsidR="00CA3814" w:rsidRPr="00CA3814">
        <w:rPr>
          <w:color w:val="000000"/>
          <w:sz w:val="28"/>
          <w:szCs w:val="28"/>
          <w:lang w:val="uk-UA"/>
        </w:rPr>
        <w:t xml:space="preserve">є </w:t>
      </w:r>
      <w:r w:rsidRPr="00CA3814">
        <w:rPr>
          <w:color w:val="000000"/>
          <w:sz w:val="28"/>
          <w:szCs w:val="28"/>
          <w:lang w:val="uk-UA"/>
        </w:rPr>
        <w:t>експертиза якості майонезі</w:t>
      </w:r>
      <w:r w:rsidR="00CA3814" w:rsidRPr="00CA3814">
        <w:rPr>
          <w:color w:val="000000"/>
          <w:sz w:val="28"/>
          <w:szCs w:val="28"/>
          <w:lang w:val="uk-UA"/>
        </w:rPr>
        <w:t>в</w:t>
      </w:r>
      <w:r w:rsidRPr="00CA3814">
        <w:rPr>
          <w:color w:val="000000"/>
          <w:sz w:val="28"/>
          <w:szCs w:val="28"/>
          <w:lang w:val="uk-UA"/>
        </w:rPr>
        <w:t xml:space="preserve"> вітчизняного виробництва.</w:t>
      </w:r>
    </w:p>
    <w:p w:rsidR="00EF11BB" w:rsidRPr="00B91B4D" w:rsidRDefault="00EF11BB" w:rsidP="00CA381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A3814">
        <w:rPr>
          <w:sz w:val="28"/>
          <w:szCs w:val="28"/>
          <w:lang w:val="uk-UA"/>
        </w:rPr>
        <w:t>У якості предмету дослідження були</w:t>
      </w:r>
      <w:r w:rsidR="004D31C7" w:rsidRPr="00CA3814">
        <w:rPr>
          <w:sz w:val="28"/>
          <w:szCs w:val="28"/>
          <w:lang w:val="uk-UA"/>
        </w:rPr>
        <w:t xml:space="preserve"> </w:t>
      </w:r>
      <w:r w:rsidRPr="00CA3814">
        <w:rPr>
          <w:sz w:val="28"/>
          <w:szCs w:val="28"/>
          <w:lang w:val="uk-UA"/>
        </w:rPr>
        <w:t>обрані</w:t>
      </w:r>
      <w:r w:rsidR="004D31C7" w:rsidRPr="00CA3814">
        <w:rPr>
          <w:sz w:val="28"/>
          <w:szCs w:val="28"/>
          <w:lang w:val="uk-UA"/>
        </w:rPr>
        <w:t xml:space="preserve"> </w:t>
      </w:r>
      <w:r w:rsidRPr="00CA3814">
        <w:rPr>
          <w:sz w:val="28"/>
          <w:szCs w:val="28"/>
          <w:lang w:val="uk-UA"/>
        </w:rPr>
        <w:t>зразки майонезу</w:t>
      </w:r>
      <w:r w:rsidR="004D31C7" w:rsidRPr="00CA3814">
        <w:rPr>
          <w:sz w:val="28"/>
          <w:szCs w:val="28"/>
          <w:lang w:val="uk-UA"/>
        </w:rPr>
        <w:t>, що представлені у таблиці 2.1.</w:t>
      </w:r>
    </w:p>
    <w:p w:rsidR="000D55BE" w:rsidRPr="00B91B4D" w:rsidRDefault="000D55BE" w:rsidP="004D31C7">
      <w:pPr>
        <w:spacing w:line="360" w:lineRule="auto"/>
        <w:ind w:firstLine="709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t>Таблиця 2.1</w:t>
      </w:r>
      <w:r w:rsidR="004D31C7">
        <w:rPr>
          <w:sz w:val="28"/>
          <w:szCs w:val="28"/>
          <w:lang w:val="uk-UA"/>
        </w:rPr>
        <w:t xml:space="preserve"> –</w:t>
      </w:r>
      <w:r w:rsidR="00CA3814">
        <w:rPr>
          <w:sz w:val="28"/>
          <w:szCs w:val="28"/>
          <w:lang w:val="uk-UA"/>
        </w:rPr>
        <w:t xml:space="preserve"> Зразки майонезу</w:t>
      </w:r>
    </w:p>
    <w:tbl>
      <w:tblPr>
        <w:tblStyle w:val="a9"/>
        <w:tblpPr w:leftFromText="180" w:rightFromText="180" w:vertAnchor="text" w:horzAnchor="margin" w:tblpXSpec="center" w:tblpY="118"/>
        <w:tblW w:w="9792" w:type="dxa"/>
        <w:tblLook w:val="04A0" w:firstRow="1" w:lastRow="0" w:firstColumn="1" w:lastColumn="0" w:noHBand="0" w:noVBand="1"/>
      </w:tblPr>
      <w:tblGrid>
        <w:gridCol w:w="962"/>
        <w:gridCol w:w="3655"/>
        <w:gridCol w:w="5175"/>
      </w:tblGrid>
      <w:tr w:rsidR="000970DF" w:rsidRPr="00B91B4D" w:rsidTr="000970DF">
        <w:trPr>
          <w:trHeight w:val="1265"/>
        </w:trPr>
        <w:tc>
          <w:tcPr>
            <w:tcW w:w="734" w:type="dxa"/>
          </w:tcPr>
          <w:p w:rsidR="00FF3CD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№</w:t>
            </w:r>
          </w:p>
          <w:p w:rsidR="000970DF" w:rsidRPr="00B91B4D" w:rsidRDefault="00FF3CDD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зразка</w:t>
            </w:r>
          </w:p>
        </w:tc>
        <w:tc>
          <w:tcPr>
            <w:tcW w:w="3723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Назва майонезу</w:t>
            </w:r>
          </w:p>
        </w:tc>
        <w:tc>
          <w:tcPr>
            <w:tcW w:w="5335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Виробник</w:t>
            </w:r>
          </w:p>
        </w:tc>
      </w:tr>
      <w:tr w:rsidR="000970DF" w:rsidRPr="00B91B4D" w:rsidTr="000970DF">
        <w:trPr>
          <w:trHeight w:val="862"/>
        </w:trPr>
        <w:tc>
          <w:tcPr>
            <w:tcW w:w="734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23" w:type="dxa"/>
          </w:tcPr>
          <w:p w:rsidR="000970DF" w:rsidRPr="00B91B4D" w:rsidRDefault="00AC25C0" w:rsidP="00AC25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Гуляй-поле</w:t>
            </w:r>
            <w:r w:rsidR="000970DF" w:rsidRPr="00B91B4D">
              <w:rPr>
                <w:sz w:val="28"/>
                <w:szCs w:val="28"/>
                <w:lang w:val="uk-UA"/>
              </w:rPr>
              <w:t xml:space="preserve"> «Традиційний»</w:t>
            </w:r>
          </w:p>
        </w:tc>
        <w:tc>
          <w:tcPr>
            <w:tcW w:w="5335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ТОВ «ТД «Дельта», вул. Сергія Синенка,63-А, м. Запоріжжя.</w:t>
            </w:r>
          </w:p>
        </w:tc>
      </w:tr>
      <w:tr w:rsidR="000970DF" w:rsidRPr="00124C01" w:rsidTr="000970DF">
        <w:trPr>
          <w:trHeight w:val="833"/>
        </w:trPr>
        <w:tc>
          <w:tcPr>
            <w:tcW w:w="734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23" w:type="dxa"/>
          </w:tcPr>
          <w:p w:rsidR="000970DF" w:rsidRPr="00B91B4D" w:rsidRDefault="00AC25C0" w:rsidP="00AC25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Чумак </w:t>
            </w:r>
            <w:r w:rsidR="000970DF" w:rsidRPr="00B91B4D">
              <w:rPr>
                <w:sz w:val="28"/>
                <w:szCs w:val="28"/>
                <w:lang w:val="uk-UA"/>
              </w:rPr>
              <w:t>« Провансаль»</w:t>
            </w:r>
          </w:p>
        </w:tc>
        <w:tc>
          <w:tcPr>
            <w:tcW w:w="5335" w:type="dxa"/>
          </w:tcPr>
          <w:p w:rsidR="000970DF" w:rsidRPr="00B91B4D" w:rsidRDefault="00CA3814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ПрАТ «</w:t>
            </w:r>
            <w:r w:rsidR="000970DF" w:rsidRPr="00B91B4D">
              <w:rPr>
                <w:sz w:val="28"/>
                <w:szCs w:val="28"/>
                <w:lang w:val="uk-UA"/>
              </w:rPr>
              <w:t>Чумак», вул.</w:t>
            </w:r>
            <w:r w:rsidR="00124C01">
              <w:rPr>
                <w:sz w:val="28"/>
                <w:szCs w:val="28"/>
                <w:lang w:val="uk-UA"/>
              </w:rPr>
              <w:t xml:space="preserve"> </w:t>
            </w:r>
            <w:r w:rsidR="000970DF" w:rsidRPr="00B91B4D">
              <w:rPr>
                <w:sz w:val="28"/>
                <w:szCs w:val="28"/>
                <w:lang w:val="uk-UA"/>
              </w:rPr>
              <w:t>Козацька,</w:t>
            </w:r>
            <w:r w:rsidR="00124C01">
              <w:rPr>
                <w:sz w:val="28"/>
                <w:szCs w:val="28"/>
                <w:lang w:val="uk-UA"/>
              </w:rPr>
              <w:t xml:space="preserve"> </w:t>
            </w:r>
            <w:r w:rsidR="000970DF" w:rsidRPr="00B91B4D">
              <w:rPr>
                <w:sz w:val="28"/>
                <w:szCs w:val="28"/>
                <w:lang w:val="uk-UA"/>
              </w:rPr>
              <w:t xml:space="preserve">3, </w:t>
            </w:r>
            <w:r w:rsidR="00124C01">
              <w:rPr>
                <w:sz w:val="28"/>
                <w:szCs w:val="28"/>
                <w:lang w:val="uk-UA"/>
              </w:rPr>
              <w:br/>
            </w:r>
            <w:r w:rsidR="000970DF" w:rsidRPr="00B91B4D">
              <w:rPr>
                <w:sz w:val="28"/>
                <w:szCs w:val="28"/>
                <w:lang w:val="uk-UA"/>
              </w:rPr>
              <w:t>м. Каховка, Херсонська обл.</w:t>
            </w:r>
          </w:p>
        </w:tc>
      </w:tr>
      <w:tr w:rsidR="000970DF" w:rsidRPr="00124C01" w:rsidTr="000970DF">
        <w:trPr>
          <w:trHeight w:val="833"/>
        </w:trPr>
        <w:tc>
          <w:tcPr>
            <w:tcW w:w="734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23" w:type="dxa"/>
          </w:tcPr>
          <w:p w:rsidR="000970DF" w:rsidRPr="00B91B4D" w:rsidRDefault="00AC25C0" w:rsidP="00AC25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Щедро</w:t>
            </w:r>
            <w:r w:rsidR="000970DF" w:rsidRPr="00B91B4D">
              <w:rPr>
                <w:sz w:val="28"/>
                <w:szCs w:val="28"/>
                <w:lang w:val="uk-UA"/>
              </w:rPr>
              <w:t xml:space="preserve"> «ORIGINAL»</w:t>
            </w:r>
          </w:p>
        </w:tc>
        <w:tc>
          <w:tcPr>
            <w:tcW w:w="5335" w:type="dxa"/>
          </w:tcPr>
          <w:p w:rsidR="000970DF" w:rsidRPr="00B91B4D" w:rsidRDefault="00CA3814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r w:rsidR="000970DF" w:rsidRPr="00B91B4D">
              <w:rPr>
                <w:sz w:val="28"/>
                <w:szCs w:val="28"/>
                <w:lang w:val="uk-UA"/>
              </w:rPr>
              <w:t>ЩЕДРО», просп.. Богдана Хмельницького, 122, м. Дніпро</w:t>
            </w:r>
          </w:p>
        </w:tc>
      </w:tr>
      <w:tr w:rsidR="000970DF" w:rsidRPr="00B91B4D" w:rsidTr="000970DF">
        <w:trPr>
          <w:trHeight w:val="963"/>
        </w:trPr>
        <w:tc>
          <w:tcPr>
            <w:tcW w:w="734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23" w:type="dxa"/>
          </w:tcPr>
          <w:p w:rsidR="000970DF" w:rsidRPr="00B91B4D" w:rsidRDefault="00AC25C0" w:rsidP="00AC25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Оліс</w:t>
            </w:r>
            <w:proofErr w:type="spellEnd"/>
            <w:r w:rsidR="00CA3814">
              <w:rPr>
                <w:sz w:val="28"/>
                <w:szCs w:val="28"/>
                <w:lang w:val="uk-UA"/>
              </w:rPr>
              <w:t xml:space="preserve"> «</w:t>
            </w:r>
            <w:r w:rsidR="000970DF" w:rsidRPr="00B91B4D">
              <w:rPr>
                <w:sz w:val="28"/>
                <w:szCs w:val="28"/>
                <w:lang w:val="uk-UA"/>
              </w:rPr>
              <w:t>Столовий»</w:t>
            </w:r>
          </w:p>
        </w:tc>
        <w:tc>
          <w:tcPr>
            <w:tcW w:w="5335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ООО ФИРМА «ОЛІС ЛТД», вул. Карпенко-Карого,</w:t>
            </w:r>
            <w:r w:rsidR="00124C01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sz w:val="28"/>
                <w:szCs w:val="28"/>
                <w:lang w:val="uk-UA"/>
              </w:rPr>
              <w:t>47,</w:t>
            </w:r>
            <w:r w:rsidR="00124C01">
              <w:rPr>
                <w:sz w:val="28"/>
                <w:szCs w:val="28"/>
                <w:lang w:val="uk-UA"/>
              </w:rPr>
              <w:t xml:space="preserve"> </w:t>
            </w:r>
            <w:r w:rsidRPr="00B91B4D">
              <w:rPr>
                <w:sz w:val="28"/>
                <w:szCs w:val="28"/>
                <w:lang w:val="uk-UA"/>
              </w:rPr>
              <w:t>м. Запоріжжя</w:t>
            </w:r>
          </w:p>
        </w:tc>
      </w:tr>
      <w:tr w:rsidR="000970DF" w:rsidRPr="00B91B4D" w:rsidTr="000970DF">
        <w:trPr>
          <w:trHeight w:val="996"/>
        </w:trPr>
        <w:tc>
          <w:tcPr>
            <w:tcW w:w="734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23" w:type="dxa"/>
          </w:tcPr>
          <w:p w:rsidR="000970DF" w:rsidRPr="00B91B4D" w:rsidRDefault="00AC25C0" w:rsidP="00AC25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Торчин</w:t>
            </w:r>
            <w:r w:rsidR="00124C01">
              <w:rPr>
                <w:sz w:val="28"/>
                <w:szCs w:val="28"/>
                <w:lang w:val="uk-UA"/>
              </w:rPr>
              <w:t xml:space="preserve"> </w:t>
            </w:r>
            <w:r w:rsidR="000970DF" w:rsidRPr="00B91B4D">
              <w:rPr>
                <w:sz w:val="28"/>
                <w:szCs w:val="28"/>
                <w:lang w:val="uk-UA"/>
              </w:rPr>
              <w:t>«ПРОВАНСАЛЬ»</w:t>
            </w:r>
          </w:p>
        </w:tc>
        <w:tc>
          <w:tcPr>
            <w:tcW w:w="5335" w:type="dxa"/>
          </w:tcPr>
          <w:p w:rsidR="000970DF" w:rsidRPr="00B91B4D" w:rsidRDefault="00CA3814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="000970DF" w:rsidRPr="00B91B4D">
              <w:rPr>
                <w:sz w:val="28"/>
                <w:szCs w:val="28"/>
                <w:lang w:val="uk-UA"/>
              </w:rPr>
              <w:t>Нестле</w:t>
            </w:r>
            <w:proofErr w:type="spellEnd"/>
            <w:r w:rsidR="000970DF" w:rsidRPr="00B91B4D">
              <w:rPr>
                <w:sz w:val="28"/>
                <w:szCs w:val="28"/>
                <w:lang w:val="uk-UA"/>
              </w:rPr>
              <w:t xml:space="preserve"> Україна», вул. Верхній Вал,72, м. Київ</w:t>
            </w:r>
          </w:p>
        </w:tc>
      </w:tr>
      <w:tr w:rsidR="000970DF" w:rsidRPr="00B91B4D" w:rsidTr="000970DF">
        <w:trPr>
          <w:trHeight w:val="840"/>
        </w:trPr>
        <w:tc>
          <w:tcPr>
            <w:tcW w:w="734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23" w:type="dxa"/>
          </w:tcPr>
          <w:p w:rsidR="000970DF" w:rsidRPr="00B91B4D" w:rsidRDefault="00AC25C0" w:rsidP="00AC25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Olkom</w:t>
            </w:r>
            <w:proofErr w:type="spellEnd"/>
            <w:r w:rsidR="00CA3814">
              <w:rPr>
                <w:sz w:val="28"/>
                <w:szCs w:val="28"/>
                <w:lang w:val="uk-UA"/>
              </w:rPr>
              <w:t xml:space="preserve"> «</w:t>
            </w:r>
            <w:r w:rsidR="000970DF" w:rsidRPr="00B91B4D">
              <w:rPr>
                <w:sz w:val="28"/>
                <w:szCs w:val="28"/>
                <w:lang w:val="uk-UA"/>
              </w:rPr>
              <w:t>ПРОВАНСАЛЬ»</w:t>
            </w:r>
          </w:p>
        </w:tc>
        <w:tc>
          <w:tcPr>
            <w:tcW w:w="5335" w:type="dxa"/>
          </w:tcPr>
          <w:p w:rsidR="000970DF" w:rsidRPr="00B91B4D" w:rsidRDefault="00CA3814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ПрАТ «</w:t>
            </w:r>
            <w:r w:rsidR="000970DF" w:rsidRPr="00B91B4D">
              <w:rPr>
                <w:sz w:val="28"/>
                <w:szCs w:val="28"/>
                <w:lang w:val="uk-UA"/>
              </w:rPr>
              <w:t>Київський маргариновий завод»  пр. Науки,3, м. Київ</w:t>
            </w:r>
          </w:p>
        </w:tc>
      </w:tr>
      <w:tr w:rsidR="000970DF" w:rsidRPr="00B91B4D" w:rsidTr="000970DF">
        <w:trPr>
          <w:trHeight w:val="1138"/>
        </w:trPr>
        <w:tc>
          <w:tcPr>
            <w:tcW w:w="734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23" w:type="dxa"/>
          </w:tcPr>
          <w:p w:rsidR="000970DF" w:rsidRPr="00B91B4D" w:rsidRDefault="00124C01" w:rsidP="00AC25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Ашан</w:t>
            </w:r>
            <w:r w:rsidR="000970DF" w:rsidRPr="00B91B4D">
              <w:rPr>
                <w:sz w:val="28"/>
                <w:szCs w:val="28"/>
                <w:lang w:val="uk-UA"/>
              </w:rPr>
              <w:t xml:space="preserve"> «ПРОВАНСАЛЬ»</w:t>
            </w:r>
          </w:p>
        </w:tc>
        <w:tc>
          <w:tcPr>
            <w:tcW w:w="5335" w:type="dxa"/>
          </w:tcPr>
          <w:p w:rsidR="000970DF" w:rsidRPr="00B91B4D" w:rsidRDefault="000970DF" w:rsidP="004D31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91B4D">
              <w:rPr>
                <w:sz w:val="28"/>
                <w:szCs w:val="28"/>
                <w:lang w:val="uk-UA"/>
              </w:rPr>
              <w:t>ТОВ «Ново</w:t>
            </w:r>
            <w:r w:rsidR="00CA3814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CA3814">
              <w:rPr>
                <w:sz w:val="28"/>
                <w:szCs w:val="28"/>
                <w:lang w:val="uk-UA"/>
              </w:rPr>
              <w:t>Водолажський</w:t>
            </w:r>
            <w:proofErr w:type="spellEnd"/>
            <w:r w:rsidR="00124C01">
              <w:rPr>
                <w:sz w:val="28"/>
                <w:szCs w:val="28"/>
                <w:lang w:val="uk-UA"/>
              </w:rPr>
              <w:t xml:space="preserve"> </w:t>
            </w:r>
            <w:r w:rsidR="00CA3814">
              <w:rPr>
                <w:sz w:val="28"/>
                <w:szCs w:val="28"/>
                <w:lang w:val="uk-UA"/>
              </w:rPr>
              <w:t xml:space="preserve">Масло-Жировий </w:t>
            </w:r>
            <w:r w:rsidRPr="00B91B4D">
              <w:rPr>
                <w:sz w:val="28"/>
                <w:szCs w:val="28"/>
                <w:lang w:val="uk-UA"/>
              </w:rPr>
              <w:t xml:space="preserve">Комбінат», вул. Пушкіна, 49, смт Нова </w:t>
            </w:r>
            <w:proofErr w:type="spellStart"/>
            <w:r w:rsidRPr="00B91B4D">
              <w:rPr>
                <w:sz w:val="28"/>
                <w:szCs w:val="28"/>
                <w:lang w:val="uk-UA"/>
              </w:rPr>
              <w:t>Водолага</w:t>
            </w:r>
            <w:proofErr w:type="spellEnd"/>
            <w:r w:rsidRPr="00B91B4D">
              <w:rPr>
                <w:sz w:val="28"/>
                <w:szCs w:val="28"/>
                <w:lang w:val="uk-UA"/>
              </w:rPr>
              <w:t>, Харківська обл.</w:t>
            </w:r>
          </w:p>
        </w:tc>
      </w:tr>
    </w:tbl>
    <w:p w:rsidR="00BC6447" w:rsidRPr="00B91B4D" w:rsidRDefault="00BC6447" w:rsidP="000970DF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p w:rsidR="00156A10" w:rsidRPr="00B91B4D" w:rsidRDefault="00156A10" w:rsidP="000970DF">
      <w:pPr>
        <w:spacing w:before="100" w:beforeAutospacing="1" w:after="100" w:afterAutospacing="1" w:line="360" w:lineRule="auto"/>
        <w:ind w:firstLineChars="709" w:firstLine="1985"/>
        <w:jc w:val="center"/>
        <w:rPr>
          <w:sz w:val="28"/>
          <w:szCs w:val="28"/>
          <w:lang w:val="uk-UA"/>
        </w:rPr>
      </w:pPr>
    </w:p>
    <w:p w:rsidR="005E78C3" w:rsidRDefault="000970DF" w:rsidP="004D31C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lastRenderedPageBreak/>
        <w:t xml:space="preserve">2.2 </w:t>
      </w:r>
      <w:proofErr w:type="spellStart"/>
      <w:r w:rsidR="004D31C7">
        <w:rPr>
          <w:color w:val="000000"/>
          <w:sz w:val="28"/>
          <w:szCs w:val="28"/>
          <w:lang w:val="uk-UA"/>
        </w:rPr>
        <w:t>ГОСТи</w:t>
      </w:r>
      <w:proofErr w:type="spellEnd"/>
      <w:r w:rsidRPr="00B91B4D">
        <w:rPr>
          <w:color w:val="000000"/>
          <w:sz w:val="28"/>
          <w:szCs w:val="28"/>
          <w:lang w:val="uk-UA"/>
        </w:rPr>
        <w:t xml:space="preserve"> та ДСТУ</w:t>
      </w:r>
      <w:r w:rsidR="004D31C7">
        <w:rPr>
          <w:color w:val="000000"/>
          <w:sz w:val="28"/>
          <w:szCs w:val="28"/>
          <w:lang w:val="uk-UA"/>
        </w:rPr>
        <w:t>,</w:t>
      </w:r>
      <w:r w:rsidRPr="00B91B4D">
        <w:rPr>
          <w:color w:val="000000"/>
          <w:sz w:val="28"/>
          <w:szCs w:val="28"/>
          <w:lang w:val="uk-UA"/>
        </w:rPr>
        <w:t xml:space="preserve"> які контролюють якість майонезу</w:t>
      </w:r>
    </w:p>
    <w:p w:rsidR="004D31C7" w:rsidRDefault="004D31C7" w:rsidP="004D31C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C29A9" w:rsidRDefault="00DC29A9" w:rsidP="004D31C7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D31C7" w:rsidRPr="00B91B4D" w:rsidRDefault="00DC29A9" w:rsidP="00124C01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ГОСТів</w:t>
      </w:r>
      <w:r w:rsidRPr="00B91B4D">
        <w:rPr>
          <w:color w:val="000000"/>
          <w:sz w:val="28"/>
          <w:szCs w:val="28"/>
          <w:lang w:val="uk-UA"/>
        </w:rPr>
        <w:t xml:space="preserve"> та ДСТУ</w:t>
      </w:r>
      <w:r>
        <w:rPr>
          <w:color w:val="000000"/>
          <w:sz w:val="28"/>
          <w:szCs w:val="28"/>
          <w:lang w:val="uk-UA"/>
        </w:rPr>
        <w:t>, що</w:t>
      </w:r>
      <w:r w:rsidRPr="00B91B4D">
        <w:rPr>
          <w:color w:val="000000"/>
          <w:sz w:val="28"/>
          <w:szCs w:val="28"/>
          <w:lang w:val="uk-UA"/>
        </w:rPr>
        <w:t xml:space="preserve"> контролюють якість майонезу</w:t>
      </w:r>
      <w:r>
        <w:rPr>
          <w:color w:val="000000"/>
          <w:sz w:val="28"/>
          <w:szCs w:val="28"/>
          <w:lang w:val="uk-UA"/>
        </w:rPr>
        <w:t xml:space="preserve"> належать:</w:t>
      </w:r>
    </w:p>
    <w:p w:rsidR="003D40D7" w:rsidRPr="00B91B4D" w:rsidRDefault="004D31C7" w:rsidP="00124C0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DC29A9">
        <w:rPr>
          <w:sz w:val="28"/>
          <w:szCs w:val="28"/>
          <w:lang w:val="uk-UA"/>
        </w:rPr>
        <w:t xml:space="preserve"> О</w:t>
      </w:r>
      <w:r w:rsidR="003D40D7" w:rsidRPr="00B91B4D">
        <w:rPr>
          <w:sz w:val="28"/>
          <w:szCs w:val="28"/>
          <w:lang w:val="uk-UA"/>
        </w:rPr>
        <w:t>лія</w:t>
      </w:r>
      <w:r>
        <w:rPr>
          <w:sz w:val="28"/>
          <w:szCs w:val="28"/>
          <w:lang w:val="uk-UA"/>
        </w:rPr>
        <w:t xml:space="preserve"> </w:t>
      </w:r>
      <w:r w:rsidR="003D40D7" w:rsidRPr="00B91B4D">
        <w:rPr>
          <w:sz w:val="28"/>
          <w:szCs w:val="28"/>
          <w:lang w:val="uk-UA"/>
        </w:rPr>
        <w:t xml:space="preserve">соняшникова </w:t>
      </w:r>
      <w:r>
        <w:rPr>
          <w:sz w:val="28"/>
          <w:szCs w:val="28"/>
          <w:lang w:val="uk-UA"/>
        </w:rPr>
        <w:t>–</w:t>
      </w:r>
      <w:r w:rsidR="003D40D7" w:rsidRPr="00B91B4D">
        <w:rPr>
          <w:sz w:val="28"/>
          <w:szCs w:val="28"/>
          <w:lang w:val="uk-UA"/>
        </w:rPr>
        <w:t xml:space="preserve"> згідно з ГОСТ 1129</w:t>
      </w:r>
      <w:r>
        <w:rPr>
          <w:sz w:val="28"/>
          <w:szCs w:val="28"/>
          <w:lang w:val="uk-UA"/>
        </w:rPr>
        <w:t>.</w:t>
      </w:r>
    </w:p>
    <w:p w:rsidR="003D40D7" w:rsidRPr="00B91B4D" w:rsidRDefault="003D40D7" w:rsidP="00124C01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t xml:space="preserve">2. </w:t>
      </w:r>
      <w:r w:rsidR="00DC29A9">
        <w:rPr>
          <w:sz w:val="28"/>
          <w:szCs w:val="28"/>
          <w:lang w:val="uk-UA"/>
        </w:rPr>
        <w:t>П</w:t>
      </w:r>
      <w:r w:rsidRPr="00B91B4D">
        <w:rPr>
          <w:sz w:val="28"/>
          <w:szCs w:val="28"/>
          <w:lang w:val="uk-UA"/>
        </w:rPr>
        <w:t>родукти</w:t>
      </w:r>
      <w:r w:rsidR="00DC29A9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lang w:val="uk-UA"/>
        </w:rPr>
        <w:t xml:space="preserve">яєчні </w:t>
      </w:r>
      <w:r w:rsidR="00DC29A9">
        <w:rPr>
          <w:sz w:val="28"/>
          <w:szCs w:val="28"/>
          <w:lang w:val="uk-UA"/>
        </w:rPr>
        <w:t>–</w:t>
      </w:r>
      <w:r w:rsidRPr="00B91B4D">
        <w:rPr>
          <w:sz w:val="28"/>
          <w:szCs w:val="28"/>
          <w:lang w:val="uk-UA"/>
        </w:rPr>
        <w:t xml:space="preserve"> згідно з ГОСТ 30363 та інші</w:t>
      </w:r>
      <w:r w:rsidR="00DC29A9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lang w:val="uk-UA"/>
        </w:rPr>
        <w:t>яєчні</w:t>
      </w:r>
      <w:r w:rsidR="00DC29A9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lang w:val="uk-UA"/>
        </w:rPr>
        <w:t>продукти</w:t>
      </w:r>
      <w:r w:rsidR="00DC29A9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lang w:val="uk-UA"/>
        </w:rPr>
        <w:t>вітчизняного</w:t>
      </w:r>
      <w:r w:rsidR="00DC29A9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lang w:val="uk-UA"/>
        </w:rPr>
        <w:t>або</w:t>
      </w:r>
      <w:r w:rsidR="00DC29A9">
        <w:rPr>
          <w:sz w:val="28"/>
          <w:szCs w:val="28"/>
          <w:lang w:val="uk-UA"/>
        </w:rPr>
        <w:t xml:space="preserve"> імпортно</w:t>
      </w:r>
      <w:r w:rsidRPr="00B91B4D">
        <w:rPr>
          <w:sz w:val="28"/>
          <w:szCs w:val="28"/>
          <w:lang w:val="uk-UA"/>
        </w:rPr>
        <w:t>го</w:t>
      </w:r>
      <w:r w:rsidR="00DC29A9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lang w:val="uk-UA"/>
        </w:rPr>
        <w:t>виробництва, дозволені центральним органом виконавчої влади у сфері охорони здо</w:t>
      </w:r>
      <w:r w:rsidR="00DC29A9">
        <w:rPr>
          <w:sz w:val="28"/>
          <w:szCs w:val="28"/>
          <w:lang w:val="uk-UA"/>
        </w:rPr>
        <w:t>ров’я для виробництва майонезів.</w:t>
      </w:r>
    </w:p>
    <w:p w:rsidR="003D40D7" w:rsidRPr="00B91B4D" w:rsidRDefault="003D40D7" w:rsidP="00124C01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t xml:space="preserve">3. </w:t>
      </w:r>
      <w:r w:rsidR="00DC29A9">
        <w:rPr>
          <w:sz w:val="28"/>
          <w:szCs w:val="28"/>
          <w:lang w:val="uk-UA"/>
        </w:rPr>
        <w:t>С</w:t>
      </w:r>
      <w:r w:rsidRPr="00B91B4D">
        <w:rPr>
          <w:sz w:val="28"/>
          <w:szCs w:val="28"/>
          <w:lang w:val="uk-UA"/>
        </w:rPr>
        <w:t>іль</w:t>
      </w:r>
      <w:r w:rsidR="00DC29A9">
        <w:rPr>
          <w:sz w:val="28"/>
          <w:szCs w:val="28"/>
          <w:lang w:val="uk-UA"/>
        </w:rPr>
        <w:t xml:space="preserve"> </w:t>
      </w:r>
      <w:r w:rsidRPr="00B91B4D">
        <w:rPr>
          <w:sz w:val="28"/>
          <w:szCs w:val="28"/>
          <w:lang w:val="uk-UA"/>
        </w:rPr>
        <w:t xml:space="preserve">кухонна </w:t>
      </w:r>
      <w:r w:rsidR="00DC29A9">
        <w:rPr>
          <w:sz w:val="28"/>
          <w:szCs w:val="28"/>
          <w:lang w:val="uk-UA"/>
        </w:rPr>
        <w:t>–</w:t>
      </w:r>
      <w:r w:rsidRPr="00B91B4D">
        <w:rPr>
          <w:sz w:val="28"/>
          <w:szCs w:val="28"/>
          <w:lang w:val="uk-UA"/>
        </w:rPr>
        <w:t xml:space="preserve"> згід</w:t>
      </w:r>
      <w:r w:rsidR="00DC29A9">
        <w:rPr>
          <w:sz w:val="28"/>
          <w:szCs w:val="28"/>
          <w:lang w:val="uk-UA"/>
        </w:rPr>
        <w:t>но з ДСТУ 3583 ґатунок «Екстра».</w:t>
      </w:r>
      <w:r w:rsidRPr="00B91B4D">
        <w:rPr>
          <w:sz w:val="28"/>
          <w:szCs w:val="28"/>
          <w:lang w:val="uk-UA"/>
        </w:rPr>
        <w:t xml:space="preserve"> </w:t>
      </w:r>
    </w:p>
    <w:p w:rsidR="003D40D7" w:rsidRPr="00B91B4D" w:rsidRDefault="003D40D7" w:rsidP="00124C01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t xml:space="preserve">4. </w:t>
      </w:r>
      <w:r w:rsidR="00DC29A9">
        <w:rPr>
          <w:sz w:val="28"/>
          <w:szCs w:val="28"/>
          <w:lang w:val="uk-UA"/>
        </w:rPr>
        <w:t>Ц</w:t>
      </w:r>
      <w:r w:rsidRPr="00B91B4D">
        <w:rPr>
          <w:sz w:val="28"/>
          <w:szCs w:val="28"/>
          <w:lang w:val="uk-UA"/>
        </w:rPr>
        <w:t xml:space="preserve">укор-пісок </w:t>
      </w:r>
      <w:r w:rsidR="00DC29A9">
        <w:rPr>
          <w:sz w:val="28"/>
          <w:szCs w:val="28"/>
          <w:lang w:val="uk-UA"/>
        </w:rPr>
        <w:t>– згідно з ДСТУ 2316.</w:t>
      </w:r>
    </w:p>
    <w:p w:rsidR="003D40D7" w:rsidRPr="00B91B4D" w:rsidRDefault="00DC29A9" w:rsidP="00124C01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</w:t>
      </w:r>
      <w:r w:rsidR="003D40D7" w:rsidRPr="00B91B4D">
        <w:rPr>
          <w:sz w:val="28"/>
          <w:szCs w:val="28"/>
          <w:lang w:val="uk-UA"/>
        </w:rPr>
        <w:t xml:space="preserve">ислота оцтова </w:t>
      </w:r>
      <w:r>
        <w:rPr>
          <w:sz w:val="28"/>
          <w:szCs w:val="28"/>
          <w:lang w:val="uk-UA"/>
        </w:rPr>
        <w:t>–</w:t>
      </w:r>
      <w:r w:rsidR="004210E4">
        <w:rPr>
          <w:sz w:val="28"/>
          <w:szCs w:val="28"/>
          <w:lang w:val="uk-UA"/>
        </w:rPr>
        <w:t xml:space="preserve"> згідно з ГОСТ 61 </w:t>
      </w:r>
      <w:r w:rsidR="003D40D7" w:rsidRPr="00B91B4D">
        <w:rPr>
          <w:sz w:val="28"/>
          <w:szCs w:val="28"/>
          <w:lang w:val="uk-UA"/>
        </w:rPr>
        <w:t>вітчизняного або імпортного виробництва, дозволені центральним органом виконавчої влади у сфері охорони здоров’я для виробництва харчових продуктів.</w:t>
      </w:r>
      <w:r>
        <w:rPr>
          <w:sz w:val="28"/>
          <w:szCs w:val="28"/>
          <w:lang w:val="uk-UA"/>
        </w:rPr>
        <w:t xml:space="preserve"> </w:t>
      </w:r>
    </w:p>
    <w:p w:rsidR="00EC0B0B" w:rsidRPr="00B91B4D" w:rsidRDefault="00124C01" w:rsidP="00124C01">
      <w:pPr>
        <w:pStyle w:val="a7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ДСТУ</w:t>
      </w:r>
      <w:r w:rsidR="00EC0B0B" w:rsidRPr="00B91B4D">
        <w:rPr>
          <w:sz w:val="28"/>
          <w:szCs w:val="28"/>
          <w:lang w:val="uk-UA"/>
        </w:rPr>
        <w:t xml:space="preserve"> 4487:2005 «Майонези. Загальні технічні умови»</w:t>
      </w:r>
      <w:r w:rsidR="00DC29A9">
        <w:rPr>
          <w:sz w:val="28"/>
          <w:szCs w:val="28"/>
          <w:lang w:val="uk-UA"/>
        </w:rPr>
        <w:t>.</w:t>
      </w:r>
    </w:p>
    <w:p w:rsidR="00EC0B0B" w:rsidRPr="00B91B4D" w:rsidRDefault="00DC29A9" w:rsidP="00124C01">
      <w:pPr>
        <w:pStyle w:val="2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 w:themeFill="background1"/>
          <w:lang w:val="uk-UA"/>
        </w:rPr>
        <w:t>7. ДСТУ 4560-2006 «</w:t>
      </w:r>
      <w:r w:rsidR="00EC0B0B" w:rsidRPr="00B91B4D">
        <w:rPr>
          <w:b w:val="0"/>
          <w:color w:val="000000"/>
          <w:sz w:val="28"/>
          <w:szCs w:val="28"/>
          <w:shd w:val="clear" w:color="auto" w:fill="FFFFFF" w:themeFill="background1"/>
          <w:lang w:val="uk-UA"/>
        </w:rPr>
        <w:t>Правила приймання та випробування»</w:t>
      </w:r>
      <w:r>
        <w:rPr>
          <w:b w:val="0"/>
          <w:color w:val="000000"/>
          <w:sz w:val="28"/>
          <w:szCs w:val="28"/>
          <w:shd w:val="clear" w:color="auto" w:fill="FFFFFF" w:themeFill="background1"/>
          <w:lang w:val="uk-UA"/>
        </w:rPr>
        <w:t>.</w:t>
      </w:r>
    </w:p>
    <w:p w:rsidR="00DC29A9" w:rsidRDefault="00DC29A9" w:rsidP="00DC29A9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DC29A9" w:rsidRDefault="00DC29A9" w:rsidP="00DC29A9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3D40D7" w:rsidRDefault="003D40D7" w:rsidP="00DC29A9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2.3 </w:t>
      </w:r>
      <w:r w:rsidR="002C7434" w:rsidRPr="00B91B4D">
        <w:rPr>
          <w:color w:val="000000"/>
          <w:sz w:val="28"/>
          <w:szCs w:val="28"/>
          <w:lang w:val="uk-UA"/>
        </w:rPr>
        <w:t>Вміст вологи</w:t>
      </w:r>
    </w:p>
    <w:p w:rsidR="00DC29A9" w:rsidRDefault="00DC29A9" w:rsidP="00DC29A9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DC29A9" w:rsidRPr="00B91B4D" w:rsidRDefault="00DC29A9" w:rsidP="00DC29A9">
      <w:pPr>
        <w:widowControl w:val="0"/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</w:p>
    <w:p w:rsidR="000970DF" w:rsidRPr="00B91B4D" w:rsidRDefault="006F355B" w:rsidP="00DC29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Визначення масової частки вологи</w:t>
      </w:r>
      <w:r w:rsidR="00124C01">
        <w:rPr>
          <w:color w:val="000000"/>
          <w:sz w:val="28"/>
          <w:szCs w:val="28"/>
          <w:lang w:val="uk-UA"/>
        </w:rPr>
        <w:t>.</w:t>
      </w:r>
    </w:p>
    <w:p w:rsidR="006F355B" w:rsidRPr="00B91B4D" w:rsidRDefault="006F355B" w:rsidP="00DC29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Визначення масової частки вологи в майонезі проводять за ДСТУ 4560:2006 </w:t>
      </w:r>
      <w:r w:rsidR="00DC29A9">
        <w:rPr>
          <w:color w:val="000000"/>
          <w:sz w:val="28"/>
          <w:szCs w:val="28"/>
          <w:lang w:val="uk-UA"/>
        </w:rPr>
        <w:t>«</w:t>
      </w:r>
      <w:r w:rsidRPr="00B91B4D">
        <w:rPr>
          <w:color w:val="000000"/>
          <w:sz w:val="28"/>
          <w:szCs w:val="28"/>
          <w:lang w:val="uk-UA"/>
        </w:rPr>
        <w:t>Правила приймання та методи випробування</w:t>
      </w:r>
      <w:r w:rsidR="00DC29A9">
        <w:rPr>
          <w:color w:val="000000"/>
          <w:sz w:val="28"/>
          <w:szCs w:val="28"/>
          <w:lang w:val="uk-UA"/>
        </w:rPr>
        <w:t>»</w:t>
      </w:r>
      <w:r w:rsidRPr="00B91B4D">
        <w:rPr>
          <w:color w:val="000000"/>
          <w:sz w:val="28"/>
          <w:szCs w:val="28"/>
          <w:lang w:val="uk-UA"/>
        </w:rPr>
        <w:t>.</w:t>
      </w:r>
    </w:p>
    <w:p w:rsidR="006F355B" w:rsidRPr="00B91B4D" w:rsidRDefault="006F355B" w:rsidP="00DC29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Суть методу полягає у висушуванні наважки майонезу при певній температурі та обчислення втрати по відношенню до наважки.</w:t>
      </w:r>
    </w:p>
    <w:p w:rsidR="006F355B" w:rsidRPr="00B91B4D" w:rsidRDefault="006F355B" w:rsidP="00DC29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29A9">
        <w:rPr>
          <w:i/>
          <w:color w:val="000000"/>
          <w:sz w:val="28"/>
          <w:szCs w:val="28"/>
          <w:lang w:val="uk-UA"/>
        </w:rPr>
        <w:t>Прилади та обладнання</w:t>
      </w:r>
      <w:r w:rsidRPr="00B91B4D">
        <w:rPr>
          <w:color w:val="000000"/>
          <w:sz w:val="28"/>
          <w:szCs w:val="28"/>
          <w:lang w:val="uk-UA"/>
        </w:rPr>
        <w:t>. Ваги аналітичні; шафа сушильна електрична з контактним або технічним терморегулятором; стаканчики для зважування; бюкси алюмінієві; палички скляні оплавлені з кінців довжиною, що не перешкоджає щільному закриванню бюкс кришкою; мірний циліндр місткістю 250</w:t>
      </w:r>
      <w:r w:rsidR="00DC29A9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см</w:t>
      </w:r>
      <w:r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Pr="00B91B4D">
        <w:rPr>
          <w:color w:val="000000"/>
          <w:sz w:val="28"/>
          <w:szCs w:val="28"/>
          <w:lang w:val="uk-UA"/>
        </w:rPr>
        <w:t xml:space="preserve">. </w:t>
      </w:r>
    </w:p>
    <w:p w:rsidR="00156A10" w:rsidRPr="00B91B4D" w:rsidRDefault="00156A10" w:rsidP="00DC29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C29A9">
        <w:rPr>
          <w:i/>
          <w:color w:val="000000"/>
          <w:sz w:val="28"/>
          <w:szCs w:val="28"/>
          <w:lang w:val="uk-UA"/>
        </w:rPr>
        <w:lastRenderedPageBreak/>
        <w:t>Проведення дослідження.</w:t>
      </w:r>
      <w:r w:rsidRPr="00B91B4D">
        <w:rPr>
          <w:color w:val="000000"/>
          <w:sz w:val="28"/>
          <w:szCs w:val="28"/>
          <w:lang w:val="uk-UA"/>
        </w:rPr>
        <w:t xml:space="preserve"> У сухий алюмінієвий бюкс або чисту склянку зважують 2,9-3,1 г майонезу з похибкою не більше 0,01 г і висушують на електричній плітці при безперервному помішуванні паличкою, не допускаючи розбризкування та пригорання майонезу. Про відсутність вол</w:t>
      </w:r>
      <w:r w:rsidR="00BB31B6">
        <w:rPr>
          <w:color w:val="000000"/>
          <w:sz w:val="28"/>
          <w:szCs w:val="28"/>
          <w:lang w:val="uk-UA"/>
        </w:rPr>
        <w:t xml:space="preserve">оги свідчить відсутність </w:t>
      </w:r>
      <w:r w:rsidR="004210E4">
        <w:rPr>
          <w:color w:val="000000"/>
          <w:sz w:val="28"/>
          <w:szCs w:val="28"/>
          <w:lang w:val="uk-UA"/>
        </w:rPr>
        <w:t>запотівання</w:t>
      </w:r>
      <w:r w:rsidRPr="00B91B4D">
        <w:rPr>
          <w:color w:val="000000"/>
          <w:sz w:val="28"/>
          <w:szCs w:val="28"/>
          <w:lang w:val="uk-UA"/>
        </w:rPr>
        <w:t xml:space="preserve"> стінок склянки після припинення потріскування і зміни кольору майонезу. Температура сушіння контролюється термометром, який знаходиться в такому ж бюксі з невеличкою кількістю олії, що має температуру 140</w:t>
      </w:r>
      <w:r w:rsidR="00356642" w:rsidRPr="00B91B4D">
        <w:rPr>
          <w:color w:val="000000"/>
          <w:sz w:val="28"/>
          <w:szCs w:val="28"/>
          <w:lang w:val="uk-UA"/>
        </w:rPr>
        <w:t>±</w:t>
      </w:r>
      <w:r w:rsidRPr="00B91B4D">
        <w:rPr>
          <w:color w:val="000000"/>
          <w:sz w:val="28"/>
          <w:szCs w:val="28"/>
          <w:lang w:val="uk-UA"/>
        </w:rPr>
        <w:t xml:space="preserve">10 </w:t>
      </w:r>
      <w:r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Pr="00B91B4D">
        <w:rPr>
          <w:color w:val="000000"/>
          <w:sz w:val="28"/>
          <w:szCs w:val="28"/>
          <w:lang w:val="uk-UA"/>
        </w:rPr>
        <w:t>С.</w:t>
      </w:r>
    </w:p>
    <w:p w:rsidR="00156A10" w:rsidRPr="00B91B4D" w:rsidRDefault="00BB31B6" w:rsidP="00DC29A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Висушування (</w:t>
      </w:r>
      <w:r w:rsidR="00156A10" w:rsidRPr="00B91B4D">
        <w:rPr>
          <w:color w:val="000000"/>
          <w:sz w:val="28"/>
          <w:szCs w:val="28"/>
          <w:lang w:val="uk-UA"/>
        </w:rPr>
        <w:t>випарювання) завершують, коли припиняється спінювання майонезу і оса</w:t>
      </w:r>
      <w:r>
        <w:rPr>
          <w:color w:val="000000"/>
          <w:sz w:val="28"/>
          <w:szCs w:val="28"/>
          <w:lang w:val="uk-UA"/>
        </w:rPr>
        <w:t>д побуріє. Після цього бюкс</w:t>
      </w:r>
      <w:r w:rsidR="00156A10" w:rsidRPr="00B91B4D">
        <w:rPr>
          <w:color w:val="000000"/>
          <w:sz w:val="28"/>
          <w:szCs w:val="28"/>
          <w:lang w:val="uk-UA"/>
        </w:rPr>
        <w:t xml:space="preserve"> з відкритою кришкою висушують протягом 30 хв у сушильній шафі при температурі </w:t>
      </w:r>
      <w:r w:rsidR="00DC2314" w:rsidRPr="00B91B4D">
        <w:rPr>
          <w:color w:val="000000"/>
          <w:sz w:val="28"/>
          <w:szCs w:val="28"/>
          <w:lang w:val="uk-UA"/>
        </w:rPr>
        <w:t>103</w:t>
      </w:r>
      <w:r w:rsidR="00356642" w:rsidRPr="00B91B4D">
        <w:rPr>
          <w:color w:val="000000"/>
          <w:sz w:val="28"/>
          <w:szCs w:val="28"/>
          <w:lang w:val="uk-UA"/>
        </w:rPr>
        <w:t>±</w:t>
      </w:r>
      <w:r w:rsidR="00DC2314" w:rsidRPr="00B91B4D">
        <w:rPr>
          <w:color w:val="000000"/>
          <w:sz w:val="28"/>
          <w:szCs w:val="28"/>
          <w:lang w:val="uk-UA"/>
        </w:rPr>
        <w:t xml:space="preserve">3 </w:t>
      </w:r>
      <w:r w:rsidR="00DC2314"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="00DC2314" w:rsidRPr="00B91B4D">
        <w:rPr>
          <w:color w:val="000000"/>
          <w:sz w:val="28"/>
          <w:szCs w:val="28"/>
          <w:lang w:val="uk-UA"/>
        </w:rPr>
        <w:t>С, після чого накривають кришкою і охолоджують в ексикаторі або на столі протягом 10</w:t>
      </w:r>
      <w:r>
        <w:rPr>
          <w:color w:val="000000"/>
          <w:sz w:val="28"/>
          <w:szCs w:val="28"/>
          <w:lang w:val="uk-UA"/>
        </w:rPr>
        <w:t xml:space="preserve"> </w:t>
      </w:r>
      <w:r w:rsidR="00DC2314" w:rsidRPr="00B91B4D">
        <w:rPr>
          <w:color w:val="000000"/>
          <w:sz w:val="28"/>
          <w:szCs w:val="28"/>
          <w:lang w:val="uk-UA"/>
        </w:rPr>
        <w:t xml:space="preserve">хв і зважують. </w:t>
      </w:r>
    </w:p>
    <w:p w:rsidR="00DC2314" w:rsidRPr="00B91B4D" w:rsidRDefault="00DC2314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DC2314" w:rsidRPr="00B91B4D" w:rsidRDefault="00DC2314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Масову частку вологи у майонезі визначають за формулою</w:t>
      </w:r>
      <w:r w:rsidR="00BB31B6">
        <w:rPr>
          <w:color w:val="000000"/>
          <w:sz w:val="28"/>
          <w:szCs w:val="28"/>
          <w:lang w:val="uk-UA"/>
        </w:rPr>
        <w:t xml:space="preserve"> 2.1</w:t>
      </w:r>
      <w:r w:rsidRPr="00B91B4D">
        <w:rPr>
          <w:color w:val="000000"/>
          <w:sz w:val="28"/>
          <w:szCs w:val="28"/>
          <w:lang w:val="uk-UA"/>
        </w:rPr>
        <w:t>, %</w:t>
      </w:r>
    </w:p>
    <w:p w:rsidR="00BB31B6" w:rsidRDefault="00DC2314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Х </w:t>
      </w:r>
      <w:r w:rsidRPr="00B91B4D">
        <w:rPr>
          <w:color w:val="000000"/>
          <w:sz w:val="40"/>
          <w:szCs w:val="40"/>
          <w:lang w:val="uk-UA"/>
        </w:rPr>
        <w:t>=</w:t>
      </w:r>
      <w:r w:rsidRPr="00B91B4D">
        <w:rPr>
          <w:color w:val="000000"/>
          <w:sz w:val="28"/>
          <w:szCs w:val="28"/>
          <w:lang w:val="uk-UA"/>
        </w:rPr>
        <w:t>( m</w:t>
      </w:r>
      <w:r w:rsidRPr="00B91B4D">
        <w:rPr>
          <w:color w:val="000000"/>
          <w:sz w:val="28"/>
          <w:szCs w:val="28"/>
          <w:vertAlign w:val="subscript"/>
          <w:lang w:val="uk-UA"/>
        </w:rPr>
        <w:t>1</w:t>
      </w:r>
      <w:r w:rsidRPr="00B91B4D">
        <w:rPr>
          <w:color w:val="000000"/>
          <w:sz w:val="28"/>
          <w:szCs w:val="28"/>
          <w:lang w:val="uk-UA"/>
        </w:rPr>
        <w:t>-m</w:t>
      </w:r>
      <w:r w:rsidRPr="00B91B4D">
        <w:rPr>
          <w:color w:val="000000"/>
          <w:sz w:val="28"/>
          <w:szCs w:val="28"/>
          <w:vertAlign w:val="subscript"/>
          <w:lang w:val="uk-UA"/>
        </w:rPr>
        <w:t>2</w:t>
      </w:r>
      <w:r w:rsidRPr="00B91B4D">
        <w:rPr>
          <w:color w:val="000000"/>
          <w:sz w:val="28"/>
          <w:szCs w:val="28"/>
          <w:lang w:val="uk-UA"/>
        </w:rPr>
        <w:t xml:space="preserve">) </w:t>
      </w:r>
      <w:r w:rsidR="00356642" w:rsidRPr="00B91B4D">
        <w:rPr>
          <w:color w:val="000000"/>
          <w:sz w:val="28"/>
          <w:szCs w:val="28"/>
          <w:lang w:val="uk-UA"/>
        </w:rPr>
        <w:t>÷</w:t>
      </w:r>
      <w:r w:rsidRPr="00B91B4D">
        <w:rPr>
          <w:color w:val="000000"/>
          <w:sz w:val="28"/>
          <w:szCs w:val="28"/>
          <w:lang w:val="uk-UA"/>
        </w:rPr>
        <w:t>m</w:t>
      </w:r>
      <w:r w:rsidR="00356642" w:rsidRPr="00B91B4D">
        <w:rPr>
          <w:color w:val="000000"/>
          <w:sz w:val="28"/>
          <w:szCs w:val="28"/>
          <w:lang w:val="uk-UA"/>
        </w:rPr>
        <w:t xml:space="preserve">×100, </w:t>
      </w:r>
      <w:r w:rsidR="00BB31B6">
        <w:rPr>
          <w:color w:val="000000"/>
          <w:sz w:val="28"/>
          <w:szCs w:val="28"/>
          <w:lang w:val="uk-UA"/>
        </w:rPr>
        <w:t xml:space="preserve">      (2.1),</w:t>
      </w:r>
    </w:p>
    <w:p w:rsidR="00356642" w:rsidRPr="00B91B4D" w:rsidRDefault="00356642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де:</w:t>
      </w:r>
      <w:r w:rsidR="00BB31B6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m</w:t>
      </w:r>
      <w:r w:rsidR="00BB31B6">
        <w:rPr>
          <w:color w:val="000000"/>
          <w:sz w:val="28"/>
          <w:szCs w:val="28"/>
          <w:lang w:val="uk-UA"/>
        </w:rPr>
        <w:t xml:space="preserve"> </w:t>
      </w:r>
      <w:r w:rsidR="00BB31B6">
        <w:rPr>
          <w:sz w:val="28"/>
          <w:szCs w:val="28"/>
          <w:lang w:val="uk-UA"/>
        </w:rPr>
        <w:t xml:space="preserve">– </w:t>
      </w:r>
      <w:r w:rsidRPr="00B91B4D">
        <w:rPr>
          <w:color w:val="000000"/>
          <w:sz w:val="28"/>
          <w:szCs w:val="28"/>
          <w:lang w:val="uk-UA"/>
        </w:rPr>
        <w:t>маса наважки майонезу, г;</w:t>
      </w:r>
    </w:p>
    <w:p w:rsidR="00356642" w:rsidRPr="00B91B4D" w:rsidRDefault="00356642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m</w:t>
      </w:r>
      <w:r w:rsidRPr="00B91B4D">
        <w:rPr>
          <w:color w:val="000000"/>
          <w:sz w:val="28"/>
          <w:szCs w:val="28"/>
          <w:vertAlign w:val="subscript"/>
          <w:lang w:val="uk-UA"/>
        </w:rPr>
        <w:t>1</w:t>
      </w:r>
      <w:r w:rsidR="00BB31B6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softHyphen/>
        <w:t>– маса бюкси з наважкою до висушування, г;</w:t>
      </w:r>
    </w:p>
    <w:p w:rsidR="00356642" w:rsidRPr="00B91B4D" w:rsidRDefault="00356642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m</w:t>
      </w:r>
      <w:r w:rsidRPr="00B91B4D">
        <w:rPr>
          <w:color w:val="000000"/>
          <w:sz w:val="28"/>
          <w:szCs w:val="28"/>
          <w:vertAlign w:val="subscript"/>
          <w:lang w:val="uk-UA"/>
        </w:rPr>
        <w:t xml:space="preserve">2 </w:t>
      </w:r>
      <w:r w:rsidRPr="00B91B4D">
        <w:rPr>
          <w:color w:val="000000"/>
          <w:sz w:val="28"/>
          <w:szCs w:val="28"/>
          <w:lang w:val="uk-UA"/>
        </w:rPr>
        <w:t>–</w:t>
      </w:r>
      <w:r w:rsidR="00BB31B6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маса бюкси з наважкою після висушування, г.</w:t>
      </w:r>
    </w:p>
    <w:p w:rsidR="00356642" w:rsidRPr="00B91B4D" w:rsidRDefault="00356642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За остаточний результат аналізу приймають середнє арифметичне результатів двох паралельних досліджень.</w:t>
      </w:r>
    </w:p>
    <w:p w:rsidR="002C7434" w:rsidRPr="00B91B4D" w:rsidRDefault="002C7434" w:rsidP="004D31C7">
      <w:pPr>
        <w:widowControl w:val="0"/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</w:p>
    <w:p w:rsidR="002C7434" w:rsidRPr="00B91B4D" w:rsidRDefault="002C7434" w:rsidP="004D31C7">
      <w:pPr>
        <w:widowControl w:val="0"/>
        <w:spacing w:line="360" w:lineRule="auto"/>
        <w:ind w:firstLine="709"/>
        <w:rPr>
          <w:b/>
          <w:color w:val="000000"/>
          <w:sz w:val="28"/>
          <w:szCs w:val="28"/>
          <w:lang w:val="uk-UA"/>
        </w:rPr>
      </w:pPr>
    </w:p>
    <w:p w:rsidR="002C7434" w:rsidRDefault="002C7434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2.4 Визначення масової частки жиру в майонезах</w:t>
      </w:r>
    </w:p>
    <w:p w:rsidR="00BB31B6" w:rsidRDefault="00BB31B6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B31B6" w:rsidRPr="00B91B4D" w:rsidRDefault="00BB31B6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D7FB3" w:rsidRPr="00B91B4D" w:rsidRDefault="000D7FB3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Визначення масової частки жиру в майонезах проводять відповідно за ДСТУ 4560:2006 </w:t>
      </w:r>
      <w:r w:rsidR="00BB31B6">
        <w:rPr>
          <w:color w:val="000000"/>
          <w:sz w:val="28"/>
          <w:szCs w:val="28"/>
          <w:lang w:val="uk-UA"/>
        </w:rPr>
        <w:t>«</w:t>
      </w:r>
      <w:r w:rsidRPr="00B91B4D">
        <w:rPr>
          <w:color w:val="000000"/>
          <w:sz w:val="28"/>
          <w:szCs w:val="28"/>
          <w:lang w:val="uk-UA"/>
        </w:rPr>
        <w:t>Правила приймання та методи випробування</w:t>
      </w:r>
      <w:r w:rsidR="00BB31B6">
        <w:rPr>
          <w:color w:val="000000"/>
          <w:sz w:val="28"/>
          <w:szCs w:val="28"/>
          <w:lang w:val="uk-UA"/>
        </w:rPr>
        <w:t>»</w:t>
      </w:r>
      <w:r w:rsidR="00DA5DD5">
        <w:rPr>
          <w:color w:val="000000"/>
          <w:sz w:val="28"/>
          <w:szCs w:val="28"/>
          <w:lang w:val="uk-UA"/>
        </w:rPr>
        <w:t>.</w:t>
      </w:r>
    </w:p>
    <w:p w:rsidR="000D7FB3" w:rsidRPr="00B91B4D" w:rsidRDefault="000D7FB3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i/>
          <w:color w:val="000000"/>
          <w:sz w:val="28"/>
          <w:szCs w:val="28"/>
          <w:lang w:val="uk-UA"/>
        </w:rPr>
        <w:t>Прилади та обладнання:</w:t>
      </w:r>
      <w:r w:rsidR="00BB31B6">
        <w:rPr>
          <w:b/>
          <w:color w:val="000000"/>
          <w:sz w:val="28"/>
          <w:szCs w:val="28"/>
          <w:lang w:val="uk-UA"/>
        </w:rPr>
        <w:t xml:space="preserve"> </w:t>
      </w:r>
      <w:r w:rsidR="00BB31B6">
        <w:rPr>
          <w:color w:val="000000"/>
          <w:sz w:val="28"/>
          <w:szCs w:val="28"/>
          <w:lang w:val="uk-UA"/>
        </w:rPr>
        <w:t>жиромір для вершків (</w:t>
      </w:r>
      <w:r w:rsidRPr="00B91B4D">
        <w:rPr>
          <w:color w:val="000000"/>
          <w:sz w:val="28"/>
          <w:szCs w:val="28"/>
          <w:lang w:val="uk-UA"/>
        </w:rPr>
        <w:t xml:space="preserve">бутирометр), ваги аналітичні, прилад для вимірювання ізоамілового спирту, бюретка об’ємом </w:t>
      </w:r>
      <w:r w:rsidRPr="00B91B4D">
        <w:rPr>
          <w:color w:val="000000"/>
          <w:sz w:val="28"/>
          <w:szCs w:val="28"/>
          <w:lang w:val="uk-UA"/>
        </w:rPr>
        <w:lastRenderedPageBreak/>
        <w:t xml:space="preserve">25см </w:t>
      </w:r>
      <w:r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Pr="00B91B4D">
        <w:rPr>
          <w:color w:val="000000"/>
          <w:sz w:val="28"/>
          <w:szCs w:val="28"/>
          <w:lang w:val="uk-UA"/>
        </w:rPr>
        <w:t>, центрифуга, водяна бан</w:t>
      </w:r>
      <w:r w:rsidR="00BB31B6">
        <w:rPr>
          <w:color w:val="000000"/>
          <w:sz w:val="28"/>
          <w:szCs w:val="28"/>
          <w:lang w:val="uk-UA"/>
        </w:rPr>
        <w:t>я, термометр рідинний скляний (</w:t>
      </w:r>
      <w:r w:rsidRPr="00B91B4D">
        <w:rPr>
          <w:color w:val="000000"/>
          <w:sz w:val="28"/>
          <w:szCs w:val="28"/>
          <w:lang w:val="uk-UA"/>
        </w:rPr>
        <w:t xml:space="preserve">діапазон вимірювання від 50 </w:t>
      </w:r>
      <w:r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Pr="00B91B4D">
        <w:rPr>
          <w:color w:val="000000"/>
          <w:sz w:val="28"/>
          <w:szCs w:val="28"/>
          <w:lang w:val="uk-UA"/>
        </w:rPr>
        <w:t xml:space="preserve">С до 100 </w:t>
      </w:r>
      <w:r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Pr="00B91B4D">
        <w:rPr>
          <w:color w:val="000000"/>
          <w:sz w:val="28"/>
          <w:szCs w:val="28"/>
          <w:lang w:val="uk-UA"/>
        </w:rPr>
        <w:t>С, годинник пісочний 5 хв.</w:t>
      </w:r>
    </w:p>
    <w:p w:rsidR="000D7FB3" w:rsidRPr="00B91B4D" w:rsidRDefault="000D7FB3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i/>
          <w:color w:val="000000"/>
          <w:sz w:val="28"/>
          <w:szCs w:val="28"/>
          <w:lang w:val="uk-UA"/>
        </w:rPr>
        <w:t>Реактиви:</w:t>
      </w:r>
      <w:r w:rsidRPr="00B91B4D">
        <w:rPr>
          <w:b/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кислота сірчана густиною 1,5 г/см</w:t>
      </w:r>
      <w:r w:rsidRPr="00B91B4D">
        <w:rPr>
          <w:color w:val="000000"/>
          <w:sz w:val="28"/>
          <w:szCs w:val="28"/>
          <w:vertAlign w:val="superscript"/>
          <w:lang w:val="uk-UA"/>
        </w:rPr>
        <w:t xml:space="preserve"> 3</w:t>
      </w:r>
      <w:r w:rsidRPr="00B91B4D">
        <w:rPr>
          <w:color w:val="000000"/>
          <w:sz w:val="28"/>
          <w:szCs w:val="28"/>
          <w:lang w:val="uk-UA"/>
        </w:rPr>
        <w:t>, спирт ізоаміловий, вода дистильована.</w:t>
      </w:r>
    </w:p>
    <w:p w:rsidR="006F208E" w:rsidRPr="00B91B4D" w:rsidRDefault="000D7FB3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i/>
          <w:color w:val="000000"/>
          <w:sz w:val="28"/>
          <w:szCs w:val="28"/>
          <w:lang w:val="uk-UA"/>
        </w:rPr>
        <w:t>Проведення дослідження.</w:t>
      </w:r>
      <w:r w:rsidRPr="00B91B4D">
        <w:rPr>
          <w:color w:val="000000"/>
          <w:sz w:val="28"/>
          <w:szCs w:val="28"/>
          <w:lang w:val="uk-UA"/>
        </w:rPr>
        <w:t xml:space="preserve"> У жиромір відважують із точністю до 0,01 г 1,7-1,9 г попередньо </w:t>
      </w:r>
      <w:r w:rsidR="006F208E" w:rsidRPr="00B91B4D">
        <w:rPr>
          <w:color w:val="000000"/>
          <w:sz w:val="28"/>
          <w:szCs w:val="28"/>
          <w:lang w:val="uk-UA"/>
        </w:rPr>
        <w:t>перемішаного майонезу, потім наливають з бюретки 18см</w:t>
      </w:r>
      <w:r w:rsidR="006F208E"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="00BB31B6">
        <w:rPr>
          <w:color w:val="000000"/>
          <w:sz w:val="28"/>
          <w:szCs w:val="28"/>
          <w:lang w:val="uk-UA"/>
        </w:rPr>
        <w:t xml:space="preserve"> </w:t>
      </w:r>
      <w:r w:rsidR="006F208E" w:rsidRPr="00B91B4D">
        <w:rPr>
          <w:color w:val="000000"/>
          <w:sz w:val="28"/>
          <w:szCs w:val="28"/>
          <w:lang w:val="uk-UA"/>
        </w:rPr>
        <w:t>сірчаної кислоти і 1 см</w:t>
      </w:r>
      <w:r w:rsidR="006F208E" w:rsidRPr="00B91B4D">
        <w:rPr>
          <w:color w:val="000000"/>
          <w:sz w:val="28"/>
          <w:szCs w:val="28"/>
          <w:vertAlign w:val="superscript"/>
          <w:lang w:val="uk-UA"/>
        </w:rPr>
        <w:t xml:space="preserve">3 </w:t>
      </w:r>
      <w:r w:rsidR="006F208E" w:rsidRPr="00B91B4D">
        <w:rPr>
          <w:color w:val="000000"/>
          <w:sz w:val="28"/>
          <w:szCs w:val="28"/>
          <w:lang w:val="uk-UA"/>
        </w:rPr>
        <w:t xml:space="preserve">ізоамілового спирту, закорковують жиромір сухою пробкою, добре струшують і нагрівають на водяній бані при температурі </w:t>
      </w:r>
      <w:r w:rsidR="00BB31B6">
        <w:rPr>
          <w:color w:val="000000"/>
          <w:sz w:val="28"/>
          <w:szCs w:val="28"/>
          <w:lang w:val="uk-UA"/>
        </w:rPr>
        <w:br/>
      </w:r>
      <w:r w:rsidR="006F208E" w:rsidRPr="00B91B4D">
        <w:rPr>
          <w:color w:val="000000"/>
          <w:sz w:val="28"/>
          <w:szCs w:val="28"/>
          <w:lang w:val="uk-UA"/>
        </w:rPr>
        <w:t xml:space="preserve">67±2 </w:t>
      </w:r>
      <w:r w:rsidR="006F208E"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="006F208E" w:rsidRPr="00B91B4D">
        <w:rPr>
          <w:color w:val="000000"/>
          <w:sz w:val="28"/>
          <w:szCs w:val="28"/>
          <w:lang w:val="uk-UA"/>
        </w:rPr>
        <w:t xml:space="preserve">С, періодично струшуючи до повного розчинення білкових речовин, після цього бутирометр ставлять пробкою до низу на 5 хв. </w:t>
      </w:r>
    </w:p>
    <w:p w:rsidR="000D7FB3" w:rsidRPr="00B91B4D" w:rsidRDefault="006F208E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Потім бутирометри вставляють у патрони центрифуги робочою частиною до центру, розміщуючи їх симетрично один проти другого. При непарному числі бутирометрів, у центрифугу вміщують бутирометр наповнений водою. Закривають кришку і центрифугують протягом 5 хв. </w:t>
      </w:r>
      <w:r w:rsidR="00BA5C73" w:rsidRPr="00B91B4D">
        <w:rPr>
          <w:color w:val="000000"/>
          <w:sz w:val="28"/>
          <w:szCs w:val="28"/>
          <w:lang w:val="uk-UA"/>
        </w:rPr>
        <w:t>і</w:t>
      </w:r>
      <w:r w:rsidRPr="00B91B4D">
        <w:rPr>
          <w:color w:val="000000"/>
          <w:sz w:val="28"/>
          <w:szCs w:val="28"/>
          <w:lang w:val="uk-UA"/>
        </w:rPr>
        <w:t xml:space="preserve">з швидкістю </w:t>
      </w:r>
      <w:r w:rsidR="00BA5C73" w:rsidRPr="00B91B4D">
        <w:rPr>
          <w:color w:val="000000"/>
          <w:sz w:val="28"/>
          <w:szCs w:val="28"/>
          <w:lang w:val="uk-UA"/>
        </w:rPr>
        <w:t xml:space="preserve">обертання </w:t>
      </w:r>
      <w:r w:rsidR="00BB31B6">
        <w:rPr>
          <w:color w:val="000000"/>
          <w:sz w:val="28"/>
          <w:szCs w:val="28"/>
          <w:lang w:val="uk-UA"/>
        </w:rPr>
        <w:br/>
      </w:r>
      <w:r w:rsidR="00BA5C73" w:rsidRPr="00B91B4D">
        <w:rPr>
          <w:color w:val="000000"/>
          <w:sz w:val="28"/>
          <w:szCs w:val="28"/>
          <w:lang w:val="uk-UA"/>
        </w:rPr>
        <w:t xml:space="preserve">25 об/с. після цього жиромір занурюють пробкою донизу на 5 хв. у водяну баню температурою 67±2 </w:t>
      </w:r>
      <w:r w:rsidR="00BA5C73"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="00BA5C73" w:rsidRPr="00B91B4D">
        <w:rPr>
          <w:color w:val="000000"/>
          <w:sz w:val="28"/>
          <w:szCs w:val="28"/>
          <w:lang w:val="uk-UA"/>
        </w:rPr>
        <w:t>С  та проводять відлік жиру. При цьому жиромір тримають вертикально, щоб межа жиру знаходилась на рівні ока. Рухаючи пробку догори і донизу, встановлюють нижню межу стовпчика жиру на цілій поділці шкали бутирометра та від нього відраховують число поділок до нижнього меніска стовпчика жиру. Межа розподілу жиру і кислоти має бути чітка, а стовпчик жиру прозорий. За наявності кільця темно-жовтого кольору,</w:t>
      </w:r>
      <w:r w:rsidR="00BB31B6">
        <w:rPr>
          <w:color w:val="000000"/>
          <w:sz w:val="28"/>
          <w:szCs w:val="28"/>
          <w:lang w:val="uk-UA"/>
        </w:rPr>
        <w:t xml:space="preserve"> </w:t>
      </w:r>
      <w:r w:rsidR="00BA5C73" w:rsidRPr="00B91B4D">
        <w:rPr>
          <w:color w:val="000000"/>
          <w:sz w:val="28"/>
          <w:szCs w:val="28"/>
          <w:lang w:val="uk-UA"/>
        </w:rPr>
        <w:t xml:space="preserve">а також різних домішок у жировому стовпчику, визначення проводяться повторно. </w:t>
      </w:r>
    </w:p>
    <w:p w:rsidR="00BA5C73" w:rsidRPr="00B91B4D" w:rsidRDefault="00BA5C73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Масову частку жиру розраховують за формулою</w:t>
      </w:r>
      <w:r w:rsidR="00BB31B6">
        <w:rPr>
          <w:color w:val="000000"/>
          <w:sz w:val="28"/>
          <w:szCs w:val="28"/>
          <w:lang w:val="uk-UA"/>
        </w:rPr>
        <w:t xml:space="preserve"> 2.2</w:t>
      </w:r>
      <w:r w:rsidRPr="00B91B4D">
        <w:rPr>
          <w:color w:val="000000"/>
          <w:sz w:val="28"/>
          <w:szCs w:val="28"/>
          <w:lang w:val="uk-UA"/>
        </w:rPr>
        <w:t>, %:</w:t>
      </w:r>
    </w:p>
    <w:p w:rsidR="00BB31B6" w:rsidRDefault="00782F45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Х = 5×А ÷ m</w:t>
      </w:r>
      <w:r w:rsidR="00BB31B6">
        <w:rPr>
          <w:color w:val="000000"/>
          <w:sz w:val="28"/>
          <w:szCs w:val="28"/>
          <w:lang w:val="uk-UA"/>
        </w:rPr>
        <w:t xml:space="preserve">            (2.2)</w:t>
      </w:r>
      <w:r w:rsidRPr="00B91B4D">
        <w:rPr>
          <w:color w:val="000000"/>
          <w:sz w:val="28"/>
          <w:szCs w:val="28"/>
          <w:lang w:val="uk-UA"/>
        </w:rPr>
        <w:t xml:space="preserve">, </w:t>
      </w:r>
    </w:p>
    <w:p w:rsidR="00782F45" w:rsidRPr="00B91B4D" w:rsidRDefault="00782F45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де : </w:t>
      </w:r>
      <w:r w:rsidR="00BB31B6">
        <w:rPr>
          <w:color w:val="000000"/>
          <w:sz w:val="28"/>
          <w:szCs w:val="28"/>
          <w:lang w:val="uk-UA"/>
        </w:rPr>
        <w:t xml:space="preserve">m </w:t>
      </w:r>
      <w:r w:rsidR="00BB31B6">
        <w:rPr>
          <w:sz w:val="28"/>
          <w:szCs w:val="28"/>
          <w:lang w:val="uk-UA"/>
        </w:rPr>
        <w:t xml:space="preserve">– </w:t>
      </w:r>
      <w:r w:rsidRPr="00B91B4D">
        <w:rPr>
          <w:color w:val="000000"/>
          <w:sz w:val="28"/>
          <w:szCs w:val="28"/>
          <w:lang w:val="uk-UA"/>
        </w:rPr>
        <w:t xml:space="preserve">маса наважки майонезу, г; </w:t>
      </w:r>
    </w:p>
    <w:p w:rsidR="00782F45" w:rsidRPr="00B91B4D" w:rsidRDefault="00782F45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А – покази жироміру.</w:t>
      </w:r>
    </w:p>
    <w:p w:rsidR="00782F45" w:rsidRPr="00B91B4D" w:rsidRDefault="00782F45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D62E4D" w:rsidRDefault="00D62E4D" w:rsidP="004D31C7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C409C" w:rsidRDefault="00BC409C" w:rsidP="004D31C7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BC409C" w:rsidRPr="00B91B4D" w:rsidRDefault="00BC409C" w:rsidP="004D31C7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2C7434" w:rsidRDefault="002C7434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lastRenderedPageBreak/>
        <w:t>2.5 Титрування кислотності</w:t>
      </w:r>
    </w:p>
    <w:p w:rsidR="00BC409C" w:rsidRDefault="00BC409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C409C" w:rsidRPr="00B91B4D" w:rsidRDefault="00BC409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82F45" w:rsidRPr="00B91B4D" w:rsidRDefault="00782F45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Визначення кислотності м</w:t>
      </w:r>
      <w:r w:rsidR="002C7434" w:rsidRPr="00B91B4D">
        <w:rPr>
          <w:color w:val="000000"/>
          <w:sz w:val="28"/>
          <w:szCs w:val="28"/>
          <w:lang w:val="uk-UA"/>
        </w:rPr>
        <w:t xml:space="preserve">айонезу проводять відповідно до </w:t>
      </w:r>
      <w:r w:rsidRPr="00B91B4D">
        <w:rPr>
          <w:color w:val="000000"/>
          <w:sz w:val="28"/>
          <w:szCs w:val="28"/>
          <w:lang w:val="uk-UA"/>
        </w:rPr>
        <w:t xml:space="preserve">ДСТУ4560:2006 </w:t>
      </w:r>
      <w:r w:rsidR="00BC409C">
        <w:rPr>
          <w:color w:val="000000"/>
          <w:sz w:val="28"/>
          <w:szCs w:val="28"/>
          <w:lang w:val="uk-UA"/>
        </w:rPr>
        <w:t>«</w:t>
      </w:r>
      <w:r w:rsidRPr="00B91B4D">
        <w:rPr>
          <w:color w:val="000000"/>
          <w:sz w:val="28"/>
          <w:szCs w:val="28"/>
          <w:lang w:val="uk-UA"/>
        </w:rPr>
        <w:t>Правила при</w:t>
      </w:r>
      <w:r w:rsidR="00E90D9F" w:rsidRPr="00B91B4D">
        <w:rPr>
          <w:color w:val="000000"/>
          <w:sz w:val="28"/>
          <w:szCs w:val="28"/>
          <w:lang w:val="uk-UA"/>
        </w:rPr>
        <w:t>ймання та методи випробування</w:t>
      </w:r>
      <w:r w:rsidR="00BC409C">
        <w:rPr>
          <w:color w:val="000000"/>
          <w:sz w:val="28"/>
          <w:szCs w:val="28"/>
          <w:lang w:val="uk-UA"/>
        </w:rPr>
        <w:t>»</w:t>
      </w:r>
      <w:r w:rsidR="00E90D9F" w:rsidRPr="00B91B4D">
        <w:rPr>
          <w:color w:val="000000"/>
          <w:sz w:val="28"/>
          <w:szCs w:val="28"/>
          <w:lang w:val="uk-UA"/>
        </w:rPr>
        <w:t>.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="00E90D9F" w:rsidRPr="00B91B4D">
        <w:rPr>
          <w:color w:val="000000"/>
          <w:sz w:val="28"/>
          <w:szCs w:val="28"/>
          <w:lang w:val="uk-UA"/>
        </w:rPr>
        <w:t>К</w:t>
      </w:r>
      <w:r w:rsidRPr="00B91B4D">
        <w:rPr>
          <w:color w:val="000000"/>
          <w:sz w:val="28"/>
          <w:szCs w:val="28"/>
          <w:lang w:val="uk-UA"/>
        </w:rPr>
        <w:t xml:space="preserve">ислотність усіх видів майонезу визначають </w:t>
      </w:r>
      <w:r w:rsidR="00E90D9F" w:rsidRPr="00B91B4D">
        <w:rPr>
          <w:color w:val="000000"/>
          <w:sz w:val="28"/>
          <w:szCs w:val="28"/>
          <w:lang w:val="uk-UA"/>
        </w:rPr>
        <w:t>у перерахунку на оцтову кислоту.</w:t>
      </w:r>
    </w:p>
    <w:p w:rsidR="00E90D9F" w:rsidRPr="00B91B4D" w:rsidRDefault="00E90D9F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409C">
        <w:rPr>
          <w:i/>
          <w:color w:val="000000"/>
          <w:sz w:val="28"/>
          <w:szCs w:val="28"/>
          <w:lang w:val="uk-UA"/>
        </w:rPr>
        <w:t xml:space="preserve">Прилади та обладнання: </w:t>
      </w:r>
      <w:r w:rsidRPr="00B91B4D">
        <w:rPr>
          <w:color w:val="000000"/>
          <w:sz w:val="28"/>
          <w:szCs w:val="28"/>
          <w:lang w:val="uk-UA"/>
        </w:rPr>
        <w:t xml:space="preserve">ваги лабораторні, колба конічна об’ємом </w:t>
      </w:r>
      <w:r w:rsidR="00BC409C">
        <w:rPr>
          <w:color w:val="000000"/>
          <w:sz w:val="28"/>
          <w:szCs w:val="28"/>
          <w:lang w:val="uk-UA"/>
        </w:rPr>
        <w:br/>
      </w:r>
      <w:r w:rsidRPr="00B91B4D">
        <w:rPr>
          <w:color w:val="000000"/>
          <w:sz w:val="28"/>
          <w:szCs w:val="28"/>
          <w:lang w:val="uk-UA"/>
        </w:rPr>
        <w:t>250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см</w:t>
      </w:r>
      <w:r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Pr="00B91B4D">
        <w:rPr>
          <w:color w:val="000000"/>
          <w:sz w:val="28"/>
          <w:szCs w:val="28"/>
          <w:lang w:val="uk-UA"/>
        </w:rPr>
        <w:t>, циліндр об’ємом 50 см</w:t>
      </w:r>
      <w:r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Pr="00B91B4D">
        <w:rPr>
          <w:color w:val="000000"/>
          <w:sz w:val="28"/>
          <w:szCs w:val="28"/>
          <w:lang w:val="uk-UA"/>
        </w:rPr>
        <w:t>, крапельниця, бюретка.</w:t>
      </w:r>
    </w:p>
    <w:p w:rsidR="00E90D9F" w:rsidRPr="00B91B4D" w:rsidRDefault="00E90D9F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409C">
        <w:rPr>
          <w:i/>
          <w:color w:val="000000"/>
          <w:sz w:val="28"/>
          <w:szCs w:val="28"/>
          <w:lang w:val="uk-UA"/>
        </w:rPr>
        <w:t>Реактиви:</w:t>
      </w:r>
      <w:r w:rsidRPr="00B91B4D">
        <w:rPr>
          <w:color w:val="000000"/>
          <w:sz w:val="28"/>
          <w:szCs w:val="28"/>
          <w:lang w:val="uk-UA"/>
        </w:rPr>
        <w:t xml:space="preserve"> 1% сп</w:t>
      </w:r>
      <w:r w:rsidR="00613546" w:rsidRPr="00B91B4D">
        <w:rPr>
          <w:color w:val="000000"/>
          <w:sz w:val="28"/>
          <w:szCs w:val="28"/>
          <w:lang w:val="uk-UA"/>
        </w:rPr>
        <w:t xml:space="preserve">иртовий розчин фенолфталеїну, </w:t>
      </w:r>
      <w:r w:rsidR="006C0D73" w:rsidRPr="00B91B4D">
        <w:rPr>
          <w:color w:val="000000"/>
          <w:sz w:val="28"/>
          <w:szCs w:val="28"/>
          <w:lang w:val="uk-UA"/>
        </w:rPr>
        <w:t>1% розчин гідроксиду калію або натрію концентрації 0,1 моль/дм</w:t>
      </w:r>
      <w:r w:rsidR="006C0D73"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="006C0D73" w:rsidRPr="00B91B4D">
        <w:rPr>
          <w:color w:val="000000"/>
          <w:sz w:val="28"/>
          <w:szCs w:val="28"/>
          <w:lang w:val="uk-UA"/>
        </w:rPr>
        <w:t>, вода дистильована.</w:t>
      </w:r>
    </w:p>
    <w:p w:rsidR="006C0D73" w:rsidRPr="00B91B4D" w:rsidRDefault="006C0D73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66F3D">
        <w:rPr>
          <w:i/>
          <w:color w:val="000000"/>
          <w:sz w:val="28"/>
          <w:szCs w:val="28"/>
          <w:lang w:val="uk-UA"/>
        </w:rPr>
        <w:t>Проведення дослідження.</w:t>
      </w:r>
      <w:r w:rsidRPr="00B91B4D">
        <w:rPr>
          <w:color w:val="000000"/>
          <w:sz w:val="28"/>
          <w:szCs w:val="28"/>
          <w:lang w:val="uk-UA"/>
        </w:rPr>
        <w:t xml:space="preserve"> У конічну колбу зважують із точністю до </w:t>
      </w:r>
      <w:r w:rsidR="00BC409C">
        <w:rPr>
          <w:color w:val="000000"/>
          <w:sz w:val="28"/>
          <w:szCs w:val="28"/>
          <w:lang w:val="uk-UA"/>
        </w:rPr>
        <w:br/>
      </w:r>
      <w:r w:rsidRPr="00B91B4D">
        <w:rPr>
          <w:color w:val="000000"/>
          <w:sz w:val="28"/>
          <w:szCs w:val="28"/>
          <w:lang w:val="uk-UA"/>
        </w:rPr>
        <w:t>0,01 г 1,9-2,1 г майонезу, розчиняють у 50 см</w:t>
      </w:r>
      <w:r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Pr="00B91B4D">
        <w:rPr>
          <w:color w:val="000000"/>
          <w:sz w:val="28"/>
          <w:szCs w:val="28"/>
          <w:lang w:val="uk-UA"/>
        </w:rPr>
        <w:t xml:space="preserve"> дистильованої води, перемішують до однорідного стану та повного розчинення майонезу і титрують розчином гідроксиду калію або натрію у присутності індикатора фенолфталеїну до появи слабко-рожевого забарвлення, що не зникає протягом 1 хвилини. </w:t>
      </w:r>
    </w:p>
    <w:p w:rsidR="006C0D73" w:rsidRPr="00B91B4D" w:rsidRDefault="006C0D73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Кислотність майонезу у перерахунку на оцтову або цитринову кислоту розраховують за формулою</w:t>
      </w:r>
      <w:r w:rsidR="00BC409C">
        <w:rPr>
          <w:color w:val="000000"/>
          <w:sz w:val="28"/>
          <w:szCs w:val="28"/>
          <w:lang w:val="uk-UA"/>
        </w:rPr>
        <w:t xml:space="preserve"> 2.3</w:t>
      </w:r>
      <w:r w:rsidRPr="00B91B4D">
        <w:rPr>
          <w:color w:val="000000"/>
          <w:sz w:val="28"/>
          <w:szCs w:val="28"/>
          <w:lang w:val="uk-UA"/>
        </w:rPr>
        <w:t>, %</w:t>
      </w:r>
    </w:p>
    <w:p w:rsidR="00BC409C" w:rsidRDefault="006C0D73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Х = V×K×N ÷ m ×100</w:t>
      </w:r>
      <w:r w:rsidR="00BC409C">
        <w:rPr>
          <w:color w:val="000000"/>
          <w:sz w:val="28"/>
          <w:szCs w:val="28"/>
          <w:lang w:val="uk-UA"/>
        </w:rPr>
        <w:t xml:space="preserve">                 (2.3)</w:t>
      </w:r>
      <w:r w:rsidRPr="00B91B4D">
        <w:rPr>
          <w:color w:val="000000"/>
          <w:sz w:val="28"/>
          <w:szCs w:val="28"/>
          <w:lang w:val="uk-UA"/>
        </w:rPr>
        <w:t xml:space="preserve">, </w:t>
      </w:r>
    </w:p>
    <w:p w:rsidR="006C0D73" w:rsidRPr="00B91B4D" w:rsidRDefault="006C0D73" w:rsidP="00BC409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де: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V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="00BC409C">
        <w:rPr>
          <w:sz w:val="28"/>
          <w:szCs w:val="28"/>
          <w:lang w:val="uk-UA"/>
        </w:rPr>
        <w:t xml:space="preserve">– </w:t>
      </w:r>
      <w:r w:rsidRPr="00B91B4D">
        <w:rPr>
          <w:color w:val="000000"/>
          <w:sz w:val="28"/>
          <w:szCs w:val="28"/>
          <w:lang w:val="uk-UA"/>
        </w:rPr>
        <w:t>об’єм розчину гідроксиду калію або натрію, витрачений на титрування;</w:t>
      </w:r>
    </w:p>
    <w:p w:rsidR="006C0D73" w:rsidRPr="00B91B4D" w:rsidRDefault="006C0D73" w:rsidP="00BC409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K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–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поправка до титру розчину гідроксиду калію або натрію;</w:t>
      </w:r>
    </w:p>
    <w:p w:rsidR="006C0D73" w:rsidRPr="00B91B4D" w:rsidRDefault="006C0D73" w:rsidP="00BC409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N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–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коефіцієнт перерахунку, який дорівнює: 0,006 – дл</w:t>
      </w:r>
      <w:r w:rsidR="002B78D5" w:rsidRPr="00B91B4D">
        <w:rPr>
          <w:color w:val="000000"/>
          <w:sz w:val="28"/>
          <w:szCs w:val="28"/>
          <w:lang w:val="uk-UA"/>
        </w:rPr>
        <w:t>я перерахунку на оцтову кислоту; 0,0064 – для перерахунку на цитринову кислоту;</w:t>
      </w:r>
    </w:p>
    <w:p w:rsidR="002B78D5" w:rsidRPr="00B91B4D" w:rsidRDefault="002B78D5" w:rsidP="00BC409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m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>–</w:t>
      </w:r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 xml:space="preserve">маса наважки майонезу, г. </w:t>
      </w:r>
    </w:p>
    <w:p w:rsidR="002C7434" w:rsidRDefault="002C7434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BC409C" w:rsidRPr="00B91B4D" w:rsidRDefault="00BC409C" w:rsidP="004D31C7">
      <w:pPr>
        <w:widowControl w:val="0"/>
        <w:spacing w:line="360" w:lineRule="auto"/>
        <w:ind w:firstLine="709"/>
        <w:rPr>
          <w:color w:val="000000"/>
          <w:sz w:val="28"/>
          <w:szCs w:val="28"/>
          <w:lang w:val="uk-UA"/>
        </w:rPr>
      </w:pPr>
    </w:p>
    <w:p w:rsidR="00D553DC" w:rsidRDefault="00D553D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553DC" w:rsidRDefault="00D553D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553DC" w:rsidRDefault="00D553D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553DC" w:rsidRDefault="00D553D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C7434" w:rsidRDefault="002C7434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lastRenderedPageBreak/>
        <w:t>2.6 Визначення рН</w:t>
      </w:r>
    </w:p>
    <w:p w:rsidR="00BC409C" w:rsidRDefault="00BC409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C409C" w:rsidRPr="00B91B4D" w:rsidRDefault="00BC409C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B78D5" w:rsidRPr="00B91B4D" w:rsidRDefault="002B78D5" w:rsidP="00BB31B6">
      <w:pPr>
        <w:widowControl w:val="0"/>
        <w:tabs>
          <w:tab w:val="left" w:pos="8647"/>
          <w:tab w:val="left" w:pos="9498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Визначення </w:t>
      </w:r>
      <w:proofErr w:type="spellStart"/>
      <w:r w:rsidRPr="00B91B4D">
        <w:rPr>
          <w:color w:val="000000"/>
          <w:sz w:val="28"/>
          <w:szCs w:val="28"/>
          <w:lang w:val="uk-UA"/>
        </w:rPr>
        <w:t>pH</w:t>
      </w:r>
      <w:proofErr w:type="spellEnd"/>
      <w:r w:rsidR="00BC409C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lang w:val="uk-UA"/>
        </w:rPr>
        <w:t xml:space="preserve">майонезу проводять відповідно за ДСТУ 4560:2006 </w:t>
      </w:r>
      <w:r w:rsidR="00BC409C">
        <w:rPr>
          <w:color w:val="000000"/>
          <w:sz w:val="28"/>
          <w:szCs w:val="28"/>
          <w:lang w:val="uk-UA"/>
        </w:rPr>
        <w:t>«</w:t>
      </w:r>
      <w:r w:rsidRPr="00B91B4D">
        <w:rPr>
          <w:color w:val="000000"/>
          <w:sz w:val="28"/>
          <w:szCs w:val="28"/>
          <w:lang w:val="uk-UA"/>
        </w:rPr>
        <w:t>Правила приймання та методи випробування</w:t>
      </w:r>
      <w:r w:rsidR="00BC409C">
        <w:rPr>
          <w:color w:val="000000"/>
          <w:sz w:val="28"/>
          <w:szCs w:val="28"/>
          <w:lang w:val="uk-UA"/>
        </w:rPr>
        <w:t>»</w:t>
      </w:r>
      <w:r w:rsidRPr="00B91B4D">
        <w:rPr>
          <w:color w:val="000000"/>
          <w:sz w:val="28"/>
          <w:szCs w:val="28"/>
          <w:lang w:val="uk-UA"/>
        </w:rPr>
        <w:t>.</w:t>
      </w:r>
    </w:p>
    <w:p w:rsidR="00356642" w:rsidRPr="00B91B4D" w:rsidRDefault="002B78D5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66F3D">
        <w:rPr>
          <w:i/>
          <w:color w:val="000000"/>
          <w:sz w:val="28"/>
          <w:szCs w:val="28"/>
          <w:lang w:val="uk-UA"/>
        </w:rPr>
        <w:t>Прилади та обладнання:</w:t>
      </w:r>
      <w:r w:rsidRPr="00B91B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1B4D">
        <w:rPr>
          <w:color w:val="000000"/>
          <w:sz w:val="28"/>
          <w:szCs w:val="28"/>
          <w:lang w:val="uk-UA"/>
        </w:rPr>
        <w:t>pH</w:t>
      </w:r>
      <w:proofErr w:type="spellEnd"/>
      <w:r w:rsidRPr="00B91B4D">
        <w:rPr>
          <w:color w:val="000000"/>
          <w:sz w:val="28"/>
          <w:szCs w:val="28"/>
          <w:lang w:val="uk-UA"/>
        </w:rPr>
        <w:t xml:space="preserve"> метр, термометр в діапазоні </w:t>
      </w:r>
      <w:r w:rsidR="00B66F3D">
        <w:rPr>
          <w:color w:val="000000"/>
          <w:sz w:val="28"/>
          <w:szCs w:val="28"/>
          <w:lang w:val="uk-UA"/>
        </w:rPr>
        <w:t xml:space="preserve">від </w:t>
      </w:r>
      <w:r w:rsidRPr="00B91B4D">
        <w:rPr>
          <w:color w:val="000000"/>
          <w:sz w:val="28"/>
          <w:szCs w:val="28"/>
          <w:lang w:val="uk-UA"/>
        </w:rPr>
        <w:t>0</w:t>
      </w:r>
      <w:r w:rsidR="00B66F3D">
        <w:rPr>
          <w:color w:val="000000"/>
          <w:sz w:val="28"/>
          <w:szCs w:val="28"/>
          <w:lang w:val="uk-UA"/>
        </w:rPr>
        <w:t xml:space="preserve"> до </w:t>
      </w:r>
      <w:r w:rsidRPr="00B91B4D">
        <w:rPr>
          <w:color w:val="000000"/>
          <w:sz w:val="28"/>
          <w:szCs w:val="28"/>
          <w:lang w:val="uk-UA"/>
        </w:rPr>
        <w:t>50</w:t>
      </w:r>
      <w:r w:rsidR="00B66F3D">
        <w:rPr>
          <w:color w:val="000000"/>
          <w:sz w:val="28"/>
          <w:szCs w:val="28"/>
          <w:lang w:val="uk-UA"/>
        </w:rPr>
        <w:t xml:space="preserve"> </w:t>
      </w:r>
      <w:r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Pr="00B91B4D">
        <w:rPr>
          <w:color w:val="000000"/>
          <w:sz w:val="28"/>
          <w:szCs w:val="28"/>
          <w:lang w:val="uk-UA"/>
        </w:rPr>
        <w:t xml:space="preserve">С, склянки, </w:t>
      </w:r>
      <w:r w:rsidR="00B66F3D">
        <w:rPr>
          <w:color w:val="000000"/>
          <w:sz w:val="28"/>
          <w:szCs w:val="28"/>
          <w:lang w:val="uk-UA"/>
        </w:rPr>
        <w:t xml:space="preserve">електроди скляні, електрод </w:t>
      </w:r>
      <w:proofErr w:type="spellStart"/>
      <w:r w:rsidR="00B66F3D">
        <w:rPr>
          <w:color w:val="000000"/>
          <w:sz w:val="28"/>
          <w:szCs w:val="28"/>
          <w:lang w:val="uk-UA"/>
        </w:rPr>
        <w:t>хлор</w:t>
      </w:r>
      <w:r w:rsidRPr="00B91B4D">
        <w:rPr>
          <w:color w:val="000000"/>
          <w:sz w:val="28"/>
          <w:szCs w:val="28"/>
          <w:lang w:val="uk-UA"/>
        </w:rPr>
        <w:t>срібний</w:t>
      </w:r>
      <w:proofErr w:type="spellEnd"/>
      <w:r w:rsidRPr="00B91B4D">
        <w:rPr>
          <w:color w:val="000000"/>
          <w:sz w:val="28"/>
          <w:szCs w:val="28"/>
          <w:lang w:val="uk-UA"/>
        </w:rPr>
        <w:t>, папір фільтрувальний.</w:t>
      </w:r>
    </w:p>
    <w:p w:rsidR="002B78D5" w:rsidRPr="00B91B4D" w:rsidRDefault="002B78D5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66F3D">
        <w:rPr>
          <w:i/>
          <w:color w:val="000000"/>
          <w:sz w:val="28"/>
          <w:szCs w:val="28"/>
          <w:lang w:val="uk-UA"/>
        </w:rPr>
        <w:t>Реактиви:</w:t>
      </w:r>
      <w:r w:rsidRPr="00B91B4D">
        <w:rPr>
          <w:color w:val="000000"/>
          <w:sz w:val="28"/>
          <w:szCs w:val="28"/>
          <w:lang w:val="uk-UA"/>
        </w:rPr>
        <w:t xml:space="preserve"> стандарт титри </w:t>
      </w:r>
      <w:proofErr w:type="spellStart"/>
      <w:r w:rsidRPr="00B91B4D">
        <w:rPr>
          <w:color w:val="000000"/>
          <w:sz w:val="28"/>
          <w:szCs w:val="28"/>
          <w:lang w:val="uk-UA"/>
        </w:rPr>
        <w:t>pH</w:t>
      </w:r>
      <w:proofErr w:type="spellEnd"/>
      <w:r w:rsidRPr="00B91B4D">
        <w:rPr>
          <w:color w:val="000000"/>
          <w:sz w:val="28"/>
          <w:szCs w:val="28"/>
          <w:lang w:val="uk-UA"/>
        </w:rPr>
        <w:t xml:space="preserve"> 6,86;4,01, вода дистильована.</w:t>
      </w:r>
    </w:p>
    <w:p w:rsidR="00B35028" w:rsidRPr="00B91B4D" w:rsidRDefault="002B78D5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66F3D">
        <w:rPr>
          <w:i/>
          <w:color w:val="000000"/>
          <w:sz w:val="28"/>
          <w:szCs w:val="28"/>
          <w:lang w:val="uk-UA"/>
        </w:rPr>
        <w:t>Проведення дослідження</w:t>
      </w:r>
      <w:r w:rsidRPr="00B91B4D">
        <w:rPr>
          <w:color w:val="000000"/>
          <w:sz w:val="28"/>
          <w:szCs w:val="28"/>
          <w:lang w:val="uk-UA"/>
        </w:rPr>
        <w:t>.</w:t>
      </w:r>
      <w:r w:rsidR="00B66F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1B4D">
        <w:rPr>
          <w:color w:val="000000"/>
          <w:sz w:val="28"/>
          <w:szCs w:val="28"/>
          <w:lang w:val="uk-UA"/>
        </w:rPr>
        <w:t>pH</w:t>
      </w:r>
      <w:proofErr w:type="spellEnd"/>
      <w:r w:rsidRPr="00B91B4D">
        <w:rPr>
          <w:color w:val="000000"/>
          <w:sz w:val="28"/>
          <w:szCs w:val="28"/>
          <w:lang w:val="uk-UA"/>
        </w:rPr>
        <w:t xml:space="preserve"> метр до експлуатування готують відповідно до порядку, викладеного в інструкції з експлуатування лабораторного</w:t>
      </w:r>
      <w:r w:rsidR="00B66F3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91B4D">
        <w:rPr>
          <w:color w:val="000000"/>
          <w:sz w:val="28"/>
          <w:szCs w:val="28"/>
          <w:lang w:val="uk-UA"/>
        </w:rPr>
        <w:t>pH</w:t>
      </w:r>
      <w:proofErr w:type="spellEnd"/>
      <w:r w:rsidR="00B66F3D">
        <w:rPr>
          <w:color w:val="000000"/>
          <w:sz w:val="28"/>
          <w:szCs w:val="28"/>
          <w:lang w:val="uk-UA"/>
        </w:rPr>
        <w:t xml:space="preserve"> </w:t>
      </w:r>
      <w:r w:rsidR="00B35028" w:rsidRPr="00B91B4D">
        <w:rPr>
          <w:color w:val="000000"/>
          <w:sz w:val="28"/>
          <w:szCs w:val="28"/>
          <w:lang w:val="uk-UA"/>
        </w:rPr>
        <w:t xml:space="preserve">метра, після 60 хв прогрівання приладу за стандартними буферними розчинами 4,01 і 6,68 одиниць </w:t>
      </w:r>
      <w:proofErr w:type="spellStart"/>
      <w:r w:rsidR="00B35028" w:rsidRPr="00B91B4D">
        <w:rPr>
          <w:color w:val="000000"/>
          <w:sz w:val="28"/>
          <w:szCs w:val="28"/>
          <w:lang w:val="uk-UA"/>
        </w:rPr>
        <w:t>pH</w:t>
      </w:r>
      <w:proofErr w:type="spellEnd"/>
      <w:r w:rsidR="00B35028" w:rsidRPr="00B91B4D">
        <w:rPr>
          <w:color w:val="000000"/>
          <w:sz w:val="28"/>
          <w:szCs w:val="28"/>
          <w:lang w:val="uk-UA"/>
        </w:rPr>
        <w:t>.</w:t>
      </w:r>
    </w:p>
    <w:p w:rsidR="002B78D5" w:rsidRPr="00B91B4D" w:rsidRDefault="00B35028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Температура проби майонезу під час вимірювання повинна становити 20±2 </w:t>
      </w:r>
      <w:r w:rsidRPr="00B91B4D">
        <w:rPr>
          <w:color w:val="000000"/>
          <w:sz w:val="28"/>
          <w:szCs w:val="28"/>
          <w:vertAlign w:val="superscript"/>
          <w:lang w:val="uk-UA"/>
        </w:rPr>
        <w:t>0</w:t>
      </w:r>
      <w:r w:rsidRPr="00B91B4D">
        <w:rPr>
          <w:color w:val="000000"/>
          <w:sz w:val="28"/>
          <w:szCs w:val="28"/>
          <w:lang w:val="uk-UA"/>
        </w:rPr>
        <w:t xml:space="preserve">С. Склянку на </w:t>
      </w:r>
      <w:r w:rsidRPr="00B91B4D">
        <w:rPr>
          <w:color w:val="000000"/>
          <w:sz w:val="28"/>
          <w:szCs w:val="28"/>
          <w:vertAlign w:val="superscript"/>
          <w:lang w:val="uk-UA"/>
        </w:rPr>
        <w:t>3</w:t>
      </w:r>
      <w:r w:rsidRPr="00B91B4D">
        <w:rPr>
          <w:color w:val="000000"/>
          <w:sz w:val="28"/>
          <w:szCs w:val="28"/>
          <w:lang w:val="uk-UA"/>
        </w:rPr>
        <w:t>/</w:t>
      </w:r>
      <w:r w:rsidRPr="00B91B4D">
        <w:rPr>
          <w:color w:val="000000"/>
          <w:sz w:val="28"/>
          <w:szCs w:val="28"/>
          <w:vertAlign w:val="subscript"/>
          <w:lang w:val="uk-UA"/>
        </w:rPr>
        <w:t>4</w:t>
      </w:r>
      <w:r w:rsidRPr="00B91B4D">
        <w:rPr>
          <w:color w:val="000000"/>
          <w:sz w:val="28"/>
          <w:szCs w:val="28"/>
          <w:lang w:val="uk-UA"/>
        </w:rPr>
        <w:t xml:space="preserve"> об’єму заповнюють майонезом. У майонез вміщують електроди і термометр. Ручку визначення температури на панелі встановлюють на значення температури майонезу. </w:t>
      </w:r>
    </w:p>
    <w:p w:rsidR="00B35028" w:rsidRPr="00B91B4D" w:rsidRDefault="00B35028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Відлік по шкалі </w:t>
      </w:r>
      <w:proofErr w:type="spellStart"/>
      <w:r w:rsidRPr="00B91B4D">
        <w:rPr>
          <w:color w:val="000000"/>
          <w:sz w:val="28"/>
          <w:szCs w:val="28"/>
          <w:lang w:val="uk-UA"/>
        </w:rPr>
        <w:t>pH</w:t>
      </w:r>
      <w:proofErr w:type="spellEnd"/>
      <w:r w:rsidRPr="00B91B4D">
        <w:rPr>
          <w:color w:val="000000"/>
          <w:sz w:val="28"/>
          <w:szCs w:val="28"/>
          <w:lang w:val="uk-UA"/>
        </w:rPr>
        <w:t xml:space="preserve"> метра проводять після встановлення постійних значень близько 5 хв.</w:t>
      </w:r>
    </w:p>
    <w:p w:rsidR="00B35028" w:rsidRPr="00B91B4D" w:rsidRDefault="00B35028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Після закінчення вимірювань електроди промивають дистильованою водою і за допомогою фільтрувального паперу знімають </w:t>
      </w:r>
      <w:r w:rsidR="00B97C1F" w:rsidRPr="00B91B4D">
        <w:rPr>
          <w:color w:val="000000"/>
          <w:sz w:val="28"/>
          <w:szCs w:val="28"/>
          <w:lang w:val="uk-UA"/>
        </w:rPr>
        <w:t>краплі води.</w:t>
      </w:r>
    </w:p>
    <w:p w:rsidR="00B97C1F" w:rsidRPr="00B91B4D" w:rsidRDefault="00B97C1F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>За остаточний результат визначення беруть середнє арифметичне двох паралельних визначень. Результат вимірювання зводять до першого десяткового знаку.</w:t>
      </w:r>
    </w:p>
    <w:p w:rsidR="00B97C1F" w:rsidRDefault="00B97C1F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91B4D">
        <w:rPr>
          <w:color w:val="000000"/>
          <w:sz w:val="28"/>
          <w:szCs w:val="28"/>
          <w:lang w:val="uk-UA"/>
        </w:rPr>
        <w:t xml:space="preserve">Розбіжність, що дозволена між паралельними визначенням, не повинна перевищувати 0,2 одиниць </w:t>
      </w:r>
      <w:proofErr w:type="spellStart"/>
      <w:r w:rsidRPr="00B91B4D">
        <w:rPr>
          <w:color w:val="000000"/>
          <w:sz w:val="28"/>
          <w:szCs w:val="28"/>
          <w:lang w:val="uk-UA"/>
        </w:rPr>
        <w:t>pH</w:t>
      </w:r>
      <w:proofErr w:type="spellEnd"/>
      <w:r w:rsidRPr="00B91B4D">
        <w:rPr>
          <w:color w:val="000000"/>
          <w:sz w:val="28"/>
          <w:szCs w:val="28"/>
          <w:lang w:val="uk-UA"/>
        </w:rPr>
        <w:t>.</w:t>
      </w:r>
    </w:p>
    <w:p w:rsidR="00B66F3D" w:rsidRDefault="00B66F3D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66F3D" w:rsidRDefault="00B66F3D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66F3D" w:rsidRDefault="00B66F3D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66F3D" w:rsidRDefault="00B66F3D" w:rsidP="00BB31B6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A5DD5" w:rsidRDefault="00DA5DD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B78D5" w:rsidRDefault="002C7434" w:rsidP="00A24B97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lastRenderedPageBreak/>
        <w:t>3 ЕКСПЕРИМЕНТАЛЬНА ЧАСТИНА</w:t>
      </w:r>
    </w:p>
    <w:p w:rsidR="008B1D17" w:rsidRPr="004210E4" w:rsidRDefault="008B1D17" w:rsidP="008B1D1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10E4">
        <w:rPr>
          <w:sz w:val="28"/>
          <w:szCs w:val="28"/>
          <w:lang w:val="uk-UA"/>
        </w:rPr>
        <w:t>3.1</w:t>
      </w:r>
      <w:r w:rsidR="004210E4" w:rsidRPr="004210E4">
        <w:rPr>
          <w:sz w:val="28"/>
          <w:szCs w:val="28"/>
          <w:lang w:val="uk-UA"/>
        </w:rPr>
        <w:t xml:space="preserve"> Фізико-хімічний аналіз зразків майонезу</w:t>
      </w:r>
    </w:p>
    <w:p w:rsidR="00237373" w:rsidRDefault="00237373" w:rsidP="008B1D17">
      <w:pPr>
        <w:spacing w:line="360" w:lineRule="auto"/>
        <w:ind w:firstLineChars="125" w:firstLine="350"/>
        <w:jc w:val="center"/>
        <w:rPr>
          <w:sz w:val="28"/>
          <w:szCs w:val="28"/>
          <w:lang w:val="uk-UA"/>
        </w:rPr>
      </w:pPr>
    </w:p>
    <w:p w:rsidR="00B24A55" w:rsidRDefault="000D55BE" w:rsidP="008B1D17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При проведенні експериментальної частини ми використовували такі методи дослідження як</w:t>
      </w:r>
      <w:r w:rsidR="00EA55B2" w:rsidRPr="00BB31B6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титрування кислотності в майонезі згідно з ДСТУ 4650:2006</w:t>
      </w:r>
      <w:r w:rsidR="00237373">
        <w:rPr>
          <w:sz w:val="28"/>
          <w:szCs w:val="28"/>
          <w:lang w:val="uk-UA"/>
        </w:rPr>
        <w:t xml:space="preserve"> «</w:t>
      </w:r>
      <w:r w:rsidR="00EC0B0B" w:rsidRPr="00BB31B6">
        <w:rPr>
          <w:sz w:val="28"/>
          <w:szCs w:val="28"/>
          <w:lang w:val="uk-UA"/>
        </w:rPr>
        <w:t>Правила приймання та методи випробування», визначення масової част</w:t>
      </w:r>
      <w:r w:rsidR="00237373">
        <w:rPr>
          <w:sz w:val="28"/>
          <w:szCs w:val="28"/>
          <w:lang w:val="uk-UA"/>
        </w:rPr>
        <w:t>ки жиру згідно ДСТУ 4650:2006 «</w:t>
      </w:r>
      <w:r w:rsidR="00EC0B0B" w:rsidRPr="00BB31B6">
        <w:rPr>
          <w:sz w:val="28"/>
          <w:szCs w:val="28"/>
          <w:lang w:val="uk-UA"/>
        </w:rPr>
        <w:t>Правила приймання та методи випробування», вмісту</w:t>
      </w:r>
      <w:r w:rsidR="00237373">
        <w:rPr>
          <w:sz w:val="28"/>
          <w:szCs w:val="28"/>
          <w:lang w:val="uk-UA"/>
        </w:rPr>
        <w:t xml:space="preserve"> вологи згідно ДСТУ 4650:2006 «</w:t>
      </w:r>
      <w:r w:rsidR="00EC0B0B" w:rsidRPr="00BB31B6">
        <w:rPr>
          <w:sz w:val="28"/>
          <w:szCs w:val="28"/>
          <w:lang w:val="uk-UA"/>
        </w:rPr>
        <w:t xml:space="preserve">Правила приймання та методи випробування» та визначення </w:t>
      </w:r>
      <w:proofErr w:type="spellStart"/>
      <w:r w:rsidR="00EC0B0B" w:rsidRPr="00BB31B6">
        <w:rPr>
          <w:sz w:val="28"/>
          <w:szCs w:val="28"/>
          <w:lang w:val="uk-UA"/>
        </w:rPr>
        <w:t>pH</w:t>
      </w:r>
      <w:proofErr w:type="spellEnd"/>
      <w:r w:rsidR="00EC0B0B" w:rsidRPr="00BB31B6">
        <w:rPr>
          <w:sz w:val="28"/>
          <w:szCs w:val="28"/>
          <w:lang w:val="uk-UA"/>
        </w:rPr>
        <w:t xml:space="preserve"> згідно ДСТУ 4650:2006 «Правила приймання та методи випробування».</w:t>
      </w:r>
      <w:r w:rsidR="00CA3814">
        <w:rPr>
          <w:sz w:val="28"/>
          <w:szCs w:val="28"/>
          <w:lang w:val="uk-UA"/>
        </w:rPr>
        <w:t xml:space="preserve"> </w:t>
      </w:r>
      <w:r w:rsidR="004210E4">
        <w:rPr>
          <w:sz w:val="28"/>
          <w:szCs w:val="28"/>
          <w:lang w:val="uk-UA"/>
        </w:rPr>
        <w:t xml:space="preserve">Для проведення експериментальної частини було взято 7 зразків майонезу, </w:t>
      </w:r>
      <w:r w:rsidR="00DA5DD5">
        <w:rPr>
          <w:sz w:val="28"/>
          <w:szCs w:val="28"/>
          <w:lang w:val="uk-UA"/>
        </w:rPr>
        <w:t>столової групи та високока</w:t>
      </w:r>
      <w:r w:rsidR="00F05BC0">
        <w:rPr>
          <w:sz w:val="28"/>
          <w:szCs w:val="28"/>
          <w:lang w:val="uk-UA"/>
        </w:rPr>
        <w:t xml:space="preserve">лорійного </w:t>
      </w:r>
      <w:r w:rsidR="00704F44">
        <w:rPr>
          <w:sz w:val="28"/>
          <w:szCs w:val="28"/>
          <w:lang w:val="uk-UA"/>
        </w:rPr>
        <w:t>виду.</w:t>
      </w:r>
      <w:r w:rsidR="00F05BC0" w:rsidRPr="00F05BC0">
        <w:rPr>
          <w:noProof/>
          <w:sz w:val="28"/>
          <w:szCs w:val="28"/>
        </w:rPr>
        <w:t xml:space="preserve"> </w:t>
      </w:r>
    </w:p>
    <w:p w:rsidR="003F618A" w:rsidRPr="00BB31B6" w:rsidRDefault="00237373" w:rsidP="002310D4">
      <w:pPr>
        <w:tabs>
          <w:tab w:val="left" w:pos="778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таблицях 3.1-3.7 представлено </w:t>
      </w:r>
      <w:r w:rsidR="007842A2" w:rsidRPr="00BB31B6">
        <w:rPr>
          <w:color w:val="000000"/>
          <w:sz w:val="28"/>
          <w:szCs w:val="28"/>
          <w:lang w:val="uk-UA"/>
        </w:rPr>
        <w:t xml:space="preserve">результати розрахунків </w:t>
      </w:r>
      <w:r>
        <w:rPr>
          <w:color w:val="000000"/>
          <w:sz w:val="28"/>
          <w:szCs w:val="28"/>
          <w:lang w:val="uk-UA"/>
        </w:rPr>
        <w:t xml:space="preserve">показників якості відібраних зразків </w:t>
      </w:r>
      <w:r w:rsidR="007842A2" w:rsidRPr="00BB31B6">
        <w:rPr>
          <w:color w:val="000000"/>
          <w:sz w:val="28"/>
          <w:szCs w:val="28"/>
          <w:lang w:val="uk-UA"/>
        </w:rPr>
        <w:t>майонезу</w:t>
      </w:r>
      <w:r>
        <w:rPr>
          <w:color w:val="000000"/>
          <w:sz w:val="28"/>
          <w:szCs w:val="28"/>
          <w:lang w:val="uk-UA"/>
        </w:rPr>
        <w:t>.</w:t>
      </w:r>
      <w:r w:rsidR="007842A2" w:rsidRPr="00BB31B6">
        <w:rPr>
          <w:sz w:val="28"/>
          <w:szCs w:val="28"/>
          <w:lang w:val="uk-UA"/>
        </w:rPr>
        <w:t xml:space="preserve"> </w:t>
      </w:r>
    </w:p>
    <w:p w:rsidR="007842A2" w:rsidRDefault="003F618A" w:rsidP="00237373">
      <w:pPr>
        <w:tabs>
          <w:tab w:val="left" w:pos="325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Таблиця 3.1 – Результати дослідження майонезу «Традиційний» Гуляй-поле</w:t>
      </w:r>
      <w:r w:rsidR="00FF3CDD">
        <w:rPr>
          <w:sz w:val="28"/>
          <w:szCs w:val="28"/>
          <w:lang w:val="uk-UA"/>
        </w:rPr>
        <w:t xml:space="preserve"> (зразок № 1)</w:t>
      </w:r>
      <w:r w:rsidR="00237373">
        <w:rPr>
          <w:sz w:val="28"/>
          <w:szCs w:val="28"/>
          <w:lang w:val="uk-UA"/>
        </w:rPr>
        <w:t>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63"/>
        <w:gridCol w:w="2464"/>
        <w:gridCol w:w="2144"/>
        <w:gridCol w:w="2783"/>
      </w:tblGrid>
      <w:tr w:rsidR="00237373" w:rsidRPr="00237373" w:rsidTr="00237373">
        <w:trPr>
          <w:trHeight w:val="2400"/>
        </w:trPr>
        <w:tc>
          <w:tcPr>
            <w:tcW w:w="1250" w:type="pct"/>
          </w:tcPr>
          <w:p w:rsidR="00237373" w:rsidRPr="00237373" w:rsidRDefault="00FF3CDD" w:rsidP="0023737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Зразок № 1</w:t>
            </w:r>
          </w:p>
        </w:tc>
        <w:tc>
          <w:tcPr>
            <w:tcW w:w="1250" w:type="pct"/>
          </w:tcPr>
          <w:p w:rsidR="00237373" w:rsidRPr="00237373" w:rsidRDefault="00237373" w:rsidP="0023737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ДСТУ 4650:2006 «Правила приймання та методи випробування»</w:t>
            </w:r>
          </w:p>
          <w:p w:rsidR="00237373" w:rsidRPr="00237373" w:rsidRDefault="00CE6386" w:rsidP="0023737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r w:rsidR="00237373" w:rsidRPr="00237373">
              <w:rPr>
                <w:color w:val="000000"/>
                <w:sz w:val="28"/>
                <w:szCs w:val="28"/>
                <w:lang w:val="uk-UA"/>
              </w:rPr>
              <w:t>норма)</w:t>
            </w:r>
          </w:p>
        </w:tc>
        <w:tc>
          <w:tcPr>
            <w:tcW w:w="1088" w:type="pct"/>
          </w:tcPr>
          <w:p w:rsidR="00237373" w:rsidRPr="00237373" w:rsidRDefault="00237373" w:rsidP="0023737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Показник при дослідженні</w:t>
            </w:r>
          </w:p>
        </w:tc>
        <w:tc>
          <w:tcPr>
            <w:tcW w:w="1412" w:type="pct"/>
          </w:tcPr>
          <w:p w:rsidR="00237373" w:rsidRPr="00237373" w:rsidRDefault="00237373" w:rsidP="00237373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Органолептика</w:t>
            </w:r>
          </w:p>
        </w:tc>
      </w:tr>
      <w:tr w:rsidR="00237373" w:rsidRPr="00237373" w:rsidTr="00237373">
        <w:trPr>
          <w:trHeight w:val="422"/>
        </w:trPr>
        <w:tc>
          <w:tcPr>
            <w:tcW w:w="1250" w:type="pct"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Визначення кислотності</w:t>
            </w:r>
          </w:p>
        </w:tc>
        <w:tc>
          <w:tcPr>
            <w:tcW w:w="1250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0,27%-0,31%</w:t>
            </w:r>
          </w:p>
        </w:tc>
        <w:tc>
          <w:tcPr>
            <w:tcW w:w="1088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0,3%</w:t>
            </w:r>
          </w:p>
        </w:tc>
        <w:tc>
          <w:tcPr>
            <w:tcW w:w="1412" w:type="pct"/>
            <w:vMerge w:val="restart"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 xml:space="preserve">Не має стороннього запаху, густий, однорідний, </w:t>
            </w:r>
            <w:proofErr w:type="spellStart"/>
            <w:r w:rsidRPr="00237373">
              <w:rPr>
                <w:color w:val="000000"/>
                <w:sz w:val="28"/>
                <w:szCs w:val="28"/>
                <w:lang w:val="uk-UA"/>
              </w:rPr>
              <w:t>кремуватого</w:t>
            </w:r>
            <w:proofErr w:type="spellEnd"/>
            <w:r w:rsidRPr="00237373">
              <w:rPr>
                <w:color w:val="000000"/>
                <w:sz w:val="28"/>
                <w:szCs w:val="28"/>
                <w:lang w:val="uk-UA"/>
              </w:rPr>
              <w:t xml:space="preserve"> кольору, на смак кислий, не гірчіть.</w:t>
            </w:r>
          </w:p>
        </w:tc>
      </w:tr>
      <w:tr w:rsidR="00237373" w:rsidRPr="00237373" w:rsidTr="00237373">
        <w:trPr>
          <w:trHeight w:val="548"/>
        </w:trPr>
        <w:tc>
          <w:tcPr>
            <w:tcW w:w="1250" w:type="pct"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Визначення вмісту жиру</w:t>
            </w:r>
          </w:p>
        </w:tc>
        <w:tc>
          <w:tcPr>
            <w:tcW w:w="1250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Не менше 66,97%</w:t>
            </w:r>
          </w:p>
        </w:tc>
        <w:tc>
          <w:tcPr>
            <w:tcW w:w="1088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67,01%</w:t>
            </w:r>
          </w:p>
        </w:tc>
        <w:tc>
          <w:tcPr>
            <w:tcW w:w="1412" w:type="pct"/>
            <w:vMerge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7373" w:rsidRPr="00237373" w:rsidTr="00237373">
        <w:trPr>
          <w:trHeight w:val="361"/>
        </w:trPr>
        <w:tc>
          <w:tcPr>
            <w:tcW w:w="1250" w:type="pct"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Визначення вологи</w:t>
            </w:r>
          </w:p>
        </w:tc>
        <w:tc>
          <w:tcPr>
            <w:tcW w:w="1250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Не більше 31,0%</w:t>
            </w:r>
          </w:p>
        </w:tc>
        <w:tc>
          <w:tcPr>
            <w:tcW w:w="1088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29,5%</w:t>
            </w:r>
          </w:p>
        </w:tc>
        <w:tc>
          <w:tcPr>
            <w:tcW w:w="1412" w:type="pct"/>
            <w:vMerge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37373" w:rsidRPr="00237373" w:rsidTr="00237373">
        <w:trPr>
          <w:trHeight w:val="424"/>
        </w:trPr>
        <w:tc>
          <w:tcPr>
            <w:tcW w:w="1250" w:type="pct"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Визначення рН</w:t>
            </w:r>
          </w:p>
        </w:tc>
        <w:tc>
          <w:tcPr>
            <w:tcW w:w="1250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3,0-4,1%</w:t>
            </w:r>
          </w:p>
        </w:tc>
        <w:tc>
          <w:tcPr>
            <w:tcW w:w="1088" w:type="pct"/>
          </w:tcPr>
          <w:p w:rsidR="00237373" w:rsidRPr="00237373" w:rsidRDefault="00237373" w:rsidP="005316A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37373">
              <w:rPr>
                <w:color w:val="000000"/>
                <w:sz w:val="28"/>
                <w:szCs w:val="28"/>
                <w:lang w:val="uk-UA"/>
              </w:rPr>
              <w:t>3,56%</w:t>
            </w:r>
          </w:p>
        </w:tc>
        <w:tc>
          <w:tcPr>
            <w:tcW w:w="1412" w:type="pct"/>
            <w:vMerge/>
          </w:tcPr>
          <w:p w:rsidR="00237373" w:rsidRPr="00237373" w:rsidRDefault="00237373" w:rsidP="00237373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37373" w:rsidRPr="00237373" w:rsidRDefault="00237373" w:rsidP="0023737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87C87" w:rsidRPr="00BB31B6" w:rsidRDefault="00B24A55" w:rsidP="00B24A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результатами досліду, продукт № 1 майонез «</w:t>
      </w:r>
      <w:r w:rsidR="003F618A" w:rsidRPr="00BB31B6">
        <w:rPr>
          <w:sz w:val="28"/>
          <w:szCs w:val="28"/>
          <w:lang w:val="uk-UA"/>
        </w:rPr>
        <w:t>Традиційний» Гуляй-поле</w:t>
      </w:r>
      <w:r>
        <w:rPr>
          <w:sz w:val="28"/>
          <w:szCs w:val="28"/>
          <w:lang w:val="uk-UA"/>
        </w:rPr>
        <w:t>,</w:t>
      </w:r>
      <w:r w:rsidR="003F618A" w:rsidRPr="00BB31B6">
        <w:rPr>
          <w:sz w:val="28"/>
          <w:szCs w:val="28"/>
          <w:lang w:val="uk-UA"/>
        </w:rPr>
        <w:t xml:space="preserve"> який виготовлений на ТОВ «ТД «Дельта», вул. Сергія </w:t>
      </w:r>
      <w:proofErr w:type="spellStart"/>
      <w:r w:rsidR="003F618A" w:rsidRPr="00BB31B6">
        <w:rPr>
          <w:sz w:val="28"/>
          <w:szCs w:val="28"/>
          <w:lang w:val="uk-UA"/>
        </w:rPr>
        <w:t>Синенка</w:t>
      </w:r>
      <w:proofErr w:type="spellEnd"/>
      <w:r w:rsidR="003F618A" w:rsidRPr="00BB31B6">
        <w:rPr>
          <w:sz w:val="28"/>
          <w:szCs w:val="28"/>
          <w:lang w:val="uk-UA"/>
        </w:rPr>
        <w:t>,</w:t>
      </w:r>
      <w:r w:rsidR="00DA5DD5">
        <w:rPr>
          <w:sz w:val="28"/>
          <w:szCs w:val="28"/>
          <w:lang w:val="uk-UA"/>
        </w:rPr>
        <w:t xml:space="preserve"> </w:t>
      </w:r>
      <w:r w:rsidR="003F618A" w:rsidRPr="00BB31B6">
        <w:rPr>
          <w:sz w:val="28"/>
          <w:szCs w:val="28"/>
          <w:lang w:val="uk-UA"/>
        </w:rPr>
        <w:t xml:space="preserve">63-А, </w:t>
      </w:r>
      <w:r>
        <w:rPr>
          <w:sz w:val="28"/>
          <w:szCs w:val="28"/>
          <w:lang w:val="uk-UA"/>
        </w:rPr>
        <w:br/>
      </w:r>
      <w:r w:rsidR="003F618A" w:rsidRPr="00BB31B6">
        <w:rPr>
          <w:sz w:val="28"/>
          <w:szCs w:val="28"/>
          <w:lang w:val="uk-UA"/>
        </w:rPr>
        <w:t xml:space="preserve">м. Запоріжжя відповідає стандартам </w:t>
      </w:r>
      <w:r>
        <w:rPr>
          <w:sz w:val="28"/>
          <w:szCs w:val="28"/>
          <w:lang w:val="uk-UA"/>
        </w:rPr>
        <w:t>ДСТУ 4650:2006 «</w:t>
      </w:r>
      <w:r w:rsidR="00C87C87" w:rsidRPr="00BB31B6">
        <w:rPr>
          <w:sz w:val="28"/>
          <w:szCs w:val="28"/>
          <w:lang w:val="uk-UA"/>
        </w:rPr>
        <w:t>Правила приймання та методи випробуванн</w:t>
      </w:r>
      <w:r w:rsidR="004103B5" w:rsidRPr="00BB31B6">
        <w:rPr>
          <w:sz w:val="28"/>
          <w:szCs w:val="28"/>
          <w:lang w:val="uk-UA"/>
        </w:rPr>
        <w:t xml:space="preserve">я». Даний продукт рекомендований </w:t>
      </w:r>
      <w:r w:rsidR="00C87C87" w:rsidRPr="00BB31B6">
        <w:rPr>
          <w:sz w:val="28"/>
          <w:szCs w:val="28"/>
          <w:lang w:val="uk-UA"/>
        </w:rPr>
        <w:t>для споживання.</w:t>
      </w:r>
    </w:p>
    <w:p w:rsidR="00C87C87" w:rsidRPr="00BB31B6" w:rsidRDefault="00C87C87" w:rsidP="00B24A55">
      <w:pPr>
        <w:spacing w:line="360" w:lineRule="auto"/>
        <w:ind w:firstLine="709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 xml:space="preserve">За результатами розрахунків отримали такі дані стосовно майонезу Чумак </w:t>
      </w:r>
      <w:r w:rsidR="00B24A55">
        <w:rPr>
          <w:sz w:val="28"/>
          <w:szCs w:val="28"/>
          <w:lang w:val="uk-UA"/>
        </w:rPr>
        <w:t>«</w:t>
      </w:r>
      <w:r w:rsidRPr="00BB31B6">
        <w:rPr>
          <w:sz w:val="28"/>
          <w:szCs w:val="28"/>
          <w:lang w:val="uk-UA"/>
        </w:rPr>
        <w:t>Провансаль»</w:t>
      </w:r>
      <w:r w:rsidR="00B24A55">
        <w:rPr>
          <w:sz w:val="28"/>
          <w:szCs w:val="28"/>
          <w:lang w:val="uk-UA"/>
        </w:rPr>
        <w:t xml:space="preserve"> (табл. 3.2).</w:t>
      </w:r>
    </w:p>
    <w:p w:rsidR="00CE283E" w:rsidRPr="00BB31B6" w:rsidRDefault="00CE283E" w:rsidP="00B24A55">
      <w:pPr>
        <w:spacing w:line="360" w:lineRule="auto"/>
        <w:ind w:firstLine="709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Таблиця 3.2 – Результати дослідження майонезу Чумак «Провансаль»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E283E" w:rsidRPr="00BB31B6" w:rsidTr="00B24A55">
        <w:trPr>
          <w:trHeight w:val="2817"/>
        </w:trPr>
        <w:tc>
          <w:tcPr>
            <w:tcW w:w="1250" w:type="pct"/>
          </w:tcPr>
          <w:p w:rsidR="002310D4" w:rsidRDefault="002310D4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Зразок</w:t>
            </w:r>
          </w:p>
          <w:p w:rsidR="00CE283E" w:rsidRPr="00BB31B6" w:rsidRDefault="002310D4" w:rsidP="002310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</w:t>
            </w:r>
          </w:p>
        </w:tc>
        <w:tc>
          <w:tcPr>
            <w:tcW w:w="1250" w:type="pct"/>
          </w:tcPr>
          <w:p w:rsidR="00CE283E" w:rsidRPr="00BB31B6" w:rsidRDefault="00CE283E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ДСТУ 4650:2006 «Правила приймання та методи випробування»</w:t>
            </w:r>
          </w:p>
          <w:p w:rsidR="00CE283E" w:rsidRPr="00BB31B6" w:rsidRDefault="00CE6386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CE283E" w:rsidRPr="00BB31B6">
              <w:rPr>
                <w:sz w:val="28"/>
                <w:szCs w:val="28"/>
                <w:lang w:val="uk-UA"/>
              </w:rPr>
              <w:t>норма)</w:t>
            </w:r>
          </w:p>
        </w:tc>
        <w:tc>
          <w:tcPr>
            <w:tcW w:w="1250" w:type="pct"/>
          </w:tcPr>
          <w:p w:rsidR="00CE283E" w:rsidRPr="00BB31B6" w:rsidRDefault="00CE283E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Показник при дослідженні</w:t>
            </w:r>
          </w:p>
        </w:tc>
        <w:tc>
          <w:tcPr>
            <w:tcW w:w="1250" w:type="pct"/>
          </w:tcPr>
          <w:p w:rsidR="00CE283E" w:rsidRPr="00BB31B6" w:rsidRDefault="00CE283E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Органолептика</w:t>
            </w:r>
          </w:p>
        </w:tc>
      </w:tr>
      <w:tr w:rsidR="00CE283E" w:rsidRPr="00BB31B6" w:rsidTr="00B24A55">
        <w:trPr>
          <w:trHeight w:val="1103"/>
        </w:trPr>
        <w:tc>
          <w:tcPr>
            <w:tcW w:w="1250" w:type="pct"/>
          </w:tcPr>
          <w:p w:rsidR="00CE283E" w:rsidRPr="00BB31B6" w:rsidRDefault="00CE283E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кислотності</w:t>
            </w:r>
          </w:p>
        </w:tc>
        <w:tc>
          <w:tcPr>
            <w:tcW w:w="1250" w:type="pct"/>
          </w:tcPr>
          <w:p w:rsidR="00CE283E" w:rsidRPr="00BB31B6" w:rsidRDefault="00CE283E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0,27%-0,31%</w:t>
            </w:r>
          </w:p>
        </w:tc>
        <w:tc>
          <w:tcPr>
            <w:tcW w:w="1250" w:type="pct"/>
          </w:tcPr>
          <w:p w:rsidR="00CE283E" w:rsidRPr="00BB31B6" w:rsidRDefault="00480242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0,31</w:t>
            </w:r>
            <w:r w:rsidR="00CE283E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 w:val="restart"/>
          </w:tcPr>
          <w:p w:rsidR="00CE283E" w:rsidRPr="00BB31B6" w:rsidRDefault="00BE0D71" w:rsidP="00B24A5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 xml:space="preserve">Однорідна густа маса, </w:t>
            </w:r>
            <w:proofErr w:type="spellStart"/>
            <w:r w:rsidRPr="00BB31B6">
              <w:rPr>
                <w:sz w:val="28"/>
                <w:szCs w:val="28"/>
                <w:lang w:val="uk-UA"/>
              </w:rPr>
              <w:t>кремуватого</w:t>
            </w:r>
            <w:proofErr w:type="spellEnd"/>
            <w:r w:rsidRPr="00BB31B6">
              <w:rPr>
                <w:sz w:val="28"/>
                <w:szCs w:val="28"/>
                <w:lang w:val="uk-UA"/>
              </w:rPr>
              <w:t xml:space="preserve"> кольору, без стороннього запаху, не гірчить, на смак кислий.</w:t>
            </w:r>
          </w:p>
        </w:tc>
      </w:tr>
      <w:tr w:rsidR="00CE283E" w:rsidRPr="00BB31B6" w:rsidTr="00B24A55">
        <w:trPr>
          <w:trHeight w:val="980"/>
        </w:trPr>
        <w:tc>
          <w:tcPr>
            <w:tcW w:w="1250" w:type="pct"/>
          </w:tcPr>
          <w:p w:rsidR="00CE283E" w:rsidRPr="00BB31B6" w:rsidRDefault="00CE283E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вмісту жиру</w:t>
            </w:r>
          </w:p>
        </w:tc>
        <w:tc>
          <w:tcPr>
            <w:tcW w:w="1250" w:type="pct"/>
          </w:tcPr>
          <w:p w:rsidR="00CE283E" w:rsidRPr="00BB31B6" w:rsidRDefault="00CE283E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менше 66,97%</w:t>
            </w:r>
          </w:p>
        </w:tc>
        <w:tc>
          <w:tcPr>
            <w:tcW w:w="1250" w:type="pct"/>
          </w:tcPr>
          <w:p w:rsidR="00CE283E" w:rsidRPr="00BB31B6" w:rsidRDefault="00480242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67,09</w:t>
            </w:r>
            <w:r w:rsidR="00BE0D71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/>
          </w:tcPr>
          <w:p w:rsidR="00CE283E" w:rsidRPr="00BB31B6" w:rsidRDefault="00CE283E" w:rsidP="00B24A5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103B5" w:rsidRPr="00BB31B6" w:rsidTr="00B24A55">
        <w:trPr>
          <w:trHeight w:val="842"/>
        </w:trPr>
        <w:tc>
          <w:tcPr>
            <w:tcW w:w="1250" w:type="pct"/>
          </w:tcPr>
          <w:p w:rsidR="004103B5" w:rsidRPr="00BB31B6" w:rsidRDefault="004103B5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вологи</w:t>
            </w:r>
          </w:p>
        </w:tc>
        <w:tc>
          <w:tcPr>
            <w:tcW w:w="1250" w:type="pct"/>
          </w:tcPr>
          <w:p w:rsidR="004103B5" w:rsidRPr="00BB31B6" w:rsidRDefault="004103B5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більше 31,0%</w:t>
            </w:r>
          </w:p>
        </w:tc>
        <w:tc>
          <w:tcPr>
            <w:tcW w:w="1250" w:type="pct"/>
          </w:tcPr>
          <w:p w:rsidR="004103B5" w:rsidRPr="00BB31B6" w:rsidRDefault="004103B5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30,0%</w:t>
            </w:r>
          </w:p>
        </w:tc>
        <w:tc>
          <w:tcPr>
            <w:tcW w:w="1250" w:type="pct"/>
            <w:vMerge/>
          </w:tcPr>
          <w:p w:rsidR="004103B5" w:rsidRPr="00BB31B6" w:rsidRDefault="004103B5" w:rsidP="00B24A5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103B5" w:rsidRPr="00BB31B6" w:rsidTr="00B24A55">
        <w:trPr>
          <w:trHeight w:val="741"/>
        </w:trPr>
        <w:tc>
          <w:tcPr>
            <w:tcW w:w="1250" w:type="pct"/>
          </w:tcPr>
          <w:p w:rsidR="004103B5" w:rsidRPr="00BB31B6" w:rsidRDefault="004103B5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рН</w:t>
            </w:r>
          </w:p>
        </w:tc>
        <w:tc>
          <w:tcPr>
            <w:tcW w:w="1250" w:type="pct"/>
          </w:tcPr>
          <w:p w:rsidR="004103B5" w:rsidRPr="00BB31B6" w:rsidRDefault="004103B5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3,0-4,1%</w:t>
            </w:r>
          </w:p>
        </w:tc>
        <w:tc>
          <w:tcPr>
            <w:tcW w:w="1250" w:type="pct"/>
          </w:tcPr>
          <w:p w:rsidR="004103B5" w:rsidRPr="00BB31B6" w:rsidRDefault="004103B5" w:rsidP="00B24A5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3,65%</w:t>
            </w:r>
          </w:p>
        </w:tc>
        <w:tc>
          <w:tcPr>
            <w:tcW w:w="1250" w:type="pct"/>
            <w:vMerge/>
          </w:tcPr>
          <w:p w:rsidR="004103B5" w:rsidRPr="00BB31B6" w:rsidRDefault="004103B5" w:rsidP="00B24A5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24A55" w:rsidRDefault="00B24A55" w:rsidP="00B24A55">
      <w:pPr>
        <w:spacing w:line="360" w:lineRule="auto"/>
        <w:rPr>
          <w:sz w:val="28"/>
          <w:szCs w:val="28"/>
          <w:lang w:val="uk-UA"/>
        </w:rPr>
      </w:pPr>
    </w:p>
    <w:p w:rsidR="00BF607C" w:rsidRPr="00BB31B6" w:rsidRDefault="00BF607C" w:rsidP="00B24A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За результатами досліду, продукт № 2 майонез Чумак «Провансал</w:t>
      </w:r>
      <w:r w:rsidR="00DA5DD5">
        <w:rPr>
          <w:sz w:val="28"/>
          <w:szCs w:val="28"/>
          <w:lang w:val="uk-UA"/>
        </w:rPr>
        <w:t>ь», який виготовлений на ПрАТ «</w:t>
      </w:r>
      <w:r w:rsidRPr="00BB31B6">
        <w:rPr>
          <w:sz w:val="28"/>
          <w:szCs w:val="28"/>
          <w:lang w:val="uk-UA"/>
        </w:rPr>
        <w:t>Чумак», вул.</w:t>
      </w:r>
      <w:r w:rsidR="00DA5DD5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Козацька,</w:t>
      </w:r>
      <w:r w:rsidR="00DA5DD5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3, м. Каховка, Херсонська обл. відповідає ДСТУ 4650:2006 «Правила приймання та методи випробування». Дани</w:t>
      </w:r>
      <w:r w:rsidR="004103B5" w:rsidRPr="00BB31B6">
        <w:rPr>
          <w:sz w:val="28"/>
          <w:szCs w:val="28"/>
          <w:lang w:val="uk-UA"/>
        </w:rPr>
        <w:t xml:space="preserve">й продукт може бути рекомендований </w:t>
      </w:r>
      <w:r w:rsidRPr="00BB31B6">
        <w:rPr>
          <w:sz w:val="28"/>
          <w:szCs w:val="28"/>
          <w:lang w:val="uk-UA"/>
        </w:rPr>
        <w:t xml:space="preserve">для споживання. </w:t>
      </w:r>
    </w:p>
    <w:p w:rsidR="00AE4C4F" w:rsidRDefault="00AE4C4F" w:rsidP="00B24A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310D4" w:rsidRDefault="002310D4" w:rsidP="002310D4">
      <w:pPr>
        <w:spacing w:line="360" w:lineRule="auto"/>
        <w:jc w:val="both"/>
        <w:rPr>
          <w:sz w:val="28"/>
          <w:szCs w:val="28"/>
          <w:lang w:val="uk-UA"/>
        </w:rPr>
      </w:pPr>
    </w:p>
    <w:p w:rsidR="002310D4" w:rsidRDefault="002310D4" w:rsidP="002310D4">
      <w:pPr>
        <w:spacing w:line="360" w:lineRule="auto"/>
        <w:jc w:val="both"/>
        <w:rPr>
          <w:sz w:val="28"/>
          <w:szCs w:val="28"/>
          <w:lang w:val="uk-UA"/>
        </w:rPr>
      </w:pPr>
    </w:p>
    <w:p w:rsidR="00E108BE" w:rsidRPr="00BB31B6" w:rsidRDefault="00B921B6" w:rsidP="002310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</w:t>
      </w:r>
      <w:r w:rsidRPr="00BB31B6">
        <w:rPr>
          <w:sz w:val="28"/>
          <w:szCs w:val="28"/>
          <w:lang w:val="uk-UA"/>
        </w:rPr>
        <w:t>тримані данні стосовно майонезу Щедро «ORIGINAL»</w:t>
      </w:r>
      <w:r>
        <w:rPr>
          <w:sz w:val="28"/>
          <w:szCs w:val="28"/>
          <w:lang w:val="uk-UA"/>
        </w:rPr>
        <w:t xml:space="preserve"> з</w:t>
      </w:r>
      <w:r w:rsidR="004103B5" w:rsidRPr="00BB31B6">
        <w:rPr>
          <w:sz w:val="28"/>
          <w:szCs w:val="28"/>
          <w:lang w:val="uk-UA"/>
        </w:rPr>
        <w:t xml:space="preserve">а результатами розрахунків </w:t>
      </w:r>
      <w:r>
        <w:rPr>
          <w:sz w:val="28"/>
          <w:szCs w:val="28"/>
          <w:lang w:val="uk-UA"/>
        </w:rPr>
        <w:t xml:space="preserve">представлено у </w:t>
      </w:r>
      <w:r w:rsidR="00B24A55">
        <w:rPr>
          <w:sz w:val="28"/>
          <w:szCs w:val="28"/>
          <w:lang w:val="uk-UA"/>
        </w:rPr>
        <w:t>табл</w:t>
      </w:r>
      <w:r>
        <w:rPr>
          <w:sz w:val="28"/>
          <w:szCs w:val="28"/>
          <w:lang w:val="uk-UA"/>
        </w:rPr>
        <w:t>иці</w:t>
      </w:r>
      <w:r w:rsidR="00B24A55">
        <w:rPr>
          <w:sz w:val="28"/>
          <w:szCs w:val="28"/>
          <w:lang w:val="uk-UA"/>
        </w:rPr>
        <w:t xml:space="preserve"> 3.3.</w:t>
      </w:r>
      <w:r w:rsidR="00E108BE" w:rsidRPr="00BB31B6">
        <w:rPr>
          <w:sz w:val="28"/>
          <w:szCs w:val="28"/>
          <w:lang w:val="uk-UA"/>
        </w:rPr>
        <w:t xml:space="preserve"> </w:t>
      </w:r>
    </w:p>
    <w:p w:rsidR="00B24A55" w:rsidRDefault="00B24A55" w:rsidP="00BB31B6">
      <w:pPr>
        <w:spacing w:line="360" w:lineRule="auto"/>
        <w:ind w:firstLine="709"/>
        <w:rPr>
          <w:sz w:val="28"/>
          <w:szCs w:val="28"/>
          <w:lang w:val="uk-UA"/>
        </w:rPr>
      </w:pPr>
    </w:p>
    <w:p w:rsidR="00B24A55" w:rsidRDefault="00B24A55" w:rsidP="00BB31B6">
      <w:pPr>
        <w:spacing w:line="360" w:lineRule="auto"/>
        <w:ind w:firstLine="709"/>
        <w:rPr>
          <w:sz w:val="28"/>
          <w:szCs w:val="28"/>
          <w:lang w:val="uk-UA"/>
        </w:rPr>
      </w:pPr>
    </w:p>
    <w:p w:rsidR="004103B5" w:rsidRPr="00BB31B6" w:rsidRDefault="004103B5" w:rsidP="00BB31B6">
      <w:pPr>
        <w:spacing w:line="360" w:lineRule="auto"/>
        <w:ind w:firstLine="709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Таблиця 3.3– результати дослідження майонезу Щедро « ORIGINAL»</w:t>
      </w:r>
    </w:p>
    <w:tbl>
      <w:tblPr>
        <w:tblStyle w:val="a9"/>
        <w:tblpPr w:leftFromText="180" w:rightFromText="180" w:vertAnchor="text" w:horzAnchor="margin" w:tblpY="291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08BE" w:rsidRPr="00BB31B6" w:rsidTr="00B921B6">
        <w:trPr>
          <w:trHeight w:val="2817"/>
        </w:trPr>
        <w:tc>
          <w:tcPr>
            <w:tcW w:w="1250" w:type="pct"/>
          </w:tcPr>
          <w:p w:rsidR="002310D4" w:rsidRDefault="002310D4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Зразок </w:t>
            </w:r>
          </w:p>
          <w:p w:rsidR="00910B02" w:rsidRPr="00BB31B6" w:rsidRDefault="002310D4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</w:t>
            </w:r>
          </w:p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ДСТУ 4650:2006 «Правила приймання та методи випробування»</w:t>
            </w:r>
          </w:p>
          <w:p w:rsidR="00E108BE" w:rsidRPr="00BB31B6" w:rsidRDefault="00CE6386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E108BE" w:rsidRPr="00BB31B6">
              <w:rPr>
                <w:sz w:val="28"/>
                <w:szCs w:val="28"/>
                <w:lang w:val="uk-UA"/>
              </w:rPr>
              <w:t>норма)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Показник при дослідженні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Органолептика</w:t>
            </w:r>
          </w:p>
        </w:tc>
      </w:tr>
      <w:tr w:rsidR="00E108BE" w:rsidRPr="00BB31B6" w:rsidTr="00B921B6">
        <w:trPr>
          <w:trHeight w:val="1103"/>
        </w:trPr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кислотності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0,27%-0,31%</w:t>
            </w:r>
          </w:p>
        </w:tc>
        <w:tc>
          <w:tcPr>
            <w:tcW w:w="1250" w:type="pct"/>
          </w:tcPr>
          <w:p w:rsidR="00E108BE" w:rsidRPr="00BB31B6" w:rsidRDefault="00480242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0,27</w:t>
            </w:r>
            <w:r w:rsidR="00E108BE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 w:val="restart"/>
          </w:tcPr>
          <w:p w:rsidR="00E108BE" w:rsidRPr="00BB31B6" w:rsidRDefault="00E108BE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Однорідна густа маса, кремо</w:t>
            </w:r>
            <w:r w:rsidR="00B921B6">
              <w:rPr>
                <w:sz w:val="28"/>
                <w:szCs w:val="28"/>
                <w:lang w:val="uk-UA"/>
              </w:rPr>
              <w:t>во</w:t>
            </w:r>
            <w:r w:rsidRPr="00BB31B6">
              <w:rPr>
                <w:sz w:val="28"/>
                <w:szCs w:val="28"/>
                <w:lang w:val="uk-UA"/>
              </w:rPr>
              <w:t>го кольору, без стороннього запаху, не гірчить, на смак кислий.</w:t>
            </w:r>
          </w:p>
        </w:tc>
      </w:tr>
      <w:tr w:rsidR="00E108BE" w:rsidRPr="00BB31B6" w:rsidTr="00B921B6">
        <w:trPr>
          <w:trHeight w:val="980"/>
        </w:trPr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вмісту жиру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менше 66,97%</w:t>
            </w:r>
          </w:p>
        </w:tc>
        <w:tc>
          <w:tcPr>
            <w:tcW w:w="1250" w:type="pct"/>
          </w:tcPr>
          <w:p w:rsidR="00E108BE" w:rsidRPr="00BB31B6" w:rsidRDefault="00480242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67,06</w:t>
            </w:r>
            <w:r w:rsidR="00E108BE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/>
          </w:tcPr>
          <w:p w:rsidR="00E108BE" w:rsidRPr="00BB31B6" w:rsidRDefault="00E108BE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E108BE" w:rsidRPr="00BB31B6" w:rsidTr="00B921B6">
        <w:trPr>
          <w:trHeight w:val="868"/>
        </w:trPr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вологи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більше 31,0%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28,0%</w:t>
            </w:r>
          </w:p>
        </w:tc>
        <w:tc>
          <w:tcPr>
            <w:tcW w:w="1250" w:type="pct"/>
            <w:vMerge/>
          </w:tcPr>
          <w:p w:rsidR="00E108BE" w:rsidRPr="00BB31B6" w:rsidRDefault="00E108BE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E108BE" w:rsidRPr="00BB31B6" w:rsidTr="00B921B6">
        <w:trPr>
          <w:trHeight w:val="741"/>
        </w:trPr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рН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3,0-4,1%</w:t>
            </w:r>
          </w:p>
        </w:tc>
        <w:tc>
          <w:tcPr>
            <w:tcW w:w="1250" w:type="pct"/>
          </w:tcPr>
          <w:p w:rsidR="00E108BE" w:rsidRPr="00BB31B6" w:rsidRDefault="00E108BE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3,6%</w:t>
            </w:r>
          </w:p>
        </w:tc>
        <w:tc>
          <w:tcPr>
            <w:tcW w:w="1250" w:type="pct"/>
            <w:vMerge/>
          </w:tcPr>
          <w:p w:rsidR="00E108BE" w:rsidRPr="00BB31B6" w:rsidRDefault="00E108BE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BF607C" w:rsidRPr="00BB31B6" w:rsidRDefault="00BF607C" w:rsidP="00BB31B6">
      <w:pPr>
        <w:spacing w:line="360" w:lineRule="auto"/>
        <w:ind w:firstLine="709"/>
        <w:rPr>
          <w:sz w:val="28"/>
          <w:szCs w:val="28"/>
          <w:lang w:val="uk-UA"/>
        </w:rPr>
      </w:pPr>
    </w:p>
    <w:p w:rsidR="00EA55B2" w:rsidRPr="00BB31B6" w:rsidRDefault="00EA55B2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За результатами досліду, продукт № 3 майонез Щедро «ORIGIN</w:t>
      </w:r>
      <w:r w:rsidR="00B921B6">
        <w:rPr>
          <w:sz w:val="28"/>
          <w:szCs w:val="28"/>
          <w:lang w:val="uk-UA"/>
        </w:rPr>
        <w:t>AL», який виготовлений на ТОВ «</w:t>
      </w:r>
      <w:r w:rsidRPr="00BB31B6">
        <w:rPr>
          <w:sz w:val="28"/>
          <w:szCs w:val="28"/>
          <w:lang w:val="uk-UA"/>
        </w:rPr>
        <w:t xml:space="preserve">ЩЕДРО», просп.. Богдана Хмельницького, 122, </w:t>
      </w:r>
      <w:r w:rsidR="00DA5DD5">
        <w:rPr>
          <w:sz w:val="28"/>
          <w:szCs w:val="28"/>
          <w:lang w:val="uk-UA"/>
        </w:rPr>
        <w:br/>
      </w:r>
      <w:r w:rsidRPr="00BB31B6">
        <w:rPr>
          <w:sz w:val="28"/>
          <w:szCs w:val="28"/>
          <w:lang w:val="uk-UA"/>
        </w:rPr>
        <w:t xml:space="preserve">м. Дніпро відповідає ДСТУ 4650:2006 «Правила приймання та методи випробування». Даний продукт може бути рекомендований для споживання. </w:t>
      </w: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108BE" w:rsidRPr="00BB31B6" w:rsidRDefault="00B921B6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="00E108BE" w:rsidRPr="00BB31B6">
        <w:rPr>
          <w:sz w:val="28"/>
          <w:szCs w:val="28"/>
          <w:lang w:val="uk-UA"/>
        </w:rPr>
        <w:t>езультатами розрахунків</w:t>
      </w:r>
      <w:r>
        <w:rPr>
          <w:sz w:val="28"/>
          <w:szCs w:val="28"/>
          <w:lang w:val="uk-UA"/>
        </w:rPr>
        <w:t xml:space="preserve">, отримані </w:t>
      </w:r>
      <w:r w:rsidR="00E108BE" w:rsidRPr="00BB31B6">
        <w:rPr>
          <w:sz w:val="28"/>
          <w:szCs w:val="28"/>
          <w:lang w:val="uk-UA"/>
        </w:rPr>
        <w:t xml:space="preserve">стосовно майонезу </w:t>
      </w:r>
      <w:proofErr w:type="spellStart"/>
      <w:r w:rsidR="008C1A21" w:rsidRPr="00BB31B6">
        <w:rPr>
          <w:sz w:val="28"/>
          <w:szCs w:val="28"/>
          <w:lang w:val="uk-UA"/>
        </w:rPr>
        <w:t>Оліс</w:t>
      </w:r>
      <w:proofErr w:type="spellEnd"/>
      <w:r w:rsidR="00EA55B2" w:rsidRPr="00BB31B6">
        <w:rPr>
          <w:sz w:val="28"/>
          <w:szCs w:val="28"/>
          <w:lang w:val="uk-UA"/>
        </w:rPr>
        <w:t xml:space="preserve"> «</w:t>
      </w:r>
      <w:r w:rsidR="00E108BE" w:rsidRPr="00BB31B6">
        <w:rPr>
          <w:sz w:val="28"/>
          <w:szCs w:val="28"/>
          <w:lang w:val="uk-UA"/>
        </w:rPr>
        <w:t xml:space="preserve">Столовий» </w:t>
      </w:r>
      <w:r>
        <w:rPr>
          <w:sz w:val="28"/>
          <w:szCs w:val="28"/>
          <w:lang w:val="uk-UA"/>
        </w:rPr>
        <w:t>представлено у таблиці 3.4.</w:t>
      </w:r>
    </w:p>
    <w:p w:rsidR="00B921B6" w:rsidRDefault="00B921B6" w:rsidP="00BB31B6">
      <w:pPr>
        <w:spacing w:line="360" w:lineRule="auto"/>
        <w:ind w:firstLine="709"/>
        <w:rPr>
          <w:sz w:val="28"/>
          <w:szCs w:val="28"/>
          <w:lang w:val="uk-UA"/>
        </w:rPr>
      </w:pPr>
    </w:p>
    <w:p w:rsidR="00E108BE" w:rsidRPr="002310D4" w:rsidRDefault="008C1A21" w:rsidP="00DA5DD5">
      <w:pPr>
        <w:spacing w:line="360" w:lineRule="auto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Таблиця 3.4</w:t>
      </w:r>
      <w:r w:rsidR="00B921B6">
        <w:rPr>
          <w:sz w:val="28"/>
          <w:szCs w:val="28"/>
          <w:lang w:val="uk-UA"/>
        </w:rPr>
        <w:t xml:space="preserve"> </w:t>
      </w:r>
      <w:r w:rsidR="00E108BE" w:rsidRPr="00BB31B6">
        <w:rPr>
          <w:sz w:val="28"/>
          <w:szCs w:val="28"/>
          <w:lang w:val="uk-UA"/>
        </w:rPr>
        <w:t>– результати дослідження майонезу</w:t>
      </w:r>
      <w:r w:rsidRPr="00BB31B6">
        <w:rPr>
          <w:sz w:val="28"/>
          <w:szCs w:val="28"/>
          <w:lang w:val="uk-UA"/>
        </w:rPr>
        <w:t xml:space="preserve"> </w:t>
      </w:r>
      <w:proofErr w:type="spellStart"/>
      <w:r w:rsidRPr="00BB31B6">
        <w:rPr>
          <w:sz w:val="28"/>
          <w:szCs w:val="28"/>
          <w:lang w:val="uk-UA"/>
        </w:rPr>
        <w:t>Оліс</w:t>
      </w:r>
      <w:proofErr w:type="spellEnd"/>
      <w:r w:rsidRPr="00BB31B6">
        <w:rPr>
          <w:sz w:val="28"/>
          <w:szCs w:val="28"/>
          <w:lang w:val="uk-UA"/>
        </w:rPr>
        <w:t xml:space="preserve"> «Столовий» </w:t>
      </w:r>
    </w:p>
    <w:tbl>
      <w:tblPr>
        <w:tblStyle w:val="a9"/>
        <w:tblpPr w:leftFromText="180" w:rightFromText="180" w:vertAnchor="text" w:horzAnchor="margin" w:tblpY="384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C1A21" w:rsidRPr="00BB31B6" w:rsidTr="00B921B6">
        <w:trPr>
          <w:trHeight w:val="2817"/>
        </w:trPr>
        <w:tc>
          <w:tcPr>
            <w:tcW w:w="1250" w:type="pct"/>
          </w:tcPr>
          <w:p w:rsidR="002310D4" w:rsidRDefault="002310D4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Зразок </w:t>
            </w:r>
          </w:p>
          <w:p w:rsidR="008C1A21" w:rsidRPr="00BB31B6" w:rsidRDefault="002310D4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ДСТУ 4650:2006 «Правила приймання та методи випробування»</w:t>
            </w:r>
          </w:p>
          <w:p w:rsidR="008C1A21" w:rsidRPr="00BB31B6" w:rsidRDefault="00CE6386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8C1A21" w:rsidRPr="00BB31B6">
              <w:rPr>
                <w:sz w:val="28"/>
                <w:szCs w:val="28"/>
                <w:lang w:val="uk-UA"/>
              </w:rPr>
              <w:t>норма)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Показник при дослідженні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Органолептика</w:t>
            </w:r>
          </w:p>
        </w:tc>
      </w:tr>
      <w:tr w:rsidR="008C1A21" w:rsidRPr="00BB31B6" w:rsidTr="00B921B6">
        <w:trPr>
          <w:trHeight w:val="1103"/>
        </w:trPr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кислотності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0,27%-0,31%</w:t>
            </w:r>
          </w:p>
        </w:tc>
        <w:tc>
          <w:tcPr>
            <w:tcW w:w="1250" w:type="pct"/>
          </w:tcPr>
          <w:p w:rsidR="008C1A21" w:rsidRPr="00BB31B6" w:rsidRDefault="00480242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0,3</w:t>
            </w:r>
            <w:r w:rsidR="008C1A21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 w:val="restart"/>
          </w:tcPr>
          <w:p w:rsidR="008C1A21" w:rsidRPr="00BB31B6" w:rsidRDefault="008C1A21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 xml:space="preserve">Однорідна густа маса, </w:t>
            </w:r>
            <w:proofErr w:type="spellStart"/>
            <w:r w:rsidRPr="002310D4">
              <w:rPr>
                <w:sz w:val="28"/>
                <w:szCs w:val="28"/>
                <w:lang w:val="uk-UA"/>
              </w:rPr>
              <w:t>кремуватого</w:t>
            </w:r>
            <w:proofErr w:type="spellEnd"/>
            <w:r w:rsidRPr="00BB31B6">
              <w:rPr>
                <w:sz w:val="28"/>
                <w:szCs w:val="28"/>
                <w:lang w:val="uk-UA"/>
              </w:rPr>
              <w:t xml:space="preserve"> кольору, без стороннього запаху, не гірчить,  на смак притаманний із присмаком гірчиці та оцту.</w:t>
            </w:r>
          </w:p>
        </w:tc>
      </w:tr>
      <w:tr w:rsidR="008C1A21" w:rsidRPr="00BB31B6" w:rsidTr="00B921B6">
        <w:trPr>
          <w:trHeight w:val="980"/>
        </w:trPr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вмісту жиру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менше 66,97%</w:t>
            </w:r>
          </w:p>
        </w:tc>
        <w:tc>
          <w:tcPr>
            <w:tcW w:w="1250" w:type="pct"/>
          </w:tcPr>
          <w:p w:rsidR="008C1A21" w:rsidRPr="00BB31B6" w:rsidRDefault="00480242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67,02</w:t>
            </w:r>
            <w:r w:rsidR="008C1A21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/>
          </w:tcPr>
          <w:p w:rsidR="008C1A21" w:rsidRPr="00BB31B6" w:rsidRDefault="008C1A21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C1A21" w:rsidRPr="00BB31B6" w:rsidTr="00B921B6">
        <w:trPr>
          <w:trHeight w:val="868"/>
        </w:trPr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вологи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більше 31,0%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30,58%</w:t>
            </w:r>
          </w:p>
        </w:tc>
        <w:tc>
          <w:tcPr>
            <w:tcW w:w="1250" w:type="pct"/>
            <w:vMerge/>
          </w:tcPr>
          <w:p w:rsidR="008C1A21" w:rsidRPr="00BB31B6" w:rsidRDefault="008C1A21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8C1A21" w:rsidRPr="00BB31B6" w:rsidTr="00B921B6">
        <w:trPr>
          <w:trHeight w:val="741"/>
        </w:trPr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рН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3,0-4,1%</w:t>
            </w:r>
          </w:p>
        </w:tc>
        <w:tc>
          <w:tcPr>
            <w:tcW w:w="1250" w:type="pct"/>
          </w:tcPr>
          <w:p w:rsidR="008C1A21" w:rsidRPr="00BB31B6" w:rsidRDefault="008C1A21" w:rsidP="00B92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3,54%</w:t>
            </w:r>
          </w:p>
        </w:tc>
        <w:tc>
          <w:tcPr>
            <w:tcW w:w="1250" w:type="pct"/>
            <w:vMerge/>
          </w:tcPr>
          <w:p w:rsidR="008C1A21" w:rsidRPr="00BB31B6" w:rsidRDefault="008C1A21" w:rsidP="00B92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EC0B0B" w:rsidRPr="00BB31B6" w:rsidRDefault="00EC0B0B" w:rsidP="00B921B6">
      <w:pPr>
        <w:spacing w:line="360" w:lineRule="auto"/>
        <w:rPr>
          <w:color w:val="000000"/>
          <w:sz w:val="28"/>
          <w:szCs w:val="28"/>
          <w:lang w:val="uk-UA"/>
        </w:rPr>
      </w:pPr>
    </w:p>
    <w:p w:rsidR="00DC2314" w:rsidRPr="00BB31B6" w:rsidRDefault="008C1A21" w:rsidP="00B921B6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BB31B6">
        <w:rPr>
          <w:sz w:val="28"/>
          <w:szCs w:val="28"/>
          <w:lang w:val="uk-UA"/>
        </w:rPr>
        <w:t>За результатами досліду, прод</w:t>
      </w:r>
      <w:r w:rsidR="00B921B6">
        <w:rPr>
          <w:sz w:val="28"/>
          <w:szCs w:val="28"/>
          <w:lang w:val="uk-UA"/>
        </w:rPr>
        <w:t xml:space="preserve">укт № 4 майонез </w:t>
      </w:r>
      <w:proofErr w:type="spellStart"/>
      <w:r w:rsidR="00B921B6">
        <w:rPr>
          <w:sz w:val="28"/>
          <w:szCs w:val="28"/>
          <w:lang w:val="uk-UA"/>
        </w:rPr>
        <w:t>Оліс</w:t>
      </w:r>
      <w:proofErr w:type="spellEnd"/>
      <w:r w:rsidR="00B921B6">
        <w:rPr>
          <w:sz w:val="28"/>
          <w:szCs w:val="28"/>
          <w:lang w:val="uk-UA"/>
        </w:rPr>
        <w:t xml:space="preserve"> «Столовий»</w:t>
      </w:r>
      <w:r w:rsidRPr="00BB31B6">
        <w:rPr>
          <w:sz w:val="28"/>
          <w:szCs w:val="28"/>
          <w:lang w:val="uk-UA"/>
        </w:rPr>
        <w:t>, який виготовлений на ООО ФИРМА «ОЛІС ЛТД», вул. К</w:t>
      </w:r>
      <w:r w:rsidR="00B921B6">
        <w:rPr>
          <w:sz w:val="28"/>
          <w:szCs w:val="28"/>
          <w:lang w:val="uk-UA"/>
        </w:rPr>
        <w:t>арпенко-Карого,</w:t>
      </w:r>
      <w:r w:rsidR="00DA5DD5">
        <w:rPr>
          <w:sz w:val="28"/>
          <w:szCs w:val="28"/>
          <w:lang w:val="uk-UA"/>
        </w:rPr>
        <w:t xml:space="preserve"> </w:t>
      </w:r>
      <w:r w:rsidR="00B921B6">
        <w:rPr>
          <w:sz w:val="28"/>
          <w:szCs w:val="28"/>
          <w:lang w:val="uk-UA"/>
        </w:rPr>
        <w:t>47,</w:t>
      </w:r>
      <w:r w:rsidR="00DA5DD5">
        <w:rPr>
          <w:sz w:val="28"/>
          <w:szCs w:val="28"/>
          <w:lang w:val="uk-UA"/>
        </w:rPr>
        <w:t xml:space="preserve"> </w:t>
      </w:r>
      <w:r w:rsidR="00DA5DD5">
        <w:rPr>
          <w:sz w:val="28"/>
          <w:szCs w:val="28"/>
          <w:lang w:val="uk-UA"/>
        </w:rPr>
        <w:br/>
      </w:r>
      <w:r w:rsidR="00B921B6">
        <w:rPr>
          <w:sz w:val="28"/>
          <w:szCs w:val="28"/>
          <w:lang w:val="uk-UA"/>
        </w:rPr>
        <w:t xml:space="preserve">м. Запоріжжя </w:t>
      </w:r>
      <w:r w:rsidRPr="00BB31B6">
        <w:rPr>
          <w:sz w:val="28"/>
          <w:szCs w:val="28"/>
          <w:lang w:val="uk-UA"/>
        </w:rPr>
        <w:t>відповідає ДСТУ 4650:2006 «Правила приймання та методи випробування». Даний продукт може бути рекомендований для споживання.</w:t>
      </w: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0242" w:rsidRPr="00BB31B6" w:rsidRDefault="00480242" w:rsidP="00B921B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lastRenderedPageBreak/>
        <w:t xml:space="preserve">За результатами розрахунків отримані данні стосовно майонезу Торчин «ПРОВАНСАЛЬ» </w:t>
      </w:r>
      <w:r w:rsidR="00CE6386">
        <w:rPr>
          <w:sz w:val="28"/>
          <w:szCs w:val="28"/>
          <w:lang w:val="uk-UA"/>
        </w:rPr>
        <w:t>представлено у таблиці 3.5.</w:t>
      </w:r>
    </w:p>
    <w:p w:rsidR="00CE6386" w:rsidRDefault="00CE6386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0242" w:rsidRPr="00BB31B6" w:rsidRDefault="00480242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Таблиця 3.5</w:t>
      </w:r>
      <w:r w:rsidR="00CE6386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 xml:space="preserve">– результати дослідження майонезу </w:t>
      </w:r>
      <w:r w:rsidR="004A0480" w:rsidRPr="00BB31B6">
        <w:rPr>
          <w:sz w:val="28"/>
          <w:szCs w:val="28"/>
          <w:lang w:val="uk-UA"/>
        </w:rPr>
        <w:t>Торчин</w:t>
      </w:r>
      <w:r w:rsidRPr="00BB31B6">
        <w:rPr>
          <w:sz w:val="28"/>
          <w:szCs w:val="28"/>
          <w:lang w:val="uk-UA"/>
        </w:rPr>
        <w:t xml:space="preserve"> </w:t>
      </w:r>
      <w:r w:rsidR="004A0480" w:rsidRPr="00BB31B6">
        <w:rPr>
          <w:sz w:val="28"/>
          <w:szCs w:val="28"/>
          <w:lang w:val="uk-UA"/>
        </w:rPr>
        <w:t>«ПРОВАНСАЛЬ</w:t>
      </w:r>
      <w:r w:rsidRPr="00BB31B6">
        <w:rPr>
          <w:sz w:val="28"/>
          <w:szCs w:val="28"/>
          <w:lang w:val="uk-UA"/>
        </w:rPr>
        <w:t>»</w:t>
      </w:r>
      <w:r w:rsidR="00CE6386">
        <w:rPr>
          <w:sz w:val="28"/>
          <w:szCs w:val="28"/>
          <w:lang w:val="uk-UA"/>
        </w:rPr>
        <w:t>.</w:t>
      </w:r>
      <w:r w:rsidRPr="00BB31B6">
        <w:rPr>
          <w:sz w:val="28"/>
          <w:szCs w:val="28"/>
          <w:lang w:val="uk-UA"/>
        </w:rPr>
        <w:t xml:space="preserve"> </w:t>
      </w:r>
    </w:p>
    <w:tbl>
      <w:tblPr>
        <w:tblStyle w:val="a9"/>
        <w:tblpPr w:leftFromText="180" w:rightFromText="180" w:vertAnchor="text" w:horzAnchor="margin" w:tblpY="384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80242" w:rsidRPr="00BB31B6" w:rsidTr="00CE6386">
        <w:trPr>
          <w:trHeight w:val="2817"/>
        </w:trPr>
        <w:tc>
          <w:tcPr>
            <w:tcW w:w="1250" w:type="pct"/>
          </w:tcPr>
          <w:p w:rsidR="002310D4" w:rsidRDefault="002310D4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Зразок </w:t>
            </w:r>
          </w:p>
          <w:p w:rsidR="00480242" w:rsidRPr="00BB31B6" w:rsidRDefault="002310D4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ДСТУ 4650:2006 «Правила приймання та методи випробування»</w:t>
            </w:r>
          </w:p>
          <w:p w:rsidR="00480242" w:rsidRPr="00BB31B6" w:rsidRDefault="00CE6386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480242" w:rsidRPr="00BB31B6">
              <w:rPr>
                <w:sz w:val="28"/>
                <w:szCs w:val="28"/>
                <w:lang w:val="uk-UA"/>
              </w:rPr>
              <w:t>норма)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Показник при дослідженні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Органолептика</w:t>
            </w:r>
          </w:p>
        </w:tc>
      </w:tr>
      <w:tr w:rsidR="00480242" w:rsidRPr="00BB31B6" w:rsidTr="00CE6386">
        <w:trPr>
          <w:trHeight w:val="1103"/>
        </w:trPr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кислотності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0,27%-0,31%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0,29%</w:t>
            </w:r>
          </w:p>
        </w:tc>
        <w:tc>
          <w:tcPr>
            <w:tcW w:w="1250" w:type="pct"/>
            <w:vMerge w:val="restart"/>
          </w:tcPr>
          <w:p w:rsidR="00480242" w:rsidRPr="00BB31B6" w:rsidRDefault="00480242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 xml:space="preserve">Однорідна густа маса, </w:t>
            </w:r>
            <w:proofErr w:type="spellStart"/>
            <w:r w:rsidRPr="00BB31B6">
              <w:rPr>
                <w:sz w:val="28"/>
                <w:szCs w:val="28"/>
                <w:lang w:val="uk-UA"/>
              </w:rPr>
              <w:t>кремуватого</w:t>
            </w:r>
            <w:proofErr w:type="spellEnd"/>
            <w:r w:rsidRPr="00BB31B6">
              <w:rPr>
                <w:sz w:val="28"/>
                <w:szCs w:val="28"/>
                <w:lang w:val="uk-UA"/>
              </w:rPr>
              <w:t xml:space="preserve"> кольору, без стороннього запаху, не гірчить,  на смак</w:t>
            </w:r>
            <w:r w:rsidR="004A0480" w:rsidRPr="00BB31B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0480" w:rsidRPr="00BB31B6">
              <w:rPr>
                <w:sz w:val="28"/>
                <w:szCs w:val="28"/>
                <w:lang w:val="uk-UA"/>
              </w:rPr>
              <w:t>кислува</w:t>
            </w:r>
            <w:proofErr w:type="spellEnd"/>
            <w:r w:rsidR="004A0480" w:rsidRPr="00BB31B6">
              <w:rPr>
                <w:sz w:val="28"/>
                <w:szCs w:val="28"/>
                <w:lang w:val="uk-UA"/>
              </w:rPr>
              <w:t>-то солодкий  з присмаком гірчиці</w:t>
            </w:r>
          </w:p>
        </w:tc>
      </w:tr>
      <w:tr w:rsidR="00480242" w:rsidRPr="00BB31B6" w:rsidTr="00CE6386">
        <w:trPr>
          <w:trHeight w:val="980"/>
        </w:trPr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вмісту жиру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менше 66,97%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67,00%</w:t>
            </w:r>
          </w:p>
        </w:tc>
        <w:tc>
          <w:tcPr>
            <w:tcW w:w="1250" w:type="pct"/>
            <w:vMerge/>
          </w:tcPr>
          <w:p w:rsidR="00480242" w:rsidRPr="00BB31B6" w:rsidRDefault="00480242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80242" w:rsidRPr="00BB31B6" w:rsidTr="00CE6386">
        <w:trPr>
          <w:trHeight w:val="868"/>
        </w:trPr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вологи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більше 31,0%</w:t>
            </w:r>
          </w:p>
        </w:tc>
        <w:tc>
          <w:tcPr>
            <w:tcW w:w="1250" w:type="pct"/>
          </w:tcPr>
          <w:p w:rsidR="00480242" w:rsidRPr="00BB31B6" w:rsidRDefault="004A0480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30,64</w:t>
            </w:r>
            <w:r w:rsidR="00480242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/>
          </w:tcPr>
          <w:p w:rsidR="00480242" w:rsidRPr="00BB31B6" w:rsidRDefault="00480242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480242" w:rsidRPr="00BB31B6" w:rsidTr="00CE6386">
        <w:trPr>
          <w:trHeight w:val="741"/>
        </w:trPr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рН</w:t>
            </w:r>
          </w:p>
        </w:tc>
        <w:tc>
          <w:tcPr>
            <w:tcW w:w="1250" w:type="pct"/>
          </w:tcPr>
          <w:p w:rsidR="00480242" w:rsidRPr="00BB31B6" w:rsidRDefault="00480242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3,0-4,1%</w:t>
            </w:r>
          </w:p>
        </w:tc>
        <w:tc>
          <w:tcPr>
            <w:tcW w:w="1250" w:type="pct"/>
          </w:tcPr>
          <w:p w:rsidR="00480242" w:rsidRPr="00BB31B6" w:rsidRDefault="004A0480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3,58</w:t>
            </w:r>
            <w:r w:rsidR="00480242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250" w:type="pct"/>
            <w:vMerge/>
          </w:tcPr>
          <w:p w:rsidR="00480242" w:rsidRPr="00BB31B6" w:rsidRDefault="00480242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80242" w:rsidRPr="00BB31B6" w:rsidRDefault="00480242" w:rsidP="00BB31B6">
      <w:pPr>
        <w:spacing w:line="360" w:lineRule="auto"/>
        <w:ind w:firstLineChars="125" w:firstLine="350"/>
        <w:rPr>
          <w:color w:val="000000"/>
          <w:sz w:val="28"/>
          <w:szCs w:val="28"/>
          <w:lang w:val="uk-UA"/>
        </w:rPr>
      </w:pPr>
    </w:p>
    <w:p w:rsidR="004A0480" w:rsidRPr="00BB31B6" w:rsidRDefault="004A0480" w:rsidP="00CE638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За результатами дослі</w:t>
      </w:r>
      <w:r w:rsidR="00CE6386">
        <w:rPr>
          <w:sz w:val="28"/>
          <w:szCs w:val="28"/>
          <w:lang w:val="uk-UA"/>
        </w:rPr>
        <w:t>ду, продукт № 5 майонез Торчин «ПРОВАНСАЛЬ», який виготовлений на ТОВ «</w:t>
      </w:r>
      <w:proofErr w:type="spellStart"/>
      <w:r w:rsidRPr="00BB31B6">
        <w:rPr>
          <w:sz w:val="28"/>
          <w:szCs w:val="28"/>
          <w:lang w:val="uk-UA"/>
        </w:rPr>
        <w:t>Нестле</w:t>
      </w:r>
      <w:proofErr w:type="spellEnd"/>
      <w:r w:rsidRPr="00BB31B6">
        <w:rPr>
          <w:sz w:val="28"/>
          <w:szCs w:val="28"/>
          <w:lang w:val="uk-UA"/>
        </w:rPr>
        <w:t xml:space="preserve"> Україна», вул. Верхній Вал,</w:t>
      </w:r>
      <w:r w:rsidR="00DA5DD5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72, м. Київ відповідає ДСТУ 4650:2006 «Правила приймання та методи випробування». Даний продукт може бути рекомендований для споживання.</w:t>
      </w: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A0480" w:rsidRPr="00BB31B6" w:rsidRDefault="004A0480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lastRenderedPageBreak/>
        <w:t>За результатами розрахунків отримані такі</w:t>
      </w:r>
      <w:r w:rsidR="00CE6386">
        <w:rPr>
          <w:sz w:val="28"/>
          <w:szCs w:val="28"/>
          <w:lang w:val="uk-UA"/>
        </w:rPr>
        <w:t xml:space="preserve"> данні стосовно майонезу </w:t>
      </w:r>
      <w:proofErr w:type="spellStart"/>
      <w:r w:rsidR="00CE6386">
        <w:rPr>
          <w:sz w:val="28"/>
          <w:szCs w:val="28"/>
          <w:lang w:val="uk-UA"/>
        </w:rPr>
        <w:t>Olkom</w:t>
      </w:r>
      <w:proofErr w:type="spellEnd"/>
      <w:r w:rsidR="00CE6386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«ПРО</w:t>
      </w:r>
      <w:r w:rsidR="00DA5DD5">
        <w:rPr>
          <w:sz w:val="28"/>
          <w:szCs w:val="28"/>
          <w:lang w:val="uk-UA"/>
        </w:rPr>
        <w:t>ВАНСАЛЬ»</w:t>
      </w:r>
      <w:r w:rsidR="00CE6386">
        <w:rPr>
          <w:sz w:val="28"/>
          <w:szCs w:val="28"/>
          <w:lang w:val="uk-UA"/>
        </w:rPr>
        <w:t xml:space="preserve"> (табл. 3.6).</w:t>
      </w:r>
    </w:p>
    <w:p w:rsidR="00CE6386" w:rsidRDefault="00CE6386" w:rsidP="00BB31B6">
      <w:pPr>
        <w:spacing w:line="360" w:lineRule="auto"/>
        <w:ind w:firstLine="709"/>
        <w:rPr>
          <w:sz w:val="28"/>
          <w:szCs w:val="28"/>
          <w:lang w:val="uk-UA"/>
        </w:rPr>
      </w:pPr>
    </w:p>
    <w:p w:rsidR="004A0480" w:rsidRPr="00BB31B6" w:rsidRDefault="004A0480" w:rsidP="00BB31B6">
      <w:pPr>
        <w:spacing w:line="360" w:lineRule="auto"/>
        <w:ind w:firstLine="709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Таблиця 3.6</w:t>
      </w:r>
      <w:r w:rsidR="00CE6386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 xml:space="preserve">– результати дослідження майонезу </w:t>
      </w:r>
      <w:proofErr w:type="spellStart"/>
      <w:r w:rsidRPr="00BB31B6">
        <w:rPr>
          <w:sz w:val="28"/>
          <w:szCs w:val="28"/>
          <w:lang w:val="uk-UA"/>
        </w:rPr>
        <w:t>Olkom</w:t>
      </w:r>
      <w:proofErr w:type="spellEnd"/>
      <w:r w:rsidRPr="00BB31B6">
        <w:rPr>
          <w:sz w:val="28"/>
          <w:szCs w:val="28"/>
          <w:lang w:val="uk-UA"/>
        </w:rPr>
        <w:t xml:space="preserve"> «ПРОВАНСАЛЬ» </w:t>
      </w:r>
    </w:p>
    <w:tbl>
      <w:tblPr>
        <w:tblStyle w:val="a9"/>
        <w:tblpPr w:leftFromText="180" w:rightFromText="180" w:vertAnchor="text" w:horzAnchor="margin" w:tblpY="384"/>
        <w:tblW w:w="9823" w:type="dxa"/>
        <w:tblLook w:val="04A0" w:firstRow="1" w:lastRow="0" w:firstColumn="1" w:lastColumn="0" w:noHBand="0" w:noVBand="1"/>
      </w:tblPr>
      <w:tblGrid>
        <w:gridCol w:w="2455"/>
        <w:gridCol w:w="2456"/>
        <w:gridCol w:w="2456"/>
        <w:gridCol w:w="2456"/>
      </w:tblGrid>
      <w:tr w:rsidR="003B40ED" w:rsidRPr="00BB31B6" w:rsidTr="00910B02">
        <w:trPr>
          <w:trHeight w:val="2542"/>
        </w:trPr>
        <w:tc>
          <w:tcPr>
            <w:tcW w:w="2455" w:type="dxa"/>
          </w:tcPr>
          <w:p w:rsidR="002310D4" w:rsidRDefault="002310D4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Зразок </w:t>
            </w:r>
          </w:p>
          <w:p w:rsidR="00910B02" w:rsidRPr="00BB31B6" w:rsidRDefault="002310D4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№6</w:t>
            </w:r>
          </w:p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ДСТУ 4650:2006 «Правила приймання та методи випробування»</w:t>
            </w:r>
          </w:p>
          <w:p w:rsidR="003B40ED" w:rsidRPr="00BB31B6" w:rsidRDefault="00CE6386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3B40ED" w:rsidRPr="00BB31B6">
              <w:rPr>
                <w:sz w:val="28"/>
                <w:szCs w:val="28"/>
                <w:lang w:val="uk-UA"/>
              </w:rPr>
              <w:t>норма)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Показник при дослідженні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Органолептика</w:t>
            </w:r>
          </w:p>
        </w:tc>
      </w:tr>
      <w:tr w:rsidR="003B40ED" w:rsidRPr="00BB31B6" w:rsidTr="00FD7795">
        <w:trPr>
          <w:trHeight w:val="1103"/>
        </w:trPr>
        <w:tc>
          <w:tcPr>
            <w:tcW w:w="2455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кислотності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0,27%-0,31%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0,34%</w:t>
            </w:r>
          </w:p>
        </w:tc>
        <w:tc>
          <w:tcPr>
            <w:tcW w:w="2456" w:type="dxa"/>
            <w:vMerge w:val="restart"/>
          </w:tcPr>
          <w:p w:rsidR="003B40ED" w:rsidRPr="00BB31B6" w:rsidRDefault="003B40ED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 xml:space="preserve">Однорідна густа маса, </w:t>
            </w:r>
            <w:proofErr w:type="spellStart"/>
            <w:r w:rsidRPr="00BB31B6">
              <w:rPr>
                <w:sz w:val="28"/>
                <w:szCs w:val="28"/>
                <w:lang w:val="uk-UA"/>
              </w:rPr>
              <w:t>кремуватого</w:t>
            </w:r>
            <w:proofErr w:type="spellEnd"/>
            <w:r w:rsidRPr="00BB31B6">
              <w:rPr>
                <w:sz w:val="28"/>
                <w:szCs w:val="28"/>
                <w:lang w:val="uk-UA"/>
              </w:rPr>
              <w:t xml:space="preserve"> кольору, дуже різкий запах оцту та виражений смак старої рослинної олії</w:t>
            </w:r>
          </w:p>
        </w:tc>
      </w:tr>
      <w:tr w:rsidR="003B40ED" w:rsidRPr="00BB31B6" w:rsidTr="00FD7795">
        <w:trPr>
          <w:trHeight w:val="980"/>
        </w:trPr>
        <w:tc>
          <w:tcPr>
            <w:tcW w:w="2455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вмісту жиру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менше 66,97%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66.85%</w:t>
            </w:r>
          </w:p>
        </w:tc>
        <w:tc>
          <w:tcPr>
            <w:tcW w:w="2456" w:type="dxa"/>
            <w:vMerge/>
          </w:tcPr>
          <w:p w:rsidR="003B40ED" w:rsidRPr="00BB31B6" w:rsidRDefault="003B40ED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3B40ED" w:rsidRPr="00BB31B6" w:rsidTr="00FD7795">
        <w:trPr>
          <w:trHeight w:val="868"/>
        </w:trPr>
        <w:tc>
          <w:tcPr>
            <w:tcW w:w="2455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вологи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більше 31,0%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31%</w:t>
            </w:r>
          </w:p>
        </w:tc>
        <w:tc>
          <w:tcPr>
            <w:tcW w:w="2456" w:type="dxa"/>
            <w:vMerge/>
          </w:tcPr>
          <w:p w:rsidR="003B40ED" w:rsidRPr="00BB31B6" w:rsidRDefault="003B40ED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3B40ED" w:rsidRPr="00BB31B6" w:rsidTr="00FD7795">
        <w:trPr>
          <w:trHeight w:val="741"/>
        </w:trPr>
        <w:tc>
          <w:tcPr>
            <w:tcW w:w="2455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рН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3,0-4,1%</w:t>
            </w:r>
          </w:p>
        </w:tc>
        <w:tc>
          <w:tcPr>
            <w:tcW w:w="2456" w:type="dxa"/>
          </w:tcPr>
          <w:p w:rsidR="003B40ED" w:rsidRPr="00BB31B6" w:rsidRDefault="003B40ED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3,67%</w:t>
            </w:r>
          </w:p>
        </w:tc>
        <w:tc>
          <w:tcPr>
            <w:tcW w:w="2456" w:type="dxa"/>
            <w:vMerge/>
          </w:tcPr>
          <w:p w:rsidR="003B40ED" w:rsidRPr="00BB31B6" w:rsidRDefault="003B40ED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3B40ED" w:rsidRPr="00BB31B6" w:rsidRDefault="003B40ED" w:rsidP="00BB31B6">
      <w:pPr>
        <w:spacing w:line="360" w:lineRule="auto"/>
        <w:ind w:firstLineChars="125" w:firstLine="350"/>
        <w:rPr>
          <w:color w:val="000000"/>
          <w:sz w:val="28"/>
          <w:szCs w:val="28"/>
          <w:lang w:val="uk-UA"/>
        </w:rPr>
      </w:pPr>
    </w:p>
    <w:p w:rsidR="003B40ED" w:rsidRPr="00BB31B6" w:rsidRDefault="003B40ED" w:rsidP="00CE638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За результатам</w:t>
      </w:r>
      <w:r w:rsidR="00CE6386">
        <w:rPr>
          <w:sz w:val="28"/>
          <w:szCs w:val="28"/>
          <w:lang w:val="uk-UA"/>
        </w:rPr>
        <w:t xml:space="preserve">и досліду, продукт № 6 майонез </w:t>
      </w:r>
      <w:proofErr w:type="spellStart"/>
      <w:r w:rsidR="00CE6386">
        <w:rPr>
          <w:sz w:val="28"/>
          <w:szCs w:val="28"/>
          <w:lang w:val="uk-UA"/>
        </w:rPr>
        <w:t>Olkom</w:t>
      </w:r>
      <w:proofErr w:type="spellEnd"/>
      <w:r w:rsidRPr="00BB31B6">
        <w:rPr>
          <w:sz w:val="28"/>
          <w:szCs w:val="28"/>
          <w:lang w:val="uk-UA"/>
        </w:rPr>
        <w:t xml:space="preserve"> «ПРОВАНСАЛЬ»,</w:t>
      </w:r>
      <w:r w:rsidR="00CE6386">
        <w:rPr>
          <w:sz w:val="28"/>
          <w:szCs w:val="28"/>
          <w:lang w:val="uk-UA"/>
        </w:rPr>
        <w:t xml:space="preserve"> який виготовлений на ПрАТ «Київський маргариновий завод» </w:t>
      </w:r>
      <w:r w:rsidRPr="00BB31B6">
        <w:rPr>
          <w:sz w:val="28"/>
          <w:szCs w:val="28"/>
          <w:lang w:val="uk-UA"/>
        </w:rPr>
        <w:t>пр. Науки,</w:t>
      </w:r>
      <w:r w:rsidR="00CE6386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 xml:space="preserve">3, </w:t>
      </w:r>
      <w:r w:rsidR="00CE6386">
        <w:rPr>
          <w:sz w:val="28"/>
          <w:szCs w:val="28"/>
          <w:lang w:val="uk-UA"/>
        </w:rPr>
        <w:br/>
        <w:t xml:space="preserve">м. Київ </w:t>
      </w:r>
      <w:r w:rsidRPr="00BB31B6">
        <w:rPr>
          <w:sz w:val="28"/>
          <w:szCs w:val="28"/>
          <w:lang w:val="uk-UA"/>
        </w:rPr>
        <w:t>не відповідає ДСТУ 4650:2006 «Правила приймання та методи випробування». Даний продукт не може бути рекомендований для споживання.</w:t>
      </w: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E4C4F" w:rsidRDefault="00AE4C4F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10B02" w:rsidRDefault="00CE6386" w:rsidP="00CE63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таблиці 3.7 представлені результати розрахунків для сьомого зразка – майонезу Ашан </w:t>
      </w:r>
      <w:r w:rsidR="00910B02" w:rsidRPr="00BB31B6">
        <w:rPr>
          <w:sz w:val="28"/>
          <w:szCs w:val="28"/>
          <w:lang w:val="uk-UA"/>
        </w:rPr>
        <w:t>«ПРОВАНСАЛЬ»</w:t>
      </w:r>
      <w:r>
        <w:rPr>
          <w:sz w:val="28"/>
          <w:szCs w:val="28"/>
          <w:lang w:val="uk-UA"/>
        </w:rPr>
        <w:t>.</w:t>
      </w:r>
      <w:r w:rsidR="00910B02" w:rsidRPr="00BB31B6">
        <w:rPr>
          <w:sz w:val="28"/>
          <w:szCs w:val="28"/>
          <w:lang w:val="uk-UA"/>
        </w:rPr>
        <w:t xml:space="preserve"> </w:t>
      </w:r>
    </w:p>
    <w:p w:rsidR="00CE6386" w:rsidRDefault="00442F92" w:rsidP="00442F92">
      <w:pPr>
        <w:tabs>
          <w:tab w:val="left" w:pos="196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10B02" w:rsidRPr="00BB31B6" w:rsidRDefault="00910B02" w:rsidP="00BB31B6">
      <w:pPr>
        <w:spacing w:line="360" w:lineRule="auto"/>
        <w:ind w:firstLine="709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Таблиця 3.7</w:t>
      </w:r>
      <w:r w:rsidR="00CE6386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 xml:space="preserve">– результати дослідження майонезу </w:t>
      </w:r>
      <w:r w:rsidR="008B1D17">
        <w:rPr>
          <w:sz w:val="28"/>
          <w:szCs w:val="28"/>
          <w:lang w:val="uk-UA"/>
        </w:rPr>
        <w:t xml:space="preserve">Ашан </w:t>
      </w:r>
      <w:r w:rsidR="008B1D17" w:rsidRPr="00BB31B6">
        <w:rPr>
          <w:sz w:val="28"/>
          <w:szCs w:val="28"/>
          <w:lang w:val="uk-UA"/>
        </w:rPr>
        <w:t>«ПРОВАНСАЛЬ»</w:t>
      </w:r>
    </w:p>
    <w:tbl>
      <w:tblPr>
        <w:tblStyle w:val="a9"/>
        <w:tblpPr w:leftFromText="180" w:rightFromText="180" w:vertAnchor="text" w:horzAnchor="margin" w:tblpY="384"/>
        <w:tblW w:w="9823" w:type="dxa"/>
        <w:tblLook w:val="04A0" w:firstRow="1" w:lastRow="0" w:firstColumn="1" w:lastColumn="0" w:noHBand="0" w:noVBand="1"/>
      </w:tblPr>
      <w:tblGrid>
        <w:gridCol w:w="2455"/>
        <w:gridCol w:w="2456"/>
        <w:gridCol w:w="2456"/>
        <w:gridCol w:w="2456"/>
      </w:tblGrid>
      <w:tr w:rsidR="00FD7795" w:rsidRPr="00BB31B6" w:rsidTr="00365D30">
        <w:trPr>
          <w:trHeight w:val="3251"/>
        </w:trPr>
        <w:tc>
          <w:tcPr>
            <w:tcW w:w="2455" w:type="dxa"/>
          </w:tcPr>
          <w:p w:rsidR="00FD7795" w:rsidRDefault="002310D4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Зразок </w:t>
            </w:r>
          </w:p>
          <w:p w:rsidR="002310D4" w:rsidRPr="00BB31B6" w:rsidRDefault="002310D4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№7</w:t>
            </w:r>
          </w:p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ДСТУ 4650:2006 «Правила приймання та методи випробування»</w:t>
            </w:r>
          </w:p>
          <w:p w:rsidR="00FD7795" w:rsidRPr="00BB31B6" w:rsidRDefault="001D7ECC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FD7795" w:rsidRPr="00BB31B6">
              <w:rPr>
                <w:sz w:val="28"/>
                <w:szCs w:val="28"/>
                <w:lang w:val="uk-UA"/>
              </w:rPr>
              <w:t>норма)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Показник при дослідженні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Органолептика</w:t>
            </w:r>
          </w:p>
        </w:tc>
      </w:tr>
      <w:tr w:rsidR="00FD7795" w:rsidRPr="00BB31B6" w:rsidTr="00FD7795">
        <w:trPr>
          <w:trHeight w:val="1103"/>
        </w:trPr>
        <w:tc>
          <w:tcPr>
            <w:tcW w:w="2455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кислотності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0,27%-0,31%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0,</w:t>
            </w:r>
            <w:r w:rsidR="00365D30" w:rsidRPr="00BB31B6">
              <w:rPr>
                <w:sz w:val="28"/>
                <w:szCs w:val="28"/>
                <w:lang w:val="uk-UA"/>
              </w:rPr>
              <w:t>29</w:t>
            </w:r>
            <w:r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456" w:type="dxa"/>
            <w:vMerge w:val="restart"/>
          </w:tcPr>
          <w:p w:rsidR="00FD7795" w:rsidRPr="00BB31B6" w:rsidRDefault="00FD7795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Однорідн</w:t>
            </w:r>
            <w:r w:rsidR="00365D30" w:rsidRPr="00BB31B6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365D30" w:rsidRPr="00BB31B6">
              <w:rPr>
                <w:sz w:val="28"/>
                <w:szCs w:val="28"/>
                <w:lang w:val="uk-UA"/>
              </w:rPr>
              <w:t>сметаноподібна</w:t>
            </w:r>
            <w:proofErr w:type="spellEnd"/>
            <w:r w:rsidR="00365D30" w:rsidRPr="00BB31B6">
              <w:rPr>
                <w:sz w:val="28"/>
                <w:szCs w:val="28"/>
                <w:lang w:val="uk-UA"/>
              </w:rPr>
              <w:t xml:space="preserve"> маса, </w:t>
            </w:r>
            <w:proofErr w:type="spellStart"/>
            <w:r w:rsidR="00365D30" w:rsidRPr="00BB31B6">
              <w:rPr>
                <w:sz w:val="28"/>
                <w:szCs w:val="28"/>
                <w:lang w:val="uk-UA"/>
              </w:rPr>
              <w:t>кремуватого</w:t>
            </w:r>
            <w:proofErr w:type="spellEnd"/>
            <w:r w:rsidR="00365D30" w:rsidRPr="00BB31B6">
              <w:rPr>
                <w:sz w:val="28"/>
                <w:szCs w:val="28"/>
                <w:lang w:val="uk-UA"/>
              </w:rPr>
              <w:t xml:space="preserve"> кольору, не гірчить, присутній запах оцту</w:t>
            </w:r>
          </w:p>
        </w:tc>
      </w:tr>
      <w:tr w:rsidR="00FD7795" w:rsidRPr="00BB31B6" w:rsidTr="00FD7795">
        <w:trPr>
          <w:trHeight w:val="980"/>
        </w:trPr>
        <w:tc>
          <w:tcPr>
            <w:tcW w:w="2455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вмісту жиру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менше 66,97%</w:t>
            </w:r>
          </w:p>
        </w:tc>
        <w:tc>
          <w:tcPr>
            <w:tcW w:w="2456" w:type="dxa"/>
          </w:tcPr>
          <w:p w:rsidR="00FD7795" w:rsidRPr="00BB31B6" w:rsidRDefault="00365D30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66.98</w:t>
            </w:r>
            <w:r w:rsidR="00FD7795"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456" w:type="dxa"/>
            <w:vMerge/>
          </w:tcPr>
          <w:p w:rsidR="00FD7795" w:rsidRPr="00BB31B6" w:rsidRDefault="00FD7795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D7795" w:rsidRPr="00BB31B6" w:rsidTr="00FD7795">
        <w:trPr>
          <w:trHeight w:val="868"/>
        </w:trPr>
        <w:tc>
          <w:tcPr>
            <w:tcW w:w="2455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вологи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Не більше 31,0%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</w:t>
            </w:r>
            <w:r w:rsidR="00365D30" w:rsidRPr="00BB31B6">
              <w:rPr>
                <w:sz w:val="28"/>
                <w:szCs w:val="28"/>
                <w:lang w:val="uk-UA"/>
              </w:rPr>
              <w:t>0</w:t>
            </w:r>
            <w:r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456" w:type="dxa"/>
            <w:vMerge/>
          </w:tcPr>
          <w:p w:rsidR="00FD7795" w:rsidRPr="00BB31B6" w:rsidRDefault="00FD7795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D7795" w:rsidRPr="00BB31B6" w:rsidTr="00FD7795">
        <w:trPr>
          <w:trHeight w:val="741"/>
        </w:trPr>
        <w:tc>
          <w:tcPr>
            <w:tcW w:w="2455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Визначення рН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3,0-4,1%</w:t>
            </w:r>
          </w:p>
        </w:tc>
        <w:tc>
          <w:tcPr>
            <w:tcW w:w="2456" w:type="dxa"/>
          </w:tcPr>
          <w:p w:rsidR="00FD7795" w:rsidRPr="00BB31B6" w:rsidRDefault="00FD7795" w:rsidP="00BB31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B31B6">
              <w:rPr>
                <w:sz w:val="28"/>
                <w:szCs w:val="28"/>
                <w:lang w:val="uk-UA"/>
              </w:rPr>
              <w:t>3,</w:t>
            </w:r>
            <w:r w:rsidR="00365D30" w:rsidRPr="00BB31B6">
              <w:rPr>
                <w:sz w:val="28"/>
                <w:szCs w:val="28"/>
                <w:lang w:val="uk-UA"/>
              </w:rPr>
              <w:t>55</w:t>
            </w:r>
            <w:r w:rsidRPr="00BB31B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456" w:type="dxa"/>
            <w:vMerge/>
          </w:tcPr>
          <w:p w:rsidR="00FD7795" w:rsidRPr="00BB31B6" w:rsidRDefault="00FD7795" w:rsidP="00BB31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365D30" w:rsidRPr="00BB31B6" w:rsidRDefault="00365D30" w:rsidP="00BB31B6">
      <w:pPr>
        <w:spacing w:line="360" w:lineRule="auto"/>
        <w:ind w:firstLineChars="125" w:firstLine="350"/>
        <w:rPr>
          <w:sz w:val="28"/>
          <w:szCs w:val="28"/>
          <w:lang w:val="uk-UA"/>
        </w:rPr>
      </w:pPr>
    </w:p>
    <w:p w:rsidR="00365D30" w:rsidRDefault="00365D30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 xml:space="preserve">За результатами досліду, </w:t>
      </w:r>
      <w:r w:rsidR="008B1D17">
        <w:rPr>
          <w:sz w:val="28"/>
          <w:szCs w:val="28"/>
          <w:lang w:val="uk-UA"/>
        </w:rPr>
        <w:t xml:space="preserve">продукт № 7 майонез </w:t>
      </w:r>
      <w:r w:rsidR="00DA5DD5">
        <w:rPr>
          <w:sz w:val="28"/>
          <w:szCs w:val="28"/>
          <w:lang w:val="uk-UA"/>
        </w:rPr>
        <w:t>Ашан</w:t>
      </w:r>
      <w:r w:rsidRPr="00BB31B6">
        <w:rPr>
          <w:sz w:val="28"/>
          <w:szCs w:val="28"/>
          <w:lang w:val="uk-UA"/>
        </w:rPr>
        <w:t xml:space="preserve"> «ПРОВАНСАЛЬ», який виготовлений на ТОВ «Н</w:t>
      </w:r>
      <w:r w:rsidR="008B1D17">
        <w:rPr>
          <w:sz w:val="28"/>
          <w:szCs w:val="28"/>
          <w:lang w:val="uk-UA"/>
        </w:rPr>
        <w:t>ово-</w:t>
      </w:r>
      <w:proofErr w:type="spellStart"/>
      <w:r w:rsidR="008B1D17">
        <w:rPr>
          <w:sz w:val="28"/>
          <w:szCs w:val="28"/>
          <w:lang w:val="uk-UA"/>
        </w:rPr>
        <w:t>Водолажський</w:t>
      </w:r>
      <w:proofErr w:type="spellEnd"/>
      <w:r w:rsidR="008B1D17">
        <w:rPr>
          <w:sz w:val="28"/>
          <w:szCs w:val="28"/>
          <w:lang w:val="uk-UA"/>
        </w:rPr>
        <w:t xml:space="preserve"> Масло-Жировий </w:t>
      </w:r>
      <w:r w:rsidRPr="00BB31B6">
        <w:rPr>
          <w:sz w:val="28"/>
          <w:szCs w:val="28"/>
          <w:lang w:val="uk-UA"/>
        </w:rPr>
        <w:t xml:space="preserve">Комбінат», вул. Пушкіна, 49, смт Нова </w:t>
      </w:r>
      <w:proofErr w:type="spellStart"/>
      <w:r w:rsidRPr="00BB31B6">
        <w:rPr>
          <w:sz w:val="28"/>
          <w:szCs w:val="28"/>
          <w:lang w:val="uk-UA"/>
        </w:rPr>
        <w:t>Водолага</w:t>
      </w:r>
      <w:proofErr w:type="spellEnd"/>
      <w:r w:rsidRPr="00BB31B6">
        <w:rPr>
          <w:sz w:val="28"/>
          <w:szCs w:val="28"/>
          <w:lang w:val="uk-UA"/>
        </w:rPr>
        <w:t>, Харківська обл.</w:t>
      </w:r>
      <w:r w:rsidR="00EA55B2" w:rsidRPr="00BB31B6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 xml:space="preserve">відповідає ДСТУ 4650:2006 «Правила приймання та методи </w:t>
      </w:r>
      <w:r w:rsidR="00EA55B2" w:rsidRPr="00BB31B6">
        <w:rPr>
          <w:sz w:val="28"/>
          <w:szCs w:val="28"/>
          <w:lang w:val="uk-UA"/>
        </w:rPr>
        <w:t xml:space="preserve">випробування». Даний продукт </w:t>
      </w:r>
      <w:r w:rsidRPr="00BB31B6">
        <w:rPr>
          <w:sz w:val="28"/>
          <w:szCs w:val="28"/>
          <w:lang w:val="uk-UA"/>
        </w:rPr>
        <w:t>може бути рекомендований для споживання.</w:t>
      </w:r>
    </w:p>
    <w:p w:rsidR="00080143" w:rsidRDefault="00080143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</w:p>
    <w:p w:rsidR="00080143" w:rsidRDefault="00080143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</w:p>
    <w:p w:rsidR="00080143" w:rsidRDefault="00080143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</w:p>
    <w:p w:rsidR="00080143" w:rsidRDefault="00080143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</w:p>
    <w:p w:rsidR="00080143" w:rsidRDefault="00080143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</w:p>
    <w:p w:rsidR="00080143" w:rsidRDefault="00080143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Таблиця 3.8 – загальний опис</w:t>
      </w:r>
      <w:r w:rsidR="00F50703">
        <w:rPr>
          <w:sz w:val="28"/>
          <w:szCs w:val="28"/>
          <w:lang w:val="uk-UA"/>
        </w:rPr>
        <w:t xml:space="preserve"> показників жиру та вологи</w:t>
      </w:r>
      <w:r>
        <w:rPr>
          <w:sz w:val="28"/>
          <w:szCs w:val="28"/>
          <w:lang w:val="uk-UA"/>
        </w:rPr>
        <w:t xml:space="preserve"> </w:t>
      </w:r>
      <w:r w:rsidR="00DA5DD5">
        <w:rPr>
          <w:sz w:val="28"/>
          <w:szCs w:val="28"/>
          <w:lang w:val="uk-UA"/>
        </w:rPr>
        <w:t xml:space="preserve">зразків, що </w:t>
      </w:r>
      <w:r>
        <w:rPr>
          <w:sz w:val="28"/>
          <w:szCs w:val="28"/>
          <w:lang w:val="uk-UA"/>
        </w:rPr>
        <w:t>досліджу</w:t>
      </w:r>
      <w:r w:rsidR="00DA5DD5">
        <w:rPr>
          <w:sz w:val="28"/>
          <w:szCs w:val="28"/>
          <w:lang w:val="uk-UA"/>
        </w:rPr>
        <w:t>валися</w:t>
      </w:r>
      <w:r>
        <w:rPr>
          <w:sz w:val="28"/>
          <w:szCs w:val="28"/>
          <w:lang w:val="uk-UA"/>
        </w:rPr>
        <w:t xml:space="preserve"> </w:t>
      </w:r>
    </w:p>
    <w:p w:rsidR="00080143" w:rsidRDefault="00B85EE2" w:rsidP="008B1D17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2AC068D" wp14:editId="7C8433A0">
            <wp:extent cx="5905500" cy="37909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143" w:rsidRPr="00BB31B6" w:rsidRDefault="00080143" w:rsidP="008B1D17">
      <w:pPr>
        <w:spacing w:line="360" w:lineRule="auto"/>
        <w:ind w:firstLineChars="253" w:firstLine="708"/>
        <w:jc w:val="both"/>
        <w:rPr>
          <w:color w:val="000000"/>
          <w:sz w:val="28"/>
          <w:szCs w:val="28"/>
          <w:lang w:val="uk-UA"/>
        </w:rPr>
      </w:pPr>
    </w:p>
    <w:p w:rsidR="00F50703" w:rsidRPr="00DA5DD5" w:rsidRDefault="00F50703" w:rsidP="00DA5DD5">
      <w:pPr>
        <w:spacing w:line="360" w:lineRule="auto"/>
        <w:ind w:firstLineChars="253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Таблиця</w:t>
      </w:r>
      <w:r w:rsidR="00DA5DD5">
        <w:rPr>
          <w:color w:val="000000"/>
          <w:sz w:val="28"/>
          <w:szCs w:val="28"/>
          <w:lang w:val="uk-UA"/>
        </w:rPr>
        <w:t xml:space="preserve"> 3.9 –</w:t>
      </w:r>
      <w:r w:rsidRPr="00F50703">
        <w:rPr>
          <w:sz w:val="28"/>
          <w:szCs w:val="28"/>
          <w:lang w:val="uk-UA"/>
        </w:rPr>
        <w:t xml:space="preserve"> </w:t>
      </w:r>
      <w:r w:rsidR="00DA5DD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агальний опис показників кислотності та рН </w:t>
      </w:r>
      <w:r w:rsidR="00BC6985">
        <w:rPr>
          <w:sz w:val="28"/>
          <w:szCs w:val="28"/>
          <w:lang w:val="uk-UA"/>
        </w:rPr>
        <w:t>зразків, що досліджувалися</w:t>
      </w:r>
    </w:p>
    <w:p w:rsidR="00AE4C4F" w:rsidRDefault="00AE4C4F" w:rsidP="00B85EE2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  <w:lang w:val="uk-UA"/>
        </w:rPr>
      </w:pPr>
    </w:p>
    <w:p w:rsidR="00AE4C4F" w:rsidRDefault="00F50703" w:rsidP="00F50703">
      <w:pPr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1C8A" w:rsidRDefault="008B1D17" w:rsidP="00BC698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2310D4">
        <w:rPr>
          <w:sz w:val="28"/>
          <w:szCs w:val="28"/>
          <w:lang w:val="uk-UA"/>
        </w:rPr>
        <w:lastRenderedPageBreak/>
        <w:t xml:space="preserve">3.2 </w:t>
      </w:r>
      <w:r w:rsidR="002310D4">
        <w:rPr>
          <w:sz w:val="28"/>
          <w:szCs w:val="28"/>
          <w:lang w:val="uk-UA"/>
        </w:rPr>
        <w:t>Перевірка на предмет фальсифікації зразків майонезу</w:t>
      </w:r>
    </w:p>
    <w:p w:rsidR="00BC6985" w:rsidRDefault="00BC6985" w:rsidP="00BC698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BC6985" w:rsidRDefault="00BC6985" w:rsidP="00BC698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B151E0" w:rsidRDefault="00E71A2F" w:rsidP="00BC6985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проведено фізико-хімічні та органолептичні дослідження</w:t>
      </w:r>
      <w:r w:rsidR="002310D4">
        <w:rPr>
          <w:sz w:val="28"/>
          <w:szCs w:val="28"/>
          <w:lang w:val="uk-UA"/>
        </w:rPr>
        <w:t xml:space="preserve"> 7 </w:t>
      </w:r>
      <w:r>
        <w:rPr>
          <w:sz w:val="28"/>
          <w:szCs w:val="28"/>
          <w:lang w:val="uk-UA"/>
        </w:rPr>
        <w:t xml:space="preserve">зразків майонезу. В ході експериментальної роботи виявили фальсифікацію продукту. </w:t>
      </w:r>
      <w:r w:rsidRPr="00BB31B6">
        <w:rPr>
          <w:sz w:val="28"/>
          <w:szCs w:val="28"/>
          <w:lang w:val="uk-UA"/>
        </w:rPr>
        <w:t>За результатам</w:t>
      </w:r>
      <w:r>
        <w:rPr>
          <w:sz w:val="28"/>
          <w:szCs w:val="28"/>
          <w:lang w:val="uk-UA"/>
        </w:rPr>
        <w:t xml:space="preserve">и досліду, </w:t>
      </w:r>
      <w:r w:rsidR="00E654B0">
        <w:rPr>
          <w:sz w:val="28"/>
          <w:szCs w:val="28"/>
          <w:lang w:val="uk-UA"/>
        </w:rPr>
        <w:t xml:space="preserve">в продукті </w:t>
      </w:r>
      <w:r>
        <w:rPr>
          <w:sz w:val="28"/>
          <w:szCs w:val="28"/>
          <w:lang w:val="uk-UA"/>
        </w:rPr>
        <w:t xml:space="preserve">№ 6 майонез </w:t>
      </w:r>
      <w:proofErr w:type="spellStart"/>
      <w:r>
        <w:rPr>
          <w:sz w:val="28"/>
          <w:szCs w:val="28"/>
          <w:lang w:val="uk-UA"/>
        </w:rPr>
        <w:t>Olkom</w:t>
      </w:r>
      <w:proofErr w:type="spellEnd"/>
      <w:r w:rsidRPr="00BB31B6">
        <w:rPr>
          <w:sz w:val="28"/>
          <w:szCs w:val="28"/>
          <w:lang w:val="uk-UA"/>
        </w:rPr>
        <w:t xml:space="preserve"> «ПРОВАНСАЛЬ»</w:t>
      </w:r>
      <w:r w:rsidR="00E654B0">
        <w:rPr>
          <w:sz w:val="28"/>
          <w:szCs w:val="28"/>
          <w:lang w:val="uk-UA"/>
        </w:rPr>
        <w:t xml:space="preserve"> було виявлено фальсифікацію. Результати досліду показали, що виробництво цього майонезу не відповідає ДСТУ </w:t>
      </w:r>
      <w:r w:rsidR="00E654B0" w:rsidRPr="00BB31B6">
        <w:rPr>
          <w:sz w:val="28"/>
          <w:szCs w:val="28"/>
          <w:lang w:val="uk-UA"/>
        </w:rPr>
        <w:t>4650:2006 «Правила приймання та методи випробування».</w:t>
      </w:r>
      <w:r w:rsidR="00E654B0">
        <w:rPr>
          <w:sz w:val="28"/>
          <w:szCs w:val="28"/>
          <w:lang w:val="uk-UA"/>
        </w:rPr>
        <w:t xml:space="preserve"> Виявили за</w:t>
      </w:r>
      <w:r w:rsidR="00BC6985">
        <w:rPr>
          <w:sz w:val="28"/>
          <w:szCs w:val="28"/>
          <w:lang w:val="uk-UA"/>
        </w:rPr>
        <w:t xml:space="preserve"> органолептичними показниками: </w:t>
      </w:r>
      <w:r w:rsidR="00E654B0">
        <w:rPr>
          <w:sz w:val="28"/>
          <w:szCs w:val="28"/>
          <w:lang w:val="uk-UA"/>
        </w:rPr>
        <w:t>різкий запах оцту,</w:t>
      </w:r>
      <w:r w:rsidR="00BC6985">
        <w:rPr>
          <w:sz w:val="28"/>
          <w:szCs w:val="28"/>
          <w:lang w:val="uk-UA"/>
        </w:rPr>
        <w:t xml:space="preserve"> </w:t>
      </w:r>
      <w:r w:rsidR="00E654B0">
        <w:rPr>
          <w:sz w:val="28"/>
          <w:szCs w:val="28"/>
          <w:lang w:val="uk-UA"/>
        </w:rPr>
        <w:t xml:space="preserve">виражений смак старої рослинної олії. За фізико-хімічними показниками було виявлено: показник кислотності – 0,34%; показник жиру – 66,85%. </w:t>
      </w:r>
      <w:r w:rsidR="00BC6985">
        <w:rPr>
          <w:sz w:val="28"/>
          <w:szCs w:val="28"/>
          <w:lang w:val="uk-UA"/>
        </w:rPr>
        <w:br/>
      </w:r>
      <w:r w:rsidR="00B151E0">
        <w:rPr>
          <w:sz w:val="28"/>
          <w:szCs w:val="28"/>
          <w:lang w:val="uk-UA"/>
        </w:rPr>
        <w:t xml:space="preserve">Був виявлений обвіс споживача. На упаковці написана вага 200г, насправді – 184 г. </w:t>
      </w:r>
    </w:p>
    <w:p w:rsidR="00E654B0" w:rsidRPr="00E71A2F" w:rsidRDefault="00B151E0" w:rsidP="00E71A2F">
      <w:pPr>
        <w:shd w:val="clear" w:color="auto" w:fill="FFFFFF"/>
        <w:spacing w:after="404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01C8A" w:rsidRPr="00B91B4D" w:rsidRDefault="00C01C8A" w:rsidP="00C01C8A">
      <w:pPr>
        <w:spacing w:line="360" w:lineRule="auto"/>
        <w:rPr>
          <w:color w:val="000000"/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B151E0" w:rsidRDefault="00B151E0">
      <w:pPr>
        <w:spacing w:after="200" w:line="276" w:lineRule="auto"/>
        <w:rPr>
          <w:sz w:val="28"/>
          <w:szCs w:val="28"/>
          <w:lang w:val="uk-UA"/>
        </w:rPr>
      </w:pPr>
    </w:p>
    <w:p w:rsidR="007C0431" w:rsidRDefault="007C0431" w:rsidP="009C2161">
      <w:pPr>
        <w:spacing w:after="200" w:line="276" w:lineRule="auto"/>
        <w:jc w:val="center"/>
        <w:rPr>
          <w:sz w:val="28"/>
          <w:szCs w:val="28"/>
          <w:lang w:val="uk-UA"/>
        </w:rPr>
      </w:pPr>
    </w:p>
    <w:p w:rsidR="007C0431" w:rsidRDefault="007C0431" w:rsidP="009C2161">
      <w:pPr>
        <w:spacing w:after="200" w:line="276" w:lineRule="auto"/>
        <w:jc w:val="center"/>
        <w:rPr>
          <w:sz w:val="28"/>
          <w:szCs w:val="28"/>
          <w:lang w:val="uk-UA"/>
        </w:rPr>
      </w:pPr>
    </w:p>
    <w:p w:rsidR="009C2161" w:rsidRDefault="00B151E0" w:rsidP="007C043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7357B7">
        <w:rPr>
          <w:sz w:val="28"/>
          <w:szCs w:val="28"/>
          <w:lang w:val="uk-UA"/>
        </w:rPr>
        <w:lastRenderedPageBreak/>
        <w:t>ВИСНОВКИ</w:t>
      </w:r>
    </w:p>
    <w:p w:rsidR="007C0431" w:rsidRDefault="007C0431" w:rsidP="007C043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C0431" w:rsidRPr="007357B7" w:rsidRDefault="007C0431" w:rsidP="007C0431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9C2161" w:rsidRPr="007357B7" w:rsidRDefault="007C0431" w:rsidP="007C043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C0431">
        <w:rPr>
          <w:sz w:val="28"/>
          <w:szCs w:val="28"/>
          <w:highlight w:val="yellow"/>
          <w:lang w:val="uk-UA"/>
        </w:rPr>
        <w:t xml:space="preserve">Опрацьовано </w:t>
      </w:r>
      <w:r w:rsidR="009C2161" w:rsidRPr="007C0431">
        <w:rPr>
          <w:sz w:val="28"/>
          <w:szCs w:val="28"/>
          <w:highlight w:val="yellow"/>
          <w:lang w:val="uk-UA"/>
        </w:rPr>
        <w:t>наукову літературу</w:t>
      </w:r>
      <w:r w:rsidR="009C2161" w:rsidRPr="007357B7">
        <w:rPr>
          <w:sz w:val="28"/>
          <w:szCs w:val="28"/>
          <w:lang w:val="uk-UA"/>
        </w:rPr>
        <w:t xml:space="preserve"> стосовно аналіз</w:t>
      </w:r>
      <w:r>
        <w:rPr>
          <w:sz w:val="28"/>
          <w:szCs w:val="28"/>
          <w:lang w:val="uk-UA"/>
        </w:rPr>
        <w:t>у майонезів.</w:t>
      </w:r>
    </w:p>
    <w:p w:rsidR="009C2161" w:rsidRPr="007357B7" w:rsidRDefault="009C2161" w:rsidP="007C043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357B7">
        <w:rPr>
          <w:b w:val="0"/>
          <w:sz w:val="28"/>
          <w:szCs w:val="28"/>
          <w:lang w:val="uk-UA"/>
        </w:rPr>
        <w:t>2.</w:t>
      </w:r>
      <w:r w:rsidR="007C0431">
        <w:rPr>
          <w:b w:val="0"/>
          <w:sz w:val="28"/>
          <w:szCs w:val="28"/>
          <w:lang w:val="uk-UA"/>
        </w:rPr>
        <w:t xml:space="preserve"> </w:t>
      </w:r>
      <w:r w:rsidRPr="007357B7">
        <w:rPr>
          <w:b w:val="0"/>
          <w:sz w:val="28"/>
          <w:szCs w:val="28"/>
          <w:lang w:val="uk-UA"/>
        </w:rPr>
        <w:t>Зроблені фізико-хімічні та органолептичні дослідження згідно з ДСТУ 4650:2006 «Правила приймання та методи випробування» 7 зразків майонезу різних виробників. Був виявлений найгірший зразок</w:t>
      </w:r>
      <w:r w:rsidR="00237CA3" w:rsidRPr="007357B7">
        <w:rPr>
          <w:b w:val="0"/>
          <w:sz w:val="28"/>
          <w:szCs w:val="28"/>
          <w:lang w:val="uk-UA"/>
        </w:rPr>
        <w:t xml:space="preserve"> це майонез </w:t>
      </w:r>
      <w:proofErr w:type="spellStart"/>
      <w:r w:rsidR="00237CA3" w:rsidRPr="007357B7">
        <w:rPr>
          <w:b w:val="0"/>
          <w:sz w:val="28"/>
          <w:szCs w:val="28"/>
          <w:lang w:val="uk-UA"/>
        </w:rPr>
        <w:t>Olkom</w:t>
      </w:r>
      <w:proofErr w:type="spellEnd"/>
      <w:r w:rsidR="00237CA3" w:rsidRPr="007357B7">
        <w:rPr>
          <w:b w:val="0"/>
          <w:sz w:val="28"/>
          <w:szCs w:val="28"/>
          <w:lang w:val="uk-UA"/>
        </w:rPr>
        <w:t xml:space="preserve"> «ПРОВАНСАЛЬ», який вироблений на ПрАТ «Київський ма</w:t>
      </w:r>
      <w:r w:rsidR="007C0431">
        <w:rPr>
          <w:b w:val="0"/>
          <w:sz w:val="28"/>
          <w:szCs w:val="28"/>
          <w:lang w:val="uk-UA"/>
        </w:rPr>
        <w:t xml:space="preserve">ргариновий завод» пр. Науки,3, </w:t>
      </w:r>
      <w:r w:rsidR="00237CA3" w:rsidRPr="007357B7">
        <w:rPr>
          <w:b w:val="0"/>
          <w:sz w:val="28"/>
          <w:szCs w:val="28"/>
          <w:lang w:val="uk-UA"/>
        </w:rPr>
        <w:t xml:space="preserve">м. Київ. За фізико-хімічними показниками не відповідає по визначенню жиру та по визначенню кислотності, за органолептичними показниками цей майонез має різкий запах оцту та виражений смак старої рослинної олії. </w:t>
      </w:r>
    </w:p>
    <w:p w:rsidR="00237CA3" w:rsidRDefault="00237CA3" w:rsidP="007C0431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357B7">
        <w:rPr>
          <w:b w:val="0"/>
          <w:sz w:val="28"/>
          <w:szCs w:val="28"/>
          <w:lang w:val="uk-UA"/>
        </w:rPr>
        <w:t xml:space="preserve">3. Визначили </w:t>
      </w:r>
      <w:r w:rsidR="00080143" w:rsidRPr="007357B7">
        <w:rPr>
          <w:b w:val="0"/>
          <w:sz w:val="28"/>
          <w:szCs w:val="28"/>
          <w:lang w:val="uk-UA"/>
        </w:rPr>
        <w:t>умови зберігання продукту</w:t>
      </w:r>
      <w:r w:rsidR="007357B7">
        <w:rPr>
          <w:b w:val="0"/>
          <w:sz w:val="28"/>
          <w:szCs w:val="28"/>
          <w:lang w:val="uk-UA"/>
        </w:rPr>
        <w:t xml:space="preserve"> </w:t>
      </w:r>
    </w:p>
    <w:p w:rsidR="007357B7" w:rsidRPr="007357B7" w:rsidRDefault="007357B7" w:rsidP="007357B7">
      <w:pPr>
        <w:pStyle w:val="2"/>
        <w:spacing w:line="360" w:lineRule="auto"/>
        <w:jc w:val="both"/>
        <w:rPr>
          <w:b w:val="0"/>
          <w:sz w:val="28"/>
          <w:szCs w:val="28"/>
          <w:lang w:val="uk-UA"/>
        </w:rPr>
      </w:pPr>
    </w:p>
    <w:p w:rsidR="00080143" w:rsidRDefault="00080143" w:rsidP="00237CA3">
      <w:pPr>
        <w:pStyle w:val="2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237CA3" w:rsidRPr="00237CA3" w:rsidRDefault="00237CA3" w:rsidP="00237CA3">
      <w:pPr>
        <w:pStyle w:val="2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9C2161" w:rsidRPr="009C2161" w:rsidRDefault="009C2161" w:rsidP="00237CA3">
      <w:pPr>
        <w:pStyle w:val="2"/>
        <w:spacing w:line="360" w:lineRule="auto"/>
        <w:ind w:left="720"/>
        <w:jc w:val="both"/>
        <w:rPr>
          <w:b w:val="0"/>
          <w:sz w:val="28"/>
          <w:szCs w:val="28"/>
          <w:lang w:val="uk-UA"/>
        </w:rPr>
      </w:pPr>
    </w:p>
    <w:p w:rsidR="00BB31B6" w:rsidRDefault="00BB31B6" w:rsidP="009C216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01C8A" w:rsidRPr="00B91B4D" w:rsidRDefault="00C01C8A" w:rsidP="00C01C8A">
      <w:pPr>
        <w:spacing w:line="360" w:lineRule="auto"/>
        <w:jc w:val="center"/>
        <w:rPr>
          <w:sz w:val="28"/>
          <w:szCs w:val="28"/>
          <w:lang w:val="uk-UA"/>
        </w:rPr>
      </w:pPr>
      <w:r w:rsidRPr="00B91B4D">
        <w:rPr>
          <w:sz w:val="28"/>
          <w:szCs w:val="28"/>
          <w:lang w:val="uk-UA"/>
        </w:rPr>
        <w:lastRenderedPageBreak/>
        <w:t>4 ОХОРОНА ПРАЦІ</w:t>
      </w:r>
    </w:p>
    <w:p w:rsidR="00C01C8A" w:rsidRPr="00B91B4D" w:rsidRDefault="00C01C8A" w:rsidP="00C01C8A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C01C8A" w:rsidRPr="00B91B4D" w:rsidRDefault="00C01C8A" w:rsidP="00C01C8A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До основних завдань відділів лабораторії технічного контролю належать: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1) перевірка та контроль якості сировини (молока, вершків та ін.), матеріалів, які надходять та використовуються у виробленні продукції на відповідність їх чинним стандартам, ТУ, гігієнічним та ветеринарно-санітарним нормам;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2) контроль технологічного процесу виробництва молочної продукції та якості готової продукції на відповідність їх діючим технологічним інструкціям та технічної документації, гігієнічним та ветеринарно-санітарним вимогам;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3) перевірка якості тари, упаковки, правильності маркування;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4) контроль стану контрольно-вимірювальних засобів на підприємстві та організація своєчасного подання їх для державної перевірки;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5) контроль санітарно-гігієнічних вимог виробництва, якості вимог та строків зберігання сировини, матеріалів, готової продукції на складах, холодильниках, у холодильних камерах;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6) розглядання претензій на продукцію підприємства, встановлення причин випуску неякісної продукції та виявлення винуватих;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7) участь у розробленні та здійсненні заходів із підвищення якості продукції, запобігання та усунення причин випуску неякісних продуктів;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8) виготовлення хімічних розчинів, перевірка якості реактивів, лабораторних приладів на підприємстві;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9) контроль режимів і якості миття та дезинфекції обладнання, посуду, інвентарю та ін.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10) видача на основі результатів приймання та лабораторних випробувань висновків про призначення сировини, продукції, напівфабрикатів та їх придатність для подальшого перероблення.</w:t>
      </w:r>
    </w:p>
    <w:p w:rsidR="00C01C8A" w:rsidRPr="00BB31B6" w:rsidRDefault="00C01C8A" w:rsidP="00BB31B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B31B6">
        <w:rPr>
          <w:color w:val="000000"/>
          <w:sz w:val="28"/>
          <w:szCs w:val="28"/>
          <w:lang w:val="uk-UA"/>
        </w:rPr>
        <w:t>11) складання якісних свідоцтв, сертифікатів та інших документів, які засвідчують якість продукції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lastRenderedPageBreak/>
        <w:t>Загальні вимоги з охорони праці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 xml:space="preserve">1. До самостійної роботи в якості лаборанта хімічного аналізу (далі – лаборанта) допускаються особи, які досягли 18-річного віку, і які пройшли: 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1) попередній при прийомі на роботу і періодичні медичні огляди і визнані придатними за станом здоров'я до роботи лаборантом;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2) вступний та первинний інструктаж на робочому місці;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3) стажування і перевірку знань з питань охорони праці.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Лаборанти проходять повторний інструктаж з охорони праці в терміни не рідше ніж один раз на шість місяців і щорічну перевірку знань з питань охорони праці.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Лаборант зобов'язаний: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- дотримуватися Правил внутрішнього трудового розпорядку;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- виконувати тільки ту роботу, яка доручена безпосереднім керівником робіт;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- знати і вдосконалювати методи безпечної роботи;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- дотримуватися технологію виробництва робіт, застосовувати способи, що забезпечують безпеку праці, встановлені в інструкціях з охорони праці та посібниках з експлуатації обладнання, інструменту та пристосувань;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- використовувати інструмент, пристосування, інвентар за призначенням, про їхню несправність повідомляти керівнику робіт;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-</w:t>
      </w:r>
      <w:r w:rsidR="00E12FB3">
        <w:rPr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знати, де перебуває і вміти користуватися первинними засобами пожежогасіння;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- негайно повідомити керівника робіт про будь-якій ситуації, яка загрожує життю або здоров'ю працюючих і оточуючих, нещасний випадок, що стався на виробництві;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- пройти відповідну теоретичну і практичну підготовку і вміти надавати долікарську медичну допомогу потерпілим від нещасних випадків;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- при необхідності забезпечувати доставку (супровід) потерпілого до закладу охорони здоров'я;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- дотримуватися правил особистої гігієни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E12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1B6">
        <w:rPr>
          <w:rFonts w:ascii="Times New Roman" w:hAnsi="Times New Roman" w:cs="Times New Roman"/>
          <w:sz w:val="28"/>
          <w:szCs w:val="28"/>
          <w:lang w:val="uk-UA"/>
        </w:rPr>
        <w:t>відповідно до характеру виконуваної роботи правильно використовувати надані йому засоби індивідуального захисту, а в разі їх відсутності або несправності повідомити про це безпосереднього керівника.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Лаборант повинен бути забезпечений спеціальним одягом, взуттям та іншими засобами індивідуального захисту (далі - ЗІЗ), відповідно до Типових галузевих норм безплатної видачі засобів індивідуального захисту, лаборанту повинні бути видані такі ЗІЗ.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При роботі з кислотами і лугами додатково:</w:t>
      </w:r>
      <w:r w:rsidRPr="00BB31B6">
        <w:rPr>
          <w:sz w:val="28"/>
          <w:szCs w:val="28"/>
          <w:lang w:val="uk-UA"/>
        </w:rPr>
        <w:tab/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1) Фартук прогумований кислотолугостійкі з нагрудником К20Щ20 – черговий.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2) Нарукавнікі прогумовані кислотолугостійкі К20Щ20 – чергові.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3) Перчаткі гумові ВнК20Щ20 – до зносу.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4) Окуляри захисні ЗНГ – до зносу.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5) Респіратор – до зносу.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Лаборанту заборонено</w:t>
      </w:r>
      <w:r w:rsidRPr="00BB31B6">
        <w:rPr>
          <w:b/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появу на робочому місці в стані алкогольного, наркотичного та токсичного сп'яніння, а також розпивання спиртних напоїв, вживання наркотичних, токсичних і психотропних речовин в робочий час і за місцем роботи.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У процесі роботи на лаборанта можуть впливати наступні небезпечні і шкідливі виробничі фактори</w:t>
      </w:r>
      <w:r w:rsidRPr="00BB31B6">
        <w:rPr>
          <w:b/>
          <w:sz w:val="28"/>
          <w:szCs w:val="28"/>
          <w:lang w:val="uk-UA"/>
        </w:rPr>
        <w:t>: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1) підвищене значення напруги в електричному ланцюзі, замикання якого може відбутися через тіло людини;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2) недостатня освітленість робочого місця;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3) шкідливі хімічні речовини в повітрі робочої зони;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4) можливість отримання хімічних опіків;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t>5) підвищена вологість повітря робочої зони.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Палити дозволяється</w:t>
      </w:r>
      <w:r w:rsidRPr="00BB31B6">
        <w:rPr>
          <w:b/>
          <w:sz w:val="28"/>
          <w:szCs w:val="28"/>
          <w:lang w:val="uk-UA"/>
        </w:rPr>
        <w:t xml:space="preserve"> </w:t>
      </w:r>
      <w:r w:rsidRPr="00BB31B6">
        <w:rPr>
          <w:sz w:val="28"/>
          <w:szCs w:val="28"/>
          <w:lang w:val="uk-UA"/>
        </w:rPr>
        <w:t>тільки в спеціально обладнаних місцях. Не допускається куріння в невстановлених місцях.</w:t>
      </w:r>
    </w:p>
    <w:p w:rsidR="00C01C8A" w:rsidRPr="00BB31B6" w:rsidRDefault="00C01C8A" w:rsidP="00BB31B6">
      <w:pPr>
        <w:pStyle w:val="a8"/>
        <w:tabs>
          <w:tab w:val="left" w:pos="682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1B6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 прийомом їжі лаборант повинен вимити руки з милом. Не допускається мити руки в емульсії, гасі або витирати їх забрудненої дрантям. Для пиття води використовувати питну воду з фонтанчиків та питних баків.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Вимоги з охорони праці перед початком роботи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1. Перевірити справність засобів індивідуального захисту, необхідних для виконання роботи, одягти спеціальний одяг, спеціальне взуття та інші засоби індивідуального захисту.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2. Перевірити своє робоче місце. Переконатися, що воно не захаращене сторонніми предметами. При необхідності очистити робоче місце і підходи до нього від сміття і сторонніх предметів.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3. Підготувати до роботи обладнання, реактиви, пристосування і інструмент, перевірити їх справність. Перевірити справність вентиляції і заземлений.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4. Отримати завдання у керівника робіт, оглянути і підготувати до роботи реактиви, лабораторний посуд, надтріснуту посуд вилучити з обігу. Перевірити наявність написів на склянках і бутлях.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5. Виявлені порушення вимог безпеки праці повинні бути усунені власними силами, а при неможливості зробити це лаборанти, зобов'язані повідомити про них керівнику робіт.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Вимоги з охорони праці при виконанні робіт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1. Зберігати агресивні розчини на робочому місці слід тільки в справній, не б'ється, герметично закритій тарі. Взаємно реагують речовини зберігати тільки окремо.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 xml:space="preserve">2. Розлив кислот, лугів та інших агресивних розчинів проводити за допомогою сифона або перекидача в спецодязі, окулярах, довгому гумовому </w:t>
      </w:r>
      <w:proofErr w:type="spellStart"/>
      <w:r w:rsidRPr="00BB31B6">
        <w:rPr>
          <w:sz w:val="28"/>
          <w:szCs w:val="28"/>
          <w:lang w:val="uk-UA"/>
        </w:rPr>
        <w:t>фартусі</w:t>
      </w:r>
      <w:proofErr w:type="spellEnd"/>
      <w:r w:rsidRPr="00BB31B6">
        <w:rPr>
          <w:sz w:val="28"/>
          <w:szCs w:val="28"/>
          <w:lang w:val="uk-UA"/>
        </w:rPr>
        <w:t xml:space="preserve"> і гумових рукавичках.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3. Не можна використовувати в роботі тріснуту або битий посуд для хімікатів і пробірки. Розчини хімічних речовин слід засмоктувати в піпетку за допомогою гумової груші, щоб уникнути отруєнь і хімічних опіків порожнини рота забороняється засмоктувати агресивні розчини в піпетку ротом.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lastRenderedPageBreak/>
        <w:t>4. Розлив задимлених реактивів виробляти в витяжній шафі з використанням протигаза. При виконанні робіт в витяжній шафі голову слід тримати в стороні від шафи.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При роботі в лабораторіях працівникам забороняється: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пробувати на смак і запах використовувані препарати;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зберігати і застосовувати препарати без етикеток, а також в пошкодженій упаковці, з вичерпаним терміном придатності;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працювати при відключених системах вентиляції, водопостачання, каналізації;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перебувати в небезпечних зонах виробництва робіт, дії машин і механізмів, устаткування, заходити за встановлені огорожі;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Вимоги з охорони праці після закінчення роботи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Після закінчення роботи лаборант зобов'язаний: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1. Відключити обладнання, прилади, водопровідні крани, вентиляцію, якими користувався під час роботи;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2. Привести в порядок робоче місце, розставити лабораторний посуд в місця їх зберігання.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3. Зняти спецодяг і помістити в спеціально призначене для її зберігання місце.</w:t>
      </w:r>
    </w:p>
    <w:p w:rsidR="00C01C8A" w:rsidRPr="00BB31B6" w:rsidRDefault="00C01C8A" w:rsidP="00BB31B6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31B6">
        <w:rPr>
          <w:sz w:val="28"/>
          <w:szCs w:val="28"/>
          <w:lang w:val="uk-UA"/>
        </w:rPr>
        <w:t>4. Вимити руки і обличчя теплою водою з милом, по можливості прийняти душ.</w:t>
      </w:r>
    </w:p>
    <w:p w:rsidR="008B1D17" w:rsidRDefault="008B1D17" w:rsidP="007357B7">
      <w:pPr>
        <w:spacing w:after="200"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ПРАКТИЧНІ РЕКОМЕНДАЦІЇ</w:t>
      </w:r>
    </w:p>
    <w:p w:rsidR="007C0431" w:rsidRDefault="007C0431" w:rsidP="007357B7">
      <w:pPr>
        <w:spacing w:after="200" w:line="276" w:lineRule="auto"/>
        <w:jc w:val="center"/>
        <w:rPr>
          <w:color w:val="000000"/>
          <w:sz w:val="28"/>
          <w:szCs w:val="28"/>
          <w:lang w:val="uk-UA"/>
        </w:rPr>
      </w:pPr>
    </w:p>
    <w:p w:rsidR="007C0431" w:rsidRDefault="007C0431" w:rsidP="007357B7">
      <w:pPr>
        <w:spacing w:after="200" w:line="276" w:lineRule="auto"/>
        <w:jc w:val="center"/>
        <w:rPr>
          <w:color w:val="000000"/>
          <w:sz w:val="28"/>
          <w:szCs w:val="28"/>
          <w:lang w:val="uk-UA"/>
        </w:rPr>
      </w:pPr>
    </w:p>
    <w:p w:rsidR="007357B7" w:rsidRPr="00580A11" w:rsidRDefault="007357B7" w:rsidP="007357B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Результати експериментальних досліджень кваліфікаційної роботи</w:t>
      </w:r>
    </w:p>
    <w:p w:rsidR="007357B7" w:rsidRPr="00580A11" w:rsidRDefault="007357B7" w:rsidP="007357B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магістра можуть бути використані в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ьому процесі під час викладання </w:t>
      </w:r>
      <w:r w:rsidRPr="00580A11">
        <w:rPr>
          <w:rFonts w:ascii="Times New Roman" w:hAnsi="Times New Roman" w:cs="Times New Roman"/>
          <w:sz w:val="28"/>
          <w:szCs w:val="28"/>
          <w:lang w:val="uk-UA"/>
        </w:rPr>
        <w:t>навчальних дисциплін:</w:t>
      </w:r>
    </w:p>
    <w:p w:rsidR="007357B7" w:rsidRPr="00580A11" w:rsidRDefault="007357B7" w:rsidP="007357B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− для здобувачів ступеня вищої освіти «бакалавра»: «Органічна хімія»,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57B7" w:rsidRPr="00580A11" w:rsidRDefault="007357B7" w:rsidP="007357B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− для здобувачів ступеня вищої освіти магістра: «Великий практикум з</w:t>
      </w:r>
    </w:p>
    <w:p w:rsidR="007357B7" w:rsidRDefault="007357B7" w:rsidP="007357B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A11">
        <w:rPr>
          <w:rFonts w:ascii="Times New Roman" w:hAnsi="Times New Roman" w:cs="Times New Roman"/>
          <w:sz w:val="28"/>
          <w:szCs w:val="28"/>
          <w:lang w:val="uk-UA"/>
        </w:rPr>
        <w:t>біоорганічної хімії», «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якості харчових продуктів</w:t>
      </w:r>
      <w:r w:rsidRPr="00580A1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F1BB4" w:rsidRDefault="00BF1BB4" w:rsidP="007357B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BB4" w:rsidRPr="00580A11" w:rsidRDefault="00BF1BB4" w:rsidP="007357B7">
      <w:pPr>
        <w:pStyle w:val="HTM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7B7" w:rsidRPr="00AA1643" w:rsidRDefault="007357B7" w:rsidP="007357B7">
      <w:pPr>
        <w:tabs>
          <w:tab w:val="left" w:pos="682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357B7" w:rsidRPr="00AA1643" w:rsidRDefault="007357B7" w:rsidP="007357B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1D17" w:rsidRDefault="008B1D17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3174D5" w:rsidRDefault="003174D5" w:rsidP="00EF34C9">
      <w:pPr>
        <w:shd w:val="clear" w:color="auto" w:fill="FFFFFF"/>
        <w:spacing w:after="404" w:line="360" w:lineRule="auto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ПЕРЕЛІК ПОСИЛАНЬ</w:t>
      </w:r>
    </w:p>
    <w:p w:rsidR="008B20BC" w:rsidRPr="008B20BC" w:rsidRDefault="00EF34C9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4D5">
        <w:rPr>
          <w:rFonts w:ascii="Times New Roman" w:hAnsi="Times New Roman" w:cs="Times New Roman"/>
          <w:caps/>
          <w:sz w:val="28"/>
          <w:szCs w:val="28"/>
        </w:rPr>
        <w:t>ДСТУ 4487:2005. МАЙОНЕЗИ</w:t>
      </w:r>
      <w:r w:rsidRPr="003174D5">
        <w:rPr>
          <w:caps/>
          <w:sz w:val="28"/>
          <w:szCs w:val="28"/>
          <w:lang w:val="uk-UA"/>
        </w:rPr>
        <w:t xml:space="preserve"> </w:t>
      </w:r>
      <w:r w:rsidR="003174D5" w:rsidRPr="003174D5">
        <w:rPr>
          <w:rFonts w:ascii="Times New Roman" w:hAnsi="Times New Roman" w:cs="Times New Roman"/>
          <w:caps/>
          <w:sz w:val="28"/>
          <w:szCs w:val="28"/>
          <w:lang w:val="uk-UA"/>
        </w:rPr>
        <w:t>З</w:t>
      </w:r>
      <w:proofErr w:type="spellStart"/>
      <w:r w:rsidR="003174D5" w:rsidRPr="003174D5">
        <w:rPr>
          <w:rFonts w:ascii="Times New Roman" w:hAnsi="Times New Roman" w:cs="Times New Roman"/>
          <w:sz w:val="28"/>
          <w:szCs w:val="28"/>
        </w:rPr>
        <w:t>агальні</w:t>
      </w:r>
      <w:proofErr w:type="spellEnd"/>
      <w:r w:rsidR="003174D5" w:rsidRPr="0031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4D5" w:rsidRPr="003174D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3174D5" w:rsidRPr="00317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4D5" w:rsidRPr="003174D5">
        <w:rPr>
          <w:rFonts w:ascii="Times New Roman" w:hAnsi="Times New Roman" w:cs="Times New Roman"/>
          <w:sz w:val="28"/>
          <w:szCs w:val="28"/>
        </w:rPr>
        <w:t>умови </w:t>
      </w:r>
      <w:r w:rsidR="003174D5"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4D5" w:rsidRPr="00317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proofErr w:type="gramEnd"/>
      <w:r w:rsidR="003174D5" w:rsidRPr="00317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Чинний від 25 листопада 2005 р].</w:t>
      </w:r>
    </w:p>
    <w:p w:rsidR="00736F8E" w:rsidRPr="00736F8E" w:rsidRDefault="00736F8E" w:rsidP="00736F8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5F2D6B">
        <w:rPr>
          <w:rFonts w:ascii="Times New Roman" w:hAnsi="Times New Roman"/>
          <w:sz w:val="28"/>
          <w:szCs w:val="28"/>
          <w:lang w:val="en-US"/>
        </w:rPr>
        <w:t xml:space="preserve">Sager M. Content of elements and trace elements in </w:t>
      </w:r>
      <w:proofErr w:type="spellStart"/>
      <w:r w:rsidRPr="005F2D6B">
        <w:rPr>
          <w:rFonts w:ascii="Times New Roman" w:hAnsi="Times New Roman"/>
          <w:sz w:val="28"/>
          <w:szCs w:val="28"/>
          <w:lang w:val="en-US"/>
        </w:rPr>
        <w:t>austrian</w:t>
      </w:r>
      <w:proofErr w:type="spellEnd"/>
      <w:r w:rsidRPr="005F2D6B">
        <w:rPr>
          <w:rFonts w:ascii="Times New Roman" w:hAnsi="Times New Roman"/>
          <w:sz w:val="28"/>
          <w:szCs w:val="28"/>
          <w:lang w:val="en-US"/>
        </w:rPr>
        <w:t xml:space="preserve"> commercial dairy products. </w:t>
      </w:r>
      <w:r w:rsidRPr="005F2D6B">
        <w:rPr>
          <w:rFonts w:ascii="Times New Roman" w:hAnsi="Times New Roman"/>
          <w:i/>
          <w:sz w:val="28"/>
          <w:szCs w:val="28"/>
          <w:lang w:val="en-US"/>
        </w:rPr>
        <w:t xml:space="preserve">Journal of </w:t>
      </w:r>
      <w:proofErr w:type="spellStart"/>
      <w:r w:rsidRPr="005F2D6B">
        <w:rPr>
          <w:rFonts w:ascii="Times New Roman" w:hAnsi="Times New Roman"/>
          <w:i/>
          <w:sz w:val="28"/>
          <w:szCs w:val="28"/>
          <w:lang w:val="en-US"/>
        </w:rPr>
        <w:t>Elementology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2018. № 23(1).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5F2D6B">
        <w:rPr>
          <w:rFonts w:ascii="Times New Roman" w:hAnsi="Times New Roman"/>
          <w:sz w:val="28"/>
          <w:szCs w:val="28"/>
          <w:lang w:val="en-US"/>
        </w:rPr>
        <w:t>381-400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36F8E" w:rsidRDefault="00736F8E" w:rsidP="00736F8E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Motato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KE,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Milani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C,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Ventura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Valencia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FE,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Ruas-Madiedo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P,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Delgado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S.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Bacterial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diversity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Colombian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fermented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milk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Suero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Costeno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assessed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culturing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high-throughput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sequencing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DGGE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16S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rRNA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gene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amplicons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>Food</w:t>
      </w:r>
      <w:proofErr w:type="spellEnd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>Microbiology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2017. № 68.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D13082">
        <w:rPr>
          <w:rFonts w:ascii="Times New Roman" w:hAnsi="Times New Roman" w:cs="Times New Roman"/>
          <w:sz w:val="28"/>
          <w:szCs w:val="28"/>
          <w:lang w:val="uk-UA"/>
        </w:rPr>
        <w:t>129-36.</w:t>
      </w:r>
    </w:p>
    <w:p w:rsidR="008B20BC" w:rsidRDefault="00736F8E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F8E">
        <w:rPr>
          <w:rFonts w:ascii="Times New Roman" w:hAnsi="Times New Roman" w:cs="Times New Roman"/>
          <w:sz w:val="28"/>
          <w:szCs w:val="28"/>
          <w:lang w:val="uk-UA"/>
        </w:rPr>
        <w:t>Жидецький В.Ц. Основи охорони праці</w:t>
      </w:r>
      <w:r w:rsidRPr="00736F8E">
        <w:rPr>
          <w:rFonts w:ascii="Times New Roman" w:hAnsi="Times New Roman" w:cs="Times New Roman"/>
          <w:sz w:val="28"/>
          <w:szCs w:val="28"/>
        </w:rPr>
        <w:t>.</w:t>
      </w:r>
      <w:r w:rsidRPr="00736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F8E">
        <w:rPr>
          <w:rFonts w:ascii="Times New Roman" w:hAnsi="Times New Roman" w:cs="Times New Roman"/>
          <w:sz w:val="28"/>
          <w:szCs w:val="28"/>
        </w:rPr>
        <w:t>2002.  318</w:t>
      </w:r>
      <w:r w:rsidR="008B20B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B20BC" w:rsidRPr="008B20BC" w:rsidRDefault="008B20BC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0BC">
        <w:rPr>
          <w:rFonts w:ascii="Times New Roman" w:hAnsi="Times New Roman" w:cs="Times New Roman"/>
          <w:sz w:val="28"/>
          <w:szCs w:val="28"/>
        </w:rPr>
        <w:t xml:space="preserve">ДСТУ 4560:2006 </w:t>
      </w:r>
      <w:proofErr w:type="spellStart"/>
      <w:r w:rsidRPr="008B20BC">
        <w:rPr>
          <w:rFonts w:ascii="Times New Roman" w:hAnsi="Times New Roman" w:cs="Times New Roman"/>
          <w:sz w:val="28"/>
          <w:szCs w:val="28"/>
        </w:rPr>
        <w:t>Майонези</w:t>
      </w:r>
      <w:proofErr w:type="spellEnd"/>
      <w:r w:rsidRPr="008B20BC">
        <w:rPr>
          <w:rFonts w:ascii="Times New Roman" w:hAnsi="Times New Roman" w:cs="Times New Roman"/>
          <w:sz w:val="28"/>
          <w:szCs w:val="28"/>
        </w:rPr>
        <w:t xml:space="preserve">. Правила приймання та </w:t>
      </w:r>
      <w:proofErr w:type="spellStart"/>
      <w:r w:rsidRPr="008B20B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2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BC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[Чинний від </w:t>
      </w:r>
      <w:r w:rsidRPr="008B2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2008-01-01</w:t>
      </w:r>
      <w:r w:rsidRPr="003174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:rsidR="003174D5" w:rsidRPr="003174D5" w:rsidRDefault="003174D5" w:rsidP="003174D5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4D5">
        <w:rPr>
          <w:rFonts w:ascii="Times New Roman" w:hAnsi="Times New Roman" w:cs="Times New Roman"/>
          <w:color w:val="000000"/>
          <w:sz w:val="32"/>
          <w:szCs w:val="32"/>
        </w:rPr>
        <w:t>Касторных</w:t>
      </w:r>
      <w:proofErr w:type="spellEnd"/>
      <w:r w:rsidRPr="003174D5">
        <w:rPr>
          <w:rFonts w:ascii="Times New Roman" w:hAnsi="Times New Roman" w:cs="Times New Roman"/>
          <w:color w:val="000000"/>
          <w:sz w:val="32"/>
          <w:szCs w:val="32"/>
        </w:rPr>
        <w:t>, М.С.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Pr="003174D5">
        <w:rPr>
          <w:rFonts w:ascii="Times New Roman" w:hAnsi="Times New Roman" w:cs="Times New Roman"/>
          <w:color w:val="000000"/>
          <w:sz w:val="32"/>
          <w:szCs w:val="32"/>
        </w:rPr>
        <w:t xml:space="preserve"> Товароведение и экспертиза пищевых жиров, молока и молочных продуктов: учебник / М.С. </w:t>
      </w:r>
      <w:proofErr w:type="spellStart"/>
      <w:r w:rsidRPr="003174D5">
        <w:rPr>
          <w:rFonts w:ascii="Times New Roman" w:hAnsi="Times New Roman" w:cs="Times New Roman"/>
          <w:color w:val="000000"/>
          <w:sz w:val="32"/>
          <w:szCs w:val="32"/>
        </w:rPr>
        <w:t>Касторных</w:t>
      </w:r>
      <w:proofErr w:type="spellEnd"/>
      <w:r w:rsidRPr="003174D5">
        <w:rPr>
          <w:rFonts w:ascii="Times New Roman" w:hAnsi="Times New Roman" w:cs="Times New Roman"/>
          <w:color w:val="000000"/>
          <w:sz w:val="32"/>
          <w:szCs w:val="32"/>
        </w:rPr>
        <w:t xml:space="preserve">, В.А. Кузьмина, Ю.С. </w:t>
      </w:r>
      <w:proofErr w:type="spellStart"/>
      <w:r w:rsidRPr="003174D5">
        <w:rPr>
          <w:rFonts w:ascii="Times New Roman" w:hAnsi="Times New Roman" w:cs="Times New Roman"/>
          <w:color w:val="000000"/>
          <w:sz w:val="32"/>
          <w:szCs w:val="32"/>
        </w:rPr>
        <w:t>Пучкова</w:t>
      </w:r>
      <w:proofErr w:type="spellEnd"/>
      <w:r w:rsidRPr="003174D5">
        <w:rPr>
          <w:rFonts w:ascii="Times New Roman" w:hAnsi="Times New Roman" w:cs="Times New Roman"/>
          <w:color w:val="000000"/>
          <w:sz w:val="32"/>
          <w:szCs w:val="32"/>
        </w:rPr>
        <w:t>. – 4-е изд., доп. – М., Дашков и К</w:t>
      </w:r>
      <w:r w:rsidRPr="003174D5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о</w:t>
      </w:r>
      <w:r w:rsidRPr="003174D5">
        <w:rPr>
          <w:rFonts w:ascii="Times New Roman" w:hAnsi="Times New Roman" w:cs="Times New Roman"/>
          <w:color w:val="000000"/>
          <w:sz w:val="32"/>
          <w:szCs w:val="32"/>
        </w:rPr>
        <w:t>, 2011. – 328 с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3174D5" w:rsidRDefault="003174D5" w:rsidP="003174D5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Vasylivna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BO,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Fridrikhovna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ZY,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Volodymyrivna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OO.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Variance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sour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sweet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cream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butter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organoleptic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characteristics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under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storage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>Carpathian</w:t>
      </w:r>
      <w:proofErr w:type="spellEnd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>Food</w:t>
      </w:r>
      <w:proofErr w:type="spellEnd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>Science</w:t>
      </w:r>
      <w:proofErr w:type="spellEnd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sz w:val="28"/>
          <w:szCs w:val="28"/>
          <w:lang w:val="uk-UA"/>
        </w:rPr>
        <w:t>Technology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>. 2015. №7(4). Р. 74 – 82</w:t>
      </w:r>
    </w:p>
    <w:p w:rsidR="003174D5" w:rsidRDefault="003174D5" w:rsidP="00EF34C9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Jervis, S. M. Gerard, P. Drake, S. Lopetcharat, K. Drake, M. A., </w:t>
      </w:r>
      <w:r w:rsidRPr="003174D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perception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creaminess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sour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sz w:val="28"/>
          <w:szCs w:val="28"/>
          <w:lang w:val="uk-UA"/>
        </w:rPr>
        <w:t>cream</w:t>
      </w:r>
      <w:proofErr w:type="spellEnd"/>
      <w:r w:rsidRPr="003174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>Journal</w:t>
      </w:r>
      <w:proofErr w:type="spellEnd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>Sensory</w:t>
      </w:r>
      <w:proofErr w:type="spellEnd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>Studies</w:t>
      </w:r>
      <w:proofErr w:type="spellEnd"/>
      <w:r w:rsidRPr="003174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3174D5">
        <w:rPr>
          <w:rFonts w:ascii="Times New Roman" w:hAnsi="Times New Roman" w:cs="Times New Roman"/>
          <w:bCs/>
          <w:sz w:val="28"/>
          <w:szCs w:val="28"/>
          <w:lang w:val="uk-UA"/>
        </w:rPr>
        <w:t>2014</w:t>
      </w:r>
      <w:r w:rsidRPr="003174D5">
        <w:rPr>
          <w:rFonts w:ascii="Times New Roman" w:hAnsi="Times New Roman"/>
          <w:sz w:val="28"/>
          <w:szCs w:val="28"/>
          <w:lang w:val="en-US"/>
        </w:rPr>
        <w:t>.</w:t>
      </w:r>
      <w:r w:rsidRPr="003174D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3174D5">
        <w:rPr>
          <w:rFonts w:ascii="Times New Roman" w:hAnsi="Times New Roman"/>
          <w:sz w:val="28"/>
          <w:szCs w:val="28"/>
          <w:lang w:val="en-US"/>
        </w:rPr>
        <w:t xml:space="preserve">29(4). </w:t>
      </w:r>
      <w:r w:rsidRPr="003174D5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3174D5">
        <w:rPr>
          <w:rFonts w:ascii="Times New Roman" w:hAnsi="Times New Roman"/>
          <w:sz w:val="28"/>
          <w:szCs w:val="28"/>
          <w:lang w:val="en-US"/>
        </w:rPr>
        <w:t>248-57</w:t>
      </w:r>
    </w:p>
    <w:p w:rsidR="00EF34C9" w:rsidRPr="00EF34C9" w:rsidRDefault="00EF34C9" w:rsidP="00EF34C9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000000"/>
        </w:rPr>
        <w:t> </w:t>
      </w:r>
      <w:r w:rsidRPr="00EF34C9">
        <w:rPr>
          <w:rFonts w:ascii="Times New Roman" w:hAnsi="Times New Roman" w:cs="Times New Roman"/>
          <w:color w:val="000000"/>
          <w:sz w:val="28"/>
          <w:szCs w:val="28"/>
        </w:rPr>
        <w:t>Товароведение и экспертиза пот</w:t>
      </w:r>
      <w:r w:rsidR="00681AF6">
        <w:rPr>
          <w:rFonts w:ascii="Times New Roman" w:hAnsi="Times New Roman" w:cs="Times New Roman"/>
          <w:color w:val="000000"/>
          <w:sz w:val="28"/>
          <w:szCs w:val="28"/>
        </w:rPr>
        <w:t xml:space="preserve">ребительских товаров: учебник </w:t>
      </w:r>
      <w:r w:rsidR="00681A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B20BC">
        <w:rPr>
          <w:rFonts w:ascii="Times New Roman" w:hAnsi="Times New Roman" w:cs="Times New Roman"/>
          <w:color w:val="000000"/>
          <w:sz w:val="28"/>
          <w:szCs w:val="28"/>
        </w:rPr>
        <w:t xml:space="preserve">В.В. Шевченко [и др.]. </w:t>
      </w:r>
      <w:r w:rsidRPr="00EF34C9">
        <w:rPr>
          <w:rFonts w:ascii="Times New Roman" w:hAnsi="Times New Roman" w:cs="Times New Roman"/>
          <w:color w:val="000000"/>
          <w:sz w:val="28"/>
          <w:szCs w:val="28"/>
        </w:rPr>
        <w:t>М.: ИНФРА-М, 2001. – 544 с.</w:t>
      </w:r>
    </w:p>
    <w:p w:rsidR="00EF34C9" w:rsidRPr="00EF34C9" w:rsidRDefault="00EF34C9" w:rsidP="00EF34C9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4C9">
        <w:rPr>
          <w:rFonts w:ascii="Times New Roman" w:hAnsi="Times New Roman" w:cs="Times New Roman"/>
          <w:color w:val="000000"/>
          <w:sz w:val="28"/>
          <w:szCs w:val="28"/>
        </w:rPr>
        <w:t>Кондрашова, Е.А. Товароведение продовольственных товаров: учебное пособие для студентов общеобразовательных учреж</w:t>
      </w:r>
      <w:r w:rsidR="00681AF6">
        <w:rPr>
          <w:rFonts w:ascii="Times New Roman" w:hAnsi="Times New Roman" w:cs="Times New Roman"/>
          <w:color w:val="000000"/>
          <w:sz w:val="28"/>
          <w:szCs w:val="28"/>
        </w:rPr>
        <w:t xml:space="preserve">дений сред. проф. </w:t>
      </w:r>
      <w:proofErr w:type="gramStart"/>
      <w:r w:rsidR="00681AF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681A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34C9">
        <w:rPr>
          <w:rFonts w:ascii="Times New Roman" w:hAnsi="Times New Roman" w:cs="Times New Roman"/>
          <w:color w:val="000000"/>
          <w:sz w:val="28"/>
          <w:szCs w:val="28"/>
        </w:rPr>
        <w:t>Е.А.</w:t>
      </w:r>
      <w:proofErr w:type="gramEnd"/>
      <w:r w:rsidRPr="00EF34C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ндрашова. М.: Альфа-М, 2007. </w:t>
      </w:r>
      <w:r w:rsidRPr="00EF34C9">
        <w:rPr>
          <w:rFonts w:ascii="Times New Roman" w:hAnsi="Times New Roman" w:cs="Times New Roman"/>
          <w:color w:val="000000"/>
          <w:sz w:val="28"/>
          <w:szCs w:val="28"/>
        </w:rPr>
        <w:t xml:space="preserve"> 430 с.</w:t>
      </w:r>
    </w:p>
    <w:p w:rsidR="00205666" w:rsidRDefault="00EF34C9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8B20BC">
        <w:rPr>
          <w:rFonts w:ascii="Helvetica" w:hAnsi="Helvetica"/>
          <w:color w:val="0D0D0D" w:themeColor="text1" w:themeTint="F2"/>
          <w:sz w:val="28"/>
          <w:szCs w:val="28"/>
          <w:shd w:val="clear" w:color="auto" w:fill="FFFFFF"/>
        </w:rPr>
        <w:t>Г.Г.Дубц</w:t>
      </w:r>
      <w:r w:rsidR="008B20BC" w:rsidRPr="008B20BC">
        <w:rPr>
          <w:rFonts w:ascii="Helvetica" w:hAnsi="Helvetica"/>
          <w:color w:val="0D0D0D" w:themeColor="text1" w:themeTint="F2"/>
          <w:sz w:val="28"/>
          <w:szCs w:val="28"/>
          <w:shd w:val="clear" w:color="auto" w:fill="FFFFFF"/>
        </w:rPr>
        <w:t>ов</w:t>
      </w:r>
      <w:proofErr w:type="spellEnd"/>
      <w:r w:rsidR="008B20BC" w:rsidRPr="008B20BC">
        <w:rPr>
          <w:rFonts w:ascii="Helvetica" w:hAnsi="Helvetica"/>
          <w:color w:val="0D0D0D" w:themeColor="text1" w:themeTint="F2"/>
          <w:sz w:val="28"/>
          <w:szCs w:val="28"/>
          <w:shd w:val="clear" w:color="auto" w:fill="FFFFFF"/>
        </w:rPr>
        <w:t>.</w:t>
      </w:r>
      <w:r w:rsidR="008B20BC" w:rsidRPr="008B20BC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</w:t>
      </w:r>
      <w:r w:rsidRPr="008B20BC">
        <w:rPr>
          <w:rFonts w:ascii="Helvetica" w:hAnsi="Helvetica"/>
          <w:color w:val="0D0D0D" w:themeColor="text1" w:themeTint="F2"/>
          <w:sz w:val="28"/>
          <w:szCs w:val="28"/>
          <w:shd w:val="clear" w:color="auto" w:fill="FFFFFF"/>
        </w:rPr>
        <w:t>Товароведение пищевых продуктов. Учебник, "Мастерство</w:t>
      </w:r>
      <w:proofErr w:type="gramStart"/>
      <w:r w:rsidRPr="008B20BC">
        <w:rPr>
          <w:rFonts w:ascii="Helvetica" w:hAnsi="Helvetica"/>
          <w:color w:val="0D0D0D" w:themeColor="text1" w:themeTint="F2"/>
          <w:sz w:val="28"/>
          <w:szCs w:val="28"/>
          <w:shd w:val="clear" w:color="auto" w:fill="FFFFFF"/>
        </w:rPr>
        <w:t>",М.</w:t>
      </w:r>
      <w:proofErr w:type="gramEnd"/>
      <w:r w:rsidRPr="008B20BC">
        <w:rPr>
          <w:rFonts w:ascii="Helvetica" w:hAnsi="Helvetica"/>
          <w:color w:val="0D0D0D" w:themeColor="text1" w:themeTint="F2"/>
          <w:sz w:val="28"/>
          <w:szCs w:val="28"/>
          <w:shd w:val="clear" w:color="auto" w:fill="FFFFFF"/>
        </w:rPr>
        <w:t>,2001</w:t>
      </w:r>
      <w:r w:rsidR="008B20BC" w:rsidRPr="008B20BC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. 65с.</w:t>
      </w:r>
    </w:p>
    <w:p w:rsidR="00205666" w:rsidRPr="00205666" w:rsidRDefault="00205666" w:rsidP="00205666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8B20BC" w:rsidRDefault="00681AF6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Нечаев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А.П. Майонези А.П.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Нечаев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, А.А.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Кочетко</w:t>
      </w:r>
      <w:r w:rsidR="0020566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И.Н. Нестерова, СПб: ГИОРД, 2000. 80с.</w:t>
      </w:r>
    </w:p>
    <w:p w:rsidR="00681AF6" w:rsidRPr="00681AF6" w:rsidRDefault="00681AF6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Нечаев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А.П.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Инновацион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технологии продуктов здорового питания А.П. Нечаев, М.: МГУПП,2012. 317с.</w:t>
      </w:r>
    </w:p>
    <w:p w:rsidR="00681AF6" w:rsidRPr="002B3892" w:rsidRDefault="002B3892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ГОСТ Р Первая редакция «Майонез «Провансаль» Технические условия»</w:t>
      </w:r>
    </w:p>
    <w:p w:rsidR="002B3892" w:rsidRPr="002B3892" w:rsidRDefault="002B3892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Микулович, Л.С. Товароведение продовольственных товаров: учебник для учащихся </w:t>
      </w:r>
      <w:proofErr w:type="spellStart"/>
      <w:r w:rsidRPr="002B3892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proofErr w:type="spellEnd"/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2B3892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proofErr w:type="spellEnd"/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B3892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proofErr w:type="spellEnd"/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образ. </w:t>
      </w:r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 Л.С.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Микулович. 3-е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Минск: </w:t>
      </w:r>
      <w:proofErr w:type="spellStart"/>
      <w:r w:rsidRPr="002B3892">
        <w:rPr>
          <w:rFonts w:ascii="Times New Roman" w:hAnsi="Times New Roman" w:cs="Times New Roman"/>
          <w:color w:val="000000"/>
          <w:sz w:val="28"/>
          <w:szCs w:val="28"/>
        </w:rPr>
        <w:t>Выш</w:t>
      </w:r>
      <w:proofErr w:type="spellEnd"/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B3892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2B3892">
        <w:rPr>
          <w:rFonts w:ascii="Times New Roman" w:hAnsi="Times New Roman" w:cs="Times New Roman"/>
          <w:color w:val="000000"/>
          <w:sz w:val="28"/>
          <w:szCs w:val="28"/>
        </w:rPr>
        <w:t>., 2009. – 413 с.</w:t>
      </w:r>
    </w:p>
    <w:p w:rsidR="002B3892" w:rsidRPr="002B3892" w:rsidRDefault="002B3892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B3892">
        <w:rPr>
          <w:rFonts w:ascii="Times New Roman" w:hAnsi="Times New Roman" w:cs="Times New Roman"/>
          <w:color w:val="000000"/>
          <w:sz w:val="28"/>
          <w:szCs w:val="28"/>
        </w:rPr>
        <w:t>Галушкина, Н.А. Экономика, организация и планирование масло-жирового производства: учебник для техн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икумов пищевой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B3892">
        <w:rPr>
          <w:rFonts w:ascii="Times New Roman" w:hAnsi="Times New Roman" w:cs="Times New Roman"/>
          <w:color w:val="000000"/>
          <w:sz w:val="28"/>
          <w:szCs w:val="28"/>
        </w:rPr>
        <w:t>Н.А.</w:t>
      </w:r>
      <w:proofErr w:type="gramEnd"/>
      <w:r w:rsidRPr="002B3892">
        <w:rPr>
          <w:rFonts w:ascii="Times New Roman" w:hAnsi="Times New Roman" w:cs="Times New Roman"/>
          <w:color w:val="000000"/>
          <w:sz w:val="28"/>
          <w:szCs w:val="28"/>
        </w:rPr>
        <w:t xml:space="preserve"> Галушкина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доп. М.: Пищевая промышленность,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B3892">
        <w:rPr>
          <w:rFonts w:ascii="Times New Roman" w:hAnsi="Times New Roman" w:cs="Times New Roman"/>
          <w:color w:val="000000"/>
          <w:sz w:val="28"/>
          <w:szCs w:val="28"/>
        </w:rPr>
        <w:t>318 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</w:p>
    <w:p w:rsidR="002B3892" w:rsidRPr="002B3892" w:rsidRDefault="002B3892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Шидловская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В.П., Колос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рганолептические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майонеів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майонезних соусів.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2012</w:t>
      </w:r>
      <w:r w:rsidRPr="009958A3">
        <w:rPr>
          <w:rFonts w:ascii="Times New Roman" w:hAnsi="Times New Roman" w:cs="Times New Roman"/>
          <w:sz w:val="28"/>
          <w:szCs w:val="28"/>
          <w:lang w:val="uk-UA"/>
        </w:rPr>
        <w:t>. С. 29 – 45.</w:t>
      </w:r>
    </w:p>
    <w:p w:rsidR="002B3892" w:rsidRPr="00210EBE" w:rsidRDefault="002B3892" w:rsidP="002B3892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Aryana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K. J.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Olson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D. W.</w:t>
      </w:r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A 100-Year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Yogurt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cultured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dairy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>Journal</w:t>
      </w:r>
      <w:proofErr w:type="spellEnd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>Dairy</w:t>
      </w:r>
      <w:proofErr w:type="spellEnd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>Science</w:t>
      </w:r>
      <w:proofErr w:type="spellEnd"/>
      <w:r w:rsidRPr="00D130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210E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2017. № </w:t>
      </w:r>
      <w:r w:rsidRPr="00210EB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093730">
        <w:rPr>
          <w:rFonts w:ascii="Times New Roman" w:hAnsi="Times New Roman" w:cs="Times New Roman"/>
          <w:sz w:val="28"/>
          <w:szCs w:val="28"/>
          <w:lang w:val="uk-UA"/>
        </w:rPr>
        <w:t>P. 9987-10013</w:t>
      </w:r>
      <w:r w:rsidRPr="00210E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892" w:rsidRPr="00537115" w:rsidRDefault="002B3892" w:rsidP="002B3892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115">
        <w:rPr>
          <w:rFonts w:ascii="Times New Roman" w:hAnsi="Times New Roman"/>
          <w:sz w:val="28"/>
          <w:szCs w:val="28"/>
          <w:lang w:val="en-US"/>
        </w:rPr>
        <w:t>Chavarria G, Granados-Chinchilla F, Alfaro-</w:t>
      </w:r>
      <w:proofErr w:type="spellStart"/>
      <w:r w:rsidRPr="00537115">
        <w:rPr>
          <w:rFonts w:ascii="Times New Roman" w:hAnsi="Times New Roman"/>
          <w:sz w:val="28"/>
          <w:szCs w:val="28"/>
          <w:lang w:val="en-US"/>
        </w:rPr>
        <w:t>Cascante</w:t>
      </w:r>
      <w:proofErr w:type="spellEnd"/>
      <w:r w:rsidRPr="00537115">
        <w:rPr>
          <w:rFonts w:ascii="Times New Roman" w:hAnsi="Times New Roman"/>
          <w:sz w:val="28"/>
          <w:szCs w:val="28"/>
          <w:lang w:val="en-US"/>
        </w:rPr>
        <w:t xml:space="preserve"> M, Molina A. Detection of aflatoxin M-1 in milk, cheese and sour cream samples from Costa Rica using enzyme-assisted extraction and HPLC. </w:t>
      </w:r>
      <w:r w:rsidRPr="00093730">
        <w:rPr>
          <w:rFonts w:ascii="Times New Roman" w:hAnsi="Times New Roman"/>
          <w:i/>
          <w:sz w:val="28"/>
          <w:szCs w:val="28"/>
          <w:lang w:val="en-US"/>
        </w:rPr>
        <w:t>Food Additives &amp; Contaminants Part B-Surveillance.</w:t>
      </w:r>
      <w:r w:rsidRPr="00093730">
        <w:rPr>
          <w:rFonts w:ascii="Times New Roman" w:hAnsi="Times New Roman"/>
          <w:sz w:val="28"/>
          <w:szCs w:val="28"/>
          <w:lang w:val="en-US"/>
        </w:rPr>
        <w:t xml:space="preserve"> 2015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093730">
        <w:rPr>
          <w:rFonts w:ascii="Times New Roman" w:hAnsi="Times New Roman"/>
          <w:sz w:val="28"/>
          <w:szCs w:val="28"/>
          <w:lang w:val="en-US"/>
        </w:rPr>
        <w:t>8(2)</w:t>
      </w:r>
      <w:r>
        <w:rPr>
          <w:rFonts w:ascii="Times New Roman" w:hAnsi="Times New Roman"/>
          <w:sz w:val="28"/>
          <w:szCs w:val="28"/>
          <w:lang w:val="uk-UA"/>
        </w:rPr>
        <w:t xml:space="preserve">. Р. </w:t>
      </w:r>
      <w:r w:rsidRPr="00093730">
        <w:rPr>
          <w:rFonts w:ascii="Times New Roman" w:hAnsi="Times New Roman"/>
          <w:sz w:val="28"/>
          <w:szCs w:val="28"/>
          <w:lang w:val="en-US"/>
        </w:rPr>
        <w:t>128-35.</w:t>
      </w:r>
    </w:p>
    <w:p w:rsidR="00205666" w:rsidRPr="009958A3" w:rsidRDefault="00205666" w:rsidP="00205666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Garmasheva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I.,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Isolation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characterization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lactic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acid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bacteria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traditional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dairy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58A3">
        <w:rPr>
          <w:rFonts w:ascii="Times New Roman" w:hAnsi="Times New Roman" w:cs="Times New Roman"/>
          <w:i/>
          <w:sz w:val="28"/>
          <w:szCs w:val="28"/>
          <w:lang w:val="uk-UA"/>
        </w:rPr>
        <w:t>Aims</w:t>
      </w:r>
      <w:proofErr w:type="spellEnd"/>
      <w:r w:rsidRPr="009958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958A3">
        <w:rPr>
          <w:rFonts w:ascii="Times New Roman" w:hAnsi="Times New Roman" w:cs="Times New Roman"/>
          <w:i/>
          <w:sz w:val="28"/>
          <w:szCs w:val="28"/>
          <w:lang w:val="uk-UA"/>
        </w:rPr>
        <w:t>Microbiology</w:t>
      </w:r>
      <w:proofErr w:type="spellEnd"/>
      <w:r w:rsidRPr="009958A3">
        <w:rPr>
          <w:rFonts w:ascii="Times New Roman" w:hAnsi="Times New Roman" w:cs="Times New Roman"/>
          <w:sz w:val="28"/>
          <w:szCs w:val="28"/>
          <w:lang w:val="uk-UA"/>
        </w:rPr>
        <w:t>. 2016. № 2(3). Р.372-87</w:t>
      </w:r>
    </w:p>
    <w:p w:rsidR="00205666" w:rsidRPr="00C4461B" w:rsidRDefault="00205666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Gebreselassie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N,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Abrahamsen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RK,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Beyene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F,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Abay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F,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Narvhus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JA.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Chemical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composition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naturally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fermented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082">
        <w:rPr>
          <w:rFonts w:ascii="Times New Roman" w:hAnsi="Times New Roman" w:cs="Times New Roman"/>
          <w:sz w:val="28"/>
          <w:szCs w:val="28"/>
          <w:lang w:val="uk-UA"/>
        </w:rPr>
        <w:t>buttermilk</w:t>
      </w:r>
      <w:proofErr w:type="spellEnd"/>
      <w:r w:rsidRPr="00D130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>Dairy</w:t>
      </w:r>
      <w:proofErr w:type="spellEnd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D5429">
        <w:rPr>
          <w:rFonts w:ascii="Times New Roman" w:hAnsi="Times New Roman" w:cs="Times New Roman"/>
          <w:i/>
          <w:sz w:val="28"/>
          <w:szCs w:val="28"/>
          <w:lang w:val="uk-UA"/>
        </w:rPr>
        <w:t>Technology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2016. № 69(2). Р. </w:t>
      </w:r>
      <w:r w:rsidRPr="00D13082">
        <w:rPr>
          <w:rFonts w:ascii="Times New Roman" w:hAnsi="Times New Roman" w:cs="Times New Roman"/>
          <w:sz w:val="28"/>
          <w:szCs w:val="28"/>
          <w:lang w:val="uk-UA"/>
        </w:rPr>
        <w:t>200-8.</w:t>
      </w:r>
    </w:p>
    <w:p w:rsidR="002B3892" w:rsidRPr="00205666" w:rsidRDefault="00205666" w:rsidP="008B20BC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4461B">
        <w:rPr>
          <w:rFonts w:ascii="Times New Roman" w:hAnsi="Times New Roman" w:cs="Times New Roman"/>
          <w:sz w:val="28"/>
          <w:szCs w:val="28"/>
          <w:lang w:val="uk-UA"/>
        </w:rPr>
        <w:t>Енциклопедія кулінара.1989. 13 с</w:t>
      </w:r>
    </w:p>
    <w:p w:rsidR="00205666" w:rsidRPr="00C4461B" w:rsidRDefault="00205666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61B">
        <w:rPr>
          <w:rFonts w:ascii="Times New Roman" w:hAnsi="Times New Roman" w:cs="Times New Roman"/>
          <w:sz w:val="28"/>
          <w:szCs w:val="28"/>
        </w:rPr>
        <w:t xml:space="preserve">Гигиеническое нормирование факторов производственной среды и трудового процесса.  М., 1998. 235 </w:t>
      </w:r>
      <w:r w:rsidRPr="00C446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461B">
        <w:rPr>
          <w:rFonts w:ascii="Times New Roman" w:hAnsi="Times New Roman" w:cs="Times New Roman"/>
          <w:sz w:val="28"/>
          <w:szCs w:val="28"/>
        </w:rPr>
        <w:t>.</w:t>
      </w:r>
    </w:p>
    <w:p w:rsidR="00205666" w:rsidRDefault="00205666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736F8E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з охорони праці в виробничої лабораторії. </w:t>
      </w:r>
      <w:hyperlink r:id="rId10" w:history="1">
        <w:r w:rsidRPr="00736F8E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https://xn7cdbxfuat6afkbmmhefunjo4bs9u.xn.p1ai.html</w:t>
        </w:r>
      </w:hyperlink>
      <w:r w:rsidRPr="00736F8E">
        <w:rPr>
          <w:rStyle w:val="af2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(дата </w:t>
      </w:r>
      <w:r w:rsidRPr="00736F8E">
        <w:rPr>
          <w:rFonts w:ascii="Times New Roman" w:hAnsi="Times New Roman" w:cs="Times New Roman"/>
          <w:sz w:val="28"/>
          <w:szCs w:val="28"/>
          <w:lang w:val="uk-UA"/>
        </w:rPr>
        <w:t>звернення 05.05.2018)</w:t>
      </w:r>
    </w:p>
    <w:p w:rsidR="00205666" w:rsidRPr="00205666" w:rsidRDefault="00205666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0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А.И. Григорьева, С.Г. </w:t>
      </w:r>
      <w:proofErr w:type="spellStart"/>
      <w:r w:rsidRPr="0020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Убеева</w:t>
      </w:r>
      <w:proofErr w:type="spellEnd"/>
      <w:r w:rsidRPr="0020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Идентификация и фальсификация продовольственных товаров. Лабораторный практикум.</w:t>
      </w:r>
    </w:p>
    <w:p w:rsidR="00205666" w:rsidRPr="00205666" w:rsidRDefault="00205666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205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05666">
        <w:rPr>
          <w:rFonts w:ascii="Times New Roman" w:hAnsi="Times New Roman" w:cs="Times New Roman"/>
          <w:sz w:val="28"/>
          <w:szCs w:val="28"/>
          <w:lang w:val="uk-UA"/>
        </w:rPr>
        <w:t xml:space="preserve">Мирнов А.В., Смирнов О.В. Ветеринарно-санітарна експертиза молока і молочних продуктів. </w:t>
      </w:r>
      <w:r w:rsidRPr="00205666">
        <w:rPr>
          <w:rFonts w:ascii="Times New Roman" w:hAnsi="Times New Roman" w:cs="Times New Roman"/>
          <w:i/>
          <w:sz w:val="28"/>
          <w:szCs w:val="28"/>
          <w:lang w:val="uk-UA"/>
        </w:rPr>
        <w:t>Журнал практикуючого фахівця</w:t>
      </w:r>
      <w:r w:rsidRPr="00205666">
        <w:rPr>
          <w:rFonts w:ascii="Times New Roman" w:hAnsi="Times New Roman" w:cs="Times New Roman"/>
          <w:sz w:val="28"/>
          <w:szCs w:val="28"/>
          <w:lang w:val="uk-UA"/>
        </w:rPr>
        <w:t>. 2006. С. 23-31.</w:t>
      </w:r>
    </w:p>
    <w:p w:rsidR="00205666" w:rsidRPr="00232533" w:rsidRDefault="00232533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приготовления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пищи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проф.. М.А.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Николаевой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2014. 481 с.</w:t>
      </w:r>
    </w:p>
    <w:p w:rsidR="00232533" w:rsidRPr="00232533" w:rsidRDefault="00232533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МБТ и СН 506- 89 Медико-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биологические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санитарные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продовольственного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сырья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пищевых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продуктов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утвержденные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МЗ СССР 01.08.89 ( Медико-біологічні вимоги і санітарні норми якості продовольчої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сирвини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харчових продуктів, затверджені МОЗ СРСР 01.08.89). 25с.</w:t>
      </w:r>
    </w:p>
    <w:p w:rsidR="00232533" w:rsidRPr="004E5EEA" w:rsidRDefault="004E5EEA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4E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Чепурной</w:t>
      </w:r>
      <w:proofErr w:type="spellEnd"/>
      <w:r w:rsidRPr="004E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 Идентификация и фальсификация продовольственных товаров, Учебник, Москва, 2008</w:t>
      </w:r>
    </w:p>
    <w:p w:rsidR="004E5EEA" w:rsidRPr="004E5EEA" w:rsidRDefault="004E5EEA" w:rsidP="00205666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4E5EEA">
        <w:rPr>
          <w:rFonts w:ascii="Times New Roman" w:hAnsi="Times New Roman" w:cs="Times New Roman"/>
          <w:color w:val="000000"/>
          <w:sz w:val="28"/>
          <w:szCs w:val="28"/>
        </w:rPr>
        <w:t xml:space="preserve">Товароведение мясных, рыбных, молочных и жировых товаров: учебник </w:t>
      </w:r>
      <w:proofErr w:type="gramStart"/>
      <w:r w:rsidRPr="004E5EEA">
        <w:rPr>
          <w:rFonts w:ascii="Times New Roman" w:hAnsi="Times New Roman" w:cs="Times New Roman"/>
          <w:color w:val="000000"/>
          <w:sz w:val="28"/>
          <w:szCs w:val="28"/>
        </w:rPr>
        <w:t>для товаровед</w:t>
      </w:r>
      <w:proofErr w:type="gramEnd"/>
      <w:r w:rsidRPr="004E5EEA">
        <w:rPr>
          <w:rFonts w:ascii="Times New Roman" w:hAnsi="Times New Roman" w:cs="Times New Roman"/>
          <w:color w:val="000000"/>
          <w:sz w:val="28"/>
          <w:szCs w:val="28"/>
        </w:rPr>
        <w:t>. отделений техникумов сов. торговли / И.И. Горфу</w:t>
      </w:r>
      <w:r w:rsidRPr="004E5EEA">
        <w:rPr>
          <w:rFonts w:ascii="Times New Roman" w:hAnsi="Times New Roman" w:cs="Times New Roman"/>
          <w:color w:val="000000"/>
          <w:sz w:val="28"/>
          <w:szCs w:val="28"/>
        </w:rPr>
        <w:t>нкель [и др.]. – М.: Экономика,</w:t>
      </w:r>
      <w:r w:rsidRPr="004E5EEA">
        <w:rPr>
          <w:rFonts w:ascii="Times New Roman" w:hAnsi="Times New Roman" w:cs="Times New Roman"/>
          <w:color w:val="000000"/>
          <w:sz w:val="28"/>
          <w:szCs w:val="28"/>
        </w:rPr>
        <w:t>1980. – 328 с.</w:t>
      </w:r>
    </w:p>
    <w:p w:rsidR="004E5EEA" w:rsidRDefault="004E5EEA" w:rsidP="004E5EEA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Мирнов А.В., Смирнов О.В. Ветеринарно-санітарна експертиза молока і молочних продуктів.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Журнал практикуючого фахівця</w:t>
      </w:r>
      <w:r>
        <w:rPr>
          <w:rFonts w:ascii="Times New Roman" w:hAnsi="Times New Roman" w:cs="Times New Roman"/>
          <w:sz w:val="28"/>
          <w:szCs w:val="28"/>
          <w:lang w:val="uk-UA"/>
        </w:rPr>
        <w:t>. 2006. С. 23-31.</w:t>
      </w:r>
    </w:p>
    <w:p w:rsidR="004E5EEA" w:rsidRPr="004E5EEA" w:rsidRDefault="004E5EEA" w:rsidP="004E5EEA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Кугенев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П.В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Барабанщиков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Н.В. Практикум по молочному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делу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М.:</w:t>
      </w:r>
      <w:r>
        <w:rPr>
          <w:rFonts w:ascii="Times New Roman" w:hAnsi="Times New Roman" w:cs="Times New Roman"/>
          <w:sz w:val="28"/>
          <w:szCs w:val="28"/>
          <w:shd w:val="clear" w:color="auto" w:fill="FFFFD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 2000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. 224 с</w:t>
      </w:r>
    </w:p>
    <w:p w:rsidR="004E5EEA" w:rsidRDefault="004E5EEA" w:rsidP="004E5EEA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Gajda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Nowacka-Kozak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E,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Gbylik-Sikorska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Posyniak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Tetracycline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antibiotics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transfer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contaminated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milk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dairy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skimming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pasteurisation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residue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concentrations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Food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Additives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Contaminants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Part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a-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Chemistry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Analysis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Control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Exposure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Risk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Assessment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2018. № 35(1). Р.66-76.</w:t>
      </w:r>
    </w:p>
    <w:p w:rsidR="004E5EEA" w:rsidRDefault="004E5EEA" w:rsidP="004E5EE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Gebreselassie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N,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Abrahamsen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RK,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Beyene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F,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Abay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F,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Narvhus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JA.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Chemical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composition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naturally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fermented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buttermilk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Journal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Dairy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Technology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2016. № 69(2). Р. 200-8.</w:t>
      </w:r>
    </w:p>
    <w:p w:rsidR="004E5EEA" w:rsidRPr="004E5EEA" w:rsidRDefault="004E5EEA" w:rsidP="004E5EEA">
      <w:pPr>
        <w:shd w:val="clear" w:color="auto" w:fill="FFFFFF" w:themeFill="background1"/>
        <w:tabs>
          <w:tab w:val="left" w:pos="6825"/>
        </w:tabs>
        <w:spacing w:line="360" w:lineRule="auto"/>
        <w:jc w:val="both"/>
        <w:rPr>
          <w:sz w:val="28"/>
          <w:szCs w:val="28"/>
          <w:lang w:val="uk-UA"/>
        </w:rPr>
      </w:pPr>
    </w:p>
    <w:p w:rsidR="004E5EEA" w:rsidRDefault="004E5EEA" w:rsidP="004E5EEA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Molkentin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J.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Applicability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organic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milk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indicators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authentication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processed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Food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Chemistry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137(1-4). Р. 25-30.</w:t>
      </w:r>
    </w:p>
    <w:p w:rsidR="004E5EEA" w:rsidRDefault="004E5EEA" w:rsidP="00976085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5EEA">
        <w:rPr>
          <w:rFonts w:ascii="Times New Roman" w:hAnsi="Times New Roman" w:cs="Times New Roman"/>
          <w:color w:val="000000"/>
          <w:sz w:val="28"/>
          <w:szCs w:val="28"/>
        </w:rPr>
        <w:t>Касторных</w:t>
      </w:r>
      <w:proofErr w:type="spellEnd"/>
      <w:r w:rsidRPr="004E5EEA">
        <w:rPr>
          <w:rFonts w:ascii="Times New Roman" w:hAnsi="Times New Roman" w:cs="Times New Roman"/>
          <w:color w:val="000000"/>
          <w:sz w:val="28"/>
          <w:szCs w:val="28"/>
        </w:rPr>
        <w:t xml:space="preserve">, М.С. Товароведение и экспертиза пищевых жиров, молока </w:t>
      </w:r>
      <w:r w:rsidR="00976085">
        <w:rPr>
          <w:rFonts w:ascii="Times New Roman" w:hAnsi="Times New Roman" w:cs="Times New Roman"/>
          <w:color w:val="000000"/>
          <w:sz w:val="28"/>
          <w:szCs w:val="28"/>
        </w:rPr>
        <w:t xml:space="preserve">и молочных продуктов: учебник </w:t>
      </w:r>
      <w:r w:rsidRPr="004E5EEA"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 w:rsidRPr="004E5EEA">
        <w:rPr>
          <w:rFonts w:ascii="Times New Roman" w:hAnsi="Times New Roman" w:cs="Times New Roman"/>
          <w:color w:val="000000"/>
          <w:sz w:val="28"/>
          <w:szCs w:val="28"/>
        </w:rPr>
        <w:t>Касторных</w:t>
      </w:r>
      <w:proofErr w:type="spellEnd"/>
      <w:r w:rsidR="00976085">
        <w:rPr>
          <w:rFonts w:ascii="Times New Roman" w:hAnsi="Times New Roman" w:cs="Times New Roman"/>
          <w:color w:val="000000"/>
          <w:sz w:val="28"/>
          <w:szCs w:val="28"/>
        </w:rPr>
        <w:t xml:space="preserve">, В.А. Кузьмина, Ю.С. </w:t>
      </w:r>
      <w:proofErr w:type="spellStart"/>
      <w:r w:rsidR="00976085">
        <w:rPr>
          <w:rFonts w:ascii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="00976085">
        <w:rPr>
          <w:rFonts w:ascii="Times New Roman" w:hAnsi="Times New Roman" w:cs="Times New Roman"/>
          <w:color w:val="000000"/>
          <w:sz w:val="28"/>
          <w:szCs w:val="28"/>
        </w:rPr>
        <w:t xml:space="preserve">.  4-е изд., доп. </w:t>
      </w:r>
      <w:r w:rsidRPr="004E5EEA">
        <w:rPr>
          <w:rFonts w:ascii="Times New Roman" w:hAnsi="Times New Roman" w:cs="Times New Roman"/>
          <w:color w:val="000000"/>
          <w:sz w:val="28"/>
          <w:szCs w:val="28"/>
        </w:rPr>
        <w:t xml:space="preserve">М., Дашков и </w:t>
      </w:r>
      <w:proofErr w:type="gramStart"/>
      <w:r w:rsidRPr="004E5EE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E5E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 w:rsidRPr="004E5EEA">
        <w:rPr>
          <w:rFonts w:ascii="Times New Roman" w:hAnsi="Times New Roman" w:cs="Times New Roman"/>
          <w:color w:val="000000"/>
          <w:sz w:val="28"/>
          <w:szCs w:val="28"/>
        </w:rPr>
        <w:t>, 2011. – 328 с.</w:t>
      </w:r>
    </w:p>
    <w:p w:rsidR="00976085" w:rsidRPr="00976085" w:rsidRDefault="00976085" w:rsidP="00976085">
      <w:pPr>
        <w:pStyle w:val="a8"/>
        <w:numPr>
          <w:ilvl w:val="0"/>
          <w:numId w:val="21"/>
        </w:numPr>
        <w:shd w:val="clear" w:color="auto" w:fill="FFFFFF" w:themeFill="background1"/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085">
        <w:rPr>
          <w:rFonts w:ascii="Times New Roman" w:hAnsi="Times New Roman" w:cs="Times New Roman"/>
          <w:color w:val="000000"/>
          <w:sz w:val="28"/>
          <w:szCs w:val="28"/>
        </w:rPr>
        <w:t>Товароведение и экспертиза потребительских товаров: учебник / В.В. Шевченко [и др.]. – М.: ИНФРА-М, 2001. – 544 с.</w:t>
      </w:r>
    </w:p>
    <w:p w:rsidR="00976085" w:rsidRPr="00976085" w:rsidRDefault="00976085" w:rsidP="00976085">
      <w:pPr>
        <w:pStyle w:val="a8"/>
        <w:shd w:val="clear" w:color="auto" w:fill="FFFFFF" w:themeFill="background1"/>
        <w:tabs>
          <w:tab w:val="left" w:pos="682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666" w:rsidRPr="00205666" w:rsidRDefault="00205666" w:rsidP="00205666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3174D5" w:rsidRPr="00EF34C9" w:rsidRDefault="003174D5" w:rsidP="003174D5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F8E" w:rsidRPr="00736F8E" w:rsidRDefault="00736F8E" w:rsidP="00736F8E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6F8E" w:rsidRPr="00736F8E" w:rsidSect="004E5EEA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FF" w:rsidRDefault="005E47FF">
      <w:r>
        <w:separator/>
      </w:r>
    </w:p>
  </w:endnote>
  <w:endnote w:type="continuationSeparator" w:id="0">
    <w:p w:rsidR="005E47FF" w:rsidRDefault="005E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FF" w:rsidRDefault="005E47FF">
      <w:r>
        <w:separator/>
      </w:r>
    </w:p>
  </w:footnote>
  <w:footnote w:type="continuationSeparator" w:id="0">
    <w:p w:rsidR="005E47FF" w:rsidRDefault="005E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1F"/>
    <w:multiLevelType w:val="hybridMultilevel"/>
    <w:tmpl w:val="5CFA4F30"/>
    <w:lvl w:ilvl="0" w:tplc="64EE7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3185E"/>
    <w:multiLevelType w:val="hybridMultilevel"/>
    <w:tmpl w:val="38D4707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B460E3C"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FC6075"/>
    <w:multiLevelType w:val="hybridMultilevel"/>
    <w:tmpl w:val="17068C44"/>
    <w:lvl w:ilvl="0" w:tplc="875C7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26B88"/>
    <w:multiLevelType w:val="hybridMultilevel"/>
    <w:tmpl w:val="35AC63CA"/>
    <w:lvl w:ilvl="0" w:tplc="9376B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FAD7236"/>
    <w:multiLevelType w:val="hybridMultilevel"/>
    <w:tmpl w:val="D59E8BA2"/>
    <w:lvl w:ilvl="0" w:tplc="8B3E45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D42C9"/>
    <w:multiLevelType w:val="hybridMultilevel"/>
    <w:tmpl w:val="51384AB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46DAC"/>
    <w:multiLevelType w:val="hybridMultilevel"/>
    <w:tmpl w:val="C9C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EE5"/>
    <w:multiLevelType w:val="hybridMultilevel"/>
    <w:tmpl w:val="35AC63CA"/>
    <w:lvl w:ilvl="0" w:tplc="9376B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643D6B"/>
    <w:multiLevelType w:val="hybridMultilevel"/>
    <w:tmpl w:val="0302A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7268"/>
    <w:multiLevelType w:val="hybridMultilevel"/>
    <w:tmpl w:val="528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0ADA"/>
    <w:multiLevelType w:val="hybridMultilevel"/>
    <w:tmpl w:val="A5EE2386"/>
    <w:lvl w:ilvl="0" w:tplc="9D7293F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D41CA9"/>
    <w:multiLevelType w:val="multilevel"/>
    <w:tmpl w:val="91785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324C1A"/>
    <w:multiLevelType w:val="hybridMultilevel"/>
    <w:tmpl w:val="F0B4CD06"/>
    <w:lvl w:ilvl="0" w:tplc="29227B06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095C40"/>
    <w:multiLevelType w:val="hybridMultilevel"/>
    <w:tmpl w:val="379CD4AA"/>
    <w:lvl w:ilvl="0" w:tplc="F766B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5A6212"/>
    <w:multiLevelType w:val="hybridMultilevel"/>
    <w:tmpl w:val="35AC63CA"/>
    <w:lvl w:ilvl="0" w:tplc="9376B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59F1F14"/>
    <w:multiLevelType w:val="hybridMultilevel"/>
    <w:tmpl w:val="F9D4BD80"/>
    <w:lvl w:ilvl="0" w:tplc="639E2BBA"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7153FE5"/>
    <w:multiLevelType w:val="hybridMultilevel"/>
    <w:tmpl w:val="2CBE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164C2"/>
    <w:multiLevelType w:val="hybridMultilevel"/>
    <w:tmpl w:val="E8CEB6AE"/>
    <w:lvl w:ilvl="0" w:tplc="CC50D0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3547520"/>
    <w:multiLevelType w:val="hybridMultilevel"/>
    <w:tmpl w:val="35AC63CA"/>
    <w:lvl w:ilvl="0" w:tplc="9376B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5B67C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80A45AE"/>
    <w:multiLevelType w:val="hybridMultilevel"/>
    <w:tmpl w:val="35AC63CA"/>
    <w:lvl w:ilvl="0" w:tplc="9376B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B3C5C16"/>
    <w:multiLevelType w:val="multilevel"/>
    <w:tmpl w:val="92BEF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0072E15"/>
    <w:multiLevelType w:val="hybridMultilevel"/>
    <w:tmpl w:val="35AC63CA"/>
    <w:lvl w:ilvl="0" w:tplc="9376B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1D62330"/>
    <w:multiLevelType w:val="hybridMultilevel"/>
    <w:tmpl w:val="4AE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3B7"/>
    <w:multiLevelType w:val="hybridMultilevel"/>
    <w:tmpl w:val="35AC63CA"/>
    <w:lvl w:ilvl="0" w:tplc="9376B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C66384B"/>
    <w:multiLevelType w:val="hybridMultilevel"/>
    <w:tmpl w:val="379CD4AA"/>
    <w:lvl w:ilvl="0" w:tplc="F766B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1"/>
  </w:num>
  <w:num w:numId="5">
    <w:abstractNumId w:val="21"/>
  </w:num>
  <w:num w:numId="6">
    <w:abstractNumId w:val="0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25"/>
  </w:num>
  <w:num w:numId="12">
    <w:abstractNumId w:val="10"/>
  </w:num>
  <w:num w:numId="13">
    <w:abstractNumId w:val="5"/>
  </w:num>
  <w:num w:numId="14">
    <w:abstractNumId w:val="15"/>
  </w:num>
  <w:num w:numId="15">
    <w:abstractNumId w:val="1"/>
  </w:num>
  <w:num w:numId="16">
    <w:abstractNumId w:val="8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"/>
  </w:num>
  <w:num w:numId="21">
    <w:abstractNumId w:val="24"/>
  </w:num>
  <w:num w:numId="22">
    <w:abstractNumId w:val="20"/>
  </w:num>
  <w:num w:numId="23">
    <w:abstractNumId w:val="22"/>
  </w:num>
  <w:num w:numId="24">
    <w:abstractNumId w:val="14"/>
  </w:num>
  <w:num w:numId="25">
    <w:abstractNumId w:val="18"/>
  </w:num>
  <w:num w:numId="26">
    <w:abstractNumId w:val="3"/>
  </w:num>
  <w:num w:numId="27">
    <w:abstractNumId w:val="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D"/>
    <w:rsid w:val="00013C7E"/>
    <w:rsid w:val="00033591"/>
    <w:rsid w:val="0003415D"/>
    <w:rsid w:val="00045EDE"/>
    <w:rsid w:val="00072AEE"/>
    <w:rsid w:val="00080143"/>
    <w:rsid w:val="000807C1"/>
    <w:rsid w:val="000864C5"/>
    <w:rsid w:val="000970DF"/>
    <w:rsid w:val="000A4943"/>
    <w:rsid w:val="000D3042"/>
    <w:rsid w:val="000D55BE"/>
    <w:rsid w:val="000D7FB3"/>
    <w:rsid w:val="000E2AEC"/>
    <w:rsid w:val="000E5C67"/>
    <w:rsid w:val="000E66A8"/>
    <w:rsid w:val="0011796A"/>
    <w:rsid w:val="00124C01"/>
    <w:rsid w:val="001515D7"/>
    <w:rsid w:val="00156A10"/>
    <w:rsid w:val="001634DC"/>
    <w:rsid w:val="001825DB"/>
    <w:rsid w:val="0019530A"/>
    <w:rsid w:val="00197B2B"/>
    <w:rsid w:val="001A60CC"/>
    <w:rsid w:val="001B2BD4"/>
    <w:rsid w:val="001C2E31"/>
    <w:rsid w:val="001D7ECC"/>
    <w:rsid w:val="00205666"/>
    <w:rsid w:val="0022310C"/>
    <w:rsid w:val="00226BE5"/>
    <w:rsid w:val="002310D4"/>
    <w:rsid w:val="00232533"/>
    <w:rsid w:val="00237373"/>
    <w:rsid w:val="00237CA3"/>
    <w:rsid w:val="00244B26"/>
    <w:rsid w:val="00276155"/>
    <w:rsid w:val="002779B6"/>
    <w:rsid w:val="00280DDE"/>
    <w:rsid w:val="00287F91"/>
    <w:rsid w:val="002A3119"/>
    <w:rsid w:val="002B0467"/>
    <w:rsid w:val="002B047C"/>
    <w:rsid w:val="002B2378"/>
    <w:rsid w:val="002B3892"/>
    <w:rsid w:val="002B6348"/>
    <w:rsid w:val="002B78D5"/>
    <w:rsid w:val="002C2523"/>
    <w:rsid w:val="002C7434"/>
    <w:rsid w:val="002E0359"/>
    <w:rsid w:val="002E3E86"/>
    <w:rsid w:val="002F0124"/>
    <w:rsid w:val="002F347E"/>
    <w:rsid w:val="002F64A4"/>
    <w:rsid w:val="002F6F93"/>
    <w:rsid w:val="003174D5"/>
    <w:rsid w:val="00356642"/>
    <w:rsid w:val="00365D30"/>
    <w:rsid w:val="003706E5"/>
    <w:rsid w:val="003975CD"/>
    <w:rsid w:val="00397813"/>
    <w:rsid w:val="003B40ED"/>
    <w:rsid w:val="003D354D"/>
    <w:rsid w:val="003D40D7"/>
    <w:rsid w:val="003F618A"/>
    <w:rsid w:val="004103B5"/>
    <w:rsid w:val="004210E4"/>
    <w:rsid w:val="00442F92"/>
    <w:rsid w:val="004442EE"/>
    <w:rsid w:val="00477BFD"/>
    <w:rsid w:val="00480242"/>
    <w:rsid w:val="004A0480"/>
    <w:rsid w:val="004B72C7"/>
    <w:rsid w:val="004D31C7"/>
    <w:rsid w:val="004E5EEA"/>
    <w:rsid w:val="004F5B4D"/>
    <w:rsid w:val="00501734"/>
    <w:rsid w:val="005316AC"/>
    <w:rsid w:val="00544B76"/>
    <w:rsid w:val="0055661A"/>
    <w:rsid w:val="00571356"/>
    <w:rsid w:val="00576029"/>
    <w:rsid w:val="00580A11"/>
    <w:rsid w:val="00584AAD"/>
    <w:rsid w:val="00586B5E"/>
    <w:rsid w:val="005C5CBE"/>
    <w:rsid w:val="005C5ED9"/>
    <w:rsid w:val="005E47FF"/>
    <w:rsid w:val="005E78C3"/>
    <w:rsid w:val="00613546"/>
    <w:rsid w:val="00627ABB"/>
    <w:rsid w:val="00642751"/>
    <w:rsid w:val="00656061"/>
    <w:rsid w:val="00660568"/>
    <w:rsid w:val="00663992"/>
    <w:rsid w:val="00671B53"/>
    <w:rsid w:val="00680DCB"/>
    <w:rsid w:val="00681AF6"/>
    <w:rsid w:val="006C0D73"/>
    <w:rsid w:val="006D74B0"/>
    <w:rsid w:val="006E0511"/>
    <w:rsid w:val="006F208E"/>
    <w:rsid w:val="006F3457"/>
    <w:rsid w:val="006F355B"/>
    <w:rsid w:val="00703D85"/>
    <w:rsid w:val="00704F44"/>
    <w:rsid w:val="00726912"/>
    <w:rsid w:val="007357B7"/>
    <w:rsid w:val="00736F8E"/>
    <w:rsid w:val="00752614"/>
    <w:rsid w:val="00767FE4"/>
    <w:rsid w:val="007735CA"/>
    <w:rsid w:val="00782F45"/>
    <w:rsid w:val="007842A2"/>
    <w:rsid w:val="007B70A8"/>
    <w:rsid w:val="007C0431"/>
    <w:rsid w:val="00802C9A"/>
    <w:rsid w:val="008225B9"/>
    <w:rsid w:val="008374F8"/>
    <w:rsid w:val="008550C0"/>
    <w:rsid w:val="00863765"/>
    <w:rsid w:val="00866A22"/>
    <w:rsid w:val="0088435C"/>
    <w:rsid w:val="008855E4"/>
    <w:rsid w:val="00894CD6"/>
    <w:rsid w:val="008B071B"/>
    <w:rsid w:val="008B0A63"/>
    <w:rsid w:val="008B1D17"/>
    <w:rsid w:val="008B20BC"/>
    <w:rsid w:val="008B5032"/>
    <w:rsid w:val="008B7E75"/>
    <w:rsid w:val="008C1A21"/>
    <w:rsid w:val="008D1579"/>
    <w:rsid w:val="008D79DF"/>
    <w:rsid w:val="008E30C4"/>
    <w:rsid w:val="008E4C41"/>
    <w:rsid w:val="00904A31"/>
    <w:rsid w:val="00910B02"/>
    <w:rsid w:val="00971CAB"/>
    <w:rsid w:val="00976085"/>
    <w:rsid w:val="00994C60"/>
    <w:rsid w:val="009A2D4D"/>
    <w:rsid w:val="009A4129"/>
    <w:rsid w:val="009C2161"/>
    <w:rsid w:val="009C6168"/>
    <w:rsid w:val="009E3460"/>
    <w:rsid w:val="009F2487"/>
    <w:rsid w:val="00A03B02"/>
    <w:rsid w:val="00A24B97"/>
    <w:rsid w:val="00A4015F"/>
    <w:rsid w:val="00A5115D"/>
    <w:rsid w:val="00A55D0B"/>
    <w:rsid w:val="00A74299"/>
    <w:rsid w:val="00A8609F"/>
    <w:rsid w:val="00AA1643"/>
    <w:rsid w:val="00AA651D"/>
    <w:rsid w:val="00AC25C0"/>
    <w:rsid w:val="00AE4C4F"/>
    <w:rsid w:val="00AF5AAB"/>
    <w:rsid w:val="00B05B0E"/>
    <w:rsid w:val="00B064CB"/>
    <w:rsid w:val="00B151E0"/>
    <w:rsid w:val="00B21828"/>
    <w:rsid w:val="00B24A55"/>
    <w:rsid w:val="00B32FA3"/>
    <w:rsid w:val="00B35028"/>
    <w:rsid w:val="00B368B7"/>
    <w:rsid w:val="00B5654B"/>
    <w:rsid w:val="00B6560B"/>
    <w:rsid w:val="00B66F3D"/>
    <w:rsid w:val="00B85EE2"/>
    <w:rsid w:val="00B879C9"/>
    <w:rsid w:val="00B91B4D"/>
    <w:rsid w:val="00B921B6"/>
    <w:rsid w:val="00B9592C"/>
    <w:rsid w:val="00B97C1F"/>
    <w:rsid w:val="00BA2731"/>
    <w:rsid w:val="00BA5C73"/>
    <w:rsid w:val="00BA7C27"/>
    <w:rsid w:val="00BB31B6"/>
    <w:rsid w:val="00BC37FF"/>
    <w:rsid w:val="00BC409C"/>
    <w:rsid w:val="00BC4F51"/>
    <w:rsid w:val="00BC6447"/>
    <w:rsid w:val="00BC6985"/>
    <w:rsid w:val="00BD2FFE"/>
    <w:rsid w:val="00BD5892"/>
    <w:rsid w:val="00BE0D71"/>
    <w:rsid w:val="00BF1BB4"/>
    <w:rsid w:val="00BF607C"/>
    <w:rsid w:val="00C01C8A"/>
    <w:rsid w:val="00C112EC"/>
    <w:rsid w:val="00C34B9A"/>
    <w:rsid w:val="00C420B8"/>
    <w:rsid w:val="00C6444C"/>
    <w:rsid w:val="00C66D5E"/>
    <w:rsid w:val="00C8789A"/>
    <w:rsid w:val="00C87C87"/>
    <w:rsid w:val="00C9788B"/>
    <w:rsid w:val="00C97B6B"/>
    <w:rsid w:val="00CA3814"/>
    <w:rsid w:val="00CB3581"/>
    <w:rsid w:val="00CD1808"/>
    <w:rsid w:val="00CE0BF2"/>
    <w:rsid w:val="00CE283E"/>
    <w:rsid w:val="00CE6386"/>
    <w:rsid w:val="00CF517C"/>
    <w:rsid w:val="00D17A5C"/>
    <w:rsid w:val="00D24305"/>
    <w:rsid w:val="00D34F33"/>
    <w:rsid w:val="00D553DC"/>
    <w:rsid w:val="00D62E4D"/>
    <w:rsid w:val="00D67144"/>
    <w:rsid w:val="00D720AE"/>
    <w:rsid w:val="00D7279B"/>
    <w:rsid w:val="00D8497E"/>
    <w:rsid w:val="00D86870"/>
    <w:rsid w:val="00DA5DD5"/>
    <w:rsid w:val="00DC2314"/>
    <w:rsid w:val="00DC29A9"/>
    <w:rsid w:val="00E00C49"/>
    <w:rsid w:val="00E108BE"/>
    <w:rsid w:val="00E12FB3"/>
    <w:rsid w:val="00E21111"/>
    <w:rsid w:val="00E44F34"/>
    <w:rsid w:val="00E53DB9"/>
    <w:rsid w:val="00E56B40"/>
    <w:rsid w:val="00E60D49"/>
    <w:rsid w:val="00E654B0"/>
    <w:rsid w:val="00E71A2F"/>
    <w:rsid w:val="00E90D9F"/>
    <w:rsid w:val="00E958EC"/>
    <w:rsid w:val="00EA55B2"/>
    <w:rsid w:val="00EB290B"/>
    <w:rsid w:val="00EC0B0B"/>
    <w:rsid w:val="00ED570E"/>
    <w:rsid w:val="00EF11BB"/>
    <w:rsid w:val="00EF34C9"/>
    <w:rsid w:val="00F05BC0"/>
    <w:rsid w:val="00F10B45"/>
    <w:rsid w:val="00F142A2"/>
    <w:rsid w:val="00F161EA"/>
    <w:rsid w:val="00F50703"/>
    <w:rsid w:val="00F762C3"/>
    <w:rsid w:val="00F82BA3"/>
    <w:rsid w:val="00F8410D"/>
    <w:rsid w:val="00F95E2D"/>
    <w:rsid w:val="00FA5A2B"/>
    <w:rsid w:val="00FB2E2D"/>
    <w:rsid w:val="00FC1186"/>
    <w:rsid w:val="00FC665C"/>
    <w:rsid w:val="00FD7795"/>
    <w:rsid w:val="00FE6C77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A86A"/>
  <w15:docId w15:val="{DC7FBE01-937B-4E99-A141-03AEB99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4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1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styleId="a3">
    <w:name w:val="Body Text Indent"/>
    <w:basedOn w:val="a"/>
    <w:link w:val="a4"/>
    <w:unhideWhenUsed/>
    <w:rsid w:val="007B70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7B70A8"/>
    <w:pPr>
      <w:spacing w:after="140" w:line="288" w:lineRule="auto"/>
    </w:pPr>
  </w:style>
  <w:style w:type="paragraph" w:styleId="a5">
    <w:name w:val="header"/>
    <w:basedOn w:val="Standard"/>
    <w:link w:val="a6"/>
    <w:uiPriority w:val="99"/>
    <w:rsid w:val="006D74B0"/>
  </w:style>
  <w:style w:type="character" w:customStyle="1" w:styleId="a6">
    <w:name w:val="Верхний колонтитул Знак"/>
    <w:basedOn w:val="a0"/>
    <w:link w:val="a5"/>
    <w:uiPriority w:val="99"/>
    <w:rsid w:val="006D74B0"/>
    <w:rPr>
      <w:rFonts w:ascii="Liberation Serif" w:eastAsia="Droid Sans Fallback" w:hAnsi="Liberation Serif" w:cs="FreeSans"/>
      <w:kern w:val="3"/>
      <w:sz w:val="24"/>
      <w:szCs w:val="24"/>
      <w:lang w:val="uk-UA" w:eastAsia="zh-CN" w:bidi="hi-IN"/>
    </w:rPr>
  </w:style>
  <w:style w:type="paragraph" w:styleId="a7">
    <w:name w:val="Normal (Web)"/>
    <w:basedOn w:val="a"/>
    <w:uiPriority w:val="99"/>
    <w:unhideWhenUsed/>
    <w:rsid w:val="00B368B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368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4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2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2614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7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A5A2B"/>
    <w:rPr>
      <w:b/>
      <w:bCs/>
    </w:rPr>
  </w:style>
  <w:style w:type="character" w:styleId="ab">
    <w:name w:val="Placeholder Text"/>
    <w:basedOn w:val="a0"/>
    <w:uiPriority w:val="99"/>
    <w:semiHidden/>
    <w:rsid w:val="00356642"/>
    <w:rPr>
      <w:color w:val="808080"/>
    </w:rPr>
  </w:style>
  <w:style w:type="paragraph" w:styleId="ac">
    <w:name w:val="Title"/>
    <w:basedOn w:val="a"/>
    <w:link w:val="ad"/>
    <w:qFormat/>
    <w:rsid w:val="00013C7E"/>
    <w:pPr>
      <w:spacing w:line="360" w:lineRule="auto"/>
      <w:jc w:val="center"/>
    </w:pPr>
    <w:rPr>
      <w:b/>
      <w:i/>
      <w:sz w:val="26"/>
      <w:lang w:val="uk-UA"/>
    </w:rPr>
  </w:style>
  <w:style w:type="character" w:customStyle="1" w:styleId="ad">
    <w:name w:val="Заголовок Знак"/>
    <w:basedOn w:val="a0"/>
    <w:link w:val="ac"/>
    <w:rsid w:val="00013C7E"/>
    <w:rPr>
      <w:rFonts w:ascii="Times New Roman" w:eastAsia="Times New Roman" w:hAnsi="Times New Roman" w:cs="Times New Roman"/>
      <w:b/>
      <w:i/>
      <w:sz w:val="26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0E5C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C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8E4C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4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3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7cdbxfuat6afkbmmhefunjo4bs9u.xn.p1ai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16265675123943E-2"/>
          <c:y val="2.4216347956505437E-2"/>
          <c:w val="0.77619130941965586"/>
          <c:h val="0.880340582427196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жир (%)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зразок 1</c:v>
                </c:pt>
                <c:pt idx="1">
                  <c:v>зразок  2</c:v>
                </c:pt>
                <c:pt idx="2">
                  <c:v>зразок 3</c:v>
                </c:pt>
                <c:pt idx="3">
                  <c:v>зразок  4</c:v>
                </c:pt>
                <c:pt idx="4">
                  <c:v>зразок 5</c:v>
                </c:pt>
                <c:pt idx="5">
                  <c:v>зразок 6</c:v>
                </c:pt>
                <c:pt idx="6">
                  <c:v>зразок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67.010000000000005</c:v>
                </c:pt>
                <c:pt idx="1">
                  <c:v>67.09</c:v>
                </c:pt>
                <c:pt idx="2">
                  <c:v>67.06</c:v>
                </c:pt>
                <c:pt idx="3">
                  <c:v>67.02</c:v>
                </c:pt>
                <c:pt idx="4">
                  <c:v>67</c:v>
                </c:pt>
                <c:pt idx="5">
                  <c:v>66.849999999999994</c:v>
                </c:pt>
                <c:pt idx="6">
                  <c:v>66.98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C4-4BA5-A3E9-AEFAB809C8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волога (%)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зразок 1</c:v>
                </c:pt>
                <c:pt idx="1">
                  <c:v>зразок  2</c:v>
                </c:pt>
                <c:pt idx="2">
                  <c:v>зразок 3</c:v>
                </c:pt>
                <c:pt idx="3">
                  <c:v>зразок  4</c:v>
                </c:pt>
                <c:pt idx="4">
                  <c:v>зразок 5</c:v>
                </c:pt>
                <c:pt idx="5">
                  <c:v>зразок 6</c:v>
                </c:pt>
                <c:pt idx="6">
                  <c:v>зразок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29.5</c:v>
                </c:pt>
                <c:pt idx="1">
                  <c:v>30</c:v>
                </c:pt>
                <c:pt idx="2">
                  <c:v>28</c:v>
                </c:pt>
                <c:pt idx="3">
                  <c:v>30.58</c:v>
                </c:pt>
                <c:pt idx="4">
                  <c:v>30.64</c:v>
                </c:pt>
                <c:pt idx="5">
                  <c:v>31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C4-4BA5-A3E9-AEFAB809C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256768"/>
        <c:axId val="193019904"/>
      </c:barChart>
      <c:catAx>
        <c:axId val="22625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019904"/>
        <c:crosses val="autoZero"/>
        <c:auto val="1"/>
        <c:lblAlgn val="ctr"/>
        <c:lblOffset val="100"/>
        <c:noMultiLvlLbl val="0"/>
      </c:catAx>
      <c:valAx>
        <c:axId val="19301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256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кислотність(%)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зразок 1</c:v>
                </c:pt>
                <c:pt idx="1">
                  <c:v>зразок 2</c:v>
                </c:pt>
                <c:pt idx="2">
                  <c:v>зразок 3</c:v>
                </c:pt>
                <c:pt idx="3">
                  <c:v>зразок4</c:v>
                </c:pt>
                <c:pt idx="4">
                  <c:v>зразок 5</c:v>
                </c:pt>
                <c:pt idx="5">
                  <c:v>зразок 6</c:v>
                </c:pt>
                <c:pt idx="6">
                  <c:v>зразок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0.3</c:v>
                </c:pt>
                <c:pt idx="1">
                  <c:v>0.31</c:v>
                </c:pt>
                <c:pt idx="2">
                  <c:v>0.27</c:v>
                </c:pt>
                <c:pt idx="3">
                  <c:v>0.3</c:v>
                </c:pt>
                <c:pt idx="4">
                  <c:v>0.28999999999999998</c:v>
                </c:pt>
                <c:pt idx="5">
                  <c:v>0.34</c:v>
                </c:pt>
                <c:pt idx="6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7-4360-BA6F-BEEF56145A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рН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зразок 1</c:v>
                </c:pt>
                <c:pt idx="1">
                  <c:v>зразок 2</c:v>
                </c:pt>
                <c:pt idx="2">
                  <c:v>зразок 3</c:v>
                </c:pt>
                <c:pt idx="3">
                  <c:v>зразок4</c:v>
                </c:pt>
                <c:pt idx="4">
                  <c:v>зразок 5</c:v>
                </c:pt>
                <c:pt idx="5">
                  <c:v>зразок 6</c:v>
                </c:pt>
                <c:pt idx="6">
                  <c:v>зразок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3.56</c:v>
                </c:pt>
                <c:pt idx="1">
                  <c:v>3.65</c:v>
                </c:pt>
                <c:pt idx="2">
                  <c:v>3.6</c:v>
                </c:pt>
                <c:pt idx="3">
                  <c:v>3.54</c:v>
                </c:pt>
                <c:pt idx="4">
                  <c:v>3.58</c:v>
                </c:pt>
                <c:pt idx="5">
                  <c:v>3.67</c:v>
                </c:pt>
                <c:pt idx="6">
                  <c:v>3.55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87-4360-BA6F-BEEF56145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141056"/>
        <c:axId val="218142592"/>
      </c:barChart>
      <c:catAx>
        <c:axId val="21814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142592"/>
        <c:crosses val="autoZero"/>
        <c:auto val="1"/>
        <c:lblAlgn val="ctr"/>
        <c:lblOffset val="100"/>
        <c:noMultiLvlLbl val="0"/>
      </c:catAx>
      <c:valAx>
        <c:axId val="2181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14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2CFA-2B9D-44D0-B1D8-99D4854D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48</Pages>
  <Words>8531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Чупакабра</cp:lastModifiedBy>
  <cp:revision>31</cp:revision>
  <cp:lastPrinted>2019-12-26T14:02:00Z</cp:lastPrinted>
  <dcterms:created xsi:type="dcterms:W3CDTF">2020-01-09T07:38:00Z</dcterms:created>
  <dcterms:modified xsi:type="dcterms:W3CDTF">2020-01-15T18:18:00Z</dcterms:modified>
</cp:coreProperties>
</file>