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33F" w:rsidRDefault="00C671E8" w:rsidP="007E1844">
      <w:pPr>
        <w:widowControl w:val="0"/>
        <w:suppressAutoHyphens/>
        <w:autoSpaceDN w:val="0"/>
        <w:spacing w:after="0" w:line="300" w:lineRule="auto"/>
        <w:jc w:val="center"/>
        <w:textAlignment w:val="baseline"/>
        <w:rPr>
          <w:rFonts w:ascii="Times New Roman" w:eastAsia="Droid Sans Fallback" w:hAnsi="Times New Roman" w:cs="Times New Roman"/>
          <w:b/>
          <w:bCs/>
          <w:kern w:val="3"/>
          <w:sz w:val="28"/>
          <w:szCs w:val="28"/>
          <w:lang w:val="uk-UA" w:eastAsia="zh-CN" w:bidi="hi-IN"/>
        </w:rPr>
      </w:pPr>
      <w:r>
        <w:rPr>
          <w:rFonts w:ascii="Times New Roman" w:eastAsia="Droid Sans Fallback" w:hAnsi="Times New Roman" w:cs="Times New Roman"/>
          <w:b/>
          <w:bCs/>
          <w:kern w:val="3"/>
          <w:sz w:val="28"/>
          <w:szCs w:val="28"/>
          <w:lang w:val="uk-UA" w:eastAsia="zh-CN" w:bidi="hi-IN"/>
        </w:rPr>
        <w:t>МІНІСТЕРСТВО ОСВІТИ І НАУКИ УКРАЇНИ</w:t>
      </w:r>
    </w:p>
    <w:p w:rsidR="007E1844" w:rsidRDefault="007E1844" w:rsidP="007E1844">
      <w:pPr>
        <w:widowControl w:val="0"/>
        <w:suppressAutoHyphens/>
        <w:autoSpaceDN w:val="0"/>
        <w:spacing w:after="0" w:line="300" w:lineRule="auto"/>
        <w:jc w:val="center"/>
        <w:textAlignment w:val="baseline"/>
        <w:rPr>
          <w:rFonts w:ascii="Times New Roman" w:eastAsia="Droid Sans Fallback" w:hAnsi="Times New Roman" w:cs="Times New Roman"/>
          <w:b/>
          <w:bCs/>
          <w:kern w:val="3"/>
          <w:sz w:val="28"/>
          <w:szCs w:val="28"/>
          <w:lang w:val="uk-UA" w:eastAsia="zh-CN" w:bidi="hi-IN"/>
        </w:rPr>
      </w:pPr>
      <w:r w:rsidRPr="00AE335B">
        <w:rPr>
          <w:rFonts w:ascii="Times New Roman" w:eastAsia="Droid Sans Fallback" w:hAnsi="Times New Roman" w:cs="Times New Roman"/>
          <w:b/>
          <w:bCs/>
          <w:kern w:val="3"/>
          <w:sz w:val="28"/>
          <w:szCs w:val="28"/>
          <w:lang w:val="uk-UA" w:eastAsia="zh-CN" w:bidi="hi-IN"/>
        </w:rPr>
        <w:t>ЗАПОРІЗЬКИЙ НАЦІОНАЛЬНИЙ УНІВЕРСИТЕТ</w:t>
      </w:r>
    </w:p>
    <w:p w:rsidR="00C671E8" w:rsidRPr="00AE335B" w:rsidRDefault="00C671E8" w:rsidP="007E1844">
      <w:pPr>
        <w:widowControl w:val="0"/>
        <w:suppressAutoHyphens/>
        <w:autoSpaceDN w:val="0"/>
        <w:spacing w:after="0" w:line="300" w:lineRule="auto"/>
        <w:jc w:val="center"/>
        <w:textAlignment w:val="baseline"/>
        <w:rPr>
          <w:rFonts w:ascii="Times New Roman" w:eastAsia="Droid Sans Fallback" w:hAnsi="Times New Roman" w:cs="Times New Roman"/>
          <w:b/>
          <w:bCs/>
          <w:kern w:val="3"/>
          <w:sz w:val="28"/>
          <w:szCs w:val="28"/>
          <w:lang w:val="uk-UA" w:eastAsia="zh-CN" w:bidi="hi-IN"/>
        </w:rPr>
      </w:pPr>
    </w:p>
    <w:p w:rsidR="007E1844" w:rsidRDefault="007E1844" w:rsidP="007E1844">
      <w:pPr>
        <w:widowControl w:val="0"/>
        <w:suppressAutoHyphens/>
        <w:autoSpaceDN w:val="0"/>
        <w:spacing w:after="0" w:line="300" w:lineRule="auto"/>
        <w:ind w:left="567" w:right="567"/>
        <w:jc w:val="center"/>
        <w:textAlignment w:val="baseline"/>
        <w:rPr>
          <w:rFonts w:ascii="Times New Roman" w:eastAsia="Droid Sans Fallback" w:hAnsi="Times New Roman" w:cs="Times New Roman"/>
          <w:b/>
          <w:bCs/>
          <w:kern w:val="3"/>
          <w:sz w:val="28"/>
          <w:szCs w:val="28"/>
          <w:lang w:val="uk-UA" w:eastAsia="zh-CN" w:bidi="hi-IN"/>
        </w:rPr>
      </w:pPr>
      <w:r>
        <w:rPr>
          <w:rFonts w:ascii="Times New Roman" w:eastAsia="Droid Sans Fallback" w:hAnsi="Times New Roman" w:cs="Times New Roman"/>
          <w:b/>
          <w:bCs/>
          <w:kern w:val="3"/>
          <w:sz w:val="28"/>
          <w:szCs w:val="28"/>
          <w:lang w:val="uk-UA" w:eastAsia="zh-CN" w:bidi="hi-IN"/>
        </w:rPr>
        <w:t>БІОЛОГІЧНИЙ ФАКУЛЬТЕТ</w:t>
      </w:r>
    </w:p>
    <w:p w:rsidR="007E1844" w:rsidRPr="00AE335B" w:rsidRDefault="007E1844" w:rsidP="007E1844">
      <w:pPr>
        <w:widowControl w:val="0"/>
        <w:suppressAutoHyphens/>
        <w:autoSpaceDN w:val="0"/>
        <w:spacing w:after="0" w:line="300" w:lineRule="auto"/>
        <w:ind w:left="567" w:right="567"/>
        <w:jc w:val="center"/>
        <w:textAlignment w:val="baseline"/>
        <w:rPr>
          <w:rFonts w:ascii="Times New Roman" w:eastAsia="Droid Sans Fallback" w:hAnsi="Times New Roman" w:cs="Times New Roman"/>
          <w:b/>
          <w:bCs/>
          <w:kern w:val="3"/>
          <w:sz w:val="28"/>
          <w:szCs w:val="28"/>
          <w:lang w:val="uk-UA" w:eastAsia="zh-CN" w:bidi="hi-IN"/>
        </w:rPr>
      </w:pPr>
    </w:p>
    <w:p w:rsidR="00C671E8" w:rsidRDefault="008E4235" w:rsidP="007E1844">
      <w:pPr>
        <w:widowControl w:val="0"/>
        <w:suppressAutoHyphens/>
        <w:autoSpaceDN w:val="0"/>
        <w:spacing w:after="0" w:line="300" w:lineRule="auto"/>
        <w:jc w:val="center"/>
        <w:textAlignment w:val="baseline"/>
        <w:rPr>
          <w:rFonts w:ascii="Times New Roman" w:eastAsia="Droid Sans Fallback" w:hAnsi="Times New Roman" w:cs="Times New Roman"/>
          <w:bCs/>
          <w:kern w:val="3"/>
          <w:sz w:val="28"/>
          <w:szCs w:val="28"/>
          <w:u w:val="single"/>
          <w:lang w:val="uk-UA" w:eastAsia="zh-CN" w:bidi="hi-IN"/>
        </w:rPr>
      </w:pPr>
      <w:r>
        <w:rPr>
          <w:rFonts w:ascii="Times New Roman" w:eastAsia="Droid Sans Fallback" w:hAnsi="Times New Roman" w:cs="Times New Roman"/>
          <w:bCs/>
          <w:kern w:val="3"/>
          <w:sz w:val="28"/>
          <w:szCs w:val="28"/>
          <w:u w:val="single"/>
          <w:lang w:val="uk-UA" w:eastAsia="zh-CN" w:bidi="hi-IN"/>
        </w:rPr>
        <w:tab/>
      </w:r>
      <w:r w:rsidR="00C671E8">
        <w:rPr>
          <w:rFonts w:ascii="Times New Roman" w:eastAsia="Droid Sans Fallback" w:hAnsi="Times New Roman" w:cs="Times New Roman"/>
          <w:bCs/>
          <w:kern w:val="3"/>
          <w:sz w:val="28"/>
          <w:szCs w:val="28"/>
          <w:u w:val="single"/>
          <w:lang w:val="uk-UA" w:eastAsia="zh-CN" w:bidi="hi-IN"/>
        </w:rPr>
        <w:tab/>
      </w:r>
      <w:r w:rsidR="00C671E8">
        <w:rPr>
          <w:rFonts w:ascii="Times New Roman" w:eastAsia="Droid Sans Fallback" w:hAnsi="Times New Roman" w:cs="Times New Roman"/>
          <w:bCs/>
          <w:kern w:val="3"/>
          <w:sz w:val="28"/>
          <w:szCs w:val="28"/>
          <w:u w:val="single"/>
          <w:lang w:val="uk-UA" w:eastAsia="zh-CN" w:bidi="hi-IN"/>
        </w:rPr>
        <w:tab/>
      </w:r>
      <w:r w:rsidR="00C671E8" w:rsidRPr="00C671E8">
        <w:rPr>
          <w:rFonts w:ascii="Times New Roman" w:eastAsia="Droid Sans Fallback" w:hAnsi="Times New Roman" w:cs="Times New Roman"/>
          <w:bCs/>
          <w:kern w:val="3"/>
          <w:sz w:val="28"/>
          <w:szCs w:val="28"/>
          <w:u w:val="single"/>
          <w:lang w:val="uk-UA" w:eastAsia="zh-CN" w:bidi="hi-IN"/>
        </w:rPr>
        <w:t xml:space="preserve">Кафедра </w:t>
      </w:r>
      <w:r w:rsidR="00C671E8" w:rsidRPr="00C671E8">
        <w:rPr>
          <w:rFonts w:ascii="Times New Roman" w:eastAsia="Droid Sans Fallback" w:hAnsi="Times New Roman" w:cs="Times New Roman"/>
          <w:kern w:val="3"/>
          <w:sz w:val="28"/>
          <w:szCs w:val="28"/>
          <w:u w:val="single"/>
          <w:lang w:val="uk-UA" w:eastAsia="zh-CN" w:bidi="hi-IN"/>
        </w:rPr>
        <w:t xml:space="preserve">фізіології, </w:t>
      </w:r>
      <w:r w:rsidR="00C671E8" w:rsidRPr="00C671E8">
        <w:rPr>
          <w:rFonts w:ascii="Times New Roman" w:eastAsia="Droid Sans Fallback" w:hAnsi="Times New Roman" w:cs="Times New Roman"/>
          <w:bCs/>
          <w:kern w:val="3"/>
          <w:sz w:val="28"/>
          <w:szCs w:val="28"/>
          <w:u w:val="single"/>
          <w:lang w:val="uk-UA" w:eastAsia="zh-CN" w:bidi="hi-IN"/>
        </w:rPr>
        <w:t>імунології і біохімії</w:t>
      </w:r>
      <w:r w:rsidR="00C671E8">
        <w:rPr>
          <w:rFonts w:ascii="Times New Roman" w:eastAsia="Droid Sans Fallback" w:hAnsi="Times New Roman" w:cs="Times New Roman"/>
          <w:bCs/>
          <w:kern w:val="3"/>
          <w:sz w:val="28"/>
          <w:szCs w:val="28"/>
          <w:u w:val="single"/>
          <w:lang w:val="uk-UA" w:eastAsia="zh-CN" w:bidi="hi-IN"/>
        </w:rPr>
        <w:tab/>
      </w:r>
      <w:r w:rsidR="00C671E8">
        <w:rPr>
          <w:rFonts w:ascii="Times New Roman" w:eastAsia="Droid Sans Fallback" w:hAnsi="Times New Roman" w:cs="Times New Roman"/>
          <w:bCs/>
          <w:kern w:val="3"/>
          <w:sz w:val="28"/>
          <w:szCs w:val="28"/>
          <w:u w:val="single"/>
          <w:lang w:val="uk-UA" w:eastAsia="zh-CN" w:bidi="hi-IN"/>
        </w:rPr>
        <w:tab/>
      </w:r>
      <w:r w:rsidR="00C671E8">
        <w:rPr>
          <w:rFonts w:ascii="Times New Roman" w:eastAsia="Droid Sans Fallback" w:hAnsi="Times New Roman" w:cs="Times New Roman"/>
          <w:bCs/>
          <w:kern w:val="3"/>
          <w:sz w:val="28"/>
          <w:szCs w:val="28"/>
          <w:u w:val="single"/>
          <w:lang w:val="uk-UA" w:eastAsia="zh-CN" w:bidi="hi-IN"/>
        </w:rPr>
        <w:tab/>
      </w:r>
      <w:r w:rsidR="000053C3">
        <w:rPr>
          <w:rFonts w:ascii="Times New Roman" w:eastAsia="Droid Sans Fallback" w:hAnsi="Times New Roman" w:cs="Times New Roman"/>
          <w:bCs/>
          <w:kern w:val="3"/>
          <w:sz w:val="28"/>
          <w:szCs w:val="28"/>
          <w:u w:val="single"/>
          <w:lang w:val="uk-UA" w:eastAsia="zh-CN" w:bidi="hi-IN"/>
        </w:rPr>
        <w:tab/>
      </w:r>
    </w:p>
    <w:p w:rsidR="007E1844" w:rsidRPr="00C671E8" w:rsidRDefault="00C671E8" w:rsidP="007E1844">
      <w:pPr>
        <w:widowControl w:val="0"/>
        <w:suppressAutoHyphens/>
        <w:autoSpaceDN w:val="0"/>
        <w:spacing w:after="0" w:line="300" w:lineRule="auto"/>
        <w:jc w:val="center"/>
        <w:textAlignment w:val="baseline"/>
        <w:rPr>
          <w:rFonts w:ascii="Times New Roman" w:eastAsia="Droid Sans Fallback" w:hAnsi="Times New Roman" w:cs="Times New Roman"/>
          <w:bCs/>
          <w:kern w:val="3"/>
          <w:sz w:val="28"/>
          <w:szCs w:val="28"/>
          <w:u w:val="single"/>
          <w:lang w:val="uk-UA" w:eastAsia="zh-CN" w:bidi="hi-IN"/>
        </w:rPr>
      </w:pPr>
      <w:r>
        <w:rPr>
          <w:rFonts w:ascii="Times New Roman" w:eastAsia="Droid Sans Fallback" w:hAnsi="Times New Roman" w:cs="Times New Roman"/>
          <w:bCs/>
          <w:kern w:val="3"/>
          <w:sz w:val="28"/>
          <w:szCs w:val="28"/>
          <w:u w:val="single"/>
          <w:lang w:val="uk-UA" w:eastAsia="zh-CN" w:bidi="hi-IN"/>
        </w:rPr>
        <w:tab/>
      </w:r>
      <w:r w:rsidR="008E4235">
        <w:rPr>
          <w:rFonts w:ascii="Times New Roman" w:eastAsia="Droid Sans Fallback" w:hAnsi="Times New Roman" w:cs="Times New Roman"/>
          <w:bCs/>
          <w:kern w:val="3"/>
          <w:sz w:val="28"/>
          <w:szCs w:val="28"/>
          <w:u w:val="single"/>
          <w:lang w:val="uk-UA" w:eastAsia="zh-CN" w:bidi="hi-IN"/>
        </w:rPr>
        <w:tab/>
      </w:r>
      <w:r>
        <w:rPr>
          <w:rFonts w:ascii="Times New Roman" w:eastAsia="Droid Sans Fallback" w:hAnsi="Times New Roman" w:cs="Times New Roman"/>
          <w:bCs/>
          <w:kern w:val="3"/>
          <w:sz w:val="28"/>
          <w:szCs w:val="28"/>
          <w:u w:val="single"/>
          <w:lang w:val="uk-UA" w:eastAsia="zh-CN" w:bidi="hi-IN"/>
        </w:rPr>
        <w:tab/>
      </w:r>
      <w:r w:rsidRPr="00C671E8">
        <w:rPr>
          <w:rFonts w:ascii="Times New Roman" w:eastAsia="Droid Sans Fallback" w:hAnsi="Times New Roman" w:cs="Times New Roman"/>
          <w:bCs/>
          <w:kern w:val="3"/>
          <w:sz w:val="28"/>
          <w:szCs w:val="28"/>
          <w:u w:val="single"/>
          <w:lang w:val="uk-UA" w:eastAsia="zh-CN" w:bidi="hi-IN"/>
        </w:rPr>
        <w:t>з курсом цивільного захисту та медицини</w:t>
      </w:r>
      <w:r>
        <w:rPr>
          <w:rFonts w:ascii="Times New Roman" w:eastAsia="Droid Sans Fallback" w:hAnsi="Times New Roman" w:cs="Times New Roman"/>
          <w:bCs/>
          <w:kern w:val="3"/>
          <w:sz w:val="28"/>
          <w:szCs w:val="28"/>
          <w:u w:val="single"/>
          <w:lang w:val="uk-UA" w:eastAsia="zh-CN" w:bidi="hi-IN"/>
        </w:rPr>
        <w:tab/>
      </w:r>
      <w:r>
        <w:rPr>
          <w:rFonts w:ascii="Times New Roman" w:eastAsia="Droid Sans Fallback" w:hAnsi="Times New Roman" w:cs="Times New Roman"/>
          <w:bCs/>
          <w:kern w:val="3"/>
          <w:sz w:val="28"/>
          <w:szCs w:val="28"/>
          <w:u w:val="single"/>
          <w:lang w:val="uk-UA" w:eastAsia="zh-CN" w:bidi="hi-IN"/>
        </w:rPr>
        <w:tab/>
      </w:r>
      <w:r w:rsidR="000053C3">
        <w:rPr>
          <w:rFonts w:ascii="Times New Roman" w:eastAsia="Droid Sans Fallback" w:hAnsi="Times New Roman" w:cs="Times New Roman"/>
          <w:bCs/>
          <w:kern w:val="3"/>
          <w:sz w:val="28"/>
          <w:szCs w:val="28"/>
          <w:u w:val="single"/>
          <w:lang w:val="uk-UA" w:eastAsia="zh-CN" w:bidi="hi-IN"/>
        </w:rPr>
        <w:tab/>
      </w:r>
    </w:p>
    <w:p w:rsidR="007E1844" w:rsidRDefault="007E1844" w:rsidP="007E1844">
      <w:pPr>
        <w:widowControl w:val="0"/>
        <w:suppressAutoHyphens/>
        <w:autoSpaceDN w:val="0"/>
        <w:spacing w:after="0" w:line="300" w:lineRule="auto"/>
        <w:textAlignment w:val="baseline"/>
        <w:rPr>
          <w:rFonts w:ascii="Times New Roman" w:eastAsia="Droid Sans Fallback" w:hAnsi="Times New Roman" w:cs="Times New Roman"/>
          <w:b/>
          <w:kern w:val="3"/>
          <w:sz w:val="28"/>
          <w:szCs w:val="28"/>
          <w:lang w:val="uk-UA" w:eastAsia="zh-CN" w:bidi="hi-IN"/>
        </w:rPr>
      </w:pPr>
    </w:p>
    <w:p w:rsidR="007E1844" w:rsidRDefault="007E1844" w:rsidP="007E1844">
      <w:pPr>
        <w:widowControl w:val="0"/>
        <w:suppressAutoHyphens/>
        <w:autoSpaceDN w:val="0"/>
        <w:spacing w:after="0" w:line="300" w:lineRule="auto"/>
        <w:textAlignment w:val="baseline"/>
        <w:rPr>
          <w:rFonts w:ascii="Times New Roman" w:eastAsia="Droid Sans Fallback" w:hAnsi="Times New Roman" w:cs="Times New Roman"/>
          <w:b/>
          <w:kern w:val="3"/>
          <w:sz w:val="28"/>
          <w:szCs w:val="28"/>
          <w:lang w:val="uk-UA" w:eastAsia="zh-CN" w:bidi="hi-IN"/>
        </w:rPr>
      </w:pPr>
    </w:p>
    <w:p w:rsidR="007E1844" w:rsidRPr="00AE335B" w:rsidRDefault="007E1844" w:rsidP="007E1844">
      <w:pPr>
        <w:widowControl w:val="0"/>
        <w:suppressAutoHyphens/>
        <w:autoSpaceDN w:val="0"/>
        <w:spacing w:after="0" w:line="300" w:lineRule="auto"/>
        <w:textAlignment w:val="baseline"/>
        <w:rPr>
          <w:rFonts w:ascii="Times New Roman" w:eastAsia="Droid Sans Fallback" w:hAnsi="Times New Roman" w:cs="Times New Roman"/>
          <w:b/>
          <w:kern w:val="3"/>
          <w:sz w:val="28"/>
          <w:szCs w:val="28"/>
          <w:lang w:val="uk-UA" w:eastAsia="zh-CN" w:bidi="hi-IN"/>
        </w:rPr>
      </w:pPr>
    </w:p>
    <w:p w:rsidR="006D149E" w:rsidRPr="006D149E" w:rsidRDefault="006D149E" w:rsidP="006D149E">
      <w:pPr>
        <w:spacing w:after="0"/>
        <w:jc w:val="center"/>
        <w:rPr>
          <w:rFonts w:ascii="Times New Roman" w:hAnsi="Times New Roman" w:cs="Times New Roman"/>
          <w:b/>
          <w:sz w:val="28"/>
          <w:szCs w:val="28"/>
        </w:rPr>
      </w:pPr>
      <w:r w:rsidRPr="006D149E">
        <w:rPr>
          <w:rFonts w:ascii="Times New Roman" w:hAnsi="Times New Roman" w:cs="Times New Roman"/>
          <w:b/>
          <w:sz w:val="28"/>
          <w:szCs w:val="28"/>
        </w:rPr>
        <w:t>Кваліфікаційна робота</w:t>
      </w:r>
    </w:p>
    <w:p w:rsidR="006D149E" w:rsidRPr="006D149E" w:rsidRDefault="006D149E" w:rsidP="006D149E">
      <w:pPr>
        <w:spacing w:after="0" w:line="240" w:lineRule="auto"/>
        <w:ind w:firstLine="2552"/>
        <w:rPr>
          <w:rFonts w:ascii="Times New Roman" w:hAnsi="Times New Roman" w:cs="Times New Roman"/>
          <w:sz w:val="28"/>
          <w:szCs w:val="28"/>
          <w:u w:val="single"/>
          <w:lang w:val="uk-UA"/>
        </w:rPr>
      </w:pPr>
      <w:r>
        <w:rPr>
          <w:rFonts w:ascii="Times New Roman" w:hAnsi="Times New Roman" w:cs="Times New Roman"/>
          <w:sz w:val="28"/>
          <w:szCs w:val="28"/>
          <w:u w:val="single"/>
          <w:lang w:val="uk-UA"/>
        </w:rPr>
        <w:tab/>
      </w:r>
      <w:r>
        <w:rPr>
          <w:rFonts w:ascii="Times New Roman" w:hAnsi="Times New Roman" w:cs="Times New Roman"/>
          <w:sz w:val="28"/>
          <w:szCs w:val="28"/>
          <w:u w:val="single"/>
          <w:lang w:val="uk-UA"/>
        </w:rPr>
        <w:tab/>
      </w:r>
      <w:r>
        <w:rPr>
          <w:rFonts w:ascii="Times New Roman" w:hAnsi="Times New Roman" w:cs="Times New Roman"/>
          <w:sz w:val="28"/>
          <w:szCs w:val="28"/>
          <w:u w:val="single"/>
          <w:lang w:val="uk-UA"/>
        </w:rPr>
        <w:tab/>
        <w:t>м</w:t>
      </w:r>
      <w:r w:rsidRPr="006D149E">
        <w:rPr>
          <w:rFonts w:ascii="Times New Roman" w:hAnsi="Times New Roman" w:cs="Times New Roman"/>
          <w:sz w:val="28"/>
          <w:szCs w:val="28"/>
          <w:u w:val="single"/>
          <w:lang w:val="uk-UA"/>
        </w:rPr>
        <w:t>агістра</w:t>
      </w:r>
      <w:r>
        <w:rPr>
          <w:rFonts w:ascii="Times New Roman" w:hAnsi="Times New Roman" w:cs="Times New Roman"/>
          <w:sz w:val="28"/>
          <w:szCs w:val="28"/>
          <w:u w:val="single"/>
          <w:lang w:val="uk-UA"/>
        </w:rPr>
        <w:tab/>
      </w:r>
      <w:r>
        <w:rPr>
          <w:rFonts w:ascii="Times New Roman" w:hAnsi="Times New Roman" w:cs="Times New Roman"/>
          <w:sz w:val="28"/>
          <w:szCs w:val="28"/>
          <w:u w:val="single"/>
          <w:lang w:val="uk-UA"/>
        </w:rPr>
        <w:tab/>
      </w:r>
      <w:r>
        <w:rPr>
          <w:rFonts w:ascii="Times New Roman" w:hAnsi="Times New Roman" w:cs="Times New Roman"/>
          <w:sz w:val="28"/>
          <w:szCs w:val="28"/>
          <w:u w:val="single"/>
          <w:lang w:val="uk-UA"/>
        </w:rPr>
        <w:tab/>
      </w:r>
    </w:p>
    <w:p w:rsidR="006D149E" w:rsidRPr="006D149E" w:rsidRDefault="006D149E" w:rsidP="006D149E">
      <w:pPr>
        <w:spacing w:after="0" w:line="240" w:lineRule="auto"/>
        <w:jc w:val="center"/>
        <w:rPr>
          <w:rFonts w:ascii="Times New Roman" w:hAnsi="Times New Roman" w:cs="Times New Roman"/>
          <w:sz w:val="28"/>
          <w:szCs w:val="28"/>
          <w:vertAlign w:val="superscript"/>
        </w:rPr>
      </w:pPr>
      <w:r w:rsidRPr="006D149E">
        <w:rPr>
          <w:rFonts w:ascii="Times New Roman" w:hAnsi="Times New Roman" w:cs="Times New Roman"/>
          <w:sz w:val="28"/>
          <w:szCs w:val="28"/>
          <w:vertAlign w:val="superscript"/>
        </w:rPr>
        <w:t>(рівень вищої освіти)</w:t>
      </w:r>
    </w:p>
    <w:p w:rsidR="006D149E" w:rsidRPr="006D149E" w:rsidRDefault="006D149E" w:rsidP="007E1844">
      <w:pPr>
        <w:pStyle w:val="af4"/>
        <w:tabs>
          <w:tab w:val="left" w:pos="-2127"/>
          <w:tab w:val="left" w:pos="1843"/>
          <w:tab w:val="left" w:pos="2127"/>
          <w:tab w:val="left" w:pos="3686"/>
          <w:tab w:val="left" w:pos="9214"/>
        </w:tabs>
        <w:spacing w:line="360" w:lineRule="auto"/>
        <w:rPr>
          <w:rFonts w:eastAsia="Droid Sans Fallback"/>
          <w:b w:val="0"/>
          <w:kern w:val="3"/>
          <w:szCs w:val="16"/>
          <w:u w:val="single"/>
          <w:lang w:eastAsia="zh-CN" w:bidi="hi-IN"/>
        </w:rPr>
      </w:pPr>
    </w:p>
    <w:p w:rsidR="00D17CD1" w:rsidRDefault="007E1844" w:rsidP="00290554">
      <w:pPr>
        <w:pStyle w:val="af4"/>
        <w:tabs>
          <w:tab w:val="left" w:pos="-2127"/>
          <w:tab w:val="left" w:pos="1843"/>
          <w:tab w:val="left" w:pos="2127"/>
          <w:tab w:val="left" w:pos="3686"/>
          <w:tab w:val="left" w:pos="9214"/>
        </w:tabs>
        <w:spacing w:line="360" w:lineRule="auto"/>
        <w:ind w:right="-1" w:firstLine="284"/>
        <w:jc w:val="both"/>
        <w:rPr>
          <w:rFonts w:eastAsia="Droid Sans Fallback"/>
          <w:b w:val="0"/>
          <w:i/>
          <w:kern w:val="3"/>
          <w:szCs w:val="28"/>
          <w:u w:val="single"/>
          <w:lang w:val="uk-UA" w:eastAsia="zh-CN" w:bidi="hi-IN"/>
        </w:rPr>
      </w:pPr>
      <w:r w:rsidRPr="00AE335B">
        <w:rPr>
          <w:rFonts w:eastAsia="Droid Sans Fallback"/>
          <w:b w:val="0"/>
          <w:kern w:val="3"/>
          <w:szCs w:val="28"/>
          <w:lang w:val="uk-UA" w:eastAsia="zh-CN" w:bidi="hi-IN"/>
        </w:rPr>
        <w:t>на тему</w:t>
      </w:r>
      <w:r w:rsidR="006D149E">
        <w:rPr>
          <w:rFonts w:eastAsia="Droid Sans Fallback"/>
          <w:b w:val="0"/>
          <w:kern w:val="3"/>
          <w:szCs w:val="28"/>
          <w:lang w:val="uk-UA" w:eastAsia="zh-CN" w:bidi="hi-IN"/>
        </w:rPr>
        <w:t>:</w:t>
      </w:r>
      <w:r w:rsidR="006D149E">
        <w:rPr>
          <w:rFonts w:eastAsia="Droid Sans Fallback"/>
          <w:b w:val="0"/>
          <w:i/>
          <w:kern w:val="3"/>
          <w:szCs w:val="28"/>
          <w:u w:val="single"/>
          <w:lang w:val="uk-UA" w:eastAsia="zh-CN" w:bidi="hi-IN"/>
        </w:rPr>
        <w:t>М</w:t>
      </w:r>
      <w:r w:rsidR="006D149E" w:rsidRPr="006D149E">
        <w:rPr>
          <w:rFonts w:eastAsia="Droid Sans Fallback"/>
          <w:b w:val="0"/>
          <w:i/>
          <w:kern w:val="3"/>
          <w:szCs w:val="28"/>
          <w:u w:val="single"/>
          <w:lang w:val="uk-UA" w:eastAsia="zh-CN" w:bidi="hi-IN"/>
        </w:rPr>
        <w:t>одифікації люмінесцентного ан</w:t>
      </w:r>
      <w:r w:rsidR="00D17CD1">
        <w:rPr>
          <w:rFonts w:eastAsia="Droid Sans Fallback"/>
          <w:b w:val="0"/>
          <w:i/>
          <w:kern w:val="3"/>
          <w:szCs w:val="28"/>
          <w:u w:val="single"/>
          <w:lang w:val="uk-UA" w:eastAsia="zh-CN" w:bidi="hi-IN"/>
        </w:rPr>
        <w:t>алізу при визначенні активності</w:t>
      </w:r>
    </w:p>
    <w:p w:rsidR="007E1844" w:rsidRDefault="00D17CD1" w:rsidP="00290554">
      <w:pPr>
        <w:pStyle w:val="af4"/>
        <w:tabs>
          <w:tab w:val="left" w:pos="-2127"/>
          <w:tab w:val="left" w:pos="1843"/>
          <w:tab w:val="left" w:pos="2127"/>
          <w:tab w:val="left" w:pos="3686"/>
          <w:tab w:val="left" w:pos="9214"/>
        </w:tabs>
        <w:spacing w:line="360" w:lineRule="auto"/>
        <w:ind w:right="-1" w:firstLine="284"/>
        <w:jc w:val="both"/>
        <w:rPr>
          <w:rFonts w:eastAsia="Droid Sans Fallback"/>
          <w:b w:val="0"/>
          <w:kern w:val="3"/>
          <w:szCs w:val="28"/>
          <w:lang w:val="uk-UA" w:eastAsia="zh-CN" w:bidi="hi-IN"/>
        </w:rPr>
      </w:pPr>
      <w:r>
        <w:rPr>
          <w:rFonts w:eastAsia="Droid Sans Fallback"/>
          <w:b w:val="0"/>
          <w:i/>
          <w:kern w:val="3"/>
          <w:szCs w:val="28"/>
          <w:u w:val="single"/>
          <w:lang w:val="uk-UA" w:eastAsia="zh-CN" w:bidi="hi-IN"/>
        </w:rPr>
        <w:tab/>
      </w:r>
      <w:r w:rsidR="006D149E" w:rsidRPr="006D149E">
        <w:rPr>
          <w:rFonts w:eastAsia="Droid Sans Fallback"/>
          <w:b w:val="0"/>
          <w:i/>
          <w:kern w:val="3"/>
          <w:szCs w:val="28"/>
          <w:u w:val="single"/>
          <w:lang w:val="uk-UA" w:eastAsia="zh-CN" w:bidi="hi-IN"/>
        </w:rPr>
        <w:t>лімфоцитів з використанням акридинового оранжевого</w:t>
      </w:r>
    </w:p>
    <w:p w:rsidR="007E1844" w:rsidRDefault="007E1844" w:rsidP="00F53578">
      <w:pPr>
        <w:pStyle w:val="af4"/>
        <w:tabs>
          <w:tab w:val="left" w:pos="-2127"/>
          <w:tab w:val="left" w:pos="1843"/>
          <w:tab w:val="left" w:pos="2127"/>
          <w:tab w:val="left" w:pos="3686"/>
          <w:tab w:val="left" w:pos="9214"/>
        </w:tabs>
        <w:spacing w:line="360" w:lineRule="auto"/>
        <w:ind w:firstLine="426"/>
        <w:jc w:val="both"/>
        <w:rPr>
          <w:rFonts w:eastAsia="Droid Sans Fallback"/>
          <w:b w:val="0"/>
          <w:kern w:val="3"/>
          <w:szCs w:val="28"/>
          <w:lang w:val="uk-UA" w:eastAsia="zh-CN" w:bidi="hi-IN"/>
        </w:rPr>
      </w:pPr>
    </w:p>
    <w:p w:rsidR="007E1844" w:rsidRDefault="007E1844" w:rsidP="00F53578">
      <w:pPr>
        <w:pStyle w:val="af4"/>
        <w:tabs>
          <w:tab w:val="left" w:pos="-2127"/>
          <w:tab w:val="left" w:pos="1843"/>
          <w:tab w:val="left" w:pos="2127"/>
          <w:tab w:val="left" w:pos="3686"/>
          <w:tab w:val="left" w:pos="9214"/>
        </w:tabs>
        <w:spacing w:line="360" w:lineRule="auto"/>
        <w:ind w:firstLine="426"/>
        <w:rPr>
          <w:b w:val="0"/>
          <w:caps/>
          <w:szCs w:val="28"/>
          <w:lang w:val="uk-UA"/>
        </w:rPr>
      </w:pPr>
    </w:p>
    <w:p w:rsidR="006D149E" w:rsidRPr="006D149E" w:rsidRDefault="006D149E" w:rsidP="006D149E">
      <w:pPr>
        <w:widowControl w:val="0"/>
        <w:suppressAutoHyphens/>
        <w:autoSpaceDN w:val="0"/>
        <w:spacing w:after="0" w:line="360" w:lineRule="auto"/>
        <w:textAlignment w:val="baseline"/>
        <w:rPr>
          <w:rFonts w:ascii="Times New Roman" w:eastAsia="Droid Sans Fallback" w:hAnsi="Times New Roman" w:cs="Times New Roman"/>
          <w:kern w:val="3"/>
          <w:sz w:val="28"/>
          <w:szCs w:val="28"/>
          <w:lang w:val="uk-UA" w:eastAsia="zh-CN" w:bidi="hi-IN"/>
        </w:rPr>
      </w:pPr>
    </w:p>
    <w:p w:rsidR="006D149E" w:rsidRPr="006D149E" w:rsidRDefault="006D149E" w:rsidP="00467A81">
      <w:pPr>
        <w:spacing w:after="0"/>
        <w:ind w:left="3544" w:right="-1" w:hanging="567"/>
        <w:jc w:val="both"/>
        <w:rPr>
          <w:rFonts w:ascii="Times New Roman" w:hAnsi="Times New Roman" w:cs="Times New Roman"/>
          <w:sz w:val="28"/>
          <w:szCs w:val="28"/>
          <w:lang w:val="uk-UA"/>
        </w:rPr>
      </w:pPr>
      <w:r>
        <w:rPr>
          <w:rFonts w:ascii="Times New Roman" w:hAnsi="Times New Roman" w:cs="Times New Roman"/>
          <w:sz w:val="28"/>
          <w:szCs w:val="28"/>
        </w:rPr>
        <w:t xml:space="preserve">Виконала: студентка </w:t>
      </w:r>
      <w:r w:rsidRPr="006D149E">
        <w:rPr>
          <w:rFonts w:ascii="Times New Roman" w:hAnsi="Times New Roman" w:cs="Times New Roman"/>
          <w:sz w:val="28"/>
          <w:szCs w:val="28"/>
          <w:u w:val="single"/>
        </w:rPr>
        <w:t>ІІ</w:t>
      </w:r>
      <w:r w:rsidR="00B917A2">
        <w:rPr>
          <w:rFonts w:ascii="Times New Roman" w:hAnsi="Times New Roman" w:cs="Times New Roman"/>
          <w:sz w:val="28"/>
          <w:szCs w:val="28"/>
          <w:u w:val="single"/>
          <w:lang w:val="uk-UA"/>
        </w:rPr>
        <w:t xml:space="preserve"> </w:t>
      </w:r>
      <w:r w:rsidRPr="006D149E">
        <w:rPr>
          <w:rFonts w:ascii="Times New Roman" w:hAnsi="Times New Roman" w:cs="Times New Roman"/>
          <w:sz w:val="28"/>
          <w:szCs w:val="28"/>
        </w:rPr>
        <w:t>курсу, групи</w:t>
      </w:r>
      <w:r w:rsidR="00D17CD1" w:rsidRPr="00D17CD1">
        <w:rPr>
          <w:rFonts w:ascii="Times New Roman" w:hAnsi="Times New Roman" w:cs="Times New Roman"/>
          <w:sz w:val="28"/>
          <w:szCs w:val="28"/>
          <w:u w:val="single"/>
          <w:lang w:val="uk-UA"/>
        </w:rPr>
        <w:t>8.0918-б</w:t>
      </w:r>
      <w:r w:rsidR="00D17CD1">
        <w:rPr>
          <w:rFonts w:ascii="Times New Roman" w:hAnsi="Times New Roman" w:cs="Times New Roman"/>
          <w:sz w:val="28"/>
          <w:szCs w:val="28"/>
          <w:u w:val="single"/>
          <w:lang w:val="uk-UA"/>
        </w:rPr>
        <w:tab/>
      </w:r>
      <w:r w:rsidR="00467A81">
        <w:rPr>
          <w:rFonts w:ascii="Times New Roman" w:hAnsi="Times New Roman" w:cs="Times New Roman"/>
          <w:sz w:val="28"/>
          <w:szCs w:val="28"/>
          <w:u w:val="single"/>
          <w:lang w:val="uk-UA"/>
        </w:rPr>
        <w:tab/>
      </w:r>
    </w:p>
    <w:p w:rsidR="006D149E" w:rsidRPr="006D149E" w:rsidRDefault="00E15308" w:rsidP="00467A81">
      <w:pPr>
        <w:spacing w:after="0" w:line="240" w:lineRule="auto"/>
        <w:ind w:left="3544" w:right="-1" w:hanging="567"/>
        <w:jc w:val="both"/>
        <w:rPr>
          <w:rFonts w:ascii="Times New Roman" w:hAnsi="Times New Roman" w:cs="Times New Roman"/>
          <w:sz w:val="28"/>
          <w:szCs w:val="28"/>
        </w:rPr>
      </w:pPr>
      <w:r>
        <w:rPr>
          <w:rFonts w:ascii="Times New Roman" w:hAnsi="Times New Roman" w:cs="Times New Roman"/>
          <w:sz w:val="28"/>
          <w:szCs w:val="28"/>
        </w:rPr>
        <w:t>с</w:t>
      </w:r>
      <w:r w:rsidR="006D149E" w:rsidRPr="006D149E">
        <w:rPr>
          <w:rFonts w:ascii="Times New Roman" w:hAnsi="Times New Roman" w:cs="Times New Roman"/>
          <w:sz w:val="28"/>
          <w:szCs w:val="28"/>
        </w:rPr>
        <w:t>пеціальності</w:t>
      </w:r>
      <w:r w:rsidR="00D17CD1">
        <w:rPr>
          <w:rFonts w:ascii="Times New Roman" w:hAnsi="Times New Roman" w:cs="Times New Roman"/>
          <w:sz w:val="28"/>
          <w:szCs w:val="28"/>
          <w:u w:val="single"/>
        </w:rPr>
        <w:tab/>
      </w:r>
      <w:r w:rsidR="00D17CD1">
        <w:rPr>
          <w:rFonts w:ascii="Times New Roman" w:hAnsi="Times New Roman" w:cs="Times New Roman"/>
          <w:sz w:val="28"/>
          <w:szCs w:val="28"/>
          <w:u w:val="single"/>
        </w:rPr>
        <w:tab/>
      </w:r>
      <w:r w:rsidR="00D17CD1" w:rsidRPr="00D17CD1">
        <w:rPr>
          <w:rFonts w:ascii="Times New Roman" w:hAnsi="Times New Roman" w:cs="Times New Roman"/>
          <w:sz w:val="28"/>
          <w:szCs w:val="28"/>
          <w:u w:val="single"/>
        </w:rPr>
        <w:t>091 Біологія</w:t>
      </w:r>
      <w:r w:rsidR="00D17CD1">
        <w:rPr>
          <w:rFonts w:ascii="Times New Roman" w:hAnsi="Times New Roman" w:cs="Times New Roman"/>
          <w:sz w:val="28"/>
          <w:szCs w:val="28"/>
          <w:u w:val="single"/>
        </w:rPr>
        <w:tab/>
      </w:r>
      <w:r w:rsidR="00D17CD1">
        <w:rPr>
          <w:rFonts w:ascii="Times New Roman" w:hAnsi="Times New Roman" w:cs="Times New Roman"/>
          <w:sz w:val="28"/>
          <w:szCs w:val="28"/>
          <w:u w:val="single"/>
        </w:rPr>
        <w:tab/>
      </w:r>
      <w:r w:rsidR="00D17CD1">
        <w:rPr>
          <w:rFonts w:ascii="Times New Roman" w:hAnsi="Times New Roman" w:cs="Times New Roman"/>
          <w:sz w:val="28"/>
          <w:szCs w:val="28"/>
          <w:u w:val="single"/>
        </w:rPr>
        <w:tab/>
      </w:r>
    </w:p>
    <w:p w:rsidR="006D149E" w:rsidRPr="006D149E" w:rsidRDefault="006D149E" w:rsidP="00467A81">
      <w:pPr>
        <w:spacing w:after="0" w:line="240" w:lineRule="auto"/>
        <w:ind w:left="6276" w:right="-1" w:hanging="567"/>
        <w:jc w:val="both"/>
        <w:rPr>
          <w:rFonts w:ascii="Times New Roman" w:hAnsi="Times New Roman" w:cs="Times New Roman"/>
          <w:sz w:val="28"/>
          <w:szCs w:val="28"/>
          <w:vertAlign w:val="superscript"/>
        </w:rPr>
      </w:pPr>
      <w:r w:rsidRPr="006D149E">
        <w:rPr>
          <w:rFonts w:ascii="Times New Roman" w:hAnsi="Times New Roman" w:cs="Times New Roman"/>
          <w:sz w:val="28"/>
          <w:szCs w:val="28"/>
          <w:vertAlign w:val="superscript"/>
        </w:rPr>
        <w:t>(код і назва спеціальності)</w:t>
      </w:r>
    </w:p>
    <w:p w:rsidR="006D149E" w:rsidRPr="00D17CD1" w:rsidRDefault="006D149E" w:rsidP="00467A81">
      <w:pPr>
        <w:spacing w:after="0"/>
        <w:ind w:left="3544" w:right="-1" w:hanging="567"/>
        <w:jc w:val="both"/>
        <w:rPr>
          <w:rFonts w:ascii="Times New Roman" w:hAnsi="Times New Roman" w:cs="Times New Roman"/>
          <w:sz w:val="28"/>
          <w:szCs w:val="28"/>
          <w:lang w:val="uk-UA"/>
        </w:rPr>
      </w:pPr>
      <w:r w:rsidRPr="006D149E">
        <w:rPr>
          <w:rFonts w:ascii="Times New Roman" w:hAnsi="Times New Roman" w:cs="Times New Roman"/>
          <w:sz w:val="28"/>
          <w:szCs w:val="28"/>
        </w:rPr>
        <w:t>освітньої програми</w:t>
      </w:r>
      <w:r w:rsidR="00D17CD1">
        <w:rPr>
          <w:rFonts w:ascii="Times New Roman" w:hAnsi="Times New Roman" w:cs="Times New Roman"/>
          <w:sz w:val="28"/>
          <w:szCs w:val="28"/>
          <w:u w:val="single"/>
          <w:lang w:val="uk-UA"/>
        </w:rPr>
        <w:tab/>
      </w:r>
      <w:r w:rsidR="00D17CD1">
        <w:rPr>
          <w:rFonts w:ascii="Times New Roman" w:hAnsi="Times New Roman" w:cs="Times New Roman"/>
          <w:sz w:val="28"/>
          <w:szCs w:val="28"/>
          <w:u w:val="single"/>
          <w:lang w:val="uk-UA"/>
        </w:rPr>
        <w:tab/>
      </w:r>
      <w:r w:rsidR="00D17CD1" w:rsidRPr="00D17CD1">
        <w:rPr>
          <w:rFonts w:ascii="Times New Roman" w:hAnsi="Times New Roman" w:cs="Times New Roman"/>
          <w:sz w:val="28"/>
          <w:szCs w:val="28"/>
          <w:u w:val="single"/>
          <w:lang w:val="uk-UA"/>
        </w:rPr>
        <w:t>Біологія</w:t>
      </w:r>
      <w:r w:rsidR="00D17CD1">
        <w:rPr>
          <w:rFonts w:ascii="Times New Roman" w:hAnsi="Times New Roman" w:cs="Times New Roman"/>
          <w:sz w:val="28"/>
          <w:szCs w:val="28"/>
          <w:u w:val="single"/>
          <w:lang w:val="uk-UA"/>
        </w:rPr>
        <w:tab/>
      </w:r>
      <w:r w:rsidR="00D17CD1">
        <w:rPr>
          <w:rFonts w:ascii="Times New Roman" w:hAnsi="Times New Roman" w:cs="Times New Roman"/>
          <w:sz w:val="28"/>
          <w:szCs w:val="28"/>
          <w:u w:val="single"/>
          <w:lang w:val="uk-UA"/>
        </w:rPr>
        <w:tab/>
      </w:r>
      <w:r w:rsidR="00D17CD1">
        <w:rPr>
          <w:rFonts w:ascii="Times New Roman" w:hAnsi="Times New Roman" w:cs="Times New Roman"/>
          <w:sz w:val="28"/>
          <w:szCs w:val="28"/>
          <w:u w:val="single"/>
          <w:lang w:val="uk-UA"/>
        </w:rPr>
        <w:tab/>
      </w:r>
    </w:p>
    <w:p w:rsidR="006D149E" w:rsidRDefault="006D149E" w:rsidP="00467A81">
      <w:pPr>
        <w:spacing w:after="0" w:line="240" w:lineRule="auto"/>
        <w:ind w:left="6276" w:right="-1" w:hanging="567"/>
        <w:jc w:val="both"/>
        <w:rPr>
          <w:rFonts w:ascii="Times New Roman" w:hAnsi="Times New Roman" w:cs="Times New Roman"/>
          <w:sz w:val="28"/>
          <w:szCs w:val="28"/>
          <w:vertAlign w:val="superscript"/>
        </w:rPr>
      </w:pPr>
      <w:r w:rsidRPr="006D149E">
        <w:rPr>
          <w:rFonts w:ascii="Times New Roman" w:hAnsi="Times New Roman" w:cs="Times New Roman"/>
          <w:sz w:val="28"/>
          <w:szCs w:val="28"/>
          <w:vertAlign w:val="superscript"/>
        </w:rPr>
        <w:t>(код і назва освітньої програми)</w:t>
      </w:r>
    </w:p>
    <w:p w:rsidR="00D17CD1" w:rsidRPr="00D17CD1" w:rsidRDefault="00D17CD1" w:rsidP="00467A81">
      <w:pPr>
        <w:spacing w:after="0" w:line="240" w:lineRule="auto"/>
        <w:ind w:left="6276" w:right="-1" w:hanging="567"/>
        <w:jc w:val="both"/>
        <w:rPr>
          <w:rFonts w:ascii="Times New Roman" w:hAnsi="Times New Roman" w:cs="Times New Roman"/>
          <w:sz w:val="28"/>
          <w:szCs w:val="28"/>
          <w:vertAlign w:val="superscript"/>
        </w:rPr>
      </w:pPr>
    </w:p>
    <w:p w:rsidR="00D17CD1" w:rsidRPr="00D17CD1" w:rsidRDefault="00D17CD1" w:rsidP="00467A81">
      <w:pPr>
        <w:spacing w:after="0" w:line="240" w:lineRule="auto"/>
        <w:ind w:left="3540" w:right="-1" w:hanging="567"/>
        <w:jc w:val="both"/>
        <w:rPr>
          <w:rFonts w:ascii="Times New Roman" w:hAnsi="Times New Roman" w:cs="Times New Roman"/>
          <w:sz w:val="28"/>
          <w:szCs w:val="28"/>
          <w:u w:val="single"/>
          <w:lang w:val="uk-UA"/>
        </w:rPr>
      </w:pPr>
      <w:r>
        <w:rPr>
          <w:rFonts w:ascii="Times New Roman" w:hAnsi="Times New Roman" w:cs="Times New Roman"/>
          <w:sz w:val="28"/>
          <w:szCs w:val="28"/>
          <w:u w:val="single"/>
          <w:lang w:val="uk-UA"/>
        </w:rPr>
        <w:tab/>
      </w:r>
      <w:r>
        <w:rPr>
          <w:rFonts w:ascii="Times New Roman" w:hAnsi="Times New Roman" w:cs="Times New Roman"/>
          <w:sz w:val="28"/>
          <w:szCs w:val="28"/>
          <w:u w:val="single"/>
          <w:lang w:val="uk-UA"/>
        </w:rPr>
        <w:tab/>
      </w:r>
      <w:r>
        <w:rPr>
          <w:rFonts w:ascii="Times New Roman" w:hAnsi="Times New Roman" w:cs="Times New Roman"/>
          <w:sz w:val="28"/>
          <w:szCs w:val="28"/>
          <w:u w:val="single"/>
          <w:lang w:val="uk-UA"/>
        </w:rPr>
        <w:tab/>
      </w:r>
      <w:r w:rsidRPr="00D17CD1">
        <w:rPr>
          <w:rFonts w:ascii="Times New Roman" w:hAnsi="Times New Roman" w:cs="Times New Roman"/>
          <w:sz w:val="28"/>
          <w:szCs w:val="28"/>
          <w:u w:val="single"/>
          <w:lang w:val="uk-UA"/>
        </w:rPr>
        <w:t>Сухенко</w:t>
      </w:r>
      <w:r w:rsidR="00B917A2">
        <w:rPr>
          <w:rFonts w:ascii="Times New Roman" w:hAnsi="Times New Roman" w:cs="Times New Roman"/>
          <w:sz w:val="28"/>
          <w:szCs w:val="28"/>
          <w:u w:val="single"/>
          <w:lang w:val="uk-UA"/>
        </w:rPr>
        <w:t xml:space="preserve"> </w:t>
      </w:r>
      <w:r w:rsidR="004E0C73" w:rsidRPr="00D17CD1">
        <w:rPr>
          <w:rFonts w:ascii="Times New Roman" w:hAnsi="Times New Roman" w:cs="Times New Roman"/>
          <w:sz w:val="28"/>
          <w:szCs w:val="28"/>
          <w:u w:val="single"/>
          <w:lang w:val="uk-UA"/>
        </w:rPr>
        <w:t>В.</w:t>
      </w:r>
      <w:r w:rsidR="00467A81">
        <w:rPr>
          <w:rFonts w:ascii="Times New Roman" w:hAnsi="Times New Roman" w:cs="Times New Roman"/>
          <w:sz w:val="28"/>
          <w:szCs w:val="28"/>
          <w:u w:val="single"/>
          <w:lang w:val="uk-UA"/>
        </w:rPr>
        <w:t> </w:t>
      </w:r>
      <w:r w:rsidR="004E0C73" w:rsidRPr="00D17CD1">
        <w:rPr>
          <w:rFonts w:ascii="Times New Roman" w:hAnsi="Times New Roman" w:cs="Times New Roman"/>
          <w:sz w:val="28"/>
          <w:szCs w:val="28"/>
          <w:u w:val="single"/>
          <w:lang w:val="uk-UA"/>
        </w:rPr>
        <w:t>С.</w:t>
      </w:r>
      <w:r>
        <w:rPr>
          <w:rFonts w:ascii="Times New Roman" w:hAnsi="Times New Roman" w:cs="Times New Roman"/>
          <w:sz w:val="28"/>
          <w:szCs w:val="28"/>
          <w:u w:val="single"/>
          <w:lang w:val="uk-UA"/>
        </w:rPr>
        <w:tab/>
      </w:r>
      <w:r>
        <w:rPr>
          <w:rFonts w:ascii="Times New Roman" w:hAnsi="Times New Roman" w:cs="Times New Roman"/>
          <w:sz w:val="28"/>
          <w:szCs w:val="28"/>
          <w:u w:val="single"/>
          <w:lang w:val="uk-UA"/>
        </w:rPr>
        <w:tab/>
      </w:r>
      <w:r>
        <w:rPr>
          <w:rFonts w:ascii="Times New Roman" w:hAnsi="Times New Roman" w:cs="Times New Roman"/>
          <w:sz w:val="28"/>
          <w:szCs w:val="28"/>
          <w:u w:val="single"/>
          <w:lang w:val="uk-UA"/>
        </w:rPr>
        <w:tab/>
      </w:r>
      <w:r>
        <w:rPr>
          <w:rFonts w:ascii="Times New Roman" w:hAnsi="Times New Roman" w:cs="Times New Roman"/>
          <w:sz w:val="28"/>
          <w:szCs w:val="28"/>
          <w:u w:val="single"/>
          <w:lang w:val="uk-UA"/>
        </w:rPr>
        <w:tab/>
      </w:r>
    </w:p>
    <w:p w:rsidR="006D149E" w:rsidRPr="00467A81" w:rsidRDefault="006D149E" w:rsidP="00467A81">
      <w:pPr>
        <w:spacing w:after="0" w:line="240" w:lineRule="auto"/>
        <w:ind w:left="5568" w:right="-1" w:hanging="567"/>
        <w:jc w:val="both"/>
        <w:rPr>
          <w:rFonts w:ascii="Times New Roman" w:hAnsi="Times New Roman" w:cs="Times New Roman"/>
          <w:b/>
          <w:sz w:val="28"/>
          <w:szCs w:val="28"/>
          <w:lang w:val="uk-UA"/>
        </w:rPr>
      </w:pPr>
      <w:r w:rsidRPr="00467A81">
        <w:rPr>
          <w:rFonts w:ascii="Times New Roman" w:hAnsi="Times New Roman" w:cs="Times New Roman"/>
          <w:bCs/>
          <w:sz w:val="28"/>
          <w:szCs w:val="28"/>
          <w:vertAlign w:val="superscript"/>
          <w:lang w:val="uk-UA"/>
        </w:rPr>
        <w:t>(ініціали  та прізвище)</w:t>
      </w:r>
    </w:p>
    <w:p w:rsidR="00D17CD1" w:rsidRPr="00D17CD1" w:rsidRDefault="006D149E" w:rsidP="00467A81">
      <w:pPr>
        <w:spacing w:after="0" w:line="240" w:lineRule="auto"/>
        <w:ind w:left="3544" w:right="-1" w:hanging="567"/>
        <w:jc w:val="both"/>
        <w:rPr>
          <w:rFonts w:ascii="Times New Roman" w:hAnsi="Times New Roman" w:cs="Times New Roman"/>
          <w:sz w:val="28"/>
          <w:szCs w:val="28"/>
          <w:u w:val="single"/>
          <w:lang w:val="uk-UA"/>
        </w:rPr>
      </w:pPr>
      <w:r w:rsidRPr="00467A81">
        <w:rPr>
          <w:rFonts w:ascii="Times New Roman" w:hAnsi="Times New Roman" w:cs="Times New Roman"/>
          <w:sz w:val="28"/>
          <w:szCs w:val="28"/>
          <w:lang w:val="uk-UA"/>
        </w:rPr>
        <w:t xml:space="preserve">Керівник </w:t>
      </w:r>
      <w:r w:rsidR="00467A81">
        <w:rPr>
          <w:rFonts w:ascii="Times New Roman" w:hAnsi="Times New Roman" w:cs="Times New Roman"/>
          <w:sz w:val="28"/>
          <w:szCs w:val="28"/>
          <w:u w:val="single"/>
          <w:lang w:val="uk-UA"/>
        </w:rPr>
        <w:t>професор,</w:t>
      </w:r>
      <w:r w:rsidR="00467A81">
        <w:t> </w:t>
      </w:r>
      <w:r w:rsidR="00B61EFE">
        <w:rPr>
          <w:rFonts w:ascii="Times New Roman" w:hAnsi="Times New Roman" w:cs="Times New Roman"/>
          <w:sz w:val="28"/>
          <w:szCs w:val="28"/>
          <w:u w:val="single"/>
          <w:lang w:val="uk-UA"/>
        </w:rPr>
        <w:t>професор, д</w:t>
      </w:r>
      <w:r w:rsidR="00D17CD1" w:rsidRPr="00D17CD1">
        <w:rPr>
          <w:rFonts w:ascii="Times New Roman" w:hAnsi="Times New Roman" w:cs="Times New Roman"/>
          <w:sz w:val="28"/>
          <w:szCs w:val="28"/>
          <w:u w:val="single"/>
          <w:lang w:val="uk-UA"/>
        </w:rPr>
        <w:t>.мед.н</w:t>
      </w:r>
      <w:r w:rsidR="00467A81">
        <w:rPr>
          <w:rFonts w:ascii="Times New Roman" w:hAnsi="Times New Roman" w:cs="Times New Roman"/>
          <w:sz w:val="28"/>
          <w:szCs w:val="28"/>
          <w:u w:val="single"/>
          <w:lang w:val="uk-UA"/>
        </w:rPr>
        <w:t> </w:t>
      </w:r>
      <w:r w:rsidR="00D17CD1" w:rsidRPr="00D17CD1">
        <w:rPr>
          <w:rFonts w:ascii="Times New Roman" w:hAnsi="Times New Roman" w:cs="Times New Roman"/>
          <w:sz w:val="28"/>
          <w:szCs w:val="28"/>
          <w:u w:val="single"/>
          <w:lang w:val="uk-UA"/>
        </w:rPr>
        <w:t>Фролов</w:t>
      </w:r>
      <w:r w:rsidR="00467A81">
        <w:rPr>
          <w:rFonts w:ascii="Times New Roman" w:hAnsi="Times New Roman" w:cs="Times New Roman"/>
          <w:sz w:val="28"/>
          <w:szCs w:val="28"/>
          <w:u w:val="single"/>
          <w:lang w:val="uk-UA"/>
        </w:rPr>
        <w:t> </w:t>
      </w:r>
      <w:r w:rsidR="004E0C73" w:rsidRPr="00D17CD1">
        <w:rPr>
          <w:rFonts w:ascii="Times New Roman" w:hAnsi="Times New Roman" w:cs="Times New Roman"/>
          <w:sz w:val="28"/>
          <w:szCs w:val="28"/>
          <w:u w:val="single"/>
          <w:lang w:val="uk-UA"/>
        </w:rPr>
        <w:t>О.</w:t>
      </w:r>
      <w:r w:rsidR="00467A81">
        <w:rPr>
          <w:rFonts w:ascii="Times New Roman" w:hAnsi="Times New Roman" w:cs="Times New Roman"/>
          <w:sz w:val="28"/>
          <w:szCs w:val="28"/>
          <w:u w:val="single"/>
          <w:lang w:val="uk-UA"/>
        </w:rPr>
        <w:t> </w:t>
      </w:r>
      <w:r w:rsidR="004E0C73" w:rsidRPr="00D17CD1">
        <w:rPr>
          <w:rFonts w:ascii="Times New Roman" w:hAnsi="Times New Roman" w:cs="Times New Roman"/>
          <w:sz w:val="28"/>
          <w:szCs w:val="28"/>
          <w:u w:val="single"/>
          <w:lang w:val="uk-UA"/>
        </w:rPr>
        <w:t>К.</w:t>
      </w:r>
    </w:p>
    <w:p w:rsidR="006D149E" w:rsidRPr="006D149E" w:rsidRDefault="006D149E" w:rsidP="00467A81">
      <w:pPr>
        <w:spacing w:after="0" w:line="240" w:lineRule="auto"/>
        <w:ind w:left="2832" w:right="-1" w:firstLine="708"/>
        <w:jc w:val="both"/>
        <w:rPr>
          <w:rFonts w:ascii="Times New Roman" w:hAnsi="Times New Roman" w:cs="Times New Roman"/>
          <w:sz w:val="28"/>
          <w:szCs w:val="28"/>
          <w:vertAlign w:val="superscript"/>
        </w:rPr>
      </w:pPr>
      <w:r w:rsidRPr="00467A81">
        <w:rPr>
          <w:rFonts w:ascii="Times New Roman" w:hAnsi="Times New Roman" w:cs="Times New Roman"/>
          <w:sz w:val="28"/>
          <w:szCs w:val="28"/>
          <w:vertAlign w:val="superscript"/>
          <w:lang w:val="uk-UA"/>
        </w:rPr>
        <w:t>(посада, вчене звання, науковий ступінь, підпис, ініц</w:t>
      </w:r>
      <w:r w:rsidRPr="006D149E">
        <w:rPr>
          <w:rFonts w:ascii="Times New Roman" w:hAnsi="Times New Roman" w:cs="Times New Roman"/>
          <w:sz w:val="28"/>
          <w:szCs w:val="28"/>
          <w:vertAlign w:val="superscript"/>
        </w:rPr>
        <w:t xml:space="preserve">іали та прізвище)   </w:t>
      </w:r>
    </w:p>
    <w:p w:rsidR="006D149E" w:rsidRPr="00D17CD1" w:rsidRDefault="006D149E" w:rsidP="00467A81">
      <w:pPr>
        <w:spacing w:after="0" w:line="240" w:lineRule="auto"/>
        <w:ind w:left="3544" w:right="-1" w:hanging="567"/>
        <w:jc w:val="both"/>
        <w:rPr>
          <w:rFonts w:ascii="Times New Roman" w:hAnsi="Times New Roman" w:cs="Times New Roman"/>
          <w:sz w:val="28"/>
          <w:szCs w:val="28"/>
          <w:lang w:val="uk-UA"/>
        </w:rPr>
      </w:pPr>
      <w:r w:rsidRPr="006D149E">
        <w:rPr>
          <w:rFonts w:ascii="Times New Roman" w:hAnsi="Times New Roman" w:cs="Times New Roman"/>
          <w:sz w:val="28"/>
          <w:szCs w:val="28"/>
        </w:rPr>
        <w:t>Рецензент</w:t>
      </w:r>
      <w:r w:rsidR="00D17CD1" w:rsidRPr="00D17CD1">
        <w:rPr>
          <w:rFonts w:ascii="Times New Roman" w:hAnsi="Times New Roman" w:cs="Times New Roman"/>
          <w:sz w:val="28"/>
          <w:szCs w:val="28"/>
          <w:u w:val="single"/>
          <w:lang w:val="uk-UA"/>
        </w:rPr>
        <w:t>доцент, доцент, к.б.н. Копійка</w:t>
      </w:r>
      <w:r w:rsidR="00B917A2">
        <w:rPr>
          <w:rFonts w:ascii="Times New Roman" w:hAnsi="Times New Roman" w:cs="Times New Roman"/>
          <w:sz w:val="28"/>
          <w:szCs w:val="28"/>
          <w:u w:val="single"/>
          <w:lang w:val="uk-UA"/>
        </w:rPr>
        <w:t xml:space="preserve"> </w:t>
      </w:r>
      <w:r w:rsidR="004E0C73" w:rsidRPr="00D17CD1">
        <w:rPr>
          <w:rFonts w:ascii="Times New Roman" w:hAnsi="Times New Roman" w:cs="Times New Roman"/>
          <w:sz w:val="28"/>
          <w:szCs w:val="28"/>
          <w:u w:val="single"/>
          <w:lang w:val="uk-UA"/>
        </w:rPr>
        <w:t>В.</w:t>
      </w:r>
      <w:r w:rsidR="00467A81">
        <w:rPr>
          <w:rFonts w:ascii="Times New Roman" w:hAnsi="Times New Roman" w:cs="Times New Roman"/>
          <w:sz w:val="28"/>
          <w:szCs w:val="28"/>
          <w:u w:val="single"/>
          <w:lang w:val="uk-UA"/>
        </w:rPr>
        <w:t> </w:t>
      </w:r>
      <w:r w:rsidR="004E0C73" w:rsidRPr="00D17CD1">
        <w:rPr>
          <w:rFonts w:ascii="Times New Roman" w:hAnsi="Times New Roman" w:cs="Times New Roman"/>
          <w:sz w:val="28"/>
          <w:szCs w:val="28"/>
          <w:u w:val="single"/>
          <w:lang w:val="uk-UA"/>
        </w:rPr>
        <w:t>В.</w:t>
      </w:r>
      <w:r w:rsidR="00D17CD1">
        <w:rPr>
          <w:rFonts w:ascii="Times New Roman" w:hAnsi="Times New Roman" w:cs="Times New Roman"/>
          <w:sz w:val="28"/>
          <w:szCs w:val="28"/>
          <w:u w:val="single"/>
          <w:lang w:val="uk-UA"/>
        </w:rPr>
        <w:tab/>
      </w:r>
    </w:p>
    <w:p w:rsidR="006D149E" w:rsidRPr="006D149E" w:rsidRDefault="006D149E" w:rsidP="00467A81">
      <w:pPr>
        <w:spacing w:after="0" w:line="240" w:lineRule="auto"/>
        <w:ind w:left="2832" w:right="-1" w:firstLine="708"/>
        <w:jc w:val="both"/>
        <w:rPr>
          <w:rFonts w:ascii="Times New Roman" w:hAnsi="Times New Roman" w:cs="Times New Roman"/>
          <w:sz w:val="28"/>
          <w:szCs w:val="28"/>
          <w:vertAlign w:val="superscript"/>
        </w:rPr>
      </w:pPr>
      <w:r w:rsidRPr="006D149E">
        <w:rPr>
          <w:rFonts w:ascii="Times New Roman" w:hAnsi="Times New Roman" w:cs="Times New Roman"/>
          <w:sz w:val="28"/>
          <w:szCs w:val="28"/>
          <w:vertAlign w:val="superscript"/>
        </w:rPr>
        <w:t xml:space="preserve">(посада, вчене звання, науковий ступінь, підпис, ініціали та прізвище)   </w:t>
      </w:r>
    </w:p>
    <w:p w:rsidR="006D149E" w:rsidRPr="004E0C73" w:rsidRDefault="006D149E" w:rsidP="00AD758E">
      <w:pPr>
        <w:widowControl w:val="0"/>
        <w:suppressAutoHyphens/>
        <w:autoSpaceDN w:val="0"/>
        <w:spacing w:after="0" w:line="360" w:lineRule="auto"/>
        <w:jc w:val="center"/>
        <w:textAlignment w:val="baseline"/>
        <w:rPr>
          <w:rFonts w:ascii="Times New Roman" w:eastAsia="Droid Sans Fallback" w:hAnsi="Times New Roman" w:cs="Times New Roman"/>
          <w:kern w:val="3"/>
          <w:sz w:val="28"/>
          <w:szCs w:val="28"/>
          <w:lang w:eastAsia="zh-CN" w:bidi="hi-IN"/>
        </w:rPr>
      </w:pPr>
    </w:p>
    <w:p w:rsidR="00D17CD1" w:rsidRDefault="00D17CD1" w:rsidP="00AD758E">
      <w:pPr>
        <w:widowControl w:val="0"/>
        <w:suppressAutoHyphens/>
        <w:autoSpaceDN w:val="0"/>
        <w:spacing w:after="0" w:line="360" w:lineRule="auto"/>
        <w:jc w:val="center"/>
        <w:textAlignment w:val="baseline"/>
        <w:rPr>
          <w:rFonts w:ascii="Times New Roman" w:eastAsia="Droid Sans Fallback" w:hAnsi="Times New Roman" w:cs="Times New Roman"/>
          <w:kern w:val="3"/>
          <w:sz w:val="28"/>
          <w:szCs w:val="28"/>
          <w:lang w:val="uk-UA" w:eastAsia="zh-CN" w:bidi="hi-IN"/>
        </w:rPr>
      </w:pPr>
    </w:p>
    <w:p w:rsidR="00D17CD1" w:rsidRDefault="00D17CD1" w:rsidP="00AD758E">
      <w:pPr>
        <w:widowControl w:val="0"/>
        <w:suppressAutoHyphens/>
        <w:autoSpaceDN w:val="0"/>
        <w:spacing w:after="0" w:line="360" w:lineRule="auto"/>
        <w:jc w:val="center"/>
        <w:textAlignment w:val="baseline"/>
        <w:rPr>
          <w:rFonts w:ascii="Times New Roman" w:eastAsia="Droid Sans Fallback" w:hAnsi="Times New Roman" w:cs="Times New Roman"/>
          <w:kern w:val="3"/>
          <w:sz w:val="28"/>
          <w:szCs w:val="28"/>
          <w:lang w:val="uk-UA" w:eastAsia="zh-CN" w:bidi="hi-IN"/>
        </w:rPr>
      </w:pPr>
    </w:p>
    <w:p w:rsidR="00D17CD1" w:rsidRDefault="00D17CD1" w:rsidP="00AD758E">
      <w:pPr>
        <w:widowControl w:val="0"/>
        <w:suppressAutoHyphens/>
        <w:autoSpaceDN w:val="0"/>
        <w:spacing w:after="0" w:line="360" w:lineRule="auto"/>
        <w:jc w:val="center"/>
        <w:textAlignment w:val="baseline"/>
        <w:rPr>
          <w:rFonts w:ascii="Times New Roman" w:eastAsia="Droid Sans Fallback" w:hAnsi="Times New Roman" w:cs="Times New Roman"/>
          <w:kern w:val="3"/>
          <w:sz w:val="28"/>
          <w:szCs w:val="28"/>
          <w:lang w:val="uk-UA" w:eastAsia="zh-CN" w:bidi="hi-IN"/>
        </w:rPr>
      </w:pPr>
      <w:r>
        <w:rPr>
          <w:rFonts w:ascii="Times New Roman" w:eastAsia="Droid Sans Fallback" w:hAnsi="Times New Roman" w:cs="Times New Roman"/>
          <w:kern w:val="3"/>
          <w:sz w:val="28"/>
          <w:szCs w:val="28"/>
          <w:lang w:val="uk-UA" w:eastAsia="zh-CN" w:bidi="hi-IN"/>
        </w:rPr>
        <w:t xml:space="preserve">Запоріжжя </w:t>
      </w:r>
    </w:p>
    <w:p w:rsidR="007E1844" w:rsidRDefault="00EA55B7" w:rsidP="00AD758E">
      <w:pPr>
        <w:widowControl w:val="0"/>
        <w:suppressAutoHyphens/>
        <w:autoSpaceDN w:val="0"/>
        <w:spacing w:after="0" w:line="360" w:lineRule="auto"/>
        <w:jc w:val="center"/>
        <w:textAlignment w:val="baseline"/>
        <w:rPr>
          <w:rFonts w:ascii="Times New Roman" w:eastAsia="Droid Sans Fallback" w:hAnsi="Times New Roman" w:cs="Times New Roman"/>
          <w:kern w:val="3"/>
          <w:sz w:val="28"/>
          <w:szCs w:val="28"/>
          <w:lang w:val="uk-UA" w:eastAsia="zh-CN" w:bidi="hi-IN"/>
        </w:rPr>
      </w:pPr>
      <w:r>
        <w:rPr>
          <w:rFonts w:ascii="Times New Roman" w:eastAsia="Droid Sans Fallback" w:hAnsi="Times New Roman" w:cs="Times New Roman"/>
          <w:kern w:val="3"/>
          <w:sz w:val="28"/>
          <w:szCs w:val="28"/>
          <w:lang w:val="uk-UA" w:eastAsia="zh-CN" w:bidi="hi-IN"/>
        </w:rPr>
        <w:t>2020</w:t>
      </w:r>
      <w:r w:rsidR="007E1844">
        <w:rPr>
          <w:rFonts w:ascii="Times New Roman" w:eastAsia="Droid Sans Fallback" w:hAnsi="Times New Roman" w:cs="Times New Roman"/>
          <w:kern w:val="3"/>
          <w:sz w:val="28"/>
          <w:szCs w:val="28"/>
          <w:lang w:val="uk-UA" w:eastAsia="zh-CN" w:bidi="hi-IN"/>
        </w:rPr>
        <w:br w:type="page"/>
      </w:r>
    </w:p>
    <w:p w:rsidR="002A799C" w:rsidRDefault="000A2006" w:rsidP="0005076A">
      <w:pPr>
        <w:widowControl w:val="0"/>
        <w:suppressAutoHyphens/>
        <w:autoSpaceDN w:val="0"/>
        <w:spacing w:after="0" w:line="240" w:lineRule="auto"/>
        <w:jc w:val="center"/>
        <w:textAlignment w:val="baseline"/>
        <w:rPr>
          <w:rFonts w:ascii="Times New Roman" w:eastAsia="Droid Sans Fallback" w:hAnsi="Times New Roman" w:cs="Times New Roman"/>
          <w:b/>
          <w:bCs/>
          <w:kern w:val="3"/>
          <w:sz w:val="28"/>
          <w:szCs w:val="28"/>
          <w:lang w:val="uk-UA" w:eastAsia="zh-CN" w:bidi="hi-IN"/>
        </w:rPr>
      </w:pPr>
      <w:r>
        <w:rPr>
          <w:rFonts w:ascii="Times New Roman" w:eastAsia="Droid Sans Fallback" w:hAnsi="Times New Roman" w:cs="Times New Roman"/>
          <w:b/>
          <w:bCs/>
          <w:noProof/>
          <w:kern w:val="3"/>
          <w:sz w:val="28"/>
          <w:szCs w:val="28"/>
        </w:rPr>
        <w:lastRenderedPageBreak/>
        <w:pict>
          <v:rect id="Прямоугольник 10" o:spid="_x0000_s1026" style="position:absolute;left:0;text-align:left;margin-left:458.7pt;margin-top:-25.95pt;width:32.25pt;height:22.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" fillcolor="white [3212]" strokecolor="white [3212]" strokeweight="1pt"/>
        </w:pict>
      </w:r>
      <w:r w:rsidR="002A799C">
        <w:rPr>
          <w:rFonts w:ascii="Times New Roman" w:eastAsia="Droid Sans Fallback" w:hAnsi="Times New Roman" w:cs="Times New Roman"/>
          <w:b/>
          <w:bCs/>
          <w:kern w:val="3"/>
          <w:sz w:val="28"/>
          <w:szCs w:val="28"/>
          <w:lang w:val="uk-UA" w:eastAsia="zh-CN" w:bidi="hi-IN"/>
        </w:rPr>
        <w:t>МІНІСТЕРСТВО ОСВІТИ І НАУКИ УКРАЇНИ</w:t>
      </w:r>
    </w:p>
    <w:p w:rsidR="007E1844" w:rsidRDefault="000A2006" w:rsidP="00491831">
      <w:pPr>
        <w:widowControl w:val="0"/>
        <w:suppressAutoHyphens/>
        <w:autoSpaceDN w:val="0"/>
        <w:spacing w:after="0" w:line="240" w:lineRule="auto"/>
        <w:jc w:val="center"/>
        <w:textAlignment w:val="baseline"/>
        <w:rPr>
          <w:rFonts w:ascii="Times New Roman" w:eastAsia="Droid Sans Fallback" w:hAnsi="Times New Roman" w:cs="Times New Roman"/>
          <w:b/>
          <w:bCs/>
          <w:kern w:val="3"/>
          <w:sz w:val="28"/>
          <w:szCs w:val="28"/>
          <w:lang w:val="uk-UA" w:eastAsia="zh-CN" w:bidi="hi-IN"/>
        </w:rPr>
      </w:pPr>
      <w:r>
        <w:rPr>
          <w:rFonts w:ascii="Times New Roman" w:eastAsia="Droid Sans Fallback" w:hAnsi="Times New Roman" w:cs="Times New Roman"/>
          <w:b/>
          <w:bCs/>
          <w:noProof/>
          <w:kern w:val="3"/>
          <w:sz w:val="28"/>
          <w:szCs w:val="28"/>
        </w:rPr>
        <w:pict>
          <v:rect id="Прямоугольник 8" o:spid="_x0000_s1045" style="position:absolute;left:0;text-align:left;margin-left:465.05pt;margin-top:-27.05pt;width:32.55pt;height:28.2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" fillcolor="white [3212]" strokecolor="white [3212]"/>
        </w:pict>
      </w:r>
      <w:r w:rsidR="007E1844" w:rsidRPr="00D00ADB">
        <w:rPr>
          <w:rFonts w:ascii="Times New Roman" w:eastAsia="Droid Sans Fallback" w:hAnsi="Times New Roman" w:cs="Times New Roman"/>
          <w:b/>
          <w:bCs/>
          <w:kern w:val="3"/>
          <w:sz w:val="28"/>
          <w:szCs w:val="28"/>
          <w:lang w:val="uk-UA" w:eastAsia="zh-CN" w:bidi="hi-IN"/>
        </w:rPr>
        <w:t>ЗАПОР</w:t>
      </w:r>
      <w:r w:rsidR="00567946">
        <w:rPr>
          <w:rFonts w:ascii="Times New Roman" w:eastAsia="Droid Sans Fallback" w:hAnsi="Times New Roman" w:cs="Times New Roman"/>
          <w:b/>
          <w:bCs/>
          <w:kern w:val="3"/>
          <w:sz w:val="28"/>
          <w:szCs w:val="28"/>
          <w:lang w:val="uk-UA" w:eastAsia="zh-CN" w:bidi="hi-IN"/>
        </w:rPr>
        <w:t>ІЗЬКИЙ НАЦІОНАЛЬНИЙ УНІВЕРСИТЕТ</w:t>
      </w:r>
    </w:p>
    <w:p w:rsidR="00567946" w:rsidRPr="00D00ADB" w:rsidRDefault="00567946" w:rsidP="00491831">
      <w:pPr>
        <w:widowControl w:val="0"/>
        <w:suppressAutoHyphens/>
        <w:autoSpaceDN w:val="0"/>
        <w:spacing w:after="0" w:line="240" w:lineRule="auto"/>
        <w:jc w:val="center"/>
        <w:textAlignment w:val="baseline"/>
        <w:rPr>
          <w:rFonts w:ascii="Times New Roman" w:eastAsia="Droid Sans Fallback" w:hAnsi="Times New Roman" w:cs="Times New Roman"/>
          <w:b/>
          <w:bCs/>
          <w:kern w:val="3"/>
          <w:sz w:val="28"/>
          <w:szCs w:val="28"/>
          <w:lang w:val="uk-UA" w:eastAsia="zh-CN" w:bidi="hi-IN"/>
        </w:rPr>
      </w:pPr>
    </w:p>
    <w:tbl>
      <w:tblPr>
        <w:tblW w:w="9638" w:type="dxa"/>
        <w:tblInd w:w="45" w:type="dxa"/>
        <w:tblLayout w:type="fixed"/>
        <w:tblCellMar>
          <w:left w:w="10" w:type="dxa"/>
          <w:right w:w="10" w:type="dxa"/>
        </w:tblCellMar>
        <w:tblLook w:val="0000"/>
      </w:tblPr>
      <w:tblGrid>
        <w:gridCol w:w="4203"/>
        <w:gridCol w:w="992"/>
        <w:gridCol w:w="142"/>
        <w:gridCol w:w="1701"/>
        <w:gridCol w:w="992"/>
        <w:gridCol w:w="1471"/>
        <w:gridCol w:w="137"/>
      </w:tblGrid>
      <w:tr w:rsidR="007E1844" w:rsidRPr="00AA4F17" w:rsidTr="00567946">
        <w:tc>
          <w:tcPr>
            <w:tcW w:w="9638" w:type="dxa"/>
            <w:gridSpan w:val="7"/>
            <w:tcMar>
              <w:top w:w="55" w:type="dxa"/>
              <w:left w:w="55" w:type="dxa"/>
              <w:bottom w:w="55" w:type="dxa"/>
              <w:right w:w="55" w:type="dxa"/>
            </w:tcMar>
          </w:tcPr>
          <w:p w:rsidR="007E1844" w:rsidRPr="00D00ADB" w:rsidRDefault="007E1844" w:rsidP="00491831">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bookmarkStart w:id="0" w:name="__RefHeading__95164_128638147"/>
            <w:r w:rsidRPr="00D00ADB">
              <w:rPr>
                <w:rFonts w:ascii="Times New Roman" w:eastAsia="Droid Sans Fallback" w:hAnsi="Times New Roman" w:cs="Times New Roman"/>
                <w:kern w:val="3"/>
                <w:sz w:val="28"/>
                <w:szCs w:val="28"/>
                <w:lang w:val="uk-UA" w:eastAsia="zh-CN" w:bidi="hi-IN"/>
              </w:rPr>
              <w:t xml:space="preserve">Біологічний </w:t>
            </w:r>
            <w:bookmarkStart w:id="1" w:name="__RefHeading__95162_128638147"/>
            <w:bookmarkEnd w:id="0"/>
            <w:r w:rsidRPr="00D00ADB">
              <w:rPr>
                <w:rFonts w:ascii="Times New Roman" w:eastAsia="Droid Sans Fallback" w:hAnsi="Times New Roman" w:cs="Times New Roman"/>
                <w:kern w:val="3"/>
                <w:sz w:val="28"/>
                <w:szCs w:val="28"/>
                <w:lang w:val="uk-UA" w:eastAsia="zh-CN" w:bidi="hi-IN"/>
              </w:rPr>
              <w:t>факультет</w:t>
            </w:r>
            <w:bookmarkEnd w:id="1"/>
          </w:p>
        </w:tc>
      </w:tr>
      <w:tr w:rsidR="007E1844" w:rsidRPr="00D00ADB" w:rsidTr="00567946">
        <w:tc>
          <w:tcPr>
            <w:tcW w:w="9638" w:type="dxa"/>
            <w:gridSpan w:val="7"/>
            <w:tcMar>
              <w:top w:w="55" w:type="dxa"/>
              <w:left w:w="55" w:type="dxa"/>
              <w:bottom w:w="55" w:type="dxa"/>
              <w:right w:w="55" w:type="dxa"/>
            </w:tcMar>
          </w:tcPr>
          <w:p w:rsidR="007E1844" w:rsidRPr="00D00ADB" w:rsidRDefault="007E1844" w:rsidP="002A799C">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bookmarkStart w:id="2" w:name="__RefHeading__95166_128638147"/>
            <w:r w:rsidRPr="00D00ADB">
              <w:rPr>
                <w:rFonts w:ascii="Times New Roman" w:eastAsia="Droid Sans Fallback" w:hAnsi="Times New Roman" w:cs="Times New Roman"/>
                <w:kern w:val="3"/>
                <w:sz w:val="28"/>
                <w:szCs w:val="28"/>
                <w:lang w:val="uk-UA" w:eastAsia="zh-CN" w:bidi="hi-IN"/>
              </w:rPr>
              <w:t>Кафедра</w:t>
            </w:r>
            <w:bookmarkEnd w:id="2"/>
            <w:r w:rsidRPr="00D00ADB">
              <w:rPr>
                <w:rFonts w:ascii="Times New Roman" w:eastAsia="Droid Sans Fallback" w:hAnsi="Times New Roman" w:cs="Times New Roman"/>
                <w:kern w:val="3"/>
                <w:sz w:val="28"/>
                <w:szCs w:val="28"/>
                <w:lang w:val="uk-UA" w:eastAsia="zh-CN" w:bidi="hi-IN"/>
              </w:rPr>
              <w:t xml:space="preserve"> фізіології, </w:t>
            </w:r>
            <w:r w:rsidRPr="00D00ADB">
              <w:rPr>
                <w:rFonts w:ascii="Times New Roman" w:eastAsia="Droid Sans Fallback" w:hAnsi="Times New Roman" w:cs="Times New Roman"/>
                <w:bCs/>
                <w:kern w:val="3"/>
                <w:sz w:val="28"/>
                <w:szCs w:val="28"/>
                <w:lang w:val="uk-UA" w:eastAsia="zh-CN" w:bidi="hi-IN"/>
              </w:rPr>
              <w:t>імунології і біохімії з курсом цивільного захисту та медицини</w:t>
            </w:r>
          </w:p>
        </w:tc>
      </w:tr>
      <w:tr w:rsidR="007E1844" w:rsidRPr="00D00ADB" w:rsidTr="00567946">
        <w:tc>
          <w:tcPr>
            <w:tcW w:w="9638" w:type="dxa"/>
            <w:gridSpan w:val="7"/>
            <w:tcMar>
              <w:top w:w="55" w:type="dxa"/>
              <w:left w:w="55" w:type="dxa"/>
              <w:bottom w:w="55" w:type="dxa"/>
              <w:right w:w="55" w:type="dxa"/>
            </w:tcMar>
          </w:tcPr>
          <w:p w:rsidR="007E1844" w:rsidRPr="00D00ADB" w:rsidRDefault="007E1844" w:rsidP="002A799C">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r w:rsidRPr="00D00ADB">
              <w:rPr>
                <w:rFonts w:ascii="Times New Roman" w:eastAsia="Droid Sans Fallback" w:hAnsi="Times New Roman" w:cs="Times New Roman"/>
                <w:kern w:val="3"/>
                <w:sz w:val="28"/>
                <w:szCs w:val="28"/>
                <w:lang w:val="uk-UA" w:eastAsia="zh-CN" w:bidi="hi-IN"/>
              </w:rPr>
              <w:t>Рівень вищої освіти</w:t>
            </w:r>
            <w:r w:rsidRPr="00D00ADB">
              <w:rPr>
                <w:rFonts w:ascii="Times New Roman" w:eastAsia="Droid Sans Fallback" w:hAnsi="Times New Roman" w:cs="Times New Roman"/>
                <w:kern w:val="3"/>
                <w:sz w:val="28"/>
                <w:szCs w:val="28"/>
                <w:lang w:eastAsia="zh-CN" w:bidi="hi-IN"/>
              </w:rPr>
              <w:t>   </w:t>
            </w:r>
            <w:r w:rsidR="00AD758E">
              <w:rPr>
                <w:rFonts w:ascii="Times New Roman" w:eastAsia="Droid Sans Fallback" w:hAnsi="Times New Roman" w:cs="Times New Roman"/>
                <w:kern w:val="3"/>
                <w:sz w:val="28"/>
                <w:szCs w:val="28"/>
                <w:lang w:val="uk-UA" w:eastAsia="zh-CN" w:bidi="hi-IN"/>
              </w:rPr>
              <w:t>магістр</w:t>
            </w:r>
          </w:p>
        </w:tc>
      </w:tr>
      <w:tr w:rsidR="002A799C" w:rsidRPr="00D00ADB" w:rsidTr="00567946">
        <w:tc>
          <w:tcPr>
            <w:tcW w:w="9638" w:type="dxa"/>
            <w:gridSpan w:val="7"/>
            <w:tcMar>
              <w:top w:w="55" w:type="dxa"/>
              <w:left w:w="55" w:type="dxa"/>
              <w:bottom w:w="55" w:type="dxa"/>
              <w:right w:w="55" w:type="dxa"/>
            </w:tcMar>
          </w:tcPr>
          <w:p w:rsidR="002A799C" w:rsidRPr="00D00ADB" w:rsidRDefault="002A799C" w:rsidP="002A799C">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r>
              <w:rPr>
                <w:rFonts w:ascii="Times New Roman" w:eastAsia="Droid Sans Fallback" w:hAnsi="Times New Roman" w:cs="Times New Roman"/>
                <w:kern w:val="3"/>
                <w:sz w:val="28"/>
                <w:szCs w:val="28"/>
                <w:lang w:val="uk-UA" w:eastAsia="zh-CN" w:bidi="hi-IN"/>
              </w:rPr>
              <w:t>Освітня програма Біологія</w:t>
            </w:r>
          </w:p>
        </w:tc>
      </w:tr>
      <w:tr w:rsidR="007E1844" w:rsidRPr="00D00ADB" w:rsidTr="00567946">
        <w:tc>
          <w:tcPr>
            <w:tcW w:w="9638" w:type="dxa"/>
            <w:gridSpan w:val="7"/>
            <w:tcMar>
              <w:top w:w="55" w:type="dxa"/>
              <w:left w:w="55" w:type="dxa"/>
              <w:bottom w:w="55" w:type="dxa"/>
              <w:right w:w="55" w:type="dxa"/>
            </w:tcMar>
          </w:tcPr>
          <w:p w:rsidR="002A799C" w:rsidRPr="00D00ADB" w:rsidRDefault="002A799C" w:rsidP="002A799C">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r>
              <w:rPr>
                <w:rFonts w:ascii="Times New Roman" w:eastAsia="Droid Sans Fallback" w:hAnsi="Times New Roman" w:cs="Times New Roman"/>
                <w:kern w:val="3"/>
                <w:sz w:val="28"/>
                <w:szCs w:val="28"/>
                <w:lang w:val="uk-UA" w:eastAsia="zh-CN" w:bidi="hi-IN"/>
              </w:rPr>
              <w:t>Спеціальність 091 Біологія</w:t>
            </w:r>
          </w:p>
        </w:tc>
      </w:tr>
      <w:tr w:rsidR="007E1844" w:rsidRPr="00D00ADB" w:rsidTr="00567946">
        <w:tblPrEx>
          <w:jc w:val="right"/>
        </w:tblPrEx>
        <w:trPr>
          <w:gridBefore w:val="1"/>
          <w:gridAfter w:val="1"/>
          <w:wBefore w:w="4203" w:type="dxa"/>
          <w:wAfter w:w="137" w:type="dxa"/>
          <w:jc w:val="right"/>
        </w:trPr>
        <w:tc>
          <w:tcPr>
            <w:tcW w:w="2835" w:type="dxa"/>
            <w:gridSpan w:val="3"/>
            <w:tcMar>
              <w:top w:w="55" w:type="dxa"/>
              <w:left w:w="55" w:type="dxa"/>
              <w:bottom w:w="55" w:type="dxa"/>
              <w:right w:w="55" w:type="dxa"/>
            </w:tcMar>
          </w:tcPr>
          <w:p w:rsidR="007E1844" w:rsidRPr="00D00ADB" w:rsidRDefault="007E1844" w:rsidP="002C0477">
            <w:pPr>
              <w:widowControl w:val="0"/>
              <w:suppressAutoHyphens/>
              <w:autoSpaceDN w:val="0"/>
              <w:spacing w:after="0" w:line="240" w:lineRule="auto"/>
              <w:textAlignment w:val="baseline"/>
              <w:rPr>
                <w:rFonts w:ascii="Times New Roman" w:eastAsia="Droid Sans Fallback" w:hAnsi="Times New Roman" w:cs="Times New Roman"/>
                <w:b/>
                <w:bCs/>
                <w:kern w:val="3"/>
                <w:sz w:val="28"/>
                <w:szCs w:val="28"/>
                <w:lang w:val="uk-UA" w:eastAsia="zh-CN" w:bidi="hi-IN"/>
              </w:rPr>
            </w:pPr>
            <w:r w:rsidRPr="00D00ADB">
              <w:rPr>
                <w:rFonts w:ascii="Times New Roman" w:eastAsia="Droid Sans Fallback" w:hAnsi="Times New Roman" w:cs="Times New Roman"/>
                <w:b/>
                <w:bCs/>
                <w:kern w:val="3"/>
                <w:sz w:val="28"/>
                <w:szCs w:val="28"/>
                <w:lang w:val="uk-UA" w:eastAsia="zh-CN" w:bidi="hi-IN"/>
              </w:rPr>
              <w:t>ЗАТВЕРДЖУЮ</w:t>
            </w:r>
          </w:p>
        </w:tc>
        <w:tc>
          <w:tcPr>
            <w:tcW w:w="2463" w:type="dxa"/>
            <w:gridSpan w:val="2"/>
            <w:tcMar>
              <w:top w:w="55" w:type="dxa"/>
              <w:left w:w="55" w:type="dxa"/>
              <w:bottom w:w="55" w:type="dxa"/>
              <w:right w:w="55" w:type="dxa"/>
            </w:tcMar>
          </w:tcPr>
          <w:p w:rsidR="007E1844" w:rsidRPr="00D00ADB" w:rsidRDefault="007E1844" w:rsidP="00A57E57">
            <w:pPr>
              <w:widowControl w:val="0"/>
              <w:suppressAutoHyphens/>
              <w:autoSpaceDN w:val="0"/>
              <w:spacing w:after="0"/>
              <w:textAlignment w:val="baseline"/>
              <w:rPr>
                <w:rFonts w:ascii="Times New Roman" w:eastAsia="Droid Sans Fallback" w:hAnsi="Times New Roman" w:cs="Times New Roman"/>
                <w:kern w:val="3"/>
                <w:sz w:val="28"/>
                <w:szCs w:val="28"/>
                <w:lang w:val="uk-UA" w:eastAsia="zh-CN" w:bidi="hi-IN"/>
              </w:rPr>
            </w:pPr>
          </w:p>
        </w:tc>
      </w:tr>
      <w:tr w:rsidR="007E1844" w:rsidRPr="00D00ADB" w:rsidTr="0005076A">
        <w:tblPrEx>
          <w:jc w:val="right"/>
        </w:tblPrEx>
        <w:trPr>
          <w:gridBefore w:val="1"/>
          <w:gridAfter w:val="1"/>
          <w:wBefore w:w="4203" w:type="dxa"/>
          <w:wAfter w:w="137" w:type="dxa"/>
          <w:trHeight w:val="321"/>
          <w:jc w:val="right"/>
        </w:trPr>
        <w:tc>
          <w:tcPr>
            <w:tcW w:w="2835" w:type="dxa"/>
            <w:gridSpan w:val="3"/>
            <w:tcMar>
              <w:top w:w="55" w:type="dxa"/>
              <w:left w:w="55" w:type="dxa"/>
              <w:bottom w:w="55" w:type="dxa"/>
              <w:right w:w="55" w:type="dxa"/>
            </w:tcMar>
          </w:tcPr>
          <w:p w:rsidR="007E1844" w:rsidRPr="00D00ADB" w:rsidRDefault="007E1844" w:rsidP="002C0477">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r w:rsidRPr="00D00ADB">
              <w:rPr>
                <w:rFonts w:ascii="Times New Roman" w:eastAsia="Droid Sans Fallback" w:hAnsi="Times New Roman" w:cs="Times New Roman"/>
                <w:kern w:val="3"/>
                <w:sz w:val="28"/>
                <w:szCs w:val="28"/>
                <w:lang w:val="uk-UA" w:eastAsia="zh-CN" w:bidi="hi-IN"/>
              </w:rPr>
              <w:t>Завідувач кафедри</w:t>
            </w:r>
          </w:p>
        </w:tc>
        <w:tc>
          <w:tcPr>
            <w:tcW w:w="2463" w:type="dxa"/>
            <w:gridSpan w:val="2"/>
            <w:tcMar>
              <w:top w:w="55" w:type="dxa"/>
              <w:left w:w="55" w:type="dxa"/>
              <w:bottom w:w="55" w:type="dxa"/>
              <w:right w:w="55" w:type="dxa"/>
            </w:tcMar>
          </w:tcPr>
          <w:p w:rsidR="007E1844" w:rsidRPr="00D00ADB" w:rsidRDefault="007E1844" w:rsidP="00A57E57">
            <w:pPr>
              <w:spacing w:after="0"/>
              <w:rPr>
                <w:rFonts w:ascii="Times New Roman" w:eastAsia="Droid Sans Fallback" w:hAnsi="Times New Roman" w:cs="Times New Roman"/>
                <w:sz w:val="28"/>
                <w:szCs w:val="28"/>
              </w:rPr>
            </w:pPr>
            <w:r w:rsidRPr="00D00ADB">
              <w:rPr>
                <w:rFonts w:ascii="Times New Roman" w:eastAsia="Droid Sans Fallback" w:hAnsi="Times New Roman" w:cs="Times New Roman"/>
                <w:sz w:val="28"/>
                <w:szCs w:val="28"/>
                <w:lang w:val="uk-UA" w:eastAsia="zh-CN" w:bidi="hi-IN"/>
              </w:rPr>
              <w:t>В. Д. Бовт</w:t>
            </w:r>
          </w:p>
        </w:tc>
      </w:tr>
      <w:tr w:rsidR="007E1844" w:rsidRPr="00D00ADB" w:rsidTr="00567946">
        <w:tblPrEx>
          <w:jc w:val="right"/>
        </w:tblPrEx>
        <w:trPr>
          <w:gridBefore w:val="1"/>
          <w:gridAfter w:val="1"/>
          <w:wBefore w:w="4203" w:type="dxa"/>
          <w:wAfter w:w="137" w:type="dxa"/>
          <w:jc w:val="right"/>
        </w:trPr>
        <w:tc>
          <w:tcPr>
            <w:tcW w:w="5298" w:type="dxa"/>
            <w:gridSpan w:val="5"/>
            <w:tcMar>
              <w:top w:w="55" w:type="dxa"/>
              <w:left w:w="55" w:type="dxa"/>
              <w:bottom w:w="55" w:type="dxa"/>
              <w:right w:w="55" w:type="dxa"/>
            </w:tcMar>
          </w:tcPr>
          <w:p w:rsidR="007E1844" w:rsidRPr="00D00ADB" w:rsidRDefault="007E1844" w:rsidP="0005076A">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r w:rsidRPr="00D00ADB">
              <w:rPr>
                <w:rFonts w:ascii="Times New Roman" w:eastAsia="Droid Sans Fallback" w:hAnsi="Times New Roman" w:cs="Times New Roman"/>
                <w:kern w:val="3"/>
                <w:sz w:val="28"/>
                <w:szCs w:val="28"/>
                <w:lang w:val="uk-UA" w:eastAsia="zh-CN" w:bidi="hi-IN"/>
              </w:rPr>
              <w:t>_________________________________</w:t>
            </w:r>
          </w:p>
        </w:tc>
      </w:tr>
      <w:tr w:rsidR="007E1844" w:rsidRPr="00D00ADB" w:rsidTr="00567946">
        <w:tblPrEx>
          <w:jc w:val="right"/>
        </w:tblPrEx>
        <w:trPr>
          <w:gridBefore w:val="1"/>
          <w:gridAfter w:val="1"/>
          <w:wBefore w:w="4203" w:type="dxa"/>
          <w:wAfter w:w="137" w:type="dxa"/>
          <w:jc w:val="right"/>
        </w:trPr>
        <w:tc>
          <w:tcPr>
            <w:tcW w:w="992" w:type="dxa"/>
            <w:tcMar>
              <w:top w:w="55" w:type="dxa"/>
              <w:left w:w="55" w:type="dxa"/>
              <w:bottom w:w="55" w:type="dxa"/>
              <w:right w:w="55" w:type="dxa"/>
            </w:tcMar>
          </w:tcPr>
          <w:p w:rsidR="007E1844" w:rsidRPr="00D00ADB" w:rsidRDefault="007E1844" w:rsidP="002C0477">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r w:rsidRPr="00D00ADB">
              <w:rPr>
                <w:rFonts w:ascii="Times New Roman" w:eastAsia="Droid Sans Fallback" w:hAnsi="Times New Roman" w:cs="Times New Roman"/>
                <w:kern w:val="3"/>
                <w:sz w:val="28"/>
                <w:szCs w:val="28"/>
                <w:lang w:val="uk-UA" w:eastAsia="zh-CN" w:bidi="hi-IN"/>
              </w:rPr>
              <w:t>«___»</w:t>
            </w:r>
          </w:p>
        </w:tc>
        <w:tc>
          <w:tcPr>
            <w:tcW w:w="142" w:type="dxa"/>
            <w:tcMar>
              <w:top w:w="55" w:type="dxa"/>
              <w:left w:w="55" w:type="dxa"/>
              <w:bottom w:w="55" w:type="dxa"/>
              <w:right w:w="55" w:type="dxa"/>
            </w:tcMar>
          </w:tcPr>
          <w:p w:rsidR="007E1844" w:rsidRPr="00D00ADB" w:rsidRDefault="007E1844" w:rsidP="00A57E57">
            <w:pPr>
              <w:widowControl w:val="0"/>
              <w:suppressAutoHyphens/>
              <w:autoSpaceDN w:val="0"/>
              <w:spacing w:after="0"/>
              <w:textAlignment w:val="baseline"/>
              <w:rPr>
                <w:rFonts w:ascii="Times New Roman" w:eastAsia="Droid Sans Fallback" w:hAnsi="Times New Roman" w:cs="Times New Roman"/>
                <w:kern w:val="3"/>
                <w:sz w:val="28"/>
                <w:szCs w:val="28"/>
                <w:lang w:val="uk-UA" w:eastAsia="zh-CN" w:bidi="hi-IN"/>
              </w:rPr>
            </w:pPr>
          </w:p>
        </w:tc>
        <w:tc>
          <w:tcPr>
            <w:tcW w:w="2693" w:type="dxa"/>
            <w:gridSpan w:val="2"/>
            <w:tcMar>
              <w:top w:w="55" w:type="dxa"/>
              <w:left w:w="55" w:type="dxa"/>
              <w:bottom w:w="55" w:type="dxa"/>
              <w:right w:w="55" w:type="dxa"/>
            </w:tcMar>
          </w:tcPr>
          <w:p w:rsidR="007E1844" w:rsidRPr="00D00ADB" w:rsidRDefault="007E1844" w:rsidP="00A57E57">
            <w:pPr>
              <w:widowControl w:val="0"/>
              <w:suppressAutoHyphens/>
              <w:autoSpaceDN w:val="0"/>
              <w:spacing w:after="0"/>
              <w:textAlignment w:val="baseline"/>
              <w:rPr>
                <w:rFonts w:ascii="Times New Roman" w:eastAsia="Droid Sans Fallback" w:hAnsi="Times New Roman" w:cs="Times New Roman"/>
                <w:kern w:val="3"/>
                <w:sz w:val="28"/>
                <w:szCs w:val="28"/>
                <w:lang w:val="uk-UA" w:eastAsia="zh-CN" w:bidi="hi-IN"/>
              </w:rPr>
            </w:pPr>
            <w:r w:rsidRPr="00D00ADB">
              <w:rPr>
                <w:rFonts w:ascii="Times New Roman" w:eastAsia="Droid Sans Fallback" w:hAnsi="Times New Roman" w:cs="Times New Roman"/>
                <w:kern w:val="3"/>
                <w:sz w:val="28"/>
                <w:szCs w:val="28"/>
                <w:lang w:val="uk-UA" w:eastAsia="zh-CN" w:bidi="hi-IN"/>
              </w:rPr>
              <w:t>__________________</w:t>
            </w:r>
          </w:p>
        </w:tc>
        <w:tc>
          <w:tcPr>
            <w:tcW w:w="1471" w:type="dxa"/>
            <w:tcMar>
              <w:top w:w="55" w:type="dxa"/>
              <w:left w:w="55" w:type="dxa"/>
              <w:bottom w:w="55" w:type="dxa"/>
              <w:right w:w="55" w:type="dxa"/>
            </w:tcMar>
          </w:tcPr>
          <w:p w:rsidR="007E1844" w:rsidRPr="00AA4F17" w:rsidRDefault="00AD758E" w:rsidP="00A57E57">
            <w:pPr>
              <w:widowControl w:val="0"/>
              <w:suppressAutoHyphens/>
              <w:autoSpaceDN w:val="0"/>
              <w:spacing w:after="0"/>
              <w:textAlignment w:val="baseline"/>
              <w:rPr>
                <w:rFonts w:ascii="Times New Roman" w:eastAsia="Droid Sans Fallback" w:hAnsi="Times New Roman" w:cs="Times New Roman"/>
                <w:bCs/>
                <w:kern w:val="3"/>
                <w:sz w:val="28"/>
                <w:szCs w:val="28"/>
                <w:lang w:val="uk-UA" w:eastAsia="zh-CN" w:bidi="hi-IN"/>
              </w:rPr>
            </w:pPr>
            <w:r>
              <w:rPr>
                <w:rFonts w:ascii="Times New Roman" w:eastAsia="Droid Sans Fallback" w:hAnsi="Times New Roman" w:cs="Times New Roman"/>
                <w:bCs/>
                <w:kern w:val="3"/>
                <w:sz w:val="28"/>
                <w:szCs w:val="28"/>
                <w:lang w:val="uk-UA" w:eastAsia="zh-CN" w:bidi="hi-IN"/>
              </w:rPr>
              <w:t>2020</w:t>
            </w:r>
            <w:r w:rsidR="007E1844" w:rsidRPr="00D00ADB">
              <w:rPr>
                <w:rFonts w:ascii="Times New Roman" w:eastAsia="Droid Sans Fallback" w:hAnsi="Times New Roman" w:cs="Times New Roman"/>
                <w:bCs/>
                <w:kern w:val="3"/>
                <w:sz w:val="28"/>
                <w:szCs w:val="28"/>
                <w:lang w:val="uk-UA" w:eastAsia="zh-CN" w:bidi="hi-IN"/>
              </w:rPr>
              <w:t xml:space="preserve"> року</w:t>
            </w:r>
          </w:p>
        </w:tc>
      </w:tr>
    </w:tbl>
    <w:p w:rsidR="007E1844" w:rsidRPr="00D00ADB" w:rsidRDefault="007E1844" w:rsidP="00491831">
      <w:pPr>
        <w:widowControl w:val="0"/>
        <w:suppressAutoHyphens/>
        <w:autoSpaceDN w:val="0"/>
        <w:spacing w:after="0" w:line="240" w:lineRule="auto"/>
        <w:textAlignment w:val="baseline"/>
        <w:rPr>
          <w:rFonts w:ascii="Times New Roman" w:eastAsia="Droid Sans Fallback" w:hAnsi="Times New Roman" w:cs="Times New Roman"/>
          <w:vanish/>
          <w:kern w:val="3"/>
          <w:sz w:val="28"/>
          <w:szCs w:val="28"/>
          <w:lang w:val="uk-UA" w:eastAsia="zh-CN" w:bidi="hi-IN"/>
        </w:rPr>
      </w:pPr>
    </w:p>
    <w:tbl>
      <w:tblPr>
        <w:tblW w:w="10124" w:type="dxa"/>
        <w:tblInd w:w="-87" w:type="dxa"/>
        <w:tblLayout w:type="fixed"/>
        <w:tblCellMar>
          <w:left w:w="10" w:type="dxa"/>
          <w:right w:w="10" w:type="dxa"/>
        </w:tblCellMar>
        <w:tblLook w:val="0000"/>
      </w:tblPr>
      <w:tblGrid>
        <w:gridCol w:w="34"/>
        <w:gridCol w:w="98"/>
        <w:gridCol w:w="2137"/>
        <w:gridCol w:w="1701"/>
        <w:gridCol w:w="283"/>
        <w:gridCol w:w="567"/>
        <w:gridCol w:w="284"/>
        <w:gridCol w:w="1134"/>
        <w:gridCol w:w="1490"/>
        <w:gridCol w:w="425"/>
        <w:gridCol w:w="1769"/>
        <w:gridCol w:w="142"/>
        <w:gridCol w:w="60"/>
      </w:tblGrid>
      <w:tr w:rsidR="007E1844" w:rsidRPr="00D00ADB" w:rsidTr="00A57E57">
        <w:trPr>
          <w:gridBefore w:val="2"/>
          <w:wBefore w:w="132" w:type="dxa"/>
        </w:trPr>
        <w:tc>
          <w:tcPr>
            <w:tcW w:w="9992" w:type="dxa"/>
            <w:gridSpan w:val="11"/>
            <w:tcMar>
              <w:top w:w="55" w:type="dxa"/>
              <w:left w:w="55" w:type="dxa"/>
              <w:bottom w:w="55" w:type="dxa"/>
              <w:right w:w="55" w:type="dxa"/>
            </w:tcMar>
          </w:tcPr>
          <w:p w:rsidR="007E1844" w:rsidRPr="00D00ADB" w:rsidRDefault="007E1844" w:rsidP="002A799C">
            <w:pPr>
              <w:widowControl w:val="0"/>
              <w:suppressAutoHyphens/>
              <w:autoSpaceDN w:val="0"/>
              <w:spacing w:after="0" w:line="240" w:lineRule="auto"/>
              <w:jc w:val="center"/>
              <w:textAlignment w:val="baseline"/>
              <w:rPr>
                <w:rFonts w:ascii="Times New Roman" w:eastAsia="Droid Sans Fallback" w:hAnsi="Times New Roman" w:cs="Times New Roman"/>
                <w:b/>
                <w:bCs/>
                <w:spacing w:val="60"/>
                <w:kern w:val="3"/>
                <w:sz w:val="28"/>
                <w:szCs w:val="28"/>
                <w:lang w:val="uk-UA" w:eastAsia="zh-CN" w:bidi="hi-IN"/>
              </w:rPr>
            </w:pPr>
            <w:bookmarkStart w:id="3" w:name="__RefHeading__95178_128638147"/>
            <w:r w:rsidRPr="00D00ADB">
              <w:rPr>
                <w:rFonts w:ascii="Times New Roman" w:eastAsia="Droid Sans Fallback" w:hAnsi="Times New Roman" w:cs="Times New Roman"/>
                <w:b/>
                <w:bCs/>
                <w:spacing w:val="60"/>
                <w:kern w:val="3"/>
                <w:sz w:val="28"/>
                <w:szCs w:val="28"/>
                <w:lang w:val="uk-UA" w:eastAsia="zh-CN" w:bidi="hi-IN"/>
              </w:rPr>
              <w:t>ЗАВДАННЯ</w:t>
            </w:r>
            <w:bookmarkEnd w:id="3"/>
          </w:p>
          <w:p w:rsidR="007E1844" w:rsidRPr="00D00ADB" w:rsidRDefault="007E1844" w:rsidP="002A799C">
            <w:pPr>
              <w:widowControl w:val="0"/>
              <w:suppressAutoHyphens/>
              <w:autoSpaceDN w:val="0"/>
              <w:spacing w:after="0" w:line="240" w:lineRule="auto"/>
              <w:jc w:val="center"/>
              <w:textAlignment w:val="baseline"/>
              <w:rPr>
                <w:rFonts w:ascii="Times New Roman" w:eastAsia="Droid Sans Fallback" w:hAnsi="Times New Roman" w:cs="Times New Roman"/>
                <w:kern w:val="3"/>
                <w:sz w:val="28"/>
                <w:szCs w:val="28"/>
                <w:lang w:val="uk-UA" w:eastAsia="zh-CN" w:bidi="hi-IN"/>
              </w:rPr>
            </w:pPr>
            <w:bookmarkStart w:id="4" w:name="__RefHeading__95180_128638147"/>
            <w:r w:rsidRPr="00D00ADB">
              <w:rPr>
                <w:rFonts w:ascii="Times New Roman" w:eastAsia="Droid Sans Fallback" w:hAnsi="Times New Roman" w:cs="Times New Roman"/>
                <w:kern w:val="3"/>
                <w:sz w:val="28"/>
                <w:szCs w:val="28"/>
                <w:lang w:val="uk-UA" w:eastAsia="zh-CN" w:bidi="hi-IN"/>
              </w:rPr>
              <w:t>НА КВАЛІФІКАЦІЙНУ РОБОТУ СТУДЕНТЦІ</w:t>
            </w:r>
            <w:bookmarkEnd w:id="4"/>
          </w:p>
        </w:tc>
      </w:tr>
      <w:tr w:rsidR="007E1844" w:rsidRPr="00D00ADB" w:rsidTr="00A57E57">
        <w:trPr>
          <w:gridBefore w:val="2"/>
          <w:gridAfter w:val="2"/>
          <w:wBefore w:w="132" w:type="dxa"/>
          <w:wAfter w:w="202" w:type="dxa"/>
        </w:trPr>
        <w:tc>
          <w:tcPr>
            <w:tcW w:w="9790" w:type="dxa"/>
            <w:gridSpan w:val="9"/>
            <w:tcBorders>
              <w:bottom w:val="single" w:sz="2" w:space="0" w:color="000000"/>
            </w:tcBorders>
            <w:tcMar>
              <w:top w:w="55" w:type="dxa"/>
              <w:left w:w="55" w:type="dxa"/>
              <w:bottom w:w="55" w:type="dxa"/>
              <w:right w:w="55" w:type="dxa"/>
            </w:tcMar>
          </w:tcPr>
          <w:p w:rsidR="007E1844" w:rsidRPr="00D00ADB" w:rsidRDefault="007E1844" w:rsidP="002A799C">
            <w:pPr>
              <w:widowControl w:val="0"/>
              <w:suppressAutoHyphens/>
              <w:autoSpaceDN w:val="0"/>
              <w:spacing w:after="0" w:line="240" w:lineRule="auto"/>
              <w:jc w:val="center"/>
              <w:textAlignment w:val="baseline"/>
              <w:rPr>
                <w:rFonts w:ascii="Times New Roman" w:eastAsia="Droid Sans Fallback" w:hAnsi="Times New Roman" w:cs="Times New Roman"/>
                <w:kern w:val="3"/>
                <w:sz w:val="28"/>
                <w:szCs w:val="28"/>
                <w:lang w:val="uk-UA" w:eastAsia="zh-CN" w:bidi="hi-IN"/>
              </w:rPr>
            </w:pPr>
            <w:r>
              <w:rPr>
                <w:rFonts w:ascii="Times New Roman" w:eastAsia="Droid Sans Fallback" w:hAnsi="Times New Roman" w:cs="Times New Roman"/>
                <w:kern w:val="3"/>
                <w:sz w:val="28"/>
                <w:szCs w:val="28"/>
                <w:lang w:val="uk-UA" w:eastAsia="zh-CN" w:bidi="hi-IN"/>
              </w:rPr>
              <w:t>Сухенко Валентині Сергіївні</w:t>
            </w:r>
          </w:p>
        </w:tc>
      </w:tr>
      <w:tr w:rsidR="007E1844" w:rsidRPr="00D00ADB" w:rsidTr="00244B2E">
        <w:tblPrEx>
          <w:tblCellMar>
            <w:left w:w="108" w:type="dxa"/>
            <w:right w:w="108" w:type="dxa"/>
          </w:tblCellMar>
          <w:tblLook w:val="04A0"/>
        </w:tblPrEx>
        <w:trPr>
          <w:gridBefore w:val="1"/>
          <w:gridAfter w:val="2"/>
          <w:wBefore w:w="34" w:type="dxa"/>
          <w:wAfter w:w="202" w:type="dxa"/>
          <w:trHeight w:val="596"/>
        </w:trPr>
        <w:tc>
          <w:tcPr>
            <w:tcW w:w="9888" w:type="dxa"/>
            <w:gridSpan w:val="10"/>
            <w:shd w:val="clear" w:color="auto" w:fill="auto"/>
          </w:tcPr>
          <w:p w:rsidR="007E1844" w:rsidRPr="00567946" w:rsidRDefault="007E1844" w:rsidP="00491831">
            <w:pPr>
              <w:widowControl w:val="0"/>
              <w:suppressAutoHyphens/>
              <w:autoSpaceDN w:val="0"/>
              <w:spacing w:after="0" w:line="216" w:lineRule="auto"/>
              <w:jc w:val="both"/>
              <w:textAlignment w:val="baseline"/>
              <w:rPr>
                <w:rFonts w:ascii="Times New Roman" w:eastAsia="Droid Sans Fallback" w:hAnsi="Times New Roman" w:cs="Times New Roman"/>
                <w:kern w:val="3"/>
                <w:sz w:val="28"/>
                <w:szCs w:val="28"/>
                <w:lang w:val="uk-UA" w:eastAsia="zh-CN" w:bidi="hi-IN"/>
              </w:rPr>
            </w:pPr>
            <w:r w:rsidRPr="00567946">
              <w:rPr>
                <w:rFonts w:ascii="Times New Roman" w:eastAsia="Droid Sans Fallback" w:hAnsi="Times New Roman" w:cs="Times New Roman"/>
                <w:kern w:val="3"/>
                <w:sz w:val="28"/>
                <w:szCs w:val="28"/>
                <w:lang w:val="uk-UA" w:eastAsia="zh-CN" w:bidi="hi-IN"/>
              </w:rPr>
              <w:t xml:space="preserve">1. Тема роботи </w:t>
            </w:r>
            <w:r w:rsidR="00143C07">
              <w:rPr>
                <w:rFonts w:ascii="Times New Roman" w:eastAsia="Droid Sans Fallback" w:hAnsi="Times New Roman" w:cs="Times New Roman"/>
                <w:kern w:val="3"/>
                <w:sz w:val="28"/>
                <w:szCs w:val="28"/>
                <w:u w:val="single"/>
                <w:lang w:val="uk-UA" w:eastAsia="zh-CN" w:bidi="hi-IN"/>
              </w:rPr>
              <w:t>Модифікації</w:t>
            </w:r>
            <w:r w:rsidRPr="00567946">
              <w:rPr>
                <w:rFonts w:ascii="Times New Roman" w:eastAsia="Droid Sans Fallback" w:hAnsi="Times New Roman" w:cs="Times New Roman"/>
                <w:kern w:val="3"/>
                <w:sz w:val="28"/>
                <w:szCs w:val="28"/>
                <w:u w:val="single"/>
                <w:lang w:val="uk-UA" w:eastAsia="zh-CN" w:bidi="hi-IN"/>
              </w:rPr>
              <w:t xml:space="preserve"> люмінесцентного аналізу </w:t>
            </w:r>
            <w:r w:rsidR="00143C07">
              <w:rPr>
                <w:rFonts w:ascii="Times New Roman" w:eastAsia="Droid Sans Fallback" w:hAnsi="Times New Roman" w:cs="Times New Roman"/>
                <w:kern w:val="3"/>
                <w:sz w:val="28"/>
                <w:szCs w:val="28"/>
                <w:u w:val="single"/>
                <w:lang w:val="uk-UA" w:eastAsia="zh-CN" w:bidi="hi-IN"/>
              </w:rPr>
              <w:t>при визначенні</w:t>
            </w:r>
            <w:r w:rsidR="00244B2E" w:rsidRPr="00567946">
              <w:rPr>
                <w:rFonts w:ascii="Times New Roman" w:eastAsia="Droid Sans Fallback" w:hAnsi="Times New Roman" w:cs="Times New Roman"/>
                <w:kern w:val="3"/>
                <w:sz w:val="28"/>
                <w:szCs w:val="28"/>
                <w:u w:val="single"/>
                <w:lang w:val="uk-UA" w:eastAsia="zh-CN" w:bidi="hi-IN"/>
              </w:rPr>
              <w:t xml:space="preserve"> активності </w:t>
            </w:r>
            <w:r w:rsidRPr="00567946">
              <w:rPr>
                <w:rFonts w:ascii="Times New Roman" w:eastAsia="Droid Sans Fallback" w:hAnsi="Times New Roman" w:cs="Times New Roman"/>
                <w:kern w:val="3"/>
                <w:sz w:val="28"/>
                <w:szCs w:val="28"/>
                <w:lang w:val="uk-UA" w:eastAsia="zh-CN" w:bidi="hi-IN"/>
              </w:rPr>
              <w:t>лімфоцитів з використанням акридинового оранжев</w:t>
            </w:r>
            <w:r w:rsidR="00244B2E" w:rsidRPr="00567946">
              <w:rPr>
                <w:rFonts w:ascii="Times New Roman" w:eastAsia="Droid Sans Fallback" w:hAnsi="Times New Roman" w:cs="Times New Roman"/>
                <w:kern w:val="3"/>
                <w:sz w:val="28"/>
                <w:szCs w:val="28"/>
                <w:lang w:val="uk-UA" w:eastAsia="zh-CN" w:bidi="hi-IN"/>
              </w:rPr>
              <w:t>ого</w:t>
            </w:r>
          </w:p>
        </w:tc>
      </w:tr>
      <w:tr w:rsidR="007E1844" w:rsidRPr="00D00ADB" w:rsidTr="0011273C">
        <w:tblPrEx>
          <w:tblCellMar>
            <w:left w:w="108" w:type="dxa"/>
            <w:right w:w="108" w:type="dxa"/>
          </w:tblCellMar>
          <w:tblLook w:val="04A0"/>
        </w:tblPrEx>
        <w:trPr>
          <w:gridBefore w:val="1"/>
          <w:gridAfter w:val="2"/>
          <w:wBefore w:w="34" w:type="dxa"/>
          <w:wAfter w:w="202" w:type="dxa"/>
        </w:trPr>
        <w:tc>
          <w:tcPr>
            <w:tcW w:w="2235" w:type="dxa"/>
            <w:gridSpan w:val="2"/>
            <w:tcBorders>
              <w:top w:val="single" w:sz="4" w:space="0" w:color="auto"/>
            </w:tcBorders>
            <w:shd w:val="clear" w:color="auto" w:fill="auto"/>
          </w:tcPr>
          <w:p w:rsidR="007E1844" w:rsidRPr="00567946" w:rsidRDefault="007E1844" w:rsidP="00491831">
            <w:pPr>
              <w:widowControl w:val="0"/>
              <w:suppressAutoHyphens/>
              <w:autoSpaceDN w:val="0"/>
              <w:spacing w:after="0" w:line="216" w:lineRule="auto"/>
              <w:jc w:val="both"/>
              <w:textAlignment w:val="baseline"/>
              <w:rPr>
                <w:rFonts w:ascii="Times New Roman" w:eastAsia="Droid Sans Fallback" w:hAnsi="Times New Roman" w:cs="Times New Roman"/>
                <w:kern w:val="3"/>
                <w:sz w:val="28"/>
                <w:szCs w:val="28"/>
                <w:lang w:val="uk-UA" w:eastAsia="zh-CN" w:bidi="hi-IN"/>
              </w:rPr>
            </w:pPr>
            <w:r w:rsidRPr="00567946">
              <w:rPr>
                <w:rFonts w:ascii="Times New Roman" w:eastAsia="Droid Sans Fallback" w:hAnsi="Times New Roman" w:cs="Times New Roman"/>
                <w:kern w:val="3"/>
                <w:sz w:val="28"/>
                <w:szCs w:val="28"/>
                <w:lang w:val="uk-UA" w:eastAsia="zh-CN" w:bidi="hi-IN"/>
              </w:rPr>
              <w:t>керівник роботи</w:t>
            </w:r>
          </w:p>
        </w:tc>
        <w:tc>
          <w:tcPr>
            <w:tcW w:w="7653" w:type="dxa"/>
            <w:gridSpan w:val="8"/>
            <w:tcBorders>
              <w:top w:val="single" w:sz="4" w:space="0" w:color="auto"/>
              <w:bottom w:val="single" w:sz="4" w:space="0" w:color="auto"/>
            </w:tcBorders>
            <w:shd w:val="clear" w:color="auto" w:fill="auto"/>
            <w:vAlign w:val="center"/>
          </w:tcPr>
          <w:p w:rsidR="007E1844" w:rsidRPr="0011273C" w:rsidRDefault="00244B2E" w:rsidP="00491831">
            <w:pPr>
              <w:widowControl w:val="0"/>
              <w:suppressAutoHyphens/>
              <w:autoSpaceDN w:val="0"/>
              <w:spacing w:after="0" w:line="216" w:lineRule="auto"/>
              <w:jc w:val="both"/>
              <w:textAlignment w:val="baseline"/>
              <w:rPr>
                <w:rFonts w:ascii="Times New Roman" w:eastAsia="Droid Sans Fallback" w:hAnsi="Times New Roman" w:cs="Times New Roman"/>
                <w:kern w:val="3"/>
                <w:sz w:val="28"/>
                <w:szCs w:val="28"/>
                <w:lang w:val="uk-UA" w:eastAsia="zh-CN" w:bidi="hi-IN"/>
              </w:rPr>
            </w:pPr>
            <w:r w:rsidRPr="0011273C">
              <w:rPr>
                <w:rFonts w:ascii="Times New Roman" w:eastAsia="Droid Sans Fallback" w:hAnsi="Times New Roman" w:cs="Times New Roman"/>
                <w:kern w:val="3"/>
                <w:sz w:val="28"/>
                <w:szCs w:val="28"/>
                <w:lang w:val="uk-UA" w:eastAsia="zh-CN" w:bidi="hi-IN"/>
              </w:rPr>
              <w:t>Фролов ОлександрКирилович</w:t>
            </w:r>
            <w:r w:rsidR="007E1844" w:rsidRPr="0011273C">
              <w:rPr>
                <w:rFonts w:ascii="Times New Roman" w:eastAsia="Droid Sans Fallback" w:hAnsi="Times New Roman" w:cs="Times New Roman"/>
                <w:kern w:val="3"/>
                <w:sz w:val="28"/>
                <w:szCs w:val="28"/>
                <w:lang w:val="uk-UA" w:eastAsia="zh-CN" w:bidi="hi-IN"/>
              </w:rPr>
              <w:t>,</w:t>
            </w:r>
            <w:r w:rsidRPr="0011273C">
              <w:rPr>
                <w:rFonts w:ascii="Times New Roman" w:eastAsia="Droid Sans Fallback" w:hAnsi="Times New Roman" w:cs="Times New Roman"/>
                <w:kern w:val="3"/>
                <w:sz w:val="28"/>
                <w:szCs w:val="28"/>
                <w:lang w:val="uk-UA" w:eastAsia="zh-CN" w:bidi="hi-IN"/>
              </w:rPr>
              <w:t xml:space="preserve"> д.м</w:t>
            </w:r>
            <w:r w:rsidR="001E5800" w:rsidRPr="0011273C">
              <w:rPr>
                <w:rFonts w:ascii="Times New Roman" w:eastAsia="Droid Sans Fallback" w:hAnsi="Times New Roman" w:cs="Times New Roman"/>
                <w:kern w:val="3"/>
                <w:sz w:val="28"/>
                <w:szCs w:val="28"/>
                <w:lang w:val="uk-UA" w:eastAsia="zh-CN" w:bidi="hi-IN"/>
              </w:rPr>
              <w:t>ед</w:t>
            </w:r>
            <w:r w:rsidRPr="0011273C">
              <w:rPr>
                <w:rFonts w:ascii="Times New Roman" w:eastAsia="Droid Sans Fallback" w:hAnsi="Times New Roman" w:cs="Times New Roman"/>
                <w:kern w:val="3"/>
                <w:sz w:val="28"/>
                <w:szCs w:val="28"/>
                <w:lang w:val="uk-UA" w:eastAsia="zh-CN" w:bidi="hi-IN"/>
              </w:rPr>
              <w:t>.н., професор</w:t>
            </w:r>
          </w:p>
        </w:tc>
      </w:tr>
      <w:tr w:rsidR="007E1844" w:rsidRPr="00D00ADB" w:rsidTr="0011273C">
        <w:tblPrEx>
          <w:tblCellMar>
            <w:left w:w="108" w:type="dxa"/>
            <w:right w:w="108" w:type="dxa"/>
          </w:tblCellMar>
          <w:tblLook w:val="04A0"/>
        </w:tblPrEx>
        <w:trPr>
          <w:gridBefore w:val="1"/>
          <w:gridAfter w:val="2"/>
          <w:wBefore w:w="34" w:type="dxa"/>
          <w:wAfter w:w="202" w:type="dxa"/>
        </w:trPr>
        <w:tc>
          <w:tcPr>
            <w:tcW w:w="3936" w:type="dxa"/>
            <w:gridSpan w:val="3"/>
            <w:tcBorders>
              <w:bottom w:val="single" w:sz="4" w:space="0" w:color="auto"/>
            </w:tcBorders>
            <w:shd w:val="clear" w:color="auto" w:fill="auto"/>
          </w:tcPr>
          <w:p w:rsidR="007E1844" w:rsidRPr="00F90B5C" w:rsidRDefault="007E1844" w:rsidP="00491831">
            <w:pPr>
              <w:widowControl w:val="0"/>
              <w:suppressAutoHyphens/>
              <w:autoSpaceDN w:val="0"/>
              <w:spacing w:after="0" w:line="216" w:lineRule="auto"/>
              <w:jc w:val="both"/>
              <w:textAlignment w:val="baseline"/>
              <w:rPr>
                <w:rFonts w:ascii="Times New Roman" w:eastAsia="Droid Sans Fallback" w:hAnsi="Times New Roman" w:cs="Times New Roman"/>
                <w:kern w:val="3"/>
                <w:sz w:val="28"/>
                <w:szCs w:val="28"/>
                <w:lang w:val="uk-UA" w:eastAsia="zh-CN" w:bidi="hi-IN"/>
              </w:rPr>
            </w:pPr>
            <w:r w:rsidRPr="00F90B5C">
              <w:rPr>
                <w:rFonts w:ascii="Times New Roman" w:eastAsia="Droid Sans Fallback" w:hAnsi="Times New Roman" w:cs="Times New Roman"/>
                <w:kern w:val="3"/>
                <w:sz w:val="28"/>
                <w:szCs w:val="28"/>
                <w:lang w:val="uk-UA" w:eastAsia="zh-CN" w:bidi="hi-IN"/>
              </w:rPr>
              <w:t>затверджені наказом ЗНУ від</w:t>
            </w:r>
          </w:p>
        </w:tc>
        <w:tc>
          <w:tcPr>
            <w:tcW w:w="283" w:type="dxa"/>
            <w:tcBorders>
              <w:bottom w:val="single" w:sz="4" w:space="0" w:color="auto"/>
            </w:tcBorders>
            <w:shd w:val="clear" w:color="auto" w:fill="auto"/>
          </w:tcPr>
          <w:p w:rsidR="007E1844" w:rsidRPr="00F90B5C" w:rsidRDefault="007E1844" w:rsidP="00491831">
            <w:pPr>
              <w:widowControl w:val="0"/>
              <w:suppressAutoHyphens/>
              <w:autoSpaceDN w:val="0"/>
              <w:spacing w:after="0" w:line="216" w:lineRule="auto"/>
              <w:jc w:val="both"/>
              <w:textAlignment w:val="baseline"/>
              <w:rPr>
                <w:rFonts w:ascii="Times New Roman" w:eastAsia="Droid Sans Fallback" w:hAnsi="Times New Roman" w:cs="Times New Roman"/>
                <w:kern w:val="3"/>
                <w:sz w:val="28"/>
                <w:szCs w:val="28"/>
                <w:lang w:val="uk-UA" w:eastAsia="zh-CN" w:bidi="hi-IN"/>
              </w:rPr>
            </w:pPr>
            <w:r w:rsidRPr="00F90B5C">
              <w:rPr>
                <w:rFonts w:ascii="Times New Roman" w:eastAsia="Droid Sans Fallback" w:hAnsi="Times New Roman" w:cs="Times New Roman"/>
                <w:kern w:val="3"/>
                <w:sz w:val="28"/>
                <w:szCs w:val="28"/>
                <w:lang w:val="uk-UA" w:eastAsia="zh-CN" w:bidi="hi-IN"/>
              </w:rPr>
              <w:t>«</w:t>
            </w:r>
          </w:p>
        </w:tc>
        <w:tc>
          <w:tcPr>
            <w:tcW w:w="567" w:type="dxa"/>
            <w:tcBorders>
              <w:bottom w:val="single" w:sz="4" w:space="0" w:color="auto"/>
            </w:tcBorders>
            <w:shd w:val="clear" w:color="auto" w:fill="auto"/>
          </w:tcPr>
          <w:p w:rsidR="007E1844" w:rsidRPr="00F90B5C" w:rsidRDefault="00F90B5C" w:rsidP="00491831">
            <w:pPr>
              <w:widowControl w:val="0"/>
              <w:suppressAutoHyphens/>
              <w:autoSpaceDN w:val="0"/>
              <w:spacing w:after="0" w:line="216" w:lineRule="auto"/>
              <w:textAlignment w:val="baseline"/>
              <w:rPr>
                <w:rFonts w:ascii="Times New Roman" w:eastAsia="Droid Sans Fallback" w:hAnsi="Times New Roman" w:cs="Times New Roman"/>
                <w:kern w:val="3"/>
                <w:sz w:val="28"/>
                <w:szCs w:val="28"/>
                <w:lang w:val="uk-UA" w:eastAsia="zh-CN" w:bidi="hi-IN"/>
              </w:rPr>
            </w:pPr>
            <w:r w:rsidRPr="00F90B5C">
              <w:rPr>
                <w:rFonts w:ascii="Times New Roman" w:eastAsia="Droid Sans Fallback" w:hAnsi="Times New Roman" w:cs="Times New Roman"/>
                <w:kern w:val="3"/>
                <w:sz w:val="28"/>
                <w:szCs w:val="28"/>
                <w:lang w:val="uk-UA" w:eastAsia="zh-CN" w:bidi="hi-IN"/>
              </w:rPr>
              <w:t>12</w:t>
            </w:r>
          </w:p>
        </w:tc>
        <w:tc>
          <w:tcPr>
            <w:tcW w:w="284" w:type="dxa"/>
            <w:tcBorders>
              <w:bottom w:val="single" w:sz="4" w:space="0" w:color="auto"/>
            </w:tcBorders>
            <w:shd w:val="clear" w:color="auto" w:fill="auto"/>
          </w:tcPr>
          <w:p w:rsidR="007E1844" w:rsidRPr="00F90B5C" w:rsidRDefault="007E1844" w:rsidP="00491831">
            <w:pPr>
              <w:widowControl w:val="0"/>
              <w:suppressAutoHyphens/>
              <w:autoSpaceDN w:val="0"/>
              <w:spacing w:after="0" w:line="216" w:lineRule="auto"/>
              <w:textAlignment w:val="baseline"/>
              <w:rPr>
                <w:rFonts w:ascii="Times New Roman" w:eastAsia="Droid Sans Fallback" w:hAnsi="Times New Roman" w:cs="Times New Roman"/>
                <w:kern w:val="3"/>
                <w:sz w:val="28"/>
                <w:szCs w:val="28"/>
                <w:lang w:val="uk-UA" w:eastAsia="zh-CN" w:bidi="hi-IN"/>
              </w:rPr>
            </w:pPr>
            <w:r w:rsidRPr="00F90B5C">
              <w:rPr>
                <w:rFonts w:ascii="Times New Roman" w:eastAsia="Droid Sans Fallback" w:hAnsi="Times New Roman" w:cs="Times New Roman"/>
                <w:kern w:val="3"/>
                <w:sz w:val="28"/>
                <w:szCs w:val="28"/>
                <w:lang w:val="uk-UA" w:eastAsia="zh-CN" w:bidi="hi-IN"/>
              </w:rPr>
              <w:t>»</w:t>
            </w:r>
          </w:p>
        </w:tc>
        <w:tc>
          <w:tcPr>
            <w:tcW w:w="1134" w:type="dxa"/>
            <w:tcBorders>
              <w:bottom w:val="single" w:sz="4" w:space="0" w:color="auto"/>
            </w:tcBorders>
            <w:shd w:val="clear" w:color="auto" w:fill="auto"/>
          </w:tcPr>
          <w:p w:rsidR="007E1844" w:rsidRPr="00F90B5C" w:rsidRDefault="00F90B5C" w:rsidP="00491831">
            <w:pPr>
              <w:widowControl w:val="0"/>
              <w:suppressAutoHyphens/>
              <w:autoSpaceDN w:val="0"/>
              <w:spacing w:after="0" w:line="216" w:lineRule="auto"/>
              <w:textAlignment w:val="baseline"/>
              <w:rPr>
                <w:rFonts w:ascii="Times New Roman" w:eastAsia="Droid Sans Fallback" w:hAnsi="Times New Roman" w:cs="Times New Roman"/>
                <w:kern w:val="3"/>
                <w:sz w:val="28"/>
                <w:szCs w:val="28"/>
                <w:lang w:val="uk-UA" w:eastAsia="zh-CN" w:bidi="hi-IN"/>
              </w:rPr>
            </w:pPr>
            <w:r w:rsidRPr="00F90B5C">
              <w:rPr>
                <w:rFonts w:ascii="Times New Roman" w:eastAsia="Droid Sans Fallback" w:hAnsi="Times New Roman" w:cs="Times New Roman"/>
                <w:kern w:val="3"/>
                <w:sz w:val="28"/>
                <w:szCs w:val="28"/>
                <w:lang w:val="uk-UA" w:eastAsia="zh-CN" w:bidi="hi-IN"/>
              </w:rPr>
              <w:t xml:space="preserve"> червня</w:t>
            </w:r>
          </w:p>
        </w:tc>
        <w:tc>
          <w:tcPr>
            <w:tcW w:w="1490" w:type="dxa"/>
            <w:tcBorders>
              <w:bottom w:val="single" w:sz="4" w:space="0" w:color="auto"/>
            </w:tcBorders>
            <w:shd w:val="clear" w:color="auto" w:fill="auto"/>
          </w:tcPr>
          <w:p w:rsidR="007E1844" w:rsidRPr="00F90B5C" w:rsidRDefault="00F90B5C" w:rsidP="00491831">
            <w:pPr>
              <w:widowControl w:val="0"/>
              <w:suppressAutoHyphens/>
              <w:autoSpaceDN w:val="0"/>
              <w:spacing w:after="0" w:line="216" w:lineRule="auto"/>
              <w:jc w:val="both"/>
              <w:textAlignment w:val="baseline"/>
              <w:rPr>
                <w:rFonts w:ascii="Times New Roman" w:eastAsia="Droid Sans Fallback" w:hAnsi="Times New Roman" w:cs="Times New Roman"/>
                <w:kern w:val="3"/>
                <w:sz w:val="28"/>
                <w:szCs w:val="28"/>
                <w:lang w:val="uk-UA" w:eastAsia="zh-CN" w:bidi="hi-IN"/>
              </w:rPr>
            </w:pPr>
            <w:r w:rsidRPr="00F90B5C">
              <w:rPr>
                <w:rFonts w:ascii="Times New Roman" w:eastAsia="Droid Sans Fallback" w:hAnsi="Times New Roman" w:cs="Times New Roman"/>
                <w:kern w:val="3"/>
                <w:sz w:val="28"/>
                <w:szCs w:val="28"/>
                <w:lang w:val="uk-UA" w:eastAsia="zh-CN" w:bidi="hi-IN"/>
              </w:rPr>
              <w:t>2019</w:t>
            </w:r>
            <w:r w:rsidR="007E1844" w:rsidRPr="00F90B5C">
              <w:rPr>
                <w:rFonts w:ascii="Times New Roman" w:eastAsia="Droid Sans Fallback" w:hAnsi="Times New Roman" w:cs="Times New Roman"/>
                <w:kern w:val="3"/>
                <w:sz w:val="28"/>
                <w:szCs w:val="28"/>
                <w:lang w:val="uk-UA" w:eastAsia="zh-CN" w:bidi="hi-IN"/>
              </w:rPr>
              <w:t> року</w:t>
            </w:r>
          </w:p>
        </w:tc>
        <w:tc>
          <w:tcPr>
            <w:tcW w:w="425" w:type="dxa"/>
            <w:tcBorders>
              <w:bottom w:val="single" w:sz="4" w:space="0" w:color="auto"/>
            </w:tcBorders>
            <w:shd w:val="clear" w:color="auto" w:fill="auto"/>
          </w:tcPr>
          <w:p w:rsidR="007E1844" w:rsidRPr="00F90B5C" w:rsidRDefault="007E1844" w:rsidP="00491831">
            <w:pPr>
              <w:widowControl w:val="0"/>
              <w:suppressAutoHyphens/>
              <w:autoSpaceDN w:val="0"/>
              <w:spacing w:after="0" w:line="216" w:lineRule="auto"/>
              <w:jc w:val="both"/>
              <w:textAlignment w:val="baseline"/>
              <w:rPr>
                <w:rFonts w:ascii="Times New Roman" w:eastAsia="Droid Sans Fallback" w:hAnsi="Times New Roman" w:cs="Times New Roman"/>
                <w:kern w:val="3"/>
                <w:sz w:val="28"/>
                <w:szCs w:val="28"/>
                <w:lang w:val="uk-UA" w:eastAsia="zh-CN" w:bidi="hi-IN"/>
              </w:rPr>
            </w:pPr>
            <w:r w:rsidRPr="00F90B5C">
              <w:rPr>
                <w:rFonts w:ascii="Times New Roman" w:eastAsia="Droid Sans Fallback" w:hAnsi="Times New Roman" w:cs="Times New Roman"/>
                <w:kern w:val="3"/>
                <w:sz w:val="28"/>
                <w:szCs w:val="28"/>
                <w:lang w:val="uk-UA" w:eastAsia="zh-CN" w:bidi="hi-IN"/>
              </w:rPr>
              <w:t>№</w:t>
            </w:r>
          </w:p>
        </w:tc>
        <w:tc>
          <w:tcPr>
            <w:tcW w:w="1769" w:type="dxa"/>
            <w:tcBorders>
              <w:bottom w:val="single" w:sz="4" w:space="0" w:color="auto"/>
            </w:tcBorders>
            <w:shd w:val="clear" w:color="auto" w:fill="auto"/>
          </w:tcPr>
          <w:p w:rsidR="007E1844" w:rsidRPr="00F90B5C" w:rsidRDefault="00F90B5C" w:rsidP="00491831">
            <w:pPr>
              <w:widowControl w:val="0"/>
              <w:suppressAutoHyphens/>
              <w:autoSpaceDN w:val="0"/>
              <w:spacing w:after="0" w:line="216" w:lineRule="auto"/>
              <w:jc w:val="both"/>
              <w:textAlignment w:val="baseline"/>
              <w:rPr>
                <w:rFonts w:ascii="Times New Roman" w:eastAsia="Droid Sans Fallback" w:hAnsi="Times New Roman" w:cs="Times New Roman"/>
                <w:kern w:val="3"/>
                <w:sz w:val="28"/>
                <w:szCs w:val="28"/>
                <w:lang w:val="uk-UA" w:eastAsia="zh-CN" w:bidi="hi-IN"/>
              </w:rPr>
            </w:pPr>
            <w:r w:rsidRPr="00F90B5C">
              <w:rPr>
                <w:rFonts w:ascii="Times New Roman" w:eastAsia="Droid Sans Fallback" w:hAnsi="Times New Roman" w:cs="Times New Roman"/>
                <w:kern w:val="3"/>
                <w:sz w:val="28"/>
                <w:szCs w:val="28"/>
                <w:lang w:val="uk-UA" w:eastAsia="zh-CN" w:bidi="hi-IN"/>
              </w:rPr>
              <w:t>940</w:t>
            </w:r>
            <w:r w:rsidR="007E1844" w:rsidRPr="00F90B5C">
              <w:rPr>
                <w:rFonts w:ascii="Times New Roman" w:eastAsia="Droid Sans Fallback" w:hAnsi="Times New Roman" w:cs="Times New Roman"/>
                <w:kern w:val="3"/>
                <w:sz w:val="28"/>
                <w:szCs w:val="28"/>
                <w:lang w:val="uk-UA" w:eastAsia="zh-CN" w:bidi="hi-IN"/>
              </w:rPr>
              <w:t>-с</w:t>
            </w:r>
          </w:p>
        </w:tc>
      </w:tr>
      <w:tr w:rsidR="007E1844" w:rsidRPr="00D00ADB" w:rsidTr="0011273C">
        <w:tblPrEx>
          <w:tblCellMar>
            <w:left w:w="108" w:type="dxa"/>
            <w:right w:w="108" w:type="dxa"/>
          </w:tblCellMar>
          <w:tblLook w:val="04A0"/>
        </w:tblPrEx>
        <w:trPr>
          <w:gridBefore w:val="1"/>
          <w:gridAfter w:val="2"/>
          <w:wBefore w:w="34" w:type="dxa"/>
          <w:wAfter w:w="202" w:type="dxa"/>
        </w:trPr>
        <w:tc>
          <w:tcPr>
            <w:tcW w:w="4786" w:type="dxa"/>
            <w:gridSpan w:val="5"/>
            <w:tcBorders>
              <w:top w:val="single" w:sz="4" w:space="0" w:color="auto"/>
            </w:tcBorders>
            <w:shd w:val="clear" w:color="auto" w:fill="auto"/>
          </w:tcPr>
          <w:p w:rsidR="007E1844" w:rsidRPr="00567946" w:rsidRDefault="007E1844" w:rsidP="00491831">
            <w:pPr>
              <w:widowControl w:val="0"/>
              <w:suppressAutoHyphens/>
              <w:autoSpaceDN w:val="0"/>
              <w:spacing w:after="0" w:line="216" w:lineRule="auto"/>
              <w:jc w:val="both"/>
              <w:textAlignment w:val="baseline"/>
              <w:rPr>
                <w:rFonts w:ascii="Times New Roman" w:eastAsia="Droid Sans Fallback" w:hAnsi="Times New Roman" w:cs="Times New Roman"/>
                <w:kern w:val="3"/>
                <w:sz w:val="28"/>
                <w:szCs w:val="28"/>
                <w:lang w:val="uk-UA" w:eastAsia="zh-CN" w:bidi="hi-IN"/>
              </w:rPr>
            </w:pPr>
            <w:r w:rsidRPr="00567946">
              <w:rPr>
                <w:rFonts w:ascii="Times New Roman" w:eastAsia="Droid Sans Fallback" w:hAnsi="Times New Roman" w:cs="Times New Roman"/>
                <w:kern w:val="3"/>
                <w:sz w:val="28"/>
                <w:szCs w:val="28"/>
                <w:lang w:val="uk-UA" w:eastAsia="zh-CN" w:bidi="hi-IN"/>
              </w:rPr>
              <w:t>2. Строк подання студентом роботи</w:t>
            </w:r>
          </w:p>
        </w:tc>
        <w:tc>
          <w:tcPr>
            <w:tcW w:w="5102" w:type="dxa"/>
            <w:gridSpan w:val="5"/>
            <w:tcBorders>
              <w:top w:val="single" w:sz="4" w:space="0" w:color="auto"/>
              <w:bottom w:val="single" w:sz="4" w:space="0" w:color="auto"/>
            </w:tcBorders>
            <w:shd w:val="clear" w:color="auto" w:fill="auto"/>
          </w:tcPr>
          <w:p w:rsidR="007E1844" w:rsidRPr="00567946" w:rsidRDefault="0011273C" w:rsidP="00491831">
            <w:pPr>
              <w:widowControl w:val="0"/>
              <w:suppressAutoHyphens/>
              <w:autoSpaceDN w:val="0"/>
              <w:spacing w:after="0" w:line="216" w:lineRule="auto"/>
              <w:jc w:val="both"/>
              <w:textAlignment w:val="baseline"/>
              <w:rPr>
                <w:rFonts w:ascii="Times New Roman" w:eastAsia="Droid Sans Fallback" w:hAnsi="Times New Roman" w:cs="Times New Roman"/>
                <w:kern w:val="3"/>
                <w:sz w:val="28"/>
                <w:szCs w:val="28"/>
                <w:lang w:val="uk-UA" w:eastAsia="zh-CN" w:bidi="hi-IN"/>
              </w:rPr>
            </w:pPr>
            <w:r>
              <w:rPr>
                <w:rFonts w:ascii="Times New Roman" w:eastAsia="Droid Sans Fallback" w:hAnsi="Times New Roman" w:cs="Times New Roman"/>
                <w:kern w:val="3"/>
                <w:sz w:val="28"/>
                <w:szCs w:val="28"/>
                <w:lang w:val="uk-UA" w:eastAsia="zh-CN" w:bidi="hi-IN"/>
              </w:rPr>
              <w:t>27груденя</w:t>
            </w:r>
            <w:r w:rsidR="00313085" w:rsidRPr="00567946">
              <w:rPr>
                <w:rFonts w:ascii="Times New Roman" w:eastAsia="Droid Sans Fallback" w:hAnsi="Times New Roman" w:cs="Times New Roman"/>
                <w:kern w:val="3"/>
                <w:sz w:val="28"/>
                <w:szCs w:val="28"/>
                <w:lang w:val="uk-UA" w:eastAsia="zh-CN" w:bidi="hi-IN"/>
              </w:rPr>
              <w:t>   2019</w:t>
            </w:r>
            <w:r w:rsidR="007E1844" w:rsidRPr="00567946">
              <w:rPr>
                <w:rFonts w:ascii="Times New Roman" w:eastAsia="Droid Sans Fallback" w:hAnsi="Times New Roman" w:cs="Times New Roman"/>
                <w:kern w:val="3"/>
                <w:sz w:val="28"/>
                <w:szCs w:val="28"/>
                <w:lang w:val="uk-UA" w:eastAsia="zh-CN" w:bidi="hi-IN"/>
              </w:rPr>
              <w:t xml:space="preserve"> року</w:t>
            </w:r>
          </w:p>
        </w:tc>
      </w:tr>
      <w:tr w:rsidR="007E1844" w:rsidRPr="00D00ADB" w:rsidTr="00BA1A54">
        <w:tblPrEx>
          <w:tblCellMar>
            <w:left w:w="108" w:type="dxa"/>
            <w:right w:w="108" w:type="dxa"/>
          </w:tblCellMar>
          <w:tblLook w:val="04A0"/>
        </w:tblPrEx>
        <w:trPr>
          <w:gridBefore w:val="1"/>
          <w:gridAfter w:val="2"/>
          <w:wBefore w:w="34" w:type="dxa"/>
          <w:wAfter w:w="202" w:type="dxa"/>
        </w:trPr>
        <w:tc>
          <w:tcPr>
            <w:tcW w:w="9888" w:type="dxa"/>
            <w:gridSpan w:val="10"/>
            <w:tcBorders>
              <w:bottom w:val="single" w:sz="4" w:space="0" w:color="auto"/>
            </w:tcBorders>
            <w:shd w:val="clear" w:color="auto" w:fill="auto"/>
          </w:tcPr>
          <w:p w:rsidR="007E1844" w:rsidRPr="00567946" w:rsidRDefault="007E1844" w:rsidP="00491831">
            <w:pPr>
              <w:widowControl w:val="0"/>
              <w:suppressAutoHyphens/>
              <w:autoSpaceDN w:val="0"/>
              <w:spacing w:after="0" w:line="216" w:lineRule="auto"/>
              <w:ind w:right="-108"/>
              <w:jc w:val="both"/>
              <w:textAlignment w:val="baseline"/>
              <w:rPr>
                <w:rFonts w:ascii="Times New Roman" w:eastAsia="Droid Sans Fallback" w:hAnsi="Times New Roman" w:cs="Times New Roman"/>
                <w:kern w:val="3"/>
                <w:sz w:val="28"/>
                <w:szCs w:val="28"/>
                <w:u w:val="single"/>
                <w:lang w:val="uk-UA" w:eastAsia="zh-CN" w:bidi="hi-IN"/>
              </w:rPr>
            </w:pPr>
            <w:r w:rsidRPr="00567946">
              <w:rPr>
                <w:rFonts w:ascii="Times New Roman" w:eastAsia="Droid Sans Fallback" w:hAnsi="Times New Roman" w:cs="Times New Roman"/>
                <w:kern w:val="3"/>
                <w:sz w:val="28"/>
                <w:szCs w:val="28"/>
                <w:lang w:val="uk-UA" w:eastAsia="zh-CN" w:bidi="hi-IN"/>
              </w:rPr>
              <w:t>3.</w:t>
            </w:r>
            <w:r w:rsidR="00244B2E" w:rsidRPr="00567946">
              <w:rPr>
                <w:rFonts w:ascii="Times New Roman" w:eastAsia="Droid Sans Fallback" w:hAnsi="Times New Roman" w:cs="Times New Roman"/>
                <w:kern w:val="3"/>
                <w:sz w:val="28"/>
                <w:szCs w:val="28"/>
                <w:lang w:val="uk-UA" w:eastAsia="zh-CN" w:bidi="hi-IN"/>
              </w:rPr>
              <w:t xml:space="preserve"> Вихідні дані до роботи: кваліфікаційна</w:t>
            </w:r>
            <w:r w:rsidRPr="00567946">
              <w:rPr>
                <w:rFonts w:ascii="Times New Roman" w:eastAsia="Droid Sans Fallback" w:hAnsi="Times New Roman" w:cs="Times New Roman"/>
                <w:kern w:val="3"/>
                <w:sz w:val="28"/>
                <w:szCs w:val="28"/>
                <w:lang w:val="uk-UA" w:eastAsia="zh-CN" w:bidi="hi-IN"/>
              </w:rPr>
              <w:t xml:space="preserve"> робота</w:t>
            </w:r>
            <w:r w:rsidR="002C0477" w:rsidRPr="00567946">
              <w:rPr>
                <w:rFonts w:ascii="Times New Roman" w:eastAsia="Droid Sans Fallback" w:hAnsi="Times New Roman" w:cs="Times New Roman"/>
                <w:kern w:val="3"/>
                <w:sz w:val="28"/>
                <w:szCs w:val="28"/>
                <w:lang w:val="uk-UA" w:eastAsia="zh-CN" w:bidi="hi-IN"/>
              </w:rPr>
              <w:t xml:space="preserve"> бакалавра</w:t>
            </w:r>
            <w:r w:rsidRPr="00567946">
              <w:rPr>
                <w:rFonts w:ascii="Times New Roman" w:eastAsia="Droid Sans Fallback" w:hAnsi="Times New Roman" w:cs="Times New Roman"/>
                <w:kern w:val="3"/>
                <w:sz w:val="28"/>
                <w:szCs w:val="28"/>
                <w:lang w:val="uk-UA" w:eastAsia="zh-CN" w:bidi="hi-IN"/>
              </w:rPr>
              <w:t>на тему</w:t>
            </w:r>
            <w:r w:rsidRPr="00567946">
              <w:rPr>
                <w:rFonts w:ascii="Times New Roman" w:eastAsia="Droid Sans Fallback" w:hAnsi="Times New Roman" w:cs="Times New Roman"/>
                <w:kern w:val="3"/>
                <w:sz w:val="28"/>
                <w:szCs w:val="28"/>
                <w:u w:val="single"/>
                <w:lang w:val="uk-UA" w:eastAsia="zh-CN" w:bidi="hi-IN"/>
              </w:rPr>
              <w:t xml:space="preserve"> «Визначення активності лімфоцитів за допомогою люмінесцентного аналізу з використанням </w:t>
            </w:r>
            <w:r w:rsidRPr="00BA1A54">
              <w:rPr>
                <w:rFonts w:ascii="Times New Roman" w:eastAsia="Droid Sans Fallback" w:hAnsi="Times New Roman" w:cs="Times New Roman"/>
                <w:kern w:val="3"/>
                <w:sz w:val="28"/>
                <w:szCs w:val="28"/>
                <w:lang w:val="uk-UA" w:eastAsia="zh-CN" w:bidi="hi-IN"/>
              </w:rPr>
              <w:t>люмінофору</w:t>
            </w:r>
            <w:r w:rsidR="00244B2E" w:rsidRPr="00BA1A54">
              <w:rPr>
                <w:rFonts w:ascii="Times New Roman" w:eastAsia="Droid Sans Fallback" w:hAnsi="Times New Roman" w:cs="Times New Roman"/>
                <w:kern w:val="3"/>
                <w:sz w:val="28"/>
                <w:szCs w:val="28"/>
                <w:lang w:val="uk-UA" w:eastAsia="zh-CN" w:bidi="hi-IN"/>
              </w:rPr>
              <w:t> акридинового </w:t>
            </w:r>
            <w:r w:rsidR="00BA1A54" w:rsidRPr="00BA1A54">
              <w:rPr>
                <w:rFonts w:ascii="Times New Roman" w:eastAsia="Droid Sans Fallback" w:hAnsi="Times New Roman" w:cs="Times New Roman"/>
                <w:kern w:val="3"/>
                <w:sz w:val="28"/>
                <w:szCs w:val="28"/>
                <w:lang w:val="uk-UA" w:eastAsia="zh-CN" w:bidi="hi-IN"/>
              </w:rPr>
              <w:t>оранжевого»</w:t>
            </w:r>
          </w:p>
        </w:tc>
      </w:tr>
      <w:tr w:rsidR="007E1844" w:rsidRPr="00D00ADB" w:rsidTr="00A57E57">
        <w:tblPrEx>
          <w:tblCellMar>
            <w:left w:w="108" w:type="dxa"/>
            <w:right w:w="108" w:type="dxa"/>
          </w:tblCellMar>
          <w:tblLook w:val="04A0"/>
        </w:tblPrEx>
        <w:trPr>
          <w:gridAfter w:val="1"/>
          <w:wAfter w:w="60" w:type="dxa"/>
        </w:trPr>
        <w:tc>
          <w:tcPr>
            <w:tcW w:w="10064" w:type="dxa"/>
            <w:gridSpan w:val="12"/>
            <w:shd w:val="clear" w:color="auto" w:fill="auto"/>
          </w:tcPr>
          <w:p w:rsidR="007E1844" w:rsidRPr="00567946" w:rsidRDefault="007E1844" w:rsidP="00491831">
            <w:pPr>
              <w:widowControl w:val="0"/>
              <w:suppressAutoHyphens/>
              <w:autoSpaceDN w:val="0"/>
              <w:spacing w:after="0" w:line="216" w:lineRule="auto"/>
              <w:jc w:val="both"/>
              <w:textAlignment w:val="baseline"/>
              <w:rPr>
                <w:rFonts w:ascii="Times New Roman" w:eastAsia="Droid Sans Fallback" w:hAnsi="Times New Roman" w:cs="Times New Roman"/>
                <w:kern w:val="3"/>
                <w:sz w:val="28"/>
                <w:szCs w:val="28"/>
                <w:lang w:val="uk-UA" w:eastAsia="zh-CN" w:bidi="hi-IN"/>
              </w:rPr>
            </w:pPr>
            <w:r w:rsidRPr="00567946">
              <w:rPr>
                <w:rFonts w:ascii="Times New Roman" w:eastAsia="Droid Sans Fallback" w:hAnsi="Times New Roman" w:cs="Times New Roman"/>
                <w:kern w:val="3"/>
                <w:sz w:val="28"/>
                <w:szCs w:val="28"/>
                <w:lang w:val="uk-UA" w:eastAsia="zh-CN" w:bidi="hi-IN"/>
              </w:rPr>
              <w:t>4. Зміст розрахунково-пояснювальної записки (перелік питань, які потрібно</w:t>
            </w:r>
          </w:p>
        </w:tc>
      </w:tr>
      <w:tr w:rsidR="007E1844" w:rsidRPr="00F16894" w:rsidTr="00A57E57">
        <w:tblPrEx>
          <w:tblCellMar>
            <w:left w:w="108" w:type="dxa"/>
            <w:right w:w="108" w:type="dxa"/>
          </w:tblCellMar>
          <w:tblLook w:val="04A0"/>
        </w:tblPrEx>
        <w:trPr>
          <w:gridAfter w:val="1"/>
          <w:wAfter w:w="60" w:type="dxa"/>
        </w:trPr>
        <w:tc>
          <w:tcPr>
            <w:tcW w:w="10064" w:type="dxa"/>
            <w:gridSpan w:val="12"/>
            <w:shd w:val="clear" w:color="auto" w:fill="auto"/>
          </w:tcPr>
          <w:p w:rsidR="007E1844" w:rsidRPr="00567946" w:rsidRDefault="007E1844" w:rsidP="00491831">
            <w:pPr>
              <w:pStyle w:val="a4"/>
              <w:tabs>
                <w:tab w:val="left" w:pos="993"/>
              </w:tabs>
              <w:spacing w:before="0" w:beforeAutospacing="0" w:after="0" w:afterAutospacing="0" w:line="216" w:lineRule="auto"/>
              <w:jc w:val="both"/>
              <w:rPr>
                <w:b/>
                <w:sz w:val="28"/>
                <w:szCs w:val="28"/>
                <w:lang w:val="uk-UA"/>
              </w:rPr>
            </w:pPr>
            <w:r w:rsidRPr="00567946">
              <w:rPr>
                <w:rFonts w:eastAsia="Droid Sans Fallback"/>
                <w:kern w:val="3"/>
                <w:sz w:val="28"/>
                <w:szCs w:val="28"/>
                <w:lang w:val="uk-UA" w:eastAsia="zh-CN" w:bidi="hi-IN"/>
              </w:rPr>
              <w:t xml:space="preserve">розробити): </w:t>
            </w:r>
            <w:r w:rsidR="002A799C">
              <w:rPr>
                <w:rFonts w:eastAsia="Droid Sans Fallback"/>
                <w:kern w:val="3"/>
                <w:sz w:val="28"/>
                <w:szCs w:val="28"/>
                <w:u w:val="single"/>
                <w:lang w:val="uk-UA" w:eastAsia="zh-CN" w:bidi="hi-IN"/>
              </w:rPr>
              <w:t>1) п</w:t>
            </w:r>
            <w:r w:rsidRPr="00567946">
              <w:rPr>
                <w:rFonts w:eastAsia="Droid Sans Fallback"/>
                <w:kern w:val="3"/>
                <w:sz w:val="28"/>
                <w:szCs w:val="28"/>
                <w:u w:val="single"/>
                <w:lang w:val="uk-UA" w:eastAsia="zh-CN" w:bidi="hi-IN"/>
              </w:rPr>
              <w:t xml:space="preserve">орівняти інформативність показників люмінесценції лімфоцитів крові, пофарбованих акридиновим оранжевим (АО): інтенсивність люмінесценції при довжині хвилі </w:t>
            </w:r>
            <w:r w:rsidRPr="00567946">
              <w:rPr>
                <w:noProof/>
                <w:sz w:val="28"/>
                <w:szCs w:val="28"/>
                <w:u w:val="single"/>
                <w:lang w:val="uk-UA"/>
              </w:rPr>
              <w:t>530 нм (І</w:t>
            </w:r>
            <w:r w:rsidRPr="00567946">
              <w:rPr>
                <w:noProof/>
                <w:sz w:val="28"/>
                <w:szCs w:val="28"/>
                <w:u w:val="single"/>
                <w:vertAlign w:val="subscript"/>
                <w:lang w:val="uk-UA"/>
              </w:rPr>
              <w:t>530</w:t>
            </w:r>
            <w:r w:rsidRPr="00567946">
              <w:rPr>
                <w:noProof/>
                <w:sz w:val="28"/>
                <w:szCs w:val="28"/>
                <w:u w:val="single"/>
                <w:lang w:val="uk-UA"/>
              </w:rPr>
              <w:t>), 640 нм (І</w:t>
            </w:r>
            <w:r w:rsidRPr="00567946">
              <w:rPr>
                <w:noProof/>
                <w:sz w:val="28"/>
                <w:szCs w:val="28"/>
                <w:u w:val="single"/>
                <w:vertAlign w:val="subscript"/>
                <w:lang w:val="uk-UA"/>
              </w:rPr>
              <w:t>640</w:t>
            </w:r>
            <w:r w:rsidRPr="00567946">
              <w:rPr>
                <w:noProof/>
                <w:sz w:val="28"/>
                <w:szCs w:val="28"/>
                <w:u w:val="single"/>
                <w:lang w:val="uk-UA"/>
              </w:rPr>
              <w:t xml:space="preserve">), </w:t>
            </w:r>
            <w:r w:rsidRPr="00567946">
              <w:rPr>
                <w:noProof/>
                <w:sz w:val="28"/>
                <w:szCs w:val="28"/>
                <w:u w:val="single"/>
              </w:rPr>
              <w:sym w:font="Symbol" w:char="F061"/>
            </w:r>
            <w:r w:rsidRPr="00567946">
              <w:rPr>
                <w:noProof/>
                <w:sz w:val="28"/>
                <w:szCs w:val="28"/>
                <w:u w:val="single"/>
                <w:lang w:val="uk-UA"/>
              </w:rPr>
              <w:t>-параметр (І</w:t>
            </w:r>
            <w:r w:rsidRPr="00567946">
              <w:rPr>
                <w:noProof/>
                <w:sz w:val="28"/>
                <w:szCs w:val="28"/>
                <w:u w:val="single"/>
                <w:vertAlign w:val="subscript"/>
                <w:lang w:val="uk-UA"/>
              </w:rPr>
              <w:t>640</w:t>
            </w:r>
            <w:r w:rsidRPr="00567946">
              <w:rPr>
                <w:noProof/>
                <w:sz w:val="28"/>
                <w:szCs w:val="28"/>
                <w:u w:val="single"/>
                <w:lang w:val="uk-UA"/>
              </w:rPr>
              <w:t>/І</w:t>
            </w:r>
            <w:r w:rsidRPr="00567946">
              <w:rPr>
                <w:noProof/>
                <w:sz w:val="28"/>
                <w:szCs w:val="28"/>
                <w:u w:val="single"/>
                <w:vertAlign w:val="subscript"/>
                <w:lang w:val="uk-UA"/>
              </w:rPr>
              <w:t>530</w:t>
            </w:r>
            <w:r w:rsidRPr="00567946">
              <w:rPr>
                <w:noProof/>
                <w:sz w:val="28"/>
                <w:szCs w:val="28"/>
                <w:u w:val="single"/>
                <w:lang w:val="uk-UA"/>
              </w:rPr>
              <w:t>) у хірургічних хворих оперованих із пухлинами мозку різної локалізації.</w:t>
            </w:r>
            <w:r w:rsidR="002A799C">
              <w:rPr>
                <w:rFonts w:eastAsia="Droid Sans Fallback"/>
                <w:kern w:val="3"/>
                <w:sz w:val="28"/>
                <w:szCs w:val="28"/>
                <w:u w:val="single"/>
                <w:lang w:val="uk-UA" w:eastAsia="zh-CN" w:bidi="hi-IN"/>
              </w:rPr>
              <w:t>; 2) п</w:t>
            </w:r>
            <w:r w:rsidRPr="00567946">
              <w:rPr>
                <w:rFonts w:eastAsia="Droid Sans Fallback"/>
                <w:kern w:val="3"/>
                <w:sz w:val="28"/>
                <w:szCs w:val="28"/>
                <w:u w:val="single"/>
                <w:lang w:val="uk-UA" w:eastAsia="zh-CN" w:bidi="hi-IN"/>
              </w:rPr>
              <w:t xml:space="preserve">роаналізувати показники люмінесценції лімфоцитів крові, пофарбованих АО, у хворих із злоякісними пухлинами; </w:t>
            </w:r>
            <w:r w:rsidR="00F16894" w:rsidRPr="00567946">
              <w:rPr>
                <w:rFonts w:eastAsia="Droid Sans Fallback"/>
                <w:kern w:val="3"/>
                <w:sz w:val="28"/>
                <w:szCs w:val="28"/>
                <w:u w:val="single"/>
                <w:lang w:eastAsia="zh-CN" w:bidi="hi-IN"/>
              </w:rPr>
              <w:t xml:space="preserve">3) </w:t>
            </w:r>
            <w:r w:rsidR="002A799C">
              <w:rPr>
                <w:noProof/>
                <w:sz w:val="28"/>
                <w:szCs w:val="28"/>
                <w:u w:val="single"/>
              </w:rPr>
              <w:t>о</w:t>
            </w:r>
            <w:r w:rsidR="00F16894" w:rsidRPr="00567946">
              <w:rPr>
                <w:noProof/>
                <w:sz w:val="28"/>
                <w:szCs w:val="28"/>
                <w:u w:val="single"/>
                <w:lang w:val="uk-UA"/>
              </w:rPr>
              <w:t xml:space="preserve">цінити показники лейкоцитарної формули у </w:t>
            </w:r>
            <w:r w:rsidR="00F16894" w:rsidRPr="00567946">
              <w:rPr>
                <w:sz w:val="28"/>
                <w:szCs w:val="28"/>
                <w:u w:val="single"/>
                <w:lang w:val="uk-UA"/>
              </w:rPr>
              <w:t>хірургічних хворих з пухлинами ЦНС та периферичної нервової системи у динамиці хірургічного лікування;4)</w:t>
            </w:r>
            <w:r w:rsidR="002A799C">
              <w:rPr>
                <w:noProof/>
                <w:sz w:val="28"/>
                <w:szCs w:val="28"/>
                <w:u w:val="single"/>
                <w:lang w:val="uk-UA"/>
              </w:rPr>
              <w:t>д</w:t>
            </w:r>
            <w:r w:rsidR="00F16894" w:rsidRPr="00567946">
              <w:rPr>
                <w:noProof/>
                <w:sz w:val="28"/>
                <w:szCs w:val="28"/>
                <w:u w:val="single"/>
                <w:lang w:val="uk-UA"/>
              </w:rPr>
              <w:t xml:space="preserve">ослідити показники люмінесценції у </w:t>
            </w:r>
            <w:r w:rsidR="00F16894" w:rsidRPr="00567946">
              <w:rPr>
                <w:sz w:val="28"/>
                <w:szCs w:val="28"/>
                <w:u w:val="single"/>
                <w:lang w:val="uk-UA"/>
              </w:rPr>
              <w:t>хірургічних хворих з пухлинами ЦНС та периферичної нервової системи за етапами хірургічного лікування;5)</w:t>
            </w:r>
            <w:r w:rsidR="002A799C">
              <w:rPr>
                <w:noProof/>
                <w:sz w:val="28"/>
                <w:szCs w:val="28"/>
                <w:u w:val="single"/>
                <w:lang w:val="uk-UA"/>
              </w:rPr>
              <w:t>п</w:t>
            </w:r>
            <w:r w:rsidR="00924B5C" w:rsidRPr="00567946">
              <w:rPr>
                <w:noProof/>
                <w:sz w:val="28"/>
                <w:szCs w:val="28"/>
                <w:u w:val="single"/>
                <w:lang w:val="uk-UA"/>
              </w:rPr>
              <w:t xml:space="preserve">роаналізувати різні підходи до кількісної оцінки активності лімфоцитів крові людини, пофарбованих АО люмінесцентним методом </w:t>
            </w:r>
            <w:r w:rsidR="00567946">
              <w:rPr>
                <w:noProof/>
                <w:sz w:val="28"/>
                <w:szCs w:val="28"/>
                <w:u w:val="single"/>
                <w:lang w:val="uk-UA"/>
              </w:rPr>
              <w:t xml:space="preserve">та </w:t>
            </w:r>
            <w:r w:rsidR="00567946" w:rsidRPr="00567946">
              <w:rPr>
                <w:noProof/>
                <w:sz w:val="28"/>
                <w:szCs w:val="28"/>
                <w:u w:val="single"/>
                <w:lang w:val="uk-UA"/>
              </w:rPr>
              <w:t xml:space="preserve">підвищити об'єктивність інформативності показників за рахунок </w:t>
            </w:r>
            <w:r w:rsidR="00567946" w:rsidRPr="00567946">
              <w:rPr>
                <w:noProof/>
                <w:sz w:val="28"/>
                <w:szCs w:val="28"/>
                <w:lang w:val="uk-UA"/>
              </w:rPr>
              <w:t>модифікації приготування мазків периферичної крові в клінічних дослідженнях</w:t>
            </w:r>
          </w:p>
        </w:tc>
      </w:tr>
      <w:tr w:rsidR="007E1844" w:rsidRPr="00D00ADB" w:rsidTr="00BA1A54">
        <w:tblPrEx>
          <w:tblCellMar>
            <w:left w:w="108" w:type="dxa"/>
            <w:right w:w="108" w:type="dxa"/>
          </w:tblCellMar>
          <w:tblLook w:val="04A0"/>
        </w:tblPrEx>
        <w:trPr>
          <w:gridBefore w:val="1"/>
          <w:gridAfter w:val="2"/>
          <w:wBefore w:w="34" w:type="dxa"/>
          <w:wAfter w:w="202" w:type="dxa"/>
          <w:trHeight w:val="273"/>
        </w:trPr>
        <w:tc>
          <w:tcPr>
            <w:tcW w:w="9888" w:type="dxa"/>
            <w:gridSpan w:val="10"/>
            <w:tcBorders>
              <w:top w:val="single" w:sz="4" w:space="0" w:color="auto"/>
              <w:bottom w:val="single" w:sz="4" w:space="0" w:color="auto"/>
            </w:tcBorders>
            <w:shd w:val="clear" w:color="auto" w:fill="auto"/>
          </w:tcPr>
          <w:p w:rsidR="007E1844" w:rsidRDefault="007E1844" w:rsidP="00491831">
            <w:pPr>
              <w:widowControl w:val="0"/>
              <w:tabs>
                <w:tab w:val="left" w:pos="3261"/>
              </w:tabs>
              <w:suppressAutoHyphens/>
              <w:autoSpaceDN w:val="0"/>
              <w:spacing w:after="0" w:line="216" w:lineRule="auto"/>
              <w:jc w:val="both"/>
              <w:textAlignment w:val="baseline"/>
              <w:rPr>
                <w:rFonts w:ascii="Times New Roman" w:eastAsia="Droid Sans Fallback" w:hAnsi="Times New Roman" w:cs="Times New Roman"/>
                <w:kern w:val="3"/>
                <w:sz w:val="28"/>
                <w:szCs w:val="28"/>
                <w:u w:val="single"/>
                <w:lang w:val="uk-UA" w:eastAsia="zh-CN" w:bidi="hi-IN"/>
              </w:rPr>
            </w:pPr>
            <w:r w:rsidRPr="00567946">
              <w:rPr>
                <w:rFonts w:ascii="Times New Roman" w:eastAsia="Droid Sans Fallback" w:hAnsi="Times New Roman" w:cs="Times New Roman"/>
                <w:kern w:val="3"/>
                <w:sz w:val="28"/>
                <w:szCs w:val="28"/>
                <w:lang w:val="uk-UA" w:eastAsia="zh-CN" w:bidi="hi-IN"/>
              </w:rPr>
              <w:t xml:space="preserve">5. Перелік графічного матеріалу (з точним зазначенням обов'язкових креслень): </w:t>
            </w:r>
          </w:p>
          <w:p w:rsidR="00D62D12" w:rsidRPr="00BA1A54" w:rsidRDefault="00D62D12" w:rsidP="00491831">
            <w:pPr>
              <w:widowControl w:val="0"/>
              <w:tabs>
                <w:tab w:val="left" w:pos="3261"/>
              </w:tabs>
              <w:suppressAutoHyphens/>
              <w:autoSpaceDN w:val="0"/>
              <w:spacing w:after="0" w:line="216" w:lineRule="auto"/>
              <w:jc w:val="both"/>
              <w:textAlignment w:val="baseline"/>
              <w:rPr>
                <w:rFonts w:ascii="Times New Roman" w:eastAsia="Droid Sans Fallback" w:hAnsi="Times New Roman" w:cs="Times New Roman"/>
                <w:kern w:val="3"/>
                <w:sz w:val="28"/>
                <w:szCs w:val="28"/>
                <w:lang w:val="uk-UA" w:eastAsia="zh-CN" w:bidi="hi-IN"/>
              </w:rPr>
            </w:pPr>
            <w:r w:rsidRPr="00BA1A54">
              <w:rPr>
                <w:rFonts w:ascii="Times New Roman" w:eastAsia="Droid Sans Fallback" w:hAnsi="Times New Roman" w:cs="Times New Roman"/>
                <w:kern w:val="3"/>
                <w:sz w:val="28"/>
                <w:szCs w:val="28"/>
                <w:lang w:val="uk-UA" w:eastAsia="zh-CN" w:bidi="hi-IN"/>
              </w:rPr>
              <w:t>Таблиця 3.1-</w:t>
            </w:r>
            <w:r w:rsidR="000033CF">
              <w:rPr>
                <w:rFonts w:ascii="Times New Roman" w:eastAsia="Droid Sans Fallback" w:hAnsi="Times New Roman" w:cs="Times New Roman"/>
                <w:kern w:val="3"/>
                <w:sz w:val="28"/>
                <w:szCs w:val="28"/>
                <w:lang w:val="uk-UA" w:eastAsia="zh-CN" w:bidi="hi-IN"/>
              </w:rPr>
              <w:t>3.6</w:t>
            </w:r>
            <w:r w:rsidRPr="00BA1A54">
              <w:rPr>
                <w:rFonts w:ascii="Times New Roman" w:eastAsia="Droid Sans Fallback" w:hAnsi="Times New Roman" w:cs="Times New Roman"/>
                <w:kern w:val="3"/>
                <w:sz w:val="28"/>
                <w:szCs w:val="28"/>
                <w:lang w:val="uk-UA" w:eastAsia="zh-CN" w:bidi="hi-IN"/>
              </w:rPr>
              <w:t>. Рисунок 1.1</w:t>
            </w:r>
            <w:r w:rsidR="00BA1A54" w:rsidRPr="00BA1A54">
              <w:rPr>
                <w:rFonts w:ascii="Times New Roman" w:eastAsia="Droid Sans Fallback" w:hAnsi="Times New Roman" w:cs="Times New Roman"/>
                <w:kern w:val="3"/>
                <w:sz w:val="28"/>
                <w:szCs w:val="28"/>
                <w:lang w:val="uk-UA" w:eastAsia="zh-CN" w:bidi="hi-IN"/>
              </w:rPr>
              <w:t>-1.4, 2.1-2.3, 3.1.</w:t>
            </w:r>
          </w:p>
        </w:tc>
      </w:tr>
    </w:tbl>
    <w:p w:rsidR="008A2EE0" w:rsidRDefault="00D161DA" w:rsidP="00D161DA">
      <w:pPr>
        <w:spacing w:after="160" w:line="259" w:lineRule="auto"/>
        <w:rPr>
          <w:rFonts w:ascii="Times New Roman" w:eastAsia="Droid Sans Fallback" w:hAnsi="Times New Roman" w:cs="Times New Roman"/>
          <w:kern w:val="3"/>
          <w:sz w:val="28"/>
          <w:szCs w:val="28"/>
          <w:lang w:val="uk-UA" w:eastAsia="zh-CN" w:bidi="hi-IN"/>
        </w:rPr>
      </w:pPr>
      <w:r>
        <w:rPr>
          <w:rFonts w:ascii="Times New Roman" w:eastAsia="Droid Sans Fallback" w:hAnsi="Times New Roman" w:cs="Times New Roman"/>
          <w:kern w:val="3"/>
          <w:sz w:val="28"/>
          <w:szCs w:val="28"/>
          <w:lang w:val="uk-UA" w:eastAsia="zh-CN" w:bidi="hi-IN"/>
        </w:rPr>
        <w:br w:type="page"/>
      </w:r>
    </w:p>
    <w:p w:rsidR="007E1844" w:rsidRPr="00D00ADB" w:rsidRDefault="007E1844" w:rsidP="007E1844">
      <w:pPr>
        <w:widowControl w:val="0"/>
        <w:suppressAutoHyphens/>
        <w:autoSpaceDN w:val="0"/>
        <w:spacing w:after="0"/>
        <w:ind w:hanging="993"/>
        <w:jc w:val="both"/>
        <w:textAlignment w:val="baseline"/>
        <w:rPr>
          <w:rFonts w:ascii="Times New Roman" w:eastAsia="Droid Sans Fallback" w:hAnsi="Times New Roman" w:cs="Times New Roman"/>
          <w:kern w:val="3"/>
          <w:sz w:val="28"/>
          <w:szCs w:val="28"/>
          <w:lang w:val="uk-UA" w:eastAsia="zh-CN" w:bidi="hi-IN"/>
        </w:rPr>
      </w:pPr>
      <w:r w:rsidRPr="00D00ADB">
        <w:rPr>
          <w:rFonts w:ascii="Times New Roman" w:eastAsia="Droid Sans Fallback" w:hAnsi="Times New Roman" w:cs="Times New Roman"/>
          <w:kern w:val="3"/>
          <w:sz w:val="28"/>
          <w:szCs w:val="28"/>
          <w:lang w:val="uk-UA" w:eastAsia="zh-CN" w:bidi="hi-IN"/>
        </w:rPr>
        <w:lastRenderedPageBreak/>
        <w:t>6. Консультанти розділів роботи</w:t>
      </w:r>
    </w:p>
    <w:tbl>
      <w:tblPr>
        <w:tblW w:w="9632" w:type="dxa"/>
        <w:tblInd w:w="-885" w:type="dxa"/>
        <w:tblLayout w:type="fixed"/>
        <w:tblCellMar>
          <w:left w:w="10" w:type="dxa"/>
          <w:right w:w="10" w:type="dxa"/>
        </w:tblCellMar>
        <w:tblLook w:val="0000"/>
      </w:tblPr>
      <w:tblGrid>
        <w:gridCol w:w="1101"/>
        <w:gridCol w:w="5146"/>
        <w:gridCol w:w="1701"/>
        <w:gridCol w:w="1684"/>
      </w:tblGrid>
      <w:tr w:rsidR="007E1844" w:rsidRPr="00D00ADB" w:rsidTr="00A57E57">
        <w:trPr>
          <w:cantSplit/>
          <w:trHeight w:val="448"/>
        </w:trPr>
        <w:tc>
          <w:tcPr>
            <w:tcW w:w="1101"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E1844" w:rsidRPr="00D00ADB" w:rsidRDefault="007E1844" w:rsidP="00A57E57">
            <w:pPr>
              <w:widowControl w:val="0"/>
              <w:suppressAutoHyphens/>
              <w:autoSpaceDN w:val="0"/>
              <w:spacing w:after="0"/>
              <w:jc w:val="center"/>
              <w:textAlignment w:val="baseline"/>
              <w:rPr>
                <w:rFonts w:ascii="Times New Roman" w:eastAsia="Droid Sans Fallback" w:hAnsi="Times New Roman" w:cs="Times New Roman"/>
                <w:kern w:val="3"/>
                <w:sz w:val="28"/>
                <w:szCs w:val="28"/>
                <w:lang w:val="uk-UA" w:eastAsia="zh-CN" w:bidi="hi-IN"/>
              </w:rPr>
            </w:pPr>
            <w:r w:rsidRPr="00D00ADB">
              <w:rPr>
                <w:rFonts w:ascii="Times New Roman" w:eastAsia="Droid Sans Fallback" w:hAnsi="Times New Roman" w:cs="Times New Roman"/>
                <w:kern w:val="3"/>
                <w:sz w:val="28"/>
                <w:szCs w:val="28"/>
                <w:lang w:val="uk-UA" w:eastAsia="zh-CN" w:bidi="hi-IN"/>
              </w:rPr>
              <w:t>Розділ</w:t>
            </w:r>
          </w:p>
        </w:tc>
        <w:tc>
          <w:tcPr>
            <w:tcW w:w="5146"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E1844" w:rsidRPr="00D00ADB" w:rsidRDefault="0011273C" w:rsidP="00A57E57">
            <w:pPr>
              <w:widowControl w:val="0"/>
              <w:suppressAutoHyphens/>
              <w:autoSpaceDN w:val="0"/>
              <w:spacing w:after="0"/>
              <w:jc w:val="center"/>
              <w:textAlignment w:val="baseline"/>
              <w:rPr>
                <w:rFonts w:ascii="Times New Roman" w:eastAsia="Droid Sans Fallback" w:hAnsi="Times New Roman" w:cs="Times New Roman"/>
                <w:kern w:val="3"/>
                <w:sz w:val="28"/>
                <w:szCs w:val="28"/>
                <w:lang w:val="uk-UA" w:eastAsia="zh-CN" w:bidi="hi-IN"/>
              </w:rPr>
            </w:pPr>
            <w:bookmarkStart w:id="5" w:name="__RefHeading__95182_128638147"/>
            <w:r>
              <w:rPr>
                <w:rFonts w:ascii="Times New Roman" w:eastAsia="Droid Sans Fallback" w:hAnsi="Times New Roman" w:cs="Times New Roman"/>
                <w:kern w:val="3"/>
                <w:sz w:val="28"/>
                <w:szCs w:val="28"/>
                <w:lang w:val="uk-UA" w:eastAsia="zh-CN" w:bidi="hi-IN"/>
              </w:rPr>
              <w:t>К</w:t>
            </w:r>
            <w:r w:rsidR="007E1844" w:rsidRPr="00D00ADB">
              <w:rPr>
                <w:rFonts w:ascii="Times New Roman" w:eastAsia="Droid Sans Fallback" w:hAnsi="Times New Roman" w:cs="Times New Roman"/>
                <w:kern w:val="3"/>
                <w:sz w:val="28"/>
                <w:szCs w:val="28"/>
                <w:lang w:val="uk-UA" w:eastAsia="zh-CN" w:bidi="hi-IN"/>
              </w:rPr>
              <w:t>онсультант</w:t>
            </w:r>
            <w:bookmarkEnd w:id="5"/>
          </w:p>
        </w:tc>
        <w:tc>
          <w:tcPr>
            <w:tcW w:w="33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E1844" w:rsidRPr="00D00ADB" w:rsidRDefault="007E1844" w:rsidP="00A57E57">
            <w:pPr>
              <w:widowControl w:val="0"/>
              <w:suppressAutoHyphens/>
              <w:autoSpaceDN w:val="0"/>
              <w:spacing w:after="0"/>
              <w:jc w:val="center"/>
              <w:textAlignment w:val="baseline"/>
              <w:rPr>
                <w:rFonts w:ascii="Times New Roman" w:eastAsia="Droid Sans Fallback" w:hAnsi="Times New Roman" w:cs="Times New Roman"/>
                <w:kern w:val="3"/>
                <w:sz w:val="28"/>
                <w:szCs w:val="28"/>
                <w:lang w:val="uk-UA" w:eastAsia="zh-CN" w:bidi="hi-IN"/>
              </w:rPr>
            </w:pPr>
            <w:r w:rsidRPr="00D00ADB">
              <w:rPr>
                <w:rFonts w:ascii="Times New Roman" w:eastAsia="Droid Sans Fallback" w:hAnsi="Times New Roman" w:cs="Times New Roman"/>
                <w:kern w:val="3"/>
                <w:sz w:val="28"/>
                <w:szCs w:val="28"/>
                <w:lang w:val="uk-UA" w:eastAsia="zh-CN" w:bidi="hi-IN"/>
              </w:rPr>
              <w:t>Підпис, дата</w:t>
            </w:r>
          </w:p>
        </w:tc>
      </w:tr>
      <w:tr w:rsidR="007E1844" w:rsidRPr="00D00ADB" w:rsidTr="00A57E57">
        <w:trPr>
          <w:cantSplit/>
          <w:trHeight w:val="538"/>
        </w:trPr>
        <w:tc>
          <w:tcPr>
            <w:tcW w:w="1101"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E1844" w:rsidRPr="00D00ADB" w:rsidRDefault="007E1844" w:rsidP="00A57E57">
            <w:pPr>
              <w:widowControl w:val="0"/>
              <w:suppressAutoHyphens/>
              <w:autoSpaceDN w:val="0"/>
              <w:spacing w:after="0"/>
              <w:jc w:val="center"/>
              <w:textAlignment w:val="baseline"/>
              <w:rPr>
                <w:rFonts w:ascii="Times New Roman" w:eastAsia="Droid Sans Fallback" w:hAnsi="Times New Roman" w:cs="Times New Roman"/>
                <w:kern w:val="3"/>
                <w:sz w:val="28"/>
                <w:szCs w:val="28"/>
                <w:lang w:val="uk-UA" w:eastAsia="zh-CN" w:bidi="hi-IN"/>
              </w:rPr>
            </w:pPr>
          </w:p>
        </w:tc>
        <w:tc>
          <w:tcPr>
            <w:tcW w:w="5146"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E1844" w:rsidRPr="00D00ADB" w:rsidRDefault="007E1844" w:rsidP="00A57E57">
            <w:pPr>
              <w:widowControl w:val="0"/>
              <w:suppressAutoHyphens/>
              <w:autoSpaceDN w:val="0"/>
              <w:spacing w:after="0"/>
              <w:textAlignment w:val="baseline"/>
              <w:rPr>
                <w:rFonts w:ascii="Times New Roman" w:eastAsia="Droid Sans Fallback" w:hAnsi="Times New Roman" w:cs="Times New Roman"/>
                <w:kern w:val="3"/>
                <w:sz w:val="28"/>
                <w:szCs w:val="28"/>
                <w:lang w:val="uk-UA" w:eastAsia="zh-CN" w:bidi="hi-IN"/>
              </w:rPr>
            </w:pP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E1844" w:rsidRPr="00D00ADB" w:rsidRDefault="007E1844" w:rsidP="00A57E57">
            <w:pPr>
              <w:widowControl w:val="0"/>
              <w:suppressAutoHyphens/>
              <w:autoSpaceDN w:val="0"/>
              <w:spacing w:after="0"/>
              <w:jc w:val="center"/>
              <w:textAlignment w:val="baseline"/>
              <w:rPr>
                <w:rFonts w:ascii="Times New Roman" w:eastAsia="Droid Sans Fallback" w:hAnsi="Times New Roman" w:cs="Times New Roman"/>
                <w:kern w:val="3"/>
                <w:sz w:val="28"/>
                <w:szCs w:val="28"/>
                <w:lang w:val="uk-UA" w:eastAsia="zh-CN" w:bidi="hi-IN"/>
              </w:rPr>
            </w:pPr>
            <w:r w:rsidRPr="00D00ADB">
              <w:rPr>
                <w:rFonts w:ascii="Times New Roman" w:eastAsia="Droid Sans Fallback" w:hAnsi="Times New Roman" w:cs="Times New Roman"/>
                <w:kern w:val="3"/>
                <w:sz w:val="28"/>
                <w:szCs w:val="28"/>
                <w:lang w:val="uk-UA" w:eastAsia="zh-CN" w:bidi="hi-IN"/>
              </w:rPr>
              <w:t xml:space="preserve">завдання </w:t>
            </w:r>
            <w:r w:rsidRPr="00D00ADB">
              <w:rPr>
                <w:rFonts w:ascii="Times New Roman" w:eastAsia="Droid Sans Fallback" w:hAnsi="Times New Roman" w:cs="Times New Roman"/>
                <w:kern w:val="3"/>
                <w:sz w:val="28"/>
                <w:szCs w:val="28"/>
                <w:lang w:val="uk-UA" w:eastAsia="zh-CN" w:bidi="hi-IN"/>
              </w:rPr>
              <w:br/>
              <w:t>видав</w:t>
            </w:r>
          </w:p>
        </w:tc>
        <w:tc>
          <w:tcPr>
            <w:tcW w:w="1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E1844" w:rsidRPr="00D00ADB" w:rsidRDefault="007E1844" w:rsidP="00A57E57">
            <w:pPr>
              <w:widowControl w:val="0"/>
              <w:suppressAutoHyphens/>
              <w:autoSpaceDN w:val="0"/>
              <w:spacing w:after="0"/>
              <w:jc w:val="center"/>
              <w:textAlignment w:val="baseline"/>
              <w:rPr>
                <w:rFonts w:ascii="Times New Roman" w:eastAsia="Droid Sans Fallback" w:hAnsi="Times New Roman" w:cs="Times New Roman"/>
                <w:kern w:val="3"/>
                <w:sz w:val="28"/>
                <w:szCs w:val="28"/>
                <w:lang w:val="uk-UA" w:eastAsia="zh-CN" w:bidi="hi-IN"/>
              </w:rPr>
            </w:pPr>
            <w:r w:rsidRPr="00D00ADB">
              <w:rPr>
                <w:rFonts w:ascii="Times New Roman" w:eastAsia="Droid Sans Fallback" w:hAnsi="Times New Roman" w:cs="Times New Roman"/>
                <w:kern w:val="3"/>
                <w:sz w:val="28"/>
                <w:szCs w:val="28"/>
                <w:lang w:val="uk-UA" w:eastAsia="zh-CN" w:bidi="hi-IN"/>
              </w:rPr>
              <w:t>завдання прийняв</w:t>
            </w:r>
          </w:p>
        </w:tc>
      </w:tr>
      <w:tr w:rsidR="007E1844" w:rsidRPr="00560566" w:rsidTr="00A57E57">
        <w:tc>
          <w:tcPr>
            <w:tcW w:w="11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E1844" w:rsidRPr="00D00ADB" w:rsidRDefault="007E1844" w:rsidP="00A57E57">
            <w:pPr>
              <w:widowControl w:val="0"/>
              <w:suppressAutoHyphens/>
              <w:autoSpaceDN w:val="0"/>
              <w:spacing w:after="0"/>
              <w:jc w:val="center"/>
              <w:textAlignment w:val="baseline"/>
              <w:rPr>
                <w:rFonts w:ascii="Times New Roman" w:eastAsia="Droid Sans Fallback" w:hAnsi="Times New Roman" w:cs="Times New Roman"/>
                <w:kern w:val="3"/>
                <w:sz w:val="28"/>
                <w:szCs w:val="28"/>
                <w:lang w:val="uk-UA" w:eastAsia="zh-CN" w:bidi="hi-IN"/>
              </w:rPr>
            </w:pPr>
            <w:r w:rsidRPr="00D00ADB">
              <w:rPr>
                <w:rFonts w:ascii="Times New Roman" w:eastAsia="Droid Sans Fallback" w:hAnsi="Times New Roman" w:cs="Times New Roman"/>
                <w:kern w:val="3"/>
                <w:sz w:val="28"/>
                <w:szCs w:val="28"/>
                <w:lang w:val="uk-UA" w:eastAsia="zh-CN" w:bidi="hi-IN"/>
              </w:rPr>
              <w:t>4</w:t>
            </w:r>
          </w:p>
        </w:tc>
        <w:tc>
          <w:tcPr>
            <w:tcW w:w="514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E1844" w:rsidRPr="00D00ADB" w:rsidRDefault="000D211F" w:rsidP="00A57E57">
            <w:pPr>
              <w:widowControl w:val="0"/>
              <w:suppressAutoHyphens/>
              <w:autoSpaceDN w:val="0"/>
              <w:spacing w:after="0"/>
              <w:jc w:val="center"/>
              <w:textAlignment w:val="baseline"/>
              <w:rPr>
                <w:rFonts w:ascii="Times New Roman" w:eastAsia="Droid Sans Fallback" w:hAnsi="Times New Roman" w:cs="Times New Roman"/>
                <w:kern w:val="3"/>
                <w:sz w:val="28"/>
                <w:szCs w:val="28"/>
                <w:lang w:val="uk-UA" w:eastAsia="zh-CN" w:bidi="hi-IN"/>
              </w:rPr>
            </w:pPr>
            <w:r>
              <w:rPr>
                <w:rFonts w:ascii="Times New Roman" w:eastAsia="Droid Sans Fallback" w:hAnsi="Times New Roman" w:cs="Times New Roman"/>
                <w:kern w:val="3"/>
                <w:sz w:val="28"/>
                <w:szCs w:val="28"/>
                <w:lang w:val="uk-UA" w:eastAsia="zh-CN" w:bidi="hi-IN"/>
              </w:rPr>
              <w:t>Клімова</w:t>
            </w:r>
            <w:r w:rsidR="00E73C91">
              <w:rPr>
                <w:rFonts w:ascii="Times New Roman" w:eastAsia="Droid Sans Fallback" w:hAnsi="Times New Roman" w:cs="Times New Roman"/>
                <w:kern w:val="3"/>
                <w:sz w:val="28"/>
                <w:szCs w:val="28"/>
                <w:lang w:val="uk-UA" w:eastAsia="zh-CN" w:bidi="hi-IN"/>
              </w:rPr>
              <w:t xml:space="preserve"> </w:t>
            </w:r>
            <w:r>
              <w:rPr>
                <w:rFonts w:ascii="Times New Roman" w:eastAsia="Droid Sans Fallback" w:hAnsi="Times New Roman" w:cs="Times New Roman"/>
                <w:kern w:val="3"/>
                <w:sz w:val="28"/>
                <w:szCs w:val="28"/>
                <w:lang w:val="uk-UA" w:eastAsia="zh-CN" w:bidi="hi-IN"/>
              </w:rPr>
              <w:t>О.О.</w:t>
            </w:r>
            <w:r w:rsidR="007E1844" w:rsidRPr="00D00ADB">
              <w:rPr>
                <w:rFonts w:ascii="Times New Roman" w:eastAsia="Droid Sans Fallback" w:hAnsi="Times New Roman" w:cs="Times New Roman"/>
                <w:kern w:val="3"/>
                <w:sz w:val="28"/>
                <w:szCs w:val="28"/>
                <w:lang w:val="uk-UA" w:eastAsia="zh-CN" w:bidi="hi-IN"/>
              </w:rPr>
              <w:t>,</w:t>
            </w:r>
            <w:r w:rsidR="00560566">
              <w:rPr>
                <w:rFonts w:ascii="Times New Roman" w:eastAsia="Droid Sans Fallback" w:hAnsi="Times New Roman" w:cs="Times New Roman"/>
                <w:kern w:val="3"/>
                <w:sz w:val="28"/>
                <w:szCs w:val="28"/>
                <w:lang w:val="uk-UA" w:eastAsia="zh-CN" w:bidi="hi-IN"/>
              </w:rPr>
              <w:t xml:space="preserve"> к.б.н., ст.</w:t>
            </w:r>
            <w:r w:rsidR="007E1844" w:rsidRPr="00D00ADB">
              <w:rPr>
                <w:rFonts w:ascii="Times New Roman" w:eastAsia="Droid Sans Fallback" w:hAnsi="Times New Roman" w:cs="Times New Roman"/>
                <w:kern w:val="3"/>
                <w:sz w:val="28"/>
                <w:szCs w:val="28"/>
                <w:lang w:val="uk-UA" w:eastAsia="zh-CN" w:bidi="hi-IN"/>
              </w:rPr>
              <w:t xml:space="preserve"> викладач</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E1844" w:rsidRPr="00D00ADB" w:rsidRDefault="007E1844" w:rsidP="00A57E57">
            <w:pPr>
              <w:widowControl w:val="0"/>
              <w:suppressAutoHyphens/>
              <w:autoSpaceDN w:val="0"/>
              <w:spacing w:after="0"/>
              <w:textAlignment w:val="baseline"/>
              <w:rPr>
                <w:rFonts w:ascii="Times New Roman" w:eastAsia="Droid Sans Fallback" w:hAnsi="Times New Roman" w:cs="Times New Roman"/>
                <w:kern w:val="3"/>
                <w:sz w:val="28"/>
                <w:szCs w:val="28"/>
                <w:lang w:val="uk-UA" w:eastAsia="zh-CN" w:bidi="hi-IN"/>
              </w:rPr>
            </w:pPr>
          </w:p>
        </w:tc>
        <w:tc>
          <w:tcPr>
            <w:tcW w:w="1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E1844" w:rsidRPr="00D00ADB" w:rsidRDefault="007E1844" w:rsidP="00A57E57">
            <w:pPr>
              <w:widowControl w:val="0"/>
              <w:suppressAutoHyphens/>
              <w:autoSpaceDN w:val="0"/>
              <w:spacing w:after="0"/>
              <w:textAlignment w:val="baseline"/>
              <w:rPr>
                <w:rFonts w:ascii="Times New Roman" w:eastAsia="Droid Sans Fallback" w:hAnsi="Times New Roman" w:cs="Times New Roman"/>
                <w:kern w:val="3"/>
                <w:sz w:val="28"/>
                <w:szCs w:val="28"/>
                <w:lang w:val="uk-UA" w:eastAsia="zh-CN" w:bidi="hi-IN"/>
              </w:rPr>
            </w:pPr>
          </w:p>
        </w:tc>
      </w:tr>
    </w:tbl>
    <w:p w:rsidR="007E1844" w:rsidRPr="00D00ADB" w:rsidRDefault="000A2006" w:rsidP="007E1844">
      <w:pPr>
        <w:widowControl w:val="0"/>
        <w:suppressAutoHyphens/>
        <w:autoSpaceDN w:val="0"/>
        <w:spacing w:after="0"/>
        <w:textAlignment w:val="baseline"/>
        <w:rPr>
          <w:rFonts w:ascii="Times New Roman" w:eastAsia="Droid Sans Fallback" w:hAnsi="Times New Roman" w:cs="Times New Roman"/>
          <w:kern w:val="3"/>
          <w:sz w:val="28"/>
          <w:szCs w:val="28"/>
          <w:lang w:val="uk-UA" w:eastAsia="zh-CN" w:bidi="hi-IN"/>
        </w:rPr>
      </w:pPr>
      <w:r>
        <w:rPr>
          <w:rFonts w:ascii="Times New Roman" w:eastAsia="Droid Sans Fallback" w:hAnsi="Times New Roman" w:cs="Times New Roman"/>
          <w:noProof/>
          <w:kern w:val="3"/>
          <w:sz w:val="28"/>
          <w:szCs w:val="28"/>
        </w:rPr>
        <w:pict>
          <v:rect id="Прямоугольник 6" o:spid="_x0000_s1044" style="position:absolute;margin-left:449.6pt;margin-top:-116.25pt;width:59.5pt;height:47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" fillcolor="white [3212]" strokecolor="white [3212]"/>
        </w:pict>
      </w:r>
    </w:p>
    <w:p w:rsidR="007E1844" w:rsidRPr="00D00ADB" w:rsidRDefault="007E1844" w:rsidP="007E1844">
      <w:pPr>
        <w:widowControl w:val="0"/>
        <w:suppressAutoHyphens/>
        <w:autoSpaceDN w:val="0"/>
        <w:spacing w:after="0"/>
        <w:ind w:hanging="993"/>
        <w:textAlignment w:val="baseline"/>
        <w:rPr>
          <w:rFonts w:ascii="Times New Roman" w:eastAsia="Droid Sans Fallback" w:hAnsi="Times New Roman" w:cs="Times New Roman"/>
          <w:kern w:val="3"/>
          <w:sz w:val="28"/>
          <w:szCs w:val="28"/>
          <w:lang w:val="uk-UA" w:eastAsia="zh-CN" w:bidi="hi-IN"/>
        </w:rPr>
      </w:pPr>
      <w:r w:rsidRPr="00D00ADB">
        <w:rPr>
          <w:rFonts w:ascii="Times New Roman" w:eastAsia="Droid Sans Fallback" w:hAnsi="Times New Roman" w:cs="Times New Roman"/>
          <w:kern w:val="3"/>
          <w:sz w:val="28"/>
          <w:szCs w:val="28"/>
          <w:lang w:val="uk-UA" w:eastAsia="zh-CN" w:bidi="hi-IN"/>
        </w:rPr>
        <w:t xml:space="preserve">7. Дата видачі завдання </w:t>
      </w:r>
      <w:r w:rsidRPr="00D00ADB">
        <w:rPr>
          <w:rFonts w:ascii="Times New Roman" w:eastAsia="Droid Sans Fallback" w:hAnsi="Times New Roman" w:cs="Times New Roman"/>
          <w:kern w:val="3"/>
          <w:sz w:val="28"/>
          <w:szCs w:val="28"/>
          <w:u w:val="single"/>
          <w:lang w:val="uk-UA" w:eastAsia="zh-CN" w:bidi="hi-IN"/>
        </w:rPr>
        <w:tab/>
      </w:r>
      <w:r w:rsidRPr="00D00ADB">
        <w:rPr>
          <w:rFonts w:ascii="Times New Roman" w:eastAsia="Droid Sans Fallback" w:hAnsi="Times New Roman" w:cs="Times New Roman"/>
          <w:kern w:val="3"/>
          <w:sz w:val="28"/>
          <w:szCs w:val="28"/>
          <w:u w:val="single"/>
          <w:lang w:val="uk-UA" w:eastAsia="zh-CN" w:bidi="hi-IN"/>
        </w:rPr>
        <w:tab/>
      </w:r>
      <w:r w:rsidRPr="00D00ADB">
        <w:rPr>
          <w:rFonts w:ascii="Times New Roman" w:eastAsia="Droid Sans Fallback" w:hAnsi="Times New Roman" w:cs="Times New Roman"/>
          <w:kern w:val="3"/>
          <w:sz w:val="28"/>
          <w:szCs w:val="28"/>
          <w:u w:val="single"/>
          <w:lang w:val="uk-UA" w:eastAsia="zh-CN" w:bidi="hi-IN"/>
        </w:rPr>
        <w:tab/>
      </w:r>
      <w:r w:rsidRPr="00D00ADB">
        <w:rPr>
          <w:rFonts w:ascii="Times New Roman" w:eastAsia="Droid Sans Fallback" w:hAnsi="Times New Roman" w:cs="Times New Roman"/>
          <w:kern w:val="3"/>
          <w:sz w:val="28"/>
          <w:szCs w:val="28"/>
          <w:u w:val="single"/>
          <w:lang w:val="uk-UA" w:eastAsia="zh-CN" w:bidi="hi-IN"/>
        </w:rPr>
        <w:tab/>
      </w:r>
      <w:r w:rsidRPr="00D00ADB">
        <w:rPr>
          <w:rFonts w:ascii="Times New Roman" w:eastAsia="Droid Sans Fallback" w:hAnsi="Times New Roman" w:cs="Times New Roman"/>
          <w:kern w:val="3"/>
          <w:sz w:val="28"/>
          <w:szCs w:val="28"/>
          <w:u w:val="single"/>
          <w:lang w:val="uk-UA" w:eastAsia="zh-CN" w:bidi="hi-IN"/>
        </w:rPr>
        <w:tab/>
      </w:r>
    </w:p>
    <w:p w:rsidR="007E1844" w:rsidRPr="00D00ADB" w:rsidRDefault="007E1844" w:rsidP="007E1844">
      <w:pPr>
        <w:widowControl w:val="0"/>
        <w:suppressAutoHyphens/>
        <w:autoSpaceDN w:val="0"/>
        <w:spacing w:after="0"/>
        <w:textAlignment w:val="baseline"/>
        <w:rPr>
          <w:rFonts w:ascii="Times New Roman" w:eastAsia="Droid Sans Fallback" w:hAnsi="Times New Roman" w:cs="Times New Roman"/>
          <w:kern w:val="3"/>
          <w:sz w:val="28"/>
          <w:szCs w:val="28"/>
          <w:lang w:val="uk-UA" w:eastAsia="zh-CN" w:bidi="hi-IN"/>
        </w:rPr>
      </w:pPr>
    </w:p>
    <w:p w:rsidR="007E1844" w:rsidRPr="00D00ADB" w:rsidRDefault="007E1844" w:rsidP="007E1844">
      <w:pPr>
        <w:widowControl w:val="0"/>
        <w:suppressAutoHyphens/>
        <w:autoSpaceDN w:val="0"/>
        <w:spacing w:after="0"/>
        <w:ind w:hanging="993"/>
        <w:jc w:val="center"/>
        <w:textAlignment w:val="baseline"/>
        <w:rPr>
          <w:rFonts w:ascii="Times New Roman" w:eastAsia="Droid Sans Fallback" w:hAnsi="Times New Roman" w:cs="Times New Roman"/>
          <w:b/>
          <w:bCs/>
          <w:kern w:val="3"/>
          <w:sz w:val="28"/>
          <w:szCs w:val="28"/>
          <w:lang w:val="uk-UA" w:eastAsia="zh-CN" w:bidi="hi-IN"/>
        </w:rPr>
      </w:pPr>
      <w:bookmarkStart w:id="6" w:name="__RefHeading__95184_128638147"/>
      <w:r w:rsidRPr="00D00ADB">
        <w:rPr>
          <w:rFonts w:ascii="Times New Roman" w:eastAsia="Droid Sans Fallback" w:hAnsi="Times New Roman" w:cs="Times New Roman"/>
          <w:b/>
          <w:bCs/>
          <w:kern w:val="3"/>
          <w:sz w:val="28"/>
          <w:szCs w:val="28"/>
          <w:lang w:val="uk-UA" w:eastAsia="zh-CN" w:bidi="hi-IN"/>
        </w:rPr>
        <w:t>КАЛЕНДАРНИЙ ПЛАН</w:t>
      </w:r>
      <w:bookmarkEnd w:id="6"/>
    </w:p>
    <w:tbl>
      <w:tblPr>
        <w:tblW w:w="9570" w:type="dxa"/>
        <w:tblInd w:w="-938" w:type="dxa"/>
        <w:tblLayout w:type="fixed"/>
        <w:tblCellMar>
          <w:left w:w="10" w:type="dxa"/>
          <w:right w:w="10" w:type="dxa"/>
        </w:tblCellMar>
        <w:tblLook w:val="0000"/>
      </w:tblPr>
      <w:tblGrid>
        <w:gridCol w:w="567"/>
        <w:gridCol w:w="5104"/>
        <w:gridCol w:w="2623"/>
        <w:gridCol w:w="1276"/>
      </w:tblGrid>
      <w:tr w:rsidR="007E1844" w:rsidRPr="00D00ADB" w:rsidTr="00A57E57">
        <w:trPr>
          <w:trHeight w:val="602"/>
        </w:trPr>
        <w:tc>
          <w:tcPr>
            <w:tcW w:w="567" w:type="dxa"/>
            <w:tcBorders>
              <w:top w:val="single" w:sz="2" w:space="0" w:color="000000"/>
              <w:left w:val="single" w:sz="2" w:space="0" w:color="000000"/>
              <w:bottom w:val="single" w:sz="2" w:space="0" w:color="000000"/>
            </w:tcBorders>
            <w:tcMar>
              <w:top w:w="55" w:type="dxa"/>
              <w:left w:w="55" w:type="dxa"/>
              <w:bottom w:w="55" w:type="dxa"/>
              <w:right w:w="55" w:type="dxa"/>
            </w:tcMar>
          </w:tcPr>
          <w:p w:rsidR="007E1844" w:rsidRPr="00D00ADB" w:rsidRDefault="007E1844" w:rsidP="00A57E57">
            <w:pPr>
              <w:widowControl w:val="0"/>
              <w:suppressAutoHyphens/>
              <w:autoSpaceDN w:val="0"/>
              <w:spacing w:after="0"/>
              <w:jc w:val="center"/>
              <w:textAlignment w:val="baseline"/>
              <w:rPr>
                <w:rFonts w:ascii="Times New Roman" w:eastAsia="Droid Sans Fallback" w:hAnsi="Times New Roman" w:cs="Times New Roman"/>
                <w:kern w:val="3"/>
                <w:sz w:val="28"/>
                <w:szCs w:val="28"/>
                <w:lang w:val="uk-UA" w:eastAsia="zh-CN" w:bidi="hi-IN"/>
              </w:rPr>
            </w:pPr>
            <w:r w:rsidRPr="00D00ADB">
              <w:rPr>
                <w:rFonts w:ascii="Times New Roman" w:eastAsia="Droid Sans Fallback" w:hAnsi="Times New Roman" w:cs="Times New Roman"/>
                <w:kern w:val="3"/>
                <w:sz w:val="28"/>
                <w:szCs w:val="28"/>
                <w:lang w:val="uk-UA" w:eastAsia="zh-CN" w:bidi="hi-IN"/>
              </w:rPr>
              <w:t>№</w:t>
            </w:r>
            <w:r w:rsidRPr="00D00ADB">
              <w:rPr>
                <w:rFonts w:ascii="Times New Roman" w:eastAsia="Droid Sans Fallback" w:hAnsi="Times New Roman" w:cs="Times New Roman"/>
                <w:kern w:val="3"/>
                <w:sz w:val="28"/>
                <w:szCs w:val="28"/>
                <w:lang w:val="uk-UA" w:eastAsia="zh-CN" w:bidi="hi-IN"/>
              </w:rPr>
              <w:br/>
              <w:t>з/п</w:t>
            </w:r>
          </w:p>
        </w:tc>
        <w:tc>
          <w:tcPr>
            <w:tcW w:w="5104" w:type="dxa"/>
            <w:tcBorders>
              <w:top w:val="single" w:sz="2" w:space="0" w:color="000000"/>
              <w:left w:val="single" w:sz="2" w:space="0" w:color="000000"/>
              <w:bottom w:val="single" w:sz="2" w:space="0" w:color="000000"/>
            </w:tcBorders>
            <w:tcMar>
              <w:top w:w="55" w:type="dxa"/>
              <w:left w:w="55" w:type="dxa"/>
              <w:bottom w:w="55" w:type="dxa"/>
              <w:right w:w="55" w:type="dxa"/>
            </w:tcMar>
          </w:tcPr>
          <w:p w:rsidR="007E1844" w:rsidRPr="00D00ADB" w:rsidRDefault="007E1844" w:rsidP="00A57E57">
            <w:pPr>
              <w:widowControl w:val="0"/>
              <w:suppressAutoHyphens/>
              <w:autoSpaceDN w:val="0"/>
              <w:spacing w:after="0"/>
              <w:jc w:val="center"/>
              <w:textAlignment w:val="baseline"/>
              <w:rPr>
                <w:rFonts w:ascii="Times New Roman" w:eastAsia="Droid Sans Fallback" w:hAnsi="Times New Roman" w:cs="Times New Roman"/>
                <w:kern w:val="3"/>
                <w:sz w:val="28"/>
                <w:szCs w:val="28"/>
                <w:lang w:val="uk-UA" w:eastAsia="zh-CN" w:bidi="hi-IN"/>
              </w:rPr>
            </w:pPr>
            <w:r w:rsidRPr="00D00ADB">
              <w:rPr>
                <w:rFonts w:ascii="Times New Roman" w:eastAsia="Droid Sans Fallback" w:hAnsi="Times New Roman" w:cs="Times New Roman"/>
                <w:kern w:val="3"/>
                <w:sz w:val="28"/>
                <w:szCs w:val="28"/>
                <w:lang w:val="uk-UA" w:eastAsia="zh-CN" w:bidi="hi-IN"/>
              </w:rPr>
              <w:t>Назва етапів кваліфікаційної роботи</w:t>
            </w:r>
          </w:p>
        </w:tc>
        <w:tc>
          <w:tcPr>
            <w:tcW w:w="2623" w:type="dxa"/>
            <w:tcBorders>
              <w:top w:val="single" w:sz="2" w:space="0" w:color="000000"/>
              <w:left w:val="single" w:sz="2" w:space="0" w:color="000000"/>
              <w:bottom w:val="single" w:sz="2" w:space="0" w:color="000000"/>
            </w:tcBorders>
            <w:tcMar>
              <w:top w:w="55" w:type="dxa"/>
              <w:left w:w="55" w:type="dxa"/>
              <w:bottom w:w="55" w:type="dxa"/>
              <w:right w:w="55" w:type="dxa"/>
            </w:tcMar>
          </w:tcPr>
          <w:p w:rsidR="007E1844" w:rsidRPr="00D00ADB" w:rsidRDefault="007E1844" w:rsidP="00A57E57">
            <w:pPr>
              <w:widowControl w:val="0"/>
              <w:suppressAutoHyphens/>
              <w:autoSpaceDN w:val="0"/>
              <w:spacing w:after="0"/>
              <w:jc w:val="center"/>
              <w:textAlignment w:val="baseline"/>
              <w:rPr>
                <w:rFonts w:ascii="Times New Roman" w:eastAsia="Droid Sans Fallback" w:hAnsi="Times New Roman" w:cs="Times New Roman"/>
                <w:kern w:val="3"/>
                <w:sz w:val="28"/>
                <w:szCs w:val="28"/>
                <w:lang w:val="uk-UA" w:eastAsia="zh-CN" w:bidi="hi-IN"/>
              </w:rPr>
            </w:pPr>
            <w:r w:rsidRPr="00D00ADB">
              <w:rPr>
                <w:rFonts w:ascii="Times New Roman" w:eastAsia="Droid Sans Fallback" w:hAnsi="Times New Roman" w:cs="Times New Roman"/>
                <w:kern w:val="3"/>
                <w:sz w:val="28"/>
                <w:szCs w:val="28"/>
                <w:lang w:val="uk-UA" w:eastAsia="zh-CN" w:bidi="hi-IN"/>
              </w:rPr>
              <w:t>Строк виконання етапів роботи</w:t>
            </w:r>
          </w:p>
        </w:tc>
        <w:tc>
          <w:tcPr>
            <w:tcW w:w="127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E1844" w:rsidRPr="00D00ADB" w:rsidRDefault="007E1844" w:rsidP="00A57E57">
            <w:pPr>
              <w:widowControl w:val="0"/>
              <w:suppressAutoHyphens/>
              <w:autoSpaceDN w:val="0"/>
              <w:spacing w:after="0"/>
              <w:jc w:val="center"/>
              <w:textAlignment w:val="baseline"/>
              <w:rPr>
                <w:rFonts w:ascii="Times New Roman" w:eastAsia="Droid Sans Fallback" w:hAnsi="Times New Roman" w:cs="Times New Roman"/>
                <w:kern w:val="3"/>
                <w:sz w:val="28"/>
                <w:szCs w:val="28"/>
                <w:lang w:val="uk-UA" w:eastAsia="zh-CN" w:bidi="hi-IN"/>
              </w:rPr>
            </w:pPr>
            <w:r w:rsidRPr="00D00ADB">
              <w:rPr>
                <w:rFonts w:ascii="Times New Roman" w:eastAsia="Droid Sans Fallback" w:hAnsi="Times New Roman" w:cs="Times New Roman"/>
                <w:kern w:val="3"/>
                <w:sz w:val="28"/>
                <w:szCs w:val="28"/>
                <w:lang w:val="uk-UA" w:eastAsia="zh-CN" w:bidi="hi-IN"/>
              </w:rPr>
              <w:t>Примітка</w:t>
            </w:r>
          </w:p>
        </w:tc>
      </w:tr>
      <w:tr w:rsidR="007E1844" w:rsidRPr="00D00ADB" w:rsidTr="00A57E57">
        <w:trPr>
          <w:trHeight w:val="774"/>
        </w:trPr>
        <w:tc>
          <w:tcPr>
            <w:tcW w:w="567" w:type="dxa"/>
            <w:tcBorders>
              <w:left w:val="single" w:sz="2" w:space="0" w:color="000000"/>
              <w:bottom w:val="single" w:sz="2" w:space="0" w:color="000000"/>
            </w:tcBorders>
            <w:tcMar>
              <w:top w:w="55" w:type="dxa"/>
              <w:left w:w="55" w:type="dxa"/>
              <w:bottom w:w="55" w:type="dxa"/>
              <w:right w:w="55" w:type="dxa"/>
            </w:tcMar>
          </w:tcPr>
          <w:p w:rsidR="007E1844" w:rsidRPr="00D00ADB" w:rsidRDefault="007E1844" w:rsidP="00A57E57">
            <w:pPr>
              <w:widowControl w:val="0"/>
              <w:suppressAutoHyphens/>
              <w:autoSpaceDN w:val="0"/>
              <w:spacing w:after="0"/>
              <w:jc w:val="center"/>
              <w:textAlignment w:val="baseline"/>
              <w:rPr>
                <w:rFonts w:ascii="Times New Roman" w:eastAsia="Droid Sans Fallback" w:hAnsi="Times New Roman" w:cs="Times New Roman"/>
                <w:kern w:val="3"/>
                <w:sz w:val="28"/>
                <w:szCs w:val="28"/>
                <w:lang w:val="uk-UA" w:eastAsia="zh-CN" w:bidi="hi-IN"/>
              </w:rPr>
            </w:pPr>
            <w:r w:rsidRPr="00D00ADB">
              <w:rPr>
                <w:rFonts w:ascii="Times New Roman" w:eastAsia="Droid Sans Fallback" w:hAnsi="Times New Roman" w:cs="Times New Roman"/>
                <w:kern w:val="3"/>
                <w:sz w:val="28"/>
                <w:szCs w:val="28"/>
                <w:shd w:val="clear" w:color="auto" w:fill="FFFFFF"/>
                <w:lang w:val="uk-UA" w:eastAsia="zh-CN"/>
              </w:rPr>
              <w:t>1.</w:t>
            </w:r>
          </w:p>
        </w:tc>
        <w:tc>
          <w:tcPr>
            <w:tcW w:w="5104" w:type="dxa"/>
            <w:tcBorders>
              <w:left w:val="single" w:sz="2" w:space="0" w:color="000000"/>
              <w:bottom w:val="single" w:sz="2" w:space="0" w:color="000000"/>
            </w:tcBorders>
            <w:tcMar>
              <w:top w:w="55" w:type="dxa"/>
              <w:left w:w="55" w:type="dxa"/>
              <w:bottom w:w="55" w:type="dxa"/>
              <w:right w:w="55" w:type="dxa"/>
            </w:tcMar>
          </w:tcPr>
          <w:p w:rsidR="007E1844" w:rsidRPr="00D00ADB" w:rsidRDefault="007E1844" w:rsidP="00A57E57">
            <w:pPr>
              <w:widowControl w:val="0"/>
              <w:suppressAutoHyphens/>
              <w:autoSpaceDN w:val="0"/>
              <w:spacing w:after="0"/>
              <w:jc w:val="both"/>
              <w:textAlignment w:val="baseline"/>
              <w:rPr>
                <w:rFonts w:ascii="Times New Roman" w:eastAsia="Droid Sans Fallback" w:hAnsi="Times New Roman" w:cs="Times New Roman"/>
                <w:kern w:val="3"/>
                <w:sz w:val="28"/>
                <w:szCs w:val="28"/>
                <w:lang w:val="uk-UA" w:eastAsia="zh-CN" w:bidi="hi-IN"/>
              </w:rPr>
            </w:pPr>
            <w:r w:rsidRPr="00D00ADB">
              <w:rPr>
                <w:rFonts w:ascii="Times New Roman" w:eastAsia="Droid Sans Fallback" w:hAnsi="Times New Roman" w:cs="Times New Roman"/>
                <w:kern w:val="3"/>
                <w:sz w:val="28"/>
                <w:szCs w:val="28"/>
                <w:lang w:val="uk-UA" w:eastAsia="zh-CN" w:bidi="hi-IN"/>
              </w:rPr>
              <w:t>Поповнення джерел літератури за темою кваліфікаційної роботи</w:t>
            </w:r>
          </w:p>
        </w:tc>
        <w:tc>
          <w:tcPr>
            <w:tcW w:w="2623" w:type="dxa"/>
            <w:tcBorders>
              <w:left w:val="single" w:sz="2" w:space="0" w:color="000000"/>
              <w:bottom w:val="single" w:sz="2" w:space="0" w:color="000000"/>
            </w:tcBorders>
            <w:tcMar>
              <w:top w:w="55" w:type="dxa"/>
              <w:left w:w="55" w:type="dxa"/>
              <w:bottom w:w="55" w:type="dxa"/>
              <w:right w:w="55" w:type="dxa"/>
            </w:tcMar>
            <w:vAlign w:val="center"/>
          </w:tcPr>
          <w:p w:rsidR="007E1844" w:rsidRPr="00D00ADB" w:rsidRDefault="009B0F8B" w:rsidP="00A57E57">
            <w:pPr>
              <w:widowControl w:val="0"/>
              <w:suppressAutoHyphens/>
              <w:autoSpaceDN w:val="0"/>
              <w:spacing w:after="0"/>
              <w:jc w:val="center"/>
              <w:rPr>
                <w:rFonts w:ascii="Times New Roman" w:eastAsia="Droid Sans Fallback" w:hAnsi="Times New Roman" w:cs="Times New Roman"/>
                <w:kern w:val="3"/>
                <w:sz w:val="28"/>
                <w:szCs w:val="28"/>
                <w:lang w:val="uk-UA" w:eastAsia="zh-CN" w:bidi="hi-IN"/>
              </w:rPr>
            </w:pPr>
            <w:r>
              <w:rPr>
                <w:rFonts w:ascii="Times New Roman" w:eastAsia="Droid Sans Fallback" w:hAnsi="Times New Roman" w:cs="Times New Roman"/>
                <w:kern w:val="3"/>
                <w:sz w:val="28"/>
                <w:szCs w:val="28"/>
                <w:lang w:val="uk-UA" w:eastAsia="zh-CN" w:bidi="hi-IN"/>
              </w:rPr>
              <w:t>В</w:t>
            </w:r>
            <w:r w:rsidR="000F4883">
              <w:rPr>
                <w:rFonts w:ascii="Times New Roman" w:eastAsia="Droid Sans Fallback" w:hAnsi="Times New Roman" w:cs="Times New Roman"/>
                <w:kern w:val="3"/>
                <w:sz w:val="28"/>
                <w:szCs w:val="28"/>
                <w:lang w:val="uk-UA" w:eastAsia="zh-CN" w:bidi="hi-IN"/>
              </w:rPr>
              <w:t>ересень-жовтень</w:t>
            </w:r>
            <w:r>
              <w:rPr>
                <w:rFonts w:ascii="Times New Roman" w:eastAsia="Droid Sans Fallback" w:hAnsi="Times New Roman" w:cs="Times New Roman"/>
                <w:kern w:val="3"/>
                <w:sz w:val="28"/>
                <w:szCs w:val="28"/>
                <w:lang w:val="uk-UA" w:eastAsia="zh-CN" w:bidi="hi-IN"/>
              </w:rPr>
              <w:t xml:space="preserve"> 2018</w:t>
            </w:r>
            <w:r w:rsidR="00E73C91">
              <w:rPr>
                <w:rFonts w:ascii="Times New Roman" w:eastAsia="Droid Sans Fallback" w:hAnsi="Times New Roman" w:cs="Times New Roman"/>
                <w:kern w:val="3"/>
                <w:sz w:val="28"/>
                <w:szCs w:val="28"/>
                <w:lang w:val="uk-UA" w:eastAsia="zh-CN" w:bidi="hi-IN"/>
              </w:rPr>
              <w:t xml:space="preserve"> </w:t>
            </w:r>
            <w:r w:rsidR="007E1844" w:rsidRPr="00D00ADB">
              <w:rPr>
                <w:rFonts w:ascii="Times New Roman" w:eastAsia="Droid Sans Fallback" w:hAnsi="Times New Roman" w:cs="Times New Roman"/>
                <w:kern w:val="3"/>
                <w:sz w:val="28"/>
                <w:szCs w:val="28"/>
                <w:lang w:val="uk-UA" w:eastAsia="zh-CN" w:bidi="hi-IN"/>
              </w:rPr>
              <w:t>року</w:t>
            </w:r>
          </w:p>
        </w:tc>
        <w:tc>
          <w:tcPr>
            <w:tcW w:w="1276"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7E1844" w:rsidRPr="00D00ADB" w:rsidRDefault="007E1844" w:rsidP="00A57E57">
            <w:pPr>
              <w:widowControl w:val="0"/>
              <w:suppressAutoHyphens/>
              <w:autoSpaceDN w:val="0"/>
              <w:spacing w:after="0"/>
              <w:jc w:val="center"/>
              <w:textAlignment w:val="baseline"/>
              <w:rPr>
                <w:rFonts w:ascii="Times New Roman" w:eastAsia="Droid Sans Fallback" w:hAnsi="Times New Roman" w:cs="Times New Roman"/>
                <w:kern w:val="3"/>
                <w:sz w:val="28"/>
                <w:szCs w:val="28"/>
                <w:lang w:val="uk-UA" w:eastAsia="zh-CN" w:bidi="hi-IN"/>
              </w:rPr>
            </w:pPr>
            <w:r w:rsidRPr="00D00ADB">
              <w:rPr>
                <w:rFonts w:ascii="Times New Roman" w:eastAsia="Droid Sans Fallback" w:hAnsi="Times New Roman" w:cs="Times New Roman"/>
                <w:kern w:val="3"/>
                <w:sz w:val="28"/>
                <w:szCs w:val="28"/>
                <w:lang w:val="uk-UA" w:eastAsia="zh-CN" w:bidi="hi-IN"/>
              </w:rPr>
              <w:t>Виконано</w:t>
            </w:r>
          </w:p>
        </w:tc>
      </w:tr>
      <w:tr w:rsidR="007E1844" w:rsidRPr="00D00ADB" w:rsidTr="00A57E57">
        <w:trPr>
          <w:trHeight w:val="556"/>
        </w:trPr>
        <w:tc>
          <w:tcPr>
            <w:tcW w:w="567" w:type="dxa"/>
            <w:tcBorders>
              <w:left w:val="single" w:sz="2" w:space="0" w:color="000000"/>
              <w:bottom w:val="single" w:sz="2" w:space="0" w:color="000000"/>
            </w:tcBorders>
            <w:tcMar>
              <w:top w:w="55" w:type="dxa"/>
              <w:left w:w="55" w:type="dxa"/>
              <w:bottom w:w="55" w:type="dxa"/>
              <w:right w:w="55" w:type="dxa"/>
            </w:tcMar>
          </w:tcPr>
          <w:p w:rsidR="007E1844" w:rsidRPr="00D00ADB" w:rsidRDefault="007E1844" w:rsidP="00A57E57">
            <w:pPr>
              <w:widowControl w:val="0"/>
              <w:suppressAutoHyphens/>
              <w:autoSpaceDN w:val="0"/>
              <w:spacing w:after="0"/>
              <w:jc w:val="center"/>
              <w:textAlignment w:val="baseline"/>
              <w:rPr>
                <w:rFonts w:ascii="Times New Roman" w:eastAsia="Droid Sans Fallback" w:hAnsi="Times New Roman" w:cs="Times New Roman"/>
                <w:kern w:val="3"/>
                <w:sz w:val="28"/>
                <w:szCs w:val="28"/>
                <w:lang w:val="uk-UA" w:eastAsia="zh-CN" w:bidi="hi-IN"/>
              </w:rPr>
            </w:pPr>
            <w:r w:rsidRPr="00D00ADB">
              <w:rPr>
                <w:rFonts w:ascii="Times New Roman" w:eastAsia="Droid Sans Fallback" w:hAnsi="Times New Roman" w:cs="Times New Roman"/>
                <w:kern w:val="3"/>
                <w:sz w:val="28"/>
                <w:szCs w:val="28"/>
                <w:shd w:val="clear" w:color="auto" w:fill="FFFFFF"/>
                <w:lang w:val="uk-UA" w:eastAsia="zh-CN"/>
              </w:rPr>
              <w:t>2.</w:t>
            </w:r>
          </w:p>
        </w:tc>
        <w:tc>
          <w:tcPr>
            <w:tcW w:w="5104" w:type="dxa"/>
            <w:tcBorders>
              <w:left w:val="single" w:sz="2" w:space="0" w:color="000000"/>
              <w:bottom w:val="single" w:sz="2" w:space="0" w:color="000000"/>
            </w:tcBorders>
            <w:tcMar>
              <w:top w:w="55" w:type="dxa"/>
              <w:left w:w="55" w:type="dxa"/>
              <w:bottom w:w="55" w:type="dxa"/>
              <w:right w:w="55" w:type="dxa"/>
            </w:tcMar>
          </w:tcPr>
          <w:p w:rsidR="007E1844" w:rsidRPr="00D00ADB" w:rsidRDefault="007E1844" w:rsidP="00A57E57">
            <w:pPr>
              <w:widowControl w:val="0"/>
              <w:suppressAutoHyphens/>
              <w:autoSpaceDN w:val="0"/>
              <w:spacing w:after="0"/>
              <w:jc w:val="both"/>
              <w:textAlignment w:val="baseline"/>
              <w:rPr>
                <w:rFonts w:ascii="Times New Roman" w:eastAsia="Droid Sans Fallback" w:hAnsi="Times New Roman" w:cs="Times New Roman"/>
                <w:kern w:val="3"/>
                <w:sz w:val="28"/>
                <w:szCs w:val="28"/>
                <w:lang w:val="uk-UA" w:eastAsia="zh-CN" w:bidi="hi-IN"/>
              </w:rPr>
            </w:pPr>
            <w:r w:rsidRPr="00D00ADB">
              <w:rPr>
                <w:rFonts w:ascii="Times New Roman" w:eastAsia="Droid Sans Fallback" w:hAnsi="Times New Roman" w:cs="Times New Roman"/>
                <w:kern w:val="3"/>
                <w:sz w:val="28"/>
                <w:szCs w:val="28"/>
                <w:lang w:val="uk-UA" w:eastAsia="zh-CN" w:bidi="hi-IN"/>
              </w:rPr>
              <w:t>Оформлення розділу з огляду літератури</w:t>
            </w:r>
          </w:p>
        </w:tc>
        <w:tc>
          <w:tcPr>
            <w:tcW w:w="2623" w:type="dxa"/>
            <w:tcBorders>
              <w:left w:val="single" w:sz="2" w:space="0" w:color="000000"/>
              <w:bottom w:val="single" w:sz="2" w:space="0" w:color="000000"/>
            </w:tcBorders>
            <w:tcMar>
              <w:top w:w="55" w:type="dxa"/>
              <w:left w:w="55" w:type="dxa"/>
              <w:bottom w:w="55" w:type="dxa"/>
              <w:right w:w="55" w:type="dxa"/>
            </w:tcMar>
            <w:vAlign w:val="center"/>
          </w:tcPr>
          <w:p w:rsidR="007E1844" w:rsidRPr="00D00ADB" w:rsidRDefault="00DB65B6" w:rsidP="009B0F8B">
            <w:pPr>
              <w:widowControl w:val="0"/>
              <w:suppressAutoHyphens/>
              <w:autoSpaceDN w:val="0"/>
              <w:spacing w:after="0"/>
              <w:jc w:val="center"/>
              <w:rPr>
                <w:rFonts w:ascii="Times New Roman" w:eastAsia="Droid Sans Fallback" w:hAnsi="Times New Roman" w:cs="Times New Roman"/>
                <w:kern w:val="3"/>
                <w:sz w:val="28"/>
                <w:szCs w:val="28"/>
                <w:lang w:val="uk-UA" w:eastAsia="zh-CN" w:bidi="hi-IN"/>
              </w:rPr>
            </w:pPr>
            <w:r>
              <w:rPr>
                <w:rFonts w:ascii="Times New Roman" w:eastAsia="Droid Sans Fallback" w:hAnsi="Times New Roman" w:cs="Times New Roman"/>
                <w:kern w:val="3"/>
                <w:sz w:val="28"/>
                <w:szCs w:val="28"/>
                <w:lang w:val="uk-UA" w:eastAsia="zh-CN" w:bidi="hi-IN"/>
              </w:rPr>
              <w:t>Листопад-</w:t>
            </w:r>
            <w:r w:rsidR="007E1844">
              <w:rPr>
                <w:rFonts w:ascii="Times New Roman" w:eastAsia="Droid Sans Fallback" w:hAnsi="Times New Roman" w:cs="Times New Roman"/>
                <w:kern w:val="3"/>
                <w:sz w:val="28"/>
                <w:szCs w:val="28"/>
                <w:lang w:val="uk-UA" w:eastAsia="zh-CN" w:bidi="hi-IN"/>
              </w:rPr>
              <w:t>грудень 201</w:t>
            </w:r>
            <w:r w:rsidR="009B0F8B">
              <w:rPr>
                <w:rFonts w:ascii="Times New Roman" w:eastAsia="Droid Sans Fallback" w:hAnsi="Times New Roman" w:cs="Times New Roman"/>
                <w:kern w:val="3"/>
                <w:sz w:val="28"/>
                <w:szCs w:val="28"/>
                <w:lang w:val="uk-UA" w:eastAsia="zh-CN" w:bidi="hi-IN"/>
              </w:rPr>
              <w:t>8</w:t>
            </w:r>
            <w:r w:rsidR="007E1844" w:rsidRPr="00D00ADB">
              <w:rPr>
                <w:rFonts w:ascii="Times New Roman" w:eastAsia="Droid Sans Fallback" w:hAnsi="Times New Roman" w:cs="Times New Roman"/>
                <w:kern w:val="3"/>
                <w:sz w:val="28"/>
                <w:szCs w:val="28"/>
                <w:lang w:val="uk-UA" w:eastAsia="zh-CN" w:bidi="hi-IN"/>
              </w:rPr>
              <w:t xml:space="preserve"> року</w:t>
            </w:r>
          </w:p>
        </w:tc>
        <w:tc>
          <w:tcPr>
            <w:tcW w:w="1276"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7E1844" w:rsidRPr="00D00ADB" w:rsidRDefault="007E1844" w:rsidP="00A57E57">
            <w:pPr>
              <w:widowControl w:val="0"/>
              <w:suppressAutoHyphens/>
              <w:autoSpaceDN w:val="0"/>
              <w:spacing w:after="0"/>
              <w:jc w:val="center"/>
              <w:textAlignment w:val="baseline"/>
              <w:rPr>
                <w:rFonts w:ascii="Times New Roman" w:eastAsia="Droid Sans Fallback" w:hAnsi="Times New Roman" w:cs="Times New Roman"/>
                <w:kern w:val="3"/>
                <w:sz w:val="28"/>
                <w:szCs w:val="28"/>
                <w:lang w:val="uk-UA" w:eastAsia="zh-CN" w:bidi="hi-IN"/>
              </w:rPr>
            </w:pPr>
            <w:r w:rsidRPr="00D00ADB">
              <w:rPr>
                <w:rFonts w:ascii="Times New Roman" w:eastAsia="Droid Sans Fallback" w:hAnsi="Times New Roman" w:cs="Times New Roman"/>
                <w:kern w:val="3"/>
                <w:sz w:val="28"/>
                <w:szCs w:val="28"/>
                <w:lang w:val="uk-UA" w:eastAsia="zh-CN" w:bidi="hi-IN"/>
              </w:rPr>
              <w:t>Виконано</w:t>
            </w:r>
          </w:p>
        </w:tc>
      </w:tr>
      <w:tr w:rsidR="007E1844" w:rsidRPr="00D00ADB" w:rsidTr="00A57E57">
        <w:trPr>
          <w:trHeight w:val="609"/>
        </w:trPr>
        <w:tc>
          <w:tcPr>
            <w:tcW w:w="567" w:type="dxa"/>
            <w:tcBorders>
              <w:left w:val="single" w:sz="2" w:space="0" w:color="000000"/>
              <w:bottom w:val="single" w:sz="4" w:space="0" w:color="auto"/>
            </w:tcBorders>
            <w:tcMar>
              <w:top w:w="55" w:type="dxa"/>
              <w:left w:w="55" w:type="dxa"/>
              <w:bottom w:w="55" w:type="dxa"/>
              <w:right w:w="55" w:type="dxa"/>
            </w:tcMar>
          </w:tcPr>
          <w:p w:rsidR="007E1844" w:rsidRPr="00D00ADB" w:rsidRDefault="007E1844" w:rsidP="00A57E57">
            <w:pPr>
              <w:widowControl w:val="0"/>
              <w:suppressAutoHyphens/>
              <w:autoSpaceDN w:val="0"/>
              <w:spacing w:after="0"/>
              <w:jc w:val="center"/>
              <w:textAlignment w:val="baseline"/>
              <w:rPr>
                <w:rFonts w:ascii="Times New Roman" w:eastAsia="Droid Sans Fallback" w:hAnsi="Times New Roman" w:cs="Times New Roman"/>
                <w:kern w:val="3"/>
                <w:sz w:val="28"/>
                <w:szCs w:val="28"/>
                <w:shd w:val="clear" w:color="auto" w:fill="FFFFFF"/>
                <w:lang w:val="uk-UA" w:eastAsia="zh-CN"/>
              </w:rPr>
            </w:pPr>
            <w:r w:rsidRPr="00D00ADB">
              <w:rPr>
                <w:rFonts w:ascii="Times New Roman" w:eastAsia="Droid Sans Fallback" w:hAnsi="Times New Roman" w:cs="Times New Roman"/>
                <w:kern w:val="3"/>
                <w:sz w:val="28"/>
                <w:szCs w:val="28"/>
                <w:shd w:val="clear" w:color="auto" w:fill="FFFFFF"/>
                <w:lang w:val="uk-UA" w:eastAsia="zh-CN"/>
              </w:rPr>
              <w:t>3.</w:t>
            </w:r>
          </w:p>
        </w:tc>
        <w:tc>
          <w:tcPr>
            <w:tcW w:w="5104" w:type="dxa"/>
            <w:tcBorders>
              <w:left w:val="single" w:sz="2" w:space="0" w:color="000000"/>
              <w:bottom w:val="single" w:sz="4" w:space="0" w:color="auto"/>
            </w:tcBorders>
            <w:tcMar>
              <w:top w:w="55" w:type="dxa"/>
              <w:left w:w="55" w:type="dxa"/>
              <w:bottom w:w="55" w:type="dxa"/>
              <w:right w:w="55" w:type="dxa"/>
            </w:tcMar>
          </w:tcPr>
          <w:p w:rsidR="007E1844" w:rsidRPr="00D00ADB" w:rsidRDefault="007E1844" w:rsidP="00A57E57">
            <w:pPr>
              <w:widowControl w:val="0"/>
              <w:suppressAutoHyphens/>
              <w:autoSpaceDN w:val="0"/>
              <w:spacing w:after="0"/>
              <w:jc w:val="both"/>
              <w:textAlignment w:val="baseline"/>
              <w:rPr>
                <w:rFonts w:ascii="Times New Roman" w:eastAsia="Droid Sans Fallback" w:hAnsi="Times New Roman" w:cs="Times New Roman"/>
                <w:kern w:val="3"/>
                <w:sz w:val="28"/>
                <w:szCs w:val="28"/>
                <w:lang w:val="uk-UA" w:eastAsia="zh-CN" w:bidi="hi-IN"/>
              </w:rPr>
            </w:pPr>
            <w:r w:rsidRPr="00D00ADB">
              <w:rPr>
                <w:rFonts w:ascii="Times New Roman" w:eastAsia="Droid Sans Fallback" w:hAnsi="Times New Roman" w:cs="Times New Roman"/>
                <w:kern w:val="3"/>
                <w:sz w:val="28"/>
                <w:szCs w:val="28"/>
                <w:lang w:val="uk-UA" w:eastAsia="zh-CN" w:bidi="hi-IN"/>
              </w:rPr>
              <w:t>Формування розділу «Матеріали та методи дослідження»</w:t>
            </w:r>
          </w:p>
        </w:tc>
        <w:tc>
          <w:tcPr>
            <w:tcW w:w="2623" w:type="dxa"/>
            <w:tcBorders>
              <w:left w:val="single" w:sz="2" w:space="0" w:color="000000"/>
              <w:bottom w:val="single" w:sz="4" w:space="0" w:color="auto"/>
            </w:tcBorders>
            <w:tcMar>
              <w:top w:w="55" w:type="dxa"/>
              <w:left w:w="55" w:type="dxa"/>
              <w:bottom w:w="55" w:type="dxa"/>
              <w:right w:w="55" w:type="dxa"/>
            </w:tcMar>
            <w:vAlign w:val="center"/>
          </w:tcPr>
          <w:p w:rsidR="007E1844" w:rsidRPr="00D00ADB" w:rsidRDefault="009B0F8B" w:rsidP="00A57E57">
            <w:pPr>
              <w:widowControl w:val="0"/>
              <w:suppressAutoHyphens/>
              <w:autoSpaceDN w:val="0"/>
              <w:spacing w:after="0"/>
              <w:jc w:val="center"/>
              <w:rPr>
                <w:rFonts w:ascii="Times New Roman" w:eastAsia="Droid Sans Fallback" w:hAnsi="Times New Roman" w:cs="Times New Roman"/>
                <w:kern w:val="3"/>
                <w:sz w:val="28"/>
                <w:szCs w:val="28"/>
                <w:lang w:val="uk-UA" w:eastAsia="zh-CN" w:bidi="hi-IN"/>
              </w:rPr>
            </w:pPr>
            <w:r>
              <w:rPr>
                <w:rFonts w:ascii="Times New Roman" w:eastAsia="Droid Sans Fallback" w:hAnsi="Times New Roman" w:cs="Times New Roman"/>
                <w:kern w:val="3"/>
                <w:sz w:val="28"/>
                <w:szCs w:val="28"/>
                <w:lang w:val="uk-UA" w:eastAsia="zh-CN" w:bidi="hi-IN"/>
              </w:rPr>
              <w:t>Січень 2019</w:t>
            </w:r>
            <w:r w:rsidR="007E1844" w:rsidRPr="00D00ADB">
              <w:rPr>
                <w:rFonts w:ascii="Times New Roman" w:eastAsia="Droid Sans Fallback" w:hAnsi="Times New Roman" w:cs="Times New Roman"/>
                <w:kern w:val="3"/>
                <w:sz w:val="28"/>
                <w:szCs w:val="28"/>
                <w:lang w:val="uk-UA" w:eastAsia="zh-CN" w:bidi="hi-IN"/>
              </w:rPr>
              <w:t xml:space="preserve"> року</w:t>
            </w:r>
          </w:p>
        </w:tc>
        <w:tc>
          <w:tcPr>
            <w:tcW w:w="1276" w:type="dxa"/>
            <w:tcBorders>
              <w:left w:val="single" w:sz="2" w:space="0" w:color="000000"/>
              <w:bottom w:val="single" w:sz="4" w:space="0" w:color="auto"/>
              <w:right w:val="single" w:sz="2" w:space="0" w:color="000000"/>
            </w:tcBorders>
            <w:tcMar>
              <w:top w:w="55" w:type="dxa"/>
              <w:left w:w="55" w:type="dxa"/>
              <w:bottom w:w="55" w:type="dxa"/>
              <w:right w:w="55" w:type="dxa"/>
            </w:tcMar>
            <w:vAlign w:val="center"/>
          </w:tcPr>
          <w:p w:rsidR="007E1844" w:rsidRPr="00D00ADB" w:rsidRDefault="007E1844" w:rsidP="00A57E57">
            <w:pPr>
              <w:widowControl w:val="0"/>
              <w:suppressAutoHyphens/>
              <w:autoSpaceDN w:val="0"/>
              <w:spacing w:after="0"/>
              <w:jc w:val="center"/>
              <w:textAlignment w:val="baseline"/>
              <w:rPr>
                <w:rFonts w:ascii="Times New Roman" w:eastAsia="Droid Sans Fallback" w:hAnsi="Times New Roman" w:cs="Times New Roman"/>
                <w:kern w:val="3"/>
                <w:sz w:val="28"/>
                <w:szCs w:val="28"/>
                <w:lang w:val="uk-UA" w:eastAsia="zh-CN" w:bidi="hi-IN"/>
              </w:rPr>
            </w:pPr>
            <w:r w:rsidRPr="00D00ADB">
              <w:rPr>
                <w:rFonts w:ascii="Times New Roman" w:eastAsia="Droid Sans Fallback" w:hAnsi="Times New Roman" w:cs="Times New Roman"/>
                <w:kern w:val="3"/>
                <w:sz w:val="28"/>
                <w:szCs w:val="28"/>
                <w:lang w:val="uk-UA" w:eastAsia="zh-CN" w:bidi="hi-IN"/>
              </w:rPr>
              <w:t>Виконано</w:t>
            </w:r>
          </w:p>
        </w:tc>
      </w:tr>
      <w:tr w:rsidR="007E1844" w:rsidRPr="00D00ADB" w:rsidTr="00A57E57">
        <w:trPr>
          <w:trHeight w:val="869"/>
        </w:trPr>
        <w:tc>
          <w:tcPr>
            <w:tcW w:w="567" w:type="dxa"/>
            <w:tcBorders>
              <w:top w:val="single" w:sz="4" w:space="0" w:color="auto"/>
              <w:left w:val="single" w:sz="2" w:space="0" w:color="000000"/>
              <w:bottom w:val="single" w:sz="4" w:space="0" w:color="auto"/>
            </w:tcBorders>
            <w:tcMar>
              <w:top w:w="55" w:type="dxa"/>
              <w:left w:w="55" w:type="dxa"/>
              <w:bottom w:w="55" w:type="dxa"/>
              <w:right w:w="55" w:type="dxa"/>
            </w:tcMar>
          </w:tcPr>
          <w:p w:rsidR="007E1844" w:rsidRPr="00D00ADB" w:rsidRDefault="007E1844" w:rsidP="00A57E57">
            <w:pPr>
              <w:widowControl w:val="0"/>
              <w:suppressAutoHyphens/>
              <w:autoSpaceDN w:val="0"/>
              <w:spacing w:after="0"/>
              <w:jc w:val="center"/>
              <w:textAlignment w:val="baseline"/>
              <w:rPr>
                <w:rFonts w:ascii="Times New Roman" w:eastAsia="Droid Sans Fallback" w:hAnsi="Times New Roman" w:cs="Times New Roman"/>
                <w:kern w:val="3"/>
                <w:sz w:val="28"/>
                <w:szCs w:val="28"/>
                <w:shd w:val="clear" w:color="auto" w:fill="FFFFFF"/>
                <w:lang w:val="uk-UA" w:eastAsia="zh-CN"/>
              </w:rPr>
            </w:pPr>
            <w:r w:rsidRPr="00D00ADB">
              <w:rPr>
                <w:rFonts w:ascii="Times New Roman" w:eastAsia="Droid Sans Fallback" w:hAnsi="Times New Roman" w:cs="Times New Roman"/>
                <w:kern w:val="3"/>
                <w:sz w:val="28"/>
                <w:szCs w:val="28"/>
                <w:shd w:val="clear" w:color="auto" w:fill="FFFFFF"/>
                <w:lang w:val="uk-UA" w:eastAsia="zh-CN"/>
              </w:rPr>
              <w:t>4.</w:t>
            </w:r>
          </w:p>
        </w:tc>
        <w:tc>
          <w:tcPr>
            <w:tcW w:w="5104" w:type="dxa"/>
            <w:tcBorders>
              <w:top w:val="single" w:sz="4" w:space="0" w:color="auto"/>
              <w:left w:val="single" w:sz="2" w:space="0" w:color="000000"/>
              <w:bottom w:val="single" w:sz="4" w:space="0" w:color="auto"/>
            </w:tcBorders>
            <w:tcMar>
              <w:top w:w="55" w:type="dxa"/>
              <w:left w:w="55" w:type="dxa"/>
              <w:bottom w:w="55" w:type="dxa"/>
              <w:right w:w="55" w:type="dxa"/>
            </w:tcMar>
          </w:tcPr>
          <w:p w:rsidR="007E1844" w:rsidRPr="00D00ADB" w:rsidRDefault="007E1844" w:rsidP="00A57E57">
            <w:pPr>
              <w:widowControl w:val="0"/>
              <w:suppressAutoHyphens/>
              <w:autoSpaceDN w:val="0"/>
              <w:spacing w:after="0"/>
              <w:jc w:val="both"/>
              <w:textAlignment w:val="baseline"/>
              <w:rPr>
                <w:rFonts w:ascii="Times New Roman" w:eastAsia="Droid Sans Fallback" w:hAnsi="Times New Roman" w:cs="Times New Roman"/>
                <w:kern w:val="3"/>
                <w:sz w:val="28"/>
                <w:szCs w:val="28"/>
                <w:lang w:val="uk-UA" w:eastAsia="zh-CN" w:bidi="hi-IN"/>
              </w:rPr>
            </w:pPr>
            <w:r>
              <w:rPr>
                <w:rFonts w:ascii="Times New Roman" w:eastAsia="Droid Sans Fallback" w:hAnsi="Times New Roman" w:cs="Times New Roman"/>
                <w:kern w:val="3"/>
                <w:sz w:val="28"/>
                <w:szCs w:val="28"/>
                <w:lang w:val="uk-UA" w:eastAsia="zh-CN" w:bidi="hi-IN"/>
              </w:rPr>
              <w:t>Фарбування та аналіз мазків периферичної крові, пофарбованих АО</w:t>
            </w:r>
          </w:p>
        </w:tc>
        <w:tc>
          <w:tcPr>
            <w:tcW w:w="2623" w:type="dxa"/>
            <w:tcBorders>
              <w:top w:val="single" w:sz="4" w:space="0" w:color="auto"/>
              <w:left w:val="single" w:sz="2" w:space="0" w:color="000000"/>
              <w:bottom w:val="single" w:sz="4" w:space="0" w:color="auto"/>
            </w:tcBorders>
            <w:tcMar>
              <w:top w:w="55" w:type="dxa"/>
              <w:left w:w="55" w:type="dxa"/>
              <w:bottom w:w="55" w:type="dxa"/>
              <w:right w:w="55" w:type="dxa"/>
            </w:tcMar>
            <w:vAlign w:val="center"/>
          </w:tcPr>
          <w:p w:rsidR="00DB65B6" w:rsidRDefault="000F4883" w:rsidP="00A57E57">
            <w:pPr>
              <w:widowControl w:val="0"/>
              <w:suppressAutoHyphens/>
              <w:autoSpaceDN w:val="0"/>
              <w:spacing w:after="0"/>
              <w:jc w:val="center"/>
              <w:rPr>
                <w:rFonts w:ascii="Times New Roman" w:eastAsia="Droid Sans Fallback" w:hAnsi="Times New Roman" w:cs="Times New Roman"/>
                <w:kern w:val="3"/>
                <w:sz w:val="28"/>
                <w:szCs w:val="28"/>
                <w:lang w:val="uk-UA" w:eastAsia="zh-CN" w:bidi="hi-IN"/>
              </w:rPr>
            </w:pPr>
            <w:r>
              <w:rPr>
                <w:rFonts w:ascii="Times New Roman" w:eastAsia="Droid Sans Fallback" w:hAnsi="Times New Roman" w:cs="Times New Roman"/>
                <w:kern w:val="3"/>
                <w:sz w:val="28"/>
                <w:szCs w:val="28"/>
                <w:lang w:val="uk-UA" w:eastAsia="zh-CN" w:bidi="hi-IN"/>
              </w:rPr>
              <w:t>Л</w:t>
            </w:r>
            <w:r w:rsidR="009B0F8B">
              <w:rPr>
                <w:rFonts w:ascii="Times New Roman" w:eastAsia="Droid Sans Fallback" w:hAnsi="Times New Roman" w:cs="Times New Roman"/>
                <w:kern w:val="3"/>
                <w:sz w:val="28"/>
                <w:szCs w:val="28"/>
                <w:lang w:val="uk-UA" w:eastAsia="zh-CN" w:bidi="hi-IN"/>
              </w:rPr>
              <w:t>ютий</w:t>
            </w:r>
            <w:r w:rsidR="00DB65B6">
              <w:rPr>
                <w:rFonts w:ascii="Times New Roman" w:eastAsia="Droid Sans Fallback" w:hAnsi="Times New Roman" w:cs="Times New Roman"/>
                <w:kern w:val="3"/>
                <w:sz w:val="28"/>
                <w:szCs w:val="28"/>
                <w:lang w:val="uk-UA" w:eastAsia="zh-CN" w:bidi="hi-IN"/>
              </w:rPr>
              <w:t>-</w:t>
            </w:r>
            <w:r>
              <w:rPr>
                <w:rFonts w:ascii="Times New Roman" w:eastAsia="Droid Sans Fallback" w:hAnsi="Times New Roman" w:cs="Times New Roman"/>
                <w:kern w:val="3"/>
                <w:sz w:val="28"/>
                <w:szCs w:val="28"/>
                <w:lang w:val="uk-UA" w:eastAsia="zh-CN" w:bidi="hi-IN"/>
              </w:rPr>
              <w:t>травень</w:t>
            </w:r>
          </w:p>
          <w:p w:rsidR="007E1844" w:rsidRPr="00D00ADB" w:rsidRDefault="000F4883" w:rsidP="00A57E57">
            <w:pPr>
              <w:widowControl w:val="0"/>
              <w:suppressAutoHyphens/>
              <w:autoSpaceDN w:val="0"/>
              <w:spacing w:after="0"/>
              <w:jc w:val="center"/>
              <w:rPr>
                <w:rFonts w:ascii="Times New Roman" w:eastAsia="Droid Sans Fallback" w:hAnsi="Times New Roman" w:cs="Times New Roman"/>
                <w:kern w:val="3"/>
                <w:sz w:val="28"/>
                <w:szCs w:val="28"/>
                <w:lang w:val="uk-UA" w:eastAsia="zh-CN" w:bidi="hi-IN"/>
              </w:rPr>
            </w:pPr>
            <w:r>
              <w:rPr>
                <w:rFonts w:ascii="Times New Roman" w:eastAsia="Droid Sans Fallback" w:hAnsi="Times New Roman" w:cs="Times New Roman"/>
                <w:kern w:val="3"/>
                <w:sz w:val="28"/>
                <w:szCs w:val="28"/>
                <w:lang w:val="uk-UA" w:eastAsia="zh-CN" w:bidi="hi-IN"/>
              </w:rPr>
              <w:t>2019</w:t>
            </w:r>
            <w:r w:rsidR="007E1844" w:rsidRPr="00D00ADB">
              <w:rPr>
                <w:rFonts w:ascii="Times New Roman" w:eastAsia="Droid Sans Fallback" w:hAnsi="Times New Roman" w:cs="Times New Roman"/>
                <w:kern w:val="3"/>
                <w:sz w:val="28"/>
                <w:szCs w:val="28"/>
                <w:lang w:val="uk-UA" w:eastAsia="zh-CN" w:bidi="hi-IN"/>
              </w:rPr>
              <w:t xml:space="preserve"> року</w:t>
            </w:r>
          </w:p>
        </w:tc>
        <w:tc>
          <w:tcPr>
            <w:tcW w:w="1276"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vAlign w:val="center"/>
          </w:tcPr>
          <w:p w:rsidR="007E1844" w:rsidRPr="00D00ADB" w:rsidRDefault="007E1844" w:rsidP="00A57E57">
            <w:pPr>
              <w:widowControl w:val="0"/>
              <w:suppressAutoHyphens/>
              <w:autoSpaceDN w:val="0"/>
              <w:spacing w:after="0"/>
              <w:jc w:val="center"/>
              <w:textAlignment w:val="baseline"/>
              <w:rPr>
                <w:rFonts w:ascii="Times New Roman" w:eastAsia="Droid Sans Fallback" w:hAnsi="Times New Roman" w:cs="Times New Roman"/>
                <w:kern w:val="3"/>
                <w:sz w:val="28"/>
                <w:szCs w:val="28"/>
                <w:lang w:val="uk-UA" w:eastAsia="zh-CN" w:bidi="hi-IN"/>
              </w:rPr>
            </w:pPr>
            <w:r w:rsidRPr="00D00ADB">
              <w:rPr>
                <w:rFonts w:ascii="Times New Roman" w:eastAsia="Droid Sans Fallback" w:hAnsi="Times New Roman" w:cs="Times New Roman"/>
                <w:kern w:val="3"/>
                <w:sz w:val="28"/>
                <w:szCs w:val="28"/>
                <w:lang w:val="uk-UA" w:eastAsia="zh-CN" w:bidi="hi-IN"/>
              </w:rPr>
              <w:t>Виконано</w:t>
            </w:r>
          </w:p>
        </w:tc>
      </w:tr>
      <w:tr w:rsidR="007E1844" w:rsidRPr="00D00ADB" w:rsidTr="00A57E57">
        <w:trPr>
          <w:trHeight w:val="697"/>
        </w:trPr>
        <w:tc>
          <w:tcPr>
            <w:tcW w:w="567" w:type="dxa"/>
            <w:tcBorders>
              <w:top w:val="single" w:sz="4" w:space="0" w:color="auto"/>
              <w:left w:val="single" w:sz="2" w:space="0" w:color="000000"/>
              <w:bottom w:val="single" w:sz="4" w:space="0" w:color="auto"/>
            </w:tcBorders>
            <w:tcMar>
              <w:top w:w="55" w:type="dxa"/>
              <w:left w:w="55" w:type="dxa"/>
              <w:bottom w:w="55" w:type="dxa"/>
              <w:right w:w="55" w:type="dxa"/>
            </w:tcMar>
          </w:tcPr>
          <w:p w:rsidR="007E1844" w:rsidRPr="00D00ADB" w:rsidRDefault="007E1844" w:rsidP="00A57E57">
            <w:pPr>
              <w:widowControl w:val="0"/>
              <w:suppressAutoHyphens/>
              <w:autoSpaceDN w:val="0"/>
              <w:spacing w:after="0"/>
              <w:jc w:val="center"/>
              <w:textAlignment w:val="baseline"/>
              <w:rPr>
                <w:rFonts w:ascii="Times New Roman" w:eastAsia="Droid Sans Fallback" w:hAnsi="Times New Roman" w:cs="Times New Roman"/>
                <w:kern w:val="3"/>
                <w:sz w:val="28"/>
                <w:szCs w:val="28"/>
                <w:shd w:val="clear" w:color="auto" w:fill="FFFFFF"/>
                <w:lang w:val="uk-UA" w:eastAsia="zh-CN"/>
              </w:rPr>
            </w:pPr>
            <w:r w:rsidRPr="00D00ADB">
              <w:rPr>
                <w:rFonts w:ascii="Times New Roman" w:eastAsia="Droid Sans Fallback" w:hAnsi="Times New Roman" w:cs="Times New Roman"/>
                <w:kern w:val="3"/>
                <w:sz w:val="28"/>
                <w:szCs w:val="28"/>
                <w:shd w:val="clear" w:color="auto" w:fill="FFFFFF"/>
                <w:lang w:val="uk-UA" w:eastAsia="zh-CN"/>
              </w:rPr>
              <w:t>5.</w:t>
            </w:r>
          </w:p>
        </w:tc>
        <w:tc>
          <w:tcPr>
            <w:tcW w:w="5104" w:type="dxa"/>
            <w:tcBorders>
              <w:top w:val="single" w:sz="4" w:space="0" w:color="auto"/>
              <w:left w:val="single" w:sz="2" w:space="0" w:color="000000"/>
              <w:bottom w:val="single" w:sz="4" w:space="0" w:color="auto"/>
            </w:tcBorders>
            <w:tcMar>
              <w:top w:w="55" w:type="dxa"/>
              <w:left w:w="55" w:type="dxa"/>
              <w:bottom w:w="55" w:type="dxa"/>
              <w:right w:w="55" w:type="dxa"/>
            </w:tcMar>
          </w:tcPr>
          <w:p w:rsidR="007E1844" w:rsidRPr="00D00ADB" w:rsidRDefault="007E1844" w:rsidP="00A57E57">
            <w:pPr>
              <w:widowControl w:val="0"/>
              <w:suppressAutoHyphens/>
              <w:autoSpaceDN w:val="0"/>
              <w:spacing w:after="0"/>
              <w:jc w:val="both"/>
              <w:textAlignment w:val="baseline"/>
              <w:rPr>
                <w:rFonts w:ascii="Times New Roman" w:eastAsia="Droid Sans Fallback" w:hAnsi="Times New Roman" w:cs="Times New Roman"/>
                <w:kern w:val="3"/>
                <w:sz w:val="28"/>
                <w:szCs w:val="28"/>
                <w:lang w:val="uk-UA" w:eastAsia="zh-CN" w:bidi="hi-IN"/>
              </w:rPr>
            </w:pPr>
            <w:r w:rsidRPr="00D00ADB">
              <w:rPr>
                <w:rFonts w:ascii="Times New Roman" w:eastAsia="Droid Sans Fallback" w:hAnsi="Times New Roman" w:cs="Times New Roman"/>
                <w:kern w:val="3"/>
                <w:sz w:val="28"/>
                <w:szCs w:val="28"/>
                <w:lang w:val="uk-UA" w:eastAsia="zh-CN" w:bidi="hi-IN"/>
              </w:rPr>
              <w:t>Формування бази даних результатів експериментальних досліджень</w:t>
            </w:r>
          </w:p>
        </w:tc>
        <w:tc>
          <w:tcPr>
            <w:tcW w:w="2623" w:type="dxa"/>
            <w:tcBorders>
              <w:top w:val="single" w:sz="4" w:space="0" w:color="auto"/>
              <w:left w:val="single" w:sz="2" w:space="0" w:color="000000"/>
              <w:bottom w:val="single" w:sz="4" w:space="0" w:color="auto"/>
            </w:tcBorders>
            <w:tcMar>
              <w:top w:w="55" w:type="dxa"/>
              <w:left w:w="55" w:type="dxa"/>
              <w:bottom w:w="55" w:type="dxa"/>
              <w:right w:w="55" w:type="dxa"/>
            </w:tcMar>
            <w:vAlign w:val="center"/>
          </w:tcPr>
          <w:p w:rsidR="007E1844" w:rsidRPr="00D00ADB" w:rsidRDefault="000F4883" w:rsidP="00A57E57">
            <w:pPr>
              <w:widowControl w:val="0"/>
              <w:suppressAutoHyphens/>
              <w:autoSpaceDN w:val="0"/>
              <w:spacing w:after="0"/>
              <w:jc w:val="center"/>
              <w:rPr>
                <w:rFonts w:ascii="Times New Roman" w:eastAsia="Droid Sans Fallback" w:hAnsi="Times New Roman" w:cs="Times New Roman"/>
                <w:kern w:val="3"/>
                <w:sz w:val="28"/>
                <w:szCs w:val="28"/>
                <w:lang w:val="uk-UA" w:eastAsia="zh-CN" w:bidi="hi-IN"/>
              </w:rPr>
            </w:pPr>
            <w:r>
              <w:rPr>
                <w:rFonts w:ascii="Times New Roman" w:eastAsia="Droid Sans Fallback" w:hAnsi="Times New Roman" w:cs="Times New Roman"/>
                <w:kern w:val="3"/>
                <w:sz w:val="28"/>
                <w:szCs w:val="28"/>
                <w:lang w:val="uk-UA" w:eastAsia="zh-CN" w:bidi="hi-IN"/>
              </w:rPr>
              <w:t>Червень-серпень 2019</w:t>
            </w:r>
            <w:r w:rsidR="007E1844" w:rsidRPr="00D00ADB">
              <w:rPr>
                <w:rFonts w:ascii="Times New Roman" w:eastAsia="Droid Sans Fallback" w:hAnsi="Times New Roman" w:cs="Times New Roman"/>
                <w:kern w:val="3"/>
                <w:sz w:val="28"/>
                <w:szCs w:val="28"/>
                <w:lang w:val="uk-UA" w:eastAsia="zh-CN" w:bidi="hi-IN"/>
              </w:rPr>
              <w:t xml:space="preserve"> року</w:t>
            </w:r>
          </w:p>
        </w:tc>
        <w:tc>
          <w:tcPr>
            <w:tcW w:w="1276"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vAlign w:val="center"/>
          </w:tcPr>
          <w:p w:rsidR="007E1844" w:rsidRPr="00D00ADB" w:rsidRDefault="007E1844" w:rsidP="00A57E57">
            <w:pPr>
              <w:widowControl w:val="0"/>
              <w:suppressAutoHyphens/>
              <w:autoSpaceDN w:val="0"/>
              <w:spacing w:after="0"/>
              <w:jc w:val="center"/>
              <w:textAlignment w:val="baseline"/>
              <w:rPr>
                <w:rFonts w:ascii="Times New Roman" w:eastAsia="Droid Sans Fallback" w:hAnsi="Times New Roman" w:cs="Times New Roman"/>
                <w:kern w:val="3"/>
                <w:sz w:val="28"/>
                <w:szCs w:val="28"/>
                <w:lang w:val="uk-UA" w:eastAsia="zh-CN" w:bidi="hi-IN"/>
              </w:rPr>
            </w:pPr>
            <w:r w:rsidRPr="00D00ADB">
              <w:rPr>
                <w:rFonts w:ascii="Times New Roman" w:eastAsia="Droid Sans Fallback" w:hAnsi="Times New Roman" w:cs="Times New Roman"/>
                <w:kern w:val="3"/>
                <w:sz w:val="28"/>
                <w:szCs w:val="28"/>
                <w:lang w:val="uk-UA" w:eastAsia="zh-CN" w:bidi="hi-IN"/>
              </w:rPr>
              <w:t>Виконано</w:t>
            </w:r>
          </w:p>
        </w:tc>
      </w:tr>
      <w:tr w:rsidR="007E1844" w:rsidRPr="00D00ADB" w:rsidTr="00A57E57">
        <w:trPr>
          <w:trHeight w:val="561"/>
        </w:trPr>
        <w:tc>
          <w:tcPr>
            <w:tcW w:w="567" w:type="dxa"/>
            <w:tcBorders>
              <w:top w:val="single" w:sz="4" w:space="0" w:color="auto"/>
              <w:left w:val="single" w:sz="2" w:space="0" w:color="000000"/>
              <w:bottom w:val="single" w:sz="4" w:space="0" w:color="auto"/>
            </w:tcBorders>
            <w:tcMar>
              <w:top w:w="55" w:type="dxa"/>
              <w:left w:w="55" w:type="dxa"/>
              <w:bottom w:w="55" w:type="dxa"/>
              <w:right w:w="55" w:type="dxa"/>
            </w:tcMar>
          </w:tcPr>
          <w:p w:rsidR="007E1844" w:rsidRPr="00D00ADB" w:rsidRDefault="007E1844" w:rsidP="00A57E57">
            <w:pPr>
              <w:widowControl w:val="0"/>
              <w:suppressAutoHyphens/>
              <w:autoSpaceDN w:val="0"/>
              <w:spacing w:after="0"/>
              <w:jc w:val="center"/>
              <w:textAlignment w:val="baseline"/>
              <w:rPr>
                <w:rFonts w:ascii="Times New Roman" w:eastAsia="Droid Sans Fallback" w:hAnsi="Times New Roman" w:cs="Times New Roman"/>
                <w:kern w:val="3"/>
                <w:sz w:val="28"/>
                <w:szCs w:val="28"/>
                <w:shd w:val="clear" w:color="auto" w:fill="FFFFFF"/>
                <w:lang w:val="uk-UA" w:eastAsia="zh-CN"/>
              </w:rPr>
            </w:pPr>
            <w:r w:rsidRPr="00D00ADB">
              <w:rPr>
                <w:rFonts w:ascii="Times New Roman" w:eastAsia="Droid Sans Fallback" w:hAnsi="Times New Roman" w:cs="Times New Roman"/>
                <w:kern w:val="3"/>
                <w:sz w:val="28"/>
                <w:szCs w:val="28"/>
                <w:shd w:val="clear" w:color="auto" w:fill="FFFFFF"/>
                <w:lang w:val="uk-UA" w:eastAsia="zh-CN"/>
              </w:rPr>
              <w:t>6.</w:t>
            </w:r>
          </w:p>
        </w:tc>
        <w:tc>
          <w:tcPr>
            <w:tcW w:w="5104" w:type="dxa"/>
            <w:tcBorders>
              <w:top w:val="single" w:sz="4" w:space="0" w:color="auto"/>
              <w:left w:val="single" w:sz="2" w:space="0" w:color="000000"/>
              <w:bottom w:val="single" w:sz="4" w:space="0" w:color="auto"/>
            </w:tcBorders>
            <w:tcMar>
              <w:top w:w="55" w:type="dxa"/>
              <w:left w:w="55" w:type="dxa"/>
              <w:bottom w:w="55" w:type="dxa"/>
              <w:right w:w="55" w:type="dxa"/>
            </w:tcMar>
          </w:tcPr>
          <w:p w:rsidR="007E1844" w:rsidRPr="00D00ADB" w:rsidRDefault="007E1844" w:rsidP="00A57E57">
            <w:pPr>
              <w:widowControl w:val="0"/>
              <w:suppressAutoHyphens/>
              <w:autoSpaceDN w:val="0"/>
              <w:spacing w:after="0"/>
              <w:jc w:val="both"/>
              <w:textAlignment w:val="baseline"/>
              <w:rPr>
                <w:rFonts w:ascii="Times New Roman" w:eastAsia="Droid Sans Fallback" w:hAnsi="Times New Roman" w:cs="Times New Roman"/>
                <w:kern w:val="3"/>
                <w:sz w:val="28"/>
                <w:szCs w:val="28"/>
                <w:lang w:val="uk-UA" w:eastAsia="zh-CN" w:bidi="hi-IN"/>
              </w:rPr>
            </w:pPr>
            <w:r w:rsidRPr="00D00ADB">
              <w:rPr>
                <w:rFonts w:ascii="Times New Roman" w:eastAsia="Droid Sans Fallback" w:hAnsi="Times New Roman" w:cs="Times New Roman"/>
                <w:kern w:val="3"/>
                <w:sz w:val="28"/>
                <w:szCs w:val="28"/>
                <w:lang w:val="uk-UA" w:eastAsia="zh-CN" w:bidi="hi-IN"/>
              </w:rPr>
              <w:t>Статистичний аналіз експериментальних даних</w:t>
            </w:r>
          </w:p>
        </w:tc>
        <w:tc>
          <w:tcPr>
            <w:tcW w:w="2623" w:type="dxa"/>
            <w:tcBorders>
              <w:top w:val="single" w:sz="4" w:space="0" w:color="auto"/>
              <w:left w:val="single" w:sz="2" w:space="0" w:color="000000"/>
              <w:bottom w:val="single" w:sz="4" w:space="0" w:color="auto"/>
            </w:tcBorders>
            <w:tcMar>
              <w:top w:w="55" w:type="dxa"/>
              <w:left w:w="55" w:type="dxa"/>
              <w:bottom w:w="55" w:type="dxa"/>
              <w:right w:w="55" w:type="dxa"/>
            </w:tcMar>
            <w:vAlign w:val="center"/>
          </w:tcPr>
          <w:p w:rsidR="007E1844" w:rsidRPr="00D00ADB" w:rsidRDefault="000F4883" w:rsidP="00A57E57">
            <w:pPr>
              <w:widowControl w:val="0"/>
              <w:suppressAutoHyphens/>
              <w:autoSpaceDN w:val="0"/>
              <w:spacing w:after="0"/>
              <w:rPr>
                <w:rFonts w:ascii="Times New Roman" w:eastAsia="Droid Sans Fallback" w:hAnsi="Times New Roman" w:cs="Times New Roman"/>
                <w:kern w:val="3"/>
                <w:sz w:val="28"/>
                <w:szCs w:val="28"/>
                <w:lang w:val="uk-UA" w:eastAsia="zh-CN" w:bidi="hi-IN"/>
              </w:rPr>
            </w:pPr>
            <w:r>
              <w:rPr>
                <w:rFonts w:ascii="Times New Roman" w:eastAsia="Droid Sans Fallback" w:hAnsi="Times New Roman" w:cs="Times New Roman"/>
                <w:kern w:val="3"/>
                <w:sz w:val="28"/>
                <w:szCs w:val="28"/>
                <w:lang w:val="uk-UA" w:eastAsia="zh-CN" w:bidi="hi-IN"/>
              </w:rPr>
              <w:t xml:space="preserve"> Вересень</w:t>
            </w:r>
            <w:r w:rsidR="00E73C91">
              <w:rPr>
                <w:rFonts w:ascii="Times New Roman" w:eastAsia="Droid Sans Fallback" w:hAnsi="Times New Roman" w:cs="Times New Roman"/>
                <w:kern w:val="3"/>
                <w:sz w:val="28"/>
                <w:szCs w:val="28"/>
                <w:lang w:val="uk-UA" w:eastAsia="zh-CN" w:bidi="hi-IN"/>
              </w:rPr>
              <w:t xml:space="preserve"> </w:t>
            </w:r>
            <w:r>
              <w:rPr>
                <w:rFonts w:ascii="Times New Roman" w:eastAsia="Droid Sans Fallback" w:hAnsi="Times New Roman" w:cs="Times New Roman"/>
                <w:kern w:val="3"/>
                <w:sz w:val="28"/>
                <w:szCs w:val="28"/>
                <w:lang w:val="uk-UA" w:eastAsia="zh-CN" w:bidi="hi-IN"/>
              </w:rPr>
              <w:t>2019</w:t>
            </w:r>
            <w:r w:rsidR="007E1844" w:rsidRPr="00D00ADB">
              <w:rPr>
                <w:rFonts w:ascii="Times New Roman" w:eastAsia="Droid Sans Fallback" w:hAnsi="Times New Roman" w:cs="Times New Roman"/>
                <w:kern w:val="3"/>
                <w:sz w:val="28"/>
                <w:szCs w:val="28"/>
                <w:lang w:val="uk-UA" w:eastAsia="zh-CN" w:bidi="hi-IN"/>
              </w:rPr>
              <w:t xml:space="preserve"> року</w:t>
            </w:r>
          </w:p>
        </w:tc>
        <w:tc>
          <w:tcPr>
            <w:tcW w:w="1276"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vAlign w:val="center"/>
          </w:tcPr>
          <w:p w:rsidR="007E1844" w:rsidRPr="00D00ADB" w:rsidRDefault="007E1844" w:rsidP="00A57E57">
            <w:pPr>
              <w:widowControl w:val="0"/>
              <w:suppressAutoHyphens/>
              <w:autoSpaceDN w:val="0"/>
              <w:spacing w:after="0"/>
              <w:jc w:val="center"/>
              <w:textAlignment w:val="baseline"/>
              <w:rPr>
                <w:rFonts w:ascii="Times New Roman" w:eastAsia="Droid Sans Fallback" w:hAnsi="Times New Roman" w:cs="Times New Roman"/>
                <w:kern w:val="3"/>
                <w:sz w:val="28"/>
                <w:szCs w:val="28"/>
                <w:lang w:val="uk-UA" w:eastAsia="zh-CN" w:bidi="hi-IN"/>
              </w:rPr>
            </w:pPr>
            <w:r w:rsidRPr="00D00ADB">
              <w:rPr>
                <w:rFonts w:ascii="Times New Roman" w:eastAsia="Droid Sans Fallback" w:hAnsi="Times New Roman" w:cs="Times New Roman"/>
                <w:kern w:val="3"/>
                <w:sz w:val="28"/>
                <w:szCs w:val="28"/>
                <w:lang w:val="uk-UA" w:eastAsia="zh-CN" w:bidi="hi-IN"/>
              </w:rPr>
              <w:t>Виконано</w:t>
            </w:r>
          </w:p>
        </w:tc>
      </w:tr>
      <w:tr w:rsidR="007E1844" w:rsidRPr="00D00ADB" w:rsidTr="00A57E57">
        <w:trPr>
          <w:trHeight w:val="815"/>
        </w:trPr>
        <w:tc>
          <w:tcPr>
            <w:tcW w:w="567" w:type="dxa"/>
            <w:tcBorders>
              <w:top w:val="single" w:sz="4" w:space="0" w:color="auto"/>
              <w:left w:val="single" w:sz="2" w:space="0" w:color="000000"/>
              <w:bottom w:val="single" w:sz="4" w:space="0" w:color="auto"/>
            </w:tcBorders>
            <w:tcMar>
              <w:top w:w="55" w:type="dxa"/>
              <w:left w:w="55" w:type="dxa"/>
              <w:bottom w:w="55" w:type="dxa"/>
              <w:right w:w="55" w:type="dxa"/>
            </w:tcMar>
          </w:tcPr>
          <w:p w:rsidR="007E1844" w:rsidRPr="00D00ADB" w:rsidRDefault="007E1844" w:rsidP="00A57E57">
            <w:pPr>
              <w:widowControl w:val="0"/>
              <w:suppressAutoHyphens/>
              <w:autoSpaceDN w:val="0"/>
              <w:spacing w:after="0"/>
              <w:jc w:val="center"/>
              <w:textAlignment w:val="baseline"/>
              <w:rPr>
                <w:rFonts w:ascii="Times New Roman" w:eastAsia="Droid Sans Fallback" w:hAnsi="Times New Roman" w:cs="Times New Roman"/>
                <w:kern w:val="3"/>
                <w:sz w:val="28"/>
                <w:szCs w:val="28"/>
                <w:shd w:val="clear" w:color="auto" w:fill="FFFFFF"/>
                <w:lang w:val="uk-UA" w:eastAsia="zh-CN"/>
              </w:rPr>
            </w:pPr>
            <w:r w:rsidRPr="00D00ADB">
              <w:rPr>
                <w:rFonts w:ascii="Times New Roman" w:eastAsia="Droid Sans Fallback" w:hAnsi="Times New Roman" w:cs="Times New Roman"/>
                <w:kern w:val="3"/>
                <w:sz w:val="28"/>
                <w:szCs w:val="28"/>
                <w:shd w:val="clear" w:color="auto" w:fill="FFFFFF"/>
                <w:lang w:val="uk-UA" w:eastAsia="zh-CN"/>
              </w:rPr>
              <w:t>7.</w:t>
            </w:r>
          </w:p>
        </w:tc>
        <w:tc>
          <w:tcPr>
            <w:tcW w:w="5104" w:type="dxa"/>
            <w:tcBorders>
              <w:top w:val="single" w:sz="4" w:space="0" w:color="auto"/>
              <w:left w:val="single" w:sz="2" w:space="0" w:color="000000"/>
              <w:bottom w:val="single" w:sz="4" w:space="0" w:color="auto"/>
            </w:tcBorders>
            <w:tcMar>
              <w:top w:w="55" w:type="dxa"/>
              <w:left w:w="55" w:type="dxa"/>
              <w:bottom w:w="55" w:type="dxa"/>
              <w:right w:w="55" w:type="dxa"/>
            </w:tcMar>
          </w:tcPr>
          <w:p w:rsidR="007E1844" w:rsidRPr="00D00ADB" w:rsidRDefault="007E1844" w:rsidP="00A57E57">
            <w:pPr>
              <w:widowControl w:val="0"/>
              <w:suppressAutoHyphens/>
              <w:autoSpaceDN w:val="0"/>
              <w:spacing w:after="0"/>
              <w:jc w:val="both"/>
              <w:textAlignment w:val="baseline"/>
              <w:rPr>
                <w:rFonts w:ascii="Times New Roman" w:eastAsia="Droid Sans Fallback" w:hAnsi="Times New Roman" w:cs="Times New Roman"/>
                <w:kern w:val="3"/>
                <w:sz w:val="28"/>
                <w:szCs w:val="28"/>
                <w:lang w:val="uk-UA" w:eastAsia="zh-CN" w:bidi="hi-IN"/>
              </w:rPr>
            </w:pPr>
            <w:r w:rsidRPr="00D00ADB">
              <w:rPr>
                <w:rFonts w:ascii="Times New Roman" w:eastAsia="Droid Sans Fallback" w:hAnsi="Times New Roman" w:cs="Times New Roman"/>
                <w:kern w:val="3"/>
                <w:sz w:val="28"/>
                <w:szCs w:val="28"/>
                <w:lang w:val="uk-UA" w:eastAsia="zh-CN" w:bidi="hi-IN"/>
              </w:rPr>
              <w:t>Формування експериментальної частини, оформлення кваліфікаційної роботи</w:t>
            </w:r>
          </w:p>
        </w:tc>
        <w:tc>
          <w:tcPr>
            <w:tcW w:w="2623" w:type="dxa"/>
            <w:tcBorders>
              <w:top w:val="single" w:sz="4" w:space="0" w:color="auto"/>
              <w:left w:val="single" w:sz="2" w:space="0" w:color="000000"/>
              <w:bottom w:val="single" w:sz="4" w:space="0" w:color="auto"/>
            </w:tcBorders>
            <w:tcMar>
              <w:top w:w="55" w:type="dxa"/>
              <w:left w:w="55" w:type="dxa"/>
              <w:bottom w:w="55" w:type="dxa"/>
              <w:right w:w="55" w:type="dxa"/>
            </w:tcMar>
            <w:vAlign w:val="center"/>
          </w:tcPr>
          <w:p w:rsidR="007E1844" w:rsidRPr="00D00ADB" w:rsidRDefault="000F4883" w:rsidP="00A57E57">
            <w:pPr>
              <w:widowControl w:val="0"/>
              <w:suppressAutoHyphens/>
              <w:autoSpaceDN w:val="0"/>
              <w:spacing w:after="0"/>
              <w:jc w:val="center"/>
              <w:textAlignment w:val="baseline"/>
              <w:rPr>
                <w:rFonts w:ascii="Times New Roman" w:eastAsia="Droid Sans Fallback" w:hAnsi="Times New Roman" w:cs="Times New Roman"/>
                <w:kern w:val="3"/>
                <w:sz w:val="28"/>
                <w:szCs w:val="28"/>
                <w:lang w:val="uk-UA" w:eastAsia="zh-CN" w:bidi="hi-IN"/>
              </w:rPr>
            </w:pPr>
            <w:r>
              <w:rPr>
                <w:rFonts w:ascii="Times New Roman" w:eastAsia="Droid Sans Fallback" w:hAnsi="Times New Roman" w:cs="Times New Roman"/>
                <w:kern w:val="3"/>
                <w:sz w:val="28"/>
                <w:szCs w:val="28"/>
                <w:lang w:val="uk-UA" w:eastAsia="zh-CN" w:bidi="hi-IN"/>
              </w:rPr>
              <w:t>Жовтень</w:t>
            </w:r>
            <w:r w:rsidR="00DB65B6">
              <w:rPr>
                <w:rFonts w:ascii="Times New Roman" w:eastAsia="Droid Sans Fallback" w:hAnsi="Times New Roman" w:cs="Times New Roman"/>
                <w:kern w:val="3"/>
                <w:sz w:val="28"/>
                <w:szCs w:val="28"/>
                <w:lang w:val="uk-UA" w:eastAsia="zh-CN" w:bidi="hi-IN"/>
              </w:rPr>
              <w:t>-</w:t>
            </w:r>
            <w:r>
              <w:rPr>
                <w:rFonts w:ascii="Times New Roman" w:eastAsia="Droid Sans Fallback" w:hAnsi="Times New Roman" w:cs="Times New Roman"/>
                <w:kern w:val="3"/>
                <w:sz w:val="28"/>
                <w:szCs w:val="28"/>
                <w:lang w:val="uk-UA" w:eastAsia="zh-CN" w:bidi="hi-IN"/>
              </w:rPr>
              <w:t>листопад 2019</w:t>
            </w:r>
            <w:r w:rsidR="007E1844" w:rsidRPr="00D00ADB">
              <w:rPr>
                <w:rFonts w:ascii="Times New Roman" w:eastAsia="Droid Sans Fallback" w:hAnsi="Times New Roman" w:cs="Times New Roman"/>
                <w:kern w:val="3"/>
                <w:sz w:val="28"/>
                <w:szCs w:val="28"/>
                <w:lang w:val="uk-UA" w:eastAsia="zh-CN" w:bidi="hi-IN"/>
              </w:rPr>
              <w:t xml:space="preserve"> року</w:t>
            </w:r>
          </w:p>
        </w:tc>
        <w:tc>
          <w:tcPr>
            <w:tcW w:w="1276"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vAlign w:val="center"/>
          </w:tcPr>
          <w:p w:rsidR="007E1844" w:rsidRPr="00D00ADB" w:rsidRDefault="007E1844" w:rsidP="00A57E57">
            <w:pPr>
              <w:widowControl w:val="0"/>
              <w:suppressAutoHyphens/>
              <w:autoSpaceDN w:val="0"/>
              <w:spacing w:after="0"/>
              <w:jc w:val="center"/>
              <w:textAlignment w:val="baseline"/>
              <w:rPr>
                <w:rFonts w:ascii="Times New Roman" w:eastAsia="Droid Sans Fallback" w:hAnsi="Times New Roman" w:cs="Times New Roman"/>
                <w:kern w:val="3"/>
                <w:sz w:val="28"/>
                <w:szCs w:val="28"/>
                <w:lang w:val="uk-UA" w:eastAsia="zh-CN" w:bidi="hi-IN"/>
              </w:rPr>
            </w:pPr>
            <w:r w:rsidRPr="00D00ADB">
              <w:rPr>
                <w:rFonts w:ascii="Times New Roman" w:eastAsia="Droid Sans Fallback" w:hAnsi="Times New Roman" w:cs="Times New Roman"/>
                <w:kern w:val="3"/>
                <w:sz w:val="28"/>
                <w:szCs w:val="28"/>
                <w:lang w:val="uk-UA" w:eastAsia="zh-CN" w:bidi="hi-IN"/>
              </w:rPr>
              <w:t>Виконано</w:t>
            </w:r>
          </w:p>
        </w:tc>
      </w:tr>
      <w:tr w:rsidR="007E1844" w:rsidRPr="00D00ADB" w:rsidTr="00A57E57">
        <w:trPr>
          <w:trHeight w:val="877"/>
        </w:trPr>
        <w:tc>
          <w:tcPr>
            <w:tcW w:w="567" w:type="dxa"/>
            <w:tcBorders>
              <w:top w:val="single" w:sz="4" w:space="0" w:color="auto"/>
              <w:left w:val="single" w:sz="2" w:space="0" w:color="000000"/>
              <w:bottom w:val="single" w:sz="2" w:space="0" w:color="000000"/>
            </w:tcBorders>
            <w:tcMar>
              <w:top w:w="55" w:type="dxa"/>
              <w:left w:w="55" w:type="dxa"/>
              <w:bottom w:w="55" w:type="dxa"/>
              <w:right w:w="55" w:type="dxa"/>
            </w:tcMar>
          </w:tcPr>
          <w:p w:rsidR="007E1844" w:rsidRPr="00D00ADB" w:rsidRDefault="007E1844" w:rsidP="00A57E57">
            <w:pPr>
              <w:widowControl w:val="0"/>
              <w:suppressAutoHyphens/>
              <w:autoSpaceDN w:val="0"/>
              <w:spacing w:after="0"/>
              <w:jc w:val="center"/>
              <w:textAlignment w:val="baseline"/>
              <w:rPr>
                <w:rFonts w:ascii="Times New Roman" w:eastAsia="Droid Sans Fallback" w:hAnsi="Times New Roman" w:cs="Times New Roman"/>
                <w:kern w:val="3"/>
                <w:sz w:val="28"/>
                <w:szCs w:val="28"/>
                <w:shd w:val="clear" w:color="auto" w:fill="FFFFFF"/>
                <w:lang w:val="uk-UA" w:eastAsia="zh-CN"/>
              </w:rPr>
            </w:pPr>
            <w:r w:rsidRPr="00D00ADB">
              <w:rPr>
                <w:rFonts w:ascii="Times New Roman" w:eastAsia="Droid Sans Fallback" w:hAnsi="Times New Roman" w:cs="Times New Roman"/>
                <w:kern w:val="3"/>
                <w:sz w:val="28"/>
                <w:szCs w:val="28"/>
                <w:shd w:val="clear" w:color="auto" w:fill="FFFFFF"/>
                <w:lang w:val="uk-UA" w:eastAsia="zh-CN"/>
              </w:rPr>
              <w:t>8.</w:t>
            </w:r>
          </w:p>
        </w:tc>
        <w:tc>
          <w:tcPr>
            <w:tcW w:w="5104" w:type="dxa"/>
            <w:tcBorders>
              <w:top w:val="single" w:sz="4" w:space="0" w:color="auto"/>
              <w:left w:val="single" w:sz="2" w:space="0" w:color="000000"/>
              <w:bottom w:val="single" w:sz="2" w:space="0" w:color="000000"/>
            </w:tcBorders>
            <w:tcMar>
              <w:top w:w="55" w:type="dxa"/>
              <w:left w:w="55" w:type="dxa"/>
              <w:bottom w:w="55" w:type="dxa"/>
              <w:right w:w="55" w:type="dxa"/>
            </w:tcMar>
          </w:tcPr>
          <w:p w:rsidR="007E1844" w:rsidRPr="00D00ADB" w:rsidRDefault="007E1844" w:rsidP="00A57E57">
            <w:pPr>
              <w:widowControl w:val="0"/>
              <w:suppressAutoHyphens/>
              <w:autoSpaceDN w:val="0"/>
              <w:spacing w:after="0"/>
              <w:jc w:val="both"/>
              <w:textAlignment w:val="baseline"/>
              <w:rPr>
                <w:rFonts w:ascii="Times New Roman" w:eastAsia="Droid Sans Fallback" w:hAnsi="Times New Roman" w:cs="Times New Roman"/>
                <w:kern w:val="3"/>
                <w:sz w:val="28"/>
                <w:szCs w:val="28"/>
                <w:lang w:val="uk-UA" w:eastAsia="zh-CN" w:bidi="hi-IN"/>
              </w:rPr>
            </w:pPr>
            <w:r w:rsidRPr="00D00ADB">
              <w:rPr>
                <w:rFonts w:ascii="Times New Roman" w:eastAsia="Droid Sans Fallback" w:hAnsi="Times New Roman" w:cs="Times New Roman"/>
                <w:kern w:val="3"/>
                <w:sz w:val="28"/>
                <w:szCs w:val="28"/>
                <w:lang w:val="uk-UA" w:eastAsia="zh-CN" w:bidi="hi-IN"/>
              </w:rPr>
              <w:t>Оформлення матеріалів до захисту, попередній захист кваліфікаційної роботи</w:t>
            </w:r>
          </w:p>
        </w:tc>
        <w:tc>
          <w:tcPr>
            <w:tcW w:w="2623" w:type="dxa"/>
            <w:tcBorders>
              <w:top w:val="single" w:sz="4" w:space="0" w:color="auto"/>
              <w:left w:val="single" w:sz="2" w:space="0" w:color="000000"/>
              <w:bottom w:val="single" w:sz="2" w:space="0" w:color="000000"/>
            </w:tcBorders>
            <w:tcMar>
              <w:top w:w="55" w:type="dxa"/>
              <w:left w:w="55" w:type="dxa"/>
              <w:bottom w:w="55" w:type="dxa"/>
              <w:right w:w="55" w:type="dxa"/>
            </w:tcMar>
            <w:vAlign w:val="center"/>
          </w:tcPr>
          <w:p w:rsidR="007E1844" w:rsidRPr="00D00ADB" w:rsidRDefault="000F4883" w:rsidP="00A57E57">
            <w:pPr>
              <w:widowControl w:val="0"/>
              <w:suppressAutoHyphens/>
              <w:autoSpaceDN w:val="0"/>
              <w:spacing w:after="0"/>
              <w:jc w:val="center"/>
              <w:textAlignment w:val="baseline"/>
              <w:rPr>
                <w:rFonts w:ascii="Times New Roman" w:eastAsia="Droid Sans Fallback" w:hAnsi="Times New Roman" w:cs="Times New Roman"/>
                <w:kern w:val="3"/>
                <w:sz w:val="28"/>
                <w:szCs w:val="28"/>
                <w:lang w:val="uk-UA" w:eastAsia="zh-CN" w:bidi="hi-IN"/>
              </w:rPr>
            </w:pPr>
            <w:r>
              <w:rPr>
                <w:rFonts w:ascii="Times New Roman" w:eastAsia="Droid Sans Fallback" w:hAnsi="Times New Roman" w:cs="Times New Roman"/>
                <w:kern w:val="3"/>
                <w:sz w:val="28"/>
                <w:szCs w:val="28"/>
                <w:lang w:val="uk-UA" w:eastAsia="zh-CN" w:bidi="hi-IN"/>
              </w:rPr>
              <w:t>Грудень 2019</w:t>
            </w:r>
            <w:r w:rsidR="007E1844" w:rsidRPr="00D00ADB">
              <w:rPr>
                <w:rFonts w:ascii="Times New Roman" w:eastAsia="Droid Sans Fallback" w:hAnsi="Times New Roman" w:cs="Times New Roman"/>
                <w:kern w:val="3"/>
                <w:sz w:val="28"/>
                <w:szCs w:val="28"/>
                <w:lang w:val="uk-UA" w:eastAsia="zh-CN" w:bidi="hi-IN"/>
              </w:rPr>
              <w:t xml:space="preserve"> року</w:t>
            </w:r>
          </w:p>
        </w:tc>
        <w:tc>
          <w:tcPr>
            <w:tcW w:w="1276"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tcPr>
          <w:p w:rsidR="007E1844" w:rsidRPr="00D00ADB" w:rsidRDefault="007E1844" w:rsidP="00A57E57">
            <w:pPr>
              <w:widowControl w:val="0"/>
              <w:suppressAutoHyphens/>
              <w:autoSpaceDN w:val="0"/>
              <w:spacing w:after="0"/>
              <w:jc w:val="center"/>
              <w:textAlignment w:val="baseline"/>
              <w:rPr>
                <w:rFonts w:ascii="Times New Roman" w:eastAsia="Droid Sans Fallback" w:hAnsi="Times New Roman" w:cs="Times New Roman"/>
                <w:kern w:val="3"/>
                <w:sz w:val="28"/>
                <w:szCs w:val="28"/>
                <w:lang w:val="uk-UA" w:eastAsia="zh-CN" w:bidi="hi-IN"/>
              </w:rPr>
            </w:pPr>
            <w:r w:rsidRPr="00D00ADB">
              <w:rPr>
                <w:rFonts w:ascii="Times New Roman" w:eastAsia="Droid Sans Fallback" w:hAnsi="Times New Roman" w:cs="Times New Roman"/>
                <w:kern w:val="3"/>
                <w:sz w:val="28"/>
                <w:szCs w:val="28"/>
                <w:lang w:val="uk-UA" w:eastAsia="zh-CN" w:bidi="hi-IN"/>
              </w:rPr>
              <w:t>Виконано</w:t>
            </w:r>
          </w:p>
        </w:tc>
      </w:tr>
    </w:tbl>
    <w:p w:rsidR="007E1844" w:rsidRPr="00AA4F17" w:rsidRDefault="007E1844" w:rsidP="007E1844">
      <w:pPr>
        <w:spacing w:after="0"/>
        <w:rPr>
          <w:rFonts w:ascii="Times New Roman" w:eastAsia="Droid Sans Fallback" w:hAnsi="Times New Roman" w:cs="Times New Roman"/>
          <w:sz w:val="16"/>
          <w:szCs w:val="16"/>
        </w:rPr>
      </w:pPr>
    </w:p>
    <w:tbl>
      <w:tblPr>
        <w:tblW w:w="8727" w:type="dxa"/>
        <w:tblInd w:w="-938" w:type="dxa"/>
        <w:tblLayout w:type="fixed"/>
        <w:tblCellMar>
          <w:left w:w="10" w:type="dxa"/>
          <w:right w:w="10" w:type="dxa"/>
        </w:tblCellMar>
        <w:tblLook w:val="0000"/>
      </w:tblPr>
      <w:tblGrid>
        <w:gridCol w:w="2978"/>
        <w:gridCol w:w="141"/>
        <w:gridCol w:w="2268"/>
        <w:gridCol w:w="569"/>
        <w:gridCol w:w="2771"/>
      </w:tblGrid>
      <w:tr w:rsidR="007E1844" w:rsidRPr="00D00ADB" w:rsidTr="00A57E57">
        <w:tc>
          <w:tcPr>
            <w:tcW w:w="2978" w:type="dxa"/>
            <w:tcMar>
              <w:top w:w="55" w:type="dxa"/>
              <w:left w:w="55" w:type="dxa"/>
              <w:bottom w:w="55" w:type="dxa"/>
              <w:right w:w="55" w:type="dxa"/>
            </w:tcMar>
          </w:tcPr>
          <w:p w:rsidR="007E1844" w:rsidRPr="00D00ADB" w:rsidRDefault="007E1844" w:rsidP="00A57E57">
            <w:pPr>
              <w:widowControl w:val="0"/>
              <w:suppressAutoHyphens/>
              <w:autoSpaceDN w:val="0"/>
              <w:spacing w:after="0"/>
              <w:textAlignment w:val="baseline"/>
              <w:rPr>
                <w:rFonts w:ascii="Times New Roman" w:eastAsia="Droid Sans Fallback" w:hAnsi="Times New Roman" w:cs="Times New Roman"/>
                <w:kern w:val="3"/>
                <w:sz w:val="28"/>
                <w:szCs w:val="28"/>
                <w:lang w:val="uk-UA" w:eastAsia="zh-CN" w:bidi="hi-IN"/>
              </w:rPr>
            </w:pPr>
            <w:r w:rsidRPr="00D00ADB">
              <w:rPr>
                <w:rFonts w:ascii="Times New Roman" w:eastAsia="Droid Sans Fallback" w:hAnsi="Times New Roman" w:cs="Times New Roman"/>
                <w:kern w:val="3"/>
                <w:sz w:val="28"/>
                <w:szCs w:val="28"/>
                <w:lang w:val="uk-UA" w:eastAsia="zh-CN" w:bidi="hi-IN"/>
              </w:rPr>
              <w:t>Студент</w:t>
            </w:r>
          </w:p>
        </w:tc>
        <w:tc>
          <w:tcPr>
            <w:tcW w:w="141" w:type="dxa"/>
            <w:tcMar>
              <w:top w:w="55" w:type="dxa"/>
              <w:left w:w="55" w:type="dxa"/>
              <w:bottom w:w="55" w:type="dxa"/>
              <w:right w:w="55" w:type="dxa"/>
            </w:tcMar>
          </w:tcPr>
          <w:p w:rsidR="007E1844" w:rsidRPr="00D00ADB" w:rsidRDefault="007E1844" w:rsidP="00A57E57">
            <w:pPr>
              <w:widowControl w:val="0"/>
              <w:suppressAutoHyphens/>
              <w:autoSpaceDN w:val="0"/>
              <w:spacing w:after="0"/>
              <w:textAlignment w:val="baseline"/>
              <w:rPr>
                <w:rFonts w:ascii="Times New Roman" w:eastAsia="Droid Sans Fallback" w:hAnsi="Times New Roman" w:cs="Times New Roman"/>
                <w:kern w:val="3"/>
                <w:sz w:val="28"/>
                <w:szCs w:val="28"/>
                <w:lang w:val="uk-UA" w:eastAsia="zh-CN" w:bidi="hi-IN"/>
              </w:rPr>
            </w:pPr>
          </w:p>
        </w:tc>
        <w:tc>
          <w:tcPr>
            <w:tcW w:w="2268" w:type="dxa"/>
            <w:tcBorders>
              <w:bottom w:val="single" w:sz="4" w:space="0" w:color="auto"/>
            </w:tcBorders>
            <w:tcMar>
              <w:top w:w="55" w:type="dxa"/>
              <w:left w:w="55" w:type="dxa"/>
              <w:bottom w:w="55" w:type="dxa"/>
              <w:right w:w="55" w:type="dxa"/>
            </w:tcMar>
          </w:tcPr>
          <w:p w:rsidR="007E1844" w:rsidRPr="00D00ADB" w:rsidRDefault="007E1844" w:rsidP="00A57E57">
            <w:pPr>
              <w:widowControl w:val="0"/>
              <w:suppressAutoHyphens/>
              <w:autoSpaceDN w:val="0"/>
              <w:spacing w:after="0"/>
              <w:textAlignment w:val="baseline"/>
              <w:rPr>
                <w:rFonts w:ascii="Times New Roman" w:eastAsia="Droid Sans Fallback" w:hAnsi="Times New Roman" w:cs="Times New Roman"/>
                <w:kern w:val="3"/>
                <w:sz w:val="28"/>
                <w:szCs w:val="28"/>
                <w:lang w:val="uk-UA" w:eastAsia="zh-CN" w:bidi="hi-IN"/>
              </w:rPr>
            </w:pPr>
          </w:p>
        </w:tc>
        <w:tc>
          <w:tcPr>
            <w:tcW w:w="569" w:type="dxa"/>
            <w:tcMar>
              <w:top w:w="55" w:type="dxa"/>
              <w:left w:w="55" w:type="dxa"/>
              <w:bottom w:w="55" w:type="dxa"/>
              <w:right w:w="55" w:type="dxa"/>
            </w:tcMar>
          </w:tcPr>
          <w:p w:rsidR="007E1844" w:rsidRPr="00D00ADB" w:rsidRDefault="007E1844" w:rsidP="00A57E57">
            <w:pPr>
              <w:widowControl w:val="0"/>
              <w:suppressAutoHyphens/>
              <w:autoSpaceDN w:val="0"/>
              <w:spacing w:after="0"/>
              <w:textAlignment w:val="baseline"/>
              <w:rPr>
                <w:rFonts w:ascii="Times New Roman" w:eastAsia="Droid Sans Fallback" w:hAnsi="Times New Roman" w:cs="Times New Roman"/>
                <w:kern w:val="3"/>
                <w:sz w:val="28"/>
                <w:szCs w:val="28"/>
                <w:lang w:val="uk-UA" w:eastAsia="zh-CN" w:bidi="hi-IN"/>
              </w:rPr>
            </w:pPr>
          </w:p>
        </w:tc>
        <w:tc>
          <w:tcPr>
            <w:tcW w:w="2771" w:type="dxa"/>
            <w:tcMar>
              <w:top w:w="55" w:type="dxa"/>
              <w:left w:w="55" w:type="dxa"/>
              <w:bottom w:w="55" w:type="dxa"/>
              <w:right w:w="55" w:type="dxa"/>
            </w:tcMar>
          </w:tcPr>
          <w:p w:rsidR="007E1844" w:rsidRPr="00D00ADB" w:rsidRDefault="007E1844" w:rsidP="00A57E57">
            <w:pPr>
              <w:widowControl w:val="0"/>
              <w:suppressAutoHyphens/>
              <w:autoSpaceDN w:val="0"/>
              <w:spacing w:after="0"/>
              <w:textAlignment w:val="baseline"/>
              <w:rPr>
                <w:rFonts w:ascii="Times New Roman" w:eastAsia="Droid Sans Fallback" w:hAnsi="Times New Roman" w:cs="Times New Roman"/>
                <w:kern w:val="3"/>
                <w:sz w:val="28"/>
                <w:szCs w:val="28"/>
                <w:lang w:val="uk-UA" w:eastAsia="zh-CN" w:bidi="hi-IN"/>
              </w:rPr>
            </w:pPr>
            <w:r>
              <w:rPr>
                <w:rFonts w:ascii="Times New Roman" w:eastAsia="Droid Sans Fallback" w:hAnsi="Times New Roman" w:cs="Times New Roman"/>
                <w:kern w:val="3"/>
                <w:sz w:val="28"/>
                <w:szCs w:val="28"/>
                <w:lang w:val="uk-UA" w:eastAsia="zh-CN" w:bidi="hi-IN"/>
              </w:rPr>
              <w:t xml:space="preserve">В. С. Сухенко </w:t>
            </w:r>
          </w:p>
        </w:tc>
      </w:tr>
      <w:tr w:rsidR="007E1844" w:rsidRPr="00D00ADB" w:rsidTr="00A57E57">
        <w:tc>
          <w:tcPr>
            <w:tcW w:w="2978" w:type="dxa"/>
            <w:tcMar>
              <w:top w:w="55" w:type="dxa"/>
              <w:left w:w="55" w:type="dxa"/>
              <w:bottom w:w="55" w:type="dxa"/>
              <w:right w:w="55" w:type="dxa"/>
            </w:tcMar>
          </w:tcPr>
          <w:p w:rsidR="007E1844" w:rsidRPr="00D00ADB" w:rsidRDefault="007E1844" w:rsidP="00A57E57">
            <w:pPr>
              <w:widowControl w:val="0"/>
              <w:suppressAutoHyphens/>
              <w:autoSpaceDN w:val="0"/>
              <w:spacing w:after="0"/>
              <w:textAlignment w:val="baseline"/>
              <w:rPr>
                <w:rFonts w:ascii="Times New Roman" w:eastAsia="Droid Sans Fallback" w:hAnsi="Times New Roman" w:cs="Times New Roman"/>
                <w:kern w:val="3"/>
                <w:sz w:val="28"/>
                <w:szCs w:val="28"/>
                <w:lang w:val="uk-UA" w:eastAsia="zh-CN" w:bidi="hi-IN"/>
              </w:rPr>
            </w:pPr>
            <w:r w:rsidRPr="00D00ADB">
              <w:rPr>
                <w:rFonts w:ascii="Times New Roman" w:eastAsia="Droid Sans Fallback" w:hAnsi="Times New Roman" w:cs="Times New Roman"/>
                <w:kern w:val="3"/>
                <w:sz w:val="28"/>
                <w:szCs w:val="28"/>
                <w:lang w:val="uk-UA" w:eastAsia="zh-CN" w:bidi="hi-IN"/>
              </w:rPr>
              <w:t>Керівник роботи</w:t>
            </w:r>
          </w:p>
        </w:tc>
        <w:tc>
          <w:tcPr>
            <w:tcW w:w="141" w:type="dxa"/>
            <w:tcMar>
              <w:top w:w="55" w:type="dxa"/>
              <w:left w:w="55" w:type="dxa"/>
              <w:bottom w:w="55" w:type="dxa"/>
              <w:right w:w="55" w:type="dxa"/>
            </w:tcMar>
          </w:tcPr>
          <w:p w:rsidR="007E1844" w:rsidRPr="00D00ADB" w:rsidRDefault="007E1844" w:rsidP="00A57E57">
            <w:pPr>
              <w:widowControl w:val="0"/>
              <w:suppressAutoHyphens/>
              <w:autoSpaceDN w:val="0"/>
              <w:spacing w:after="0"/>
              <w:textAlignment w:val="baseline"/>
              <w:rPr>
                <w:rFonts w:ascii="Times New Roman" w:eastAsia="Droid Sans Fallback" w:hAnsi="Times New Roman" w:cs="Times New Roman"/>
                <w:kern w:val="3"/>
                <w:sz w:val="28"/>
                <w:szCs w:val="28"/>
                <w:lang w:val="uk-UA" w:eastAsia="zh-CN" w:bidi="hi-IN"/>
              </w:rPr>
            </w:pPr>
          </w:p>
        </w:tc>
        <w:tc>
          <w:tcPr>
            <w:tcW w:w="2268" w:type="dxa"/>
            <w:tcBorders>
              <w:bottom w:val="single" w:sz="4" w:space="0" w:color="auto"/>
            </w:tcBorders>
            <w:tcMar>
              <w:top w:w="55" w:type="dxa"/>
              <w:left w:w="55" w:type="dxa"/>
              <w:bottom w:w="55" w:type="dxa"/>
              <w:right w:w="55" w:type="dxa"/>
            </w:tcMar>
          </w:tcPr>
          <w:p w:rsidR="007E1844" w:rsidRPr="00D00ADB" w:rsidRDefault="007E1844" w:rsidP="00A57E57">
            <w:pPr>
              <w:widowControl w:val="0"/>
              <w:suppressAutoHyphens/>
              <w:autoSpaceDN w:val="0"/>
              <w:spacing w:after="0"/>
              <w:jc w:val="center"/>
              <w:textAlignment w:val="baseline"/>
              <w:rPr>
                <w:rFonts w:ascii="Times New Roman" w:eastAsia="Droid Sans Fallback" w:hAnsi="Times New Roman" w:cs="Times New Roman"/>
                <w:kern w:val="3"/>
                <w:sz w:val="28"/>
                <w:szCs w:val="28"/>
                <w:lang w:val="uk-UA" w:eastAsia="zh-CN" w:bidi="hi-IN"/>
              </w:rPr>
            </w:pPr>
          </w:p>
        </w:tc>
        <w:tc>
          <w:tcPr>
            <w:tcW w:w="569" w:type="dxa"/>
            <w:tcMar>
              <w:top w:w="55" w:type="dxa"/>
              <w:left w:w="55" w:type="dxa"/>
              <w:bottom w:w="55" w:type="dxa"/>
              <w:right w:w="55" w:type="dxa"/>
            </w:tcMar>
          </w:tcPr>
          <w:p w:rsidR="007E1844" w:rsidRPr="00D00ADB" w:rsidRDefault="007E1844" w:rsidP="00A57E57">
            <w:pPr>
              <w:widowControl w:val="0"/>
              <w:suppressAutoHyphens/>
              <w:autoSpaceDN w:val="0"/>
              <w:spacing w:after="0"/>
              <w:textAlignment w:val="baseline"/>
              <w:rPr>
                <w:rFonts w:ascii="Times New Roman" w:eastAsia="Droid Sans Fallback" w:hAnsi="Times New Roman" w:cs="Times New Roman"/>
                <w:kern w:val="3"/>
                <w:sz w:val="28"/>
                <w:szCs w:val="28"/>
                <w:lang w:val="uk-UA" w:eastAsia="zh-CN" w:bidi="hi-IN"/>
              </w:rPr>
            </w:pPr>
          </w:p>
        </w:tc>
        <w:tc>
          <w:tcPr>
            <w:tcW w:w="2771" w:type="dxa"/>
            <w:tcMar>
              <w:top w:w="55" w:type="dxa"/>
              <w:left w:w="55" w:type="dxa"/>
              <w:bottom w:w="55" w:type="dxa"/>
              <w:right w:w="55" w:type="dxa"/>
            </w:tcMar>
          </w:tcPr>
          <w:p w:rsidR="007E1844" w:rsidRPr="00D00ADB" w:rsidRDefault="00900A80" w:rsidP="00A57E57">
            <w:pPr>
              <w:widowControl w:val="0"/>
              <w:suppressAutoHyphens/>
              <w:autoSpaceDN w:val="0"/>
              <w:spacing w:after="0"/>
              <w:textAlignment w:val="baseline"/>
              <w:rPr>
                <w:rFonts w:ascii="Times New Roman" w:eastAsia="Droid Sans Fallback" w:hAnsi="Times New Roman" w:cs="Times New Roman"/>
                <w:kern w:val="3"/>
                <w:sz w:val="28"/>
                <w:szCs w:val="28"/>
                <w:lang w:val="uk-UA" w:eastAsia="zh-CN" w:bidi="hi-IN"/>
              </w:rPr>
            </w:pPr>
            <w:r>
              <w:rPr>
                <w:rFonts w:ascii="Times New Roman" w:eastAsia="Droid Sans Fallback" w:hAnsi="Times New Roman" w:cs="Times New Roman"/>
                <w:kern w:val="3"/>
                <w:sz w:val="28"/>
                <w:szCs w:val="28"/>
                <w:lang w:val="uk-UA" w:eastAsia="zh-CN" w:bidi="hi-IN"/>
              </w:rPr>
              <w:t>О.К. Фролов</w:t>
            </w:r>
          </w:p>
        </w:tc>
      </w:tr>
      <w:tr w:rsidR="007E1844" w:rsidRPr="00D00ADB" w:rsidTr="00A57E57">
        <w:tc>
          <w:tcPr>
            <w:tcW w:w="8727" w:type="dxa"/>
            <w:gridSpan w:val="5"/>
            <w:tcMar>
              <w:top w:w="55" w:type="dxa"/>
              <w:left w:w="55" w:type="dxa"/>
              <w:bottom w:w="55" w:type="dxa"/>
              <w:right w:w="55" w:type="dxa"/>
            </w:tcMar>
          </w:tcPr>
          <w:p w:rsidR="007E1844" w:rsidRPr="00D00ADB" w:rsidRDefault="007E1844" w:rsidP="00A57E57">
            <w:pPr>
              <w:widowControl w:val="0"/>
              <w:suppressAutoHyphens/>
              <w:autoSpaceDN w:val="0"/>
              <w:spacing w:after="0"/>
              <w:textAlignment w:val="baseline"/>
              <w:rPr>
                <w:rFonts w:ascii="Times New Roman" w:eastAsia="Droid Sans Fallback" w:hAnsi="Times New Roman" w:cs="Times New Roman"/>
                <w:b/>
                <w:bCs/>
                <w:kern w:val="3"/>
                <w:sz w:val="28"/>
                <w:szCs w:val="28"/>
                <w:lang w:val="uk-UA" w:eastAsia="zh-CN" w:bidi="hi-IN"/>
              </w:rPr>
            </w:pPr>
            <w:r w:rsidRPr="00D00ADB">
              <w:rPr>
                <w:rFonts w:ascii="Times New Roman" w:eastAsia="Droid Sans Fallback" w:hAnsi="Times New Roman" w:cs="Times New Roman"/>
                <w:b/>
                <w:bCs/>
                <w:kern w:val="3"/>
                <w:sz w:val="28"/>
                <w:szCs w:val="28"/>
                <w:lang w:val="uk-UA" w:eastAsia="zh-CN" w:bidi="hi-IN"/>
              </w:rPr>
              <w:t>Нормоконтроль пройдено</w:t>
            </w:r>
          </w:p>
        </w:tc>
      </w:tr>
      <w:tr w:rsidR="007E1844" w:rsidRPr="00D00ADB" w:rsidTr="00A57E57">
        <w:tc>
          <w:tcPr>
            <w:tcW w:w="2978" w:type="dxa"/>
            <w:tcMar>
              <w:top w:w="55" w:type="dxa"/>
              <w:left w:w="55" w:type="dxa"/>
              <w:bottom w:w="55" w:type="dxa"/>
              <w:right w:w="55" w:type="dxa"/>
            </w:tcMar>
          </w:tcPr>
          <w:p w:rsidR="007E1844" w:rsidRPr="00D00ADB" w:rsidRDefault="007E1844" w:rsidP="00A57E57">
            <w:pPr>
              <w:widowControl w:val="0"/>
              <w:suppressAutoHyphens/>
              <w:autoSpaceDN w:val="0"/>
              <w:spacing w:after="0"/>
              <w:textAlignment w:val="baseline"/>
              <w:rPr>
                <w:rFonts w:ascii="Times New Roman" w:eastAsia="Droid Sans Fallback" w:hAnsi="Times New Roman" w:cs="Times New Roman"/>
                <w:kern w:val="3"/>
                <w:sz w:val="28"/>
                <w:szCs w:val="28"/>
                <w:lang w:val="uk-UA" w:eastAsia="zh-CN" w:bidi="hi-IN"/>
              </w:rPr>
            </w:pPr>
            <w:r w:rsidRPr="00D00ADB">
              <w:rPr>
                <w:rFonts w:ascii="Times New Roman" w:eastAsia="Droid Sans Fallback" w:hAnsi="Times New Roman" w:cs="Times New Roman"/>
                <w:kern w:val="3"/>
                <w:sz w:val="28"/>
                <w:szCs w:val="28"/>
                <w:lang w:val="uk-UA" w:eastAsia="zh-CN" w:bidi="hi-IN"/>
              </w:rPr>
              <w:t>Нормоконтролер</w:t>
            </w:r>
          </w:p>
        </w:tc>
        <w:tc>
          <w:tcPr>
            <w:tcW w:w="141" w:type="dxa"/>
            <w:tcMar>
              <w:top w:w="55" w:type="dxa"/>
              <w:left w:w="55" w:type="dxa"/>
              <w:bottom w:w="55" w:type="dxa"/>
              <w:right w:w="55" w:type="dxa"/>
            </w:tcMar>
          </w:tcPr>
          <w:p w:rsidR="007E1844" w:rsidRPr="00D00ADB" w:rsidRDefault="007E1844" w:rsidP="00A57E57">
            <w:pPr>
              <w:widowControl w:val="0"/>
              <w:suppressAutoHyphens/>
              <w:autoSpaceDN w:val="0"/>
              <w:spacing w:after="0"/>
              <w:textAlignment w:val="baseline"/>
              <w:rPr>
                <w:rFonts w:ascii="Times New Roman" w:eastAsia="Droid Sans Fallback" w:hAnsi="Times New Roman" w:cs="Times New Roman"/>
                <w:kern w:val="3"/>
                <w:sz w:val="28"/>
                <w:szCs w:val="28"/>
                <w:lang w:val="uk-UA" w:eastAsia="zh-CN" w:bidi="hi-IN"/>
              </w:rPr>
            </w:pPr>
          </w:p>
        </w:tc>
        <w:tc>
          <w:tcPr>
            <w:tcW w:w="2268" w:type="dxa"/>
            <w:tcBorders>
              <w:bottom w:val="single" w:sz="4" w:space="0" w:color="auto"/>
            </w:tcBorders>
            <w:tcMar>
              <w:top w:w="55" w:type="dxa"/>
              <w:left w:w="55" w:type="dxa"/>
              <w:bottom w:w="55" w:type="dxa"/>
              <w:right w:w="55" w:type="dxa"/>
            </w:tcMar>
          </w:tcPr>
          <w:p w:rsidR="007E1844" w:rsidRPr="00D00ADB" w:rsidRDefault="007E1844" w:rsidP="00A57E57">
            <w:pPr>
              <w:widowControl w:val="0"/>
              <w:suppressAutoHyphens/>
              <w:autoSpaceDN w:val="0"/>
              <w:spacing w:after="0"/>
              <w:textAlignment w:val="baseline"/>
              <w:rPr>
                <w:rFonts w:ascii="Times New Roman" w:eastAsia="Droid Sans Fallback" w:hAnsi="Times New Roman" w:cs="Times New Roman"/>
                <w:kern w:val="3"/>
                <w:sz w:val="28"/>
                <w:szCs w:val="28"/>
                <w:lang w:val="uk-UA" w:eastAsia="zh-CN" w:bidi="hi-IN"/>
              </w:rPr>
            </w:pPr>
          </w:p>
        </w:tc>
        <w:tc>
          <w:tcPr>
            <w:tcW w:w="569" w:type="dxa"/>
            <w:tcMar>
              <w:top w:w="55" w:type="dxa"/>
              <w:left w:w="55" w:type="dxa"/>
              <w:bottom w:w="55" w:type="dxa"/>
              <w:right w:w="55" w:type="dxa"/>
            </w:tcMar>
          </w:tcPr>
          <w:p w:rsidR="007E1844" w:rsidRPr="00D00ADB" w:rsidRDefault="007E1844" w:rsidP="00A57E57">
            <w:pPr>
              <w:widowControl w:val="0"/>
              <w:suppressAutoHyphens/>
              <w:autoSpaceDN w:val="0"/>
              <w:spacing w:after="0"/>
              <w:textAlignment w:val="baseline"/>
              <w:rPr>
                <w:rFonts w:ascii="Times New Roman" w:eastAsia="Droid Sans Fallback" w:hAnsi="Times New Roman" w:cs="Times New Roman"/>
                <w:kern w:val="3"/>
                <w:sz w:val="28"/>
                <w:szCs w:val="28"/>
                <w:lang w:val="uk-UA" w:eastAsia="zh-CN" w:bidi="hi-IN"/>
              </w:rPr>
            </w:pPr>
          </w:p>
        </w:tc>
        <w:tc>
          <w:tcPr>
            <w:tcW w:w="2771" w:type="dxa"/>
            <w:tcMar>
              <w:top w:w="55" w:type="dxa"/>
              <w:left w:w="55" w:type="dxa"/>
              <w:bottom w:w="55" w:type="dxa"/>
              <w:right w:w="55" w:type="dxa"/>
            </w:tcMar>
          </w:tcPr>
          <w:p w:rsidR="007E1844" w:rsidRPr="00D00ADB" w:rsidRDefault="00900A80" w:rsidP="00A57E57">
            <w:pPr>
              <w:widowControl w:val="0"/>
              <w:suppressAutoHyphens/>
              <w:autoSpaceDN w:val="0"/>
              <w:spacing w:after="0"/>
              <w:textAlignment w:val="baseline"/>
              <w:rPr>
                <w:rFonts w:ascii="Times New Roman" w:eastAsia="Droid Sans Fallback" w:hAnsi="Times New Roman" w:cs="Times New Roman"/>
                <w:kern w:val="3"/>
                <w:sz w:val="28"/>
                <w:szCs w:val="28"/>
                <w:lang w:val="uk-UA" w:eastAsia="zh-CN" w:bidi="hi-IN"/>
              </w:rPr>
            </w:pPr>
            <w:r>
              <w:rPr>
                <w:rFonts w:ascii="Times New Roman" w:eastAsia="Droid Sans Fallback" w:hAnsi="Times New Roman" w:cs="Times New Roman"/>
                <w:kern w:val="3"/>
                <w:sz w:val="28"/>
                <w:szCs w:val="28"/>
                <w:lang w:val="uk-UA" w:eastAsia="zh-CN" w:bidi="hi-IN"/>
              </w:rPr>
              <w:t>О.О. Клімова</w:t>
            </w:r>
          </w:p>
        </w:tc>
      </w:tr>
    </w:tbl>
    <w:p w:rsidR="007E1844" w:rsidRDefault="007E1844" w:rsidP="007E1844">
      <w:pPr>
        <w:spacing w:after="0" w:line="360" w:lineRule="auto"/>
        <w:rPr>
          <w:rFonts w:ascii="Times New Roman" w:hAnsi="Times New Roman" w:cs="Times New Roman"/>
          <w:b/>
          <w:bCs/>
          <w:lang w:val="uk-UA"/>
        </w:rPr>
      </w:pPr>
      <w:r>
        <w:rPr>
          <w:rFonts w:ascii="Times New Roman" w:hAnsi="Times New Roman" w:cs="Times New Roman"/>
          <w:b/>
          <w:bCs/>
        </w:rPr>
        <w:br w:type="page"/>
      </w:r>
    </w:p>
    <w:p w:rsidR="007E1844" w:rsidRDefault="000A2006" w:rsidP="007E1844">
      <w:pPr>
        <w:spacing w:after="0"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rPr>
        <w:lastRenderedPageBreak/>
        <w:pict>
          <v:rect id="Прямоугольник 4" o:spid="_x0000_s1043" style="position:absolute;left:0;text-align:left;margin-left:440.85pt;margin-top:-37.3pt;width:58.2pt;height:55.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" fillcolor="white [3212]" strokecolor="white [3212]"/>
        </w:pict>
      </w:r>
      <w:r w:rsidR="007E1844" w:rsidRPr="00EB342D">
        <w:rPr>
          <w:rFonts w:ascii="Times New Roman" w:eastAsia="Times New Roman" w:hAnsi="Times New Roman" w:cs="Times New Roman"/>
          <w:color w:val="000000"/>
          <w:sz w:val="28"/>
          <w:szCs w:val="28"/>
        </w:rPr>
        <w:t>РЕФЕРАТ</w:t>
      </w:r>
    </w:p>
    <w:p w:rsidR="007E1844" w:rsidRDefault="007E1844" w:rsidP="007E1844">
      <w:pPr>
        <w:spacing w:after="0" w:line="360" w:lineRule="auto"/>
        <w:jc w:val="center"/>
        <w:rPr>
          <w:rFonts w:ascii="Times New Roman" w:eastAsia="Times New Roman" w:hAnsi="Times New Roman" w:cs="Times New Roman"/>
          <w:color w:val="000000"/>
          <w:sz w:val="28"/>
          <w:szCs w:val="28"/>
          <w:lang w:val="uk-UA"/>
        </w:rPr>
      </w:pPr>
    </w:p>
    <w:p w:rsidR="007E1844" w:rsidRPr="00EB342D" w:rsidRDefault="007E1844" w:rsidP="007E1844">
      <w:pPr>
        <w:spacing w:after="0" w:line="360" w:lineRule="auto"/>
        <w:jc w:val="center"/>
        <w:rPr>
          <w:rFonts w:ascii="Times New Roman" w:eastAsia="Times New Roman" w:hAnsi="Times New Roman" w:cs="Times New Roman"/>
          <w:color w:val="000000"/>
          <w:sz w:val="28"/>
          <w:szCs w:val="28"/>
          <w:lang w:val="uk-UA"/>
        </w:rPr>
      </w:pPr>
    </w:p>
    <w:p w:rsidR="007E1844" w:rsidRDefault="008C251B" w:rsidP="0042361B">
      <w:pPr>
        <w:spacing w:after="0" w:line="360" w:lineRule="auto"/>
        <w:ind w:firstLine="708"/>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Р</w:t>
      </w:r>
      <w:r w:rsidR="007E1844" w:rsidRPr="000D4C19">
        <w:rPr>
          <w:rFonts w:ascii="Times New Roman" w:eastAsia="Times New Roman" w:hAnsi="Times New Roman" w:cs="Times New Roman"/>
          <w:color w:val="000000"/>
          <w:sz w:val="28"/>
          <w:szCs w:val="28"/>
          <w:lang w:val="uk-UA"/>
        </w:rPr>
        <w:t xml:space="preserve">обота </w:t>
      </w:r>
      <w:r w:rsidR="00163B13">
        <w:rPr>
          <w:rFonts w:ascii="Times New Roman" w:eastAsia="Times New Roman" w:hAnsi="Times New Roman" w:cs="Times New Roman"/>
          <w:color w:val="000000"/>
          <w:sz w:val="28"/>
          <w:szCs w:val="28"/>
          <w:lang w:val="uk-UA"/>
        </w:rPr>
        <w:t>викладена на 73</w:t>
      </w:r>
      <w:r w:rsidR="007E1844" w:rsidRPr="000D4C19">
        <w:rPr>
          <w:rFonts w:ascii="Times New Roman" w:eastAsia="Times New Roman" w:hAnsi="Times New Roman" w:cs="Times New Roman"/>
          <w:color w:val="000000"/>
          <w:sz w:val="28"/>
          <w:szCs w:val="28"/>
          <w:lang w:val="uk-UA"/>
        </w:rPr>
        <w:t xml:space="preserve"> сторінках друкованого тексту, містить </w:t>
      </w:r>
      <w:r w:rsidR="00A46A15">
        <w:rPr>
          <w:rFonts w:ascii="Times New Roman" w:eastAsia="Times New Roman" w:hAnsi="Times New Roman" w:cs="Times New Roman"/>
          <w:color w:val="000000"/>
          <w:sz w:val="28"/>
          <w:szCs w:val="28"/>
          <w:lang w:val="uk-UA"/>
        </w:rPr>
        <w:t>6</w:t>
      </w:r>
      <w:r w:rsidR="003A6BAB" w:rsidRPr="000D4C19">
        <w:rPr>
          <w:rFonts w:ascii="Times New Roman" w:eastAsia="Times New Roman" w:hAnsi="Times New Roman" w:cs="Times New Roman"/>
          <w:color w:val="000000"/>
          <w:sz w:val="28"/>
          <w:szCs w:val="28"/>
          <w:lang w:val="uk-UA"/>
        </w:rPr>
        <w:t xml:space="preserve"> таблиць, </w:t>
      </w:r>
      <w:r w:rsidR="00F16894">
        <w:rPr>
          <w:rFonts w:ascii="Times New Roman" w:eastAsia="Times New Roman" w:hAnsi="Times New Roman" w:cs="Times New Roman"/>
          <w:color w:val="000000"/>
          <w:sz w:val="28"/>
          <w:szCs w:val="28"/>
          <w:lang w:val="uk-UA"/>
        </w:rPr>
        <w:t>8</w:t>
      </w:r>
      <w:r w:rsidR="003A6BAB">
        <w:rPr>
          <w:rFonts w:ascii="Times New Roman" w:eastAsia="Times New Roman" w:hAnsi="Times New Roman" w:cs="Times New Roman"/>
          <w:color w:val="000000"/>
          <w:sz w:val="28"/>
          <w:szCs w:val="28"/>
          <w:lang w:val="uk-UA"/>
        </w:rPr>
        <w:t xml:space="preserve"> рисунків</w:t>
      </w:r>
      <w:r w:rsidR="000D4C19">
        <w:rPr>
          <w:rFonts w:ascii="Times New Roman" w:eastAsia="Times New Roman" w:hAnsi="Times New Roman" w:cs="Times New Roman"/>
          <w:color w:val="000000"/>
          <w:sz w:val="28"/>
          <w:szCs w:val="28"/>
          <w:lang w:val="uk-UA"/>
        </w:rPr>
        <w:t>.</w:t>
      </w:r>
      <w:r w:rsidR="003A6BAB" w:rsidRPr="000D4C19">
        <w:rPr>
          <w:rFonts w:ascii="Times New Roman" w:eastAsia="Times New Roman" w:hAnsi="Times New Roman" w:cs="Times New Roman"/>
          <w:color w:val="000000"/>
          <w:sz w:val="28"/>
          <w:szCs w:val="28"/>
          <w:lang w:val="uk-UA"/>
        </w:rPr>
        <w:t xml:space="preserve"> Список літератури включає 82</w:t>
      </w:r>
      <w:r w:rsidR="007E1844" w:rsidRPr="000D4C19">
        <w:rPr>
          <w:rFonts w:ascii="Times New Roman" w:eastAsia="Times New Roman" w:hAnsi="Times New Roman" w:cs="Times New Roman"/>
          <w:color w:val="000000"/>
          <w:sz w:val="28"/>
          <w:szCs w:val="28"/>
          <w:lang w:val="uk-UA"/>
        </w:rPr>
        <w:t xml:space="preserve"> джерела</w:t>
      </w:r>
      <w:r w:rsidR="00A41FDF" w:rsidRPr="000D4C19">
        <w:rPr>
          <w:rFonts w:ascii="Times New Roman" w:eastAsia="Times New Roman" w:hAnsi="Times New Roman" w:cs="Times New Roman"/>
          <w:color w:val="000000"/>
          <w:sz w:val="28"/>
          <w:szCs w:val="28"/>
          <w:lang w:val="uk-UA"/>
        </w:rPr>
        <w:t>, з них 19 іноземною мовою</w:t>
      </w:r>
      <w:r w:rsidR="003A6BAB" w:rsidRPr="000D4C19">
        <w:rPr>
          <w:rFonts w:ascii="Times New Roman" w:eastAsia="Times New Roman" w:hAnsi="Times New Roman" w:cs="Times New Roman"/>
          <w:color w:val="000000"/>
          <w:sz w:val="28"/>
          <w:szCs w:val="28"/>
          <w:lang w:val="uk-UA"/>
        </w:rPr>
        <w:t>.</w:t>
      </w:r>
    </w:p>
    <w:p w:rsidR="00AB1AF3" w:rsidRDefault="007E1844" w:rsidP="0042361B">
      <w:pPr>
        <w:spacing w:after="0" w:line="360" w:lineRule="auto"/>
        <w:ind w:firstLine="708"/>
        <w:jc w:val="both"/>
        <w:rPr>
          <w:rFonts w:ascii="Times New Roman" w:eastAsia="Times New Roman" w:hAnsi="Times New Roman" w:cs="Times New Roman"/>
          <w:color w:val="000000"/>
          <w:sz w:val="28"/>
          <w:szCs w:val="28"/>
          <w:lang w:val="uk-UA"/>
        </w:rPr>
      </w:pPr>
      <w:r w:rsidRPr="000D4C19">
        <w:rPr>
          <w:rFonts w:ascii="Times New Roman" w:eastAsia="Times New Roman" w:hAnsi="Times New Roman" w:cs="Times New Roman"/>
          <w:color w:val="000000"/>
          <w:sz w:val="28"/>
          <w:szCs w:val="28"/>
          <w:lang w:val="uk-UA"/>
        </w:rPr>
        <w:t xml:space="preserve">Об’єкт дослідження ‒ </w:t>
      </w:r>
      <w:r w:rsidRPr="00842BC7">
        <w:rPr>
          <w:rFonts w:ascii="Times New Roman" w:hAnsi="Times New Roman" w:cs="Times New Roman"/>
          <w:sz w:val="28"/>
          <w:szCs w:val="28"/>
          <w:lang w:val="uk-UA"/>
        </w:rPr>
        <w:t>периферична кров онкохворих.</w:t>
      </w:r>
    </w:p>
    <w:p w:rsidR="007E1844" w:rsidRPr="00AB1AF3" w:rsidRDefault="008C251B" w:rsidP="0042361B">
      <w:pPr>
        <w:spacing w:after="0" w:line="360" w:lineRule="auto"/>
        <w:ind w:firstLine="708"/>
        <w:jc w:val="both"/>
        <w:rPr>
          <w:rFonts w:ascii="Times New Roman" w:eastAsia="Times New Roman" w:hAnsi="Times New Roman" w:cs="Times New Roman"/>
          <w:color w:val="000000"/>
          <w:sz w:val="28"/>
          <w:szCs w:val="28"/>
          <w:lang w:val="uk-UA"/>
        </w:rPr>
      </w:pPr>
      <w:r w:rsidRPr="00AB1AF3">
        <w:rPr>
          <w:rFonts w:ascii="Times New Roman" w:hAnsi="Times New Roman" w:cs="Times New Roman"/>
          <w:color w:val="000000"/>
          <w:sz w:val="28"/>
          <w:szCs w:val="28"/>
          <w:lang w:val="uk-UA"/>
        </w:rPr>
        <w:t>Мета роботи</w:t>
      </w:r>
      <w:r w:rsidR="00AB1AF3" w:rsidRPr="00AB1AF3">
        <w:rPr>
          <w:rFonts w:ascii="Times New Roman" w:hAnsi="Times New Roman" w:cs="Times New Roman"/>
          <w:color w:val="000000"/>
          <w:sz w:val="28"/>
          <w:szCs w:val="28"/>
          <w:lang w:val="uk-UA"/>
        </w:rPr>
        <w:t> – </w:t>
      </w:r>
      <w:r w:rsidR="007E1844" w:rsidRPr="00AB1AF3">
        <w:rPr>
          <w:rFonts w:ascii="Times New Roman" w:hAnsi="Times New Roman" w:cs="Times New Roman"/>
          <w:color w:val="000000"/>
          <w:sz w:val="28"/>
          <w:szCs w:val="28"/>
          <w:lang w:val="uk-UA"/>
        </w:rPr>
        <w:t xml:space="preserve">оцінити </w:t>
      </w:r>
      <w:r w:rsidR="007E1844" w:rsidRPr="00AB1AF3">
        <w:rPr>
          <w:rFonts w:ascii="Times New Roman" w:hAnsi="Times New Roman" w:cs="Times New Roman"/>
          <w:noProof/>
          <w:sz w:val="28"/>
          <w:szCs w:val="28"/>
          <w:lang w:val="uk-UA"/>
        </w:rPr>
        <w:t xml:space="preserve">можливості люмінесцентного методу щодо визначення активності </w:t>
      </w:r>
      <w:r w:rsidR="007E1844" w:rsidRPr="00AB1AF3">
        <w:rPr>
          <w:rFonts w:ascii="Times New Roman" w:hAnsi="Times New Roman" w:cs="Times New Roman"/>
          <w:color w:val="000000"/>
          <w:sz w:val="28"/>
          <w:szCs w:val="28"/>
          <w:lang w:val="uk-UA"/>
        </w:rPr>
        <w:t xml:space="preserve">периферична кров онкологічних хворих </w:t>
      </w:r>
      <w:r w:rsidR="007E1844" w:rsidRPr="00AB1AF3">
        <w:rPr>
          <w:rFonts w:ascii="Times New Roman" w:hAnsi="Times New Roman" w:cs="Times New Roman"/>
          <w:noProof/>
          <w:sz w:val="28"/>
          <w:szCs w:val="28"/>
          <w:lang w:val="uk-UA"/>
        </w:rPr>
        <w:t>лімфоцитів в організмі людини з застосуванням акридинового оранжевого для розробки підходів для оцінки стану імунної системи при різних патологіях.</w:t>
      </w:r>
    </w:p>
    <w:p w:rsidR="007E1844" w:rsidRPr="00AB1AF3" w:rsidRDefault="007E1844" w:rsidP="0042361B">
      <w:pPr>
        <w:pStyle w:val="a4"/>
        <w:spacing w:before="0" w:beforeAutospacing="0" w:after="0" w:afterAutospacing="0" w:line="360" w:lineRule="auto"/>
        <w:ind w:firstLine="708"/>
        <w:jc w:val="both"/>
        <w:rPr>
          <w:noProof/>
          <w:sz w:val="28"/>
          <w:szCs w:val="28"/>
          <w:lang w:val="uk-UA"/>
        </w:rPr>
      </w:pPr>
      <w:r w:rsidRPr="00AB1AF3">
        <w:rPr>
          <w:color w:val="000000"/>
          <w:sz w:val="28"/>
          <w:szCs w:val="28"/>
          <w:lang w:val="uk-UA"/>
        </w:rPr>
        <w:t xml:space="preserve">Методи дослідження – люмінесцентний, </w:t>
      </w:r>
      <w:r w:rsidR="00A41FDF" w:rsidRPr="00AB1AF3">
        <w:rPr>
          <w:color w:val="000000"/>
          <w:sz w:val="28"/>
          <w:szCs w:val="28"/>
          <w:lang w:val="uk-UA"/>
        </w:rPr>
        <w:t xml:space="preserve">лабораторний, </w:t>
      </w:r>
      <w:r w:rsidRPr="00AB1AF3">
        <w:rPr>
          <w:color w:val="000000"/>
          <w:sz w:val="28"/>
          <w:szCs w:val="28"/>
          <w:lang w:val="uk-UA"/>
        </w:rPr>
        <w:t>статистичний.</w:t>
      </w:r>
    </w:p>
    <w:p w:rsidR="007E1844" w:rsidRDefault="007E1844" w:rsidP="0042361B">
      <w:pPr>
        <w:spacing w:after="0" w:line="360" w:lineRule="auto"/>
        <w:ind w:firstLine="708"/>
        <w:jc w:val="both"/>
        <w:rPr>
          <w:b/>
          <w:sz w:val="28"/>
          <w:szCs w:val="28"/>
          <w:lang w:val="uk-UA"/>
        </w:rPr>
      </w:pPr>
      <w:r w:rsidRPr="00AB1AF3">
        <w:rPr>
          <w:rFonts w:ascii="Times New Roman" w:eastAsia="Times New Roman" w:hAnsi="Times New Roman" w:cs="Times New Roman"/>
          <w:color w:val="000000"/>
          <w:sz w:val="28"/>
          <w:szCs w:val="28"/>
          <w:lang w:val="uk-UA"/>
        </w:rPr>
        <w:t>Новизна роботи полягає</w:t>
      </w:r>
      <w:r>
        <w:rPr>
          <w:rFonts w:ascii="Times New Roman" w:eastAsia="Times New Roman" w:hAnsi="Times New Roman" w:cs="Times New Roman"/>
          <w:color w:val="000000"/>
          <w:sz w:val="28"/>
          <w:szCs w:val="28"/>
          <w:lang w:val="uk-UA"/>
        </w:rPr>
        <w:t xml:space="preserve"> в тому, що </w:t>
      </w:r>
      <w:r w:rsidRPr="008E436C">
        <w:rPr>
          <w:rFonts w:ascii="Times New Roman" w:eastAsia="Times New Roman" w:hAnsi="Times New Roman"/>
          <w:sz w:val="28"/>
          <w:szCs w:val="28"/>
          <w:lang w:val="uk-UA"/>
        </w:rPr>
        <w:t xml:space="preserve">вперше </w:t>
      </w:r>
      <w:r w:rsidR="00A41FDF">
        <w:rPr>
          <w:rFonts w:ascii="Times New Roman" w:eastAsia="Times New Roman" w:hAnsi="Times New Roman"/>
          <w:sz w:val="28"/>
          <w:szCs w:val="28"/>
          <w:lang w:val="uk-UA"/>
        </w:rPr>
        <w:t>продемонстровано можливості застосування показників</w:t>
      </w:r>
      <w:r w:rsidRPr="008E436C">
        <w:rPr>
          <w:rFonts w:ascii="Times New Roman" w:eastAsia="Times New Roman" w:hAnsi="Times New Roman"/>
          <w:sz w:val="28"/>
          <w:szCs w:val="28"/>
          <w:lang w:val="uk-UA"/>
        </w:rPr>
        <w:t xml:space="preserve"> люмінесценції </w:t>
      </w:r>
      <w:r>
        <w:rPr>
          <w:rFonts w:ascii="Times New Roman" w:eastAsia="Times New Roman" w:hAnsi="Times New Roman"/>
          <w:sz w:val="28"/>
          <w:szCs w:val="28"/>
          <w:lang w:val="uk-UA"/>
        </w:rPr>
        <w:t xml:space="preserve">лімфоцитів крові </w:t>
      </w:r>
      <w:r w:rsidRPr="008E436C">
        <w:rPr>
          <w:rFonts w:ascii="Times New Roman" w:eastAsia="Times New Roman" w:hAnsi="Times New Roman"/>
          <w:sz w:val="28"/>
          <w:szCs w:val="28"/>
          <w:lang w:val="uk-UA"/>
        </w:rPr>
        <w:t xml:space="preserve">із застосуванням </w:t>
      </w:r>
      <w:r w:rsidR="00A41FDF">
        <w:rPr>
          <w:rFonts w:ascii="Times New Roman" w:eastAsia="Times New Roman" w:hAnsi="Times New Roman"/>
          <w:sz w:val="28"/>
          <w:szCs w:val="28"/>
          <w:lang w:val="uk-UA"/>
        </w:rPr>
        <w:t>акриди</w:t>
      </w:r>
      <w:r>
        <w:rPr>
          <w:rFonts w:ascii="Times New Roman" w:eastAsia="Times New Roman" w:hAnsi="Times New Roman"/>
          <w:sz w:val="28"/>
          <w:szCs w:val="28"/>
          <w:lang w:val="uk-UA"/>
        </w:rPr>
        <w:t>нового оранжевого</w:t>
      </w:r>
      <w:r w:rsidRPr="008E436C">
        <w:rPr>
          <w:rFonts w:ascii="Times New Roman" w:eastAsia="Times New Roman" w:hAnsi="Times New Roman"/>
          <w:sz w:val="28"/>
          <w:szCs w:val="28"/>
          <w:lang w:val="uk-UA"/>
        </w:rPr>
        <w:t>, за якими можна оцінювати стан їх білок</w:t>
      </w:r>
      <w:r w:rsidR="00A41FDF">
        <w:rPr>
          <w:rFonts w:ascii="Times New Roman" w:eastAsia="Times New Roman" w:hAnsi="Times New Roman"/>
          <w:sz w:val="28"/>
          <w:szCs w:val="28"/>
          <w:lang w:val="uk-UA"/>
        </w:rPr>
        <w:t>-</w:t>
      </w:r>
      <w:r w:rsidRPr="008E436C">
        <w:rPr>
          <w:rFonts w:ascii="Times New Roman" w:eastAsia="Times New Roman" w:hAnsi="Times New Roman"/>
          <w:sz w:val="28"/>
          <w:szCs w:val="28"/>
          <w:lang w:val="uk-UA"/>
        </w:rPr>
        <w:t xml:space="preserve">синтетичної </w:t>
      </w:r>
      <w:r w:rsidR="00A41FDF">
        <w:rPr>
          <w:rFonts w:ascii="Times New Roman" w:eastAsia="Times New Roman" w:hAnsi="Times New Roman"/>
          <w:sz w:val="28"/>
          <w:szCs w:val="28"/>
          <w:lang w:val="uk-UA"/>
        </w:rPr>
        <w:t>системи</w:t>
      </w:r>
      <w:r w:rsidRPr="008E436C">
        <w:rPr>
          <w:rFonts w:ascii="Times New Roman" w:eastAsia="Times New Roman" w:hAnsi="Times New Roman"/>
          <w:sz w:val="28"/>
          <w:szCs w:val="28"/>
          <w:lang w:val="uk-UA"/>
        </w:rPr>
        <w:t xml:space="preserve"> і на основі цього характеризувати стан імунної реактивності організму.</w:t>
      </w:r>
    </w:p>
    <w:p w:rsidR="007E1844" w:rsidRPr="001E0645" w:rsidRDefault="007E1844" w:rsidP="0042361B">
      <w:pPr>
        <w:spacing w:after="0" w:line="360" w:lineRule="auto"/>
        <w:ind w:firstLine="709"/>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 xml:space="preserve">Практичне значення </w:t>
      </w:r>
      <w:r w:rsidRPr="00EB342D">
        <w:rPr>
          <w:rFonts w:ascii="Times New Roman" w:eastAsia="Times New Roman" w:hAnsi="Times New Roman" w:cs="Times New Roman"/>
          <w:color w:val="000000"/>
          <w:sz w:val="28"/>
          <w:szCs w:val="28"/>
        </w:rPr>
        <w:t>‒</w:t>
      </w:r>
      <w:r w:rsidRPr="00995DD2">
        <w:rPr>
          <w:rFonts w:ascii="Times New Roman" w:eastAsia="Times New Roman" w:hAnsi="Times New Roman"/>
          <w:sz w:val="28"/>
          <w:szCs w:val="28"/>
          <w:lang w:val="uk-UA" w:eastAsia="uk-UA"/>
        </w:rPr>
        <w:t xml:space="preserve">застосування методів оцінки функціонального стану </w:t>
      </w:r>
      <w:r w:rsidRPr="00EF731A">
        <w:rPr>
          <w:rFonts w:ascii="Times New Roman" w:eastAsia="Times New Roman" w:hAnsi="Times New Roman"/>
          <w:sz w:val="28"/>
          <w:szCs w:val="28"/>
          <w:lang w:val="uk-UA" w:eastAsia="uk-UA"/>
        </w:rPr>
        <w:t>лімфоцитів</w:t>
      </w:r>
      <w:r w:rsidRPr="00995DD2">
        <w:rPr>
          <w:rFonts w:ascii="Times New Roman" w:eastAsia="Times New Roman" w:hAnsi="Times New Roman"/>
          <w:sz w:val="28"/>
          <w:szCs w:val="28"/>
          <w:lang w:val="uk-UA" w:eastAsia="uk-UA"/>
        </w:rPr>
        <w:t xml:space="preserve"> крові дозвол</w:t>
      </w:r>
      <w:r>
        <w:rPr>
          <w:rFonts w:ascii="Times New Roman" w:eastAsia="Times New Roman" w:hAnsi="Times New Roman"/>
          <w:sz w:val="28"/>
          <w:szCs w:val="28"/>
          <w:lang w:val="uk-UA" w:eastAsia="uk-UA"/>
        </w:rPr>
        <w:t>ить</w:t>
      </w:r>
      <w:r w:rsidRPr="00995DD2">
        <w:rPr>
          <w:rFonts w:ascii="Times New Roman" w:eastAsia="Times New Roman" w:hAnsi="Times New Roman"/>
          <w:sz w:val="28"/>
          <w:szCs w:val="28"/>
          <w:lang w:val="uk-UA" w:eastAsia="uk-UA"/>
        </w:rPr>
        <w:t xml:space="preserve"> більш об´єктивно оцінювати стан імунної </w:t>
      </w:r>
      <w:r w:rsidRPr="001E0645">
        <w:rPr>
          <w:rFonts w:ascii="Times New Roman" w:eastAsia="Times New Roman" w:hAnsi="Times New Roman"/>
          <w:sz w:val="28"/>
          <w:szCs w:val="28"/>
          <w:lang w:val="uk-UA" w:eastAsia="uk-UA"/>
        </w:rPr>
        <w:t>системи людини.</w:t>
      </w:r>
    </w:p>
    <w:p w:rsidR="0016703C" w:rsidRPr="006A2B8E" w:rsidRDefault="00AB1AF3" w:rsidP="0042361B">
      <w:pPr>
        <w:spacing w:after="0" w:line="360" w:lineRule="auto"/>
        <w:ind w:firstLine="709"/>
        <w:jc w:val="both"/>
        <w:rPr>
          <w:rFonts w:ascii="Times New Roman" w:eastAsia="Times New Roman" w:hAnsi="Times New Roman" w:cs="Times New Roman"/>
          <w:sz w:val="28"/>
          <w:szCs w:val="28"/>
          <w:lang w:val="uk-UA" w:eastAsia="uk-UA"/>
        </w:rPr>
      </w:pPr>
      <w:r w:rsidRPr="001E0645">
        <w:rPr>
          <w:rFonts w:ascii="Times New Roman" w:eastAsia="Times New Roman" w:hAnsi="Times New Roman"/>
          <w:sz w:val="28"/>
          <w:szCs w:val="28"/>
          <w:lang w:val="uk-UA" w:eastAsia="uk-UA"/>
        </w:rPr>
        <w:t xml:space="preserve">Отримані результати можуть бути використані в клініко-біологічних дослідженнях для </w:t>
      </w:r>
      <w:r w:rsidR="0016703C" w:rsidRPr="001E0645">
        <w:rPr>
          <w:rFonts w:ascii="Times New Roman" w:eastAsia="Times New Roman" w:hAnsi="Times New Roman"/>
          <w:sz w:val="28"/>
          <w:szCs w:val="28"/>
          <w:lang w:val="uk-UA" w:eastAsia="uk-UA"/>
        </w:rPr>
        <w:t>формування наукових концепцій про механ</w:t>
      </w:r>
      <w:r w:rsidR="002A337B" w:rsidRPr="001E0645">
        <w:rPr>
          <w:rFonts w:ascii="Times New Roman" w:eastAsia="Times New Roman" w:hAnsi="Times New Roman"/>
          <w:sz w:val="28"/>
          <w:szCs w:val="28"/>
          <w:lang w:val="uk-UA" w:eastAsia="uk-UA"/>
        </w:rPr>
        <w:t xml:space="preserve">ізми </w:t>
      </w:r>
      <w:r w:rsidR="006A2B8E" w:rsidRPr="001E0645">
        <w:rPr>
          <w:rFonts w:ascii="Times New Roman" w:eastAsia="Times New Roman" w:hAnsi="Times New Roman"/>
          <w:sz w:val="28"/>
          <w:szCs w:val="28"/>
          <w:lang w:val="uk-UA" w:eastAsia="uk-UA"/>
        </w:rPr>
        <w:t xml:space="preserve">розвитку імунної відповіді, </w:t>
      </w:r>
      <w:r w:rsidR="0016703C" w:rsidRPr="001E0645">
        <w:rPr>
          <w:rFonts w:ascii="Times New Roman" w:hAnsi="Times New Roman" w:cs="Times New Roman"/>
          <w:sz w:val="28"/>
          <w:szCs w:val="28"/>
          <w:lang w:val="uk-UA"/>
        </w:rPr>
        <w:t>в якості теоретичного обґрунтування стану біло</w:t>
      </w:r>
      <w:r w:rsidR="002A337B" w:rsidRPr="001E0645">
        <w:rPr>
          <w:rFonts w:ascii="Times New Roman" w:hAnsi="Times New Roman" w:cs="Times New Roman"/>
          <w:sz w:val="28"/>
          <w:szCs w:val="28"/>
          <w:lang w:val="uk-UA"/>
        </w:rPr>
        <w:t>к-синтетичної системи лімфоцитів</w:t>
      </w:r>
      <w:r w:rsidR="00820003" w:rsidRPr="001E0645">
        <w:rPr>
          <w:rFonts w:ascii="Times New Roman" w:hAnsi="Times New Roman" w:cs="Times New Roman"/>
          <w:sz w:val="28"/>
          <w:szCs w:val="28"/>
          <w:lang w:val="uk-UA"/>
        </w:rPr>
        <w:t xml:space="preserve"> в</w:t>
      </w:r>
      <w:r w:rsidR="00407AC1" w:rsidRPr="001E0645">
        <w:rPr>
          <w:rFonts w:ascii="Times New Roman" w:hAnsi="Times New Roman" w:cs="Times New Roman"/>
          <w:sz w:val="28"/>
          <w:szCs w:val="28"/>
          <w:lang w:val="uk-UA"/>
        </w:rPr>
        <w:t xml:space="preserve"> нормі</w:t>
      </w:r>
      <w:r w:rsidR="00820003" w:rsidRPr="001E0645">
        <w:rPr>
          <w:rFonts w:ascii="Times New Roman" w:hAnsi="Times New Roman" w:cs="Times New Roman"/>
          <w:sz w:val="28"/>
          <w:szCs w:val="28"/>
          <w:lang w:val="uk-UA"/>
        </w:rPr>
        <w:t xml:space="preserve"> та при різних патологіях</w:t>
      </w:r>
      <w:r w:rsidR="0016703C" w:rsidRPr="001E0645">
        <w:rPr>
          <w:rFonts w:ascii="Times New Roman" w:hAnsi="Times New Roman" w:cs="Times New Roman"/>
          <w:sz w:val="28"/>
          <w:szCs w:val="28"/>
          <w:lang w:val="uk-UA"/>
        </w:rPr>
        <w:t>, а також в медико-біологічній практиці для характери</w:t>
      </w:r>
      <w:r w:rsidR="006A2B8E" w:rsidRPr="001E0645">
        <w:rPr>
          <w:rFonts w:ascii="Times New Roman" w:hAnsi="Times New Roman" w:cs="Times New Roman"/>
          <w:sz w:val="28"/>
          <w:szCs w:val="28"/>
          <w:lang w:val="uk-UA"/>
        </w:rPr>
        <w:t>стики</w:t>
      </w:r>
      <w:r w:rsidR="0016703C" w:rsidRPr="001E0645">
        <w:rPr>
          <w:rFonts w:ascii="Times New Roman" w:hAnsi="Times New Roman" w:cs="Times New Roman"/>
          <w:sz w:val="28"/>
          <w:szCs w:val="28"/>
          <w:lang w:val="uk-UA"/>
        </w:rPr>
        <w:t xml:space="preserve"> стан</w:t>
      </w:r>
      <w:r w:rsidR="006A2B8E" w:rsidRPr="001E0645">
        <w:rPr>
          <w:rFonts w:ascii="Times New Roman" w:hAnsi="Times New Roman" w:cs="Times New Roman"/>
          <w:sz w:val="28"/>
          <w:szCs w:val="28"/>
          <w:lang w:val="uk-UA"/>
        </w:rPr>
        <w:t>у</w:t>
      </w:r>
      <w:r w:rsidR="0016703C" w:rsidRPr="001E0645">
        <w:rPr>
          <w:rFonts w:ascii="Times New Roman" w:hAnsi="Times New Roman" w:cs="Times New Roman"/>
          <w:sz w:val="28"/>
          <w:szCs w:val="28"/>
          <w:lang w:val="uk-UA"/>
        </w:rPr>
        <w:t xml:space="preserve"> імунної реактивності людини.</w:t>
      </w:r>
    </w:p>
    <w:p w:rsidR="007E1844" w:rsidRPr="002465F7" w:rsidRDefault="007E1844" w:rsidP="0042361B">
      <w:pPr>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ЛІМФОЦИТИ</w:t>
      </w:r>
      <w:r w:rsidRPr="002465F7">
        <w:rPr>
          <w:rFonts w:ascii="Times New Roman" w:eastAsia="Times New Roman" w:hAnsi="Times New Roman" w:cs="Times New Roman"/>
          <w:color w:val="000000"/>
          <w:sz w:val="28"/>
          <w:szCs w:val="28"/>
          <w:lang w:val="uk-UA"/>
        </w:rPr>
        <w:t>, ЛЮМІНЕСЦЕНТНИЙ АНАЛІЗ, АКРИДИНОВИЙ ОРАНЖЕВИЙ, БІЛОК</w:t>
      </w:r>
      <w:r w:rsidR="002465F7">
        <w:rPr>
          <w:rFonts w:ascii="Times New Roman" w:eastAsia="Times New Roman" w:hAnsi="Times New Roman" w:cs="Times New Roman"/>
          <w:color w:val="000000"/>
          <w:sz w:val="28"/>
          <w:szCs w:val="28"/>
          <w:lang w:val="uk-UA"/>
        </w:rPr>
        <w:t>-</w:t>
      </w:r>
      <w:r w:rsidRPr="002465F7">
        <w:rPr>
          <w:rFonts w:ascii="Times New Roman" w:eastAsia="Times New Roman" w:hAnsi="Times New Roman" w:cs="Times New Roman"/>
          <w:color w:val="000000"/>
          <w:sz w:val="28"/>
          <w:szCs w:val="28"/>
          <w:lang w:val="uk-UA"/>
        </w:rPr>
        <w:t>СИНТЕТИЧНА АКТИВНІСТЬ</w:t>
      </w:r>
      <w:r w:rsidR="002465F7">
        <w:rPr>
          <w:rFonts w:ascii="Times New Roman" w:eastAsia="Times New Roman" w:hAnsi="Times New Roman" w:cs="Times New Roman"/>
          <w:color w:val="000000"/>
          <w:sz w:val="28"/>
          <w:szCs w:val="28"/>
          <w:lang w:val="uk-UA"/>
        </w:rPr>
        <w:t>, ПОКАЗНИКИ ЛЮМІНЕСЦЕНЦІЇ</w:t>
      </w:r>
      <w:r w:rsidR="009E62C1">
        <w:rPr>
          <w:rFonts w:ascii="Times New Roman" w:eastAsia="Times New Roman" w:hAnsi="Times New Roman" w:cs="Times New Roman"/>
          <w:color w:val="000000"/>
          <w:sz w:val="28"/>
          <w:szCs w:val="28"/>
          <w:lang w:val="uk-UA"/>
        </w:rPr>
        <w:t>.</w:t>
      </w:r>
      <w:r w:rsidRPr="002465F7">
        <w:rPr>
          <w:rFonts w:ascii="Times New Roman" w:eastAsia="Times New Roman" w:hAnsi="Times New Roman" w:cs="Times New Roman"/>
          <w:color w:val="000000"/>
          <w:sz w:val="28"/>
          <w:szCs w:val="28"/>
          <w:lang w:val="uk-UA"/>
        </w:rPr>
        <w:br w:type="page"/>
      </w:r>
    </w:p>
    <w:p w:rsidR="007E1844" w:rsidRPr="0019532A" w:rsidRDefault="000A2006" w:rsidP="007E1844">
      <w:pPr>
        <w:spacing w:after="0" w:line="360" w:lineRule="auto"/>
        <w:jc w:val="center"/>
        <w:rPr>
          <w:rFonts w:ascii="Times New Roman" w:eastAsia="Times New Roman" w:hAnsi="Times New Roman" w:cs="Times New Roman"/>
          <w:color w:val="222222"/>
          <w:sz w:val="28"/>
          <w:szCs w:val="28"/>
          <w:lang w:val="en-US"/>
        </w:rPr>
      </w:pPr>
      <w:r>
        <w:rPr>
          <w:rFonts w:ascii="Times New Roman" w:eastAsia="Times New Roman" w:hAnsi="Times New Roman" w:cs="Times New Roman"/>
          <w:noProof/>
          <w:color w:val="222222"/>
          <w:sz w:val="28"/>
          <w:szCs w:val="28"/>
        </w:rPr>
        <w:lastRenderedPageBreak/>
        <w:pict>
          <v:rect id="Прямоугольник 3" o:spid="_x0000_s1042" style="position:absolute;left:0;text-align:left;margin-left:445.25pt;margin-top:-37.25pt;width:55.7pt;height:41.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" fillcolor="white [3212]" strokecolor="white [3212]"/>
        </w:pict>
      </w:r>
      <w:r w:rsidR="007E1844" w:rsidRPr="009456AA">
        <w:rPr>
          <w:rFonts w:ascii="Times New Roman" w:eastAsia="Times New Roman" w:hAnsi="Times New Roman" w:cs="Times New Roman"/>
          <w:color w:val="222222"/>
          <w:sz w:val="28"/>
          <w:szCs w:val="28"/>
          <w:lang w:val="en-GB"/>
        </w:rPr>
        <w:t>ABSTRACT</w:t>
      </w:r>
    </w:p>
    <w:p w:rsidR="007E1844" w:rsidRPr="0019532A" w:rsidRDefault="007E1844" w:rsidP="007E1844">
      <w:pPr>
        <w:spacing w:after="0" w:line="360" w:lineRule="auto"/>
        <w:jc w:val="both"/>
        <w:rPr>
          <w:rFonts w:ascii="Times New Roman" w:eastAsia="Times New Roman" w:hAnsi="Times New Roman" w:cs="Times New Roman"/>
          <w:color w:val="222222"/>
          <w:sz w:val="28"/>
          <w:szCs w:val="28"/>
          <w:lang w:val="en-US"/>
        </w:rPr>
      </w:pPr>
    </w:p>
    <w:p w:rsidR="007E1844" w:rsidRPr="0019532A" w:rsidRDefault="007E1844" w:rsidP="007E1844">
      <w:pPr>
        <w:spacing w:after="0" w:line="360" w:lineRule="auto"/>
        <w:jc w:val="both"/>
        <w:rPr>
          <w:rFonts w:ascii="Times New Roman" w:eastAsia="Times New Roman" w:hAnsi="Times New Roman" w:cs="Times New Roman"/>
          <w:color w:val="222222"/>
          <w:sz w:val="28"/>
          <w:szCs w:val="28"/>
          <w:lang w:val="en-US"/>
        </w:rPr>
      </w:pPr>
    </w:p>
    <w:p w:rsidR="000D4C19" w:rsidRDefault="008E0C7D" w:rsidP="000D4C19">
      <w:pPr>
        <w:spacing w:after="0" w:line="360" w:lineRule="auto"/>
        <w:ind w:firstLine="708"/>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val="en-US"/>
        </w:rPr>
        <w:t>W</w:t>
      </w:r>
      <w:r w:rsidR="00A46A15">
        <w:rPr>
          <w:rFonts w:ascii="Times New Roman" w:eastAsia="Times New Roman" w:hAnsi="Times New Roman" w:cs="Times New Roman"/>
          <w:sz w:val="28"/>
          <w:szCs w:val="28"/>
          <w:lang/>
        </w:rPr>
        <w:t>ork is present out on 73</w:t>
      </w:r>
      <w:r w:rsidR="000D4C19" w:rsidRPr="000D4C19">
        <w:rPr>
          <w:rFonts w:ascii="Times New Roman" w:eastAsia="Times New Roman" w:hAnsi="Times New Roman" w:cs="Times New Roman"/>
          <w:sz w:val="28"/>
          <w:szCs w:val="28"/>
          <w:lang/>
        </w:rPr>
        <w:t xml:space="preserve"> pages of pr</w:t>
      </w:r>
      <w:r w:rsidR="00A46A15">
        <w:rPr>
          <w:rFonts w:ascii="Times New Roman" w:eastAsia="Times New Roman" w:hAnsi="Times New Roman" w:cs="Times New Roman"/>
          <w:sz w:val="28"/>
          <w:szCs w:val="28"/>
          <w:lang/>
        </w:rPr>
        <w:t>inted text, contains 6</w:t>
      </w:r>
      <w:r w:rsidR="00F16894">
        <w:rPr>
          <w:rFonts w:ascii="Times New Roman" w:eastAsia="Times New Roman" w:hAnsi="Times New Roman" w:cs="Times New Roman"/>
          <w:sz w:val="28"/>
          <w:szCs w:val="28"/>
          <w:lang/>
        </w:rPr>
        <w:t xml:space="preserve"> tables, 8</w:t>
      </w:r>
      <w:r w:rsidR="000D4C19" w:rsidRPr="000D4C19">
        <w:rPr>
          <w:rFonts w:ascii="Times New Roman" w:eastAsia="Times New Roman" w:hAnsi="Times New Roman" w:cs="Times New Roman"/>
          <w:sz w:val="28"/>
          <w:szCs w:val="28"/>
          <w:lang/>
        </w:rPr>
        <w:t xml:space="preserve"> figures. The list of references includes 82 sources, 19 of them in a foreign language.</w:t>
      </w:r>
    </w:p>
    <w:p w:rsidR="000D4C19" w:rsidRDefault="000D4C19" w:rsidP="000D4C19">
      <w:pPr>
        <w:spacing w:after="0" w:line="360" w:lineRule="auto"/>
        <w:ind w:firstLine="708"/>
        <w:jc w:val="both"/>
        <w:rPr>
          <w:rFonts w:ascii="Times New Roman" w:eastAsia="Times New Roman" w:hAnsi="Times New Roman" w:cs="Times New Roman"/>
          <w:sz w:val="28"/>
          <w:szCs w:val="28"/>
          <w:lang/>
        </w:rPr>
      </w:pPr>
      <w:r w:rsidRPr="000D4C19">
        <w:rPr>
          <w:rFonts w:ascii="Times New Roman" w:eastAsia="Times New Roman" w:hAnsi="Times New Roman" w:cs="Times New Roman"/>
          <w:sz w:val="28"/>
          <w:szCs w:val="28"/>
          <w:lang/>
        </w:rPr>
        <w:t>The object of study is the peripheral blood of cancer patients.</w:t>
      </w:r>
    </w:p>
    <w:p w:rsidR="000D4C19" w:rsidRDefault="000D4C19" w:rsidP="000D4C19">
      <w:pPr>
        <w:spacing w:after="0" w:line="360" w:lineRule="auto"/>
        <w:ind w:firstLine="708"/>
        <w:jc w:val="both"/>
        <w:rPr>
          <w:rFonts w:ascii="Times New Roman" w:eastAsia="Times New Roman" w:hAnsi="Times New Roman" w:cs="Times New Roman"/>
          <w:sz w:val="28"/>
          <w:szCs w:val="28"/>
          <w:lang/>
        </w:rPr>
      </w:pPr>
      <w:r w:rsidRPr="000D4C19">
        <w:rPr>
          <w:rFonts w:ascii="Times New Roman" w:eastAsia="Times New Roman" w:hAnsi="Times New Roman" w:cs="Times New Roman"/>
          <w:sz w:val="28"/>
          <w:szCs w:val="28"/>
          <w:lang/>
        </w:rPr>
        <w:t>The aim of the work is to evaluate the possibility of a luminescent method for determining the activity of peripheral blood of cancer patients with lymphocytes in human body with the use of acridine orange for the development of approaches to assess the state of the immune system in various pathologies.</w:t>
      </w:r>
    </w:p>
    <w:p w:rsidR="000D4C19" w:rsidRDefault="000D4C19" w:rsidP="000D4C19">
      <w:pPr>
        <w:spacing w:after="0" w:line="360" w:lineRule="auto"/>
        <w:ind w:firstLine="708"/>
        <w:jc w:val="both"/>
        <w:rPr>
          <w:rFonts w:ascii="Times New Roman" w:eastAsia="Times New Roman" w:hAnsi="Times New Roman" w:cs="Times New Roman"/>
          <w:sz w:val="28"/>
          <w:szCs w:val="28"/>
          <w:lang/>
        </w:rPr>
      </w:pPr>
      <w:r w:rsidRPr="000D4C19">
        <w:rPr>
          <w:rFonts w:ascii="Times New Roman" w:eastAsia="Times New Roman" w:hAnsi="Times New Roman" w:cs="Times New Roman"/>
          <w:sz w:val="28"/>
          <w:szCs w:val="28"/>
          <w:lang/>
        </w:rPr>
        <w:t>Research methods - fluorescent, laboratory, statistical.</w:t>
      </w:r>
    </w:p>
    <w:p w:rsidR="00D647AD" w:rsidRDefault="000D4C19" w:rsidP="000D4C19">
      <w:pPr>
        <w:spacing w:after="0" w:line="360" w:lineRule="auto"/>
        <w:ind w:firstLine="708"/>
        <w:jc w:val="both"/>
        <w:rPr>
          <w:rFonts w:ascii="Times New Roman" w:eastAsia="Times New Roman" w:hAnsi="Times New Roman" w:cs="Times New Roman"/>
          <w:sz w:val="28"/>
          <w:szCs w:val="28"/>
          <w:lang/>
        </w:rPr>
      </w:pPr>
      <w:r w:rsidRPr="000D4C19">
        <w:rPr>
          <w:rFonts w:ascii="Times New Roman" w:eastAsia="Times New Roman" w:hAnsi="Times New Roman" w:cs="Times New Roman"/>
          <w:sz w:val="28"/>
          <w:szCs w:val="28"/>
          <w:lang/>
        </w:rPr>
        <w:t>The novelty of the work is that for the first time the possibility of using indicators of luminescence of blood lymphocytes using acridine orange was demonstrated, by which it is possible to evaluate the state of their protein-synthetic system and on this basis to characterize the state of the immune reactivity of the organism.</w:t>
      </w:r>
    </w:p>
    <w:p w:rsidR="00D647AD" w:rsidRPr="001E0645" w:rsidRDefault="000D4C19" w:rsidP="001E0645">
      <w:pPr>
        <w:spacing w:after="0" w:line="360" w:lineRule="auto"/>
        <w:ind w:firstLine="708"/>
        <w:jc w:val="both"/>
        <w:rPr>
          <w:rFonts w:ascii="Times New Roman" w:eastAsia="Times New Roman" w:hAnsi="Times New Roman" w:cs="Times New Roman"/>
          <w:sz w:val="28"/>
          <w:szCs w:val="28"/>
          <w:lang/>
        </w:rPr>
      </w:pPr>
      <w:r w:rsidRPr="000D4C19">
        <w:rPr>
          <w:rFonts w:ascii="Times New Roman" w:eastAsia="Times New Roman" w:hAnsi="Times New Roman" w:cs="Times New Roman"/>
          <w:sz w:val="28"/>
          <w:szCs w:val="28"/>
          <w:lang/>
        </w:rPr>
        <w:t xml:space="preserve">Practical importance - the use of methods for assessing the functional state of blood lymphocytes will allow a more objective assessment of the state of the human </w:t>
      </w:r>
      <w:r w:rsidRPr="001E0645">
        <w:rPr>
          <w:rFonts w:ascii="Times New Roman" w:eastAsia="Times New Roman" w:hAnsi="Times New Roman" w:cs="Times New Roman"/>
          <w:sz w:val="28"/>
          <w:szCs w:val="28"/>
          <w:lang/>
        </w:rPr>
        <w:t>immune system.</w:t>
      </w:r>
    </w:p>
    <w:p w:rsidR="001E0645" w:rsidRPr="001E0645" w:rsidRDefault="001E0645" w:rsidP="001E0645">
      <w:pPr>
        <w:spacing w:after="0" w:line="360" w:lineRule="auto"/>
        <w:ind w:firstLine="708"/>
        <w:jc w:val="both"/>
        <w:rPr>
          <w:rFonts w:ascii="Times New Roman" w:eastAsia="Times New Roman" w:hAnsi="Times New Roman" w:cs="Times New Roman"/>
          <w:sz w:val="28"/>
          <w:szCs w:val="28"/>
          <w:lang/>
        </w:rPr>
      </w:pPr>
      <w:r w:rsidRPr="001E0645">
        <w:rPr>
          <w:rStyle w:val="tlid-translation"/>
          <w:rFonts w:ascii="Times New Roman" w:hAnsi="Times New Roman" w:cs="Times New Roman"/>
          <w:sz w:val="28"/>
          <w:szCs w:val="28"/>
          <w:lang/>
        </w:rPr>
        <w:t>The results obtained can be used in clinical and biological studies to form scientific concepts about the mechanisms of development of the immune response, as a theoretical substantiation of the state of the protein-synthetic lymphocyte system in normal and various pathologies, as well as in medical and biological practice to characterize the state of human immune reactivity .</w:t>
      </w:r>
    </w:p>
    <w:p w:rsidR="000D4C19" w:rsidRPr="009E62C1" w:rsidRDefault="000D4C19" w:rsidP="001E0645">
      <w:pPr>
        <w:spacing w:after="0" w:line="360" w:lineRule="auto"/>
        <w:ind w:firstLine="708"/>
        <w:jc w:val="both"/>
        <w:rPr>
          <w:rFonts w:ascii="Times New Roman" w:eastAsia="Times New Roman" w:hAnsi="Times New Roman" w:cs="Times New Roman"/>
          <w:sz w:val="28"/>
          <w:szCs w:val="28"/>
          <w:lang w:val="en-US"/>
        </w:rPr>
      </w:pPr>
      <w:r w:rsidRPr="001E0645">
        <w:rPr>
          <w:rFonts w:ascii="Times New Roman" w:eastAsia="Times New Roman" w:hAnsi="Times New Roman" w:cs="Times New Roman"/>
          <w:sz w:val="28"/>
          <w:szCs w:val="28"/>
          <w:lang/>
        </w:rPr>
        <w:t>LYMPHOCYTES, LUMINESCENT ANALYSIS,</w:t>
      </w:r>
      <w:r w:rsidRPr="000D4C19">
        <w:rPr>
          <w:rFonts w:ascii="Times New Roman" w:eastAsia="Times New Roman" w:hAnsi="Times New Roman" w:cs="Times New Roman"/>
          <w:sz w:val="28"/>
          <w:szCs w:val="28"/>
          <w:lang/>
        </w:rPr>
        <w:t xml:space="preserve"> ACRIDINE ORANGE, PROTEIN-SYNTHETIC ACTIVITY, LUMINESCENCE INDICES</w:t>
      </w:r>
      <w:r w:rsidR="009E62C1" w:rsidRPr="009E62C1">
        <w:rPr>
          <w:rFonts w:ascii="Times New Roman" w:eastAsia="Times New Roman" w:hAnsi="Times New Roman" w:cs="Times New Roman"/>
          <w:sz w:val="28"/>
          <w:szCs w:val="28"/>
          <w:lang w:val="en-US"/>
        </w:rPr>
        <w:t>.</w:t>
      </w:r>
    </w:p>
    <w:p w:rsidR="007E1844" w:rsidRDefault="007E1844" w:rsidP="007E1844">
      <w:pPr>
        <w:rPr>
          <w:rFonts w:ascii="Times New Roman" w:eastAsia="Times New Roman" w:hAnsi="Times New Roman" w:cs="Times New Roman"/>
          <w:color w:val="222222"/>
          <w:sz w:val="28"/>
          <w:szCs w:val="28"/>
          <w:lang w:val="uk-UA"/>
        </w:rPr>
      </w:pPr>
      <w:r>
        <w:rPr>
          <w:rFonts w:ascii="Times New Roman" w:eastAsia="Times New Roman" w:hAnsi="Times New Roman" w:cs="Times New Roman"/>
          <w:color w:val="222222"/>
          <w:sz w:val="28"/>
          <w:szCs w:val="28"/>
          <w:lang w:val="uk-UA"/>
        </w:rPr>
        <w:br w:type="page"/>
      </w:r>
    </w:p>
    <w:sdt>
      <w:sdtPr>
        <w:rPr>
          <w:rFonts w:ascii="Times New Roman" w:eastAsiaTheme="minorHAnsi" w:hAnsi="Times New Roman" w:cs="Times New Roman"/>
          <w:b w:val="0"/>
          <w:bCs w:val="0"/>
          <w:color w:val="auto"/>
          <w:sz w:val="22"/>
          <w:szCs w:val="22"/>
        </w:rPr>
        <w:id w:val="7644834"/>
        <w:docPartObj>
          <w:docPartGallery w:val="Table of Contents"/>
          <w:docPartUnique/>
        </w:docPartObj>
      </w:sdtPr>
      <w:sdtEndPr>
        <w:rPr>
          <w:rFonts w:asciiTheme="minorHAnsi" w:eastAsiaTheme="minorEastAsia" w:hAnsiTheme="minorHAnsi" w:cstheme="minorBidi"/>
        </w:rPr>
      </w:sdtEndPr>
      <w:sdtContent>
        <w:p w:rsidR="007E1844" w:rsidRDefault="000A2006" w:rsidP="007E1844">
          <w:pPr>
            <w:pStyle w:val="af1"/>
            <w:spacing w:before="0" w:line="360" w:lineRule="auto"/>
            <w:jc w:val="center"/>
            <w:rPr>
              <w:rFonts w:ascii="Times New Roman" w:hAnsi="Times New Roman" w:cs="Times New Roman"/>
              <w:b w:val="0"/>
              <w:color w:val="auto"/>
              <w:lang w:val="uk-UA"/>
            </w:rPr>
          </w:pPr>
          <w:r>
            <w:rPr>
              <w:rFonts w:ascii="Times New Roman" w:hAnsi="Times New Roman" w:cs="Times New Roman"/>
              <w:b w:val="0"/>
              <w:noProof/>
              <w:color w:val="auto"/>
            </w:rPr>
            <w:pict>
              <v:rect id="Прямоугольник 15" o:spid="_x0000_s1041" style="position:absolute;left:0;text-align:left;margin-left:485.7pt;margin-top:-10.2pt;width:16.3pt;height:14.4pt;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" fillcolor="white [3212]" strokecolor="white [3212]"/>
            </w:pict>
          </w:r>
          <w:r>
            <w:rPr>
              <w:rFonts w:ascii="Times New Roman" w:hAnsi="Times New Roman" w:cs="Times New Roman"/>
              <w:b w:val="0"/>
              <w:noProof/>
              <w:color w:val="auto"/>
            </w:rPr>
            <w:pict>
              <v:rect id="Прямоугольник 2" o:spid="_x0000_s1040" style="position:absolute;left:0;text-align:left;margin-left:473.45pt;margin-top:-22.25pt;width:16.3pt;height:14.4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" fillcolor="white [3212]" strokecolor="white [3212]"/>
            </w:pict>
          </w:r>
          <w:r w:rsidR="007E1844" w:rsidRPr="00B5713D">
            <w:rPr>
              <w:rFonts w:ascii="Times New Roman" w:hAnsi="Times New Roman" w:cs="Times New Roman"/>
              <w:b w:val="0"/>
              <w:color w:val="auto"/>
              <w:lang w:val="uk-UA"/>
            </w:rPr>
            <w:t>ЗМІСТ</w:t>
          </w:r>
        </w:p>
        <w:p w:rsidR="007E1844" w:rsidRDefault="007E1844" w:rsidP="007E1844">
          <w:pPr>
            <w:spacing w:after="0" w:line="360" w:lineRule="auto"/>
            <w:rPr>
              <w:lang w:val="uk-UA"/>
            </w:rPr>
          </w:pPr>
        </w:p>
        <w:p w:rsidR="007E1844" w:rsidRPr="00B5713D" w:rsidRDefault="007E1844" w:rsidP="007E1844">
          <w:pPr>
            <w:spacing w:after="0" w:line="360" w:lineRule="auto"/>
            <w:rPr>
              <w:lang w:val="uk-UA"/>
            </w:rPr>
          </w:pPr>
        </w:p>
        <w:p w:rsidR="00AA1332" w:rsidRDefault="000A2006" w:rsidP="00AA1332">
          <w:pPr>
            <w:pStyle w:val="11"/>
            <w:rPr>
              <w:rFonts w:asciiTheme="minorHAnsi" w:eastAsiaTheme="minorEastAsia" w:hAnsiTheme="minorHAnsi" w:cstheme="minorBidi"/>
              <w:sz w:val="22"/>
              <w:szCs w:val="22"/>
              <w:lang w:val="ru-RU"/>
            </w:rPr>
          </w:pPr>
          <w:r w:rsidRPr="000A2006">
            <w:fldChar w:fldCharType="begin"/>
          </w:r>
          <w:r w:rsidR="007E1844" w:rsidRPr="00B5713D">
            <w:instrText xml:space="preserve"> TOC \o "1-3" \h \z \u </w:instrText>
          </w:r>
          <w:r w:rsidRPr="000A2006">
            <w:fldChar w:fldCharType="separate"/>
          </w:r>
          <w:hyperlink w:anchor="_Toc28071435" w:history="1">
            <w:r w:rsidR="00AA1332" w:rsidRPr="008F070C">
              <w:rPr>
                <w:rStyle w:val="ab"/>
                <w:rFonts w:eastAsiaTheme="minorEastAsia"/>
              </w:rPr>
              <w:t>ПЕРЕЛІК УМОВНИХ ПОЗНАЧЕНЬ, СИМВОЛІВ, ОДИНИЦЬ, СКОРОЧЕНЬ І ТЕРМІНІВ</w:t>
            </w:r>
            <w:r w:rsidR="00AA1332">
              <w:rPr>
                <w:webHidden/>
              </w:rPr>
              <w:tab/>
            </w:r>
            <w:r>
              <w:rPr>
                <w:webHidden/>
              </w:rPr>
              <w:fldChar w:fldCharType="begin"/>
            </w:r>
            <w:r w:rsidR="00AA1332">
              <w:rPr>
                <w:webHidden/>
              </w:rPr>
              <w:instrText xml:space="preserve"> PAGEREF _Toc28071435 \h </w:instrText>
            </w:r>
            <w:r>
              <w:rPr>
                <w:webHidden/>
              </w:rPr>
            </w:r>
            <w:r>
              <w:rPr>
                <w:webHidden/>
              </w:rPr>
              <w:fldChar w:fldCharType="separate"/>
            </w:r>
            <w:r w:rsidR="00B978C0">
              <w:rPr>
                <w:webHidden/>
              </w:rPr>
              <w:t>8</w:t>
            </w:r>
            <w:r>
              <w:rPr>
                <w:webHidden/>
              </w:rPr>
              <w:fldChar w:fldCharType="end"/>
            </w:r>
          </w:hyperlink>
        </w:p>
        <w:p w:rsidR="00AA1332" w:rsidRDefault="000A2006" w:rsidP="00AA1332">
          <w:pPr>
            <w:pStyle w:val="11"/>
            <w:rPr>
              <w:rFonts w:asciiTheme="minorHAnsi" w:eastAsiaTheme="minorEastAsia" w:hAnsiTheme="minorHAnsi" w:cstheme="minorBidi"/>
              <w:sz w:val="22"/>
              <w:szCs w:val="22"/>
              <w:lang w:val="ru-RU"/>
            </w:rPr>
          </w:pPr>
          <w:hyperlink w:anchor="_Toc28071436" w:history="1">
            <w:r w:rsidR="00AA1332" w:rsidRPr="008F070C">
              <w:rPr>
                <w:rStyle w:val="ab"/>
                <w:rFonts w:eastAsiaTheme="minorEastAsia"/>
              </w:rPr>
              <w:t>ВСТУП</w:t>
            </w:r>
            <w:r w:rsidR="00AA1332">
              <w:rPr>
                <w:webHidden/>
              </w:rPr>
              <w:tab/>
            </w:r>
            <w:r>
              <w:rPr>
                <w:webHidden/>
              </w:rPr>
              <w:fldChar w:fldCharType="begin"/>
            </w:r>
            <w:r w:rsidR="00AA1332">
              <w:rPr>
                <w:webHidden/>
              </w:rPr>
              <w:instrText xml:space="preserve"> PAGEREF _Toc28071436 \h </w:instrText>
            </w:r>
            <w:r>
              <w:rPr>
                <w:webHidden/>
              </w:rPr>
            </w:r>
            <w:r>
              <w:rPr>
                <w:webHidden/>
              </w:rPr>
              <w:fldChar w:fldCharType="separate"/>
            </w:r>
            <w:r w:rsidR="00B978C0">
              <w:rPr>
                <w:webHidden/>
              </w:rPr>
              <w:t>9</w:t>
            </w:r>
            <w:r>
              <w:rPr>
                <w:webHidden/>
              </w:rPr>
              <w:fldChar w:fldCharType="end"/>
            </w:r>
          </w:hyperlink>
        </w:p>
        <w:p w:rsidR="00AA1332" w:rsidRDefault="000A2006" w:rsidP="00AA1332">
          <w:pPr>
            <w:pStyle w:val="11"/>
            <w:rPr>
              <w:rFonts w:asciiTheme="minorHAnsi" w:eastAsiaTheme="minorEastAsia" w:hAnsiTheme="minorHAnsi" w:cstheme="minorBidi"/>
              <w:sz w:val="22"/>
              <w:szCs w:val="22"/>
              <w:lang w:val="ru-RU"/>
            </w:rPr>
          </w:pPr>
          <w:hyperlink w:anchor="_Toc28071437" w:history="1">
            <w:r w:rsidR="00AA1332" w:rsidRPr="008F070C">
              <w:rPr>
                <w:rStyle w:val="ab"/>
              </w:rPr>
              <w:t>1 ОГЛЯД НАУКОВОЇ ЛІТЕРАТУРИ</w:t>
            </w:r>
            <w:r w:rsidR="00AA1332">
              <w:rPr>
                <w:webHidden/>
              </w:rPr>
              <w:tab/>
            </w:r>
            <w:r>
              <w:rPr>
                <w:webHidden/>
              </w:rPr>
              <w:fldChar w:fldCharType="begin"/>
            </w:r>
            <w:r w:rsidR="00AA1332">
              <w:rPr>
                <w:webHidden/>
              </w:rPr>
              <w:instrText xml:space="preserve"> PAGEREF _Toc28071437 \h </w:instrText>
            </w:r>
            <w:r>
              <w:rPr>
                <w:webHidden/>
              </w:rPr>
            </w:r>
            <w:r>
              <w:rPr>
                <w:webHidden/>
              </w:rPr>
              <w:fldChar w:fldCharType="separate"/>
            </w:r>
            <w:r w:rsidR="00B978C0">
              <w:rPr>
                <w:webHidden/>
              </w:rPr>
              <w:t>12</w:t>
            </w:r>
            <w:r>
              <w:rPr>
                <w:webHidden/>
              </w:rPr>
              <w:fldChar w:fldCharType="end"/>
            </w:r>
          </w:hyperlink>
        </w:p>
        <w:p w:rsidR="00AA1332" w:rsidRDefault="000A2006" w:rsidP="00AA1332">
          <w:pPr>
            <w:pStyle w:val="11"/>
            <w:rPr>
              <w:rFonts w:asciiTheme="minorHAnsi" w:eastAsiaTheme="minorEastAsia" w:hAnsiTheme="minorHAnsi" w:cstheme="minorBidi"/>
              <w:sz w:val="22"/>
              <w:szCs w:val="22"/>
              <w:lang w:val="ru-RU"/>
            </w:rPr>
          </w:pPr>
          <w:hyperlink w:anchor="_Toc28071438" w:history="1">
            <w:r w:rsidR="00AA1332" w:rsidRPr="008F070C">
              <w:rPr>
                <w:rStyle w:val="ab"/>
                <w:rFonts w:eastAsiaTheme="minorEastAsia"/>
              </w:rPr>
              <w:t>1.1 Характеристика лімфоцитів та їх значення в імунній системі людини</w:t>
            </w:r>
            <w:r w:rsidR="00AA1332">
              <w:rPr>
                <w:webHidden/>
              </w:rPr>
              <w:tab/>
            </w:r>
            <w:r>
              <w:rPr>
                <w:webHidden/>
              </w:rPr>
              <w:fldChar w:fldCharType="begin"/>
            </w:r>
            <w:r w:rsidR="00AA1332">
              <w:rPr>
                <w:webHidden/>
              </w:rPr>
              <w:instrText xml:space="preserve"> PAGEREF _Toc28071438 \h </w:instrText>
            </w:r>
            <w:r>
              <w:rPr>
                <w:webHidden/>
              </w:rPr>
            </w:r>
            <w:r>
              <w:rPr>
                <w:webHidden/>
              </w:rPr>
              <w:fldChar w:fldCharType="separate"/>
            </w:r>
            <w:r w:rsidR="00B978C0">
              <w:rPr>
                <w:webHidden/>
              </w:rPr>
              <w:t>12</w:t>
            </w:r>
            <w:r>
              <w:rPr>
                <w:webHidden/>
              </w:rPr>
              <w:fldChar w:fldCharType="end"/>
            </w:r>
          </w:hyperlink>
        </w:p>
        <w:p w:rsidR="00AA1332" w:rsidRDefault="000A2006" w:rsidP="00AA1332">
          <w:pPr>
            <w:pStyle w:val="11"/>
            <w:rPr>
              <w:rFonts w:asciiTheme="minorHAnsi" w:eastAsiaTheme="minorEastAsia" w:hAnsiTheme="minorHAnsi" w:cstheme="minorBidi"/>
              <w:sz w:val="22"/>
              <w:szCs w:val="22"/>
              <w:lang w:val="ru-RU"/>
            </w:rPr>
          </w:pPr>
          <w:hyperlink w:anchor="_Toc28071439" w:history="1">
            <w:r w:rsidR="00AA1332" w:rsidRPr="008F070C">
              <w:rPr>
                <w:rStyle w:val="ab"/>
                <w:rFonts w:eastAsiaTheme="minorEastAsia"/>
              </w:rPr>
              <w:t>1.1.1 Морфологічна характеристика лімфоцитів</w:t>
            </w:r>
            <w:r w:rsidR="00AA1332">
              <w:rPr>
                <w:webHidden/>
              </w:rPr>
              <w:tab/>
            </w:r>
            <w:r>
              <w:rPr>
                <w:webHidden/>
              </w:rPr>
              <w:fldChar w:fldCharType="begin"/>
            </w:r>
            <w:r w:rsidR="00AA1332">
              <w:rPr>
                <w:webHidden/>
              </w:rPr>
              <w:instrText xml:space="preserve"> PAGEREF _Toc28071439 \h </w:instrText>
            </w:r>
            <w:r>
              <w:rPr>
                <w:webHidden/>
              </w:rPr>
            </w:r>
            <w:r>
              <w:rPr>
                <w:webHidden/>
              </w:rPr>
              <w:fldChar w:fldCharType="separate"/>
            </w:r>
            <w:r w:rsidR="00B978C0">
              <w:rPr>
                <w:webHidden/>
              </w:rPr>
              <w:t>12</w:t>
            </w:r>
            <w:r>
              <w:rPr>
                <w:webHidden/>
              </w:rPr>
              <w:fldChar w:fldCharType="end"/>
            </w:r>
          </w:hyperlink>
        </w:p>
        <w:p w:rsidR="00AA1332" w:rsidRDefault="000A2006" w:rsidP="00AA1332">
          <w:pPr>
            <w:pStyle w:val="11"/>
            <w:rPr>
              <w:rFonts w:asciiTheme="minorHAnsi" w:eastAsiaTheme="minorEastAsia" w:hAnsiTheme="minorHAnsi" w:cstheme="minorBidi"/>
              <w:sz w:val="22"/>
              <w:szCs w:val="22"/>
              <w:lang w:val="ru-RU"/>
            </w:rPr>
          </w:pPr>
          <w:hyperlink w:anchor="_Toc28071440" w:history="1">
            <w:r w:rsidR="00AA1332" w:rsidRPr="008F070C">
              <w:rPr>
                <w:rStyle w:val="ab"/>
                <w:rFonts w:eastAsiaTheme="minorEastAsia"/>
              </w:rPr>
              <w:t>1.1.2 Розвиток та диференціювання лімфоцитів</w:t>
            </w:r>
            <w:r w:rsidR="00AA1332">
              <w:rPr>
                <w:webHidden/>
              </w:rPr>
              <w:tab/>
            </w:r>
            <w:r>
              <w:rPr>
                <w:webHidden/>
              </w:rPr>
              <w:fldChar w:fldCharType="begin"/>
            </w:r>
            <w:r w:rsidR="00AA1332">
              <w:rPr>
                <w:webHidden/>
              </w:rPr>
              <w:instrText xml:space="preserve"> PAGEREF _Toc28071440 \h </w:instrText>
            </w:r>
            <w:r>
              <w:rPr>
                <w:webHidden/>
              </w:rPr>
            </w:r>
            <w:r>
              <w:rPr>
                <w:webHidden/>
              </w:rPr>
              <w:fldChar w:fldCharType="separate"/>
            </w:r>
            <w:r w:rsidR="00B978C0">
              <w:rPr>
                <w:webHidden/>
              </w:rPr>
              <w:t>13</w:t>
            </w:r>
            <w:r>
              <w:rPr>
                <w:webHidden/>
              </w:rPr>
              <w:fldChar w:fldCharType="end"/>
            </w:r>
          </w:hyperlink>
        </w:p>
        <w:p w:rsidR="00AA1332" w:rsidRDefault="000A2006" w:rsidP="00AA1332">
          <w:pPr>
            <w:pStyle w:val="11"/>
            <w:rPr>
              <w:rFonts w:asciiTheme="minorHAnsi" w:eastAsiaTheme="minorEastAsia" w:hAnsiTheme="minorHAnsi" w:cstheme="minorBidi"/>
              <w:sz w:val="22"/>
              <w:szCs w:val="22"/>
              <w:lang w:val="ru-RU"/>
            </w:rPr>
          </w:pPr>
          <w:hyperlink w:anchor="_Toc28071441" w:history="1">
            <w:r w:rsidR="00AA1332" w:rsidRPr="008F070C">
              <w:rPr>
                <w:rStyle w:val="ab"/>
                <w:rFonts w:eastAsiaTheme="minorEastAsia"/>
              </w:rPr>
              <w:t>1.1.3 Характеристика лімфоцитів за функціональними ознаками</w:t>
            </w:r>
            <w:r w:rsidR="00AA1332">
              <w:rPr>
                <w:webHidden/>
              </w:rPr>
              <w:tab/>
            </w:r>
            <w:r>
              <w:rPr>
                <w:webHidden/>
              </w:rPr>
              <w:fldChar w:fldCharType="begin"/>
            </w:r>
            <w:r w:rsidR="00AA1332">
              <w:rPr>
                <w:webHidden/>
              </w:rPr>
              <w:instrText xml:space="preserve"> PAGEREF _Toc28071441 \h </w:instrText>
            </w:r>
            <w:r>
              <w:rPr>
                <w:webHidden/>
              </w:rPr>
            </w:r>
            <w:r>
              <w:rPr>
                <w:webHidden/>
              </w:rPr>
              <w:fldChar w:fldCharType="separate"/>
            </w:r>
            <w:r w:rsidR="00B978C0">
              <w:rPr>
                <w:webHidden/>
              </w:rPr>
              <w:t>15</w:t>
            </w:r>
            <w:r>
              <w:rPr>
                <w:webHidden/>
              </w:rPr>
              <w:fldChar w:fldCharType="end"/>
            </w:r>
          </w:hyperlink>
        </w:p>
        <w:p w:rsidR="00AA1332" w:rsidRDefault="000A2006" w:rsidP="00AA1332">
          <w:pPr>
            <w:pStyle w:val="11"/>
            <w:rPr>
              <w:rFonts w:asciiTheme="minorHAnsi" w:eastAsiaTheme="minorEastAsia" w:hAnsiTheme="minorHAnsi" w:cstheme="minorBidi"/>
              <w:sz w:val="22"/>
              <w:szCs w:val="22"/>
              <w:lang w:val="ru-RU"/>
            </w:rPr>
          </w:pPr>
          <w:hyperlink w:anchor="_Toc28071442" w:history="1">
            <w:r w:rsidR="00AA1332" w:rsidRPr="008F070C">
              <w:rPr>
                <w:rStyle w:val="ab"/>
                <w:rFonts w:eastAsiaTheme="minorEastAsia"/>
              </w:rPr>
              <w:t>1.2 Люмінесцентний метод дослідження імунних клітин</w:t>
            </w:r>
            <w:r w:rsidR="00AA1332">
              <w:rPr>
                <w:webHidden/>
              </w:rPr>
              <w:tab/>
            </w:r>
            <w:r>
              <w:rPr>
                <w:webHidden/>
              </w:rPr>
              <w:fldChar w:fldCharType="begin"/>
            </w:r>
            <w:r w:rsidR="00AA1332">
              <w:rPr>
                <w:webHidden/>
              </w:rPr>
              <w:instrText xml:space="preserve"> PAGEREF _Toc28071442 \h </w:instrText>
            </w:r>
            <w:r>
              <w:rPr>
                <w:webHidden/>
              </w:rPr>
            </w:r>
            <w:r>
              <w:rPr>
                <w:webHidden/>
              </w:rPr>
              <w:fldChar w:fldCharType="separate"/>
            </w:r>
            <w:r w:rsidR="00B978C0">
              <w:rPr>
                <w:webHidden/>
              </w:rPr>
              <w:t>20</w:t>
            </w:r>
            <w:r>
              <w:rPr>
                <w:webHidden/>
              </w:rPr>
              <w:fldChar w:fldCharType="end"/>
            </w:r>
          </w:hyperlink>
        </w:p>
        <w:p w:rsidR="00AA1332" w:rsidRDefault="000A2006" w:rsidP="00AA1332">
          <w:pPr>
            <w:pStyle w:val="11"/>
            <w:rPr>
              <w:rFonts w:asciiTheme="minorHAnsi" w:eastAsiaTheme="minorEastAsia" w:hAnsiTheme="minorHAnsi" w:cstheme="minorBidi"/>
              <w:sz w:val="22"/>
              <w:szCs w:val="22"/>
              <w:lang w:val="ru-RU"/>
            </w:rPr>
          </w:pPr>
          <w:hyperlink w:anchor="_Toc28071443" w:history="1">
            <w:r w:rsidR="00AA1332" w:rsidRPr="008F070C">
              <w:rPr>
                <w:rStyle w:val="ab"/>
                <w:rFonts w:eastAsiaTheme="minorEastAsia"/>
              </w:rPr>
              <w:t>1.3 Використання люмінофору акридин оранжевого для визначення активності лімфоцитів</w:t>
            </w:r>
            <w:r w:rsidR="00AA1332">
              <w:rPr>
                <w:webHidden/>
              </w:rPr>
              <w:tab/>
            </w:r>
            <w:r>
              <w:rPr>
                <w:webHidden/>
              </w:rPr>
              <w:fldChar w:fldCharType="begin"/>
            </w:r>
            <w:r w:rsidR="00AA1332">
              <w:rPr>
                <w:webHidden/>
              </w:rPr>
              <w:instrText xml:space="preserve"> PAGEREF _Toc28071443 \h </w:instrText>
            </w:r>
            <w:r>
              <w:rPr>
                <w:webHidden/>
              </w:rPr>
            </w:r>
            <w:r>
              <w:rPr>
                <w:webHidden/>
              </w:rPr>
              <w:fldChar w:fldCharType="separate"/>
            </w:r>
            <w:r w:rsidR="00B978C0">
              <w:rPr>
                <w:webHidden/>
              </w:rPr>
              <w:t>22</w:t>
            </w:r>
            <w:r>
              <w:rPr>
                <w:webHidden/>
              </w:rPr>
              <w:fldChar w:fldCharType="end"/>
            </w:r>
          </w:hyperlink>
        </w:p>
        <w:p w:rsidR="00AA1332" w:rsidRDefault="000A2006" w:rsidP="00AA1332">
          <w:pPr>
            <w:pStyle w:val="11"/>
            <w:rPr>
              <w:rFonts w:asciiTheme="minorHAnsi" w:eastAsiaTheme="minorEastAsia" w:hAnsiTheme="minorHAnsi" w:cstheme="minorBidi"/>
              <w:sz w:val="22"/>
              <w:szCs w:val="22"/>
              <w:lang w:val="ru-RU"/>
            </w:rPr>
          </w:pPr>
          <w:hyperlink w:anchor="_Toc28071444" w:history="1">
            <w:r w:rsidR="00AA1332" w:rsidRPr="008F070C">
              <w:rPr>
                <w:rStyle w:val="ab"/>
                <w:rFonts w:eastAsiaTheme="minorEastAsia"/>
              </w:rPr>
              <w:t>1.4 Значення рН при застосуванні акридинового оранжевого в люмінесцентому методі</w:t>
            </w:r>
            <w:r w:rsidR="00AA1332">
              <w:rPr>
                <w:webHidden/>
              </w:rPr>
              <w:tab/>
            </w:r>
            <w:r>
              <w:rPr>
                <w:webHidden/>
              </w:rPr>
              <w:fldChar w:fldCharType="begin"/>
            </w:r>
            <w:r w:rsidR="00AA1332">
              <w:rPr>
                <w:webHidden/>
              </w:rPr>
              <w:instrText xml:space="preserve"> PAGEREF _Toc28071444 \h </w:instrText>
            </w:r>
            <w:r>
              <w:rPr>
                <w:webHidden/>
              </w:rPr>
            </w:r>
            <w:r>
              <w:rPr>
                <w:webHidden/>
              </w:rPr>
              <w:fldChar w:fldCharType="separate"/>
            </w:r>
            <w:r w:rsidR="00B978C0">
              <w:rPr>
                <w:webHidden/>
              </w:rPr>
              <w:t>25</w:t>
            </w:r>
            <w:r>
              <w:rPr>
                <w:webHidden/>
              </w:rPr>
              <w:fldChar w:fldCharType="end"/>
            </w:r>
          </w:hyperlink>
        </w:p>
        <w:p w:rsidR="00AA1332" w:rsidRDefault="000A2006" w:rsidP="00AA1332">
          <w:pPr>
            <w:pStyle w:val="11"/>
            <w:rPr>
              <w:rFonts w:asciiTheme="minorHAnsi" w:eastAsiaTheme="minorEastAsia" w:hAnsiTheme="minorHAnsi" w:cstheme="minorBidi"/>
              <w:sz w:val="22"/>
              <w:szCs w:val="22"/>
              <w:lang w:val="ru-RU"/>
            </w:rPr>
          </w:pPr>
          <w:hyperlink w:anchor="_Toc28071445" w:history="1">
            <w:r w:rsidR="00AA1332" w:rsidRPr="008F070C">
              <w:rPr>
                <w:rStyle w:val="ab"/>
                <w:rFonts w:eastAsiaTheme="minorEastAsia"/>
              </w:rPr>
              <w:t>1.5. Сучасний стан дослідження білок-синтетичної системи імуннокомпетентних клітин з використанням флуорохромних барвників та міток у спектральних методах аналізу.</w:t>
            </w:r>
            <w:r w:rsidR="00AA1332">
              <w:rPr>
                <w:webHidden/>
              </w:rPr>
              <w:tab/>
            </w:r>
            <w:r>
              <w:rPr>
                <w:webHidden/>
              </w:rPr>
              <w:fldChar w:fldCharType="begin"/>
            </w:r>
            <w:r w:rsidR="00AA1332">
              <w:rPr>
                <w:webHidden/>
              </w:rPr>
              <w:instrText xml:space="preserve"> PAGEREF _Toc28071445 \h </w:instrText>
            </w:r>
            <w:r>
              <w:rPr>
                <w:webHidden/>
              </w:rPr>
            </w:r>
            <w:r>
              <w:rPr>
                <w:webHidden/>
              </w:rPr>
              <w:fldChar w:fldCharType="separate"/>
            </w:r>
            <w:r w:rsidR="00B978C0">
              <w:rPr>
                <w:webHidden/>
              </w:rPr>
              <w:t>27</w:t>
            </w:r>
            <w:r>
              <w:rPr>
                <w:webHidden/>
              </w:rPr>
              <w:fldChar w:fldCharType="end"/>
            </w:r>
          </w:hyperlink>
        </w:p>
        <w:p w:rsidR="00AA1332" w:rsidRDefault="000A2006" w:rsidP="00AA1332">
          <w:pPr>
            <w:pStyle w:val="11"/>
            <w:rPr>
              <w:rFonts w:asciiTheme="minorHAnsi" w:eastAsiaTheme="minorEastAsia" w:hAnsiTheme="minorHAnsi" w:cstheme="minorBidi"/>
              <w:sz w:val="22"/>
              <w:szCs w:val="22"/>
              <w:lang w:val="ru-RU"/>
            </w:rPr>
          </w:pPr>
          <w:hyperlink w:anchor="_Toc28071446" w:history="1">
            <w:r w:rsidR="00AA1332" w:rsidRPr="008F070C">
              <w:rPr>
                <w:rStyle w:val="ab"/>
                <w:rFonts w:eastAsiaTheme="minorEastAsia"/>
              </w:rPr>
              <w:t>2. МАТЕРІАЛИ ТА МЕТОДИ ДОСЛІДЖЕННЯ</w:t>
            </w:r>
            <w:r w:rsidR="00AA1332">
              <w:rPr>
                <w:webHidden/>
              </w:rPr>
              <w:tab/>
            </w:r>
            <w:r>
              <w:rPr>
                <w:webHidden/>
              </w:rPr>
              <w:fldChar w:fldCharType="begin"/>
            </w:r>
            <w:r w:rsidR="00AA1332">
              <w:rPr>
                <w:webHidden/>
              </w:rPr>
              <w:instrText xml:space="preserve"> PAGEREF _Toc28071446 \h </w:instrText>
            </w:r>
            <w:r>
              <w:rPr>
                <w:webHidden/>
              </w:rPr>
            </w:r>
            <w:r>
              <w:rPr>
                <w:webHidden/>
              </w:rPr>
              <w:fldChar w:fldCharType="separate"/>
            </w:r>
            <w:r w:rsidR="00B978C0">
              <w:rPr>
                <w:webHidden/>
              </w:rPr>
              <w:t>33</w:t>
            </w:r>
            <w:r>
              <w:rPr>
                <w:webHidden/>
              </w:rPr>
              <w:fldChar w:fldCharType="end"/>
            </w:r>
          </w:hyperlink>
        </w:p>
        <w:p w:rsidR="00AA1332" w:rsidRDefault="000A2006" w:rsidP="00AA1332">
          <w:pPr>
            <w:pStyle w:val="11"/>
            <w:rPr>
              <w:rFonts w:asciiTheme="minorHAnsi" w:eastAsiaTheme="minorEastAsia" w:hAnsiTheme="minorHAnsi" w:cstheme="minorBidi"/>
              <w:sz w:val="22"/>
              <w:szCs w:val="22"/>
              <w:lang w:val="ru-RU"/>
            </w:rPr>
          </w:pPr>
          <w:hyperlink w:anchor="_Toc28071447" w:history="1">
            <w:r w:rsidR="00AA1332" w:rsidRPr="008F070C">
              <w:rPr>
                <w:rStyle w:val="ab"/>
                <w:rFonts w:eastAsiaTheme="minorEastAsia"/>
              </w:rPr>
              <w:t>2.1 Характеристика клінічного матеріалу</w:t>
            </w:r>
            <w:r w:rsidR="00AA1332">
              <w:rPr>
                <w:webHidden/>
              </w:rPr>
              <w:tab/>
            </w:r>
            <w:r>
              <w:rPr>
                <w:webHidden/>
              </w:rPr>
              <w:fldChar w:fldCharType="begin"/>
            </w:r>
            <w:r w:rsidR="00AA1332">
              <w:rPr>
                <w:webHidden/>
              </w:rPr>
              <w:instrText xml:space="preserve"> PAGEREF _Toc28071447 \h </w:instrText>
            </w:r>
            <w:r>
              <w:rPr>
                <w:webHidden/>
              </w:rPr>
            </w:r>
            <w:r>
              <w:rPr>
                <w:webHidden/>
              </w:rPr>
              <w:fldChar w:fldCharType="separate"/>
            </w:r>
            <w:r w:rsidR="00B978C0">
              <w:rPr>
                <w:webHidden/>
              </w:rPr>
              <w:t>33</w:t>
            </w:r>
            <w:r>
              <w:rPr>
                <w:webHidden/>
              </w:rPr>
              <w:fldChar w:fldCharType="end"/>
            </w:r>
          </w:hyperlink>
        </w:p>
        <w:p w:rsidR="00AA1332" w:rsidRDefault="000A2006" w:rsidP="00AA1332">
          <w:pPr>
            <w:pStyle w:val="11"/>
            <w:rPr>
              <w:rFonts w:asciiTheme="minorHAnsi" w:eastAsiaTheme="minorEastAsia" w:hAnsiTheme="minorHAnsi" w:cstheme="minorBidi"/>
              <w:sz w:val="22"/>
              <w:szCs w:val="22"/>
              <w:lang w:val="ru-RU"/>
            </w:rPr>
          </w:pPr>
          <w:hyperlink w:anchor="_Toc28071448" w:history="1">
            <w:r w:rsidR="00AA1332" w:rsidRPr="008F070C">
              <w:rPr>
                <w:rStyle w:val="ab"/>
                <w:rFonts w:eastAsiaTheme="minorEastAsia"/>
              </w:rPr>
              <w:t>2.2. Виділення лімфоцитів за градієнтом щільності у фіколл-урографіні</w:t>
            </w:r>
            <w:r w:rsidR="00AA1332">
              <w:rPr>
                <w:webHidden/>
              </w:rPr>
              <w:tab/>
            </w:r>
            <w:r>
              <w:rPr>
                <w:webHidden/>
              </w:rPr>
              <w:fldChar w:fldCharType="begin"/>
            </w:r>
            <w:r w:rsidR="00AA1332">
              <w:rPr>
                <w:webHidden/>
              </w:rPr>
              <w:instrText xml:space="preserve"> PAGEREF _Toc28071448 \h </w:instrText>
            </w:r>
            <w:r>
              <w:rPr>
                <w:webHidden/>
              </w:rPr>
            </w:r>
            <w:r>
              <w:rPr>
                <w:webHidden/>
              </w:rPr>
              <w:fldChar w:fldCharType="separate"/>
            </w:r>
            <w:r w:rsidR="00B978C0">
              <w:rPr>
                <w:webHidden/>
              </w:rPr>
              <w:t>33</w:t>
            </w:r>
            <w:r>
              <w:rPr>
                <w:webHidden/>
              </w:rPr>
              <w:fldChar w:fldCharType="end"/>
            </w:r>
          </w:hyperlink>
        </w:p>
        <w:p w:rsidR="00AA1332" w:rsidRDefault="000A2006" w:rsidP="00AA1332">
          <w:pPr>
            <w:pStyle w:val="11"/>
            <w:rPr>
              <w:rFonts w:asciiTheme="minorHAnsi" w:eastAsiaTheme="minorEastAsia" w:hAnsiTheme="minorHAnsi" w:cstheme="minorBidi"/>
              <w:sz w:val="22"/>
              <w:szCs w:val="22"/>
              <w:lang w:val="ru-RU"/>
            </w:rPr>
          </w:pPr>
          <w:hyperlink w:anchor="_Toc28071449" w:history="1">
            <w:r w:rsidR="00AA1332" w:rsidRPr="008F070C">
              <w:rPr>
                <w:rStyle w:val="ab"/>
                <w:rFonts w:eastAsiaTheme="minorEastAsia"/>
              </w:rPr>
              <w:t>2.3 Фіксація. Підготовка матеріалу для дослідження</w:t>
            </w:r>
            <w:r w:rsidR="00AA1332">
              <w:rPr>
                <w:webHidden/>
              </w:rPr>
              <w:tab/>
            </w:r>
            <w:r>
              <w:rPr>
                <w:webHidden/>
              </w:rPr>
              <w:fldChar w:fldCharType="begin"/>
            </w:r>
            <w:r w:rsidR="00AA1332">
              <w:rPr>
                <w:webHidden/>
              </w:rPr>
              <w:instrText xml:space="preserve"> PAGEREF _Toc28071449 \h </w:instrText>
            </w:r>
            <w:r>
              <w:rPr>
                <w:webHidden/>
              </w:rPr>
            </w:r>
            <w:r>
              <w:rPr>
                <w:webHidden/>
              </w:rPr>
              <w:fldChar w:fldCharType="separate"/>
            </w:r>
            <w:r w:rsidR="00B978C0">
              <w:rPr>
                <w:webHidden/>
              </w:rPr>
              <w:t>34</w:t>
            </w:r>
            <w:r>
              <w:rPr>
                <w:webHidden/>
              </w:rPr>
              <w:fldChar w:fldCharType="end"/>
            </w:r>
          </w:hyperlink>
        </w:p>
        <w:p w:rsidR="00AA1332" w:rsidRDefault="000A2006" w:rsidP="00AA1332">
          <w:pPr>
            <w:pStyle w:val="11"/>
            <w:rPr>
              <w:rFonts w:asciiTheme="minorHAnsi" w:eastAsiaTheme="minorEastAsia" w:hAnsiTheme="minorHAnsi" w:cstheme="minorBidi"/>
              <w:sz w:val="22"/>
              <w:szCs w:val="22"/>
              <w:lang w:val="ru-RU"/>
            </w:rPr>
          </w:pPr>
          <w:hyperlink w:anchor="_Toc28071450" w:history="1">
            <w:r w:rsidR="00AA1332" w:rsidRPr="008F070C">
              <w:rPr>
                <w:rStyle w:val="ab"/>
                <w:rFonts w:eastAsiaTheme="minorEastAsia"/>
              </w:rPr>
              <w:t>2.4 Методи фарбування та оцінювання матеріалу дослідження</w:t>
            </w:r>
            <w:r w:rsidR="00AA1332">
              <w:rPr>
                <w:webHidden/>
              </w:rPr>
              <w:tab/>
            </w:r>
            <w:r>
              <w:rPr>
                <w:webHidden/>
              </w:rPr>
              <w:fldChar w:fldCharType="begin"/>
            </w:r>
            <w:r w:rsidR="00AA1332">
              <w:rPr>
                <w:webHidden/>
              </w:rPr>
              <w:instrText xml:space="preserve"> PAGEREF _Toc28071450 \h </w:instrText>
            </w:r>
            <w:r>
              <w:rPr>
                <w:webHidden/>
              </w:rPr>
            </w:r>
            <w:r>
              <w:rPr>
                <w:webHidden/>
              </w:rPr>
              <w:fldChar w:fldCharType="separate"/>
            </w:r>
            <w:r w:rsidR="00B978C0">
              <w:rPr>
                <w:webHidden/>
              </w:rPr>
              <w:t>35</w:t>
            </w:r>
            <w:r>
              <w:rPr>
                <w:webHidden/>
              </w:rPr>
              <w:fldChar w:fldCharType="end"/>
            </w:r>
          </w:hyperlink>
        </w:p>
        <w:p w:rsidR="00AA1332" w:rsidRDefault="000A2006" w:rsidP="00AA1332">
          <w:pPr>
            <w:pStyle w:val="11"/>
            <w:rPr>
              <w:rFonts w:asciiTheme="minorHAnsi" w:eastAsiaTheme="minorEastAsia" w:hAnsiTheme="minorHAnsi" w:cstheme="minorBidi"/>
              <w:sz w:val="22"/>
              <w:szCs w:val="22"/>
              <w:lang w:val="ru-RU"/>
            </w:rPr>
          </w:pPr>
          <w:hyperlink w:anchor="_Toc28071451" w:history="1">
            <w:r w:rsidR="00AA1332" w:rsidRPr="008F070C">
              <w:rPr>
                <w:rStyle w:val="ab"/>
                <w:rFonts w:eastAsiaTheme="minorEastAsia"/>
                <w:shd w:val="clear" w:color="auto" w:fill="FFFFFF"/>
              </w:rPr>
              <w:t>2.5 Методи виділення, фіксації, фарбування клітин периферичної крові для підрахунку лейкоцитарної формули крові. Оцінка результатів</w:t>
            </w:r>
            <w:r w:rsidR="00AA1332">
              <w:rPr>
                <w:webHidden/>
              </w:rPr>
              <w:tab/>
            </w:r>
            <w:r>
              <w:rPr>
                <w:webHidden/>
              </w:rPr>
              <w:fldChar w:fldCharType="begin"/>
            </w:r>
            <w:r w:rsidR="00AA1332">
              <w:rPr>
                <w:webHidden/>
              </w:rPr>
              <w:instrText xml:space="preserve"> PAGEREF _Toc28071451 \h </w:instrText>
            </w:r>
            <w:r>
              <w:rPr>
                <w:webHidden/>
              </w:rPr>
            </w:r>
            <w:r>
              <w:rPr>
                <w:webHidden/>
              </w:rPr>
              <w:fldChar w:fldCharType="separate"/>
            </w:r>
            <w:r w:rsidR="00B978C0">
              <w:rPr>
                <w:webHidden/>
              </w:rPr>
              <w:t>37</w:t>
            </w:r>
            <w:r>
              <w:rPr>
                <w:webHidden/>
              </w:rPr>
              <w:fldChar w:fldCharType="end"/>
            </w:r>
          </w:hyperlink>
        </w:p>
        <w:p w:rsidR="00AA1332" w:rsidRDefault="000A2006" w:rsidP="00AA1332">
          <w:pPr>
            <w:pStyle w:val="11"/>
            <w:rPr>
              <w:rFonts w:asciiTheme="minorHAnsi" w:eastAsiaTheme="minorEastAsia" w:hAnsiTheme="minorHAnsi" w:cstheme="minorBidi"/>
              <w:sz w:val="22"/>
              <w:szCs w:val="22"/>
              <w:lang w:val="ru-RU"/>
            </w:rPr>
          </w:pPr>
          <w:hyperlink w:anchor="_Toc28071452" w:history="1">
            <w:r w:rsidR="00AA1332" w:rsidRPr="008F070C">
              <w:rPr>
                <w:rStyle w:val="ab"/>
                <w:rFonts w:eastAsiaTheme="minorEastAsia"/>
              </w:rPr>
              <w:t>2.6 Статистична обробка експериментальних даних</w:t>
            </w:r>
            <w:r w:rsidR="00AA1332">
              <w:rPr>
                <w:webHidden/>
              </w:rPr>
              <w:tab/>
            </w:r>
            <w:r>
              <w:rPr>
                <w:webHidden/>
              </w:rPr>
              <w:fldChar w:fldCharType="begin"/>
            </w:r>
            <w:r w:rsidR="00AA1332">
              <w:rPr>
                <w:webHidden/>
              </w:rPr>
              <w:instrText xml:space="preserve"> PAGEREF _Toc28071452 \h </w:instrText>
            </w:r>
            <w:r>
              <w:rPr>
                <w:webHidden/>
              </w:rPr>
            </w:r>
            <w:r>
              <w:rPr>
                <w:webHidden/>
              </w:rPr>
              <w:fldChar w:fldCharType="separate"/>
            </w:r>
            <w:r w:rsidR="00B978C0">
              <w:rPr>
                <w:webHidden/>
              </w:rPr>
              <w:t>39</w:t>
            </w:r>
            <w:r>
              <w:rPr>
                <w:webHidden/>
              </w:rPr>
              <w:fldChar w:fldCharType="end"/>
            </w:r>
          </w:hyperlink>
        </w:p>
        <w:p w:rsidR="00AA1332" w:rsidRDefault="000A2006" w:rsidP="00AA1332">
          <w:pPr>
            <w:pStyle w:val="11"/>
            <w:rPr>
              <w:rFonts w:asciiTheme="minorHAnsi" w:eastAsiaTheme="minorEastAsia" w:hAnsiTheme="minorHAnsi" w:cstheme="minorBidi"/>
              <w:sz w:val="22"/>
              <w:szCs w:val="22"/>
              <w:lang w:val="ru-RU"/>
            </w:rPr>
          </w:pPr>
          <w:hyperlink w:anchor="_Toc28071453" w:history="1">
            <w:r w:rsidR="00AA1332" w:rsidRPr="008F070C">
              <w:rPr>
                <w:rStyle w:val="ab"/>
                <w:rFonts w:eastAsiaTheme="minorEastAsia"/>
              </w:rPr>
              <w:t>3 ЕКСПЕРИМЕНТАЛЬНА ЧАСТИНА</w:t>
            </w:r>
            <w:r w:rsidR="00AA1332">
              <w:rPr>
                <w:webHidden/>
              </w:rPr>
              <w:tab/>
            </w:r>
            <w:r>
              <w:rPr>
                <w:webHidden/>
              </w:rPr>
              <w:fldChar w:fldCharType="begin"/>
            </w:r>
            <w:r w:rsidR="00AA1332">
              <w:rPr>
                <w:webHidden/>
              </w:rPr>
              <w:instrText xml:space="preserve"> PAGEREF _Toc28071453 \h </w:instrText>
            </w:r>
            <w:r>
              <w:rPr>
                <w:webHidden/>
              </w:rPr>
            </w:r>
            <w:r>
              <w:rPr>
                <w:webHidden/>
              </w:rPr>
              <w:fldChar w:fldCharType="separate"/>
            </w:r>
            <w:r w:rsidR="00B978C0">
              <w:rPr>
                <w:webHidden/>
              </w:rPr>
              <w:t>42</w:t>
            </w:r>
            <w:r>
              <w:rPr>
                <w:webHidden/>
              </w:rPr>
              <w:fldChar w:fldCharType="end"/>
            </w:r>
          </w:hyperlink>
        </w:p>
        <w:p w:rsidR="00AA1332" w:rsidRDefault="000A2006" w:rsidP="00AA1332">
          <w:pPr>
            <w:pStyle w:val="11"/>
            <w:rPr>
              <w:rFonts w:asciiTheme="minorHAnsi" w:eastAsiaTheme="minorEastAsia" w:hAnsiTheme="minorHAnsi" w:cstheme="minorBidi"/>
              <w:sz w:val="22"/>
              <w:szCs w:val="22"/>
              <w:lang w:val="ru-RU"/>
            </w:rPr>
          </w:pPr>
          <w:r w:rsidRPr="000A2006">
            <w:rPr>
              <w:rFonts w:eastAsiaTheme="minorEastAsia"/>
              <w:lang w:val="ru-RU"/>
            </w:rPr>
            <w:lastRenderedPageBreak/>
            <w:pict>
              <v:rect id="Прямоугольник 17" o:spid="_x0000_s1039" style="position:absolute;left:0;text-align:left;margin-left:469.95pt;margin-top:-25.2pt;width:18.75pt;height:21.75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" fillcolor="white [3212]" strokecolor="white [3212]" strokeweight="1pt"/>
            </w:pict>
          </w:r>
          <w:hyperlink w:anchor="_Toc28071454" w:history="1">
            <w:r w:rsidR="00AA1332" w:rsidRPr="008F070C">
              <w:rPr>
                <w:rStyle w:val="ab"/>
                <w:rFonts w:eastAsiaTheme="minorEastAsia"/>
              </w:rPr>
              <w:t>3.1 Інформативність показників лімфоцитів у периферичній крові хірургічних хворих люмінесцентної мікроскопії з застосуванням акридинового оранжевого</w:t>
            </w:r>
            <w:r w:rsidR="00AA1332">
              <w:rPr>
                <w:webHidden/>
              </w:rPr>
              <w:tab/>
            </w:r>
            <w:r>
              <w:rPr>
                <w:webHidden/>
              </w:rPr>
              <w:fldChar w:fldCharType="begin"/>
            </w:r>
            <w:r w:rsidR="00AA1332">
              <w:rPr>
                <w:webHidden/>
              </w:rPr>
              <w:instrText xml:space="preserve"> PAGEREF _Toc28071454 \h </w:instrText>
            </w:r>
            <w:r>
              <w:rPr>
                <w:webHidden/>
              </w:rPr>
            </w:r>
            <w:r>
              <w:rPr>
                <w:webHidden/>
              </w:rPr>
              <w:fldChar w:fldCharType="separate"/>
            </w:r>
            <w:r w:rsidR="00B978C0">
              <w:rPr>
                <w:webHidden/>
              </w:rPr>
              <w:t>42</w:t>
            </w:r>
            <w:r>
              <w:rPr>
                <w:webHidden/>
              </w:rPr>
              <w:fldChar w:fldCharType="end"/>
            </w:r>
          </w:hyperlink>
        </w:p>
        <w:p w:rsidR="00AA1332" w:rsidRDefault="000A2006" w:rsidP="00AA1332">
          <w:pPr>
            <w:pStyle w:val="11"/>
            <w:rPr>
              <w:rFonts w:asciiTheme="minorHAnsi" w:eastAsiaTheme="minorEastAsia" w:hAnsiTheme="minorHAnsi" w:cstheme="minorBidi"/>
              <w:sz w:val="22"/>
              <w:szCs w:val="22"/>
              <w:lang w:val="ru-RU"/>
            </w:rPr>
          </w:pPr>
          <w:hyperlink w:anchor="_Toc28071455" w:history="1">
            <w:r w:rsidR="00AA1332" w:rsidRPr="008F070C">
              <w:rPr>
                <w:rStyle w:val="ab"/>
                <w:rFonts w:eastAsiaTheme="minorEastAsia"/>
              </w:rPr>
              <w:t>3.2 Дані люмінесцентного аналізу лімфоцитів крові, пофарбованих акридиновим оранжевим у хворих з злоякісними новоутвореннями.</w:t>
            </w:r>
            <w:r w:rsidR="00AA1332">
              <w:rPr>
                <w:webHidden/>
              </w:rPr>
              <w:tab/>
            </w:r>
            <w:r>
              <w:rPr>
                <w:webHidden/>
              </w:rPr>
              <w:fldChar w:fldCharType="begin"/>
            </w:r>
            <w:r w:rsidR="00AA1332">
              <w:rPr>
                <w:webHidden/>
              </w:rPr>
              <w:instrText xml:space="preserve"> PAGEREF _Toc28071455 \h </w:instrText>
            </w:r>
            <w:r>
              <w:rPr>
                <w:webHidden/>
              </w:rPr>
            </w:r>
            <w:r>
              <w:rPr>
                <w:webHidden/>
              </w:rPr>
              <w:fldChar w:fldCharType="separate"/>
            </w:r>
            <w:r w:rsidR="00B978C0">
              <w:rPr>
                <w:webHidden/>
              </w:rPr>
              <w:t>46</w:t>
            </w:r>
            <w:r>
              <w:rPr>
                <w:webHidden/>
              </w:rPr>
              <w:fldChar w:fldCharType="end"/>
            </w:r>
          </w:hyperlink>
        </w:p>
        <w:p w:rsidR="00AA1332" w:rsidRDefault="000A2006" w:rsidP="00AA1332">
          <w:pPr>
            <w:pStyle w:val="11"/>
            <w:rPr>
              <w:rFonts w:asciiTheme="minorHAnsi" w:eastAsiaTheme="minorEastAsia" w:hAnsiTheme="minorHAnsi" w:cstheme="minorBidi"/>
              <w:sz w:val="22"/>
              <w:szCs w:val="22"/>
              <w:lang w:val="ru-RU"/>
            </w:rPr>
          </w:pPr>
          <w:hyperlink w:anchor="_Toc28071456" w:history="1">
            <w:r w:rsidR="00AA1332" w:rsidRPr="008F070C">
              <w:rPr>
                <w:rStyle w:val="ab"/>
                <w:rFonts w:eastAsiaTheme="minorEastAsia"/>
              </w:rPr>
              <w:t>3.3 Дослідження активності лімфоцитів крові хірургічних хворих з пухлинами ЦНС та периферичної нервової системи</w:t>
            </w:r>
            <w:r w:rsidR="00AA1332">
              <w:rPr>
                <w:webHidden/>
              </w:rPr>
              <w:tab/>
            </w:r>
            <w:r>
              <w:rPr>
                <w:webHidden/>
              </w:rPr>
              <w:fldChar w:fldCharType="begin"/>
            </w:r>
            <w:r w:rsidR="00AA1332">
              <w:rPr>
                <w:webHidden/>
              </w:rPr>
              <w:instrText xml:space="preserve"> PAGEREF _Toc28071456 \h </w:instrText>
            </w:r>
            <w:r>
              <w:rPr>
                <w:webHidden/>
              </w:rPr>
            </w:r>
            <w:r>
              <w:rPr>
                <w:webHidden/>
              </w:rPr>
              <w:fldChar w:fldCharType="separate"/>
            </w:r>
            <w:r w:rsidR="00B978C0">
              <w:rPr>
                <w:webHidden/>
              </w:rPr>
              <w:t>48</w:t>
            </w:r>
            <w:r>
              <w:rPr>
                <w:webHidden/>
              </w:rPr>
              <w:fldChar w:fldCharType="end"/>
            </w:r>
          </w:hyperlink>
        </w:p>
        <w:p w:rsidR="00AA1332" w:rsidRDefault="000A2006" w:rsidP="00AA1332">
          <w:pPr>
            <w:pStyle w:val="11"/>
            <w:rPr>
              <w:rFonts w:asciiTheme="minorHAnsi" w:eastAsiaTheme="minorEastAsia" w:hAnsiTheme="minorHAnsi" w:cstheme="minorBidi"/>
              <w:sz w:val="22"/>
              <w:szCs w:val="22"/>
              <w:lang w:val="ru-RU"/>
            </w:rPr>
          </w:pPr>
          <w:hyperlink w:anchor="_Toc28071457" w:history="1">
            <w:r w:rsidR="00AA1332" w:rsidRPr="008F070C">
              <w:rPr>
                <w:rStyle w:val="ab"/>
                <w:rFonts w:eastAsiaTheme="minorEastAsia"/>
              </w:rPr>
              <w:t>3.4 Кількісний метод оцінки люмінесценції лімфоцитів крові за допомогою оптичної фотокамери</w:t>
            </w:r>
            <w:r w:rsidR="00AA1332">
              <w:rPr>
                <w:webHidden/>
              </w:rPr>
              <w:tab/>
            </w:r>
            <w:r>
              <w:rPr>
                <w:webHidden/>
              </w:rPr>
              <w:fldChar w:fldCharType="begin"/>
            </w:r>
            <w:r w:rsidR="00AA1332">
              <w:rPr>
                <w:webHidden/>
              </w:rPr>
              <w:instrText xml:space="preserve"> PAGEREF _Toc28071457 \h </w:instrText>
            </w:r>
            <w:r>
              <w:rPr>
                <w:webHidden/>
              </w:rPr>
            </w:r>
            <w:r>
              <w:rPr>
                <w:webHidden/>
              </w:rPr>
              <w:fldChar w:fldCharType="separate"/>
            </w:r>
            <w:r w:rsidR="00B978C0">
              <w:rPr>
                <w:webHidden/>
              </w:rPr>
              <w:t>54</w:t>
            </w:r>
            <w:r>
              <w:rPr>
                <w:webHidden/>
              </w:rPr>
              <w:fldChar w:fldCharType="end"/>
            </w:r>
          </w:hyperlink>
        </w:p>
        <w:p w:rsidR="00AA1332" w:rsidRDefault="000A2006" w:rsidP="00AA1332">
          <w:pPr>
            <w:pStyle w:val="11"/>
            <w:rPr>
              <w:rFonts w:asciiTheme="minorHAnsi" w:eastAsiaTheme="minorEastAsia" w:hAnsiTheme="minorHAnsi" w:cstheme="minorBidi"/>
              <w:sz w:val="22"/>
              <w:szCs w:val="22"/>
              <w:lang w:val="ru-RU"/>
            </w:rPr>
          </w:pPr>
          <w:hyperlink w:anchor="_Toc28071458" w:history="1">
            <w:r w:rsidR="00AA1332" w:rsidRPr="008F070C">
              <w:rPr>
                <w:rStyle w:val="ab"/>
                <w:rFonts w:eastAsiaTheme="minorEastAsia"/>
              </w:rPr>
              <w:t>4 ОХОРОНА ПРАЦІ</w:t>
            </w:r>
            <w:r w:rsidR="00AA1332">
              <w:rPr>
                <w:webHidden/>
              </w:rPr>
              <w:tab/>
            </w:r>
            <w:r>
              <w:rPr>
                <w:webHidden/>
              </w:rPr>
              <w:fldChar w:fldCharType="begin"/>
            </w:r>
            <w:r w:rsidR="00AA1332">
              <w:rPr>
                <w:webHidden/>
              </w:rPr>
              <w:instrText xml:space="preserve"> PAGEREF _Toc28071458 \h </w:instrText>
            </w:r>
            <w:r>
              <w:rPr>
                <w:webHidden/>
              </w:rPr>
            </w:r>
            <w:r>
              <w:rPr>
                <w:webHidden/>
              </w:rPr>
              <w:fldChar w:fldCharType="separate"/>
            </w:r>
            <w:r w:rsidR="00B978C0">
              <w:rPr>
                <w:webHidden/>
              </w:rPr>
              <w:t>56</w:t>
            </w:r>
            <w:r>
              <w:rPr>
                <w:webHidden/>
              </w:rPr>
              <w:fldChar w:fldCharType="end"/>
            </w:r>
          </w:hyperlink>
        </w:p>
        <w:p w:rsidR="00AA1332" w:rsidRDefault="000A2006" w:rsidP="00AA1332">
          <w:pPr>
            <w:pStyle w:val="11"/>
            <w:rPr>
              <w:rFonts w:asciiTheme="minorHAnsi" w:eastAsiaTheme="minorEastAsia" w:hAnsiTheme="minorHAnsi" w:cstheme="minorBidi"/>
              <w:sz w:val="22"/>
              <w:szCs w:val="22"/>
              <w:lang w:val="ru-RU"/>
            </w:rPr>
          </w:pPr>
          <w:hyperlink w:anchor="_Toc28071459" w:history="1">
            <w:r w:rsidR="00AA1332" w:rsidRPr="008F070C">
              <w:rPr>
                <w:rStyle w:val="ab"/>
                <w:rFonts w:eastAsiaTheme="minorEastAsia"/>
              </w:rPr>
              <w:t>ВИСНОВКИ</w:t>
            </w:r>
            <w:r w:rsidR="00AA1332">
              <w:rPr>
                <w:webHidden/>
              </w:rPr>
              <w:tab/>
            </w:r>
            <w:r>
              <w:rPr>
                <w:webHidden/>
              </w:rPr>
              <w:fldChar w:fldCharType="begin"/>
            </w:r>
            <w:r w:rsidR="00AA1332">
              <w:rPr>
                <w:webHidden/>
              </w:rPr>
              <w:instrText xml:space="preserve"> PAGEREF _Toc28071459 \h </w:instrText>
            </w:r>
            <w:r>
              <w:rPr>
                <w:webHidden/>
              </w:rPr>
            </w:r>
            <w:r>
              <w:rPr>
                <w:webHidden/>
              </w:rPr>
              <w:fldChar w:fldCharType="separate"/>
            </w:r>
            <w:r w:rsidR="00B978C0">
              <w:rPr>
                <w:webHidden/>
              </w:rPr>
              <w:t>63</w:t>
            </w:r>
            <w:r>
              <w:rPr>
                <w:webHidden/>
              </w:rPr>
              <w:fldChar w:fldCharType="end"/>
            </w:r>
          </w:hyperlink>
        </w:p>
        <w:p w:rsidR="00AA1332" w:rsidRDefault="000A2006" w:rsidP="00AA1332">
          <w:pPr>
            <w:pStyle w:val="11"/>
            <w:rPr>
              <w:rFonts w:asciiTheme="minorHAnsi" w:eastAsiaTheme="minorEastAsia" w:hAnsiTheme="minorHAnsi" w:cstheme="minorBidi"/>
              <w:sz w:val="22"/>
              <w:szCs w:val="22"/>
              <w:lang w:val="ru-RU"/>
            </w:rPr>
          </w:pPr>
          <w:hyperlink w:anchor="_Toc28071460" w:history="1">
            <w:r w:rsidR="00AA1332" w:rsidRPr="008F070C">
              <w:rPr>
                <w:rStyle w:val="ab"/>
                <w:rFonts w:eastAsiaTheme="minorEastAsia"/>
              </w:rPr>
              <w:t>ПРАКТИЧНІ РЕКОМЕНДАЦІЇ</w:t>
            </w:r>
            <w:r w:rsidR="00AA1332">
              <w:rPr>
                <w:webHidden/>
              </w:rPr>
              <w:tab/>
            </w:r>
            <w:r>
              <w:rPr>
                <w:webHidden/>
              </w:rPr>
              <w:fldChar w:fldCharType="begin"/>
            </w:r>
            <w:r w:rsidR="00AA1332">
              <w:rPr>
                <w:webHidden/>
              </w:rPr>
              <w:instrText xml:space="preserve"> PAGEREF _Toc28071460 \h </w:instrText>
            </w:r>
            <w:r>
              <w:rPr>
                <w:webHidden/>
              </w:rPr>
            </w:r>
            <w:r>
              <w:rPr>
                <w:webHidden/>
              </w:rPr>
              <w:fldChar w:fldCharType="separate"/>
            </w:r>
            <w:r w:rsidR="00B978C0">
              <w:rPr>
                <w:webHidden/>
              </w:rPr>
              <w:t>65</w:t>
            </w:r>
            <w:r>
              <w:rPr>
                <w:webHidden/>
              </w:rPr>
              <w:fldChar w:fldCharType="end"/>
            </w:r>
          </w:hyperlink>
        </w:p>
        <w:p w:rsidR="00AA1332" w:rsidRDefault="000A2006" w:rsidP="00AA1332">
          <w:pPr>
            <w:pStyle w:val="11"/>
            <w:rPr>
              <w:rFonts w:asciiTheme="minorHAnsi" w:eastAsiaTheme="minorEastAsia" w:hAnsiTheme="minorHAnsi" w:cstheme="minorBidi"/>
              <w:sz w:val="22"/>
              <w:szCs w:val="22"/>
              <w:lang w:val="ru-RU"/>
            </w:rPr>
          </w:pPr>
          <w:hyperlink w:anchor="_Toc28071461" w:history="1">
            <w:r w:rsidR="00AA1332" w:rsidRPr="008F070C">
              <w:rPr>
                <w:rStyle w:val="ab"/>
                <w:rFonts w:eastAsiaTheme="minorEastAsia"/>
              </w:rPr>
              <w:t>ПЕРЕЛІК ПОСИЛАННЬ</w:t>
            </w:r>
            <w:r w:rsidR="00AA1332">
              <w:rPr>
                <w:webHidden/>
              </w:rPr>
              <w:tab/>
            </w:r>
            <w:r>
              <w:rPr>
                <w:webHidden/>
              </w:rPr>
              <w:fldChar w:fldCharType="begin"/>
            </w:r>
            <w:r w:rsidR="00AA1332">
              <w:rPr>
                <w:webHidden/>
              </w:rPr>
              <w:instrText xml:space="preserve"> PAGEREF _Toc28071461 \h </w:instrText>
            </w:r>
            <w:r>
              <w:rPr>
                <w:webHidden/>
              </w:rPr>
            </w:r>
            <w:r>
              <w:rPr>
                <w:webHidden/>
              </w:rPr>
              <w:fldChar w:fldCharType="separate"/>
            </w:r>
            <w:r w:rsidR="00B978C0">
              <w:rPr>
                <w:webHidden/>
              </w:rPr>
              <w:t>66</w:t>
            </w:r>
            <w:r>
              <w:rPr>
                <w:webHidden/>
              </w:rPr>
              <w:fldChar w:fldCharType="end"/>
            </w:r>
          </w:hyperlink>
        </w:p>
        <w:p w:rsidR="007E1844" w:rsidRPr="00A15A0C" w:rsidRDefault="000A2006" w:rsidP="00454F31">
          <w:pPr>
            <w:spacing w:after="0" w:line="360" w:lineRule="auto"/>
            <w:jc w:val="both"/>
            <w:rPr>
              <w:sz w:val="28"/>
              <w:szCs w:val="28"/>
            </w:rPr>
          </w:pPr>
          <w:r w:rsidRPr="00B5713D">
            <w:rPr>
              <w:rFonts w:ascii="Times New Roman" w:hAnsi="Times New Roman" w:cs="Times New Roman"/>
              <w:sz w:val="28"/>
              <w:szCs w:val="28"/>
            </w:rPr>
            <w:fldChar w:fldCharType="end"/>
          </w:r>
        </w:p>
      </w:sdtContent>
    </w:sdt>
    <w:p w:rsidR="007E1844" w:rsidRDefault="007E1844" w:rsidP="00454F31">
      <w:pPr>
        <w:spacing w:after="0" w:line="360" w:lineRule="auto"/>
        <w:jc w:val="both"/>
        <w:rPr>
          <w:sz w:val="28"/>
          <w:szCs w:val="28"/>
          <w:lang w:val="uk-UA"/>
        </w:rPr>
      </w:pPr>
    </w:p>
    <w:p w:rsidR="007E1844" w:rsidRPr="00F7764E" w:rsidRDefault="007E1844" w:rsidP="00454F31">
      <w:pPr>
        <w:spacing w:after="0" w:line="360" w:lineRule="auto"/>
        <w:jc w:val="both"/>
        <w:rPr>
          <w:sz w:val="28"/>
          <w:szCs w:val="28"/>
          <w:lang w:val="uk-UA"/>
        </w:rPr>
      </w:pPr>
      <w:r w:rsidRPr="00A15A0C">
        <w:rPr>
          <w:sz w:val="28"/>
          <w:szCs w:val="28"/>
          <w:lang w:val="uk-UA"/>
        </w:rPr>
        <w:br w:type="page"/>
      </w:r>
    </w:p>
    <w:p w:rsidR="007E1844" w:rsidRPr="00A15A0C" w:rsidRDefault="007E1844" w:rsidP="007E1844">
      <w:pPr>
        <w:pStyle w:val="1"/>
        <w:spacing w:before="0" w:line="360" w:lineRule="auto"/>
        <w:jc w:val="center"/>
        <w:rPr>
          <w:rFonts w:ascii="Times New Roman" w:hAnsi="Times New Roman" w:cs="Times New Roman"/>
          <w:b w:val="0"/>
          <w:color w:val="auto"/>
        </w:rPr>
      </w:pPr>
      <w:bookmarkStart w:id="7" w:name="_Toc484995317"/>
      <w:bookmarkStart w:id="8" w:name="_Toc514156729"/>
      <w:bookmarkStart w:id="9" w:name="_Toc28071435"/>
      <w:r w:rsidRPr="00A15A0C">
        <w:rPr>
          <w:rFonts w:ascii="Times New Roman" w:hAnsi="Times New Roman" w:cs="Times New Roman"/>
          <w:b w:val="0"/>
          <w:color w:val="auto"/>
        </w:rPr>
        <w:lastRenderedPageBreak/>
        <w:t>ПЕРЕЛІК УМОВНИХ ПОЗНАЧЕНЬ, СИМВОЛІВ, ОДИНИЦЬ, СКОРОЧЕНЬ І ТЕРМІНІВ</w:t>
      </w:r>
      <w:bookmarkEnd w:id="7"/>
      <w:bookmarkEnd w:id="8"/>
      <w:bookmarkEnd w:id="9"/>
    </w:p>
    <w:p w:rsidR="007E1844" w:rsidRDefault="007E1844" w:rsidP="007E1844">
      <w:pPr>
        <w:spacing w:after="0" w:line="360" w:lineRule="auto"/>
        <w:ind w:left="-142" w:right="283"/>
        <w:jc w:val="both"/>
        <w:rPr>
          <w:rFonts w:ascii="Times New Roman" w:eastAsia="Times New Roman" w:hAnsi="Times New Roman"/>
          <w:sz w:val="28"/>
          <w:szCs w:val="28"/>
          <w:lang w:val="uk-UA"/>
        </w:rPr>
      </w:pPr>
    </w:p>
    <w:p w:rsidR="007E1844" w:rsidRPr="00A15A0C" w:rsidRDefault="007E1844" w:rsidP="007E1844">
      <w:pPr>
        <w:spacing w:after="0" w:line="360" w:lineRule="auto"/>
        <w:ind w:left="-142" w:right="283"/>
        <w:jc w:val="both"/>
        <w:rPr>
          <w:rFonts w:ascii="Times New Roman" w:eastAsia="Times New Roman" w:hAnsi="Times New Roman"/>
          <w:sz w:val="28"/>
          <w:szCs w:val="28"/>
          <w:lang w:val="uk-UA"/>
        </w:rPr>
      </w:pPr>
    </w:p>
    <w:p w:rsidR="007E1844" w:rsidRPr="00736AE7" w:rsidRDefault="007E1844" w:rsidP="007E1844">
      <w:pPr>
        <w:spacing w:after="0" w:line="360" w:lineRule="auto"/>
        <w:ind w:right="283" w:firstLine="709"/>
        <w:jc w:val="both"/>
        <w:rPr>
          <w:rFonts w:ascii="Times New Roman" w:eastAsia="Times New Roman" w:hAnsi="Times New Roman"/>
          <w:sz w:val="28"/>
          <w:szCs w:val="28"/>
          <w:lang w:val="uk-UA"/>
        </w:rPr>
      </w:pPr>
      <w:r w:rsidRPr="00736AE7">
        <w:rPr>
          <w:rFonts w:ascii="Times New Roman" w:eastAsia="Times New Roman" w:hAnsi="Times New Roman"/>
          <w:sz w:val="28"/>
          <w:szCs w:val="28"/>
          <w:lang w:val="uk-UA"/>
        </w:rPr>
        <w:t>АГ – антиген</w:t>
      </w:r>
    </w:p>
    <w:p w:rsidR="007E1844" w:rsidRPr="00736AE7" w:rsidRDefault="007E1844" w:rsidP="007E1844">
      <w:pPr>
        <w:spacing w:after="0" w:line="360" w:lineRule="auto"/>
        <w:ind w:right="283" w:firstLine="709"/>
        <w:jc w:val="both"/>
        <w:rPr>
          <w:rFonts w:ascii="Times New Roman" w:eastAsia="Times New Roman" w:hAnsi="Times New Roman"/>
          <w:sz w:val="28"/>
          <w:szCs w:val="28"/>
          <w:lang w:val="uk-UA"/>
        </w:rPr>
      </w:pPr>
      <w:r w:rsidRPr="00736AE7">
        <w:rPr>
          <w:rFonts w:ascii="Times New Roman" w:eastAsia="Times New Roman" w:hAnsi="Times New Roman"/>
          <w:sz w:val="28"/>
          <w:szCs w:val="28"/>
          <w:lang w:val="uk-UA"/>
        </w:rPr>
        <w:t>АО – акридиновий оранжевий</w:t>
      </w:r>
    </w:p>
    <w:p w:rsidR="007E1844" w:rsidRPr="00736AE7" w:rsidRDefault="007E1844" w:rsidP="007E1844">
      <w:pPr>
        <w:spacing w:after="0" w:line="360" w:lineRule="auto"/>
        <w:ind w:right="283" w:firstLine="709"/>
        <w:jc w:val="both"/>
        <w:rPr>
          <w:rFonts w:ascii="Times New Roman" w:eastAsia="Times New Roman" w:hAnsi="Times New Roman"/>
          <w:sz w:val="28"/>
          <w:szCs w:val="28"/>
          <w:lang w:val="uk-UA"/>
        </w:rPr>
      </w:pPr>
      <w:r w:rsidRPr="00736AE7">
        <w:rPr>
          <w:rFonts w:ascii="Times New Roman" w:eastAsia="Times New Roman" w:hAnsi="Times New Roman"/>
          <w:sz w:val="28"/>
          <w:szCs w:val="28"/>
          <w:lang w:val="uk-UA"/>
        </w:rPr>
        <w:t>АТ – антитіло</w:t>
      </w:r>
    </w:p>
    <w:p w:rsidR="007E1844" w:rsidRPr="00736AE7" w:rsidRDefault="007E1844" w:rsidP="007E1844">
      <w:pPr>
        <w:spacing w:after="0" w:line="360" w:lineRule="auto"/>
        <w:ind w:right="283" w:firstLine="709"/>
        <w:jc w:val="both"/>
        <w:rPr>
          <w:rFonts w:ascii="Times New Roman" w:eastAsia="Times New Roman" w:hAnsi="Times New Roman"/>
          <w:sz w:val="28"/>
          <w:szCs w:val="28"/>
          <w:lang w:val="uk-UA"/>
        </w:rPr>
      </w:pPr>
      <w:r w:rsidRPr="00736AE7">
        <w:rPr>
          <w:rFonts w:ascii="Times New Roman" w:eastAsia="Times New Roman" w:hAnsi="Times New Roman"/>
          <w:sz w:val="28"/>
          <w:szCs w:val="28"/>
          <w:lang w:val="uk-UA"/>
        </w:rPr>
        <w:t>ДНК – дезоксирибонуклеїнова кислота</w:t>
      </w:r>
    </w:p>
    <w:p w:rsidR="007E1844" w:rsidRPr="00736AE7" w:rsidRDefault="007E1844" w:rsidP="007E1844">
      <w:pPr>
        <w:spacing w:after="0" w:line="360" w:lineRule="auto"/>
        <w:ind w:firstLine="709"/>
        <w:rPr>
          <w:rFonts w:ascii="Times New Roman" w:eastAsia="Times New Roman" w:hAnsi="Times New Roman"/>
          <w:sz w:val="28"/>
          <w:szCs w:val="28"/>
          <w:lang w:val="uk-UA"/>
        </w:rPr>
      </w:pPr>
      <w:r w:rsidRPr="00736AE7">
        <w:rPr>
          <w:rFonts w:ascii="Times New Roman" w:eastAsia="Times New Roman" w:hAnsi="Times New Roman"/>
          <w:sz w:val="28"/>
          <w:szCs w:val="28"/>
          <w:lang w:val="uk-UA"/>
        </w:rPr>
        <w:t>ЕТС – ембріональна теляча виворотка</w:t>
      </w:r>
    </w:p>
    <w:p w:rsidR="007E1844" w:rsidRPr="00736AE7" w:rsidRDefault="007E1844" w:rsidP="007E1844">
      <w:pPr>
        <w:spacing w:after="0" w:line="360" w:lineRule="auto"/>
        <w:ind w:right="283" w:firstLine="709"/>
        <w:jc w:val="both"/>
        <w:rPr>
          <w:rFonts w:ascii="Times New Roman" w:eastAsia="Times New Roman" w:hAnsi="Times New Roman"/>
          <w:sz w:val="28"/>
          <w:szCs w:val="28"/>
        </w:rPr>
      </w:pPr>
      <w:r w:rsidRPr="00736AE7">
        <w:rPr>
          <w:rFonts w:ascii="Times New Roman" w:eastAsia="Times New Roman" w:hAnsi="Times New Roman"/>
          <w:sz w:val="28"/>
          <w:szCs w:val="28"/>
          <w:lang w:val="uk-UA"/>
        </w:rPr>
        <w:t xml:space="preserve">МСФ – </w:t>
      </w:r>
      <w:r w:rsidRPr="00736AE7">
        <w:rPr>
          <w:rFonts w:ascii="Times New Roman" w:hAnsi="Times New Roman" w:cs="Times New Roman"/>
          <w:noProof/>
          <w:sz w:val="28"/>
          <w:szCs w:val="28"/>
        </w:rPr>
        <w:t>мікроспектрофлуориметри</w:t>
      </w:r>
    </w:p>
    <w:p w:rsidR="007E1844" w:rsidRPr="00736AE7" w:rsidRDefault="007E1844" w:rsidP="007E1844">
      <w:pPr>
        <w:spacing w:after="0" w:line="360" w:lineRule="auto"/>
        <w:ind w:right="283" w:firstLine="709"/>
        <w:jc w:val="both"/>
        <w:rPr>
          <w:rFonts w:ascii="Times New Roman" w:eastAsia="Times New Roman" w:hAnsi="Times New Roman"/>
          <w:sz w:val="28"/>
          <w:szCs w:val="28"/>
          <w:lang w:val="uk-UA"/>
        </w:rPr>
      </w:pPr>
      <w:r w:rsidRPr="00736AE7">
        <w:rPr>
          <w:rFonts w:ascii="Times New Roman" w:eastAsia="Times New Roman" w:hAnsi="Times New Roman"/>
          <w:sz w:val="28"/>
          <w:szCs w:val="28"/>
          <w:lang w:val="uk-UA"/>
        </w:rPr>
        <w:t>НК – нуклеїнова кислота</w:t>
      </w:r>
    </w:p>
    <w:p w:rsidR="007E1844" w:rsidRPr="00736AE7" w:rsidRDefault="007E1844" w:rsidP="007E1844">
      <w:pPr>
        <w:spacing w:after="0" w:line="360" w:lineRule="auto"/>
        <w:ind w:right="283" w:firstLine="709"/>
        <w:jc w:val="both"/>
        <w:rPr>
          <w:rFonts w:ascii="Times New Roman" w:eastAsia="Times New Roman" w:hAnsi="Times New Roman"/>
          <w:sz w:val="28"/>
          <w:szCs w:val="28"/>
          <w:lang w:val="uk-UA"/>
        </w:rPr>
      </w:pPr>
      <w:r w:rsidRPr="00736AE7">
        <w:rPr>
          <w:rFonts w:ascii="Times New Roman" w:eastAsia="Times New Roman" w:hAnsi="Times New Roman"/>
          <w:sz w:val="28"/>
          <w:szCs w:val="28"/>
          <w:lang w:val="uk-UA"/>
        </w:rPr>
        <w:t>РНК – рибонуклеїнова кислота</w:t>
      </w:r>
    </w:p>
    <w:p w:rsidR="007E1844" w:rsidRPr="00736AE7" w:rsidRDefault="007E1844" w:rsidP="007E1844">
      <w:pPr>
        <w:spacing w:after="0" w:line="360" w:lineRule="auto"/>
        <w:ind w:right="283" w:firstLine="709"/>
        <w:jc w:val="both"/>
        <w:rPr>
          <w:rFonts w:ascii="Times New Roman" w:eastAsia="Times New Roman" w:hAnsi="Times New Roman"/>
          <w:sz w:val="28"/>
          <w:szCs w:val="28"/>
          <w:lang w:val="uk-UA"/>
        </w:rPr>
      </w:pPr>
      <w:r w:rsidRPr="00736AE7">
        <w:rPr>
          <w:rFonts w:ascii="Times New Roman" w:eastAsia="Times New Roman" w:hAnsi="Times New Roman"/>
          <w:sz w:val="28"/>
          <w:szCs w:val="28"/>
          <w:lang w:val="uk-UA"/>
        </w:rPr>
        <w:t>УФ – ультрафіолет</w:t>
      </w:r>
    </w:p>
    <w:p w:rsidR="007E1844" w:rsidRPr="00736AE7" w:rsidRDefault="007E1844" w:rsidP="007E1844">
      <w:pPr>
        <w:spacing w:after="0" w:line="360" w:lineRule="auto"/>
        <w:ind w:right="283" w:firstLine="709"/>
        <w:jc w:val="both"/>
        <w:rPr>
          <w:rFonts w:ascii="Times New Roman" w:eastAsia="Times New Roman" w:hAnsi="Times New Roman"/>
          <w:sz w:val="28"/>
          <w:szCs w:val="28"/>
          <w:lang w:val="uk-UA"/>
        </w:rPr>
      </w:pPr>
      <w:r w:rsidRPr="00736AE7">
        <w:rPr>
          <w:rFonts w:ascii="Times New Roman" w:eastAsia="Times New Roman" w:hAnsi="Times New Roman"/>
          <w:sz w:val="28"/>
          <w:szCs w:val="28"/>
          <w:lang w:val="uk-UA"/>
        </w:rPr>
        <w:t>ЦФБ – цитратно-фосфатний буфер</w:t>
      </w:r>
    </w:p>
    <w:p w:rsidR="007E1844" w:rsidRPr="00736AE7" w:rsidRDefault="007E1844" w:rsidP="007E1844">
      <w:pPr>
        <w:spacing w:after="0" w:line="360" w:lineRule="auto"/>
        <w:ind w:right="283" w:firstLine="709"/>
        <w:jc w:val="both"/>
        <w:rPr>
          <w:rFonts w:ascii="Times New Roman" w:eastAsia="Times New Roman" w:hAnsi="Times New Roman"/>
          <w:sz w:val="28"/>
          <w:szCs w:val="28"/>
          <w:lang w:val="uk-UA"/>
        </w:rPr>
      </w:pPr>
      <w:r w:rsidRPr="00736AE7">
        <w:rPr>
          <w:rFonts w:ascii="Times New Roman" w:eastAsia="Times New Roman" w:hAnsi="Times New Roman"/>
          <w:sz w:val="28"/>
          <w:szCs w:val="28"/>
          <w:lang w:val="en-US"/>
        </w:rPr>
        <w:t>Ig</w:t>
      </w:r>
      <w:r w:rsidRPr="009456AA">
        <w:rPr>
          <w:rFonts w:ascii="Times New Roman" w:eastAsia="Times New Roman" w:hAnsi="Times New Roman" w:cs="Times New Roman"/>
          <w:color w:val="000000"/>
          <w:sz w:val="28"/>
          <w:szCs w:val="28"/>
          <w:lang w:val="uk-UA"/>
        </w:rPr>
        <w:t>‒</w:t>
      </w:r>
      <w:r w:rsidRPr="00736AE7">
        <w:rPr>
          <w:rFonts w:ascii="Times New Roman" w:eastAsia="Times New Roman" w:hAnsi="Times New Roman"/>
          <w:sz w:val="28"/>
          <w:szCs w:val="28"/>
          <w:lang w:val="uk-UA"/>
        </w:rPr>
        <w:t xml:space="preserve"> імуноглобулін</w:t>
      </w:r>
    </w:p>
    <w:p w:rsidR="007E1844" w:rsidRPr="00736AE7" w:rsidRDefault="007E1844" w:rsidP="007E1844">
      <w:pPr>
        <w:spacing w:after="0" w:line="360" w:lineRule="auto"/>
        <w:ind w:right="283" w:firstLine="709"/>
        <w:jc w:val="both"/>
        <w:rPr>
          <w:rFonts w:ascii="Times New Roman" w:eastAsia="Times New Roman" w:hAnsi="Times New Roman"/>
          <w:sz w:val="28"/>
          <w:szCs w:val="28"/>
          <w:lang w:val="uk-UA"/>
        </w:rPr>
      </w:pPr>
      <w:r w:rsidRPr="00736AE7">
        <w:rPr>
          <w:rFonts w:ascii="Times New Roman" w:hAnsi="Times New Roman" w:cs="Times New Roman"/>
          <w:sz w:val="28"/>
          <w:szCs w:val="28"/>
          <w:lang w:val="uk-UA"/>
        </w:rPr>
        <w:t xml:space="preserve">MZB </w:t>
      </w:r>
      <w:r w:rsidRPr="00736AE7">
        <w:rPr>
          <w:rFonts w:ascii="Times New Roman" w:eastAsia="Times New Roman" w:hAnsi="Times New Roman"/>
          <w:sz w:val="28"/>
          <w:szCs w:val="28"/>
          <w:lang w:val="uk-UA"/>
        </w:rPr>
        <w:t>–</w:t>
      </w:r>
      <w:r w:rsidRPr="00736AE7">
        <w:rPr>
          <w:rFonts w:ascii="Times New Roman" w:hAnsi="Times New Roman" w:cs="Times New Roman"/>
          <w:sz w:val="28"/>
          <w:szCs w:val="28"/>
          <w:lang w:val="uk-UA"/>
        </w:rPr>
        <w:t xml:space="preserve"> B-клітини маргінальної зони</w:t>
      </w:r>
    </w:p>
    <w:p w:rsidR="007E1844" w:rsidRDefault="007E1844" w:rsidP="007E1844">
      <w:pPr>
        <w:spacing w:after="0" w:line="360" w:lineRule="auto"/>
        <w:ind w:right="283" w:firstLine="709"/>
        <w:jc w:val="both"/>
        <w:rPr>
          <w:rFonts w:ascii="Times New Roman" w:eastAsia="Times New Roman" w:hAnsi="Times New Roman"/>
          <w:sz w:val="28"/>
          <w:szCs w:val="28"/>
          <w:lang w:val="uk-UA"/>
        </w:rPr>
      </w:pPr>
      <w:r w:rsidRPr="00736AE7">
        <w:rPr>
          <w:rFonts w:ascii="Times New Roman" w:eastAsia="Times New Roman" w:hAnsi="Times New Roman"/>
          <w:sz w:val="28"/>
          <w:szCs w:val="28"/>
          <w:lang w:val="en-US"/>
        </w:rPr>
        <w:t>NK</w:t>
      </w:r>
      <w:r w:rsidRPr="009456AA">
        <w:rPr>
          <w:rFonts w:ascii="Times New Roman" w:eastAsia="Times New Roman" w:hAnsi="Times New Roman" w:cs="Times New Roman"/>
          <w:color w:val="000000"/>
          <w:sz w:val="28"/>
          <w:szCs w:val="28"/>
          <w:lang w:val="uk-UA"/>
        </w:rPr>
        <w:t>‒</w:t>
      </w:r>
      <w:r w:rsidRPr="00736AE7">
        <w:rPr>
          <w:rFonts w:ascii="Times New Roman" w:eastAsia="Times New Roman" w:hAnsi="Times New Roman"/>
          <w:sz w:val="28"/>
          <w:szCs w:val="28"/>
          <w:lang w:val="uk-UA"/>
        </w:rPr>
        <w:t xml:space="preserve"> клітини – нульові лімфоцити</w:t>
      </w:r>
    </w:p>
    <w:p w:rsidR="00063661" w:rsidRDefault="00063661" w:rsidP="007E1844">
      <w:pPr>
        <w:spacing w:after="0" w:line="360" w:lineRule="auto"/>
        <w:ind w:right="283"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БСС – білок-синтетична система</w:t>
      </w:r>
    </w:p>
    <w:p w:rsidR="00577396" w:rsidRDefault="00577396" w:rsidP="007E1844">
      <w:pPr>
        <w:spacing w:after="0" w:line="360" w:lineRule="auto"/>
        <w:ind w:right="283"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БЕ – бромистий етидій</w:t>
      </w:r>
    </w:p>
    <w:p w:rsidR="00577396" w:rsidRDefault="00224E97" w:rsidP="007E1844">
      <w:pPr>
        <w:spacing w:after="0" w:line="360" w:lineRule="auto"/>
        <w:ind w:right="283"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ІКК – імун</w:t>
      </w:r>
      <w:r w:rsidR="00867595">
        <w:rPr>
          <w:rFonts w:ascii="Times New Roman" w:eastAsia="Times New Roman" w:hAnsi="Times New Roman"/>
          <w:sz w:val="28"/>
          <w:szCs w:val="28"/>
          <w:lang w:val="uk-UA"/>
        </w:rPr>
        <w:t>н</w:t>
      </w:r>
      <w:r>
        <w:rPr>
          <w:rFonts w:ascii="Times New Roman" w:eastAsia="Times New Roman" w:hAnsi="Times New Roman"/>
          <w:sz w:val="28"/>
          <w:szCs w:val="28"/>
          <w:lang w:val="uk-UA"/>
        </w:rPr>
        <w:t>окомпетентні клітини</w:t>
      </w:r>
    </w:p>
    <w:p w:rsidR="00224E97" w:rsidRDefault="00224E97" w:rsidP="007E1844">
      <w:pPr>
        <w:spacing w:after="0" w:line="360" w:lineRule="auto"/>
        <w:ind w:right="283"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МЕ – метиловий зелений</w:t>
      </w:r>
    </w:p>
    <w:p w:rsidR="00A46A15" w:rsidRPr="00736AE7" w:rsidRDefault="00A46A15" w:rsidP="007E1844">
      <w:pPr>
        <w:spacing w:after="0" w:line="360" w:lineRule="auto"/>
        <w:ind w:right="283"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ПЯН – паличкоядерні нейтрофіли</w:t>
      </w:r>
    </w:p>
    <w:p w:rsidR="007E1844" w:rsidRPr="00A15A0C" w:rsidRDefault="007E1844" w:rsidP="007E1844">
      <w:pPr>
        <w:spacing w:after="0" w:line="360" w:lineRule="auto"/>
        <w:rPr>
          <w:rFonts w:ascii="Times New Roman" w:eastAsiaTheme="majorEastAsia" w:hAnsi="Times New Roman" w:cs="Times New Roman"/>
          <w:bCs/>
          <w:sz w:val="28"/>
          <w:szCs w:val="28"/>
          <w:lang w:val="uk-UA"/>
        </w:rPr>
      </w:pPr>
      <w:r w:rsidRPr="00A15A0C">
        <w:rPr>
          <w:rFonts w:ascii="Times New Roman" w:hAnsi="Times New Roman" w:cs="Times New Roman"/>
          <w:b/>
          <w:sz w:val="28"/>
          <w:szCs w:val="28"/>
          <w:lang w:val="uk-UA"/>
        </w:rPr>
        <w:br w:type="page"/>
      </w:r>
    </w:p>
    <w:p w:rsidR="007E1844" w:rsidRPr="00A15A0C" w:rsidRDefault="007E1844" w:rsidP="007E1844">
      <w:pPr>
        <w:pStyle w:val="1"/>
        <w:spacing w:before="0" w:line="360" w:lineRule="auto"/>
        <w:jc w:val="center"/>
        <w:rPr>
          <w:rFonts w:ascii="Times New Roman" w:hAnsi="Times New Roman" w:cs="Times New Roman"/>
          <w:b w:val="0"/>
          <w:color w:val="auto"/>
          <w:lang w:val="uk-UA"/>
        </w:rPr>
      </w:pPr>
      <w:bookmarkStart w:id="10" w:name="_Toc514156730"/>
      <w:bookmarkStart w:id="11" w:name="_Toc28071436"/>
      <w:r w:rsidRPr="00A15A0C">
        <w:rPr>
          <w:rFonts w:ascii="Times New Roman" w:hAnsi="Times New Roman" w:cs="Times New Roman"/>
          <w:b w:val="0"/>
          <w:color w:val="auto"/>
          <w:lang w:val="uk-UA"/>
        </w:rPr>
        <w:lastRenderedPageBreak/>
        <w:t>ВСТУП</w:t>
      </w:r>
      <w:bookmarkEnd w:id="10"/>
      <w:bookmarkEnd w:id="11"/>
    </w:p>
    <w:p w:rsidR="007E1844" w:rsidRPr="00A15A0C" w:rsidRDefault="007E1844" w:rsidP="007E1844">
      <w:pPr>
        <w:pStyle w:val="a4"/>
        <w:spacing w:before="0" w:beforeAutospacing="0" w:after="0" w:afterAutospacing="0" w:line="360" w:lineRule="auto"/>
        <w:jc w:val="center"/>
        <w:rPr>
          <w:sz w:val="28"/>
          <w:szCs w:val="28"/>
          <w:lang w:val="uk-UA"/>
        </w:rPr>
      </w:pPr>
    </w:p>
    <w:p w:rsidR="007E1844" w:rsidRPr="00A15A0C" w:rsidRDefault="007E1844" w:rsidP="007E1844">
      <w:pPr>
        <w:pStyle w:val="a4"/>
        <w:spacing w:before="0" w:beforeAutospacing="0" w:after="0" w:afterAutospacing="0" w:line="360" w:lineRule="auto"/>
        <w:jc w:val="center"/>
        <w:rPr>
          <w:sz w:val="28"/>
          <w:szCs w:val="28"/>
          <w:lang w:val="uk-UA"/>
        </w:rPr>
      </w:pPr>
    </w:p>
    <w:p w:rsidR="00497D32" w:rsidRDefault="00497D32" w:rsidP="00497D32">
      <w:pPr>
        <w:spacing w:after="0" w:line="360" w:lineRule="auto"/>
        <w:ind w:firstLine="708"/>
        <w:jc w:val="both"/>
        <w:rPr>
          <w:rFonts w:ascii="Times New Roman" w:hAnsi="Times New Roman" w:cs="Times New Roman"/>
          <w:sz w:val="28"/>
          <w:szCs w:val="28"/>
          <w:lang w:val="uk-UA"/>
        </w:rPr>
      </w:pPr>
      <w:r w:rsidRPr="00497D32">
        <w:rPr>
          <w:rFonts w:ascii="Times New Roman" w:hAnsi="Times New Roman" w:cs="Times New Roman"/>
          <w:color w:val="000000"/>
          <w:sz w:val="28"/>
          <w:szCs w:val="28"/>
          <w:lang w:val="uk-UA"/>
        </w:rPr>
        <w:t>Імунна система сформувалася в процесі еволюції хребетних для захисту від інфекцій, забезпечення індивідуальності та цілісності організму, елімінації чужорідних агентів як екзог</w:t>
      </w:r>
      <w:r>
        <w:rPr>
          <w:rFonts w:ascii="Times New Roman" w:hAnsi="Times New Roman" w:cs="Times New Roman"/>
          <w:color w:val="000000"/>
          <w:sz w:val="28"/>
          <w:szCs w:val="28"/>
          <w:lang w:val="uk-UA"/>
        </w:rPr>
        <w:t>енної, так і ендогенної природи,</w:t>
      </w:r>
      <w:r w:rsidRPr="00A15A0C">
        <w:rPr>
          <w:rFonts w:ascii="Times New Roman" w:hAnsi="Times New Roman" w:cs="Times New Roman"/>
          <w:color w:val="000000"/>
          <w:sz w:val="28"/>
          <w:szCs w:val="28"/>
          <w:lang w:val="uk-UA"/>
        </w:rPr>
        <w:t>які можуть розвиватися як в клітині так і в п</w:t>
      </w:r>
      <w:r>
        <w:rPr>
          <w:rFonts w:ascii="Times New Roman" w:hAnsi="Times New Roman" w:cs="Times New Roman"/>
          <w:color w:val="000000"/>
          <w:sz w:val="28"/>
          <w:szCs w:val="28"/>
          <w:lang w:val="uk-UA"/>
        </w:rPr>
        <w:t xml:space="preserve">озаклітинній рідині, тканинах, </w:t>
      </w:r>
      <w:r w:rsidRPr="00A15A0C">
        <w:rPr>
          <w:rFonts w:ascii="Times New Roman" w:hAnsi="Times New Roman" w:cs="Times New Roman"/>
          <w:color w:val="000000"/>
          <w:sz w:val="28"/>
          <w:szCs w:val="28"/>
          <w:lang w:val="uk-UA"/>
        </w:rPr>
        <w:t>порожнинах тіла</w:t>
      </w:r>
      <w:r w:rsidR="00867595">
        <w:rPr>
          <w:rFonts w:ascii="Times New Roman" w:hAnsi="Times New Roman" w:cs="Times New Roman"/>
          <w:color w:val="000000"/>
          <w:sz w:val="28"/>
          <w:szCs w:val="28"/>
          <w:lang w:val="uk-UA"/>
        </w:rPr>
        <w:t>.</w:t>
      </w:r>
      <w:r w:rsidRPr="00497D32">
        <w:rPr>
          <w:rFonts w:ascii="Times New Roman" w:hAnsi="Times New Roman" w:cs="Times New Roman"/>
          <w:color w:val="000000"/>
          <w:sz w:val="28"/>
          <w:szCs w:val="28"/>
          <w:lang w:val="uk-UA"/>
        </w:rPr>
        <w:t xml:space="preserve"> Ці функції здійснюються лімфоцитами, макрофагами і їх продуктами, численними додатковими клітинами, широко поширеними по організму з переважною локалізацією в лімфоїдних органах, включаючи кістковий мозок, тим</w:t>
      </w:r>
      <w:r>
        <w:rPr>
          <w:rFonts w:ascii="Times New Roman" w:hAnsi="Times New Roman" w:cs="Times New Roman"/>
          <w:color w:val="000000"/>
          <w:sz w:val="28"/>
          <w:szCs w:val="28"/>
          <w:lang w:val="uk-UA"/>
        </w:rPr>
        <w:t>ус, лімфатичні вузли, селезінку</w:t>
      </w:r>
      <w:r w:rsidRPr="00497D32">
        <w:rPr>
          <w:rFonts w:ascii="Times New Roman" w:hAnsi="Times New Roman" w:cs="Times New Roman"/>
          <w:color w:val="000000"/>
          <w:sz w:val="28"/>
          <w:szCs w:val="28"/>
          <w:lang w:val="uk-UA"/>
        </w:rPr>
        <w:t>.</w:t>
      </w:r>
      <w:r w:rsidR="007E1844" w:rsidRPr="00A15A0C">
        <w:rPr>
          <w:rFonts w:ascii="Times New Roman" w:hAnsi="Times New Roman" w:cs="Times New Roman"/>
          <w:color w:val="000000"/>
          <w:sz w:val="28"/>
          <w:szCs w:val="28"/>
          <w:lang w:val="uk-UA"/>
        </w:rPr>
        <w:t xml:space="preserve"> Саме лімфоцити здатні специфічно розпізнавати антиген (АГ) і відпові</w:t>
      </w:r>
      <w:r w:rsidR="00061BEA">
        <w:rPr>
          <w:rFonts w:ascii="Times New Roman" w:hAnsi="Times New Roman" w:cs="Times New Roman"/>
          <w:color w:val="000000"/>
          <w:sz w:val="28"/>
          <w:szCs w:val="28"/>
          <w:lang w:val="uk-UA"/>
        </w:rPr>
        <w:t xml:space="preserve">дати на нього імунною реакцією, а зокрема </w:t>
      </w:r>
      <w:r w:rsidR="007E1844">
        <w:rPr>
          <w:rFonts w:ascii="Times New Roman" w:hAnsi="Times New Roman" w:cs="Times New Roman"/>
          <w:color w:val="000000"/>
          <w:sz w:val="28"/>
          <w:szCs w:val="28"/>
          <w:lang w:val="uk-UA"/>
        </w:rPr>
        <w:t>Т</w:t>
      </w:r>
      <w:r w:rsidR="00867595">
        <w:rPr>
          <w:rFonts w:ascii="Times New Roman" w:eastAsia="Times New Roman" w:hAnsi="Times New Roman" w:cs="Times New Roman"/>
          <w:color w:val="000000"/>
          <w:sz w:val="28"/>
          <w:szCs w:val="28"/>
          <w:lang w:val="uk-UA"/>
        </w:rPr>
        <w:t>-</w:t>
      </w:r>
      <w:r w:rsidR="007E1844">
        <w:rPr>
          <w:rFonts w:ascii="Times New Roman" w:hAnsi="Times New Roman" w:cs="Times New Roman"/>
          <w:color w:val="000000"/>
          <w:sz w:val="28"/>
          <w:szCs w:val="28"/>
          <w:lang w:val="uk-UA"/>
        </w:rPr>
        <w:t>і В</w:t>
      </w:r>
      <w:r w:rsidR="00867595">
        <w:rPr>
          <w:rFonts w:ascii="Times New Roman" w:eastAsia="Times New Roman" w:hAnsi="Times New Roman" w:cs="Times New Roman"/>
          <w:color w:val="000000"/>
          <w:sz w:val="28"/>
          <w:szCs w:val="28"/>
          <w:lang w:val="uk-UA"/>
        </w:rPr>
        <w:t>-</w:t>
      </w:r>
      <w:r w:rsidR="00061BEA">
        <w:rPr>
          <w:rFonts w:ascii="Times New Roman" w:hAnsi="Times New Roman" w:cs="Times New Roman"/>
          <w:color w:val="000000"/>
          <w:sz w:val="28"/>
          <w:szCs w:val="28"/>
          <w:lang w:val="uk-UA"/>
        </w:rPr>
        <w:t>лімфоцити</w:t>
      </w:r>
      <w:r w:rsidR="007E1844" w:rsidRPr="00E539EE">
        <w:rPr>
          <w:rFonts w:ascii="Times New Roman" w:hAnsi="Times New Roman" w:cs="Times New Roman"/>
          <w:color w:val="000000"/>
          <w:sz w:val="28"/>
          <w:szCs w:val="28"/>
          <w:lang w:val="uk-UA"/>
        </w:rPr>
        <w:t xml:space="preserve"> відповідають в організмі за імунну відповідь та імунну пам`ять. Тому актуальність вивчення лімфоцитів є важливою, оскільки це дає можливість дослідити окремо взяті клітини, на основі яких встановлюють поведінку клітинних популяцій для виявлення активності імунної системи організму. </w:t>
      </w:r>
      <w:r w:rsidR="007E1844" w:rsidRPr="00A15A0C">
        <w:rPr>
          <w:rFonts w:ascii="Times New Roman" w:hAnsi="Times New Roman" w:cs="Times New Roman"/>
          <w:sz w:val="28"/>
          <w:szCs w:val="28"/>
          <w:lang w:val="uk-UA"/>
        </w:rPr>
        <w:t>Р</w:t>
      </w:r>
      <w:r w:rsidR="007E1844" w:rsidRPr="00E539EE">
        <w:rPr>
          <w:rFonts w:ascii="Times New Roman" w:hAnsi="Times New Roman" w:cs="Times New Roman"/>
          <w:sz w:val="28"/>
          <w:szCs w:val="28"/>
          <w:lang w:val="uk-UA"/>
        </w:rPr>
        <w:t xml:space="preserve">івень новоутворення клонів сенсибілізованих лімфоцитів і активність їх наступної міграції в органи, а також об'єм загальної рециркуляції популяцій лімфоцитів у внутрішньому середовищі організму відбивають функціональний стан імунної системи організму. </w:t>
      </w:r>
      <w:r w:rsidR="007E1844" w:rsidRPr="00497D32">
        <w:rPr>
          <w:rFonts w:ascii="Times New Roman" w:hAnsi="Times New Roman" w:cs="Times New Roman"/>
          <w:sz w:val="28"/>
          <w:szCs w:val="28"/>
          <w:lang w:val="uk-UA"/>
        </w:rPr>
        <w:t>Тому вони повинні стати об'єктом вивчення імунологів</w:t>
      </w:r>
      <w:r w:rsidR="00867595">
        <w:rPr>
          <w:rFonts w:ascii="Times New Roman" w:hAnsi="Times New Roman" w:cs="Times New Roman"/>
          <w:sz w:val="28"/>
          <w:szCs w:val="28"/>
          <w:lang w:val="uk-UA"/>
        </w:rPr>
        <w:t> </w:t>
      </w:r>
      <w:r w:rsidR="00867595">
        <w:rPr>
          <w:rFonts w:ascii="Times New Roman" w:eastAsia="Times New Roman" w:hAnsi="Times New Roman" w:cs="Times New Roman"/>
          <w:color w:val="000000"/>
          <w:sz w:val="28"/>
          <w:szCs w:val="28"/>
          <w:lang w:val="uk-UA"/>
        </w:rPr>
        <w:t>‒ </w:t>
      </w:r>
      <w:r w:rsidR="007E1844" w:rsidRPr="00497D32">
        <w:rPr>
          <w:rFonts w:ascii="Times New Roman" w:hAnsi="Times New Roman" w:cs="Times New Roman"/>
          <w:sz w:val="28"/>
          <w:szCs w:val="28"/>
          <w:lang w:val="uk-UA"/>
        </w:rPr>
        <w:t>клініцистів, експериментаторів, що приступають до аналізу стану імунітету у конкретної особи</w:t>
      </w:r>
      <w:r w:rsidR="007E1844" w:rsidRPr="00736AE7">
        <w:rPr>
          <w:rFonts w:ascii="Times New Roman" w:hAnsi="Times New Roman" w:cs="Times New Roman"/>
          <w:sz w:val="28"/>
          <w:szCs w:val="28"/>
          <w:lang w:val="uk-UA"/>
        </w:rPr>
        <w:t xml:space="preserve"> [1]</w:t>
      </w:r>
      <w:r w:rsidR="007E1844" w:rsidRPr="00497D32">
        <w:rPr>
          <w:rFonts w:ascii="Times New Roman" w:hAnsi="Times New Roman" w:cs="Times New Roman"/>
          <w:sz w:val="28"/>
          <w:szCs w:val="28"/>
          <w:lang w:val="uk-UA"/>
        </w:rPr>
        <w:t>.</w:t>
      </w:r>
    </w:p>
    <w:p w:rsidR="00497D32" w:rsidRDefault="00497D32" w:rsidP="00497D32">
      <w:pPr>
        <w:spacing w:after="0" w:line="360" w:lineRule="auto"/>
        <w:ind w:firstLine="708"/>
        <w:jc w:val="both"/>
        <w:rPr>
          <w:rStyle w:val="tlid-translation"/>
          <w:rFonts w:ascii="Times New Roman" w:hAnsi="Times New Roman" w:cs="Times New Roman"/>
          <w:sz w:val="28"/>
          <w:szCs w:val="28"/>
          <w:lang w:val="uk-UA"/>
        </w:rPr>
      </w:pPr>
      <w:r>
        <w:rPr>
          <w:rStyle w:val="tlid-translation"/>
          <w:rFonts w:ascii="Times New Roman" w:hAnsi="Times New Roman" w:cs="Times New Roman"/>
          <w:sz w:val="28"/>
          <w:szCs w:val="28"/>
          <w:lang w:val="uk-UA"/>
        </w:rPr>
        <w:t xml:space="preserve">Дослідження стану білок-синтетичної системи (БСС) </w:t>
      </w:r>
      <w:r w:rsidR="00D02033">
        <w:rPr>
          <w:rStyle w:val="tlid-translation"/>
          <w:rFonts w:ascii="Times New Roman" w:hAnsi="Times New Roman" w:cs="Times New Roman"/>
          <w:sz w:val="28"/>
          <w:szCs w:val="28"/>
          <w:lang w:val="uk-UA"/>
        </w:rPr>
        <w:t xml:space="preserve">імуннокомпетентних клітин (ІКК) як показника стану напруги імунної системи організму </w:t>
      </w:r>
      <w:r>
        <w:rPr>
          <w:rStyle w:val="tlid-translation"/>
          <w:rFonts w:ascii="Times New Roman" w:hAnsi="Times New Roman" w:cs="Times New Roman"/>
          <w:sz w:val="28"/>
          <w:szCs w:val="28"/>
          <w:lang w:val="uk-UA"/>
        </w:rPr>
        <w:t>на сьогодні залишається актуальним питанням для багатьох науковців. Сучасні органічні флуорохроми повинні володіти досить ефективною інтеркаляцією з нуклеїновими кислотами та протеїнами, низькою токсичністю та здатністю до поєднання декількох люмінофорів одночасно у одній системі</w:t>
      </w:r>
      <w:r w:rsidRPr="00D50E79">
        <w:rPr>
          <w:rStyle w:val="tlid-translation"/>
          <w:rFonts w:ascii="Times New Roman" w:hAnsi="Times New Roman" w:cs="Times New Roman"/>
          <w:sz w:val="28"/>
          <w:szCs w:val="28"/>
          <w:lang w:val="uk-UA"/>
        </w:rPr>
        <w:t>.</w:t>
      </w:r>
    </w:p>
    <w:p w:rsidR="007E1844" w:rsidRPr="00AA4F17" w:rsidRDefault="007E1844" w:rsidP="007E1844">
      <w:pPr>
        <w:pStyle w:val="a4"/>
        <w:spacing w:before="0" w:beforeAutospacing="0" w:after="0" w:afterAutospacing="0" w:line="360" w:lineRule="auto"/>
        <w:ind w:firstLine="708"/>
        <w:jc w:val="both"/>
        <w:rPr>
          <w:color w:val="000000"/>
          <w:sz w:val="28"/>
          <w:szCs w:val="28"/>
          <w:lang w:val="uk-UA"/>
        </w:rPr>
      </w:pPr>
      <w:r w:rsidRPr="00AA4F17">
        <w:rPr>
          <w:color w:val="000000"/>
          <w:sz w:val="28"/>
          <w:szCs w:val="28"/>
          <w:lang w:val="uk-UA"/>
        </w:rPr>
        <w:lastRenderedPageBreak/>
        <w:t>Для виявлення активності лімфоцитів застосовують люмінесцентний аналіз. Переваг</w:t>
      </w:r>
      <w:r w:rsidRPr="00A15A0C">
        <w:rPr>
          <w:color w:val="000000"/>
          <w:sz w:val="28"/>
          <w:szCs w:val="28"/>
          <w:lang w:val="uk-UA"/>
        </w:rPr>
        <w:t>и</w:t>
      </w:r>
      <w:r w:rsidRPr="00AA4F17">
        <w:rPr>
          <w:color w:val="000000"/>
          <w:sz w:val="28"/>
          <w:szCs w:val="28"/>
          <w:lang w:val="uk-UA"/>
        </w:rPr>
        <w:t xml:space="preserve"> його полягають у: простоті та швидкості використання, </w:t>
      </w:r>
      <w:r w:rsidRPr="00A15A0C">
        <w:rPr>
          <w:color w:val="000000"/>
          <w:sz w:val="28"/>
          <w:szCs w:val="28"/>
          <w:lang w:val="uk-UA"/>
        </w:rPr>
        <w:t>високої</w:t>
      </w:r>
      <w:r w:rsidRPr="00AA4F17">
        <w:rPr>
          <w:color w:val="000000"/>
          <w:sz w:val="28"/>
          <w:szCs w:val="28"/>
          <w:lang w:val="uk-UA"/>
        </w:rPr>
        <w:t xml:space="preserve"> чутливості та відносній селективністі аналізу. Використання акридинового оранжевого</w:t>
      </w:r>
      <w:r w:rsidRPr="00A15A0C">
        <w:rPr>
          <w:color w:val="000000"/>
          <w:sz w:val="28"/>
          <w:szCs w:val="28"/>
          <w:lang w:val="uk-UA"/>
        </w:rPr>
        <w:t xml:space="preserve"> (АО)</w:t>
      </w:r>
      <w:r w:rsidRPr="00AA4F17">
        <w:rPr>
          <w:color w:val="000000"/>
          <w:sz w:val="28"/>
          <w:szCs w:val="28"/>
          <w:lang w:val="uk-UA"/>
        </w:rPr>
        <w:t xml:space="preserve"> дозволяє виявити нуклеїнові кислоти</w:t>
      </w:r>
      <w:r w:rsidRPr="00A15A0C">
        <w:rPr>
          <w:color w:val="000000"/>
          <w:sz w:val="28"/>
          <w:szCs w:val="28"/>
          <w:lang w:val="uk-UA"/>
        </w:rPr>
        <w:t xml:space="preserve"> (НК)</w:t>
      </w:r>
      <w:r w:rsidRPr="00AA4F17">
        <w:rPr>
          <w:color w:val="000000"/>
          <w:sz w:val="28"/>
          <w:szCs w:val="28"/>
          <w:lang w:val="uk-UA"/>
        </w:rPr>
        <w:t>, тобто встановити сп</w:t>
      </w:r>
      <w:r>
        <w:rPr>
          <w:color w:val="000000"/>
          <w:sz w:val="28"/>
          <w:szCs w:val="28"/>
          <w:lang w:val="uk-UA"/>
        </w:rPr>
        <w:t>іввідношення ДНК та РНК у білок-</w:t>
      </w:r>
      <w:r w:rsidRPr="00AA4F17">
        <w:rPr>
          <w:color w:val="000000"/>
          <w:sz w:val="28"/>
          <w:szCs w:val="28"/>
          <w:lang w:val="uk-UA"/>
        </w:rPr>
        <w:t>синтезуючій системі клітини. Люмінофор адсорбується нуклеїновими кислотами і нуклеопротеїдами, надаючи їм відповідного світіння. Ядерна ДНК дає при цьому яскраво-зелен</w:t>
      </w:r>
      <w:r w:rsidRPr="00A15A0C">
        <w:rPr>
          <w:color w:val="000000"/>
          <w:sz w:val="28"/>
          <w:szCs w:val="28"/>
          <w:lang w:val="uk-UA"/>
        </w:rPr>
        <w:t>улюмінесценцію (І</w:t>
      </w:r>
      <w:r w:rsidRPr="00A15A0C">
        <w:rPr>
          <w:color w:val="000000"/>
          <w:sz w:val="28"/>
          <w:szCs w:val="28"/>
          <w:vertAlign w:val="subscript"/>
          <w:lang w:val="uk-UA"/>
        </w:rPr>
        <w:t>530</w:t>
      </w:r>
      <w:r w:rsidRPr="00A15A0C">
        <w:rPr>
          <w:color w:val="000000"/>
          <w:sz w:val="28"/>
          <w:szCs w:val="28"/>
          <w:lang w:val="uk-UA"/>
        </w:rPr>
        <w:t>)</w:t>
      </w:r>
      <w:r w:rsidRPr="00AA4F17">
        <w:rPr>
          <w:color w:val="000000"/>
          <w:sz w:val="28"/>
          <w:szCs w:val="28"/>
          <w:lang w:val="uk-UA"/>
        </w:rPr>
        <w:t>, протоплазматична РНК світиться червоним світлом</w:t>
      </w:r>
      <w:r w:rsidRPr="00A15A0C">
        <w:rPr>
          <w:color w:val="000000"/>
          <w:sz w:val="28"/>
          <w:szCs w:val="28"/>
          <w:lang w:val="uk-UA"/>
        </w:rPr>
        <w:t xml:space="preserve"> (І</w:t>
      </w:r>
      <w:r w:rsidRPr="00A15A0C">
        <w:rPr>
          <w:color w:val="000000"/>
          <w:sz w:val="28"/>
          <w:szCs w:val="28"/>
          <w:vertAlign w:val="subscript"/>
          <w:lang w:val="uk-UA"/>
        </w:rPr>
        <w:t>640</w:t>
      </w:r>
      <w:r w:rsidRPr="00A15A0C">
        <w:rPr>
          <w:color w:val="000000"/>
          <w:sz w:val="28"/>
          <w:szCs w:val="28"/>
          <w:lang w:val="uk-UA"/>
        </w:rPr>
        <w:t>)</w:t>
      </w:r>
      <w:r w:rsidRPr="00AA4F17">
        <w:rPr>
          <w:color w:val="000000"/>
          <w:sz w:val="28"/>
          <w:szCs w:val="28"/>
          <w:lang w:val="uk-UA"/>
        </w:rPr>
        <w:t xml:space="preserve">, що дозволяє певною мірою ідентифікувати </w:t>
      </w:r>
      <w:r w:rsidRPr="00A15A0C">
        <w:rPr>
          <w:color w:val="000000"/>
          <w:sz w:val="28"/>
          <w:szCs w:val="28"/>
          <w:lang w:val="uk-UA"/>
        </w:rPr>
        <w:t>НК</w:t>
      </w:r>
      <w:r w:rsidRPr="00AA4F17">
        <w:rPr>
          <w:color w:val="000000"/>
          <w:sz w:val="28"/>
          <w:szCs w:val="28"/>
          <w:lang w:val="uk-UA"/>
        </w:rPr>
        <w:t xml:space="preserve"> в досліджуваних клітинах. При деполімеризації ядерни</w:t>
      </w:r>
      <w:r w:rsidRPr="00A15A0C">
        <w:rPr>
          <w:color w:val="000000"/>
          <w:sz w:val="28"/>
          <w:szCs w:val="28"/>
          <w:lang w:val="uk-UA"/>
        </w:rPr>
        <w:t>х НК</w:t>
      </w:r>
      <w:r w:rsidRPr="00AA4F17">
        <w:rPr>
          <w:color w:val="000000"/>
          <w:sz w:val="28"/>
          <w:szCs w:val="28"/>
          <w:lang w:val="uk-UA"/>
        </w:rPr>
        <w:t>, а також зниженні життєздатності клітин колір світіння ядер змінюється від зеленого до червоного</w:t>
      </w:r>
      <w:r>
        <w:rPr>
          <w:color w:val="000000"/>
          <w:sz w:val="28"/>
          <w:szCs w:val="28"/>
          <w:lang w:val="uk-UA"/>
        </w:rPr>
        <w:t> </w:t>
      </w:r>
      <w:r w:rsidRPr="00736AE7">
        <w:rPr>
          <w:sz w:val="28"/>
          <w:szCs w:val="28"/>
          <w:lang w:val="uk-UA"/>
        </w:rPr>
        <w:t>[2]</w:t>
      </w:r>
      <w:r w:rsidRPr="00736AE7">
        <w:rPr>
          <w:color w:val="000000"/>
          <w:sz w:val="28"/>
          <w:szCs w:val="28"/>
          <w:lang w:val="uk-UA"/>
        </w:rPr>
        <w:t xml:space="preserve">. </w:t>
      </w:r>
    </w:p>
    <w:p w:rsidR="007E1844" w:rsidRPr="00A15A0C" w:rsidRDefault="007E1844" w:rsidP="007E1844">
      <w:pPr>
        <w:pStyle w:val="a4"/>
        <w:spacing w:before="0" w:beforeAutospacing="0" w:after="0" w:afterAutospacing="0" w:line="360" w:lineRule="auto"/>
        <w:ind w:firstLine="708"/>
        <w:jc w:val="both"/>
        <w:rPr>
          <w:color w:val="000000"/>
          <w:sz w:val="28"/>
          <w:szCs w:val="28"/>
          <w:lang w:val="uk-UA"/>
        </w:rPr>
      </w:pPr>
      <w:r w:rsidRPr="00A15A0C">
        <w:rPr>
          <w:color w:val="000000"/>
          <w:sz w:val="28"/>
          <w:szCs w:val="28"/>
          <w:lang w:val="uk-UA"/>
        </w:rPr>
        <w:t>Застосування даного методу виявлення активності лімфоцитів дає змогу встановити стан імунної системи організму, відповідь імунокомпетентних клітин на дію певного як клітинного так і позаклітинного подразника (бактерії, віруса), стан протікання захворювання, тяжкість ураження для надання змоги встановлення більш ефективного лікування.</w:t>
      </w:r>
    </w:p>
    <w:p w:rsidR="007E1844" w:rsidRPr="00A15A0C" w:rsidRDefault="007E1844" w:rsidP="007E1844">
      <w:pPr>
        <w:pStyle w:val="a4"/>
        <w:tabs>
          <w:tab w:val="left" w:pos="993"/>
        </w:tabs>
        <w:spacing w:before="0" w:beforeAutospacing="0" w:after="0" w:afterAutospacing="0" w:line="360" w:lineRule="auto"/>
        <w:ind w:firstLine="708"/>
        <w:jc w:val="both"/>
        <w:rPr>
          <w:noProof/>
          <w:sz w:val="28"/>
          <w:szCs w:val="28"/>
          <w:lang w:val="uk-UA"/>
        </w:rPr>
      </w:pPr>
      <w:r w:rsidRPr="00A15A0C">
        <w:rPr>
          <w:color w:val="000000"/>
          <w:sz w:val="28"/>
          <w:szCs w:val="28"/>
          <w:lang w:val="uk-UA"/>
        </w:rPr>
        <w:t xml:space="preserve">Мета даної роботи </w:t>
      </w:r>
      <w:r>
        <w:rPr>
          <w:color w:val="000000"/>
          <w:sz w:val="28"/>
          <w:szCs w:val="28"/>
          <w:lang w:val="uk-UA"/>
        </w:rPr>
        <w:t xml:space="preserve">–оцінити </w:t>
      </w:r>
      <w:r w:rsidRPr="00E539EE">
        <w:rPr>
          <w:noProof/>
          <w:sz w:val="28"/>
          <w:szCs w:val="28"/>
          <w:lang w:val="uk-UA"/>
        </w:rPr>
        <w:t xml:space="preserve">можливості люмінесцентного методу </w:t>
      </w:r>
      <w:r>
        <w:rPr>
          <w:noProof/>
          <w:sz w:val="28"/>
          <w:szCs w:val="28"/>
          <w:lang w:val="uk-UA"/>
        </w:rPr>
        <w:t xml:space="preserve">щодо </w:t>
      </w:r>
      <w:r w:rsidRPr="00E539EE">
        <w:rPr>
          <w:noProof/>
          <w:sz w:val="28"/>
          <w:szCs w:val="28"/>
          <w:lang w:val="uk-UA"/>
        </w:rPr>
        <w:t xml:space="preserve">визначення активності </w:t>
      </w:r>
      <w:r w:rsidRPr="00A15A0C">
        <w:rPr>
          <w:noProof/>
          <w:sz w:val="28"/>
          <w:szCs w:val="28"/>
          <w:lang w:val="uk-UA"/>
        </w:rPr>
        <w:t>лімфоцитів</w:t>
      </w:r>
      <w:r w:rsidRPr="00E539EE">
        <w:rPr>
          <w:noProof/>
          <w:sz w:val="28"/>
          <w:szCs w:val="28"/>
          <w:lang w:val="uk-UA"/>
        </w:rPr>
        <w:t xml:space="preserve"> в організмі людини з застосуванням </w:t>
      </w:r>
      <w:r w:rsidR="00061846">
        <w:rPr>
          <w:noProof/>
          <w:sz w:val="28"/>
          <w:szCs w:val="28"/>
          <w:lang w:val="uk-UA"/>
        </w:rPr>
        <w:t>люмі</w:t>
      </w:r>
      <w:r w:rsidR="00FB6C6A">
        <w:rPr>
          <w:noProof/>
          <w:sz w:val="28"/>
          <w:szCs w:val="28"/>
          <w:lang w:val="uk-UA"/>
        </w:rPr>
        <w:t xml:space="preserve">нофора </w:t>
      </w:r>
      <w:r w:rsidRPr="00E539EE">
        <w:rPr>
          <w:noProof/>
          <w:sz w:val="28"/>
          <w:szCs w:val="28"/>
          <w:lang w:val="uk-UA"/>
        </w:rPr>
        <w:t xml:space="preserve">акридинового оранжевого </w:t>
      </w:r>
      <w:r w:rsidRPr="00A15A0C">
        <w:rPr>
          <w:noProof/>
          <w:sz w:val="28"/>
          <w:szCs w:val="28"/>
          <w:lang w:val="uk-UA"/>
        </w:rPr>
        <w:t>для</w:t>
      </w:r>
      <w:r w:rsidR="00FB6C6A">
        <w:rPr>
          <w:noProof/>
          <w:sz w:val="28"/>
          <w:szCs w:val="28"/>
          <w:lang w:val="uk-UA"/>
        </w:rPr>
        <w:t>розробки підходів</w:t>
      </w:r>
      <w:r w:rsidRPr="00A15A0C">
        <w:rPr>
          <w:noProof/>
          <w:sz w:val="28"/>
          <w:szCs w:val="28"/>
          <w:lang w:val="uk-UA"/>
        </w:rPr>
        <w:t>оцінки</w:t>
      </w:r>
      <w:r w:rsidRPr="00E539EE">
        <w:rPr>
          <w:noProof/>
          <w:sz w:val="28"/>
          <w:szCs w:val="28"/>
          <w:lang w:val="uk-UA"/>
        </w:rPr>
        <w:t xml:space="preserve"> стану імунної системи</w:t>
      </w:r>
      <w:r>
        <w:rPr>
          <w:noProof/>
          <w:sz w:val="28"/>
          <w:szCs w:val="28"/>
          <w:lang w:val="uk-UA"/>
        </w:rPr>
        <w:t xml:space="preserve"> при різ</w:t>
      </w:r>
      <w:r w:rsidRPr="00A15A0C">
        <w:rPr>
          <w:noProof/>
          <w:sz w:val="28"/>
          <w:szCs w:val="28"/>
          <w:lang w:val="uk-UA"/>
        </w:rPr>
        <w:t>них патологіях.</w:t>
      </w:r>
    </w:p>
    <w:p w:rsidR="007E1844" w:rsidRPr="00A15A0C" w:rsidRDefault="007E1844" w:rsidP="007E1844">
      <w:pPr>
        <w:pStyle w:val="a4"/>
        <w:tabs>
          <w:tab w:val="left" w:pos="993"/>
        </w:tabs>
        <w:spacing w:before="0" w:beforeAutospacing="0" w:after="0" w:afterAutospacing="0" w:line="360" w:lineRule="auto"/>
        <w:ind w:firstLine="708"/>
        <w:jc w:val="both"/>
        <w:rPr>
          <w:color w:val="000000"/>
          <w:sz w:val="28"/>
          <w:szCs w:val="28"/>
          <w:lang w:val="uk-UA"/>
        </w:rPr>
      </w:pPr>
      <w:r w:rsidRPr="00A15A0C">
        <w:rPr>
          <w:color w:val="000000"/>
          <w:sz w:val="28"/>
          <w:szCs w:val="28"/>
          <w:lang w:val="uk-UA"/>
        </w:rPr>
        <w:t xml:space="preserve">Для досягнення поставленої мети поставлено наступні завдання: </w:t>
      </w:r>
    </w:p>
    <w:p w:rsidR="007E1844" w:rsidRPr="00A15A0C" w:rsidRDefault="007E1844" w:rsidP="007E1844">
      <w:pPr>
        <w:pStyle w:val="a4"/>
        <w:numPr>
          <w:ilvl w:val="0"/>
          <w:numId w:val="30"/>
        </w:numPr>
        <w:tabs>
          <w:tab w:val="left" w:pos="993"/>
        </w:tabs>
        <w:spacing w:before="0" w:beforeAutospacing="0" w:after="0" w:afterAutospacing="0" w:line="360" w:lineRule="auto"/>
        <w:ind w:left="0" w:firstLine="708"/>
        <w:jc w:val="both"/>
        <w:rPr>
          <w:b/>
          <w:sz w:val="28"/>
          <w:szCs w:val="28"/>
          <w:lang w:val="uk-UA"/>
        </w:rPr>
      </w:pPr>
      <w:r>
        <w:rPr>
          <w:noProof/>
          <w:sz w:val="28"/>
          <w:szCs w:val="28"/>
          <w:lang w:val="uk-UA"/>
        </w:rPr>
        <w:t>п</w:t>
      </w:r>
      <w:r w:rsidRPr="00E539EE">
        <w:rPr>
          <w:noProof/>
          <w:sz w:val="28"/>
          <w:szCs w:val="28"/>
          <w:lang w:val="uk-UA"/>
        </w:rPr>
        <w:t>орівняти інформативність показників люмінесценції лімфоцитів крові, пофарбованих АО: інтенсивність люмінесценції при довжині хвилі 530 нм (І</w:t>
      </w:r>
      <w:r w:rsidRPr="00E539EE">
        <w:rPr>
          <w:noProof/>
          <w:sz w:val="28"/>
          <w:szCs w:val="28"/>
          <w:vertAlign w:val="subscript"/>
          <w:lang w:val="uk-UA"/>
        </w:rPr>
        <w:t>530</w:t>
      </w:r>
      <w:r w:rsidRPr="00E539EE">
        <w:rPr>
          <w:noProof/>
          <w:sz w:val="28"/>
          <w:szCs w:val="28"/>
          <w:lang w:val="uk-UA"/>
        </w:rPr>
        <w:t>), 640 нм (І</w:t>
      </w:r>
      <w:r w:rsidRPr="00E539EE">
        <w:rPr>
          <w:noProof/>
          <w:sz w:val="28"/>
          <w:szCs w:val="28"/>
          <w:vertAlign w:val="subscript"/>
          <w:lang w:val="uk-UA"/>
        </w:rPr>
        <w:t>640</w:t>
      </w:r>
      <w:r w:rsidRPr="00E539EE">
        <w:rPr>
          <w:noProof/>
          <w:sz w:val="28"/>
          <w:szCs w:val="28"/>
          <w:lang w:val="uk-UA"/>
        </w:rPr>
        <w:t xml:space="preserve">), </w:t>
      </w:r>
      <w:r w:rsidRPr="00A15A0C">
        <w:rPr>
          <w:noProof/>
          <w:sz w:val="28"/>
          <w:szCs w:val="28"/>
        </w:rPr>
        <w:sym w:font="Symbol" w:char="F061"/>
      </w:r>
      <w:r w:rsidRPr="00E539EE">
        <w:rPr>
          <w:noProof/>
          <w:sz w:val="28"/>
          <w:szCs w:val="28"/>
          <w:lang w:val="uk-UA"/>
        </w:rPr>
        <w:t>-параметр (І</w:t>
      </w:r>
      <w:r w:rsidRPr="00E539EE">
        <w:rPr>
          <w:noProof/>
          <w:sz w:val="28"/>
          <w:szCs w:val="28"/>
          <w:vertAlign w:val="subscript"/>
          <w:lang w:val="uk-UA"/>
        </w:rPr>
        <w:t>640</w:t>
      </w:r>
      <w:r w:rsidRPr="00E539EE">
        <w:rPr>
          <w:noProof/>
          <w:sz w:val="28"/>
          <w:szCs w:val="28"/>
          <w:lang w:val="uk-UA"/>
        </w:rPr>
        <w:t>/І</w:t>
      </w:r>
      <w:r w:rsidRPr="00E539EE">
        <w:rPr>
          <w:noProof/>
          <w:sz w:val="28"/>
          <w:szCs w:val="28"/>
          <w:vertAlign w:val="subscript"/>
          <w:lang w:val="uk-UA"/>
        </w:rPr>
        <w:t>530</w:t>
      </w:r>
      <w:r w:rsidRPr="00E539EE">
        <w:rPr>
          <w:noProof/>
          <w:sz w:val="28"/>
          <w:szCs w:val="28"/>
          <w:lang w:val="uk-UA"/>
        </w:rPr>
        <w:t xml:space="preserve">) </w:t>
      </w:r>
      <w:r w:rsidRPr="00A15A0C">
        <w:rPr>
          <w:noProof/>
          <w:sz w:val="28"/>
          <w:szCs w:val="28"/>
          <w:lang w:val="uk-UA"/>
        </w:rPr>
        <w:t>у хірургічних хворих оперованих із пухлин</w:t>
      </w:r>
      <w:r>
        <w:rPr>
          <w:noProof/>
          <w:sz w:val="28"/>
          <w:szCs w:val="28"/>
          <w:lang w:val="uk-UA"/>
        </w:rPr>
        <w:t>ами мозку різної локалізації;</w:t>
      </w:r>
    </w:p>
    <w:p w:rsidR="00061846" w:rsidRPr="00061846" w:rsidRDefault="007E1844" w:rsidP="00061846">
      <w:pPr>
        <w:pStyle w:val="a4"/>
        <w:numPr>
          <w:ilvl w:val="0"/>
          <w:numId w:val="30"/>
        </w:numPr>
        <w:tabs>
          <w:tab w:val="left" w:pos="993"/>
        </w:tabs>
        <w:spacing w:before="0" w:beforeAutospacing="0" w:after="0" w:afterAutospacing="0" w:line="360" w:lineRule="auto"/>
        <w:ind w:left="0" w:firstLine="708"/>
        <w:jc w:val="both"/>
        <w:rPr>
          <w:b/>
          <w:sz w:val="28"/>
          <w:szCs w:val="28"/>
          <w:lang w:val="uk-UA"/>
        </w:rPr>
      </w:pPr>
      <w:r>
        <w:rPr>
          <w:noProof/>
          <w:sz w:val="28"/>
          <w:szCs w:val="28"/>
          <w:lang w:val="uk-UA"/>
        </w:rPr>
        <w:t>проаналізувати показники люміне</w:t>
      </w:r>
      <w:r w:rsidRPr="00A15A0C">
        <w:rPr>
          <w:noProof/>
          <w:sz w:val="28"/>
          <w:szCs w:val="28"/>
          <w:lang w:val="uk-UA"/>
        </w:rPr>
        <w:t xml:space="preserve">сценції лімфоцитів крові, пофарбованих АО, у хворих із злоякісними </w:t>
      </w:r>
      <w:r>
        <w:rPr>
          <w:noProof/>
          <w:sz w:val="28"/>
          <w:szCs w:val="28"/>
          <w:lang w:val="uk-UA"/>
        </w:rPr>
        <w:t>пухлинами;</w:t>
      </w:r>
    </w:p>
    <w:p w:rsidR="00BA39BF" w:rsidRPr="00BA39BF" w:rsidRDefault="004711D8" w:rsidP="00BA39BF">
      <w:pPr>
        <w:pStyle w:val="a4"/>
        <w:numPr>
          <w:ilvl w:val="0"/>
          <w:numId w:val="30"/>
        </w:numPr>
        <w:tabs>
          <w:tab w:val="left" w:pos="993"/>
        </w:tabs>
        <w:spacing w:before="0" w:beforeAutospacing="0" w:after="0" w:afterAutospacing="0" w:line="360" w:lineRule="auto"/>
        <w:ind w:left="0" w:firstLine="708"/>
        <w:jc w:val="both"/>
        <w:rPr>
          <w:b/>
          <w:sz w:val="28"/>
          <w:szCs w:val="28"/>
          <w:lang w:val="uk-UA"/>
        </w:rPr>
      </w:pPr>
      <w:r w:rsidRPr="004711D8">
        <w:rPr>
          <w:noProof/>
          <w:sz w:val="28"/>
          <w:szCs w:val="28"/>
          <w:lang w:val="uk-UA"/>
        </w:rPr>
        <w:lastRenderedPageBreak/>
        <w:t>оц</w:t>
      </w:r>
      <w:r>
        <w:rPr>
          <w:noProof/>
          <w:sz w:val="28"/>
          <w:szCs w:val="28"/>
          <w:lang w:val="uk-UA"/>
        </w:rPr>
        <w:t>інити</w:t>
      </w:r>
      <w:r w:rsidR="00061846" w:rsidRPr="00061846">
        <w:rPr>
          <w:noProof/>
          <w:sz w:val="28"/>
          <w:szCs w:val="28"/>
          <w:lang w:val="uk-UA"/>
        </w:rPr>
        <w:t xml:space="preserve"> показники </w:t>
      </w:r>
      <w:r w:rsidR="00061846">
        <w:rPr>
          <w:noProof/>
          <w:sz w:val="28"/>
          <w:szCs w:val="28"/>
          <w:lang w:val="uk-UA"/>
        </w:rPr>
        <w:t xml:space="preserve">лейкоцитарної формулиу </w:t>
      </w:r>
      <w:r w:rsidR="00061846" w:rsidRPr="00061846">
        <w:rPr>
          <w:sz w:val="28"/>
          <w:szCs w:val="28"/>
          <w:lang w:val="uk-UA"/>
        </w:rPr>
        <w:t>хірургічних хворих з пухлинами ЦНС та периферичної нервової системи</w:t>
      </w:r>
      <w:r w:rsidR="00AF3FFB">
        <w:rPr>
          <w:sz w:val="28"/>
          <w:szCs w:val="28"/>
          <w:lang w:val="uk-UA"/>
        </w:rPr>
        <w:t xml:space="preserve"> у динамі</w:t>
      </w:r>
      <w:r w:rsidR="00061846">
        <w:rPr>
          <w:sz w:val="28"/>
          <w:szCs w:val="28"/>
          <w:lang w:val="uk-UA"/>
        </w:rPr>
        <w:t xml:space="preserve">ці </w:t>
      </w:r>
      <w:r>
        <w:rPr>
          <w:sz w:val="28"/>
          <w:szCs w:val="28"/>
          <w:lang w:val="uk-UA"/>
        </w:rPr>
        <w:t>хірургічного лікування</w:t>
      </w:r>
      <w:r w:rsidR="00061846">
        <w:rPr>
          <w:sz w:val="28"/>
          <w:szCs w:val="28"/>
          <w:lang w:val="uk-UA"/>
        </w:rPr>
        <w:t>;</w:t>
      </w:r>
    </w:p>
    <w:p w:rsidR="004711D8" w:rsidRPr="004711D8" w:rsidRDefault="004711D8" w:rsidP="004711D8">
      <w:pPr>
        <w:pStyle w:val="a4"/>
        <w:numPr>
          <w:ilvl w:val="0"/>
          <w:numId w:val="30"/>
        </w:numPr>
        <w:tabs>
          <w:tab w:val="left" w:pos="993"/>
        </w:tabs>
        <w:spacing w:before="0" w:beforeAutospacing="0" w:after="0" w:afterAutospacing="0" w:line="360" w:lineRule="auto"/>
        <w:ind w:left="0" w:firstLine="708"/>
        <w:jc w:val="both"/>
        <w:rPr>
          <w:b/>
          <w:sz w:val="28"/>
          <w:szCs w:val="28"/>
          <w:lang w:val="uk-UA"/>
        </w:rPr>
      </w:pPr>
      <w:r>
        <w:rPr>
          <w:noProof/>
          <w:sz w:val="28"/>
          <w:szCs w:val="28"/>
          <w:lang w:val="uk-UA"/>
        </w:rPr>
        <w:t xml:space="preserve">дослідити показникилюмінесценціїу </w:t>
      </w:r>
      <w:r w:rsidRPr="00061846">
        <w:rPr>
          <w:sz w:val="28"/>
          <w:szCs w:val="28"/>
          <w:lang w:val="uk-UA"/>
        </w:rPr>
        <w:t>хірургічних хворих з пухлинами ЦНС та периферичної нервової системи</w:t>
      </w:r>
      <w:r w:rsidR="003769C2">
        <w:rPr>
          <w:sz w:val="28"/>
          <w:szCs w:val="28"/>
          <w:lang w:val="uk-UA"/>
        </w:rPr>
        <w:t>за етапами хірургічного лікування</w:t>
      </w:r>
      <w:r>
        <w:rPr>
          <w:sz w:val="28"/>
          <w:szCs w:val="28"/>
          <w:lang w:val="uk-UA"/>
        </w:rPr>
        <w:t>;</w:t>
      </w:r>
    </w:p>
    <w:p w:rsidR="007E1844" w:rsidRPr="0003133D" w:rsidRDefault="0003133D" w:rsidP="0003133D">
      <w:pPr>
        <w:pStyle w:val="a4"/>
        <w:numPr>
          <w:ilvl w:val="0"/>
          <w:numId w:val="30"/>
        </w:numPr>
        <w:tabs>
          <w:tab w:val="left" w:pos="993"/>
        </w:tabs>
        <w:spacing w:before="0" w:beforeAutospacing="0" w:after="0" w:afterAutospacing="0" w:line="360" w:lineRule="auto"/>
        <w:ind w:left="0" w:firstLine="708"/>
        <w:jc w:val="both"/>
        <w:rPr>
          <w:b/>
          <w:sz w:val="28"/>
          <w:szCs w:val="28"/>
          <w:lang w:val="uk-UA"/>
        </w:rPr>
      </w:pPr>
      <w:r w:rsidRPr="00736AE7">
        <w:rPr>
          <w:noProof/>
          <w:sz w:val="28"/>
          <w:szCs w:val="28"/>
          <w:lang w:val="uk-UA"/>
        </w:rPr>
        <w:t xml:space="preserve">проаналізувати різні підходи до кількісної оцінки </w:t>
      </w:r>
      <w:r w:rsidR="002C0477">
        <w:rPr>
          <w:noProof/>
          <w:sz w:val="28"/>
          <w:szCs w:val="28"/>
          <w:lang w:val="uk-UA"/>
        </w:rPr>
        <w:t xml:space="preserve">активності </w:t>
      </w:r>
      <w:r w:rsidRPr="00736AE7">
        <w:rPr>
          <w:noProof/>
          <w:sz w:val="28"/>
          <w:szCs w:val="28"/>
          <w:lang w:val="uk-UA"/>
        </w:rPr>
        <w:t>лімфоцитів крові людини, пофарбованих АО</w:t>
      </w:r>
      <w:r w:rsidR="002C0477">
        <w:rPr>
          <w:noProof/>
          <w:sz w:val="28"/>
          <w:szCs w:val="28"/>
          <w:lang w:val="uk-UA"/>
        </w:rPr>
        <w:t xml:space="preserve">люмінесцентним методом </w:t>
      </w:r>
      <w:r w:rsidR="005A6EF7">
        <w:rPr>
          <w:noProof/>
          <w:sz w:val="28"/>
          <w:szCs w:val="28"/>
          <w:lang w:val="uk-UA"/>
        </w:rPr>
        <w:t xml:space="preserve">та </w:t>
      </w:r>
      <w:r w:rsidR="00BA39BF">
        <w:rPr>
          <w:noProof/>
          <w:sz w:val="28"/>
          <w:szCs w:val="28"/>
          <w:lang w:val="uk-UA"/>
        </w:rPr>
        <w:t>п</w:t>
      </w:r>
      <w:r w:rsidR="00BA39BF" w:rsidRPr="00BA39BF">
        <w:rPr>
          <w:noProof/>
          <w:sz w:val="28"/>
          <w:szCs w:val="28"/>
          <w:lang w:val="uk-UA"/>
        </w:rPr>
        <w:t>ідвищити об'єктив</w:t>
      </w:r>
      <w:r w:rsidR="00BA39BF">
        <w:rPr>
          <w:noProof/>
          <w:sz w:val="28"/>
          <w:szCs w:val="28"/>
          <w:lang w:val="uk-UA"/>
        </w:rPr>
        <w:t xml:space="preserve">ність </w:t>
      </w:r>
      <w:r>
        <w:rPr>
          <w:noProof/>
          <w:sz w:val="28"/>
          <w:szCs w:val="28"/>
          <w:lang w:val="uk-UA"/>
        </w:rPr>
        <w:t>інформативності показників</w:t>
      </w:r>
      <w:r w:rsidR="00567946">
        <w:rPr>
          <w:noProof/>
          <w:sz w:val="28"/>
          <w:szCs w:val="28"/>
          <w:lang w:val="uk-UA"/>
        </w:rPr>
        <w:t xml:space="preserve">за рахунок модифікації приготування мазків периферичної крові </w:t>
      </w:r>
      <w:r w:rsidR="005A6EF7">
        <w:rPr>
          <w:noProof/>
          <w:sz w:val="28"/>
          <w:szCs w:val="28"/>
          <w:lang w:val="uk-UA"/>
        </w:rPr>
        <w:t>в клінічних досліджен</w:t>
      </w:r>
      <w:r w:rsidR="00567946">
        <w:rPr>
          <w:noProof/>
          <w:sz w:val="28"/>
          <w:szCs w:val="28"/>
          <w:lang w:val="uk-UA"/>
        </w:rPr>
        <w:t>н</w:t>
      </w:r>
      <w:r w:rsidR="005A6EF7">
        <w:rPr>
          <w:noProof/>
          <w:sz w:val="28"/>
          <w:szCs w:val="28"/>
          <w:lang w:val="uk-UA"/>
        </w:rPr>
        <w:t>ях</w:t>
      </w:r>
      <w:r w:rsidR="00BA39BF">
        <w:rPr>
          <w:noProof/>
          <w:sz w:val="28"/>
          <w:szCs w:val="28"/>
          <w:lang w:val="uk-UA"/>
        </w:rPr>
        <w:t>;</w:t>
      </w:r>
    </w:p>
    <w:p w:rsidR="007E1844" w:rsidRDefault="00867595" w:rsidP="007E1844">
      <w:pPr>
        <w:pStyle w:val="book"/>
        <w:tabs>
          <w:tab w:val="left" w:pos="993"/>
        </w:tabs>
        <w:spacing w:before="0" w:beforeAutospacing="0" w:after="0" w:afterAutospacing="0" w:line="360" w:lineRule="auto"/>
        <w:ind w:firstLine="708"/>
        <w:jc w:val="both"/>
        <w:rPr>
          <w:sz w:val="28"/>
          <w:szCs w:val="28"/>
          <w:lang w:val="uk-UA"/>
        </w:rPr>
      </w:pPr>
      <w:r>
        <w:rPr>
          <w:sz w:val="28"/>
          <w:szCs w:val="28"/>
          <w:lang w:val="uk-UA"/>
        </w:rPr>
        <w:t xml:space="preserve">Об'єкт дослідження </w:t>
      </w:r>
      <w:r w:rsidRPr="00EB342D">
        <w:rPr>
          <w:color w:val="000000"/>
          <w:sz w:val="28"/>
          <w:szCs w:val="28"/>
        </w:rPr>
        <w:t>‒</w:t>
      </w:r>
      <w:r w:rsidR="007E1844" w:rsidRPr="00D40F7A">
        <w:rPr>
          <w:sz w:val="28"/>
          <w:szCs w:val="28"/>
          <w:lang w:val="uk-UA"/>
        </w:rPr>
        <w:t xml:space="preserve"> периферична кров </w:t>
      </w:r>
      <w:r w:rsidR="007E1844">
        <w:rPr>
          <w:sz w:val="28"/>
          <w:szCs w:val="28"/>
          <w:lang w:val="uk-UA"/>
        </w:rPr>
        <w:t>онкохворих.</w:t>
      </w:r>
    </w:p>
    <w:p w:rsidR="007E1844" w:rsidRPr="00D40F7A" w:rsidRDefault="007E1844" w:rsidP="007E1844">
      <w:pPr>
        <w:pStyle w:val="book"/>
        <w:tabs>
          <w:tab w:val="left" w:pos="993"/>
        </w:tabs>
        <w:spacing w:before="0" w:beforeAutospacing="0" w:after="0" w:afterAutospacing="0" w:line="360" w:lineRule="auto"/>
        <w:ind w:firstLine="708"/>
        <w:jc w:val="both"/>
        <w:rPr>
          <w:sz w:val="28"/>
          <w:szCs w:val="28"/>
          <w:lang w:val="uk-UA"/>
        </w:rPr>
      </w:pPr>
      <w:r w:rsidRPr="00D40F7A">
        <w:rPr>
          <w:sz w:val="28"/>
          <w:szCs w:val="28"/>
          <w:lang w:val="uk-UA"/>
        </w:rPr>
        <w:t>Пред</w:t>
      </w:r>
      <w:r w:rsidR="00867595">
        <w:rPr>
          <w:sz w:val="28"/>
          <w:szCs w:val="28"/>
          <w:lang w:val="uk-UA"/>
        </w:rPr>
        <w:t xml:space="preserve">мет дослідження </w:t>
      </w:r>
      <w:r w:rsidR="00867595" w:rsidRPr="00EB342D">
        <w:rPr>
          <w:color w:val="000000"/>
          <w:sz w:val="28"/>
          <w:szCs w:val="28"/>
        </w:rPr>
        <w:t>‒</w:t>
      </w:r>
      <w:r>
        <w:rPr>
          <w:sz w:val="28"/>
          <w:szCs w:val="28"/>
          <w:lang w:val="uk-UA"/>
        </w:rPr>
        <w:t xml:space="preserve"> показники люмінесценції з використанням АО при імунологічних дослідженнях.</w:t>
      </w:r>
    </w:p>
    <w:p w:rsidR="007E1844" w:rsidRPr="00ED3F8A" w:rsidRDefault="007E1844" w:rsidP="007E1844">
      <w:pPr>
        <w:pStyle w:val="western"/>
        <w:tabs>
          <w:tab w:val="left" w:pos="993"/>
        </w:tabs>
        <w:spacing w:before="0" w:beforeAutospacing="0" w:after="0" w:afterAutospacing="0" w:line="360" w:lineRule="auto"/>
        <w:ind w:firstLine="708"/>
        <w:jc w:val="both"/>
        <w:rPr>
          <w:sz w:val="28"/>
          <w:szCs w:val="28"/>
          <w:shd w:val="clear" w:color="auto" w:fill="FFFFFF"/>
          <w:lang w:val="uk-UA" w:eastAsia="uk-UA"/>
        </w:rPr>
      </w:pPr>
      <w:r w:rsidRPr="00ED3F8A">
        <w:rPr>
          <w:sz w:val="28"/>
          <w:szCs w:val="28"/>
          <w:lang w:val="uk-UA"/>
        </w:rPr>
        <w:t>Методи дослідження.</w:t>
      </w:r>
      <w:r w:rsidRPr="00ED3F8A">
        <w:rPr>
          <w:sz w:val="28"/>
          <w:szCs w:val="28"/>
          <w:shd w:val="clear" w:color="auto" w:fill="FFFFFF"/>
          <w:lang w:val="uk-UA"/>
        </w:rPr>
        <w:t>Дослідження вик</w:t>
      </w:r>
      <w:r>
        <w:rPr>
          <w:sz w:val="28"/>
          <w:szCs w:val="28"/>
          <w:shd w:val="clear" w:color="auto" w:fill="FFFFFF"/>
          <w:lang w:val="uk-UA"/>
        </w:rPr>
        <w:t>онано з використанням люмінесцентного</w:t>
      </w:r>
      <w:r w:rsidR="00B9570F">
        <w:rPr>
          <w:sz w:val="28"/>
          <w:szCs w:val="28"/>
          <w:shd w:val="clear" w:color="auto" w:fill="FFFFFF"/>
          <w:lang w:val="uk-UA"/>
        </w:rPr>
        <w:t>, лабораторного</w:t>
      </w:r>
      <w:r>
        <w:rPr>
          <w:bCs/>
          <w:sz w:val="28"/>
          <w:szCs w:val="28"/>
          <w:shd w:val="clear" w:color="auto" w:fill="FFFFFF"/>
          <w:lang w:val="uk-UA"/>
        </w:rPr>
        <w:t xml:space="preserve"> та статистичного</w:t>
      </w:r>
      <w:r>
        <w:rPr>
          <w:sz w:val="28"/>
          <w:szCs w:val="28"/>
          <w:shd w:val="clear" w:color="auto" w:fill="FFFFFF"/>
          <w:lang w:val="uk-UA"/>
        </w:rPr>
        <w:t xml:space="preserve"> методу</w:t>
      </w:r>
      <w:r w:rsidRPr="00ED3F8A">
        <w:rPr>
          <w:bCs/>
          <w:sz w:val="28"/>
          <w:szCs w:val="28"/>
          <w:shd w:val="clear" w:color="auto" w:fill="FFFFFF"/>
          <w:lang w:val="uk-UA"/>
        </w:rPr>
        <w:t>.</w:t>
      </w:r>
    </w:p>
    <w:p w:rsidR="007E1844" w:rsidRPr="00ED3F8A" w:rsidRDefault="007E1844" w:rsidP="007E1844">
      <w:pPr>
        <w:tabs>
          <w:tab w:val="left" w:pos="990"/>
        </w:tabs>
        <w:spacing w:after="0" w:line="360" w:lineRule="auto"/>
        <w:ind w:firstLine="709"/>
        <w:jc w:val="both"/>
        <w:rPr>
          <w:rFonts w:ascii="Times New Roman" w:eastAsia="Times New Roman" w:hAnsi="Times New Roman"/>
          <w:sz w:val="28"/>
          <w:szCs w:val="28"/>
          <w:lang w:val="uk-UA"/>
        </w:rPr>
      </w:pPr>
      <w:r w:rsidRPr="00D40F7A">
        <w:rPr>
          <w:rFonts w:ascii="Times New Roman" w:eastAsia="Calibri" w:hAnsi="Times New Roman" w:cs="Times New Roman"/>
          <w:bCs/>
          <w:sz w:val="28"/>
          <w:szCs w:val="28"/>
          <w:lang w:val="uk-UA"/>
        </w:rPr>
        <w:t>Наукова новизна одержаних результатів</w:t>
      </w:r>
      <w:r w:rsidRPr="00D40F7A">
        <w:rPr>
          <w:rFonts w:ascii="Times New Roman" w:eastAsia="Calibri" w:hAnsi="Times New Roman" w:cs="Times New Roman"/>
          <w:sz w:val="28"/>
          <w:szCs w:val="28"/>
          <w:lang w:val="uk-UA"/>
        </w:rPr>
        <w:t xml:space="preserve"> полягає в тому, що </w:t>
      </w:r>
      <w:r w:rsidRPr="008E436C">
        <w:rPr>
          <w:rFonts w:ascii="Times New Roman" w:eastAsia="Times New Roman" w:hAnsi="Times New Roman"/>
          <w:sz w:val="28"/>
          <w:szCs w:val="28"/>
          <w:lang w:val="uk-UA"/>
        </w:rPr>
        <w:t xml:space="preserve">вперше </w:t>
      </w:r>
      <w:r w:rsidR="00154293">
        <w:rPr>
          <w:rFonts w:ascii="Times New Roman" w:eastAsia="Times New Roman" w:hAnsi="Times New Roman"/>
          <w:sz w:val="28"/>
          <w:szCs w:val="28"/>
          <w:lang w:val="uk-UA"/>
        </w:rPr>
        <w:t xml:space="preserve">було продемонстровано можливості застосування </w:t>
      </w:r>
      <w:r w:rsidRPr="008E436C">
        <w:rPr>
          <w:rFonts w:ascii="Times New Roman" w:eastAsia="Times New Roman" w:hAnsi="Times New Roman"/>
          <w:sz w:val="28"/>
          <w:szCs w:val="28"/>
          <w:lang w:val="uk-UA"/>
        </w:rPr>
        <w:t>показ</w:t>
      </w:r>
      <w:r w:rsidR="00154293">
        <w:rPr>
          <w:rFonts w:ascii="Times New Roman" w:eastAsia="Times New Roman" w:hAnsi="Times New Roman"/>
          <w:sz w:val="28"/>
          <w:szCs w:val="28"/>
          <w:lang w:val="uk-UA"/>
        </w:rPr>
        <w:t>ників</w:t>
      </w:r>
      <w:r w:rsidRPr="008E436C">
        <w:rPr>
          <w:rFonts w:ascii="Times New Roman" w:eastAsia="Times New Roman" w:hAnsi="Times New Roman"/>
          <w:sz w:val="28"/>
          <w:szCs w:val="28"/>
          <w:lang w:val="uk-UA"/>
        </w:rPr>
        <w:t xml:space="preserve"> люмінесценції </w:t>
      </w:r>
      <w:r>
        <w:rPr>
          <w:rFonts w:ascii="Times New Roman" w:eastAsia="Times New Roman" w:hAnsi="Times New Roman"/>
          <w:sz w:val="28"/>
          <w:szCs w:val="28"/>
          <w:lang w:val="uk-UA"/>
        </w:rPr>
        <w:t xml:space="preserve">лімфоцитів крові </w:t>
      </w:r>
      <w:r w:rsidRPr="008E436C">
        <w:rPr>
          <w:rFonts w:ascii="Times New Roman" w:eastAsia="Times New Roman" w:hAnsi="Times New Roman"/>
          <w:sz w:val="28"/>
          <w:szCs w:val="28"/>
          <w:lang w:val="uk-UA"/>
        </w:rPr>
        <w:t>із застосуванням АО, за якими можна оцінювати стан їх білок</w:t>
      </w:r>
      <w:r w:rsidR="00154293">
        <w:rPr>
          <w:rFonts w:ascii="Times New Roman" w:eastAsia="Times New Roman" w:hAnsi="Times New Roman"/>
          <w:sz w:val="28"/>
          <w:szCs w:val="28"/>
          <w:lang w:val="uk-UA"/>
        </w:rPr>
        <w:t>-</w:t>
      </w:r>
      <w:r w:rsidRPr="008E436C">
        <w:rPr>
          <w:rFonts w:ascii="Times New Roman" w:eastAsia="Times New Roman" w:hAnsi="Times New Roman"/>
          <w:sz w:val="28"/>
          <w:szCs w:val="28"/>
          <w:lang w:val="uk-UA"/>
        </w:rPr>
        <w:t>синтетичної ак</w:t>
      </w:r>
      <w:r w:rsidR="00154293">
        <w:rPr>
          <w:rFonts w:ascii="Times New Roman" w:eastAsia="Times New Roman" w:hAnsi="Times New Roman"/>
          <w:sz w:val="28"/>
          <w:szCs w:val="28"/>
          <w:lang w:val="uk-UA"/>
        </w:rPr>
        <w:t>т</w:t>
      </w:r>
      <w:r w:rsidRPr="008E436C">
        <w:rPr>
          <w:rFonts w:ascii="Times New Roman" w:eastAsia="Times New Roman" w:hAnsi="Times New Roman"/>
          <w:sz w:val="28"/>
          <w:szCs w:val="28"/>
          <w:lang w:val="uk-UA"/>
        </w:rPr>
        <w:t>ивності і на основі цього характеризувати стан імунної реактивності організму.</w:t>
      </w:r>
    </w:p>
    <w:p w:rsidR="007E1844" w:rsidRDefault="007E1844" w:rsidP="007E1844">
      <w:pPr>
        <w:spacing w:after="0" w:line="360" w:lineRule="auto"/>
        <w:ind w:firstLine="709"/>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 xml:space="preserve">Практичне значення </w:t>
      </w:r>
      <w:r w:rsidRPr="00EB342D">
        <w:rPr>
          <w:rFonts w:ascii="Times New Roman" w:eastAsia="Times New Roman" w:hAnsi="Times New Roman" w:cs="Times New Roman"/>
          <w:color w:val="000000"/>
          <w:sz w:val="28"/>
          <w:szCs w:val="28"/>
        </w:rPr>
        <w:t>‒</w:t>
      </w:r>
      <w:r w:rsidRPr="00995DD2">
        <w:rPr>
          <w:rFonts w:ascii="Times New Roman" w:eastAsia="Times New Roman" w:hAnsi="Times New Roman"/>
          <w:sz w:val="28"/>
          <w:szCs w:val="28"/>
          <w:lang w:val="uk-UA" w:eastAsia="uk-UA"/>
        </w:rPr>
        <w:t xml:space="preserve">застосування методів оцінки функціонального стану </w:t>
      </w:r>
      <w:r w:rsidRPr="00EF731A">
        <w:rPr>
          <w:rFonts w:ascii="Times New Roman" w:eastAsia="Times New Roman" w:hAnsi="Times New Roman"/>
          <w:sz w:val="28"/>
          <w:szCs w:val="28"/>
          <w:lang w:val="uk-UA" w:eastAsia="uk-UA"/>
        </w:rPr>
        <w:t>лімфоцитів</w:t>
      </w:r>
      <w:r w:rsidRPr="00995DD2">
        <w:rPr>
          <w:rFonts w:ascii="Times New Roman" w:eastAsia="Times New Roman" w:hAnsi="Times New Roman"/>
          <w:sz w:val="28"/>
          <w:szCs w:val="28"/>
          <w:lang w:val="uk-UA" w:eastAsia="uk-UA"/>
        </w:rPr>
        <w:t xml:space="preserve"> крові дозвол</w:t>
      </w:r>
      <w:r>
        <w:rPr>
          <w:rFonts w:ascii="Times New Roman" w:eastAsia="Times New Roman" w:hAnsi="Times New Roman"/>
          <w:sz w:val="28"/>
          <w:szCs w:val="28"/>
          <w:lang w:val="uk-UA" w:eastAsia="uk-UA"/>
        </w:rPr>
        <w:t>ить</w:t>
      </w:r>
      <w:r w:rsidRPr="00995DD2">
        <w:rPr>
          <w:rFonts w:ascii="Times New Roman" w:eastAsia="Times New Roman" w:hAnsi="Times New Roman"/>
          <w:sz w:val="28"/>
          <w:szCs w:val="28"/>
          <w:lang w:val="uk-UA" w:eastAsia="uk-UA"/>
        </w:rPr>
        <w:t xml:space="preserve"> більш об´єктивно оцінювати стан імунної системи людини.</w:t>
      </w:r>
      <w:bookmarkStart w:id="12" w:name="_Toc514156731"/>
    </w:p>
    <w:p w:rsidR="007E1844" w:rsidRPr="00F7702C" w:rsidRDefault="007E1844" w:rsidP="00F7702C">
      <w:pPr>
        <w:spacing w:after="0" w:line="360" w:lineRule="auto"/>
        <w:ind w:firstLine="708"/>
        <w:jc w:val="both"/>
        <w:rPr>
          <w:rFonts w:ascii="Times New Roman" w:hAnsi="Times New Roman" w:cs="Times New Roman"/>
          <w:sz w:val="28"/>
          <w:szCs w:val="28"/>
          <w:lang w:val="uk-UA"/>
        </w:rPr>
      </w:pPr>
      <w:r>
        <w:rPr>
          <w:rFonts w:ascii="Times New Roman" w:eastAsia="Times New Roman" w:hAnsi="Times New Roman"/>
          <w:sz w:val="28"/>
          <w:szCs w:val="28"/>
          <w:lang w:val="uk-UA" w:eastAsia="uk-UA"/>
        </w:rPr>
        <w:t xml:space="preserve">Матеріали роботи були представлені на таких конференціях: </w:t>
      </w:r>
      <w:r w:rsidR="0010491A">
        <w:rPr>
          <w:rFonts w:ascii="Times New Roman" w:eastAsia="Times New Roman" w:hAnsi="Times New Roman"/>
          <w:sz w:val="28"/>
          <w:szCs w:val="28"/>
          <w:lang w:val="uk-UA" w:eastAsia="uk-UA"/>
        </w:rPr>
        <w:t>ІІ Міжнародна наукова конференція</w:t>
      </w:r>
      <w:r w:rsidR="0010491A">
        <w:rPr>
          <w:rFonts w:ascii="Times New Roman" w:hAnsi="Times New Roman" w:cs="Times New Roman"/>
          <w:sz w:val="28"/>
          <w:szCs w:val="28"/>
          <w:lang w:val="uk-UA"/>
        </w:rPr>
        <w:t xml:space="preserve"> «Сьогодення біологічної науки» (м. Суми, 09-10 листопада 2018)</w:t>
      </w:r>
      <w:r>
        <w:rPr>
          <w:rFonts w:ascii="Times New Roman" w:hAnsi="Times New Roman" w:cs="Times New Roman"/>
          <w:sz w:val="28"/>
          <w:szCs w:val="28"/>
          <w:lang w:val="uk-UA"/>
        </w:rPr>
        <w:t>,</w:t>
      </w:r>
      <w:r w:rsidR="00D6103E">
        <w:rPr>
          <w:rFonts w:ascii="Times New Roman" w:hAnsi="Times New Roman" w:cs="Times New Roman"/>
          <w:sz w:val="28"/>
          <w:szCs w:val="28"/>
          <w:lang w:val="uk-UA"/>
        </w:rPr>
        <w:t xml:space="preserve"> Міжнародна науково-практична конференція «Наукові відкриття та фундаментальні наукові </w:t>
      </w:r>
      <w:r w:rsidR="00D6103E" w:rsidRPr="00D6103E">
        <w:rPr>
          <w:rFonts w:ascii="Times New Roman" w:hAnsi="Times New Roman" w:cs="Times New Roman"/>
          <w:sz w:val="28"/>
          <w:szCs w:val="28"/>
          <w:lang w:val="uk-UA"/>
        </w:rPr>
        <w:t>дослідження: світовий досвід»</w:t>
      </w:r>
      <w:r w:rsidR="00D6103E">
        <w:rPr>
          <w:rFonts w:ascii="Times New Roman" w:hAnsi="Times New Roman" w:cs="Times New Roman"/>
          <w:sz w:val="28"/>
          <w:szCs w:val="28"/>
          <w:lang w:val="uk-UA"/>
        </w:rPr>
        <w:t xml:space="preserve"> (м. Полтава, 20 травня 2019),</w:t>
      </w:r>
      <w:r w:rsidRPr="0010491A">
        <w:rPr>
          <w:rFonts w:ascii="Times New Roman" w:hAnsi="Times New Roman" w:cs="Times New Roman"/>
          <w:sz w:val="28"/>
          <w:szCs w:val="28"/>
          <w:lang w:val="uk-UA"/>
        </w:rPr>
        <w:t>Х</w:t>
      </w:r>
      <w:r>
        <w:rPr>
          <w:rFonts w:ascii="Times New Roman" w:hAnsi="Times New Roman" w:cs="Times New Roman"/>
          <w:sz w:val="28"/>
          <w:szCs w:val="28"/>
          <w:lang w:val="uk-UA"/>
        </w:rPr>
        <w:t>І</w:t>
      </w:r>
      <w:r w:rsidR="00B20FFA">
        <w:rPr>
          <w:rFonts w:ascii="Times New Roman" w:hAnsi="Times New Roman" w:cs="Times New Roman"/>
          <w:sz w:val="28"/>
          <w:szCs w:val="28"/>
          <w:lang w:val="uk-UA"/>
        </w:rPr>
        <w:t>І</w:t>
      </w:r>
      <w:r w:rsidRPr="0010491A">
        <w:rPr>
          <w:rFonts w:ascii="Times New Roman" w:hAnsi="Times New Roman" w:cs="Times New Roman"/>
          <w:sz w:val="28"/>
          <w:szCs w:val="28"/>
          <w:lang w:val="uk-UA"/>
        </w:rPr>
        <w:t xml:space="preserve"> університетська науково-практична конференція студентів, аспірантів і молодих вчених «Молода наука</w:t>
      </w:r>
      <w:r w:rsidRPr="0010491A">
        <w:rPr>
          <w:rFonts w:ascii="Times New Roman" w:eastAsia="Times New Roman" w:hAnsi="Times New Roman" w:cs="Times New Roman"/>
          <w:color w:val="000000"/>
          <w:sz w:val="28"/>
          <w:szCs w:val="28"/>
          <w:lang w:val="uk-UA"/>
        </w:rPr>
        <w:t>‒</w:t>
      </w:r>
      <w:r w:rsidRPr="0010491A">
        <w:rPr>
          <w:rFonts w:ascii="Times New Roman" w:hAnsi="Times New Roman" w:cs="Times New Roman"/>
          <w:sz w:val="28"/>
          <w:szCs w:val="28"/>
          <w:lang w:val="uk-UA"/>
        </w:rPr>
        <w:t>201</w:t>
      </w:r>
      <w:r w:rsidR="00B20FFA">
        <w:rPr>
          <w:rFonts w:ascii="Times New Roman" w:hAnsi="Times New Roman" w:cs="Times New Roman"/>
          <w:sz w:val="28"/>
          <w:szCs w:val="28"/>
          <w:lang w:val="uk-UA"/>
        </w:rPr>
        <w:t>9</w:t>
      </w:r>
      <w:r w:rsidRPr="0010491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B20FFA">
        <w:rPr>
          <w:rFonts w:ascii="Times New Roman" w:hAnsi="Times New Roman" w:cs="Times New Roman"/>
          <w:sz w:val="28"/>
          <w:szCs w:val="28"/>
          <w:lang w:val="uk-UA"/>
        </w:rPr>
        <w:t xml:space="preserve">м. </w:t>
      </w:r>
      <w:r w:rsidRPr="0010491A">
        <w:rPr>
          <w:rFonts w:ascii="Times New Roman" w:hAnsi="Times New Roman" w:cs="Times New Roman"/>
          <w:sz w:val="28"/>
          <w:szCs w:val="28"/>
          <w:lang w:val="uk-UA"/>
        </w:rPr>
        <w:t>Запоріжжя</w:t>
      </w:r>
      <w:r>
        <w:rPr>
          <w:rFonts w:ascii="Times New Roman" w:hAnsi="Times New Roman" w:cs="Times New Roman"/>
          <w:sz w:val="28"/>
          <w:szCs w:val="28"/>
          <w:lang w:val="uk-UA"/>
        </w:rPr>
        <w:t xml:space="preserve">, </w:t>
      </w:r>
      <w:r w:rsidRPr="0010491A">
        <w:rPr>
          <w:rFonts w:ascii="Times New Roman" w:hAnsi="Times New Roman" w:cs="Times New Roman"/>
          <w:sz w:val="28"/>
          <w:szCs w:val="28"/>
          <w:lang w:val="uk-UA"/>
        </w:rPr>
        <w:t>201</w:t>
      </w:r>
      <w:r w:rsidR="00B20FFA">
        <w:rPr>
          <w:rFonts w:ascii="Times New Roman" w:hAnsi="Times New Roman" w:cs="Times New Roman"/>
          <w:sz w:val="28"/>
          <w:szCs w:val="28"/>
          <w:lang w:val="uk-UA"/>
        </w:rPr>
        <w:t>9).</w:t>
      </w:r>
      <w:r w:rsidRPr="00736AE7">
        <w:rPr>
          <w:rFonts w:ascii="Times New Roman" w:eastAsia="Times New Roman" w:hAnsi="Times New Roman" w:cs="Times New Roman"/>
          <w:b/>
          <w:sz w:val="28"/>
          <w:szCs w:val="28"/>
          <w:lang w:val="uk-UA"/>
        </w:rPr>
        <w:br w:type="page"/>
      </w:r>
    </w:p>
    <w:p w:rsidR="007E1844" w:rsidRPr="00A15A0C" w:rsidRDefault="007E1844" w:rsidP="007E1844">
      <w:pPr>
        <w:pStyle w:val="1"/>
        <w:spacing w:before="0" w:line="360" w:lineRule="auto"/>
        <w:jc w:val="center"/>
        <w:rPr>
          <w:rFonts w:ascii="Times New Roman" w:eastAsia="Times New Roman" w:hAnsi="Times New Roman" w:cs="Times New Roman"/>
          <w:b w:val="0"/>
          <w:color w:val="auto"/>
          <w:lang w:val="uk-UA"/>
        </w:rPr>
      </w:pPr>
      <w:bookmarkStart w:id="13" w:name="_Toc28071437"/>
      <w:r w:rsidRPr="00A15A0C">
        <w:rPr>
          <w:rFonts w:ascii="Times New Roman" w:eastAsia="Times New Roman" w:hAnsi="Times New Roman" w:cs="Times New Roman"/>
          <w:b w:val="0"/>
          <w:color w:val="auto"/>
          <w:lang w:val="uk-UA"/>
        </w:rPr>
        <w:lastRenderedPageBreak/>
        <w:t>1ОГЛЯД НАУКОВОЇ ЛІТЕРАТУРИ</w:t>
      </w:r>
      <w:bookmarkEnd w:id="12"/>
      <w:bookmarkEnd w:id="13"/>
    </w:p>
    <w:p w:rsidR="007E1844" w:rsidRPr="00E332AD" w:rsidRDefault="007E1844" w:rsidP="007E1844">
      <w:pPr>
        <w:pStyle w:val="1"/>
        <w:spacing w:before="0" w:line="360" w:lineRule="auto"/>
        <w:ind w:firstLine="709"/>
        <w:rPr>
          <w:rFonts w:ascii="Times New Roman" w:hAnsi="Times New Roman" w:cs="Times New Roman"/>
          <w:b w:val="0"/>
          <w:color w:val="auto"/>
          <w:lang w:val="uk-UA"/>
        </w:rPr>
      </w:pPr>
      <w:bookmarkStart w:id="14" w:name="_Toc514156732"/>
      <w:bookmarkStart w:id="15" w:name="_Toc28071438"/>
      <w:r w:rsidRPr="00E332AD">
        <w:rPr>
          <w:rFonts w:ascii="Times New Roman" w:hAnsi="Times New Roman" w:cs="Times New Roman"/>
          <w:b w:val="0"/>
          <w:color w:val="auto"/>
          <w:lang w:val="uk-UA"/>
        </w:rPr>
        <w:t>1.1 Характеристика лімфоцитів та їх значення в імунній системі людини</w:t>
      </w:r>
      <w:bookmarkEnd w:id="14"/>
      <w:bookmarkEnd w:id="15"/>
    </w:p>
    <w:p w:rsidR="007E1844" w:rsidRPr="00A15A0C" w:rsidRDefault="007E1844" w:rsidP="007E1844">
      <w:pPr>
        <w:pStyle w:val="1"/>
        <w:spacing w:before="0" w:line="360" w:lineRule="auto"/>
        <w:ind w:firstLine="709"/>
        <w:rPr>
          <w:rFonts w:ascii="Times New Roman" w:hAnsi="Times New Roman" w:cs="Times New Roman"/>
          <w:b w:val="0"/>
          <w:color w:val="auto"/>
          <w:lang w:val="uk-UA"/>
        </w:rPr>
      </w:pPr>
      <w:bookmarkStart w:id="16" w:name="_Toc514156733"/>
      <w:bookmarkStart w:id="17" w:name="_Toc28071439"/>
      <w:r w:rsidRPr="00E332AD">
        <w:rPr>
          <w:rFonts w:ascii="Times New Roman" w:hAnsi="Times New Roman" w:cs="Times New Roman"/>
          <w:b w:val="0"/>
          <w:color w:val="auto"/>
          <w:lang w:val="uk-UA"/>
        </w:rPr>
        <w:t>1.1.1 Морфологічна характеристика лімфоцитів</w:t>
      </w:r>
      <w:bookmarkEnd w:id="16"/>
      <w:bookmarkEnd w:id="17"/>
    </w:p>
    <w:p w:rsidR="007E1844" w:rsidRPr="009655CE" w:rsidRDefault="007E1844" w:rsidP="007E1844">
      <w:pPr>
        <w:spacing w:after="0" w:line="360" w:lineRule="auto"/>
        <w:rPr>
          <w:rFonts w:ascii="Times New Roman" w:hAnsi="Times New Roman" w:cs="Times New Roman"/>
          <w:sz w:val="28"/>
          <w:szCs w:val="28"/>
          <w:lang w:val="uk-UA"/>
        </w:rPr>
      </w:pPr>
    </w:p>
    <w:p w:rsidR="007E1844" w:rsidRPr="009655CE" w:rsidRDefault="007E1844" w:rsidP="007E1844">
      <w:pPr>
        <w:spacing w:after="0" w:line="360" w:lineRule="auto"/>
        <w:rPr>
          <w:rFonts w:ascii="Times New Roman" w:hAnsi="Times New Roman" w:cs="Times New Roman"/>
          <w:sz w:val="28"/>
          <w:szCs w:val="28"/>
          <w:lang w:val="uk-UA"/>
        </w:rPr>
      </w:pPr>
    </w:p>
    <w:p w:rsidR="007E1844" w:rsidRPr="00A15A0C" w:rsidRDefault="007E1844" w:rsidP="007E1844">
      <w:pPr>
        <w:pStyle w:val="a4"/>
        <w:spacing w:before="0" w:beforeAutospacing="0" w:after="0" w:afterAutospacing="0" w:line="360" w:lineRule="auto"/>
        <w:ind w:firstLine="708"/>
        <w:jc w:val="both"/>
        <w:rPr>
          <w:sz w:val="28"/>
          <w:szCs w:val="28"/>
          <w:lang w:val="uk-UA"/>
        </w:rPr>
      </w:pPr>
      <w:r w:rsidRPr="009655CE">
        <w:rPr>
          <w:rStyle w:val="af6"/>
          <w:rFonts w:eastAsiaTheme="majorEastAsia"/>
          <w:b w:val="0"/>
          <w:sz w:val="28"/>
          <w:szCs w:val="28"/>
          <w:lang w:val="uk-UA"/>
        </w:rPr>
        <w:t>Лімфоцити</w:t>
      </w:r>
      <w:r w:rsidRPr="009655CE">
        <w:rPr>
          <w:b/>
          <w:sz w:val="28"/>
          <w:szCs w:val="28"/>
        </w:rPr>
        <w:t> </w:t>
      </w:r>
      <w:r w:rsidRPr="009655CE">
        <w:rPr>
          <w:color w:val="000000"/>
          <w:sz w:val="28"/>
          <w:szCs w:val="28"/>
          <w:lang w:val="uk-UA"/>
        </w:rPr>
        <w:t>‒</w:t>
      </w:r>
      <w:r w:rsidRPr="009655CE">
        <w:rPr>
          <w:sz w:val="28"/>
          <w:szCs w:val="28"/>
          <w:lang w:val="uk-UA"/>
        </w:rPr>
        <w:t xml:space="preserve"> клітини імунної системи, що представляють собою різновид</w:t>
      </w:r>
      <w:r w:rsidRPr="00E539EE">
        <w:rPr>
          <w:sz w:val="28"/>
          <w:szCs w:val="28"/>
          <w:lang w:val="uk-UA"/>
        </w:rPr>
        <w:t xml:space="preserve"> лейкоцитів групи агранулоцити, білих кров'яних клітин. Це головні клітини імунної системи, як</w:t>
      </w:r>
      <w:r w:rsidRPr="00A15A0C">
        <w:rPr>
          <w:sz w:val="28"/>
          <w:szCs w:val="28"/>
          <w:lang w:val="uk-UA"/>
        </w:rPr>
        <w:t xml:space="preserve">і </w:t>
      </w:r>
      <w:r w:rsidRPr="00E539EE">
        <w:rPr>
          <w:sz w:val="28"/>
          <w:szCs w:val="28"/>
          <w:lang w:val="uk-UA"/>
        </w:rPr>
        <w:t>забезпечують гуморальний імунітет (вироблення антитіл), клітинний імунітет (контактна взаємодія з клітинами-</w:t>
      </w:r>
      <w:r w:rsidRPr="00A15A0C">
        <w:rPr>
          <w:sz w:val="28"/>
          <w:szCs w:val="28"/>
          <w:lang w:val="uk-UA"/>
        </w:rPr>
        <w:t>мішенями</w:t>
      </w:r>
      <w:r w:rsidRPr="00E539EE">
        <w:rPr>
          <w:sz w:val="28"/>
          <w:szCs w:val="28"/>
          <w:lang w:val="uk-UA"/>
        </w:rPr>
        <w:t xml:space="preserve">), а також регулюютьдіяльність клітин інших типів. </w:t>
      </w:r>
      <w:r w:rsidRPr="00A15A0C">
        <w:rPr>
          <w:sz w:val="28"/>
          <w:szCs w:val="28"/>
        </w:rPr>
        <w:t>В крові дорослої людини в нормі міститься 20-35% лімфоцитів. У той же час кров містить тільки близько 2% лімфоцитів, що знаходяться в організмі, інші 98% знаходяться в тканинах</w:t>
      </w:r>
      <w:r w:rsidRPr="003B3465">
        <w:rPr>
          <w:sz w:val="28"/>
          <w:szCs w:val="28"/>
        </w:rPr>
        <w:t>[</w:t>
      </w:r>
      <w:r>
        <w:rPr>
          <w:sz w:val="28"/>
          <w:szCs w:val="28"/>
        </w:rPr>
        <w:t>3</w:t>
      </w:r>
      <w:r w:rsidRPr="003B3465">
        <w:rPr>
          <w:sz w:val="28"/>
          <w:szCs w:val="28"/>
        </w:rPr>
        <w:t>]</w:t>
      </w:r>
      <w:r w:rsidRPr="00A15A0C">
        <w:rPr>
          <w:sz w:val="28"/>
          <w:szCs w:val="28"/>
        </w:rPr>
        <w:t>.</w:t>
      </w:r>
    </w:p>
    <w:p w:rsidR="007E1844" w:rsidRPr="00A15A0C" w:rsidRDefault="007E1844" w:rsidP="007E1844">
      <w:pPr>
        <w:pStyle w:val="a4"/>
        <w:spacing w:before="0" w:beforeAutospacing="0" w:after="0" w:afterAutospacing="0" w:line="360" w:lineRule="auto"/>
        <w:ind w:firstLine="708"/>
        <w:jc w:val="both"/>
        <w:rPr>
          <w:sz w:val="28"/>
          <w:szCs w:val="28"/>
          <w:lang w:val="uk-UA"/>
        </w:rPr>
      </w:pPr>
      <w:r w:rsidRPr="00A15A0C">
        <w:rPr>
          <w:sz w:val="28"/>
          <w:szCs w:val="28"/>
          <w:lang w:val="uk-UA"/>
        </w:rPr>
        <w:t>Величина лімф</w:t>
      </w:r>
      <w:r>
        <w:rPr>
          <w:sz w:val="28"/>
          <w:szCs w:val="28"/>
          <w:lang w:val="uk-UA"/>
        </w:rPr>
        <w:t xml:space="preserve">оцитів в мазку крові становить </w:t>
      </w:r>
      <w:r w:rsidRPr="00EB342D">
        <w:rPr>
          <w:color w:val="000000"/>
          <w:sz w:val="28"/>
          <w:szCs w:val="28"/>
        </w:rPr>
        <w:t>‒</w:t>
      </w:r>
      <w:r w:rsidRPr="00A15A0C">
        <w:rPr>
          <w:sz w:val="28"/>
          <w:szCs w:val="28"/>
          <w:lang w:val="uk-UA"/>
        </w:rPr>
        <w:t xml:space="preserve"> від 4,5 до 10 мкм. </w:t>
      </w:r>
    </w:p>
    <w:p w:rsidR="007E1844" w:rsidRPr="00A15A0C" w:rsidRDefault="007E1844" w:rsidP="007E1844">
      <w:pPr>
        <w:pStyle w:val="a4"/>
        <w:spacing w:before="0" w:beforeAutospacing="0" w:after="0" w:afterAutospacing="0" w:line="360" w:lineRule="auto"/>
        <w:ind w:firstLine="708"/>
        <w:jc w:val="both"/>
        <w:rPr>
          <w:sz w:val="28"/>
          <w:szCs w:val="28"/>
          <w:lang w:val="uk-UA"/>
        </w:rPr>
      </w:pPr>
      <w:r w:rsidRPr="00A15A0C">
        <w:rPr>
          <w:sz w:val="28"/>
          <w:szCs w:val="28"/>
          <w:lang w:val="uk-UA"/>
        </w:rPr>
        <w:t>За морфологічним розміром розрізняють:</w:t>
      </w:r>
    </w:p>
    <w:p w:rsidR="007E1844" w:rsidRPr="00A15A0C" w:rsidRDefault="007E1844" w:rsidP="007E1844">
      <w:pPr>
        <w:spacing w:after="0" w:line="360" w:lineRule="auto"/>
        <w:ind w:firstLine="708"/>
        <w:jc w:val="both"/>
        <w:rPr>
          <w:rFonts w:ascii="Times New Roman" w:hAnsi="Times New Roman" w:cs="Times New Roman"/>
          <w:sz w:val="28"/>
          <w:szCs w:val="28"/>
          <w:lang w:val="uk-UA"/>
        </w:rPr>
      </w:pPr>
      <w:r w:rsidRPr="00EB342D">
        <w:rPr>
          <w:rFonts w:ascii="Times New Roman" w:eastAsia="Times New Roman" w:hAnsi="Times New Roman" w:cs="Times New Roman"/>
          <w:color w:val="000000"/>
          <w:sz w:val="28"/>
          <w:szCs w:val="28"/>
        </w:rPr>
        <w:t>‒</w:t>
      </w:r>
      <w:r w:rsidRPr="00A15A0C">
        <w:rPr>
          <w:rFonts w:ascii="Times New Roman" w:hAnsi="Times New Roman" w:cs="Times New Roman"/>
          <w:sz w:val="28"/>
          <w:szCs w:val="28"/>
          <w:lang w:val="uk-UA"/>
        </w:rPr>
        <w:t xml:space="preserve"> малі лімфоцити (діаметром 4,5-6 мкм)</w:t>
      </w:r>
      <w:r>
        <w:rPr>
          <w:rFonts w:ascii="Times New Roman" w:hAnsi="Times New Roman" w:cs="Times New Roman"/>
          <w:sz w:val="28"/>
          <w:szCs w:val="28"/>
          <w:lang w:val="uk-UA"/>
        </w:rPr>
        <w:t>;</w:t>
      </w:r>
    </w:p>
    <w:p w:rsidR="007E1844" w:rsidRPr="00A15A0C" w:rsidRDefault="007E1844" w:rsidP="007E1844">
      <w:pPr>
        <w:spacing w:after="0" w:line="360" w:lineRule="auto"/>
        <w:ind w:firstLine="708"/>
        <w:jc w:val="both"/>
        <w:rPr>
          <w:rFonts w:ascii="Times New Roman" w:hAnsi="Times New Roman" w:cs="Times New Roman"/>
          <w:sz w:val="28"/>
          <w:szCs w:val="28"/>
          <w:lang w:val="uk-UA"/>
        </w:rPr>
      </w:pPr>
      <w:r w:rsidRPr="00EB342D">
        <w:rPr>
          <w:rFonts w:ascii="Times New Roman" w:eastAsia="Times New Roman" w:hAnsi="Times New Roman" w:cs="Times New Roman"/>
          <w:color w:val="000000"/>
          <w:sz w:val="28"/>
          <w:szCs w:val="28"/>
        </w:rPr>
        <w:t>‒</w:t>
      </w:r>
      <w:r w:rsidRPr="00A15A0C">
        <w:rPr>
          <w:rFonts w:ascii="Times New Roman" w:hAnsi="Times New Roman" w:cs="Times New Roman"/>
          <w:sz w:val="28"/>
          <w:szCs w:val="28"/>
          <w:lang w:val="uk-UA"/>
        </w:rPr>
        <w:t xml:space="preserve"> середні (діаметром 7-10 мкм)</w:t>
      </w:r>
      <w:r>
        <w:rPr>
          <w:rFonts w:ascii="Times New Roman" w:hAnsi="Times New Roman" w:cs="Times New Roman"/>
          <w:sz w:val="28"/>
          <w:szCs w:val="28"/>
          <w:lang w:val="uk-UA"/>
        </w:rPr>
        <w:t xml:space="preserve">; </w:t>
      </w:r>
    </w:p>
    <w:p w:rsidR="007E1844" w:rsidRPr="00F26A35" w:rsidRDefault="007E1844" w:rsidP="00F26A35">
      <w:pPr>
        <w:spacing w:after="0" w:line="360" w:lineRule="auto"/>
        <w:ind w:firstLine="709"/>
        <w:jc w:val="both"/>
        <w:rPr>
          <w:rFonts w:ascii="Times New Roman" w:hAnsi="Times New Roman" w:cs="Times New Roman"/>
          <w:sz w:val="28"/>
          <w:szCs w:val="28"/>
          <w:lang w:val="uk-UA"/>
        </w:rPr>
      </w:pPr>
      <w:r w:rsidRPr="00F26A35">
        <w:rPr>
          <w:rFonts w:ascii="Times New Roman" w:eastAsia="Times New Roman" w:hAnsi="Times New Roman" w:cs="Times New Roman"/>
          <w:color w:val="000000"/>
          <w:sz w:val="28"/>
          <w:szCs w:val="28"/>
        </w:rPr>
        <w:t>‒</w:t>
      </w:r>
      <w:r w:rsidRPr="00F26A35">
        <w:rPr>
          <w:rFonts w:ascii="Times New Roman" w:hAnsi="Times New Roman" w:cs="Times New Roman"/>
          <w:sz w:val="28"/>
          <w:szCs w:val="28"/>
          <w:lang w:val="uk-UA"/>
        </w:rPr>
        <w:t xml:space="preserve"> великі (діаметром 10 мкм і більше), рис. 1.1 </w:t>
      </w:r>
      <w:r w:rsidRPr="00F26A35">
        <w:rPr>
          <w:rFonts w:ascii="Times New Roman" w:hAnsi="Times New Roman" w:cs="Times New Roman"/>
          <w:sz w:val="28"/>
          <w:szCs w:val="28"/>
        </w:rPr>
        <w:t>[4]</w:t>
      </w:r>
      <w:r w:rsidRPr="00F26A35">
        <w:rPr>
          <w:rFonts w:ascii="Times New Roman" w:hAnsi="Times New Roman" w:cs="Times New Roman"/>
          <w:sz w:val="28"/>
          <w:szCs w:val="28"/>
          <w:lang w:val="uk-UA"/>
        </w:rPr>
        <w:t xml:space="preserve">. </w:t>
      </w:r>
    </w:p>
    <w:p w:rsidR="007E1844" w:rsidRPr="00F26A35" w:rsidRDefault="007E1844" w:rsidP="00F26A35">
      <w:pPr>
        <w:spacing w:after="0" w:line="360" w:lineRule="auto"/>
        <w:ind w:firstLine="709"/>
        <w:jc w:val="both"/>
        <w:rPr>
          <w:rFonts w:ascii="Times New Roman" w:hAnsi="Times New Roman" w:cs="Times New Roman"/>
          <w:sz w:val="28"/>
          <w:szCs w:val="28"/>
          <w:lang w:val="uk-UA"/>
        </w:rPr>
      </w:pPr>
    </w:p>
    <w:p w:rsidR="007E1844" w:rsidRPr="00A15A0C" w:rsidRDefault="00276309" w:rsidP="007E1844">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1533739" cy="2191056"/>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Безымянный.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33739" cy="2191056"/>
                    </a:xfrm>
                    <a:prstGeom prst="rect">
                      <a:avLst/>
                    </a:prstGeom>
                  </pic:spPr>
                </pic:pic>
              </a:graphicData>
            </a:graphic>
          </wp:inline>
        </w:drawing>
      </w:r>
    </w:p>
    <w:p w:rsidR="007E1844" w:rsidRDefault="007E1844" w:rsidP="007E1844">
      <w:pPr>
        <w:spacing w:after="0" w:line="360" w:lineRule="auto"/>
        <w:ind w:firstLine="709"/>
        <w:jc w:val="both"/>
        <w:rPr>
          <w:rFonts w:ascii="Times New Roman" w:hAnsi="Times New Roman" w:cs="Times New Roman"/>
          <w:sz w:val="28"/>
          <w:szCs w:val="28"/>
          <w:shd w:val="clear" w:color="auto" w:fill="FFFFFF"/>
          <w:lang w:val="uk-UA"/>
        </w:rPr>
      </w:pPr>
      <w:r w:rsidRPr="00A15A0C">
        <w:rPr>
          <w:rFonts w:ascii="Times New Roman" w:hAnsi="Times New Roman" w:cs="Times New Roman"/>
          <w:sz w:val="28"/>
          <w:szCs w:val="28"/>
          <w:lang w:val="uk-UA"/>
        </w:rPr>
        <w:t>Рисунок 1.1</w:t>
      </w:r>
      <w:r w:rsidRPr="009456AA">
        <w:rPr>
          <w:rFonts w:ascii="Times New Roman" w:eastAsia="Times New Roman" w:hAnsi="Times New Roman" w:cs="Times New Roman"/>
          <w:color w:val="000000"/>
          <w:sz w:val="28"/>
          <w:szCs w:val="28"/>
          <w:lang w:val="uk-UA"/>
        </w:rPr>
        <w:t>‒</w:t>
      </w:r>
      <w:r>
        <w:rPr>
          <w:rFonts w:ascii="Times New Roman" w:hAnsi="Times New Roman" w:cs="Times New Roman"/>
          <w:sz w:val="28"/>
          <w:szCs w:val="28"/>
          <w:lang w:val="uk-UA"/>
        </w:rPr>
        <w:t xml:space="preserve"> Морфологічні ознаки лімфоцитів:</w:t>
      </w:r>
      <w:r w:rsidRPr="00E539EE">
        <w:rPr>
          <w:rFonts w:ascii="Times New Roman" w:hAnsi="Times New Roman" w:cs="Times New Roman"/>
          <w:sz w:val="28"/>
          <w:szCs w:val="28"/>
          <w:shd w:val="clear" w:color="auto" w:fill="FFFFFF"/>
          <w:lang w:val="uk-UA"/>
        </w:rPr>
        <w:t xml:space="preserve">а – </w:t>
      </w:r>
      <w:r w:rsidRPr="00A15A0C">
        <w:rPr>
          <w:rFonts w:ascii="Times New Roman" w:hAnsi="Times New Roman" w:cs="Times New Roman"/>
          <w:sz w:val="28"/>
          <w:szCs w:val="28"/>
          <w:shd w:val="clear" w:color="auto" w:fill="FFFFFF"/>
          <w:lang w:val="uk-UA"/>
        </w:rPr>
        <w:t>великі лімфоцити;</w:t>
      </w:r>
      <w:r w:rsidRPr="00E539EE">
        <w:rPr>
          <w:rFonts w:ascii="Times New Roman" w:hAnsi="Times New Roman" w:cs="Times New Roman"/>
          <w:sz w:val="28"/>
          <w:szCs w:val="28"/>
          <w:shd w:val="clear" w:color="auto" w:fill="FFFFFF"/>
          <w:lang w:val="uk-UA"/>
        </w:rPr>
        <w:t xml:space="preserve"> б – с</w:t>
      </w:r>
      <w:r w:rsidRPr="00A15A0C">
        <w:rPr>
          <w:rFonts w:ascii="Times New Roman" w:hAnsi="Times New Roman" w:cs="Times New Roman"/>
          <w:sz w:val="28"/>
          <w:szCs w:val="28"/>
          <w:shd w:val="clear" w:color="auto" w:fill="FFFFFF"/>
          <w:lang w:val="uk-UA"/>
        </w:rPr>
        <w:t>ередні</w:t>
      </w:r>
      <w:r w:rsidRPr="00E539EE">
        <w:rPr>
          <w:rFonts w:ascii="Times New Roman" w:hAnsi="Times New Roman" w:cs="Times New Roman"/>
          <w:sz w:val="28"/>
          <w:szCs w:val="28"/>
          <w:shd w:val="clear" w:color="auto" w:fill="FFFFFF"/>
          <w:lang w:val="uk-UA"/>
        </w:rPr>
        <w:t xml:space="preserve"> л</w:t>
      </w:r>
      <w:r w:rsidRPr="00A15A0C">
        <w:rPr>
          <w:rFonts w:ascii="Times New Roman" w:hAnsi="Times New Roman" w:cs="Times New Roman"/>
          <w:sz w:val="28"/>
          <w:szCs w:val="28"/>
          <w:shd w:val="clear" w:color="auto" w:fill="FFFFFF"/>
          <w:lang w:val="uk-UA"/>
        </w:rPr>
        <w:t>імфоцити;</w:t>
      </w:r>
      <w:r>
        <w:rPr>
          <w:rFonts w:ascii="Times New Roman" w:hAnsi="Times New Roman" w:cs="Times New Roman"/>
          <w:sz w:val="28"/>
          <w:szCs w:val="28"/>
          <w:shd w:val="clear" w:color="auto" w:fill="FFFFFF"/>
          <w:lang w:val="uk-UA"/>
        </w:rPr>
        <w:t xml:space="preserve"> в</w:t>
      </w:r>
      <w:r w:rsidRPr="00E539EE">
        <w:rPr>
          <w:rFonts w:ascii="Times New Roman" w:hAnsi="Times New Roman" w:cs="Times New Roman"/>
          <w:sz w:val="28"/>
          <w:szCs w:val="28"/>
          <w:shd w:val="clear" w:color="auto" w:fill="FFFFFF"/>
          <w:lang w:val="uk-UA"/>
        </w:rPr>
        <w:t xml:space="preserve"> – мал</w:t>
      </w:r>
      <w:r w:rsidRPr="00A15A0C">
        <w:rPr>
          <w:rFonts w:ascii="Times New Roman" w:hAnsi="Times New Roman" w:cs="Times New Roman"/>
          <w:sz w:val="28"/>
          <w:szCs w:val="28"/>
          <w:shd w:val="clear" w:color="auto" w:fill="FFFFFF"/>
          <w:lang w:val="uk-UA"/>
        </w:rPr>
        <w:t>і</w:t>
      </w:r>
      <w:r w:rsidRPr="00E539EE">
        <w:rPr>
          <w:rFonts w:ascii="Times New Roman" w:hAnsi="Times New Roman" w:cs="Times New Roman"/>
          <w:sz w:val="28"/>
          <w:szCs w:val="28"/>
          <w:shd w:val="clear" w:color="auto" w:fill="FFFFFF"/>
          <w:lang w:val="uk-UA"/>
        </w:rPr>
        <w:t xml:space="preserve"> лімфоцити</w:t>
      </w:r>
      <w:r>
        <w:rPr>
          <w:rFonts w:ascii="Times New Roman" w:hAnsi="Times New Roman" w:cs="Times New Roman"/>
          <w:sz w:val="28"/>
          <w:szCs w:val="28"/>
          <w:shd w:val="clear" w:color="auto" w:fill="FFFFFF"/>
          <w:lang w:val="uk-UA"/>
        </w:rPr>
        <w:t>[4</w:t>
      </w:r>
      <w:r w:rsidRPr="00E539EE">
        <w:rPr>
          <w:rFonts w:ascii="Times New Roman" w:hAnsi="Times New Roman" w:cs="Times New Roman"/>
          <w:sz w:val="28"/>
          <w:szCs w:val="28"/>
          <w:shd w:val="clear" w:color="auto" w:fill="FFFFFF"/>
          <w:lang w:val="uk-UA"/>
        </w:rPr>
        <w:t>]</w:t>
      </w:r>
    </w:p>
    <w:p w:rsidR="00F26A35" w:rsidRPr="00E539EE" w:rsidRDefault="00F26A35" w:rsidP="007E1844">
      <w:pPr>
        <w:spacing w:after="0" w:line="360" w:lineRule="auto"/>
        <w:ind w:firstLine="709"/>
        <w:jc w:val="both"/>
        <w:rPr>
          <w:rFonts w:ascii="Times New Roman" w:hAnsi="Times New Roman" w:cs="Times New Roman"/>
          <w:sz w:val="28"/>
          <w:szCs w:val="28"/>
          <w:shd w:val="clear" w:color="auto" w:fill="FFFFFF"/>
          <w:lang w:val="uk-UA"/>
        </w:rPr>
      </w:pPr>
    </w:p>
    <w:p w:rsidR="007E1844" w:rsidRPr="00F47518" w:rsidRDefault="007E1844" w:rsidP="007E1844">
      <w:pPr>
        <w:spacing w:after="0" w:line="360" w:lineRule="auto"/>
        <w:ind w:firstLine="708"/>
        <w:jc w:val="both"/>
        <w:rPr>
          <w:rFonts w:ascii="Times New Roman" w:hAnsi="Times New Roman" w:cs="Times New Roman"/>
          <w:sz w:val="28"/>
          <w:szCs w:val="28"/>
          <w:lang w:val="uk-UA"/>
        </w:rPr>
      </w:pPr>
      <w:r w:rsidRPr="00A15A0C">
        <w:rPr>
          <w:rFonts w:ascii="Times New Roman" w:hAnsi="Times New Roman" w:cs="Times New Roman"/>
          <w:sz w:val="28"/>
          <w:szCs w:val="28"/>
          <w:lang w:val="uk-UA"/>
        </w:rPr>
        <w:t xml:space="preserve">Великі лімфоцити зустрічаються в крові новонароджених і дітей, у дорослих вони відсутні. Виключно для всіх видів лімфоцитів характерна </w:t>
      </w:r>
      <w:r w:rsidRPr="00A15A0C">
        <w:rPr>
          <w:rFonts w:ascii="Times New Roman" w:hAnsi="Times New Roman" w:cs="Times New Roman"/>
          <w:sz w:val="28"/>
          <w:szCs w:val="28"/>
          <w:lang w:val="uk-UA"/>
        </w:rPr>
        <w:lastRenderedPageBreak/>
        <w:t>наявність інтенсивно забарвленого ядра округлої та бобовидної форми, що містить компактний гетерохроматин і вузьку оболонку базофільної цитоплазми. У цитоплазмі деяких лімфоцитів міститься невелика кількість азурофільних гранул</w:t>
      </w:r>
      <w:r w:rsidRPr="006F34E7">
        <w:rPr>
          <w:rFonts w:ascii="Times New Roman" w:hAnsi="Times New Roman" w:cs="Times New Roman"/>
          <w:sz w:val="28"/>
          <w:szCs w:val="28"/>
          <w:lang w:val="uk-UA"/>
        </w:rPr>
        <w:t>[1, 3].</w:t>
      </w:r>
    </w:p>
    <w:p w:rsidR="007E1844" w:rsidRPr="00A15A0C" w:rsidRDefault="007E1844" w:rsidP="007E1844">
      <w:pPr>
        <w:spacing w:after="0" w:line="360" w:lineRule="auto"/>
        <w:ind w:firstLine="708"/>
        <w:jc w:val="both"/>
        <w:rPr>
          <w:rFonts w:ascii="Times New Roman" w:hAnsi="Times New Roman" w:cs="Times New Roman"/>
          <w:sz w:val="28"/>
          <w:szCs w:val="28"/>
          <w:shd w:val="clear" w:color="auto" w:fill="FFFFFF"/>
          <w:lang w:val="uk-UA"/>
        </w:rPr>
      </w:pPr>
      <w:r w:rsidRPr="00A15A0C">
        <w:rPr>
          <w:rFonts w:ascii="Times New Roman" w:hAnsi="Times New Roman" w:cs="Times New Roman"/>
          <w:sz w:val="28"/>
          <w:szCs w:val="28"/>
          <w:lang w:val="uk-UA"/>
        </w:rPr>
        <w:t>Малі лімфоцити складають більшу частину (85-90%) всіх лімфоцитів крові людини. При електронній мікроскопії в їх ядрах виявляються невеликі вп</w:t>
      </w:r>
      <w:r w:rsidRPr="00E539EE">
        <w:rPr>
          <w:rFonts w:ascii="Times New Roman" w:hAnsi="Times New Roman" w:cs="Times New Roman"/>
          <w:sz w:val="28"/>
          <w:szCs w:val="28"/>
          <w:lang w:val="uk-UA"/>
        </w:rPr>
        <w:t>`</w:t>
      </w:r>
      <w:r>
        <w:rPr>
          <w:rFonts w:ascii="Times New Roman" w:hAnsi="Times New Roman" w:cs="Times New Roman"/>
          <w:sz w:val="28"/>
          <w:szCs w:val="28"/>
          <w:lang w:val="uk-UA"/>
        </w:rPr>
        <w:t>ячування,</w:t>
      </w:r>
      <w:r w:rsidRPr="00A15A0C">
        <w:rPr>
          <w:rFonts w:ascii="Times New Roman" w:hAnsi="Times New Roman" w:cs="Times New Roman"/>
          <w:sz w:val="28"/>
          <w:szCs w:val="28"/>
          <w:lang w:val="uk-UA"/>
        </w:rPr>
        <w:t xml:space="preserve"> гетерохроматин розташований переважно по периферії ядра. В цитоплазмі розсташовані везикули, лізосоми, рибосоми, полісоми, мітохондрії, апарат Гольджі, невелика кількість елементів гранулярної ендоплазматичної сітки</w:t>
      </w:r>
      <w:r>
        <w:rPr>
          <w:rFonts w:ascii="Times New Roman" w:hAnsi="Times New Roman" w:cs="Times New Roman"/>
          <w:sz w:val="28"/>
          <w:szCs w:val="28"/>
          <w:shd w:val="clear" w:color="auto" w:fill="FFFFFF"/>
          <w:lang w:val="uk-UA"/>
        </w:rPr>
        <w:t>[5</w:t>
      </w:r>
      <w:r w:rsidRPr="00E539EE">
        <w:rPr>
          <w:rFonts w:ascii="Times New Roman" w:hAnsi="Times New Roman" w:cs="Times New Roman"/>
          <w:sz w:val="28"/>
          <w:szCs w:val="28"/>
          <w:shd w:val="clear" w:color="auto" w:fill="FFFFFF"/>
          <w:lang w:val="uk-UA"/>
        </w:rPr>
        <w:t>]</w:t>
      </w:r>
      <w:r w:rsidRPr="00A15A0C">
        <w:rPr>
          <w:rFonts w:ascii="Times New Roman" w:hAnsi="Times New Roman" w:cs="Times New Roman"/>
          <w:sz w:val="28"/>
          <w:szCs w:val="28"/>
          <w:lang w:val="uk-UA"/>
        </w:rPr>
        <w:t>.</w:t>
      </w:r>
    </w:p>
    <w:p w:rsidR="007E1844" w:rsidRPr="00A15A0C" w:rsidRDefault="007E1844" w:rsidP="007E1844">
      <w:pPr>
        <w:spacing w:after="0" w:line="360" w:lineRule="auto"/>
        <w:ind w:firstLine="708"/>
        <w:jc w:val="both"/>
        <w:rPr>
          <w:rFonts w:ascii="Times New Roman" w:hAnsi="Times New Roman" w:cs="Times New Roman"/>
          <w:sz w:val="28"/>
          <w:szCs w:val="28"/>
          <w:lang w:val="uk-UA"/>
        </w:rPr>
      </w:pPr>
      <w:r w:rsidRPr="00A15A0C">
        <w:rPr>
          <w:rFonts w:ascii="Times New Roman" w:hAnsi="Times New Roman" w:cs="Times New Roman"/>
          <w:sz w:val="28"/>
          <w:szCs w:val="28"/>
          <w:lang w:val="uk-UA"/>
        </w:rPr>
        <w:t>Середні лімфоцити складають близько 10-12% лімфоцитів крові людини. Ядро округлої форми, іноді з вп</w:t>
      </w:r>
      <w:r w:rsidRPr="00E539EE">
        <w:rPr>
          <w:rFonts w:ascii="Times New Roman" w:hAnsi="Times New Roman" w:cs="Times New Roman"/>
          <w:sz w:val="28"/>
          <w:szCs w:val="28"/>
          <w:lang w:val="uk-UA"/>
        </w:rPr>
        <w:t>`</w:t>
      </w:r>
      <w:r w:rsidRPr="00A15A0C">
        <w:rPr>
          <w:rFonts w:ascii="Times New Roman" w:hAnsi="Times New Roman" w:cs="Times New Roman"/>
          <w:sz w:val="28"/>
          <w:szCs w:val="28"/>
          <w:lang w:val="uk-UA"/>
        </w:rPr>
        <w:t>ячуванням ядерної оболонки. Хроматин більш пухкий, ядерце чітко виражено. У цитоплазмі розташовані подовжені канальці гранулярної е</w:t>
      </w:r>
      <w:r w:rsidR="00EB52DC">
        <w:rPr>
          <w:rFonts w:ascii="Times New Roman" w:hAnsi="Times New Roman" w:cs="Times New Roman"/>
          <w:sz w:val="28"/>
          <w:szCs w:val="28"/>
          <w:lang w:val="uk-UA"/>
        </w:rPr>
        <w:t>ндоплазматичної сітки, елементи</w:t>
      </w:r>
      <w:r w:rsidRPr="00A15A0C">
        <w:rPr>
          <w:rFonts w:ascii="Times New Roman" w:hAnsi="Times New Roman" w:cs="Times New Roman"/>
          <w:sz w:val="28"/>
          <w:szCs w:val="28"/>
          <w:lang w:val="uk-UA"/>
        </w:rPr>
        <w:t xml:space="preserve">,рибосоми і полісоми, лізосоми. </w:t>
      </w:r>
    </w:p>
    <w:p w:rsidR="007E1844" w:rsidRPr="00A15A0C" w:rsidRDefault="007E1844" w:rsidP="007E1844">
      <w:pPr>
        <w:spacing w:after="0" w:line="360" w:lineRule="auto"/>
        <w:ind w:firstLine="708"/>
        <w:jc w:val="both"/>
        <w:rPr>
          <w:rFonts w:ascii="Times New Roman" w:hAnsi="Times New Roman" w:cs="Times New Roman"/>
          <w:sz w:val="28"/>
          <w:szCs w:val="28"/>
          <w:lang w:val="uk-UA"/>
        </w:rPr>
      </w:pPr>
    </w:p>
    <w:p w:rsidR="007E1844" w:rsidRPr="00A15A0C" w:rsidRDefault="007E1844" w:rsidP="007E1844">
      <w:pPr>
        <w:spacing w:after="0" w:line="360" w:lineRule="auto"/>
        <w:ind w:firstLine="708"/>
        <w:jc w:val="both"/>
        <w:rPr>
          <w:rFonts w:ascii="Times New Roman" w:hAnsi="Times New Roman" w:cs="Times New Roman"/>
          <w:sz w:val="28"/>
          <w:szCs w:val="28"/>
          <w:lang w:val="uk-UA"/>
        </w:rPr>
      </w:pPr>
    </w:p>
    <w:p w:rsidR="007E1844" w:rsidRPr="00F47518" w:rsidRDefault="007E1844" w:rsidP="007E1844">
      <w:pPr>
        <w:pStyle w:val="1"/>
        <w:spacing w:before="0" w:line="360" w:lineRule="auto"/>
        <w:ind w:firstLine="709"/>
        <w:rPr>
          <w:rFonts w:ascii="Times New Roman" w:hAnsi="Times New Roman" w:cs="Times New Roman"/>
          <w:b w:val="0"/>
          <w:color w:val="auto"/>
          <w:lang w:val="uk-UA"/>
        </w:rPr>
      </w:pPr>
      <w:bookmarkStart w:id="18" w:name="_Toc514156734"/>
      <w:bookmarkStart w:id="19" w:name="_Toc28071440"/>
      <w:r w:rsidRPr="00F47518">
        <w:rPr>
          <w:rFonts w:ascii="Times New Roman" w:hAnsi="Times New Roman" w:cs="Times New Roman"/>
          <w:b w:val="0"/>
          <w:color w:val="auto"/>
          <w:lang w:val="uk-UA"/>
        </w:rPr>
        <w:t>1.1.2 Розвиток та диференціювання лімфоцитів</w:t>
      </w:r>
      <w:bookmarkEnd w:id="18"/>
      <w:bookmarkEnd w:id="19"/>
    </w:p>
    <w:p w:rsidR="007E1844" w:rsidRPr="00F47518" w:rsidRDefault="007E1844" w:rsidP="007E1844">
      <w:pPr>
        <w:spacing w:after="0" w:line="360" w:lineRule="auto"/>
        <w:rPr>
          <w:rFonts w:ascii="Times New Roman" w:hAnsi="Times New Roman" w:cs="Times New Roman"/>
          <w:sz w:val="28"/>
          <w:szCs w:val="28"/>
          <w:lang w:val="uk-UA"/>
        </w:rPr>
      </w:pPr>
    </w:p>
    <w:p w:rsidR="007E1844" w:rsidRPr="00F47518" w:rsidRDefault="007E1844" w:rsidP="007E1844">
      <w:pPr>
        <w:spacing w:after="0" w:line="360" w:lineRule="auto"/>
        <w:rPr>
          <w:rFonts w:ascii="Times New Roman" w:hAnsi="Times New Roman" w:cs="Times New Roman"/>
          <w:sz w:val="28"/>
          <w:szCs w:val="28"/>
          <w:lang w:val="uk-UA"/>
        </w:rPr>
      </w:pPr>
    </w:p>
    <w:p w:rsidR="007E1844" w:rsidRPr="00A15A0C" w:rsidRDefault="007E1844" w:rsidP="007E1844">
      <w:pPr>
        <w:spacing w:after="0" w:line="360" w:lineRule="auto"/>
        <w:ind w:firstLine="708"/>
        <w:jc w:val="both"/>
        <w:rPr>
          <w:rFonts w:ascii="Times New Roman" w:hAnsi="Times New Roman" w:cs="Times New Roman"/>
          <w:sz w:val="28"/>
          <w:szCs w:val="28"/>
          <w:lang w:val="uk-UA"/>
        </w:rPr>
      </w:pPr>
      <w:r w:rsidRPr="00F47518">
        <w:rPr>
          <w:rFonts w:ascii="Times New Roman" w:hAnsi="Times New Roman" w:cs="Times New Roman"/>
          <w:sz w:val="28"/>
          <w:szCs w:val="28"/>
          <w:lang w:val="uk-UA"/>
        </w:rPr>
        <w:t>Родоначальницею усіх клітин імунної системи є кровотворна стовбурова</w:t>
      </w:r>
      <w:r w:rsidRPr="00A15A0C">
        <w:rPr>
          <w:rFonts w:ascii="Times New Roman" w:hAnsi="Times New Roman" w:cs="Times New Roman"/>
          <w:sz w:val="28"/>
          <w:szCs w:val="28"/>
          <w:lang w:val="uk-UA"/>
        </w:rPr>
        <w:t xml:space="preserve"> клітина. Вона генерує лімфоїдну стовбурову клітину, що дає початок 2 типам</w:t>
      </w:r>
      <w:r>
        <w:rPr>
          <w:rFonts w:ascii="Times New Roman" w:hAnsi="Times New Roman" w:cs="Times New Roman"/>
          <w:sz w:val="28"/>
          <w:szCs w:val="28"/>
          <w:lang w:val="uk-UA"/>
        </w:rPr>
        <w:t xml:space="preserve"> імуннокомпетентних клітин – Т- і В-</w:t>
      </w:r>
      <w:r w:rsidRPr="00A15A0C">
        <w:rPr>
          <w:rFonts w:ascii="Times New Roman" w:hAnsi="Times New Roman" w:cs="Times New Roman"/>
          <w:sz w:val="28"/>
          <w:szCs w:val="28"/>
          <w:lang w:val="uk-UA"/>
        </w:rPr>
        <w:t>лімфоцитам.</w:t>
      </w:r>
    </w:p>
    <w:p w:rsidR="007E1844" w:rsidRPr="00A15A0C" w:rsidRDefault="007E1844" w:rsidP="007E1844">
      <w:pPr>
        <w:spacing w:after="0" w:line="360" w:lineRule="auto"/>
        <w:ind w:firstLine="708"/>
        <w:jc w:val="both"/>
        <w:rPr>
          <w:rFonts w:ascii="Times New Roman" w:hAnsi="Times New Roman" w:cs="Times New Roman"/>
          <w:sz w:val="28"/>
          <w:szCs w:val="28"/>
          <w:lang w:val="uk-UA"/>
        </w:rPr>
      </w:pPr>
      <w:r w:rsidRPr="00A15A0C">
        <w:rPr>
          <w:rFonts w:ascii="Times New Roman" w:hAnsi="Times New Roman" w:cs="Times New Roman"/>
          <w:sz w:val="28"/>
          <w:szCs w:val="28"/>
          <w:lang w:val="uk-UA"/>
        </w:rPr>
        <w:t>За місцем по</w:t>
      </w:r>
      <w:r>
        <w:rPr>
          <w:rFonts w:ascii="Times New Roman" w:hAnsi="Times New Roman" w:cs="Times New Roman"/>
          <w:sz w:val="28"/>
          <w:szCs w:val="28"/>
          <w:lang w:val="uk-UA"/>
        </w:rPr>
        <w:t>ходження лімфоцити поділяють на</w:t>
      </w:r>
      <w:r w:rsidRPr="00A15A0C">
        <w:rPr>
          <w:rFonts w:ascii="Times New Roman" w:hAnsi="Times New Roman" w:cs="Times New Roman"/>
          <w:sz w:val="28"/>
          <w:szCs w:val="28"/>
          <w:lang w:val="uk-UA"/>
        </w:rPr>
        <w:t>:</w:t>
      </w:r>
    </w:p>
    <w:p w:rsidR="007E1844" w:rsidRPr="00A15A0C" w:rsidRDefault="007E1844" w:rsidP="007E1844">
      <w:pPr>
        <w:pStyle w:val="a3"/>
        <w:numPr>
          <w:ilvl w:val="0"/>
          <w:numId w:val="19"/>
        </w:numPr>
        <w:tabs>
          <w:tab w:val="left" w:pos="1134"/>
        </w:tabs>
        <w:spacing w:after="0" w:line="360" w:lineRule="auto"/>
        <w:ind w:left="0"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Т-лімфоцити.</w:t>
      </w:r>
    </w:p>
    <w:p w:rsidR="007E1844" w:rsidRPr="006F34E7" w:rsidRDefault="007E1844" w:rsidP="007E1844">
      <w:pPr>
        <w:tabs>
          <w:tab w:val="left" w:pos="1134"/>
        </w:tabs>
        <w:spacing w:after="0" w:line="360" w:lineRule="auto"/>
        <w:ind w:firstLine="708"/>
        <w:jc w:val="both"/>
        <w:rPr>
          <w:rFonts w:ascii="Times New Roman" w:hAnsi="Times New Roman" w:cs="Times New Roman"/>
          <w:sz w:val="28"/>
          <w:szCs w:val="28"/>
          <w:lang w:val="uk-UA"/>
        </w:rPr>
      </w:pPr>
      <w:r w:rsidRPr="00A15A0C">
        <w:rPr>
          <w:rFonts w:ascii="Times New Roman" w:hAnsi="Times New Roman" w:cs="Times New Roman"/>
          <w:sz w:val="28"/>
          <w:szCs w:val="28"/>
          <w:lang w:val="uk-UA"/>
        </w:rPr>
        <w:t>Утворення та диференціація відбувається у тимусі (вилочковій залозі</w:t>
      </w:r>
      <w:r>
        <w:rPr>
          <w:rFonts w:ascii="Times New Roman" w:hAnsi="Times New Roman" w:cs="Times New Roman"/>
          <w:sz w:val="28"/>
          <w:szCs w:val="28"/>
          <w:lang w:val="uk-UA"/>
        </w:rPr>
        <w:t>). Тут клітини попередники Т</w:t>
      </w:r>
      <w:r w:rsidR="007A133C">
        <w:rPr>
          <w:rFonts w:ascii="Times New Roman" w:eastAsia="Times New Roman" w:hAnsi="Times New Roman" w:cs="Times New Roman"/>
          <w:color w:val="000000"/>
          <w:sz w:val="28"/>
          <w:szCs w:val="28"/>
          <w:lang w:val="uk-UA"/>
        </w:rPr>
        <w:t>-</w:t>
      </w:r>
      <w:r w:rsidRPr="00A15A0C">
        <w:rPr>
          <w:rFonts w:ascii="Times New Roman" w:hAnsi="Times New Roman" w:cs="Times New Roman"/>
          <w:sz w:val="28"/>
          <w:szCs w:val="28"/>
          <w:lang w:val="uk-UA"/>
        </w:rPr>
        <w:t>лімфоци</w:t>
      </w:r>
      <w:r>
        <w:rPr>
          <w:rFonts w:ascii="Times New Roman" w:hAnsi="Times New Roman" w:cs="Times New Roman"/>
          <w:sz w:val="28"/>
          <w:szCs w:val="28"/>
          <w:lang w:val="uk-UA"/>
        </w:rPr>
        <w:t>тів потрапляють в тимус, де пре</w:t>
      </w:r>
      <w:r w:rsidR="007A133C">
        <w:rPr>
          <w:rFonts w:ascii="Times New Roman" w:eastAsia="Times New Roman" w:hAnsi="Times New Roman" w:cs="Times New Roman"/>
          <w:color w:val="000000"/>
          <w:sz w:val="28"/>
          <w:szCs w:val="28"/>
          <w:lang w:val="uk-UA"/>
        </w:rPr>
        <w:t>-</w:t>
      </w:r>
      <w:r>
        <w:rPr>
          <w:rFonts w:ascii="Times New Roman" w:hAnsi="Times New Roman" w:cs="Times New Roman"/>
          <w:sz w:val="28"/>
          <w:szCs w:val="28"/>
          <w:lang w:val="uk-UA"/>
        </w:rPr>
        <w:t xml:space="preserve"> Т</w:t>
      </w:r>
      <w:r w:rsidR="007A133C">
        <w:rPr>
          <w:rFonts w:ascii="Times New Roman" w:eastAsia="Times New Roman" w:hAnsi="Times New Roman" w:cs="Times New Roman"/>
          <w:color w:val="000000"/>
          <w:sz w:val="28"/>
          <w:szCs w:val="28"/>
          <w:lang w:val="uk-UA"/>
        </w:rPr>
        <w:t>-</w:t>
      </w:r>
      <w:r w:rsidRPr="00A15A0C">
        <w:rPr>
          <w:rFonts w:ascii="Times New Roman" w:hAnsi="Times New Roman" w:cs="Times New Roman"/>
          <w:sz w:val="28"/>
          <w:szCs w:val="28"/>
          <w:lang w:val="uk-UA"/>
        </w:rPr>
        <w:t xml:space="preserve"> клітини (тімоцити) дозрівають, проліферують і проходять диференціювання на окремі субпопуляції в результаті взаємодії з епітеліальними і дендритними клітинами строми і впливу гормоноподібних поліпептидних факторів,які секретуються епітеліальними клітинами тимуса (тимопоетин, тімулін і ін.)</w:t>
      </w:r>
      <w:r w:rsidRPr="006F34E7">
        <w:rPr>
          <w:rFonts w:ascii="Times New Roman" w:hAnsi="Times New Roman" w:cs="Times New Roman"/>
          <w:sz w:val="28"/>
          <w:szCs w:val="28"/>
          <w:shd w:val="clear" w:color="auto" w:fill="FFFFFF"/>
          <w:lang w:val="uk-UA"/>
        </w:rPr>
        <w:t>[6]</w:t>
      </w:r>
      <w:r w:rsidRPr="00A15A0C">
        <w:rPr>
          <w:rFonts w:ascii="Times New Roman" w:hAnsi="Times New Roman" w:cs="Times New Roman"/>
          <w:sz w:val="28"/>
          <w:szCs w:val="28"/>
          <w:lang w:val="uk-UA"/>
        </w:rPr>
        <w:t>.</w:t>
      </w:r>
    </w:p>
    <w:p w:rsidR="007E1844" w:rsidRPr="00A15A0C" w:rsidRDefault="007E1844" w:rsidP="007E1844">
      <w:pPr>
        <w:pStyle w:val="a3"/>
        <w:numPr>
          <w:ilvl w:val="0"/>
          <w:numId w:val="18"/>
        </w:numPr>
        <w:tabs>
          <w:tab w:val="left" w:pos="1134"/>
        </w:tabs>
        <w:spacing w:after="0" w:line="360" w:lineRule="auto"/>
        <w:ind w:left="0" w:firstLine="708"/>
        <w:jc w:val="both"/>
        <w:rPr>
          <w:rFonts w:ascii="Times New Roman" w:hAnsi="Times New Roman" w:cs="Times New Roman"/>
          <w:sz w:val="28"/>
          <w:szCs w:val="28"/>
          <w:lang w:val="uk-UA"/>
        </w:rPr>
      </w:pPr>
      <w:r w:rsidRPr="00A15A0C">
        <w:rPr>
          <w:rFonts w:ascii="Times New Roman" w:hAnsi="Times New Roman" w:cs="Times New Roman"/>
          <w:sz w:val="28"/>
          <w:szCs w:val="28"/>
          <w:lang w:val="uk-UA"/>
        </w:rPr>
        <w:lastRenderedPageBreak/>
        <w:t>В-лімфоцити</w:t>
      </w:r>
      <w:r>
        <w:rPr>
          <w:rFonts w:ascii="Times New Roman" w:hAnsi="Times New Roman" w:cs="Times New Roman"/>
          <w:sz w:val="28"/>
          <w:szCs w:val="28"/>
          <w:lang w:val="uk-UA"/>
        </w:rPr>
        <w:t>.</w:t>
      </w:r>
    </w:p>
    <w:p w:rsidR="007E1844" w:rsidRPr="00A15A0C" w:rsidRDefault="007E1844" w:rsidP="007E1844">
      <w:pPr>
        <w:tabs>
          <w:tab w:val="left" w:pos="1134"/>
        </w:tabs>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Утворення В-</w:t>
      </w:r>
      <w:r w:rsidRPr="00A15A0C">
        <w:rPr>
          <w:rFonts w:ascii="Times New Roman" w:hAnsi="Times New Roman" w:cs="Times New Roman"/>
          <w:sz w:val="28"/>
          <w:szCs w:val="28"/>
          <w:lang w:val="uk-UA"/>
        </w:rPr>
        <w:t>клітин у плода відбувається в печінці, а надалі у кістковому мозку. Процес дозрівання В- кліти</w:t>
      </w:r>
      <w:r>
        <w:rPr>
          <w:rFonts w:ascii="Times New Roman" w:hAnsi="Times New Roman" w:cs="Times New Roman"/>
          <w:sz w:val="28"/>
          <w:szCs w:val="28"/>
          <w:lang w:val="uk-UA"/>
        </w:rPr>
        <w:t>н здійснюється в дві стадії: АГ-незалежну і АГ-</w:t>
      </w:r>
      <w:r w:rsidRPr="00A15A0C">
        <w:rPr>
          <w:rFonts w:ascii="Times New Roman" w:hAnsi="Times New Roman" w:cs="Times New Roman"/>
          <w:sz w:val="28"/>
          <w:szCs w:val="28"/>
          <w:lang w:val="uk-UA"/>
        </w:rPr>
        <w:t>залежну.</w:t>
      </w:r>
    </w:p>
    <w:p w:rsidR="007E1844" w:rsidRPr="00A15A0C" w:rsidRDefault="007E1844" w:rsidP="007E1844">
      <w:pPr>
        <w:tabs>
          <w:tab w:val="left" w:pos="1134"/>
        </w:tabs>
        <w:spacing w:after="0" w:line="360" w:lineRule="auto"/>
        <w:ind w:firstLine="708"/>
        <w:jc w:val="both"/>
        <w:rPr>
          <w:rFonts w:ascii="Times New Roman" w:hAnsi="Times New Roman" w:cs="Times New Roman"/>
          <w:sz w:val="28"/>
          <w:szCs w:val="28"/>
          <w:lang w:val="uk-UA"/>
        </w:rPr>
      </w:pPr>
      <w:r w:rsidRPr="00A15A0C">
        <w:rPr>
          <w:rFonts w:ascii="Times New Roman" w:hAnsi="Times New Roman" w:cs="Times New Roman"/>
          <w:sz w:val="28"/>
          <w:szCs w:val="28"/>
          <w:lang w:val="uk-UA"/>
        </w:rPr>
        <w:t>АГ-незалежна стадія дозрівання В-лімфоцитів контролюється локальними клітиннами і гуморальними сигналами від мікрооточення пре-В-лімфоцитів і не визначається контактом з АГ. На цій стадії формуються окремі пули генів, що кодують синтез  імуноглобулінів (Ig), а також експресію цих генів. Однак, на цитолеммі пре-В-клітин щ</w:t>
      </w:r>
      <w:r>
        <w:rPr>
          <w:rFonts w:ascii="Times New Roman" w:hAnsi="Times New Roman" w:cs="Times New Roman"/>
          <w:sz w:val="28"/>
          <w:szCs w:val="28"/>
          <w:lang w:val="uk-UA"/>
        </w:rPr>
        <w:t xml:space="preserve">е немає поверхневих рецепторів </w:t>
      </w:r>
      <w:r w:rsidRPr="00EB342D">
        <w:rPr>
          <w:rFonts w:ascii="Times New Roman" w:eastAsia="Times New Roman" w:hAnsi="Times New Roman" w:cs="Times New Roman"/>
          <w:color w:val="000000"/>
          <w:sz w:val="28"/>
          <w:szCs w:val="28"/>
        </w:rPr>
        <w:t>‒</w:t>
      </w:r>
      <w:r w:rsidRPr="00A15A0C">
        <w:rPr>
          <w:rFonts w:ascii="Times New Roman" w:hAnsi="Times New Roman" w:cs="Times New Roman"/>
          <w:sz w:val="28"/>
          <w:szCs w:val="28"/>
          <w:lang w:val="uk-UA"/>
        </w:rPr>
        <w:t xml:space="preserve"> Ig, компоненти останніх знаходяться в цитоплазмі. Утворення В-лімфоцитів із пре-В-лімфоцитів супроводжується появою на їх поверхні первинних Ig, здатних взаємодіяти з АГ. Тільки на цьому етапі В-лімфоцити потрапляють в кровотік і мігрують до  периферичних лімфоїдних органів. Сформовані молоді В-клітини накопичуються в основн</w:t>
      </w:r>
      <w:r>
        <w:rPr>
          <w:rFonts w:ascii="Times New Roman" w:hAnsi="Times New Roman" w:cs="Times New Roman"/>
          <w:sz w:val="28"/>
          <w:szCs w:val="28"/>
          <w:lang w:val="uk-UA"/>
        </w:rPr>
        <w:t xml:space="preserve">ому в селезінці, а більш зрілі </w:t>
      </w:r>
      <w:r w:rsidRPr="00A15A0C">
        <w:rPr>
          <w:rFonts w:ascii="Times New Roman" w:hAnsi="Times New Roman" w:cs="Times New Roman"/>
          <w:sz w:val="28"/>
          <w:szCs w:val="28"/>
          <w:lang w:val="uk-UA"/>
        </w:rPr>
        <w:t>в лімфатичних вузлах</w:t>
      </w:r>
      <w:r w:rsidR="007A133C">
        <w:rPr>
          <w:rFonts w:ascii="Times New Roman" w:hAnsi="Times New Roman" w:cs="Times New Roman"/>
          <w:sz w:val="28"/>
          <w:szCs w:val="28"/>
        </w:rPr>
        <w:t> </w:t>
      </w:r>
      <w:r>
        <w:rPr>
          <w:rFonts w:ascii="Times New Roman" w:hAnsi="Times New Roman" w:cs="Times New Roman"/>
          <w:sz w:val="28"/>
          <w:szCs w:val="28"/>
          <w:shd w:val="clear" w:color="auto" w:fill="FFFFFF"/>
        </w:rPr>
        <w:t>[1</w:t>
      </w:r>
      <w:r w:rsidR="007A133C">
        <w:rPr>
          <w:rFonts w:ascii="Times New Roman" w:hAnsi="Times New Roman" w:cs="Times New Roman"/>
          <w:sz w:val="28"/>
          <w:szCs w:val="28"/>
          <w:shd w:val="clear" w:color="auto" w:fill="FFFFFF"/>
          <w:lang w:val="uk-UA"/>
        </w:rPr>
        <w:t>, </w:t>
      </w:r>
      <w:r>
        <w:rPr>
          <w:rFonts w:ascii="Times New Roman" w:hAnsi="Times New Roman" w:cs="Times New Roman"/>
          <w:sz w:val="28"/>
          <w:szCs w:val="28"/>
          <w:shd w:val="clear" w:color="auto" w:fill="FFFFFF"/>
        </w:rPr>
        <w:t>6</w:t>
      </w:r>
      <w:r w:rsidRPr="00E539EE">
        <w:rPr>
          <w:rFonts w:ascii="Times New Roman" w:hAnsi="Times New Roman" w:cs="Times New Roman"/>
          <w:sz w:val="28"/>
          <w:szCs w:val="28"/>
          <w:shd w:val="clear" w:color="auto" w:fill="FFFFFF"/>
        </w:rPr>
        <w:t>]</w:t>
      </w:r>
      <w:r>
        <w:rPr>
          <w:rFonts w:ascii="Times New Roman" w:hAnsi="Times New Roman" w:cs="Times New Roman"/>
          <w:sz w:val="28"/>
          <w:szCs w:val="28"/>
          <w:lang w:val="uk-UA"/>
        </w:rPr>
        <w:t>.</w:t>
      </w:r>
    </w:p>
    <w:p w:rsidR="007E1844" w:rsidRDefault="007E1844" w:rsidP="007E1844">
      <w:pPr>
        <w:spacing w:after="0" w:line="360" w:lineRule="auto"/>
        <w:ind w:firstLine="709"/>
        <w:jc w:val="both"/>
        <w:rPr>
          <w:rFonts w:ascii="Times New Roman" w:hAnsi="Times New Roman" w:cs="Times New Roman"/>
          <w:sz w:val="28"/>
          <w:szCs w:val="28"/>
          <w:lang w:val="uk-UA"/>
        </w:rPr>
      </w:pPr>
      <w:r w:rsidRPr="00A15A0C">
        <w:rPr>
          <w:rFonts w:ascii="Times New Roman" w:hAnsi="Times New Roman" w:cs="Times New Roman"/>
          <w:sz w:val="28"/>
          <w:szCs w:val="28"/>
          <w:lang w:val="uk-UA"/>
        </w:rPr>
        <w:t xml:space="preserve">АГ-залежна стадія дозрівання В-лімфоцитів починається з моменту контакту цих клітин з АГ (в тому числі - алергеном). В результаті відбувається активація В-лімфоцитів, що протікає в два етапи: проліферації і диференціювання. Під час проліферації кількість В-лімфоцитів </w:t>
      </w:r>
      <w:r w:rsidR="00720104">
        <w:rPr>
          <w:rFonts w:ascii="Times New Roman" w:hAnsi="Times New Roman" w:cs="Times New Roman"/>
          <w:sz w:val="28"/>
          <w:szCs w:val="28"/>
          <w:lang w:val="uk-UA"/>
        </w:rPr>
        <w:t xml:space="preserve">значно збільшується, які потім </w:t>
      </w:r>
      <w:r w:rsidRPr="00A15A0C">
        <w:rPr>
          <w:rFonts w:ascii="Times New Roman" w:hAnsi="Times New Roman" w:cs="Times New Roman"/>
          <w:sz w:val="28"/>
          <w:szCs w:val="28"/>
          <w:lang w:val="uk-UA"/>
        </w:rPr>
        <w:t>диференціюються та продукують Ig В-клітини (плазматичні клітини). Кожна плазматична клітина здатна секретувати велику кількість Ig. Процеси поділу і диференціації В-клітини здійснюються не тільки під впливом АГ, але і за обов'язкової участі Т-лімфоцитів-хелперів, а також виділяють</w:t>
      </w:r>
      <w:r>
        <w:rPr>
          <w:rFonts w:ascii="Times New Roman" w:hAnsi="Times New Roman" w:cs="Times New Roman"/>
          <w:sz w:val="28"/>
          <w:szCs w:val="28"/>
          <w:lang w:val="uk-UA"/>
        </w:rPr>
        <w:t xml:space="preserve">ся ними і фагоцитами цитокінів </w:t>
      </w:r>
      <w:r w:rsidR="00720104">
        <w:rPr>
          <w:rFonts w:ascii="Times New Roman" w:eastAsia="Times New Roman" w:hAnsi="Times New Roman" w:cs="Times New Roman"/>
          <w:color w:val="000000"/>
          <w:sz w:val="28"/>
          <w:szCs w:val="28"/>
          <w:lang w:val="uk-UA"/>
        </w:rPr>
        <w:t xml:space="preserve">- </w:t>
      </w:r>
      <w:r w:rsidRPr="00A15A0C">
        <w:rPr>
          <w:rFonts w:ascii="Times New Roman" w:hAnsi="Times New Roman" w:cs="Times New Roman"/>
          <w:sz w:val="28"/>
          <w:szCs w:val="28"/>
          <w:lang w:val="uk-UA"/>
        </w:rPr>
        <w:t>факторів росту і диференціюван</w:t>
      </w:r>
      <w:r>
        <w:rPr>
          <w:rFonts w:ascii="Times New Roman" w:hAnsi="Times New Roman" w:cs="Times New Roman"/>
          <w:sz w:val="28"/>
          <w:szCs w:val="28"/>
          <w:lang w:val="uk-UA"/>
        </w:rPr>
        <w:t xml:space="preserve">ня. Імунокомпетентним клітинам </w:t>
      </w:r>
      <w:r w:rsidRPr="00A15A0C">
        <w:rPr>
          <w:rFonts w:ascii="Times New Roman" w:hAnsi="Times New Roman" w:cs="Times New Roman"/>
          <w:sz w:val="28"/>
          <w:szCs w:val="28"/>
          <w:lang w:val="uk-UA"/>
        </w:rPr>
        <w:t xml:space="preserve">властиво специфічно розпізнавати АГ і відповідати на нього імунної реакцією. Це Т-і В-лімфоцити. Вони під впливом чужорідних агентів диференціюються в сенсибілізований лімфоцит і плазматичну </w:t>
      </w:r>
      <w:r w:rsidRPr="006F34E7">
        <w:rPr>
          <w:rFonts w:ascii="Times New Roman" w:hAnsi="Times New Roman" w:cs="Times New Roman"/>
          <w:sz w:val="28"/>
          <w:szCs w:val="28"/>
          <w:lang w:val="uk-UA"/>
        </w:rPr>
        <w:t xml:space="preserve">клітину </w:t>
      </w:r>
      <w:r w:rsidRPr="006F34E7">
        <w:rPr>
          <w:rFonts w:ascii="Times New Roman" w:hAnsi="Times New Roman" w:cs="Times New Roman"/>
          <w:sz w:val="28"/>
          <w:szCs w:val="28"/>
          <w:shd w:val="clear" w:color="auto" w:fill="FFFFFF"/>
          <w:lang w:val="uk-UA"/>
        </w:rPr>
        <w:t>[1, 3]</w:t>
      </w:r>
      <w:r w:rsidRPr="006F34E7">
        <w:rPr>
          <w:rFonts w:ascii="Times New Roman" w:hAnsi="Times New Roman" w:cs="Times New Roman"/>
          <w:sz w:val="28"/>
          <w:szCs w:val="28"/>
          <w:lang w:val="uk-UA"/>
        </w:rPr>
        <w:t>.</w:t>
      </w:r>
    </w:p>
    <w:p w:rsidR="00720104" w:rsidRPr="00A15A0C" w:rsidRDefault="00720104" w:rsidP="007E1844">
      <w:pPr>
        <w:spacing w:after="0" w:line="360" w:lineRule="auto"/>
        <w:ind w:firstLine="709"/>
        <w:jc w:val="both"/>
        <w:rPr>
          <w:rFonts w:ascii="Times New Roman" w:hAnsi="Times New Roman" w:cs="Times New Roman"/>
          <w:sz w:val="28"/>
          <w:szCs w:val="28"/>
          <w:lang w:val="uk-UA"/>
        </w:rPr>
      </w:pPr>
    </w:p>
    <w:p w:rsidR="007E1844" w:rsidRPr="00F47518" w:rsidRDefault="007E1844" w:rsidP="007E1844">
      <w:pPr>
        <w:pStyle w:val="1"/>
        <w:spacing w:before="0" w:line="360" w:lineRule="auto"/>
        <w:ind w:firstLine="709"/>
        <w:rPr>
          <w:rFonts w:ascii="Times New Roman" w:hAnsi="Times New Roman" w:cs="Times New Roman"/>
          <w:b w:val="0"/>
          <w:color w:val="auto"/>
          <w:lang w:val="uk-UA"/>
        </w:rPr>
      </w:pPr>
      <w:bookmarkStart w:id="20" w:name="_Toc514156735"/>
      <w:bookmarkStart w:id="21" w:name="_Toc28071441"/>
      <w:r w:rsidRPr="00F47518">
        <w:rPr>
          <w:rFonts w:ascii="Times New Roman" w:hAnsi="Times New Roman" w:cs="Times New Roman"/>
          <w:b w:val="0"/>
          <w:color w:val="auto"/>
          <w:lang w:val="uk-UA"/>
        </w:rPr>
        <w:lastRenderedPageBreak/>
        <w:t>1.1.3 Характеристика лімфоцитів за функціональними ознаками</w:t>
      </w:r>
      <w:bookmarkEnd w:id="20"/>
      <w:bookmarkEnd w:id="21"/>
    </w:p>
    <w:p w:rsidR="007E1844" w:rsidRPr="00F47518" w:rsidRDefault="007E1844" w:rsidP="007E1844">
      <w:pPr>
        <w:spacing w:after="0" w:line="360" w:lineRule="auto"/>
        <w:rPr>
          <w:rFonts w:ascii="Times New Roman" w:hAnsi="Times New Roman" w:cs="Times New Roman"/>
          <w:sz w:val="28"/>
          <w:szCs w:val="28"/>
          <w:lang w:val="uk-UA"/>
        </w:rPr>
      </w:pPr>
    </w:p>
    <w:p w:rsidR="007E1844" w:rsidRPr="00F47518" w:rsidRDefault="007E1844" w:rsidP="007E1844">
      <w:pPr>
        <w:spacing w:after="0" w:line="360" w:lineRule="auto"/>
        <w:rPr>
          <w:rFonts w:ascii="Times New Roman" w:hAnsi="Times New Roman" w:cs="Times New Roman"/>
          <w:sz w:val="28"/>
          <w:szCs w:val="28"/>
          <w:lang w:val="uk-UA"/>
        </w:rPr>
      </w:pPr>
    </w:p>
    <w:p w:rsidR="007E1844" w:rsidRPr="00A15A0C" w:rsidRDefault="007E1844" w:rsidP="007E1844">
      <w:pPr>
        <w:spacing w:after="0" w:line="360" w:lineRule="auto"/>
        <w:ind w:firstLine="709"/>
        <w:jc w:val="both"/>
        <w:rPr>
          <w:rFonts w:ascii="Times New Roman" w:hAnsi="Times New Roman" w:cs="Times New Roman"/>
          <w:sz w:val="28"/>
          <w:szCs w:val="28"/>
          <w:lang w:val="uk-UA"/>
        </w:rPr>
      </w:pPr>
      <w:r w:rsidRPr="00F47518">
        <w:rPr>
          <w:rFonts w:ascii="Times New Roman" w:hAnsi="Times New Roman" w:cs="Times New Roman"/>
          <w:sz w:val="28"/>
          <w:szCs w:val="28"/>
          <w:lang w:val="uk-UA"/>
        </w:rPr>
        <w:t>За функціональними властивостями всі імунокомпетентні клітини поділяють</w:t>
      </w:r>
      <w:r w:rsidRPr="00A15A0C">
        <w:rPr>
          <w:rFonts w:ascii="Times New Roman" w:hAnsi="Times New Roman" w:cs="Times New Roman"/>
          <w:sz w:val="28"/>
          <w:szCs w:val="28"/>
          <w:lang w:val="uk-UA"/>
        </w:rPr>
        <w:t xml:space="preserve"> на :</w:t>
      </w:r>
    </w:p>
    <w:p w:rsidR="007E1844" w:rsidRPr="00A15A0C" w:rsidRDefault="00720104" w:rsidP="007E1844">
      <w:pPr>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color w:val="000000"/>
          <w:sz w:val="28"/>
          <w:szCs w:val="28"/>
        </w:rPr>
        <w:t>-</w:t>
      </w:r>
      <w:r w:rsidR="007E1844" w:rsidRPr="00A15A0C">
        <w:rPr>
          <w:rFonts w:ascii="Times New Roman" w:hAnsi="Times New Roman" w:cs="Times New Roman"/>
          <w:sz w:val="28"/>
          <w:szCs w:val="28"/>
          <w:lang w:val="uk-UA"/>
        </w:rPr>
        <w:t xml:space="preserve"> ефекторні ( В- лімфоцити) </w:t>
      </w:r>
    </w:p>
    <w:p w:rsidR="007E1844" w:rsidRPr="00A15A0C" w:rsidRDefault="00720104" w:rsidP="007E1844">
      <w:pPr>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color w:val="000000"/>
          <w:sz w:val="28"/>
          <w:szCs w:val="28"/>
        </w:rPr>
        <w:t>-</w:t>
      </w:r>
      <w:r w:rsidR="007E1844" w:rsidRPr="00A15A0C">
        <w:rPr>
          <w:rFonts w:ascii="Times New Roman" w:hAnsi="Times New Roman" w:cs="Times New Roman"/>
          <w:sz w:val="28"/>
          <w:szCs w:val="28"/>
          <w:lang w:val="uk-UA"/>
        </w:rPr>
        <w:t xml:space="preserve"> регуляторні ( Т- лімоцити)</w:t>
      </w:r>
    </w:p>
    <w:p w:rsidR="007E1844" w:rsidRPr="00A15A0C" w:rsidRDefault="007E1844" w:rsidP="007E1844">
      <w:pPr>
        <w:spacing w:after="0" w:line="360" w:lineRule="auto"/>
        <w:ind w:firstLine="709"/>
        <w:jc w:val="both"/>
        <w:rPr>
          <w:rFonts w:ascii="Times New Roman" w:hAnsi="Times New Roman" w:cs="Times New Roman"/>
          <w:sz w:val="28"/>
          <w:szCs w:val="28"/>
          <w:lang w:val="uk-UA"/>
        </w:rPr>
      </w:pPr>
      <w:r w:rsidRPr="00A15A0C">
        <w:rPr>
          <w:rFonts w:ascii="Times New Roman" w:hAnsi="Times New Roman" w:cs="Times New Roman"/>
          <w:sz w:val="28"/>
          <w:szCs w:val="28"/>
          <w:lang w:val="uk-UA"/>
        </w:rPr>
        <w:t xml:space="preserve">Взаємодія клітин в імунній відповіді здійснюється за допомогою гуморальних медіаторів - цитокінів. </w:t>
      </w:r>
    </w:p>
    <w:p w:rsidR="007E1844" w:rsidRPr="00A15A0C" w:rsidRDefault="007E1844" w:rsidP="007E1844">
      <w:pPr>
        <w:spacing w:after="0" w:line="360" w:lineRule="auto"/>
        <w:ind w:firstLine="708"/>
        <w:jc w:val="both"/>
        <w:rPr>
          <w:rFonts w:ascii="Times New Roman" w:hAnsi="Times New Roman" w:cs="Times New Roman"/>
          <w:sz w:val="28"/>
          <w:szCs w:val="28"/>
          <w:lang w:val="uk-UA"/>
        </w:rPr>
      </w:pPr>
      <w:r w:rsidRPr="00A15A0C">
        <w:rPr>
          <w:rFonts w:ascii="Times New Roman" w:hAnsi="Times New Roman" w:cs="Times New Roman"/>
          <w:sz w:val="28"/>
          <w:szCs w:val="28"/>
          <w:lang w:val="uk-UA"/>
        </w:rPr>
        <w:t>В організмі людини лімфоцити постійно рециркулюють між зонами скупчення лімфоїдної тканини. Лімфоцити ро</w:t>
      </w:r>
      <w:r>
        <w:rPr>
          <w:rFonts w:ascii="Times New Roman" w:hAnsi="Times New Roman" w:cs="Times New Roman"/>
          <w:sz w:val="28"/>
          <w:szCs w:val="28"/>
          <w:lang w:val="uk-UA"/>
        </w:rPr>
        <w:t xml:space="preserve">зташовані в лімфоїдних органах </w:t>
      </w:r>
      <w:r w:rsidRPr="00A15A0C">
        <w:rPr>
          <w:rFonts w:ascii="Times New Roman" w:hAnsi="Times New Roman" w:cs="Times New Roman"/>
          <w:sz w:val="28"/>
          <w:szCs w:val="28"/>
          <w:lang w:val="uk-UA"/>
        </w:rPr>
        <w:t>і  тому їх міграція по кровоносному і лімфатичному руслу строго впорядкована і пов'язана з функціонуванням різних субпопуляцій</w:t>
      </w:r>
      <w:r w:rsidRPr="00521891">
        <w:rPr>
          <w:rFonts w:ascii="Times New Roman" w:hAnsi="Times New Roman" w:cs="Times New Roman"/>
          <w:sz w:val="28"/>
          <w:szCs w:val="28"/>
          <w:shd w:val="clear" w:color="auto" w:fill="FFFFFF"/>
          <w:lang w:val="uk-UA"/>
        </w:rPr>
        <w:t xml:space="preserve"> [1</w:t>
      </w:r>
      <w:r>
        <w:rPr>
          <w:rFonts w:ascii="Times New Roman" w:hAnsi="Times New Roman" w:cs="Times New Roman"/>
          <w:sz w:val="28"/>
          <w:szCs w:val="28"/>
          <w:shd w:val="clear" w:color="auto" w:fill="FFFFFF"/>
          <w:lang w:val="uk-UA"/>
        </w:rPr>
        <w:t>, 6</w:t>
      </w:r>
      <w:r w:rsidRPr="00521891">
        <w:rPr>
          <w:rFonts w:ascii="Times New Roman" w:hAnsi="Times New Roman" w:cs="Times New Roman"/>
          <w:sz w:val="28"/>
          <w:szCs w:val="28"/>
          <w:shd w:val="clear" w:color="auto" w:fill="FFFFFF"/>
          <w:lang w:val="uk-UA"/>
        </w:rPr>
        <w:t>].</w:t>
      </w:r>
    </w:p>
    <w:p w:rsidR="007E1844" w:rsidRPr="00A15A0C" w:rsidRDefault="007E1844" w:rsidP="007E184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 наявністю поверхневих CD-</w:t>
      </w:r>
      <w:r w:rsidRPr="00A15A0C">
        <w:rPr>
          <w:rFonts w:ascii="Times New Roman" w:hAnsi="Times New Roman" w:cs="Times New Roman"/>
          <w:sz w:val="28"/>
          <w:szCs w:val="28"/>
          <w:lang w:val="uk-UA"/>
        </w:rPr>
        <w:t>маркерів лімфоцити поділяють на функціонально різні популяції і субпопуляції:</w:t>
      </w:r>
    </w:p>
    <w:p w:rsidR="007E1844" w:rsidRPr="00A15A0C" w:rsidRDefault="007E1844" w:rsidP="007E1844">
      <w:pPr>
        <w:pStyle w:val="a3"/>
        <w:numPr>
          <w:ilvl w:val="0"/>
          <w:numId w:val="4"/>
        </w:numPr>
        <w:tabs>
          <w:tab w:val="left" w:pos="1134"/>
        </w:tabs>
        <w:spacing w:after="0" w:line="360" w:lineRule="auto"/>
        <w:ind w:left="0"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 лімфоцити;</w:t>
      </w:r>
    </w:p>
    <w:p w:rsidR="007E1844" w:rsidRPr="00A15A0C" w:rsidRDefault="00720104" w:rsidP="007E1844">
      <w:pPr>
        <w:pStyle w:val="a3"/>
        <w:numPr>
          <w:ilvl w:val="0"/>
          <w:numId w:val="4"/>
        </w:numPr>
        <w:tabs>
          <w:tab w:val="left" w:pos="1134"/>
        </w:tabs>
        <w:spacing w:after="0" w:line="360" w:lineRule="auto"/>
        <w:ind w:left="0"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 -</w:t>
      </w:r>
      <w:r w:rsidR="007E1844">
        <w:rPr>
          <w:rFonts w:ascii="Times New Roman" w:hAnsi="Times New Roman" w:cs="Times New Roman"/>
          <w:sz w:val="28"/>
          <w:szCs w:val="28"/>
          <w:lang w:val="uk-UA"/>
        </w:rPr>
        <w:t xml:space="preserve"> лімфоцити;</w:t>
      </w:r>
    </w:p>
    <w:p w:rsidR="007E1844" w:rsidRPr="00A15A0C" w:rsidRDefault="007E1844" w:rsidP="007E1844">
      <w:pPr>
        <w:pStyle w:val="a3"/>
        <w:numPr>
          <w:ilvl w:val="0"/>
          <w:numId w:val="4"/>
        </w:numPr>
        <w:tabs>
          <w:tab w:val="left" w:pos="1134"/>
        </w:tabs>
        <w:spacing w:after="0" w:line="360" w:lineRule="auto"/>
        <w:ind w:left="0" w:firstLine="708"/>
        <w:jc w:val="both"/>
        <w:rPr>
          <w:rFonts w:ascii="Times New Roman" w:hAnsi="Times New Roman" w:cs="Times New Roman"/>
          <w:sz w:val="28"/>
          <w:szCs w:val="28"/>
          <w:lang w:val="uk-UA"/>
        </w:rPr>
      </w:pPr>
      <w:r w:rsidRPr="00A15A0C">
        <w:rPr>
          <w:rFonts w:ascii="Times New Roman" w:hAnsi="Times New Roman" w:cs="Times New Roman"/>
          <w:sz w:val="28"/>
          <w:szCs w:val="28"/>
          <w:lang w:val="en-US"/>
        </w:rPr>
        <w:t>NK</w:t>
      </w:r>
      <w:r w:rsidRPr="00A15A0C">
        <w:rPr>
          <w:rFonts w:ascii="Times New Roman" w:hAnsi="Times New Roman" w:cs="Times New Roman"/>
          <w:sz w:val="28"/>
          <w:szCs w:val="28"/>
          <w:lang w:val="uk-UA"/>
        </w:rPr>
        <w:t>- лімфоцити( нульові лімфоцити)</w:t>
      </w:r>
      <w:r>
        <w:rPr>
          <w:rFonts w:ascii="Times New Roman" w:hAnsi="Times New Roman" w:cs="Times New Roman"/>
          <w:sz w:val="28"/>
          <w:szCs w:val="28"/>
          <w:lang w:val="uk-UA"/>
        </w:rPr>
        <w:t>.</w:t>
      </w:r>
    </w:p>
    <w:p w:rsidR="007E1844" w:rsidRPr="00A15A0C" w:rsidRDefault="007E1844" w:rsidP="007E1844">
      <w:pPr>
        <w:spacing w:after="0" w:line="360" w:lineRule="auto"/>
        <w:ind w:firstLine="708"/>
        <w:jc w:val="both"/>
        <w:rPr>
          <w:rFonts w:ascii="Times New Roman" w:hAnsi="Times New Roman" w:cs="Times New Roman"/>
          <w:sz w:val="28"/>
          <w:szCs w:val="28"/>
          <w:lang w:val="uk-UA"/>
        </w:rPr>
      </w:pPr>
      <w:r w:rsidRPr="00A15A0C">
        <w:rPr>
          <w:rFonts w:ascii="Times New Roman" w:hAnsi="Times New Roman" w:cs="Times New Roman"/>
          <w:sz w:val="28"/>
          <w:szCs w:val="28"/>
          <w:lang w:val="uk-UA"/>
        </w:rPr>
        <w:t>Т- лімфоцити локалізовані в Т-залежних зонах периферичних лімфоїдних органів (в білій пульпі селезінки і паракортикальній зоні лімфовузлів).</w:t>
      </w:r>
    </w:p>
    <w:p w:rsidR="007E1844" w:rsidRPr="00A15A0C" w:rsidRDefault="007E1844" w:rsidP="007E184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Pr="00A15A0C">
        <w:rPr>
          <w:rFonts w:ascii="Times New Roman" w:hAnsi="Times New Roman" w:cs="Times New Roman"/>
          <w:sz w:val="28"/>
          <w:szCs w:val="28"/>
          <w:lang w:val="uk-UA"/>
        </w:rPr>
        <w:t xml:space="preserve">лімфоцити здатні розпізнавати розсташований на поверхні клітини АГ. Саме ці клітини відповідають за клітинний імунітет, імунні реакції клітинного типу. Окремі субпопуляції цих імунокомпетентних клітин допомагають В- лімфоцитам реагувати на Т- залежні антигени </w:t>
      </w:r>
      <w:r>
        <w:rPr>
          <w:rFonts w:ascii="Times New Roman" w:hAnsi="Times New Roman" w:cs="Times New Roman"/>
          <w:sz w:val="28"/>
          <w:szCs w:val="28"/>
          <w:lang w:val="uk-UA"/>
        </w:rPr>
        <w:t xml:space="preserve">за допомогою </w:t>
      </w:r>
      <w:r w:rsidRPr="006F34E7">
        <w:rPr>
          <w:rFonts w:ascii="Times New Roman" w:hAnsi="Times New Roman" w:cs="Times New Roman"/>
          <w:sz w:val="28"/>
          <w:szCs w:val="28"/>
          <w:lang w:val="uk-UA"/>
        </w:rPr>
        <w:t xml:space="preserve">вироблення АТ </w:t>
      </w:r>
      <w:r w:rsidRPr="006F34E7">
        <w:rPr>
          <w:rFonts w:ascii="Times New Roman" w:hAnsi="Times New Roman" w:cs="Times New Roman"/>
          <w:sz w:val="28"/>
          <w:szCs w:val="28"/>
        </w:rPr>
        <w:t>[3]</w:t>
      </w:r>
      <w:r w:rsidRPr="006F34E7">
        <w:rPr>
          <w:rFonts w:ascii="Times New Roman" w:hAnsi="Times New Roman" w:cs="Times New Roman"/>
          <w:sz w:val="28"/>
          <w:szCs w:val="28"/>
          <w:lang w:val="uk-UA"/>
        </w:rPr>
        <w:t>.</w:t>
      </w:r>
    </w:p>
    <w:p w:rsidR="007E1844" w:rsidRPr="00A15A0C" w:rsidRDefault="007E1844" w:rsidP="007E1844">
      <w:pPr>
        <w:tabs>
          <w:tab w:val="left" w:pos="1134"/>
        </w:tabs>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Pr="00A15A0C">
        <w:rPr>
          <w:rFonts w:ascii="Times New Roman" w:hAnsi="Times New Roman" w:cs="Times New Roman"/>
          <w:sz w:val="28"/>
          <w:szCs w:val="28"/>
          <w:lang w:val="uk-UA"/>
        </w:rPr>
        <w:t>лімфоцити розпізнають АГ за допомогою двох тип</w:t>
      </w:r>
      <w:r>
        <w:rPr>
          <w:rFonts w:ascii="Times New Roman" w:hAnsi="Times New Roman" w:cs="Times New Roman"/>
          <w:sz w:val="28"/>
          <w:szCs w:val="28"/>
          <w:lang w:val="uk-UA"/>
        </w:rPr>
        <w:t xml:space="preserve">ів мембранних глікопротеїнових </w:t>
      </w:r>
      <w:r w:rsidRPr="009456AA">
        <w:rPr>
          <w:rFonts w:ascii="Times New Roman" w:eastAsia="Times New Roman" w:hAnsi="Times New Roman" w:cs="Times New Roman"/>
          <w:color w:val="000000"/>
          <w:sz w:val="28"/>
          <w:szCs w:val="28"/>
          <w:lang w:val="uk-UA"/>
        </w:rPr>
        <w:t>‒</w:t>
      </w:r>
      <w:r>
        <w:rPr>
          <w:rFonts w:ascii="Times New Roman" w:hAnsi="Times New Roman" w:cs="Times New Roman"/>
          <w:sz w:val="28"/>
          <w:szCs w:val="28"/>
          <w:lang w:val="uk-UA"/>
        </w:rPr>
        <w:t xml:space="preserve"> Т-</w:t>
      </w:r>
      <w:r w:rsidR="00720104">
        <w:rPr>
          <w:rFonts w:ascii="Times New Roman" w:hAnsi="Times New Roman" w:cs="Times New Roman"/>
          <w:sz w:val="28"/>
          <w:szCs w:val="28"/>
          <w:lang w:val="uk-UA"/>
        </w:rPr>
        <w:t>клітинних рецепторів і CD-3, з’</w:t>
      </w:r>
      <w:r w:rsidRPr="00A15A0C">
        <w:rPr>
          <w:rFonts w:ascii="Times New Roman" w:hAnsi="Times New Roman" w:cs="Times New Roman"/>
          <w:sz w:val="28"/>
          <w:szCs w:val="28"/>
          <w:lang w:val="uk-UA"/>
        </w:rPr>
        <w:t xml:space="preserve">єднаних між собою не ковалентними зв`язками. Їх рецептори, на відміну від АТ і рецепторів В-лімфоцитів, які не здатні розпізнавати вільно циркулюючі АГ. Вони розпізнають пептидні фрагменти, які подаються клітинами через комплекс </w:t>
      </w:r>
      <w:r w:rsidRPr="00A15A0C">
        <w:rPr>
          <w:rFonts w:ascii="Times New Roman" w:hAnsi="Times New Roman" w:cs="Times New Roman"/>
          <w:sz w:val="28"/>
          <w:szCs w:val="28"/>
          <w:lang w:val="uk-UA"/>
        </w:rPr>
        <w:lastRenderedPageBreak/>
        <w:t>чужорідних речовин з відповідним білком головної системи гістосумісності І і ІІ класу</w:t>
      </w:r>
      <w:r w:rsidRPr="009456AA">
        <w:rPr>
          <w:rFonts w:ascii="Times New Roman" w:hAnsi="Times New Roman" w:cs="Times New Roman"/>
          <w:sz w:val="28"/>
          <w:szCs w:val="28"/>
          <w:shd w:val="clear" w:color="auto" w:fill="FFFFFF"/>
          <w:lang w:val="uk-UA"/>
        </w:rPr>
        <w:t>[1,3]</w:t>
      </w:r>
      <w:r w:rsidRPr="00A15A0C">
        <w:rPr>
          <w:rFonts w:ascii="Times New Roman" w:hAnsi="Times New Roman" w:cs="Times New Roman"/>
          <w:sz w:val="28"/>
          <w:szCs w:val="28"/>
          <w:lang w:val="uk-UA"/>
        </w:rPr>
        <w:t xml:space="preserve">. </w:t>
      </w:r>
    </w:p>
    <w:p w:rsidR="007E1844" w:rsidRPr="004D560B" w:rsidRDefault="007E1844" w:rsidP="007E1844">
      <w:pPr>
        <w:tabs>
          <w:tab w:val="left" w:pos="1134"/>
        </w:tabs>
        <w:spacing w:after="0" w:line="360" w:lineRule="auto"/>
        <w:ind w:firstLine="708"/>
        <w:jc w:val="both"/>
        <w:rPr>
          <w:rFonts w:ascii="Times New Roman" w:hAnsi="Times New Roman" w:cs="Times New Roman"/>
          <w:sz w:val="28"/>
          <w:szCs w:val="28"/>
          <w:lang w:val="uk-UA"/>
        </w:rPr>
      </w:pPr>
      <w:r w:rsidRPr="00A15A0C">
        <w:rPr>
          <w:rFonts w:ascii="Times New Roman" w:hAnsi="Times New Roman" w:cs="Times New Roman"/>
          <w:sz w:val="28"/>
          <w:szCs w:val="28"/>
          <w:lang w:val="uk-UA"/>
        </w:rPr>
        <w:t>При диференціюванні Т-лімфоцити набуваю</w:t>
      </w:r>
      <w:r>
        <w:rPr>
          <w:rFonts w:ascii="Times New Roman" w:hAnsi="Times New Roman" w:cs="Times New Roman"/>
          <w:sz w:val="28"/>
          <w:szCs w:val="28"/>
          <w:lang w:val="uk-UA"/>
        </w:rPr>
        <w:t>ть певний набір мембранних CD-</w:t>
      </w:r>
      <w:r w:rsidRPr="00A15A0C">
        <w:rPr>
          <w:rFonts w:ascii="Times New Roman" w:hAnsi="Times New Roman" w:cs="Times New Roman"/>
          <w:sz w:val="28"/>
          <w:szCs w:val="28"/>
          <w:lang w:val="uk-UA"/>
        </w:rPr>
        <w:t>маркерів. Т-клітини поділяють на субпопуляції залежн</w:t>
      </w:r>
      <w:r>
        <w:rPr>
          <w:rFonts w:ascii="Times New Roman" w:hAnsi="Times New Roman" w:cs="Times New Roman"/>
          <w:sz w:val="28"/>
          <w:szCs w:val="28"/>
          <w:lang w:val="uk-UA"/>
        </w:rPr>
        <w:t>о від їх функцій і пр</w:t>
      </w:r>
      <w:r w:rsidRPr="004D560B">
        <w:rPr>
          <w:rFonts w:ascii="Times New Roman" w:hAnsi="Times New Roman" w:cs="Times New Roman"/>
          <w:sz w:val="28"/>
          <w:szCs w:val="28"/>
          <w:lang w:val="uk-UA"/>
        </w:rPr>
        <w:t>офілем CD-маркерів:</w:t>
      </w:r>
    </w:p>
    <w:p w:rsidR="007E1844" w:rsidRPr="004D560B" w:rsidRDefault="007E1844" w:rsidP="007E1844">
      <w:pPr>
        <w:pStyle w:val="a3"/>
        <w:numPr>
          <w:ilvl w:val="0"/>
          <w:numId w:val="24"/>
        </w:numPr>
        <w:tabs>
          <w:tab w:val="left" w:pos="1134"/>
        </w:tabs>
        <w:spacing w:after="0" w:line="360" w:lineRule="auto"/>
        <w:ind w:left="0" w:firstLine="708"/>
        <w:jc w:val="both"/>
        <w:rPr>
          <w:rFonts w:ascii="Times New Roman" w:hAnsi="Times New Roman" w:cs="Times New Roman"/>
          <w:sz w:val="28"/>
          <w:szCs w:val="28"/>
          <w:lang w:val="uk-UA"/>
        </w:rPr>
      </w:pPr>
      <w:r w:rsidRPr="004D560B">
        <w:rPr>
          <w:rFonts w:ascii="Times New Roman" w:hAnsi="Times New Roman" w:cs="Times New Roman"/>
          <w:sz w:val="28"/>
          <w:szCs w:val="28"/>
          <w:lang w:val="uk-UA"/>
        </w:rPr>
        <w:t>кілери;</w:t>
      </w:r>
    </w:p>
    <w:p w:rsidR="007E1844" w:rsidRPr="004D560B" w:rsidRDefault="007E1844" w:rsidP="007E1844">
      <w:pPr>
        <w:pStyle w:val="a3"/>
        <w:numPr>
          <w:ilvl w:val="0"/>
          <w:numId w:val="24"/>
        </w:numPr>
        <w:tabs>
          <w:tab w:val="left" w:pos="1134"/>
        </w:tabs>
        <w:spacing w:after="0" w:line="360" w:lineRule="auto"/>
        <w:ind w:left="0" w:firstLine="708"/>
        <w:jc w:val="both"/>
        <w:rPr>
          <w:rFonts w:ascii="Times New Roman" w:hAnsi="Times New Roman" w:cs="Times New Roman"/>
          <w:sz w:val="28"/>
          <w:szCs w:val="28"/>
          <w:lang w:val="uk-UA"/>
        </w:rPr>
      </w:pPr>
      <w:r w:rsidRPr="004D560B">
        <w:rPr>
          <w:rFonts w:ascii="Times New Roman" w:hAnsi="Times New Roman" w:cs="Times New Roman"/>
          <w:sz w:val="28"/>
          <w:szCs w:val="28"/>
          <w:lang w:val="uk-UA"/>
        </w:rPr>
        <w:t>хелпери;</w:t>
      </w:r>
    </w:p>
    <w:p w:rsidR="007E1844" w:rsidRPr="004D560B" w:rsidRDefault="007E1844" w:rsidP="007E1844">
      <w:pPr>
        <w:pStyle w:val="a3"/>
        <w:numPr>
          <w:ilvl w:val="0"/>
          <w:numId w:val="24"/>
        </w:numPr>
        <w:tabs>
          <w:tab w:val="left" w:pos="1134"/>
        </w:tabs>
        <w:spacing w:after="0" w:line="360" w:lineRule="auto"/>
        <w:ind w:left="0" w:firstLine="708"/>
        <w:jc w:val="both"/>
        <w:rPr>
          <w:rFonts w:ascii="Times New Roman" w:hAnsi="Times New Roman" w:cs="Times New Roman"/>
          <w:sz w:val="28"/>
          <w:szCs w:val="28"/>
          <w:lang w:val="uk-UA"/>
        </w:rPr>
      </w:pPr>
      <w:r w:rsidRPr="004D560B">
        <w:rPr>
          <w:rFonts w:ascii="Times New Roman" w:hAnsi="Times New Roman" w:cs="Times New Roman"/>
          <w:sz w:val="28"/>
          <w:szCs w:val="28"/>
          <w:lang w:val="uk-UA"/>
        </w:rPr>
        <w:t>супресори.</w:t>
      </w:r>
    </w:p>
    <w:p w:rsidR="007E1844" w:rsidRPr="00A15A0C" w:rsidRDefault="007E1844" w:rsidP="007E1844">
      <w:pPr>
        <w:spacing w:after="0" w:line="360" w:lineRule="auto"/>
        <w:ind w:firstLine="708"/>
        <w:jc w:val="both"/>
        <w:rPr>
          <w:rFonts w:ascii="Times New Roman" w:hAnsi="Times New Roman" w:cs="Times New Roman"/>
          <w:sz w:val="28"/>
          <w:szCs w:val="28"/>
          <w:lang w:val="uk-UA"/>
        </w:rPr>
      </w:pPr>
      <w:r w:rsidRPr="00A15A0C">
        <w:rPr>
          <w:rFonts w:ascii="Times New Roman" w:hAnsi="Times New Roman" w:cs="Times New Roman"/>
          <w:sz w:val="28"/>
          <w:szCs w:val="28"/>
          <w:lang w:val="uk-UA"/>
        </w:rPr>
        <w:t>Перша група</w:t>
      </w:r>
      <w:r w:rsidR="00AF37E8">
        <w:rPr>
          <w:rFonts w:ascii="Times New Roman" w:hAnsi="Times New Roman" w:cs="Times New Roman"/>
          <w:sz w:val="28"/>
          <w:szCs w:val="28"/>
          <w:lang w:val="uk-UA"/>
        </w:rPr>
        <w:t xml:space="preserve"> – </w:t>
      </w:r>
      <w:r w:rsidRPr="00A15A0C">
        <w:rPr>
          <w:rFonts w:ascii="Times New Roman" w:hAnsi="Times New Roman" w:cs="Times New Roman"/>
          <w:sz w:val="28"/>
          <w:szCs w:val="28"/>
          <w:lang w:val="uk-UA"/>
        </w:rPr>
        <w:t>помічники (активатори), до склад</w:t>
      </w:r>
      <w:r w:rsidR="00AF37E8">
        <w:rPr>
          <w:rFonts w:ascii="Times New Roman" w:hAnsi="Times New Roman" w:cs="Times New Roman"/>
          <w:sz w:val="28"/>
          <w:szCs w:val="28"/>
          <w:lang w:val="uk-UA"/>
        </w:rPr>
        <w:t>у яких входять Т-</w:t>
      </w:r>
      <w:r>
        <w:rPr>
          <w:rFonts w:ascii="Times New Roman" w:hAnsi="Times New Roman" w:cs="Times New Roman"/>
          <w:sz w:val="28"/>
          <w:szCs w:val="28"/>
          <w:lang w:val="uk-UA"/>
        </w:rPr>
        <w:t>хелпери-1, Т-хелпери-2, індуктори Т-хелперів, індуктори Т-</w:t>
      </w:r>
      <w:r w:rsidRPr="00A15A0C">
        <w:rPr>
          <w:rFonts w:ascii="Times New Roman" w:hAnsi="Times New Roman" w:cs="Times New Roman"/>
          <w:sz w:val="28"/>
          <w:szCs w:val="28"/>
          <w:lang w:val="uk-UA"/>
        </w:rPr>
        <w:t>супресорів</w:t>
      </w:r>
      <w:r w:rsidRPr="00E539E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7</w:t>
      </w:r>
      <w:r w:rsidRPr="00E539EE">
        <w:rPr>
          <w:rFonts w:ascii="Times New Roman" w:hAnsi="Times New Roman" w:cs="Times New Roman"/>
          <w:sz w:val="28"/>
          <w:szCs w:val="28"/>
          <w:shd w:val="clear" w:color="auto" w:fill="FFFFFF"/>
        </w:rPr>
        <w:t>]</w:t>
      </w:r>
      <w:r w:rsidRPr="00A15A0C">
        <w:rPr>
          <w:rFonts w:ascii="Times New Roman" w:hAnsi="Times New Roman" w:cs="Times New Roman"/>
          <w:sz w:val="28"/>
          <w:szCs w:val="28"/>
          <w:lang w:val="uk-UA"/>
        </w:rPr>
        <w:t>.</w:t>
      </w:r>
    </w:p>
    <w:p w:rsidR="007E1844" w:rsidRPr="00A15A0C" w:rsidRDefault="00AF37E8" w:rsidP="007E184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 Т-</w:t>
      </w:r>
      <w:r w:rsidR="007E1844" w:rsidRPr="00A15A0C">
        <w:rPr>
          <w:rFonts w:ascii="Times New Roman" w:hAnsi="Times New Roman" w:cs="Times New Roman"/>
          <w:sz w:val="28"/>
          <w:szCs w:val="28"/>
          <w:lang w:val="uk-UA"/>
        </w:rPr>
        <w:t>хелпери-1 несуть рецептори CD-4 (як і Т-хелпери-2) і CD44</w:t>
      </w:r>
      <w:r w:rsidR="007E1844">
        <w:rPr>
          <w:rFonts w:ascii="Times New Roman" w:hAnsi="Times New Roman" w:cs="Times New Roman"/>
          <w:sz w:val="28"/>
          <w:szCs w:val="28"/>
          <w:lang w:val="uk-UA"/>
        </w:rPr>
        <w:t>, відповідають за дозрівання Т-</w:t>
      </w:r>
      <w:r w:rsidR="007E1844" w:rsidRPr="00A15A0C">
        <w:rPr>
          <w:rFonts w:ascii="Times New Roman" w:hAnsi="Times New Roman" w:cs="Times New Roman"/>
          <w:sz w:val="28"/>
          <w:szCs w:val="28"/>
          <w:lang w:val="uk-UA"/>
        </w:rPr>
        <w:t>цитотоксичних лімфоцитів (</w:t>
      </w:r>
      <w:r w:rsidR="007E1844">
        <w:rPr>
          <w:rFonts w:ascii="Times New Roman" w:hAnsi="Times New Roman" w:cs="Times New Roman"/>
          <w:sz w:val="28"/>
          <w:szCs w:val="28"/>
          <w:lang w:val="uk-UA"/>
        </w:rPr>
        <w:t>Т-кілерів), активують Т-</w:t>
      </w:r>
      <w:r w:rsidR="007E1844" w:rsidRPr="00A15A0C">
        <w:rPr>
          <w:rFonts w:ascii="Times New Roman" w:hAnsi="Times New Roman" w:cs="Times New Roman"/>
          <w:sz w:val="28"/>
          <w:szCs w:val="28"/>
          <w:lang w:val="uk-UA"/>
        </w:rPr>
        <w:t>хелпери-2 і цитотоксичну функцію мак</w:t>
      </w:r>
      <w:r>
        <w:rPr>
          <w:rFonts w:ascii="Times New Roman" w:hAnsi="Times New Roman" w:cs="Times New Roman"/>
          <w:sz w:val="28"/>
          <w:szCs w:val="28"/>
          <w:lang w:val="uk-UA"/>
        </w:rPr>
        <w:t>рофагів, секретують інтерлейкін-2 (ІЛ)</w:t>
      </w:r>
      <w:r w:rsidR="007E1844" w:rsidRPr="00A15A0C">
        <w:rPr>
          <w:rFonts w:ascii="Times New Roman" w:hAnsi="Times New Roman" w:cs="Times New Roman"/>
          <w:sz w:val="28"/>
          <w:szCs w:val="28"/>
          <w:lang w:val="uk-UA"/>
        </w:rPr>
        <w:t>, ІЛ-3 та інші цитокіни</w:t>
      </w:r>
      <w:r w:rsidR="007E1844" w:rsidRPr="009456AA">
        <w:rPr>
          <w:rFonts w:ascii="Times New Roman" w:hAnsi="Times New Roman" w:cs="Times New Roman"/>
          <w:sz w:val="28"/>
          <w:szCs w:val="28"/>
          <w:shd w:val="clear" w:color="auto" w:fill="FFFFFF"/>
          <w:lang w:val="uk-UA"/>
        </w:rPr>
        <w:t>[3, 7]</w:t>
      </w:r>
      <w:r w:rsidR="007E1844" w:rsidRPr="00A15A0C">
        <w:rPr>
          <w:rFonts w:ascii="Times New Roman" w:hAnsi="Times New Roman" w:cs="Times New Roman"/>
          <w:sz w:val="28"/>
          <w:szCs w:val="28"/>
          <w:lang w:val="uk-UA"/>
        </w:rPr>
        <w:t>.</w:t>
      </w:r>
    </w:p>
    <w:p w:rsidR="007E1844" w:rsidRPr="00A15A0C" w:rsidRDefault="007E1844" w:rsidP="007E1844">
      <w:pPr>
        <w:spacing w:after="0" w:line="360" w:lineRule="auto"/>
        <w:ind w:firstLine="708"/>
        <w:jc w:val="both"/>
        <w:rPr>
          <w:rFonts w:ascii="Times New Roman" w:hAnsi="Times New Roman" w:cs="Times New Roman"/>
          <w:sz w:val="28"/>
          <w:szCs w:val="28"/>
          <w:lang w:val="uk-UA"/>
        </w:rPr>
      </w:pPr>
      <w:r w:rsidRPr="00A15A0C">
        <w:rPr>
          <w:rFonts w:ascii="Times New Roman" w:hAnsi="Times New Roman" w:cs="Times New Roman"/>
          <w:sz w:val="28"/>
          <w:szCs w:val="28"/>
          <w:lang w:val="uk-UA"/>
        </w:rPr>
        <w:t>2. Т-хелпери-2 мають загальний для хелперів CD-4 і специфічний CD-28 рецептори, забезпечують проліферацію і диференціювання В-лімфоцитів в плазматичні клітини, синтез АТ, гальмують функцію Т хелперів-1, секретують ІЛ-4, ІЛ-5 і ІЛ-6</w:t>
      </w:r>
      <w:r>
        <w:rPr>
          <w:rFonts w:ascii="Times New Roman" w:hAnsi="Times New Roman" w:cs="Times New Roman"/>
          <w:sz w:val="28"/>
          <w:szCs w:val="28"/>
          <w:shd w:val="clear" w:color="auto" w:fill="FFFFFF"/>
          <w:lang w:val="uk-UA"/>
        </w:rPr>
        <w:t>[3,</w:t>
      </w:r>
      <w:r w:rsidRPr="00E539EE">
        <w:rPr>
          <w:rFonts w:ascii="Times New Roman" w:hAnsi="Times New Roman" w:cs="Times New Roman"/>
          <w:sz w:val="28"/>
          <w:szCs w:val="28"/>
          <w:shd w:val="clear" w:color="auto" w:fill="FFFFFF"/>
          <w:lang w:val="uk-UA"/>
        </w:rPr>
        <w:t xml:space="preserve"> 7]</w:t>
      </w:r>
      <w:r>
        <w:rPr>
          <w:rFonts w:ascii="Times New Roman" w:hAnsi="Times New Roman" w:cs="Times New Roman"/>
          <w:sz w:val="28"/>
          <w:szCs w:val="28"/>
          <w:lang w:val="uk-UA"/>
        </w:rPr>
        <w:t>.</w:t>
      </w:r>
    </w:p>
    <w:p w:rsidR="007E1844" w:rsidRPr="00A15A0C" w:rsidRDefault="007E1844" w:rsidP="007E184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3. Індуктори Т-</w:t>
      </w:r>
      <w:r w:rsidRPr="00A15A0C">
        <w:rPr>
          <w:rFonts w:ascii="Times New Roman" w:hAnsi="Times New Roman" w:cs="Times New Roman"/>
          <w:sz w:val="28"/>
          <w:szCs w:val="28"/>
          <w:lang w:val="uk-UA"/>
        </w:rPr>
        <w:t>хелперів несуть CD29 та відповідають за експресію АГ HLA класу 2 на макрофагах і інших клітинах.</w:t>
      </w:r>
    </w:p>
    <w:p w:rsidR="007E1844" w:rsidRPr="00A15A0C" w:rsidRDefault="007E1844" w:rsidP="007E184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4. Індуктори Т-</w:t>
      </w:r>
      <w:r w:rsidRPr="00A15A0C">
        <w:rPr>
          <w:rFonts w:ascii="Times New Roman" w:hAnsi="Times New Roman" w:cs="Times New Roman"/>
          <w:sz w:val="28"/>
          <w:szCs w:val="28"/>
          <w:lang w:val="uk-UA"/>
        </w:rPr>
        <w:t>супресорів несуть CD45 специфічний рецептор, відповідають за секрецію ІЛ-1 макрофагами, активацію диференціювання попередників Т-супресорів</w:t>
      </w:r>
      <w:r w:rsidRPr="00E539E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7</w:t>
      </w:r>
      <w:r w:rsidRPr="00E539EE">
        <w:rPr>
          <w:rFonts w:ascii="Times New Roman" w:hAnsi="Times New Roman" w:cs="Times New Roman"/>
          <w:sz w:val="28"/>
          <w:szCs w:val="28"/>
          <w:shd w:val="clear" w:color="auto" w:fill="FFFFFF"/>
        </w:rPr>
        <w:t>]</w:t>
      </w:r>
      <w:r w:rsidRPr="00A15A0C">
        <w:rPr>
          <w:rFonts w:ascii="Times New Roman" w:hAnsi="Times New Roman" w:cs="Times New Roman"/>
          <w:sz w:val="28"/>
          <w:szCs w:val="28"/>
          <w:lang w:val="uk-UA"/>
        </w:rPr>
        <w:t>.</w:t>
      </w:r>
    </w:p>
    <w:p w:rsidR="007E1844" w:rsidRPr="00A15A0C" w:rsidRDefault="007E1844" w:rsidP="007E184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Друга група-Т-</w:t>
      </w:r>
      <w:r w:rsidRPr="00A15A0C">
        <w:rPr>
          <w:rFonts w:ascii="Times New Roman" w:hAnsi="Times New Roman" w:cs="Times New Roman"/>
          <w:sz w:val="28"/>
          <w:szCs w:val="28"/>
          <w:lang w:val="uk-UA"/>
        </w:rPr>
        <w:t>ефектори. У неї входить тільки одна субпопуляція.</w:t>
      </w:r>
    </w:p>
    <w:p w:rsidR="007E1844" w:rsidRPr="00A15A0C" w:rsidRDefault="007E1844" w:rsidP="007E184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 Т-</w:t>
      </w:r>
      <w:r w:rsidRPr="00A15A0C">
        <w:rPr>
          <w:rFonts w:ascii="Times New Roman" w:hAnsi="Times New Roman" w:cs="Times New Roman"/>
          <w:sz w:val="28"/>
          <w:szCs w:val="28"/>
          <w:lang w:val="uk-UA"/>
        </w:rPr>
        <w:t>цитотоксичні лімфоцити (Т-кілери). Мають специфічний ре</w:t>
      </w:r>
      <w:r w:rsidR="00AF37E8">
        <w:rPr>
          <w:rFonts w:ascii="Times New Roman" w:hAnsi="Times New Roman" w:cs="Times New Roman"/>
          <w:sz w:val="28"/>
          <w:szCs w:val="28"/>
          <w:lang w:val="uk-UA"/>
        </w:rPr>
        <w:t>цептор CD8, лізують клітини-</w:t>
      </w:r>
      <w:r w:rsidRPr="00A15A0C">
        <w:rPr>
          <w:rFonts w:ascii="Times New Roman" w:hAnsi="Times New Roman" w:cs="Times New Roman"/>
          <w:sz w:val="28"/>
          <w:szCs w:val="28"/>
          <w:lang w:val="uk-UA"/>
        </w:rPr>
        <w:t>мішені, що несуть чужорідні АГ або змінені аутоАГ (трансплантат, пухлина, вірус і ін.). Т-кілери розпізнають чужорідний епітоп вірусного або пухлинного АГ в комплексі з молекулою класу 1 HLA в плазматичній мембрані клітини-мішені</w:t>
      </w:r>
      <w:r>
        <w:rPr>
          <w:rFonts w:ascii="Times New Roman" w:hAnsi="Times New Roman" w:cs="Times New Roman"/>
          <w:sz w:val="28"/>
          <w:szCs w:val="28"/>
          <w:shd w:val="clear" w:color="auto" w:fill="FFFFFF"/>
          <w:lang w:val="uk-UA"/>
        </w:rPr>
        <w:t>[3</w:t>
      </w:r>
      <w:r w:rsidR="00AA1332">
        <w:rPr>
          <w:rFonts w:ascii="Times New Roman" w:hAnsi="Times New Roman" w:cs="Times New Roman"/>
          <w:sz w:val="28"/>
          <w:szCs w:val="28"/>
          <w:shd w:val="clear" w:color="auto" w:fill="FFFFFF"/>
          <w:lang w:val="uk-UA"/>
        </w:rPr>
        <w:t>,</w:t>
      </w:r>
      <w:r w:rsidR="00376B39">
        <w:rPr>
          <w:rFonts w:ascii="Times New Roman" w:hAnsi="Times New Roman" w:cs="Times New Roman"/>
          <w:sz w:val="28"/>
          <w:szCs w:val="28"/>
          <w:shd w:val="clear" w:color="auto" w:fill="FFFFFF"/>
          <w:lang w:val="uk-UA"/>
        </w:rPr>
        <w:t xml:space="preserve"> 8</w:t>
      </w:r>
      <w:r w:rsidRPr="00AE335B">
        <w:rPr>
          <w:rFonts w:ascii="Times New Roman" w:hAnsi="Times New Roman" w:cs="Times New Roman"/>
          <w:sz w:val="28"/>
          <w:szCs w:val="28"/>
          <w:shd w:val="clear" w:color="auto" w:fill="FFFFFF"/>
          <w:lang w:val="uk-UA"/>
        </w:rPr>
        <w:t>]</w:t>
      </w:r>
      <w:r w:rsidRPr="00A15A0C">
        <w:rPr>
          <w:rFonts w:ascii="Times New Roman" w:hAnsi="Times New Roman" w:cs="Times New Roman"/>
          <w:sz w:val="28"/>
          <w:szCs w:val="28"/>
          <w:lang w:val="uk-UA"/>
        </w:rPr>
        <w:t xml:space="preserve">. </w:t>
      </w:r>
    </w:p>
    <w:p w:rsidR="007E1844" w:rsidRPr="00A15A0C" w:rsidRDefault="007E1844" w:rsidP="007E1844">
      <w:pPr>
        <w:spacing w:after="0" w:line="360" w:lineRule="auto"/>
        <w:ind w:firstLine="708"/>
        <w:jc w:val="both"/>
        <w:rPr>
          <w:rFonts w:ascii="Times New Roman" w:hAnsi="Times New Roman" w:cs="Times New Roman"/>
          <w:sz w:val="28"/>
          <w:szCs w:val="28"/>
          <w:lang w:val="uk-UA"/>
        </w:rPr>
      </w:pPr>
      <w:r w:rsidRPr="00A15A0C">
        <w:rPr>
          <w:rFonts w:ascii="Times New Roman" w:hAnsi="Times New Roman" w:cs="Times New Roman"/>
          <w:sz w:val="28"/>
          <w:szCs w:val="28"/>
          <w:lang w:val="uk-UA"/>
        </w:rPr>
        <w:lastRenderedPageBreak/>
        <w:t>Третя група Т-клітини-регулятори. Представлена двома основними субпопуляціями.</w:t>
      </w:r>
    </w:p>
    <w:p w:rsidR="007E1844" w:rsidRPr="00A15A0C" w:rsidRDefault="007E1844" w:rsidP="007E1844">
      <w:pPr>
        <w:spacing w:after="0" w:line="360" w:lineRule="auto"/>
        <w:ind w:firstLine="708"/>
        <w:jc w:val="both"/>
        <w:rPr>
          <w:rFonts w:ascii="Times New Roman" w:hAnsi="Times New Roman" w:cs="Times New Roman"/>
          <w:sz w:val="28"/>
          <w:szCs w:val="28"/>
          <w:lang w:val="uk-UA"/>
        </w:rPr>
      </w:pPr>
      <w:r w:rsidRPr="00A15A0C">
        <w:rPr>
          <w:rFonts w:ascii="Times New Roman" w:hAnsi="Times New Roman" w:cs="Times New Roman"/>
          <w:sz w:val="28"/>
          <w:szCs w:val="28"/>
          <w:lang w:val="uk-UA"/>
        </w:rPr>
        <w:t>1. Т-супресори мають важливе значення в регуляції імунітету та забез</w:t>
      </w:r>
      <w:r>
        <w:rPr>
          <w:rFonts w:ascii="Times New Roman" w:hAnsi="Times New Roman" w:cs="Times New Roman"/>
          <w:sz w:val="28"/>
          <w:szCs w:val="28"/>
          <w:lang w:val="uk-UA"/>
        </w:rPr>
        <w:t>печують пригнічення  функцій Т-</w:t>
      </w:r>
      <w:r w:rsidRPr="00A15A0C">
        <w:rPr>
          <w:rFonts w:ascii="Times New Roman" w:hAnsi="Times New Roman" w:cs="Times New Roman"/>
          <w:sz w:val="28"/>
          <w:szCs w:val="28"/>
          <w:lang w:val="uk-UA"/>
        </w:rPr>
        <w:t>хелперів 1 і 2, В-лімфоцитів. Мають рецептори CD11, CD8. Група функціонально різнорідна. Їх активація відбувається в результаті безпосередньої стимуляції АГ без істотної участі головної системи гістосумісності</w:t>
      </w:r>
      <w:r>
        <w:rPr>
          <w:rFonts w:ascii="Times New Roman" w:hAnsi="Times New Roman" w:cs="Times New Roman"/>
          <w:sz w:val="28"/>
          <w:szCs w:val="28"/>
          <w:shd w:val="clear" w:color="auto" w:fill="FFFFFF"/>
          <w:lang w:val="uk-UA"/>
        </w:rPr>
        <w:t>[3, 7</w:t>
      </w:r>
      <w:r w:rsidR="00AF37E8">
        <w:rPr>
          <w:rFonts w:ascii="Times New Roman" w:hAnsi="Times New Roman" w:cs="Times New Roman"/>
          <w:sz w:val="28"/>
          <w:szCs w:val="28"/>
          <w:shd w:val="clear" w:color="auto" w:fill="FFFFFF"/>
          <w:lang w:val="uk-UA"/>
        </w:rPr>
        <w:t>,</w:t>
      </w:r>
      <w:r w:rsidR="0055033D">
        <w:rPr>
          <w:rFonts w:ascii="Times New Roman" w:hAnsi="Times New Roman" w:cs="Times New Roman"/>
          <w:sz w:val="28"/>
          <w:szCs w:val="28"/>
          <w:shd w:val="clear" w:color="auto" w:fill="FFFFFF"/>
          <w:lang w:val="uk-UA"/>
        </w:rPr>
        <w:t xml:space="preserve"> 8</w:t>
      </w:r>
      <w:r w:rsidRPr="00521891">
        <w:rPr>
          <w:rFonts w:ascii="Times New Roman" w:hAnsi="Times New Roman" w:cs="Times New Roman"/>
          <w:sz w:val="28"/>
          <w:szCs w:val="28"/>
          <w:shd w:val="clear" w:color="auto" w:fill="FFFFFF"/>
          <w:lang w:val="uk-UA"/>
        </w:rPr>
        <w:t>]</w:t>
      </w:r>
      <w:r w:rsidRPr="00521891">
        <w:rPr>
          <w:rFonts w:ascii="Times New Roman" w:hAnsi="Times New Roman" w:cs="Times New Roman"/>
          <w:sz w:val="28"/>
          <w:szCs w:val="28"/>
          <w:lang w:val="uk-UA"/>
        </w:rPr>
        <w:t>.</w:t>
      </w:r>
    </w:p>
    <w:p w:rsidR="007E1844" w:rsidRPr="00A15A0C" w:rsidRDefault="007E1844" w:rsidP="007E1844">
      <w:pPr>
        <w:spacing w:after="0" w:line="360" w:lineRule="auto"/>
        <w:ind w:firstLine="708"/>
        <w:jc w:val="both"/>
        <w:rPr>
          <w:rFonts w:ascii="Times New Roman" w:hAnsi="Times New Roman" w:cs="Times New Roman"/>
          <w:sz w:val="28"/>
          <w:szCs w:val="28"/>
          <w:lang w:val="uk-UA"/>
        </w:rPr>
      </w:pPr>
      <w:r w:rsidRPr="00A15A0C">
        <w:rPr>
          <w:rFonts w:ascii="Times New Roman" w:hAnsi="Times New Roman" w:cs="Times New Roman"/>
          <w:sz w:val="28"/>
          <w:szCs w:val="28"/>
          <w:lang w:val="uk-UA"/>
        </w:rPr>
        <w:t>Виділяють кілька підтипів В</w:t>
      </w:r>
      <w:r>
        <w:rPr>
          <w:rFonts w:ascii="Times New Roman" w:hAnsi="Times New Roman" w:cs="Times New Roman"/>
          <w:sz w:val="28"/>
          <w:szCs w:val="28"/>
          <w:lang w:val="uk-UA"/>
        </w:rPr>
        <w:t>-лімфоцитів. Основна функція В-</w:t>
      </w:r>
      <w:r w:rsidRPr="00A15A0C">
        <w:rPr>
          <w:rFonts w:ascii="Times New Roman" w:hAnsi="Times New Roman" w:cs="Times New Roman"/>
          <w:sz w:val="28"/>
          <w:szCs w:val="28"/>
          <w:lang w:val="uk-UA"/>
        </w:rPr>
        <w:t>клітин – це ефекторна участь в гуморальних імунних реакціях, диференціація в результаті АГ стимуляції в плазматичні клітини, що продукують АТ.</w:t>
      </w:r>
    </w:p>
    <w:p w:rsidR="007E1844" w:rsidRPr="00A15A0C" w:rsidRDefault="007E1844" w:rsidP="007E184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A15A0C">
        <w:rPr>
          <w:rFonts w:ascii="Times New Roman" w:hAnsi="Times New Roman" w:cs="Times New Roman"/>
          <w:sz w:val="28"/>
          <w:szCs w:val="28"/>
          <w:lang w:val="uk-UA"/>
        </w:rPr>
        <w:t xml:space="preserve">лімфоцит за допомогою своїх </w:t>
      </w:r>
      <w:r w:rsidRPr="00A15A0C">
        <w:rPr>
          <w:rFonts w:ascii="Times New Roman" w:hAnsi="Times New Roman" w:cs="Times New Roman"/>
          <w:sz w:val="28"/>
          <w:szCs w:val="28"/>
          <w:lang w:val="en-US"/>
        </w:rPr>
        <w:t>Ig</w:t>
      </w:r>
      <w:r>
        <w:rPr>
          <w:rFonts w:ascii="Times New Roman" w:hAnsi="Times New Roman" w:cs="Times New Roman"/>
          <w:sz w:val="28"/>
          <w:szCs w:val="28"/>
          <w:lang w:val="uk-UA"/>
        </w:rPr>
        <w:t>-</w:t>
      </w:r>
      <w:r w:rsidRPr="00A15A0C">
        <w:rPr>
          <w:rFonts w:ascii="Times New Roman" w:hAnsi="Times New Roman" w:cs="Times New Roman"/>
          <w:sz w:val="28"/>
          <w:szCs w:val="28"/>
          <w:lang w:val="uk-UA"/>
        </w:rPr>
        <w:t>рецепторів розпізна</w:t>
      </w:r>
      <w:r>
        <w:rPr>
          <w:rFonts w:ascii="Times New Roman" w:hAnsi="Times New Roman" w:cs="Times New Roman"/>
          <w:sz w:val="28"/>
          <w:szCs w:val="28"/>
          <w:lang w:val="uk-UA"/>
        </w:rPr>
        <w:t>є і пов'язує АГ. Одночасно з В-</w:t>
      </w:r>
      <w:r w:rsidRPr="00A15A0C">
        <w:rPr>
          <w:rFonts w:ascii="Times New Roman" w:hAnsi="Times New Roman" w:cs="Times New Roman"/>
          <w:sz w:val="28"/>
          <w:szCs w:val="28"/>
          <w:lang w:val="uk-UA"/>
        </w:rPr>
        <w:t>клітиною антиген за сигналом макрофагів розпізнає Т-хелпер, який активується і починає синтезувати фактори росту і диференціювання</w:t>
      </w:r>
      <w:r>
        <w:rPr>
          <w:rFonts w:ascii="Times New Roman" w:hAnsi="Times New Roman" w:cs="Times New Roman"/>
          <w:sz w:val="28"/>
          <w:szCs w:val="28"/>
          <w:lang w:val="uk-UA"/>
        </w:rPr>
        <w:t>. Активований цими факторами В-</w:t>
      </w:r>
      <w:r w:rsidRPr="00A15A0C">
        <w:rPr>
          <w:rFonts w:ascii="Times New Roman" w:hAnsi="Times New Roman" w:cs="Times New Roman"/>
          <w:sz w:val="28"/>
          <w:szCs w:val="28"/>
          <w:lang w:val="uk-UA"/>
        </w:rPr>
        <w:t>лімфоцит зазнає ряд поділів і одночасно диференціюється в плазматичні клітини, що продукують АТ.</w:t>
      </w:r>
    </w:p>
    <w:p w:rsidR="007E1844" w:rsidRPr="00A15A0C" w:rsidRDefault="007E1844" w:rsidP="007E184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Шляхи активації В-</w:t>
      </w:r>
      <w:r w:rsidRPr="00A15A0C">
        <w:rPr>
          <w:rFonts w:ascii="Times New Roman" w:hAnsi="Times New Roman" w:cs="Times New Roman"/>
          <w:sz w:val="28"/>
          <w:szCs w:val="28"/>
          <w:lang w:val="uk-UA"/>
        </w:rPr>
        <w:t xml:space="preserve">клітин і кооперації клітин в імунній відповіді на різні АГ за участю популяцій </w:t>
      </w:r>
      <w:r w:rsidRPr="009456AA">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1</w:t>
      </w:r>
      <w:r w:rsidRPr="009456AA">
        <w:rPr>
          <w:rFonts w:ascii="Times New Roman" w:hAnsi="Times New Roman" w:cs="Times New Roman"/>
          <w:sz w:val="28"/>
          <w:szCs w:val="28"/>
          <w:shd w:val="clear" w:color="auto" w:fill="FFFFFF"/>
          <w:lang w:val="uk-UA"/>
        </w:rPr>
        <w:t>]</w:t>
      </w:r>
      <w:r w:rsidRPr="00A15A0C">
        <w:rPr>
          <w:rFonts w:ascii="Times New Roman" w:hAnsi="Times New Roman" w:cs="Times New Roman"/>
          <w:sz w:val="28"/>
          <w:szCs w:val="28"/>
          <w:lang w:val="uk-UA"/>
        </w:rPr>
        <w:t xml:space="preserve">.Активація В-лімфоцитів може здійснюватися: </w:t>
      </w:r>
    </w:p>
    <w:p w:rsidR="007E1844" w:rsidRPr="00A15A0C" w:rsidRDefault="007E1844" w:rsidP="007E1844">
      <w:pPr>
        <w:spacing w:after="0" w:line="360" w:lineRule="auto"/>
        <w:ind w:firstLine="708"/>
        <w:jc w:val="both"/>
        <w:rPr>
          <w:rFonts w:ascii="Times New Roman" w:hAnsi="Times New Roman" w:cs="Times New Roman"/>
          <w:sz w:val="28"/>
          <w:szCs w:val="28"/>
          <w:lang w:val="uk-UA"/>
        </w:rPr>
      </w:pPr>
      <w:r w:rsidRPr="00EB342D">
        <w:rPr>
          <w:rFonts w:ascii="Times New Roman" w:eastAsia="Times New Roman" w:hAnsi="Times New Roman" w:cs="Times New Roman"/>
          <w:color w:val="000000"/>
          <w:sz w:val="28"/>
          <w:szCs w:val="28"/>
        </w:rPr>
        <w:t>‒</w:t>
      </w:r>
      <w:r w:rsidRPr="00A15A0C">
        <w:rPr>
          <w:rFonts w:ascii="Times New Roman" w:hAnsi="Times New Roman" w:cs="Times New Roman"/>
          <w:sz w:val="28"/>
          <w:szCs w:val="28"/>
          <w:lang w:val="uk-UA"/>
        </w:rPr>
        <w:t xml:space="preserve"> Т-залежним АГ за участю білків </w:t>
      </w:r>
      <w:r w:rsidRPr="00A15A0C">
        <w:rPr>
          <w:rFonts w:ascii="Times New Roman" w:hAnsi="Times New Roman" w:cs="Times New Roman"/>
          <w:sz w:val="28"/>
          <w:szCs w:val="28"/>
          <w:lang w:val="en-US"/>
        </w:rPr>
        <w:t>HLA</w:t>
      </w:r>
      <w:r w:rsidRPr="00A15A0C">
        <w:rPr>
          <w:rFonts w:ascii="Times New Roman" w:hAnsi="Times New Roman" w:cs="Times New Roman"/>
          <w:sz w:val="28"/>
          <w:szCs w:val="28"/>
          <w:lang w:val="uk-UA"/>
        </w:rPr>
        <w:t xml:space="preserve"> класу 2 Т- хелпери;</w:t>
      </w:r>
    </w:p>
    <w:p w:rsidR="007E1844" w:rsidRPr="00A15A0C" w:rsidRDefault="007E1844" w:rsidP="007E1844">
      <w:pPr>
        <w:spacing w:after="0" w:line="360" w:lineRule="auto"/>
        <w:ind w:firstLine="708"/>
        <w:jc w:val="both"/>
        <w:rPr>
          <w:rFonts w:ascii="Times New Roman" w:hAnsi="Times New Roman" w:cs="Times New Roman"/>
          <w:sz w:val="28"/>
          <w:szCs w:val="28"/>
          <w:lang w:val="uk-UA"/>
        </w:rPr>
      </w:pPr>
      <w:r w:rsidRPr="00EB342D">
        <w:rPr>
          <w:rFonts w:ascii="Times New Roman" w:eastAsia="Times New Roman" w:hAnsi="Times New Roman" w:cs="Times New Roman"/>
          <w:color w:val="000000"/>
          <w:sz w:val="28"/>
          <w:szCs w:val="28"/>
        </w:rPr>
        <w:t>‒</w:t>
      </w:r>
      <w:r w:rsidRPr="00A15A0C">
        <w:rPr>
          <w:rFonts w:ascii="Times New Roman" w:hAnsi="Times New Roman" w:cs="Times New Roman"/>
          <w:sz w:val="28"/>
          <w:szCs w:val="28"/>
          <w:lang w:val="uk-UA"/>
        </w:rPr>
        <w:t xml:space="preserve"> Т-незалежним </w:t>
      </w:r>
      <w:r w:rsidRPr="00A15A0C">
        <w:rPr>
          <w:rFonts w:ascii="Times New Roman" w:hAnsi="Times New Roman" w:cs="Times New Roman"/>
          <w:sz w:val="28"/>
          <w:szCs w:val="28"/>
        </w:rPr>
        <w:t>АГ</w:t>
      </w:r>
      <w:r w:rsidRPr="00A15A0C">
        <w:rPr>
          <w:rFonts w:ascii="Times New Roman" w:hAnsi="Times New Roman" w:cs="Times New Roman"/>
          <w:sz w:val="28"/>
          <w:szCs w:val="28"/>
          <w:lang w:val="uk-UA"/>
        </w:rPr>
        <w:t>, що має в складі мітогеномні компоненти;</w:t>
      </w:r>
    </w:p>
    <w:p w:rsidR="007E1844" w:rsidRPr="00A15A0C" w:rsidRDefault="007E1844" w:rsidP="007E1844">
      <w:pPr>
        <w:spacing w:after="0" w:line="360" w:lineRule="auto"/>
        <w:ind w:firstLine="708"/>
        <w:jc w:val="both"/>
        <w:rPr>
          <w:rFonts w:ascii="Times New Roman" w:hAnsi="Times New Roman" w:cs="Times New Roman"/>
          <w:sz w:val="28"/>
          <w:szCs w:val="28"/>
          <w:lang w:val="uk-UA"/>
        </w:rPr>
      </w:pPr>
      <w:r w:rsidRPr="00EB342D">
        <w:rPr>
          <w:rFonts w:ascii="Times New Roman" w:eastAsia="Times New Roman" w:hAnsi="Times New Roman" w:cs="Times New Roman"/>
          <w:color w:val="000000"/>
          <w:sz w:val="28"/>
          <w:szCs w:val="28"/>
        </w:rPr>
        <w:t>‒</w:t>
      </w:r>
      <w:r w:rsidRPr="00A15A0C">
        <w:rPr>
          <w:rFonts w:ascii="Times New Roman" w:hAnsi="Times New Roman" w:cs="Times New Roman"/>
          <w:sz w:val="28"/>
          <w:szCs w:val="28"/>
          <w:lang w:val="uk-UA"/>
        </w:rPr>
        <w:t xml:space="preserve"> поліклональним активатором;</w:t>
      </w:r>
    </w:p>
    <w:p w:rsidR="007E1844" w:rsidRPr="00A15A0C" w:rsidRDefault="007E1844" w:rsidP="007E1844">
      <w:pPr>
        <w:spacing w:after="0" w:line="360" w:lineRule="auto"/>
        <w:ind w:firstLine="708"/>
        <w:jc w:val="both"/>
        <w:rPr>
          <w:rFonts w:ascii="Times New Roman" w:hAnsi="Times New Roman" w:cs="Times New Roman"/>
          <w:sz w:val="28"/>
          <w:szCs w:val="28"/>
          <w:lang w:val="uk-UA"/>
        </w:rPr>
      </w:pPr>
      <w:r w:rsidRPr="00EB342D">
        <w:rPr>
          <w:rFonts w:ascii="Times New Roman" w:eastAsia="Times New Roman" w:hAnsi="Times New Roman" w:cs="Times New Roman"/>
          <w:color w:val="000000"/>
          <w:sz w:val="28"/>
          <w:szCs w:val="28"/>
        </w:rPr>
        <w:t>‒</w:t>
      </w:r>
      <w:r w:rsidRPr="00A15A0C">
        <w:rPr>
          <w:rFonts w:ascii="Times New Roman" w:hAnsi="Times New Roman" w:cs="Times New Roman"/>
          <w:sz w:val="28"/>
          <w:szCs w:val="28"/>
          <w:lang w:val="uk-UA"/>
        </w:rPr>
        <w:t xml:space="preserve"> Т-незалежним АГ, які не мають мітогенного компонента.</w:t>
      </w:r>
    </w:p>
    <w:p w:rsidR="007E1844" w:rsidRPr="00A15A0C" w:rsidRDefault="007E1844" w:rsidP="007E1844">
      <w:pPr>
        <w:spacing w:after="0" w:line="360" w:lineRule="auto"/>
        <w:ind w:firstLine="708"/>
        <w:jc w:val="both"/>
        <w:rPr>
          <w:rFonts w:ascii="Times New Roman" w:hAnsi="Times New Roman" w:cs="Times New Roman"/>
          <w:sz w:val="28"/>
          <w:szCs w:val="28"/>
          <w:lang w:val="uk-UA"/>
        </w:rPr>
      </w:pPr>
      <w:r w:rsidRPr="00A15A0C">
        <w:rPr>
          <w:rFonts w:ascii="Times New Roman" w:hAnsi="Times New Roman" w:cs="Times New Roman"/>
          <w:sz w:val="28"/>
          <w:szCs w:val="28"/>
          <w:lang w:val="uk-UA"/>
        </w:rPr>
        <w:t>Разом з тим можна виділити кілька субпопуляцій  В-лімфоцитів, що розрізняються за походженням, диференціювання, фенотипу і функціональними властивостями.</w:t>
      </w:r>
    </w:p>
    <w:p w:rsidR="007E1844" w:rsidRPr="00A15A0C" w:rsidRDefault="007E1844" w:rsidP="007E1844">
      <w:pPr>
        <w:spacing w:after="0" w:line="360" w:lineRule="auto"/>
        <w:ind w:firstLine="708"/>
        <w:jc w:val="both"/>
        <w:rPr>
          <w:rFonts w:ascii="Times New Roman" w:hAnsi="Times New Roman" w:cs="Times New Roman"/>
          <w:sz w:val="28"/>
          <w:szCs w:val="28"/>
          <w:lang w:val="uk-UA"/>
        </w:rPr>
      </w:pPr>
      <w:r w:rsidRPr="00A15A0C">
        <w:rPr>
          <w:rFonts w:ascii="Times New Roman" w:hAnsi="Times New Roman" w:cs="Times New Roman"/>
          <w:sz w:val="28"/>
          <w:szCs w:val="28"/>
          <w:lang w:val="uk-UA"/>
        </w:rPr>
        <w:t xml:space="preserve">Виділяють </w:t>
      </w:r>
      <w:r w:rsidR="00AF37E8">
        <w:rPr>
          <w:rFonts w:ascii="Times New Roman" w:hAnsi="Times New Roman" w:cs="Times New Roman"/>
          <w:sz w:val="28"/>
          <w:szCs w:val="28"/>
          <w:lang w:val="uk-UA"/>
        </w:rPr>
        <w:t>3 основні субпопуляції В-клітин. Одна з них –</w:t>
      </w:r>
      <w:r w:rsidRPr="00A15A0C">
        <w:rPr>
          <w:rFonts w:ascii="Times New Roman" w:hAnsi="Times New Roman" w:cs="Times New Roman"/>
          <w:sz w:val="28"/>
          <w:szCs w:val="28"/>
          <w:lang w:val="uk-UA"/>
        </w:rPr>
        <w:t xml:space="preserve"> В2-клітини (іноді їх називають звичайними В-клітинами), що локалізуються переважно в селезінці, кістковому мозку, лімфовузлах, окремих фолікулах лімфоїдної тканини кишечника. Гістологічна одиниця, яка є</w:t>
      </w:r>
      <w:r>
        <w:rPr>
          <w:rFonts w:ascii="Times New Roman" w:hAnsi="Times New Roman" w:cs="Times New Roman"/>
          <w:sz w:val="28"/>
          <w:szCs w:val="28"/>
          <w:lang w:val="uk-UA"/>
        </w:rPr>
        <w:t xml:space="preserve"> місцем зосередження В2-клітин </w:t>
      </w:r>
      <w:r w:rsidRPr="009456AA">
        <w:rPr>
          <w:rFonts w:ascii="Times New Roman" w:eastAsia="Times New Roman" w:hAnsi="Times New Roman" w:cs="Times New Roman"/>
          <w:color w:val="000000"/>
          <w:sz w:val="28"/>
          <w:szCs w:val="28"/>
          <w:lang w:val="uk-UA"/>
        </w:rPr>
        <w:t>‒</w:t>
      </w:r>
      <w:r w:rsidRPr="00A15A0C">
        <w:rPr>
          <w:rFonts w:ascii="Times New Roman" w:hAnsi="Times New Roman" w:cs="Times New Roman"/>
          <w:sz w:val="28"/>
          <w:szCs w:val="28"/>
          <w:lang w:val="uk-UA"/>
        </w:rPr>
        <w:t xml:space="preserve"> лімфоїдний фолікул. Ці клітини складають переважну більшість </w:t>
      </w:r>
      <w:r w:rsidRPr="00A15A0C">
        <w:rPr>
          <w:rFonts w:ascii="Times New Roman" w:hAnsi="Times New Roman" w:cs="Times New Roman"/>
          <w:sz w:val="28"/>
          <w:szCs w:val="28"/>
          <w:lang w:val="uk-UA"/>
        </w:rPr>
        <w:lastRenderedPageBreak/>
        <w:t>циркулюючих В-лімфоцитів і відіграють основну роль в гуморальній імунній відповіді</w:t>
      </w:r>
      <w:r w:rsidRPr="00E539EE">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3, 6</w:t>
      </w:r>
      <w:r w:rsidRPr="00E539EE">
        <w:rPr>
          <w:rFonts w:ascii="Times New Roman" w:hAnsi="Times New Roman" w:cs="Times New Roman"/>
          <w:sz w:val="28"/>
          <w:szCs w:val="28"/>
          <w:shd w:val="clear" w:color="auto" w:fill="FFFFFF"/>
          <w:lang w:val="uk-UA"/>
        </w:rPr>
        <w:t>]</w:t>
      </w:r>
      <w:r w:rsidRPr="00A15A0C">
        <w:rPr>
          <w:rFonts w:ascii="Times New Roman" w:hAnsi="Times New Roman" w:cs="Times New Roman"/>
          <w:sz w:val="28"/>
          <w:szCs w:val="28"/>
          <w:lang w:val="uk-UA"/>
        </w:rPr>
        <w:t xml:space="preserve">. </w:t>
      </w:r>
    </w:p>
    <w:p w:rsidR="007E1844" w:rsidRPr="00A15A0C" w:rsidRDefault="00AF37E8" w:rsidP="007E184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Дві інші субпопуляції –</w:t>
      </w:r>
      <w:r w:rsidR="007E1844" w:rsidRPr="00A15A0C">
        <w:rPr>
          <w:rFonts w:ascii="Times New Roman" w:hAnsi="Times New Roman" w:cs="Times New Roman"/>
          <w:sz w:val="28"/>
          <w:szCs w:val="28"/>
          <w:lang w:val="uk-UA"/>
        </w:rPr>
        <w:t xml:space="preserve"> В1- і В-клітини маргінальної зони (MZВ-клітини). </w:t>
      </w:r>
    </w:p>
    <w:p w:rsidR="007E1844" w:rsidRPr="00A15A0C" w:rsidRDefault="007E1844" w:rsidP="007E1844">
      <w:pPr>
        <w:spacing w:after="0" w:line="360" w:lineRule="auto"/>
        <w:ind w:firstLine="708"/>
        <w:jc w:val="both"/>
        <w:rPr>
          <w:rFonts w:ascii="Times New Roman" w:hAnsi="Times New Roman" w:cs="Times New Roman"/>
          <w:sz w:val="28"/>
          <w:szCs w:val="28"/>
          <w:lang w:val="uk-UA"/>
        </w:rPr>
      </w:pPr>
      <w:r w:rsidRPr="00A15A0C">
        <w:rPr>
          <w:rFonts w:ascii="Times New Roman" w:hAnsi="Times New Roman" w:cs="Times New Roman"/>
          <w:sz w:val="28"/>
          <w:szCs w:val="28"/>
          <w:lang w:val="uk-UA"/>
        </w:rPr>
        <w:t>В1-клітини локалізуються п</w:t>
      </w:r>
      <w:r w:rsidR="00AF37E8">
        <w:rPr>
          <w:rFonts w:ascii="Times New Roman" w:hAnsi="Times New Roman" w:cs="Times New Roman"/>
          <w:sz w:val="28"/>
          <w:szCs w:val="28"/>
          <w:lang w:val="uk-UA"/>
        </w:rPr>
        <w:t>ереважно в черевних</w:t>
      </w:r>
      <w:r w:rsidRPr="00A15A0C">
        <w:rPr>
          <w:rFonts w:ascii="Times New Roman" w:hAnsi="Times New Roman" w:cs="Times New Roman"/>
          <w:sz w:val="28"/>
          <w:szCs w:val="28"/>
          <w:lang w:val="uk-UA"/>
        </w:rPr>
        <w:t xml:space="preserve"> і пле</w:t>
      </w:r>
      <w:r w:rsidR="00AF37E8">
        <w:rPr>
          <w:rFonts w:ascii="Times New Roman" w:hAnsi="Times New Roman" w:cs="Times New Roman"/>
          <w:sz w:val="28"/>
          <w:szCs w:val="28"/>
          <w:lang w:val="uk-UA"/>
        </w:rPr>
        <w:t>вральнихпорожнинах</w:t>
      </w:r>
      <w:r w:rsidRPr="00A15A0C">
        <w:rPr>
          <w:rFonts w:ascii="Times New Roman" w:hAnsi="Times New Roman" w:cs="Times New Roman"/>
          <w:sz w:val="28"/>
          <w:szCs w:val="28"/>
          <w:lang w:val="uk-UA"/>
        </w:rPr>
        <w:t>. Ще в ембріональному періоді В1-клітини мігрують в серозні порожнини, де вони існують протягом усього життя організму.В1-клітини здатні до самопідтримки шляхом дуже повільній проліферації, що заповнює спад клітин, що гинуть шляхом апоптозу.</w:t>
      </w:r>
    </w:p>
    <w:p w:rsidR="007E1844" w:rsidRPr="00A15A0C" w:rsidRDefault="007E1844" w:rsidP="007E1844">
      <w:pPr>
        <w:spacing w:after="0" w:line="360" w:lineRule="auto"/>
        <w:ind w:firstLine="708"/>
        <w:jc w:val="both"/>
        <w:rPr>
          <w:rFonts w:ascii="Times New Roman" w:hAnsi="Times New Roman" w:cs="Times New Roman"/>
          <w:sz w:val="28"/>
          <w:szCs w:val="28"/>
          <w:lang w:val="uk-UA"/>
        </w:rPr>
      </w:pPr>
      <w:r w:rsidRPr="00A15A0C">
        <w:rPr>
          <w:rFonts w:ascii="Times New Roman" w:hAnsi="Times New Roman" w:cs="Times New Roman"/>
          <w:sz w:val="28"/>
          <w:szCs w:val="28"/>
          <w:lang w:val="uk-UA"/>
        </w:rPr>
        <w:t xml:space="preserve">Обидва різновиди В1-клітин можуть диференціюватися в антитілоутворюючі клітини без стимуляції АГ. При цьому вони секретують </w:t>
      </w:r>
      <w:r w:rsidR="00AF37E8">
        <w:rPr>
          <w:rFonts w:ascii="Times New Roman" w:hAnsi="Times New Roman" w:cs="Times New Roman"/>
          <w:sz w:val="28"/>
          <w:szCs w:val="28"/>
          <w:lang w:val="uk-UA"/>
        </w:rPr>
        <w:t>переважно IgM-</w:t>
      </w:r>
      <w:r>
        <w:rPr>
          <w:rFonts w:ascii="Times New Roman" w:hAnsi="Times New Roman" w:cs="Times New Roman"/>
          <w:sz w:val="28"/>
          <w:szCs w:val="28"/>
          <w:lang w:val="uk-UA"/>
        </w:rPr>
        <w:t xml:space="preserve">АТ (в кишечнику </w:t>
      </w:r>
      <w:r w:rsidRPr="00EB342D">
        <w:rPr>
          <w:rFonts w:ascii="Times New Roman" w:eastAsia="Times New Roman" w:hAnsi="Times New Roman" w:cs="Times New Roman"/>
          <w:color w:val="000000"/>
          <w:sz w:val="28"/>
          <w:szCs w:val="28"/>
        </w:rPr>
        <w:t>‒</w:t>
      </w:r>
      <w:r w:rsidRPr="00A15A0C">
        <w:rPr>
          <w:rFonts w:ascii="Times New Roman" w:hAnsi="Times New Roman" w:cs="Times New Roman"/>
          <w:sz w:val="28"/>
          <w:szCs w:val="28"/>
          <w:lang w:val="uk-UA"/>
        </w:rPr>
        <w:t xml:space="preserve"> також IgA). Більшість цих АТ специфічно до власних білків організму (ДНК, гістонів, колагену, компонентам цитоскелета, АГ груп крові і т. Д.); ба</w:t>
      </w:r>
      <w:r w:rsidR="00AF37E8">
        <w:rPr>
          <w:rFonts w:ascii="Times New Roman" w:hAnsi="Times New Roman" w:cs="Times New Roman"/>
          <w:sz w:val="28"/>
          <w:szCs w:val="28"/>
          <w:lang w:val="uk-UA"/>
        </w:rPr>
        <w:t>гато з них поліспеціфічні,</w:t>
      </w:r>
      <w:r w:rsidRPr="00A15A0C">
        <w:rPr>
          <w:rFonts w:ascii="Times New Roman" w:hAnsi="Times New Roman" w:cs="Times New Roman"/>
          <w:sz w:val="28"/>
          <w:szCs w:val="28"/>
          <w:lang w:val="uk-UA"/>
        </w:rPr>
        <w:t xml:space="preserve"> здатні взаємодіяти з декількома АГ, в тому числі аутологічними. Ці АТ мають низьку спорідненість (афінність) до АГ, включаючи аутоАГ, і не здатні викликати пошкодження тканин. Приблизно половина сироваткового IgM секретується В1-клітинами. Природні антитіла, які продукують В1а-лімфоцитами, ча</w:t>
      </w:r>
      <w:r>
        <w:rPr>
          <w:rFonts w:ascii="Times New Roman" w:hAnsi="Times New Roman" w:cs="Times New Roman"/>
          <w:sz w:val="28"/>
          <w:szCs w:val="28"/>
          <w:lang w:val="uk-UA"/>
        </w:rPr>
        <w:t xml:space="preserve">сто специфічні до мікробних АГ </w:t>
      </w:r>
      <w:r w:rsidRPr="00A15A0C">
        <w:rPr>
          <w:rFonts w:ascii="Times New Roman" w:hAnsi="Times New Roman" w:cs="Times New Roman"/>
          <w:sz w:val="28"/>
          <w:szCs w:val="28"/>
          <w:lang w:val="uk-UA"/>
        </w:rPr>
        <w:t xml:space="preserve">відіграючи важливу роль в реакціях вродженого імунітету. Відповідь В1-клітин переважно тимусзалежна. В1-клітини постійно циркулюють між селезінкою і черевною порожниною, але не надходять в фолікули, оскільки не експресують CXCR5 </w:t>
      </w:r>
      <w:r w:rsidRPr="00736AE7">
        <w:rPr>
          <w:rFonts w:ascii="Times New Roman" w:eastAsia="Times New Roman" w:hAnsi="Times New Roman"/>
          <w:sz w:val="28"/>
          <w:szCs w:val="28"/>
          <w:lang w:val="uk-UA"/>
        </w:rPr>
        <w:t>–</w:t>
      </w:r>
      <w:r w:rsidRPr="00A15A0C">
        <w:rPr>
          <w:rFonts w:ascii="Times New Roman" w:hAnsi="Times New Roman" w:cs="Times New Roman"/>
          <w:sz w:val="28"/>
          <w:szCs w:val="28"/>
          <w:lang w:val="uk-UA"/>
        </w:rPr>
        <w:t xml:space="preserve"> рецептор хемокіни BLC (CXCL13). З цим пов'язана напряму пов</w:t>
      </w:r>
      <w:r w:rsidR="00AF37E8">
        <w:rPr>
          <w:rFonts w:ascii="Times New Roman" w:hAnsi="Times New Roman" w:cs="Times New Roman"/>
          <w:sz w:val="28"/>
          <w:szCs w:val="28"/>
          <w:lang w:val="uk-UA"/>
        </w:rPr>
        <w:t>’</w:t>
      </w:r>
      <w:r w:rsidRPr="00A15A0C">
        <w:rPr>
          <w:rFonts w:ascii="Times New Roman" w:hAnsi="Times New Roman" w:cs="Times New Roman"/>
          <w:sz w:val="28"/>
          <w:szCs w:val="28"/>
          <w:lang w:val="uk-UA"/>
        </w:rPr>
        <w:t xml:space="preserve">язано те, що процеси гуморальної імунної відповіді у вигляді перемикання ізотипів і підвищенні спорідненості до АГ, не зачіпають або мінімально зачіпають В1-клітини </w:t>
      </w:r>
      <w:r w:rsidRPr="00AE335B">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4, 6</w:t>
      </w:r>
      <w:r w:rsidRPr="00AE335B">
        <w:rPr>
          <w:rFonts w:ascii="Times New Roman" w:hAnsi="Times New Roman" w:cs="Times New Roman"/>
          <w:sz w:val="28"/>
          <w:szCs w:val="28"/>
          <w:shd w:val="clear" w:color="auto" w:fill="FFFFFF"/>
          <w:lang w:val="uk-UA"/>
        </w:rPr>
        <w:t>]</w:t>
      </w:r>
      <w:r w:rsidRPr="00A15A0C">
        <w:rPr>
          <w:rFonts w:ascii="Times New Roman" w:hAnsi="Times New Roman" w:cs="Times New Roman"/>
          <w:sz w:val="28"/>
          <w:szCs w:val="28"/>
          <w:lang w:val="uk-UA"/>
        </w:rPr>
        <w:t>.</w:t>
      </w:r>
    </w:p>
    <w:p w:rsidR="007E1844" w:rsidRPr="00A15A0C" w:rsidRDefault="007E1844" w:rsidP="007E1844">
      <w:pPr>
        <w:spacing w:after="0" w:line="360" w:lineRule="auto"/>
        <w:ind w:firstLine="708"/>
        <w:jc w:val="both"/>
        <w:rPr>
          <w:rFonts w:ascii="Times New Roman" w:hAnsi="Times New Roman" w:cs="Times New Roman"/>
          <w:sz w:val="28"/>
          <w:szCs w:val="28"/>
          <w:lang w:val="uk-UA"/>
        </w:rPr>
      </w:pPr>
      <w:r w:rsidRPr="00A15A0C">
        <w:rPr>
          <w:rFonts w:ascii="Times New Roman" w:hAnsi="Times New Roman" w:cs="Times New Roman"/>
          <w:sz w:val="28"/>
          <w:szCs w:val="28"/>
          <w:lang w:val="uk-UA"/>
        </w:rPr>
        <w:t>Ще о</w:t>
      </w:r>
      <w:r>
        <w:rPr>
          <w:rFonts w:ascii="Times New Roman" w:hAnsi="Times New Roman" w:cs="Times New Roman"/>
          <w:sz w:val="28"/>
          <w:szCs w:val="28"/>
          <w:lang w:val="uk-UA"/>
        </w:rPr>
        <w:t xml:space="preserve">дин різновид В-лімфоцитів </w:t>
      </w:r>
      <w:r w:rsidRPr="009456AA">
        <w:rPr>
          <w:rFonts w:ascii="Times New Roman" w:eastAsia="Times New Roman" w:hAnsi="Times New Roman" w:cs="Times New Roman"/>
          <w:color w:val="000000"/>
          <w:sz w:val="28"/>
          <w:szCs w:val="28"/>
          <w:lang w:val="uk-UA"/>
        </w:rPr>
        <w:t>‒</w:t>
      </w:r>
      <w:r w:rsidRPr="00A15A0C">
        <w:rPr>
          <w:rFonts w:ascii="Times New Roman" w:hAnsi="Times New Roman" w:cs="Times New Roman"/>
          <w:sz w:val="28"/>
          <w:szCs w:val="28"/>
          <w:lang w:val="uk-UA"/>
        </w:rPr>
        <w:t xml:space="preserve"> B-клітини маргінальної зони (MZB). Вони локалізовані майже виключно в маргінальній зоні селезінки, яка відділяє білу пульпу від червоної. Фенотипічно ці клітини більш схожі з В2-, ніж з В1-клітинами.Вони походять від тих же кістково-мозкових клітин-попередників. Основний мембра</w:t>
      </w:r>
      <w:r>
        <w:rPr>
          <w:rFonts w:ascii="Times New Roman" w:hAnsi="Times New Roman" w:cs="Times New Roman"/>
          <w:sz w:val="28"/>
          <w:szCs w:val="28"/>
          <w:lang w:val="uk-UA"/>
        </w:rPr>
        <w:t xml:space="preserve">нний імуноглобулін MZB-клітин </w:t>
      </w:r>
      <w:r w:rsidRPr="00EB342D">
        <w:rPr>
          <w:rFonts w:ascii="Times New Roman" w:eastAsia="Times New Roman" w:hAnsi="Times New Roman" w:cs="Times New Roman"/>
          <w:color w:val="000000"/>
          <w:sz w:val="28"/>
          <w:szCs w:val="28"/>
        </w:rPr>
        <w:t>‒</w:t>
      </w:r>
      <w:r w:rsidRPr="00A15A0C">
        <w:rPr>
          <w:rFonts w:ascii="Times New Roman" w:hAnsi="Times New Roman" w:cs="Times New Roman"/>
          <w:sz w:val="28"/>
          <w:szCs w:val="28"/>
          <w:lang w:val="uk-UA"/>
        </w:rPr>
        <w:t xml:space="preserve">IgM, який експресується </w:t>
      </w:r>
      <w:r w:rsidRPr="00A15A0C">
        <w:rPr>
          <w:rFonts w:ascii="Times New Roman" w:hAnsi="Times New Roman" w:cs="Times New Roman"/>
          <w:sz w:val="28"/>
          <w:szCs w:val="28"/>
          <w:lang w:val="uk-UA"/>
        </w:rPr>
        <w:lastRenderedPageBreak/>
        <w:t>сильніше, ніж на В2-клітинах. У той же час IgD присутній на мембрані в дуже малій кількості. Відділення лінії MZB-клітин від загальної лінії В2-клітин відбувається на перехідній стадії транзиторних клітин, коли майбутні MZB-</w:t>
      </w:r>
      <w:r w:rsidR="00AF37E8">
        <w:rPr>
          <w:rFonts w:ascii="Times New Roman" w:hAnsi="Times New Roman" w:cs="Times New Roman"/>
          <w:sz w:val="28"/>
          <w:szCs w:val="28"/>
          <w:lang w:val="uk-UA"/>
        </w:rPr>
        <w:t>клітини послаблюють експресію не</w:t>
      </w:r>
      <w:r w:rsidRPr="00A15A0C">
        <w:rPr>
          <w:rFonts w:ascii="Times New Roman" w:hAnsi="Times New Roman" w:cs="Times New Roman"/>
          <w:sz w:val="28"/>
          <w:szCs w:val="28"/>
          <w:lang w:val="uk-UA"/>
        </w:rPr>
        <w:t xml:space="preserve"> IgM (як В2-клітини), а IgD і втрачають молекулу CD23. На MZB-лімфоцитах не експресується хемокіновий рецептор CXCR5, що дозволяє клітинам мігрувати в фолікули. Термін життя MZB-лімфоцитів можна порівняти з терміном життя організму. MZB-клітини беруть участь в гуморальній імунній відповіді на збудники, що надходять в кровотік. Вони здійснюють тимусзалежну імунну відповідь на інкапсульовані патогени. При відповіді на АГ MZB-клітини диференціюються в короткоживучі клітини, які утворюються АТ. MZB-клітини пам'яті несуть на с</w:t>
      </w:r>
      <w:r w:rsidR="00AF37E8">
        <w:rPr>
          <w:rFonts w:ascii="Times New Roman" w:hAnsi="Times New Roman" w:cs="Times New Roman"/>
          <w:sz w:val="28"/>
          <w:szCs w:val="28"/>
          <w:lang w:val="uk-UA"/>
        </w:rPr>
        <w:t xml:space="preserve">воїй поверхні IgM, а не IgG </w:t>
      </w:r>
      <w:r w:rsidRPr="00E539EE">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1, 4, 7</w:t>
      </w:r>
      <w:r w:rsidRPr="00E539EE">
        <w:rPr>
          <w:rFonts w:ascii="Times New Roman" w:hAnsi="Times New Roman" w:cs="Times New Roman"/>
          <w:sz w:val="28"/>
          <w:szCs w:val="28"/>
          <w:shd w:val="clear" w:color="auto" w:fill="FFFFFF"/>
          <w:lang w:val="uk-UA"/>
        </w:rPr>
        <w:t>]</w:t>
      </w:r>
      <w:r>
        <w:rPr>
          <w:rFonts w:ascii="Times New Roman" w:hAnsi="Times New Roman" w:cs="Times New Roman"/>
          <w:sz w:val="28"/>
          <w:szCs w:val="28"/>
          <w:lang w:val="uk-UA"/>
        </w:rPr>
        <w:t>.</w:t>
      </w:r>
    </w:p>
    <w:p w:rsidR="007E1844" w:rsidRPr="00A15A0C" w:rsidRDefault="007E1844" w:rsidP="007E1844">
      <w:pPr>
        <w:spacing w:after="0" w:line="360" w:lineRule="auto"/>
        <w:ind w:firstLine="708"/>
        <w:jc w:val="both"/>
        <w:rPr>
          <w:rFonts w:ascii="Times New Roman" w:hAnsi="Times New Roman" w:cs="Times New Roman"/>
          <w:sz w:val="28"/>
          <w:szCs w:val="28"/>
          <w:lang w:val="uk-UA"/>
        </w:rPr>
      </w:pPr>
      <w:r w:rsidRPr="00A15A0C">
        <w:rPr>
          <w:rFonts w:ascii="Times New Roman" w:hAnsi="Times New Roman" w:cs="Times New Roman"/>
          <w:sz w:val="28"/>
          <w:szCs w:val="28"/>
          <w:lang w:val="uk-UA"/>
        </w:rPr>
        <w:t xml:space="preserve">Морфологічно </w:t>
      </w:r>
      <w:r w:rsidRPr="00A15A0C">
        <w:rPr>
          <w:rFonts w:ascii="Times New Roman" w:hAnsi="Times New Roman" w:cs="Times New Roman"/>
          <w:sz w:val="28"/>
          <w:szCs w:val="28"/>
          <w:lang w:val="en-US"/>
        </w:rPr>
        <w:t>NK</w:t>
      </w:r>
      <w:r w:rsidRPr="00A15A0C">
        <w:rPr>
          <w:rFonts w:ascii="Times New Roman" w:hAnsi="Times New Roman" w:cs="Times New Roman"/>
          <w:sz w:val="28"/>
          <w:szCs w:val="28"/>
          <w:lang w:val="uk-UA"/>
        </w:rPr>
        <w:t>-клітини це великі лімфоцити з бобовидним зміщеним ядром і азурофільной гранулами, які з вигляду і складу близькі гранулам Т-кілерів. Нульові лімфоцити також називають великі гранулярні лімфоцити.</w:t>
      </w:r>
    </w:p>
    <w:p w:rsidR="007E1844" w:rsidRPr="00AF37E8" w:rsidRDefault="007E1844" w:rsidP="00AF37E8">
      <w:pPr>
        <w:spacing w:after="0" w:line="360" w:lineRule="auto"/>
        <w:ind w:firstLine="708"/>
        <w:jc w:val="both"/>
        <w:rPr>
          <w:rFonts w:ascii="Times New Roman" w:hAnsi="Times New Roman" w:cs="Times New Roman"/>
          <w:sz w:val="28"/>
          <w:szCs w:val="28"/>
          <w:lang w:val="uk-UA"/>
        </w:rPr>
      </w:pPr>
      <w:r w:rsidRPr="00A15A0C">
        <w:rPr>
          <w:rFonts w:ascii="Times New Roman" w:hAnsi="Times New Roman" w:cs="Times New Roman"/>
          <w:sz w:val="28"/>
          <w:szCs w:val="28"/>
          <w:lang w:val="en-US"/>
        </w:rPr>
        <w:t>NK</w:t>
      </w:r>
      <w:r w:rsidRPr="00A15A0C">
        <w:rPr>
          <w:rFonts w:ascii="Times New Roman" w:hAnsi="Times New Roman" w:cs="Times New Roman"/>
          <w:sz w:val="28"/>
          <w:szCs w:val="28"/>
          <w:lang w:val="uk-UA"/>
        </w:rPr>
        <w:t xml:space="preserve">-лімфоцити забезпечують неспецифічний протиінфекційний імунітет, а також є головною </w:t>
      </w:r>
      <w:r w:rsidR="00AF37E8">
        <w:rPr>
          <w:rFonts w:ascii="Times New Roman" w:hAnsi="Times New Roman" w:cs="Times New Roman"/>
          <w:sz w:val="28"/>
          <w:szCs w:val="28"/>
          <w:lang w:val="uk-UA"/>
        </w:rPr>
        <w:t xml:space="preserve">ланкою протипухлинного захисту. </w:t>
      </w:r>
      <w:r w:rsidRPr="00A15A0C">
        <w:rPr>
          <w:rFonts w:ascii="Times New Roman" w:hAnsi="Times New Roman" w:cs="Times New Roman"/>
          <w:sz w:val="28"/>
          <w:szCs w:val="28"/>
          <w:lang w:val="uk-UA"/>
        </w:rPr>
        <w:t>Основна функція N</w:t>
      </w:r>
      <w:r w:rsidR="00AF37E8">
        <w:rPr>
          <w:rFonts w:ascii="Times New Roman" w:hAnsi="Times New Roman" w:cs="Times New Roman"/>
          <w:sz w:val="28"/>
          <w:szCs w:val="28"/>
          <w:lang w:val="uk-UA"/>
        </w:rPr>
        <w:t xml:space="preserve">K-клітин </w:t>
      </w:r>
      <w:r w:rsidRPr="009456AA">
        <w:rPr>
          <w:rFonts w:ascii="Times New Roman" w:eastAsia="Times New Roman" w:hAnsi="Times New Roman" w:cs="Times New Roman"/>
          <w:color w:val="000000"/>
          <w:sz w:val="28"/>
          <w:szCs w:val="28"/>
          <w:lang w:val="uk-UA"/>
        </w:rPr>
        <w:t>‒</w:t>
      </w:r>
      <w:r w:rsidRPr="00A15A0C">
        <w:rPr>
          <w:rFonts w:ascii="Times New Roman" w:hAnsi="Times New Roman" w:cs="Times New Roman"/>
          <w:sz w:val="28"/>
          <w:szCs w:val="28"/>
          <w:lang w:val="uk-UA"/>
        </w:rPr>
        <w:t xml:space="preserve"> виявляти і знищувати власні клітини організму, в яких щось порушилося, вони вбивають пухлинні клітини і клітини, заражені вірусами (а також, можливо, і іншими чужорідними агентами).</w:t>
      </w:r>
      <w:r w:rsidRPr="00A15A0C">
        <w:rPr>
          <w:rFonts w:ascii="Times New Roman" w:hAnsi="Times New Roman" w:cs="Times New Roman"/>
          <w:sz w:val="28"/>
          <w:szCs w:val="28"/>
          <w:lang w:val="en-US"/>
        </w:rPr>
        <w:t>NK</w:t>
      </w:r>
      <w:r w:rsidRPr="00A15A0C">
        <w:rPr>
          <w:rFonts w:ascii="Times New Roman" w:hAnsi="Times New Roman" w:cs="Times New Roman"/>
          <w:sz w:val="28"/>
          <w:szCs w:val="28"/>
          <w:lang w:val="uk-UA"/>
        </w:rPr>
        <w:t xml:space="preserve">-лімфоцити не мають маркерів Т- і В-клітин. Свою цитотоксичну дію на клітини-мішені вони надають без участі антитіл. Активність </w:t>
      </w:r>
      <w:r w:rsidRPr="00A15A0C">
        <w:rPr>
          <w:rFonts w:ascii="Times New Roman" w:hAnsi="Times New Roman" w:cs="Times New Roman"/>
          <w:sz w:val="28"/>
          <w:szCs w:val="28"/>
          <w:lang w:val="en-US"/>
        </w:rPr>
        <w:t>NK</w:t>
      </w:r>
      <w:r w:rsidRPr="00A15A0C">
        <w:rPr>
          <w:rFonts w:ascii="Times New Roman" w:hAnsi="Times New Roman" w:cs="Times New Roman"/>
          <w:sz w:val="28"/>
          <w:szCs w:val="28"/>
          <w:lang w:val="uk-UA"/>
        </w:rPr>
        <w:t>-лімфоцитів контролюється інтерфероном</w:t>
      </w:r>
      <w:r w:rsidR="00AF37E8">
        <w:rPr>
          <w:rFonts w:ascii="Times New Roman" w:hAnsi="Times New Roman" w:cs="Times New Roman"/>
          <w:sz w:val="28"/>
          <w:szCs w:val="28"/>
          <w:lang w:val="uk-UA"/>
        </w:rPr>
        <w:t>.</w:t>
      </w:r>
      <w:r w:rsidRPr="00A15A0C">
        <w:rPr>
          <w:rFonts w:ascii="Times New Roman" w:hAnsi="Times New Roman" w:cs="Times New Roman"/>
          <w:sz w:val="28"/>
          <w:szCs w:val="28"/>
          <w:lang w:val="uk-UA"/>
        </w:rPr>
        <w:t xml:space="preserve"> Показано, що будь-який інтерферон (альфа, бета і гамма) викликає активацію нульових лімоцитів як in vitro, так і in vivo . При цьому є виражена кореляція між рівнем інтерферону і активністю </w:t>
      </w:r>
      <w:r w:rsidRPr="00A15A0C">
        <w:rPr>
          <w:rFonts w:ascii="Times New Roman" w:hAnsi="Times New Roman" w:cs="Times New Roman"/>
          <w:sz w:val="28"/>
          <w:szCs w:val="28"/>
          <w:lang w:val="en-US"/>
        </w:rPr>
        <w:t>NK</w:t>
      </w:r>
      <w:r w:rsidRPr="00E539EE">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3</w:t>
      </w:r>
      <w:r w:rsidR="00AF37E8">
        <w:rPr>
          <w:rFonts w:ascii="Times New Roman" w:hAnsi="Times New Roman" w:cs="Times New Roman"/>
          <w:sz w:val="28"/>
          <w:szCs w:val="28"/>
          <w:shd w:val="clear" w:color="auto" w:fill="FFFFFF"/>
          <w:lang w:val="uk-UA"/>
        </w:rPr>
        <w:t>,</w:t>
      </w:r>
      <w:r w:rsidR="0055033D">
        <w:rPr>
          <w:rFonts w:ascii="Times New Roman" w:hAnsi="Times New Roman" w:cs="Times New Roman"/>
          <w:sz w:val="28"/>
          <w:szCs w:val="28"/>
          <w:shd w:val="clear" w:color="auto" w:fill="FFFFFF"/>
          <w:lang w:val="uk-UA"/>
        </w:rPr>
        <w:t xml:space="preserve"> 8</w:t>
      </w:r>
      <w:r w:rsidRPr="00E539EE">
        <w:rPr>
          <w:rFonts w:ascii="Times New Roman" w:hAnsi="Times New Roman" w:cs="Times New Roman"/>
          <w:sz w:val="28"/>
          <w:szCs w:val="28"/>
          <w:shd w:val="clear" w:color="auto" w:fill="FFFFFF"/>
          <w:lang w:val="uk-UA"/>
        </w:rPr>
        <w:t>]</w:t>
      </w:r>
      <w:r w:rsidRPr="00A15A0C">
        <w:rPr>
          <w:rFonts w:ascii="Times New Roman" w:hAnsi="Times New Roman" w:cs="Times New Roman"/>
          <w:sz w:val="28"/>
          <w:szCs w:val="28"/>
          <w:lang w:val="uk-UA"/>
        </w:rPr>
        <w:t>.</w:t>
      </w:r>
    </w:p>
    <w:p w:rsidR="007E1844" w:rsidRDefault="007E1844" w:rsidP="007E1844">
      <w:pPr>
        <w:spacing w:after="0" w:line="360" w:lineRule="auto"/>
        <w:ind w:firstLine="708"/>
        <w:jc w:val="both"/>
        <w:rPr>
          <w:rFonts w:ascii="Times New Roman" w:hAnsi="Times New Roman" w:cs="Times New Roman"/>
          <w:sz w:val="28"/>
          <w:szCs w:val="28"/>
          <w:shd w:val="clear" w:color="auto" w:fill="FFFFFF"/>
          <w:lang w:val="uk-UA"/>
        </w:rPr>
      </w:pPr>
    </w:p>
    <w:p w:rsidR="007E1844" w:rsidRDefault="007E1844" w:rsidP="007E1844">
      <w:pPr>
        <w:spacing w:after="0" w:line="360" w:lineRule="auto"/>
        <w:ind w:firstLine="708"/>
        <w:jc w:val="both"/>
        <w:rPr>
          <w:rFonts w:ascii="Times New Roman" w:hAnsi="Times New Roman" w:cs="Times New Roman"/>
          <w:sz w:val="28"/>
          <w:szCs w:val="28"/>
          <w:shd w:val="clear" w:color="auto" w:fill="FFFFFF"/>
          <w:lang w:val="uk-UA"/>
        </w:rPr>
      </w:pPr>
    </w:p>
    <w:p w:rsidR="007E1844" w:rsidRDefault="007E1844" w:rsidP="007E1844">
      <w:pPr>
        <w:spacing w:after="0" w:line="360" w:lineRule="auto"/>
        <w:ind w:firstLine="708"/>
        <w:jc w:val="both"/>
        <w:rPr>
          <w:rFonts w:ascii="Times New Roman" w:hAnsi="Times New Roman" w:cs="Times New Roman"/>
          <w:sz w:val="28"/>
          <w:szCs w:val="28"/>
          <w:shd w:val="clear" w:color="auto" w:fill="FFFFFF"/>
          <w:lang w:val="uk-UA"/>
        </w:rPr>
      </w:pPr>
    </w:p>
    <w:p w:rsidR="007E1844" w:rsidRDefault="007E1844" w:rsidP="007E1844">
      <w:pPr>
        <w:spacing w:after="0" w:line="360" w:lineRule="auto"/>
        <w:ind w:firstLine="708"/>
        <w:jc w:val="both"/>
        <w:rPr>
          <w:rFonts w:ascii="Times New Roman" w:hAnsi="Times New Roman" w:cs="Times New Roman"/>
          <w:sz w:val="28"/>
          <w:szCs w:val="28"/>
          <w:shd w:val="clear" w:color="auto" w:fill="FFFFFF"/>
          <w:lang w:val="uk-UA"/>
        </w:rPr>
      </w:pPr>
    </w:p>
    <w:p w:rsidR="007E1844" w:rsidRPr="00F47518" w:rsidRDefault="007E1844" w:rsidP="007E1844">
      <w:pPr>
        <w:spacing w:after="0" w:line="360" w:lineRule="auto"/>
        <w:ind w:firstLine="708"/>
        <w:jc w:val="both"/>
        <w:rPr>
          <w:rFonts w:ascii="Times New Roman" w:hAnsi="Times New Roman" w:cs="Times New Roman"/>
          <w:sz w:val="28"/>
          <w:szCs w:val="28"/>
          <w:shd w:val="clear" w:color="auto" w:fill="FFFFFF"/>
          <w:lang w:val="uk-UA"/>
        </w:rPr>
      </w:pPr>
    </w:p>
    <w:p w:rsidR="007E1844" w:rsidRPr="00A15A0C" w:rsidRDefault="007E1844" w:rsidP="007E1844">
      <w:pPr>
        <w:pStyle w:val="1"/>
        <w:spacing w:before="0" w:line="360" w:lineRule="auto"/>
        <w:ind w:firstLine="709"/>
        <w:rPr>
          <w:rFonts w:ascii="Times New Roman" w:hAnsi="Times New Roman" w:cs="Times New Roman"/>
          <w:b w:val="0"/>
          <w:color w:val="auto"/>
          <w:lang w:val="uk-UA"/>
        </w:rPr>
      </w:pPr>
      <w:bookmarkStart w:id="22" w:name="_Toc514156736"/>
      <w:bookmarkStart w:id="23" w:name="_Toc28071442"/>
      <w:r w:rsidRPr="00A15A0C">
        <w:rPr>
          <w:rFonts w:ascii="Times New Roman" w:hAnsi="Times New Roman" w:cs="Times New Roman"/>
          <w:b w:val="0"/>
          <w:color w:val="auto"/>
          <w:lang w:val="uk-UA"/>
        </w:rPr>
        <w:lastRenderedPageBreak/>
        <w:t>1.2Люмінесцентний метод дослідження імунних клітин</w:t>
      </w:r>
      <w:bookmarkEnd w:id="22"/>
      <w:bookmarkEnd w:id="23"/>
    </w:p>
    <w:p w:rsidR="007E1844" w:rsidRPr="00A15A0C" w:rsidRDefault="007E1844" w:rsidP="007E1844">
      <w:pPr>
        <w:spacing w:after="0" w:line="360" w:lineRule="auto"/>
        <w:rPr>
          <w:sz w:val="28"/>
          <w:szCs w:val="28"/>
          <w:lang w:val="uk-UA"/>
        </w:rPr>
      </w:pPr>
    </w:p>
    <w:p w:rsidR="007E1844" w:rsidRPr="00A15A0C" w:rsidRDefault="007E1844" w:rsidP="007E1844">
      <w:pPr>
        <w:spacing w:after="0" w:line="360" w:lineRule="auto"/>
        <w:rPr>
          <w:sz w:val="28"/>
          <w:szCs w:val="28"/>
          <w:lang w:val="uk-UA"/>
        </w:rPr>
      </w:pPr>
    </w:p>
    <w:p w:rsidR="007E1844" w:rsidRPr="00A15A0C" w:rsidRDefault="007E1844" w:rsidP="00623FFC">
      <w:pPr>
        <w:spacing w:after="0" w:line="360" w:lineRule="auto"/>
        <w:ind w:firstLine="709"/>
        <w:jc w:val="both"/>
        <w:rPr>
          <w:rFonts w:ascii="Times New Roman" w:hAnsi="Times New Roman" w:cs="Times New Roman"/>
          <w:sz w:val="28"/>
          <w:szCs w:val="28"/>
          <w:lang w:val="uk-UA"/>
        </w:rPr>
      </w:pPr>
      <w:r w:rsidRPr="00A15A0C">
        <w:rPr>
          <w:rFonts w:ascii="Times New Roman" w:hAnsi="Times New Roman" w:cs="Times New Roman"/>
          <w:sz w:val="28"/>
          <w:szCs w:val="28"/>
          <w:lang w:val="uk-UA"/>
        </w:rPr>
        <w:t xml:space="preserve">На сьогодні існує багато методів дослідження клітин </w:t>
      </w:r>
      <w:r w:rsidR="00E946AB">
        <w:rPr>
          <w:rFonts w:ascii="Times New Roman" w:hAnsi="Times New Roman" w:cs="Times New Roman"/>
          <w:sz w:val="28"/>
          <w:szCs w:val="28"/>
          <w:lang w:val="uk-UA"/>
        </w:rPr>
        <w:t xml:space="preserve"> в імунології. Але одним із най</w:t>
      </w:r>
      <w:r w:rsidRPr="00A15A0C">
        <w:rPr>
          <w:rFonts w:ascii="Times New Roman" w:hAnsi="Times New Roman" w:cs="Times New Roman"/>
          <w:sz w:val="28"/>
          <w:szCs w:val="28"/>
          <w:lang w:val="uk-UA"/>
        </w:rPr>
        <w:t>поширених методів – люмінесценція. Люмінесцентний метод заснований на переведенні молекул аб</w:t>
      </w:r>
      <w:r w:rsidR="00E946AB">
        <w:rPr>
          <w:rFonts w:ascii="Times New Roman" w:hAnsi="Times New Roman" w:cs="Times New Roman"/>
          <w:sz w:val="28"/>
          <w:szCs w:val="28"/>
          <w:lang w:val="uk-UA"/>
        </w:rPr>
        <w:t>о атомів речовини в енергетично збуджений стан</w:t>
      </w:r>
      <w:r w:rsidRPr="00A15A0C">
        <w:rPr>
          <w:rFonts w:ascii="Times New Roman" w:hAnsi="Times New Roman" w:cs="Times New Roman"/>
          <w:sz w:val="28"/>
          <w:szCs w:val="28"/>
          <w:lang w:val="uk-UA"/>
        </w:rPr>
        <w:t>, а також вимірюванні інтенсивності світіння, що виникає при поверненні молекул в стан рівноваги.</w:t>
      </w:r>
    </w:p>
    <w:p w:rsidR="007E1844" w:rsidRPr="00A15A0C" w:rsidRDefault="007E1844" w:rsidP="00623FFC">
      <w:pPr>
        <w:spacing w:after="0" w:line="360" w:lineRule="auto"/>
        <w:ind w:firstLine="709"/>
        <w:jc w:val="both"/>
        <w:rPr>
          <w:rFonts w:ascii="Times New Roman" w:hAnsi="Times New Roman" w:cs="Times New Roman"/>
          <w:sz w:val="28"/>
          <w:szCs w:val="28"/>
          <w:lang w:val="uk-UA"/>
        </w:rPr>
      </w:pPr>
      <w:r w:rsidRPr="00A15A0C">
        <w:rPr>
          <w:rFonts w:ascii="Times New Roman" w:hAnsi="Times New Roman" w:cs="Times New Roman"/>
          <w:sz w:val="28"/>
          <w:szCs w:val="28"/>
          <w:lang w:val="uk-UA"/>
        </w:rPr>
        <w:t>Основним методом кількісного хімічного люмінесцентного аналізу є флюорометрія. Цей метод базується на встановленні кількості люмінесцентної речовини по інтенсив</w:t>
      </w:r>
      <w:r>
        <w:rPr>
          <w:rFonts w:ascii="Times New Roman" w:hAnsi="Times New Roman" w:cs="Times New Roman"/>
          <w:sz w:val="28"/>
          <w:szCs w:val="28"/>
          <w:lang w:val="uk-UA"/>
        </w:rPr>
        <w:t xml:space="preserve">ності виникнення люмінесценції </w:t>
      </w:r>
      <w:r w:rsidR="0055033D">
        <w:rPr>
          <w:rFonts w:ascii="Times New Roman" w:hAnsi="Times New Roman" w:cs="Times New Roman"/>
          <w:sz w:val="28"/>
          <w:szCs w:val="28"/>
          <w:shd w:val="clear" w:color="auto" w:fill="FFFFFF"/>
          <w:lang w:val="uk-UA"/>
        </w:rPr>
        <w:t>[9</w:t>
      </w:r>
      <w:r w:rsidRPr="00E539EE">
        <w:rPr>
          <w:rFonts w:ascii="Times New Roman" w:hAnsi="Times New Roman" w:cs="Times New Roman"/>
          <w:sz w:val="28"/>
          <w:szCs w:val="28"/>
          <w:shd w:val="clear" w:color="auto" w:fill="FFFFFF"/>
          <w:lang w:val="uk-UA"/>
        </w:rPr>
        <w:t>]</w:t>
      </w:r>
      <w:r>
        <w:rPr>
          <w:rFonts w:ascii="Times New Roman" w:hAnsi="Times New Roman" w:cs="Times New Roman"/>
          <w:sz w:val="28"/>
          <w:szCs w:val="28"/>
          <w:lang w:val="uk-UA"/>
        </w:rPr>
        <w:t>.</w:t>
      </w:r>
      <w:r w:rsidRPr="00A15A0C">
        <w:rPr>
          <w:rFonts w:ascii="Times New Roman" w:hAnsi="Times New Roman" w:cs="Times New Roman"/>
          <w:sz w:val="28"/>
          <w:szCs w:val="28"/>
          <w:lang w:val="uk-UA"/>
        </w:rPr>
        <w:t>При цьому існує певна залежність між інтенсивністю люмінесценції і концентрацією речовини.</w:t>
      </w:r>
    </w:p>
    <w:p w:rsidR="007E1844" w:rsidRPr="00A15A0C" w:rsidRDefault="007E1844" w:rsidP="00623FFC">
      <w:pPr>
        <w:spacing w:after="0" w:line="360" w:lineRule="auto"/>
        <w:ind w:firstLine="709"/>
        <w:jc w:val="both"/>
        <w:rPr>
          <w:rFonts w:ascii="Times New Roman" w:hAnsi="Times New Roman" w:cs="Times New Roman"/>
          <w:sz w:val="28"/>
          <w:szCs w:val="28"/>
          <w:lang w:val="uk-UA"/>
        </w:rPr>
      </w:pPr>
      <w:r w:rsidRPr="00A15A0C">
        <w:rPr>
          <w:rFonts w:ascii="Times New Roman" w:hAnsi="Times New Roman" w:cs="Times New Roman"/>
          <w:sz w:val="28"/>
          <w:szCs w:val="28"/>
          <w:lang w:val="uk-UA"/>
        </w:rPr>
        <w:t>Флуориметричні методи принципово нічим не відрізняються від фотометричних і представляють лише різновид оптичних методів, однак мають і свої спе</w:t>
      </w:r>
      <w:r w:rsidRPr="0050004D">
        <w:rPr>
          <w:rFonts w:ascii="Times New Roman" w:hAnsi="Times New Roman" w:cs="Times New Roman"/>
          <w:sz w:val="28"/>
          <w:szCs w:val="28"/>
          <w:lang w:val="uk-UA"/>
        </w:rPr>
        <w:t xml:space="preserve">цифічні особливості </w:t>
      </w:r>
      <w:r w:rsidR="00E946AB">
        <w:rPr>
          <w:rFonts w:ascii="Times New Roman" w:hAnsi="Times New Roman" w:cs="Times New Roman"/>
          <w:sz w:val="28"/>
          <w:szCs w:val="28"/>
          <w:shd w:val="clear" w:color="auto" w:fill="FFFFFF"/>
          <w:lang w:val="uk-UA"/>
        </w:rPr>
        <w:t>[</w:t>
      </w:r>
      <w:r w:rsidR="0055033D">
        <w:rPr>
          <w:rFonts w:ascii="Times New Roman" w:hAnsi="Times New Roman" w:cs="Times New Roman"/>
          <w:sz w:val="28"/>
          <w:szCs w:val="28"/>
          <w:shd w:val="clear" w:color="auto" w:fill="FFFFFF"/>
          <w:lang w:val="uk-UA"/>
        </w:rPr>
        <w:t>10</w:t>
      </w:r>
      <w:r w:rsidRPr="0050004D">
        <w:rPr>
          <w:rFonts w:ascii="Times New Roman" w:hAnsi="Times New Roman" w:cs="Times New Roman"/>
          <w:sz w:val="28"/>
          <w:szCs w:val="28"/>
          <w:shd w:val="clear" w:color="auto" w:fill="FFFFFF"/>
          <w:lang w:val="uk-UA"/>
        </w:rPr>
        <w:t>]</w:t>
      </w:r>
      <w:r w:rsidRPr="0050004D">
        <w:rPr>
          <w:rFonts w:ascii="Times New Roman" w:hAnsi="Times New Roman" w:cs="Times New Roman"/>
          <w:sz w:val="28"/>
          <w:szCs w:val="28"/>
          <w:lang w:val="uk-UA"/>
        </w:rPr>
        <w:t>.</w:t>
      </w:r>
    </w:p>
    <w:p w:rsidR="007E1844" w:rsidRPr="00A15A0C" w:rsidRDefault="007E1844" w:rsidP="00623FFC">
      <w:pPr>
        <w:spacing w:after="0" w:line="360" w:lineRule="auto"/>
        <w:ind w:firstLine="709"/>
        <w:jc w:val="both"/>
        <w:rPr>
          <w:rFonts w:ascii="Times New Roman" w:hAnsi="Times New Roman" w:cs="Times New Roman"/>
          <w:sz w:val="28"/>
          <w:szCs w:val="28"/>
          <w:lang w:val="uk-UA"/>
        </w:rPr>
      </w:pPr>
      <w:r w:rsidRPr="00A15A0C">
        <w:rPr>
          <w:rFonts w:ascii="Times New Roman" w:hAnsi="Times New Roman" w:cs="Times New Roman"/>
          <w:sz w:val="28"/>
          <w:szCs w:val="28"/>
          <w:lang w:val="uk-UA"/>
        </w:rPr>
        <w:t>Поглинаючи світло відповідної енергії, атом речовини переходить з нормального стану E</w:t>
      </w:r>
      <w:r w:rsidRPr="0055033D">
        <w:rPr>
          <w:rFonts w:ascii="Times New Roman" w:hAnsi="Times New Roman" w:cs="Times New Roman"/>
          <w:sz w:val="28"/>
          <w:szCs w:val="28"/>
          <w:vertAlign w:val="subscript"/>
          <w:lang w:val="uk-UA"/>
        </w:rPr>
        <w:t>0</w:t>
      </w:r>
      <w:r w:rsidRPr="00A15A0C">
        <w:rPr>
          <w:rFonts w:ascii="Times New Roman" w:hAnsi="Times New Roman" w:cs="Times New Roman"/>
          <w:sz w:val="28"/>
          <w:szCs w:val="28"/>
          <w:lang w:val="uk-UA"/>
        </w:rPr>
        <w:t xml:space="preserve"> в збуджений Е</w:t>
      </w:r>
      <w:r w:rsidRPr="0055033D">
        <w:rPr>
          <w:rFonts w:ascii="Times New Roman" w:hAnsi="Times New Roman" w:cs="Times New Roman"/>
          <w:sz w:val="28"/>
          <w:szCs w:val="28"/>
          <w:vertAlign w:val="subscript"/>
          <w:lang w:val="uk-UA"/>
        </w:rPr>
        <w:t>1</w:t>
      </w:r>
      <w:r w:rsidRPr="00A15A0C">
        <w:rPr>
          <w:rFonts w:ascii="Times New Roman" w:hAnsi="Times New Roman" w:cs="Times New Roman"/>
          <w:sz w:val="28"/>
          <w:szCs w:val="28"/>
          <w:lang w:val="uk-UA"/>
        </w:rPr>
        <w:t>, при цьому спостерігається світіння. Частоти поглиненого і випроміненного світла рівні (резонансне випромінювання). У всіх видах люмінесценції виявляються характерні властивості речовин, що може служити основою для їх розпізнавання і вивчення</w:t>
      </w:r>
      <w:r w:rsidRPr="00E539EE">
        <w:rPr>
          <w:rFonts w:ascii="Times New Roman" w:hAnsi="Times New Roman" w:cs="Times New Roman"/>
          <w:sz w:val="28"/>
          <w:szCs w:val="28"/>
          <w:shd w:val="clear" w:color="auto" w:fill="FFFFFF"/>
          <w:lang w:val="uk-UA"/>
        </w:rPr>
        <w:t>[</w:t>
      </w:r>
      <w:r w:rsidR="0055033D">
        <w:rPr>
          <w:rFonts w:ascii="Times New Roman" w:hAnsi="Times New Roman" w:cs="Times New Roman"/>
          <w:sz w:val="28"/>
          <w:szCs w:val="28"/>
          <w:shd w:val="clear" w:color="auto" w:fill="FFFFFF"/>
          <w:lang w:val="uk-UA"/>
        </w:rPr>
        <w:t>10, 11</w:t>
      </w:r>
      <w:r w:rsidRPr="00E539EE">
        <w:rPr>
          <w:rFonts w:ascii="Times New Roman" w:hAnsi="Times New Roman" w:cs="Times New Roman"/>
          <w:sz w:val="28"/>
          <w:szCs w:val="28"/>
          <w:shd w:val="clear" w:color="auto" w:fill="FFFFFF"/>
          <w:lang w:val="uk-UA"/>
        </w:rPr>
        <w:t>]</w:t>
      </w:r>
      <w:r>
        <w:rPr>
          <w:rFonts w:ascii="Times New Roman" w:hAnsi="Times New Roman" w:cs="Times New Roman"/>
          <w:sz w:val="28"/>
          <w:szCs w:val="28"/>
          <w:lang w:val="uk-UA"/>
        </w:rPr>
        <w:t>.</w:t>
      </w:r>
    </w:p>
    <w:p w:rsidR="007E1844" w:rsidRPr="00A15A0C" w:rsidRDefault="007E1844" w:rsidP="00623FFC">
      <w:pPr>
        <w:spacing w:after="0" w:line="360" w:lineRule="auto"/>
        <w:ind w:firstLine="709"/>
        <w:jc w:val="both"/>
        <w:rPr>
          <w:rFonts w:ascii="Times New Roman" w:hAnsi="Times New Roman" w:cs="Times New Roman"/>
          <w:sz w:val="28"/>
          <w:szCs w:val="28"/>
          <w:lang w:val="uk-UA"/>
        </w:rPr>
      </w:pPr>
      <w:r w:rsidRPr="00A15A0C">
        <w:rPr>
          <w:rFonts w:ascii="Times New Roman" w:hAnsi="Times New Roman" w:cs="Times New Roman"/>
          <w:sz w:val="28"/>
          <w:szCs w:val="28"/>
          <w:lang w:val="uk-UA"/>
        </w:rPr>
        <w:t>Флуориметричні вимірювання виконуються візуально і за допомогою об'єктивних методів реєстрації виникає випромінювання. Основою будь-якої флуориметричної установки є джерело збудливої реакції: первинний монохроматизуючий пристрій і приймач променевої енергії.</w:t>
      </w:r>
    </w:p>
    <w:p w:rsidR="007E1844" w:rsidRPr="00B917A2" w:rsidRDefault="007E1844" w:rsidP="00623FFC">
      <w:pPr>
        <w:spacing w:after="0" w:line="360" w:lineRule="auto"/>
        <w:ind w:firstLine="709"/>
        <w:jc w:val="both"/>
        <w:rPr>
          <w:rFonts w:ascii="Times New Roman" w:hAnsi="Times New Roman" w:cs="Times New Roman"/>
          <w:sz w:val="28"/>
          <w:szCs w:val="28"/>
          <w:lang w:val="uk-UA"/>
        </w:rPr>
      </w:pPr>
      <w:r w:rsidRPr="00A15A0C">
        <w:rPr>
          <w:rFonts w:ascii="Times New Roman" w:hAnsi="Times New Roman" w:cs="Times New Roman"/>
          <w:sz w:val="28"/>
          <w:szCs w:val="28"/>
          <w:lang w:val="uk-UA"/>
        </w:rPr>
        <w:t>Слід відзначити, що поширення застосування люмінесцентного методу дослідження в області імунології пов</w:t>
      </w:r>
      <w:r w:rsidR="00E946AB">
        <w:rPr>
          <w:rFonts w:ascii="Times New Roman" w:hAnsi="Times New Roman" w:cs="Times New Roman"/>
          <w:sz w:val="28"/>
          <w:szCs w:val="28"/>
          <w:lang w:val="uk-UA"/>
        </w:rPr>
        <w:t>’</w:t>
      </w:r>
      <w:r w:rsidRPr="00A15A0C">
        <w:rPr>
          <w:rFonts w:ascii="Times New Roman" w:hAnsi="Times New Roman" w:cs="Times New Roman"/>
          <w:sz w:val="28"/>
          <w:szCs w:val="28"/>
          <w:lang w:val="uk-UA"/>
        </w:rPr>
        <w:t xml:space="preserve">язане із рядом переваг у порівнянні з </w:t>
      </w:r>
      <w:r w:rsidRPr="0050004D">
        <w:rPr>
          <w:rFonts w:ascii="Times New Roman" w:hAnsi="Times New Roman" w:cs="Times New Roman"/>
          <w:sz w:val="28"/>
          <w:szCs w:val="28"/>
          <w:lang w:val="uk-UA"/>
        </w:rPr>
        <w:t xml:space="preserve">іншими методами, які відіграють важливу роль у проведенні біологічного експерименту </w:t>
      </w:r>
      <w:r w:rsidR="001F34FB">
        <w:rPr>
          <w:rFonts w:ascii="Times New Roman" w:hAnsi="Times New Roman" w:cs="Times New Roman"/>
          <w:sz w:val="28"/>
          <w:szCs w:val="28"/>
          <w:shd w:val="clear" w:color="auto" w:fill="FFFFFF"/>
          <w:lang w:val="uk-UA"/>
        </w:rPr>
        <w:t>[12</w:t>
      </w:r>
      <w:r w:rsidRPr="0050004D">
        <w:rPr>
          <w:rFonts w:ascii="Times New Roman" w:hAnsi="Times New Roman" w:cs="Times New Roman"/>
          <w:sz w:val="28"/>
          <w:szCs w:val="28"/>
          <w:shd w:val="clear" w:color="auto" w:fill="FFFFFF"/>
          <w:lang w:val="uk-UA"/>
        </w:rPr>
        <w:t>]</w:t>
      </w:r>
      <w:r w:rsidRPr="0050004D">
        <w:rPr>
          <w:rFonts w:ascii="Times New Roman" w:hAnsi="Times New Roman" w:cs="Times New Roman"/>
          <w:sz w:val="28"/>
          <w:szCs w:val="28"/>
          <w:lang w:val="uk-UA"/>
        </w:rPr>
        <w:t>.Насамперед це наступні переваги</w:t>
      </w:r>
      <w:r w:rsidRPr="00B917A2">
        <w:rPr>
          <w:rFonts w:ascii="Times New Roman" w:hAnsi="Times New Roman" w:cs="Times New Roman"/>
          <w:sz w:val="28"/>
          <w:szCs w:val="28"/>
          <w:lang w:val="uk-UA"/>
        </w:rPr>
        <w:t>:</w:t>
      </w:r>
    </w:p>
    <w:p w:rsidR="007E1844" w:rsidRPr="0050004D" w:rsidRDefault="007E1844" w:rsidP="007E1844">
      <w:pPr>
        <w:widowControl w:val="0"/>
        <w:spacing w:after="0" w:line="360" w:lineRule="auto"/>
        <w:ind w:firstLine="709"/>
        <w:jc w:val="both"/>
        <w:rPr>
          <w:rFonts w:ascii="Times New Roman" w:hAnsi="Times New Roman" w:cs="Times New Roman"/>
          <w:sz w:val="28"/>
          <w:szCs w:val="28"/>
        </w:rPr>
      </w:pPr>
      <w:r w:rsidRPr="0050004D">
        <w:rPr>
          <w:rFonts w:ascii="Times New Roman" w:hAnsi="Times New Roman" w:cs="Times New Roman"/>
          <w:sz w:val="28"/>
          <w:szCs w:val="28"/>
        </w:rPr>
        <w:t xml:space="preserve">1. Висока чутливість. За даними Орнстейна та ін. </w:t>
      </w:r>
      <w:r w:rsidRPr="0050004D">
        <w:rPr>
          <w:rFonts w:ascii="Times New Roman" w:hAnsi="Times New Roman" w:cs="Times New Roman"/>
          <w:sz w:val="28"/>
          <w:szCs w:val="28"/>
          <w:shd w:val="clear" w:color="auto" w:fill="FFFFFF"/>
        </w:rPr>
        <w:t>[</w:t>
      </w:r>
      <w:r w:rsidR="001F34FB">
        <w:rPr>
          <w:rFonts w:ascii="Times New Roman" w:hAnsi="Times New Roman" w:cs="Times New Roman"/>
          <w:sz w:val="28"/>
          <w:szCs w:val="28"/>
          <w:shd w:val="clear" w:color="auto" w:fill="FFFFFF"/>
          <w:lang w:val="uk-UA"/>
        </w:rPr>
        <w:t>13</w:t>
      </w:r>
      <w:r w:rsidRPr="0050004D">
        <w:rPr>
          <w:rFonts w:ascii="Times New Roman" w:hAnsi="Times New Roman" w:cs="Times New Roman"/>
          <w:sz w:val="28"/>
          <w:szCs w:val="28"/>
          <w:shd w:val="clear" w:color="auto" w:fill="FFFFFF"/>
        </w:rPr>
        <w:t>]</w:t>
      </w:r>
      <w:r w:rsidRPr="0050004D">
        <w:rPr>
          <w:rFonts w:ascii="Times New Roman" w:hAnsi="Times New Roman" w:cs="Times New Roman"/>
          <w:sz w:val="28"/>
          <w:szCs w:val="28"/>
        </w:rPr>
        <w:t xml:space="preserve"> флуоресцентні </w:t>
      </w:r>
      <w:r w:rsidRPr="0050004D">
        <w:rPr>
          <w:rFonts w:ascii="Times New Roman" w:hAnsi="Times New Roman" w:cs="Times New Roman"/>
          <w:sz w:val="28"/>
          <w:szCs w:val="28"/>
        </w:rPr>
        <w:lastRenderedPageBreak/>
        <w:t>методи виявлення речовини, принаймні, у 1000 разів чутливіше абсорбційних.</w:t>
      </w:r>
    </w:p>
    <w:p w:rsidR="007E1844" w:rsidRPr="0050004D" w:rsidRDefault="007E1844" w:rsidP="007E1844">
      <w:pPr>
        <w:widowControl w:val="0"/>
        <w:spacing w:after="0" w:line="360" w:lineRule="auto"/>
        <w:ind w:firstLine="709"/>
        <w:jc w:val="both"/>
        <w:rPr>
          <w:rFonts w:ascii="Times New Roman" w:hAnsi="Times New Roman" w:cs="Times New Roman"/>
          <w:sz w:val="28"/>
          <w:szCs w:val="28"/>
          <w:lang w:val="uk-UA"/>
        </w:rPr>
      </w:pPr>
      <w:r w:rsidRPr="0050004D">
        <w:rPr>
          <w:rFonts w:ascii="Times New Roman" w:hAnsi="Times New Roman" w:cs="Times New Roman"/>
          <w:sz w:val="28"/>
          <w:szCs w:val="28"/>
        </w:rPr>
        <w:t>2. Висока специфічність</w:t>
      </w:r>
      <w:r w:rsidRPr="0050004D">
        <w:rPr>
          <w:rFonts w:ascii="Times New Roman" w:hAnsi="Times New Roman" w:cs="Times New Roman"/>
          <w:sz w:val="28"/>
          <w:szCs w:val="28"/>
          <w:lang w:val="uk-UA"/>
        </w:rPr>
        <w:t xml:space="preserve">. Вона </w:t>
      </w:r>
      <w:r w:rsidRPr="0050004D">
        <w:rPr>
          <w:rFonts w:ascii="Times New Roman" w:hAnsi="Times New Roman" w:cs="Times New Roman"/>
          <w:sz w:val="28"/>
          <w:szCs w:val="28"/>
        </w:rPr>
        <w:t xml:space="preserve">характерна взагалі для всіх </w:t>
      </w:r>
      <w:r w:rsidR="00E946AB">
        <w:rPr>
          <w:rFonts w:ascii="Times New Roman" w:hAnsi="Times New Roman" w:cs="Times New Roman"/>
          <w:sz w:val="28"/>
          <w:szCs w:val="28"/>
        </w:rPr>
        <w:t>методів флуоресцентного аналізу</w:t>
      </w:r>
      <w:r w:rsidRPr="0050004D">
        <w:rPr>
          <w:rFonts w:ascii="Times New Roman" w:hAnsi="Times New Roman" w:cs="Times New Roman"/>
          <w:sz w:val="28"/>
          <w:szCs w:val="28"/>
        </w:rPr>
        <w:t>.</w:t>
      </w:r>
    </w:p>
    <w:p w:rsidR="007E1844" w:rsidRPr="0050004D" w:rsidRDefault="007E1844" w:rsidP="007E1844">
      <w:pPr>
        <w:widowControl w:val="0"/>
        <w:spacing w:after="0" w:line="360" w:lineRule="auto"/>
        <w:ind w:firstLine="709"/>
        <w:jc w:val="both"/>
        <w:rPr>
          <w:rFonts w:ascii="Times New Roman" w:hAnsi="Times New Roman" w:cs="Times New Roman"/>
          <w:spacing w:val="-3"/>
          <w:sz w:val="28"/>
          <w:szCs w:val="28"/>
          <w:lang w:val="uk-UA"/>
        </w:rPr>
      </w:pPr>
      <w:r w:rsidRPr="0050004D">
        <w:rPr>
          <w:rFonts w:ascii="Times New Roman" w:hAnsi="Times New Roman" w:cs="Times New Roman"/>
          <w:sz w:val="28"/>
          <w:szCs w:val="28"/>
        </w:rPr>
        <w:t>3. Чіткість і контрастність люмі</w:t>
      </w:r>
      <w:r w:rsidR="00E946AB">
        <w:rPr>
          <w:rFonts w:ascii="Times New Roman" w:hAnsi="Times New Roman" w:cs="Times New Roman"/>
          <w:sz w:val="28"/>
          <w:szCs w:val="28"/>
        </w:rPr>
        <w:t>несцентно-мікроскопічних картин</w:t>
      </w:r>
      <w:r w:rsidRPr="0050004D">
        <w:rPr>
          <w:rFonts w:ascii="Times New Roman" w:hAnsi="Times New Roman" w:cs="Times New Roman"/>
          <w:sz w:val="28"/>
          <w:szCs w:val="28"/>
        </w:rPr>
        <w:t>.</w:t>
      </w:r>
    </w:p>
    <w:p w:rsidR="007E1844" w:rsidRPr="0050004D" w:rsidRDefault="007E1844" w:rsidP="007E1844">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pacing w:val="-3"/>
          <w:sz w:val="28"/>
          <w:szCs w:val="28"/>
          <w:lang w:val="uk-UA"/>
        </w:rPr>
        <w:t xml:space="preserve">4. </w:t>
      </w:r>
      <w:r w:rsidRPr="0050004D">
        <w:rPr>
          <w:rFonts w:ascii="Times New Roman" w:hAnsi="Times New Roman" w:cs="Times New Roman"/>
          <w:spacing w:val="-3"/>
          <w:sz w:val="28"/>
          <w:szCs w:val="28"/>
          <w:lang w:val="uk-UA"/>
        </w:rPr>
        <w:t>Проведення кількісного та якісного аналізу.</w:t>
      </w:r>
    </w:p>
    <w:p w:rsidR="007E1844" w:rsidRPr="0050004D" w:rsidRDefault="007E1844" w:rsidP="007E1844">
      <w:pPr>
        <w:widowControl w:val="0"/>
        <w:spacing w:after="0" w:line="360" w:lineRule="auto"/>
        <w:ind w:firstLine="709"/>
        <w:jc w:val="both"/>
        <w:rPr>
          <w:rFonts w:ascii="Times New Roman" w:hAnsi="Times New Roman" w:cs="Times New Roman"/>
          <w:sz w:val="28"/>
          <w:szCs w:val="28"/>
        </w:rPr>
      </w:pPr>
      <w:r w:rsidRPr="0050004D">
        <w:rPr>
          <w:rFonts w:ascii="Times New Roman" w:hAnsi="Times New Roman" w:cs="Times New Roman"/>
          <w:sz w:val="28"/>
          <w:szCs w:val="28"/>
          <w:lang w:val="uk-UA"/>
        </w:rPr>
        <w:t>5</w:t>
      </w:r>
      <w:r w:rsidRPr="0050004D">
        <w:rPr>
          <w:rFonts w:ascii="Times New Roman" w:hAnsi="Times New Roman" w:cs="Times New Roman"/>
          <w:sz w:val="28"/>
          <w:szCs w:val="28"/>
        </w:rPr>
        <w:t xml:space="preserve">. </w:t>
      </w:r>
      <w:r w:rsidRPr="0050004D">
        <w:rPr>
          <w:rFonts w:ascii="Times New Roman" w:hAnsi="Times New Roman" w:cs="Times New Roman"/>
          <w:sz w:val="28"/>
          <w:szCs w:val="28"/>
          <w:lang w:val="uk-UA"/>
        </w:rPr>
        <w:t xml:space="preserve">Метод можливо застосовувати </w:t>
      </w:r>
      <w:r w:rsidRPr="0050004D">
        <w:rPr>
          <w:rFonts w:ascii="Times New Roman" w:hAnsi="Times New Roman" w:cs="Times New Roman"/>
          <w:sz w:val="28"/>
          <w:szCs w:val="28"/>
        </w:rPr>
        <w:t>для вивчення не тільки фіксованих, але в певних умовах і живих  клітин та тканин.</w:t>
      </w:r>
    </w:p>
    <w:p w:rsidR="007E1844" w:rsidRPr="0050004D" w:rsidRDefault="007E1844" w:rsidP="007E1844">
      <w:pPr>
        <w:widowControl w:val="0"/>
        <w:spacing w:after="0" w:line="360" w:lineRule="auto"/>
        <w:ind w:firstLine="709"/>
        <w:jc w:val="both"/>
        <w:rPr>
          <w:rFonts w:ascii="Times New Roman" w:hAnsi="Times New Roman" w:cs="Times New Roman"/>
          <w:sz w:val="28"/>
          <w:szCs w:val="28"/>
          <w:lang w:val="uk-UA"/>
        </w:rPr>
      </w:pPr>
      <w:r w:rsidRPr="0050004D">
        <w:rPr>
          <w:rFonts w:ascii="Times New Roman" w:hAnsi="Times New Roman" w:cs="Times New Roman"/>
          <w:sz w:val="28"/>
          <w:szCs w:val="28"/>
          <w:lang w:val="uk-UA"/>
        </w:rPr>
        <w:t>6</w:t>
      </w:r>
      <w:r w:rsidRPr="0050004D">
        <w:rPr>
          <w:rFonts w:ascii="Times New Roman" w:hAnsi="Times New Roman" w:cs="Times New Roman"/>
          <w:sz w:val="28"/>
          <w:szCs w:val="28"/>
        </w:rPr>
        <w:t>. Зручн</w:t>
      </w:r>
      <w:r w:rsidRPr="0050004D">
        <w:rPr>
          <w:rFonts w:ascii="Times New Roman" w:hAnsi="Times New Roman" w:cs="Times New Roman"/>
          <w:sz w:val="28"/>
          <w:szCs w:val="28"/>
          <w:lang w:val="uk-UA"/>
        </w:rPr>
        <w:t>істьта простота проведення методики</w:t>
      </w:r>
      <w:r w:rsidRPr="0050004D">
        <w:rPr>
          <w:rFonts w:ascii="Times New Roman" w:hAnsi="Times New Roman" w:cs="Times New Roman"/>
          <w:sz w:val="28"/>
          <w:szCs w:val="28"/>
        </w:rPr>
        <w:t>.</w:t>
      </w:r>
    </w:p>
    <w:p w:rsidR="007E1844" w:rsidRPr="0050004D" w:rsidRDefault="007E1844" w:rsidP="007E1844">
      <w:pPr>
        <w:widowControl w:val="0"/>
        <w:spacing w:after="0" w:line="360" w:lineRule="auto"/>
        <w:ind w:firstLine="709"/>
        <w:jc w:val="both"/>
        <w:rPr>
          <w:rFonts w:ascii="Times New Roman" w:hAnsi="Times New Roman" w:cs="Times New Roman"/>
          <w:sz w:val="28"/>
          <w:szCs w:val="28"/>
          <w:lang w:val="uk-UA"/>
        </w:rPr>
      </w:pPr>
      <w:r w:rsidRPr="0050004D">
        <w:rPr>
          <w:rFonts w:ascii="Times New Roman" w:hAnsi="Times New Roman" w:cs="Times New Roman"/>
          <w:sz w:val="28"/>
          <w:szCs w:val="28"/>
          <w:lang w:val="uk-UA"/>
        </w:rPr>
        <w:t>7</w:t>
      </w:r>
      <w:r w:rsidRPr="0050004D">
        <w:rPr>
          <w:rFonts w:ascii="Times New Roman" w:hAnsi="Times New Roman" w:cs="Times New Roman"/>
          <w:sz w:val="28"/>
          <w:szCs w:val="28"/>
        </w:rPr>
        <w:t xml:space="preserve">. </w:t>
      </w:r>
      <w:r w:rsidRPr="0050004D">
        <w:rPr>
          <w:rFonts w:ascii="Times New Roman" w:hAnsi="Times New Roman" w:cs="Times New Roman"/>
          <w:sz w:val="28"/>
          <w:szCs w:val="28"/>
          <w:lang w:val="uk-UA"/>
        </w:rPr>
        <w:t>Просте апаратурне оснащення та доступність хімічних реактивів для проведення аналізу.</w:t>
      </w:r>
    </w:p>
    <w:p w:rsidR="007E1844" w:rsidRPr="0050004D" w:rsidRDefault="007E1844" w:rsidP="007E1844">
      <w:pPr>
        <w:widowControl w:val="0"/>
        <w:spacing w:after="0" w:line="360" w:lineRule="auto"/>
        <w:ind w:firstLine="709"/>
        <w:jc w:val="both"/>
        <w:rPr>
          <w:rFonts w:ascii="Times New Roman" w:hAnsi="Times New Roman" w:cs="Times New Roman"/>
          <w:sz w:val="28"/>
          <w:szCs w:val="28"/>
          <w:lang w:val="uk-UA"/>
        </w:rPr>
      </w:pPr>
      <w:r w:rsidRPr="0050004D">
        <w:rPr>
          <w:rFonts w:ascii="Times New Roman" w:hAnsi="Times New Roman" w:cs="Times New Roman"/>
          <w:sz w:val="28"/>
          <w:szCs w:val="28"/>
          <w:lang w:val="uk-UA"/>
        </w:rPr>
        <w:t>8. Екологічно безпечний метод.</w:t>
      </w:r>
    </w:p>
    <w:p w:rsidR="007E1844" w:rsidRPr="00A15A0C" w:rsidRDefault="007E1844" w:rsidP="007E1844">
      <w:pPr>
        <w:pStyle w:val="ac"/>
        <w:spacing w:line="360" w:lineRule="auto"/>
        <w:ind w:firstLine="709"/>
        <w:jc w:val="both"/>
        <w:rPr>
          <w:rFonts w:ascii="Times New Roman" w:hAnsi="Times New Roman" w:cs="Times New Roman"/>
          <w:sz w:val="28"/>
          <w:szCs w:val="28"/>
        </w:rPr>
      </w:pPr>
      <w:r w:rsidRPr="0050004D">
        <w:rPr>
          <w:rFonts w:ascii="Times New Roman" w:hAnsi="Times New Roman" w:cs="Times New Roman"/>
          <w:sz w:val="28"/>
          <w:szCs w:val="28"/>
        </w:rPr>
        <w:t>Люмінесцентна мікроскопія активно розвивається і у зв</w:t>
      </w:r>
      <w:r w:rsidR="00E946AB">
        <w:rPr>
          <w:rFonts w:ascii="Times New Roman" w:hAnsi="Times New Roman" w:cs="Times New Roman"/>
          <w:sz w:val="28"/>
          <w:szCs w:val="28"/>
        </w:rPr>
        <w:t>’</w:t>
      </w:r>
      <w:r w:rsidRPr="0050004D">
        <w:rPr>
          <w:rFonts w:ascii="Times New Roman" w:hAnsi="Times New Roman" w:cs="Times New Roman"/>
          <w:sz w:val="28"/>
          <w:szCs w:val="28"/>
        </w:rPr>
        <w:t>язку з цим поділяється</w:t>
      </w:r>
      <w:r w:rsidR="00E946AB">
        <w:rPr>
          <w:rFonts w:ascii="Times New Roman" w:hAnsi="Times New Roman" w:cs="Times New Roman"/>
          <w:sz w:val="28"/>
          <w:szCs w:val="28"/>
        </w:rPr>
        <w:t>на ряд самостійних і не дуже зв’</w:t>
      </w:r>
      <w:r w:rsidRPr="00A15A0C">
        <w:rPr>
          <w:rFonts w:ascii="Times New Roman" w:hAnsi="Times New Roman" w:cs="Times New Roman"/>
          <w:sz w:val="28"/>
          <w:szCs w:val="28"/>
        </w:rPr>
        <w:t xml:space="preserve">язаних між собою поділів, що базуються на таких методах </w:t>
      </w:r>
      <w:r w:rsidR="001F34FB">
        <w:rPr>
          <w:rFonts w:ascii="Times New Roman" w:hAnsi="Times New Roman" w:cs="Times New Roman"/>
          <w:sz w:val="28"/>
          <w:szCs w:val="28"/>
          <w:shd w:val="clear" w:color="auto" w:fill="FFFFFF"/>
        </w:rPr>
        <w:t>[12</w:t>
      </w:r>
      <w:r>
        <w:rPr>
          <w:rFonts w:ascii="Times New Roman" w:hAnsi="Times New Roman" w:cs="Times New Roman"/>
          <w:sz w:val="28"/>
          <w:szCs w:val="28"/>
          <w:shd w:val="clear" w:color="auto" w:fill="FFFFFF"/>
        </w:rPr>
        <w:t xml:space="preserve">, </w:t>
      </w:r>
      <w:r w:rsidR="00623FFC">
        <w:rPr>
          <w:rFonts w:ascii="Times New Roman" w:hAnsi="Times New Roman" w:cs="Times New Roman"/>
          <w:sz w:val="28"/>
          <w:szCs w:val="28"/>
          <w:shd w:val="clear" w:color="auto" w:fill="FFFFFF"/>
        </w:rPr>
        <w:t>14</w:t>
      </w:r>
      <w:r w:rsidRPr="009456AA">
        <w:rPr>
          <w:rFonts w:ascii="Times New Roman" w:hAnsi="Times New Roman" w:cs="Times New Roman"/>
          <w:sz w:val="28"/>
          <w:szCs w:val="28"/>
          <w:shd w:val="clear" w:color="auto" w:fill="FFFFFF"/>
        </w:rPr>
        <w:t>]</w:t>
      </w:r>
      <w:r w:rsidRPr="00A15A0C">
        <w:rPr>
          <w:rFonts w:ascii="Times New Roman" w:hAnsi="Times New Roman" w:cs="Times New Roman"/>
          <w:sz w:val="28"/>
          <w:szCs w:val="28"/>
        </w:rPr>
        <w:t>.</w:t>
      </w:r>
    </w:p>
    <w:p w:rsidR="007E1844" w:rsidRPr="00A15A0C" w:rsidRDefault="00E946AB" w:rsidP="007E1844">
      <w:pPr>
        <w:widowControl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 Вивчення власної (первинної) люмінесценції біологічних об’</w:t>
      </w:r>
      <w:r w:rsidR="007E1844" w:rsidRPr="00A15A0C">
        <w:rPr>
          <w:rFonts w:ascii="Times New Roman" w:hAnsi="Times New Roman" w:cs="Times New Roman"/>
          <w:sz w:val="28"/>
          <w:szCs w:val="28"/>
          <w:lang w:val="uk-UA"/>
        </w:rPr>
        <w:t>єктів:</w:t>
      </w:r>
    </w:p>
    <w:p w:rsidR="007E1844" w:rsidRPr="00A15A0C" w:rsidRDefault="007E1844" w:rsidP="007E1844">
      <w:pPr>
        <w:widowControl w:val="0"/>
        <w:spacing w:after="0" w:line="360" w:lineRule="auto"/>
        <w:ind w:firstLine="709"/>
        <w:jc w:val="both"/>
        <w:rPr>
          <w:rFonts w:ascii="Times New Roman" w:hAnsi="Times New Roman" w:cs="Times New Roman"/>
          <w:sz w:val="28"/>
          <w:szCs w:val="28"/>
          <w:lang w:val="uk-UA"/>
        </w:rPr>
      </w:pPr>
      <w:r w:rsidRPr="00A15A0C">
        <w:rPr>
          <w:rFonts w:ascii="Times New Roman" w:hAnsi="Times New Roman" w:cs="Times New Roman"/>
          <w:sz w:val="28"/>
          <w:szCs w:val="28"/>
        </w:rPr>
        <w:t>а) у видимій області спектра. Має обмежене значення, застосовується в основному для визначення деяких гормонів (фолікулін, адреналін), окремих вітамінів (А, Вз), жирів і пігментів (хлорофіл, порфірини) [</w:t>
      </w:r>
      <w:r>
        <w:rPr>
          <w:rFonts w:ascii="Times New Roman" w:hAnsi="Times New Roman" w:cs="Times New Roman"/>
          <w:sz w:val="28"/>
          <w:szCs w:val="28"/>
        </w:rPr>
        <w:t>13</w:t>
      </w:r>
      <w:r w:rsidRPr="00A15A0C">
        <w:rPr>
          <w:rFonts w:ascii="Times New Roman" w:hAnsi="Times New Roman" w:cs="Times New Roman"/>
          <w:sz w:val="28"/>
          <w:szCs w:val="28"/>
        </w:rPr>
        <w:t>];</w:t>
      </w:r>
    </w:p>
    <w:p w:rsidR="007E1844" w:rsidRPr="00A15A0C" w:rsidRDefault="007E1844" w:rsidP="007E1844">
      <w:pPr>
        <w:widowControl w:val="0"/>
        <w:spacing w:after="0" w:line="360" w:lineRule="auto"/>
        <w:ind w:firstLine="709"/>
        <w:jc w:val="both"/>
        <w:rPr>
          <w:rFonts w:ascii="Times New Roman" w:hAnsi="Times New Roman" w:cs="Times New Roman"/>
          <w:sz w:val="28"/>
          <w:szCs w:val="28"/>
        </w:rPr>
      </w:pPr>
      <w:r w:rsidRPr="00A15A0C">
        <w:rPr>
          <w:rFonts w:ascii="Times New Roman" w:hAnsi="Times New Roman" w:cs="Times New Roman"/>
          <w:sz w:val="28"/>
          <w:szCs w:val="28"/>
        </w:rPr>
        <w:t>б) в ультрафіолетовій області</w:t>
      </w:r>
      <w:r w:rsidRPr="00A15A0C">
        <w:rPr>
          <w:rFonts w:ascii="Times New Roman" w:hAnsi="Times New Roman" w:cs="Times New Roman"/>
          <w:sz w:val="28"/>
          <w:szCs w:val="28"/>
          <w:lang w:val="uk-UA"/>
        </w:rPr>
        <w:t>(УФ)</w:t>
      </w:r>
      <w:r w:rsidRPr="00A15A0C">
        <w:rPr>
          <w:rFonts w:ascii="Times New Roman" w:hAnsi="Times New Roman" w:cs="Times New Roman"/>
          <w:sz w:val="28"/>
          <w:szCs w:val="28"/>
        </w:rPr>
        <w:t>. У</w:t>
      </w:r>
      <w:r w:rsidR="00E946AB">
        <w:rPr>
          <w:rFonts w:ascii="Times New Roman" w:hAnsi="Times New Roman" w:cs="Times New Roman"/>
          <w:sz w:val="28"/>
          <w:szCs w:val="28"/>
          <w:lang w:val="uk-UA"/>
        </w:rPr>
        <w:t>Ф</w:t>
      </w:r>
      <w:r w:rsidRPr="00A15A0C">
        <w:rPr>
          <w:rFonts w:ascii="Times New Roman" w:hAnsi="Times New Roman" w:cs="Times New Roman"/>
          <w:sz w:val="28"/>
          <w:szCs w:val="28"/>
          <w:lang w:val="uk-UA"/>
        </w:rPr>
        <w:t>-</w:t>
      </w:r>
      <w:r w:rsidRPr="00A15A0C">
        <w:rPr>
          <w:rFonts w:ascii="Times New Roman" w:hAnsi="Times New Roman" w:cs="Times New Roman"/>
          <w:sz w:val="28"/>
          <w:szCs w:val="28"/>
        </w:rPr>
        <w:t>флуоресцентна мікроскоп</w:t>
      </w:r>
      <w:r w:rsidR="00623FFC">
        <w:rPr>
          <w:rFonts w:ascii="Times New Roman" w:hAnsi="Times New Roman" w:cs="Times New Roman"/>
          <w:sz w:val="28"/>
          <w:szCs w:val="28"/>
        </w:rPr>
        <w:t>ія, запропонована Брумбергом [14</w:t>
      </w:r>
      <w:r w:rsidRPr="00A15A0C">
        <w:rPr>
          <w:rFonts w:ascii="Times New Roman" w:hAnsi="Times New Roman" w:cs="Times New Roman"/>
          <w:sz w:val="28"/>
          <w:szCs w:val="28"/>
        </w:rPr>
        <w:t>], відкриває нові можливості в дослідженні клітини, насамперед кількості й стану її білків.</w:t>
      </w:r>
    </w:p>
    <w:p w:rsidR="007E1844" w:rsidRPr="00A15A0C" w:rsidRDefault="007E1844" w:rsidP="007E1844">
      <w:pPr>
        <w:widowControl w:val="0"/>
        <w:spacing w:after="0" w:line="360" w:lineRule="auto"/>
        <w:ind w:firstLine="708"/>
        <w:jc w:val="both"/>
        <w:rPr>
          <w:rFonts w:ascii="Times New Roman" w:hAnsi="Times New Roman" w:cs="Times New Roman"/>
          <w:sz w:val="28"/>
          <w:szCs w:val="28"/>
        </w:rPr>
      </w:pPr>
      <w:r w:rsidRPr="00A15A0C">
        <w:rPr>
          <w:rFonts w:ascii="Times New Roman" w:hAnsi="Times New Roman" w:cs="Times New Roman"/>
          <w:sz w:val="28"/>
          <w:szCs w:val="28"/>
        </w:rPr>
        <w:t>2.Вивчення люмінесценції біологічних об'єктів, оброблених фарбами</w:t>
      </w:r>
      <w:r w:rsidR="00E946AB">
        <w:rPr>
          <w:rFonts w:ascii="Times New Roman" w:hAnsi="Times New Roman" w:cs="Times New Roman"/>
          <w:sz w:val="28"/>
          <w:szCs w:val="28"/>
        </w:rPr>
        <w:t>-флуорохромами, які світяться (вторинна люмінесценція</w:t>
      </w:r>
      <w:r w:rsidRPr="00A15A0C">
        <w:rPr>
          <w:rFonts w:ascii="Times New Roman" w:hAnsi="Times New Roman" w:cs="Times New Roman"/>
          <w:sz w:val="28"/>
          <w:szCs w:val="28"/>
        </w:rPr>
        <w:t>):</w:t>
      </w:r>
    </w:p>
    <w:p w:rsidR="007E1844" w:rsidRPr="00A15A0C" w:rsidRDefault="007E1844" w:rsidP="007E1844">
      <w:pPr>
        <w:widowControl w:val="0"/>
        <w:spacing w:after="0" w:line="360" w:lineRule="auto"/>
        <w:ind w:firstLine="708"/>
        <w:jc w:val="both"/>
        <w:rPr>
          <w:rFonts w:ascii="Times New Roman" w:hAnsi="Times New Roman" w:cs="Times New Roman"/>
          <w:sz w:val="28"/>
          <w:szCs w:val="28"/>
        </w:rPr>
      </w:pPr>
      <w:r w:rsidRPr="00A15A0C">
        <w:rPr>
          <w:rFonts w:ascii="Times New Roman" w:hAnsi="Times New Roman" w:cs="Times New Roman"/>
          <w:sz w:val="28"/>
          <w:szCs w:val="28"/>
        </w:rPr>
        <w:t xml:space="preserve">а) люмінесцентна гістохімія </w:t>
      </w:r>
      <w:r w:rsidRPr="00A15A0C">
        <w:rPr>
          <w:rFonts w:ascii="Times New Roman" w:hAnsi="Times New Roman" w:cs="Times New Roman"/>
          <w:sz w:val="28"/>
          <w:szCs w:val="28"/>
          <w:lang w:val="uk-UA"/>
        </w:rPr>
        <w:t>НК</w:t>
      </w:r>
      <w:r w:rsidRPr="00A15A0C">
        <w:rPr>
          <w:rFonts w:ascii="Times New Roman" w:hAnsi="Times New Roman" w:cs="Times New Roman"/>
          <w:sz w:val="28"/>
          <w:szCs w:val="28"/>
        </w:rPr>
        <w:t xml:space="preserve"> за допомогою </w:t>
      </w:r>
      <w:r w:rsidRPr="00A15A0C">
        <w:rPr>
          <w:rFonts w:ascii="Times New Roman" w:hAnsi="Times New Roman" w:cs="Times New Roman"/>
          <w:sz w:val="28"/>
          <w:szCs w:val="28"/>
          <w:lang w:val="uk-UA"/>
        </w:rPr>
        <w:t>АО</w:t>
      </w:r>
      <w:r w:rsidRPr="00A15A0C">
        <w:rPr>
          <w:rFonts w:ascii="Times New Roman" w:hAnsi="Times New Roman" w:cs="Times New Roman"/>
          <w:sz w:val="28"/>
          <w:szCs w:val="28"/>
        </w:rPr>
        <w:t xml:space="preserve"> і деяких інших діамінопохідних акридину і люмінесцентний реактив Шиффа [</w:t>
      </w:r>
      <w:r w:rsidR="001F34FB">
        <w:rPr>
          <w:rFonts w:ascii="Times New Roman" w:hAnsi="Times New Roman" w:cs="Times New Roman"/>
          <w:sz w:val="28"/>
          <w:szCs w:val="28"/>
          <w:lang w:val="uk-UA"/>
        </w:rPr>
        <w:t>15</w:t>
      </w:r>
      <w:r>
        <w:rPr>
          <w:rFonts w:ascii="Times New Roman" w:hAnsi="Times New Roman" w:cs="Times New Roman"/>
          <w:sz w:val="28"/>
          <w:szCs w:val="28"/>
        </w:rPr>
        <w:t xml:space="preserve">]; полісахаридів </w:t>
      </w:r>
      <w:r w:rsidRPr="00EB342D">
        <w:rPr>
          <w:rFonts w:ascii="Times New Roman" w:eastAsia="Times New Roman" w:hAnsi="Times New Roman" w:cs="Times New Roman"/>
          <w:color w:val="000000"/>
          <w:sz w:val="28"/>
          <w:szCs w:val="28"/>
        </w:rPr>
        <w:t>‒</w:t>
      </w:r>
      <w:r w:rsidRPr="00A15A0C">
        <w:rPr>
          <w:rFonts w:ascii="Times New Roman" w:hAnsi="Times New Roman" w:cs="Times New Roman"/>
          <w:sz w:val="28"/>
          <w:szCs w:val="28"/>
        </w:rPr>
        <w:t xml:space="preserve"> за допомогою </w:t>
      </w:r>
      <w:r w:rsidRPr="00A15A0C">
        <w:rPr>
          <w:rFonts w:ascii="Times New Roman" w:hAnsi="Times New Roman" w:cs="Times New Roman"/>
          <w:sz w:val="28"/>
          <w:szCs w:val="28"/>
          <w:lang w:val="uk-UA"/>
        </w:rPr>
        <w:t>АО</w:t>
      </w:r>
      <w:r w:rsidRPr="00A15A0C">
        <w:rPr>
          <w:rFonts w:ascii="Times New Roman" w:hAnsi="Times New Roman" w:cs="Times New Roman"/>
          <w:sz w:val="28"/>
          <w:szCs w:val="28"/>
        </w:rPr>
        <w:t xml:space="preserve"> і люмінесцентного реактиву типу Шиффа і методу люмінесцентної імуноцитохімії</w:t>
      </w:r>
      <w:r w:rsidRPr="00E539EE">
        <w:rPr>
          <w:rFonts w:ascii="Times New Roman" w:hAnsi="Times New Roman" w:cs="Times New Roman"/>
          <w:sz w:val="28"/>
          <w:szCs w:val="28"/>
          <w:shd w:val="clear" w:color="auto" w:fill="FFFFFF"/>
        </w:rPr>
        <w:t>[</w:t>
      </w:r>
      <w:r w:rsidR="001F34FB">
        <w:rPr>
          <w:rFonts w:ascii="Times New Roman" w:hAnsi="Times New Roman" w:cs="Times New Roman"/>
          <w:sz w:val="28"/>
          <w:szCs w:val="28"/>
          <w:shd w:val="clear" w:color="auto" w:fill="FFFFFF"/>
        </w:rPr>
        <w:t>16</w:t>
      </w:r>
      <w:r w:rsidRPr="00E539EE">
        <w:rPr>
          <w:rFonts w:ascii="Times New Roman" w:hAnsi="Times New Roman" w:cs="Times New Roman"/>
          <w:sz w:val="28"/>
          <w:szCs w:val="28"/>
          <w:shd w:val="clear" w:color="auto" w:fill="FFFFFF"/>
        </w:rPr>
        <w:t>]</w:t>
      </w:r>
      <w:r>
        <w:rPr>
          <w:rFonts w:ascii="Times New Roman" w:hAnsi="Times New Roman" w:cs="Times New Roman"/>
          <w:sz w:val="28"/>
          <w:szCs w:val="28"/>
        </w:rPr>
        <w:t xml:space="preserve">; ліпідів </w:t>
      </w:r>
      <w:r w:rsidRPr="00EB342D">
        <w:rPr>
          <w:rFonts w:ascii="Times New Roman" w:eastAsia="Times New Roman" w:hAnsi="Times New Roman" w:cs="Times New Roman"/>
          <w:color w:val="000000"/>
          <w:sz w:val="28"/>
          <w:szCs w:val="28"/>
        </w:rPr>
        <w:t>‒</w:t>
      </w:r>
      <w:r w:rsidRPr="00A15A0C">
        <w:rPr>
          <w:rFonts w:ascii="Times New Roman" w:hAnsi="Times New Roman" w:cs="Times New Roman"/>
          <w:sz w:val="28"/>
          <w:szCs w:val="28"/>
        </w:rPr>
        <w:t xml:space="preserve"> за допомогою флуорохромів бензапирену, фосфіну 3R і нильского блакитного [</w:t>
      </w:r>
      <w:r w:rsidR="001F34FB">
        <w:rPr>
          <w:rFonts w:ascii="Times New Roman" w:hAnsi="Times New Roman" w:cs="Times New Roman"/>
          <w:sz w:val="28"/>
          <w:szCs w:val="28"/>
          <w:lang w:val="uk-UA"/>
        </w:rPr>
        <w:t>15</w:t>
      </w:r>
      <w:r>
        <w:rPr>
          <w:rFonts w:ascii="Times New Roman" w:hAnsi="Times New Roman" w:cs="Times New Roman"/>
          <w:sz w:val="28"/>
          <w:szCs w:val="28"/>
        </w:rPr>
        <w:t xml:space="preserve">]; білків </w:t>
      </w:r>
      <w:r w:rsidRPr="00EB342D">
        <w:rPr>
          <w:rFonts w:ascii="Times New Roman" w:eastAsia="Times New Roman" w:hAnsi="Times New Roman" w:cs="Times New Roman"/>
          <w:color w:val="000000"/>
          <w:sz w:val="28"/>
          <w:szCs w:val="28"/>
        </w:rPr>
        <w:t>‒</w:t>
      </w:r>
      <w:r w:rsidRPr="00A15A0C">
        <w:rPr>
          <w:rFonts w:ascii="Times New Roman" w:hAnsi="Times New Roman" w:cs="Times New Roman"/>
          <w:sz w:val="28"/>
          <w:szCs w:val="28"/>
        </w:rPr>
        <w:t xml:space="preserve"> за допомогою зразків, що люмінесцують, дихлортриазінових (проціонових) барвників і методу люмінесцентної імуноцитохімії [</w:t>
      </w:r>
      <w:r w:rsidR="001F34FB">
        <w:rPr>
          <w:rFonts w:ascii="Times New Roman" w:hAnsi="Times New Roman" w:cs="Times New Roman"/>
          <w:sz w:val="28"/>
          <w:szCs w:val="28"/>
        </w:rPr>
        <w:t>17</w:t>
      </w:r>
      <w:r w:rsidRPr="00A15A0C">
        <w:rPr>
          <w:rFonts w:ascii="Times New Roman" w:hAnsi="Times New Roman" w:cs="Times New Roman"/>
          <w:sz w:val="28"/>
          <w:szCs w:val="28"/>
        </w:rPr>
        <w:t>];</w:t>
      </w:r>
    </w:p>
    <w:p w:rsidR="007E1844" w:rsidRPr="009655CE" w:rsidRDefault="007E1844" w:rsidP="007E1844">
      <w:pPr>
        <w:widowControl w:val="0"/>
        <w:spacing w:after="0" w:line="360" w:lineRule="auto"/>
        <w:ind w:firstLine="708"/>
        <w:jc w:val="both"/>
        <w:rPr>
          <w:rFonts w:ascii="Times New Roman" w:hAnsi="Times New Roman" w:cs="Times New Roman"/>
          <w:sz w:val="28"/>
          <w:szCs w:val="28"/>
          <w:lang w:val="uk-UA"/>
        </w:rPr>
      </w:pPr>
      <w:r w:rsidRPr="0050004D">
        <w:rPr>
          <w:rFonts w:ascii="Times New Roman" w:hAnsi="Times New Roman" w:cs="Times New Roman"/>
          <w:sz w:val="28"/>
          <w:szCs w:val="28"/>
        </w:rPr>
        <w:lastRenderedPageBreak/>
        <w:t>б) люмінесцентномікроскопичні методи</w:t>
      </w:r>
      <w:r w:rsidRPr="00A15A0C">
        <w:rPr>
          <w:rFonts w:ascii="Times New Roman" w:hAnsi="Times New Roman" w:cs="Times New Roman"/>
          <w:sz w:val="28"/>
          <w:szCs w:val="28"/>
        </w:rPr>
        <w:t xml:space="preserve"> без чіткої гістохімічної основи. До цих методів відносяться: вивче</w:t>
      </w:r>
      <w:r>
        <w:rPr>
          <w:rFonts w:ascii="Times New Roman" w:hAnsi="Times New Roman" w:cs="Times New Roman"/>
          <w:sz w:val="28"/>
          <w:szCs w:val="28"/>
        </w:rPr>
        <w:t xml:space="preserve">ння окремих клітинних структур </w:t>
      </w:r>
      <w:r w:rsidRPr="00EB342D">
        <w:rPr>
          <w:rFonts w:ascii="Times New Roman" w:eastAsia="Times New Roman" w:hAnsi="Times New Roman" w:cs="Times New Roman"/>
          <w:color w:val="000000"/>
          <w:sz w:val="28"/>
          <w:szCs w:val="28"/>
        </w:rPr>
        <w:t>‒</w:t>
      </w:r>
      <w:r w:rsidRPr="00A15A0C">
        <w:rPr>
          <w:rFonts w:ascii="Times New Roman" w:hAnsi="Times New Roman" w:cs="Times New Roman"/>
          <w:sz w:val="28"/>
          <w:szCs w:val="28"/>
        </w:rPr>
        <w:t xml:space="preserve"> мітохондрій (флуорохроми: тетрациклін, берберин-сульфат, аурофосфін) і лізосом (флуорохром акридиновий оранжевий); Останнім часом найбільше поширення одержав флуорохро</w:t>
      </w:r>
      <w:r>
        <w:rPr>
          <w:rFonts w:ascii="Times New Roman" w:hAnsi="Times New Roman" w:cs="Times New Roman"/>
          <w:sz w:val="28"/>
          <w:szCs w:val="28"/>
        </w:rPr>
        <w:t>м флуоресцеінізотіоцианат</w:t>
      </w:r>
      <w:r w:rsidRPr="00A15A0C">
        <w:rPr>
          <w:rFonts w:ascii="Times New Roman" w:hAnsi="Times New Roman" w:cs="Times New Roman"/>
          <w:sz w:val="28"/>
          <w:szCs w:val="28"/>
        </w:rPr>
        <w:t>, що частіше за все застосовується для мітки антитіл [</w:t>
      </w:r>
      <w:r w:rsidR="001F34FB">
        <w:rPr>
          <w:rFonts w:ascii="Times New Roman" w:hAnsi="Times New Roman" w:cs="Times New Roman"/>
          <w:sz w:val="28"/>
          <w:szCs w:val="28"/>
        </w:rPr>
        <w:t>18</w:t>
      </w:r>
      <w:r w:rsidRPr="00A15A0C">
        <w:rPr>
          <w:rFonts w:ascii="Times New Roman" w:hAnsi="Times New Roman" w:cs="Times New Roman"/>
          <w:sz w:val="28"/>
          <w:szCs w:val="28"/>
        </w:rPr>
        <w:t xml:space="preserve">]. </w:t>
      </w:r>
      <w:r w:rsidRPr="00A15A0C">
        <w:rPr>
          <w:rFonts w:ascii="Times New Roman" w:hAnsi="Times New Roman" w:cs="Times New Roman"/>
          <w:sz w:val="28"/>
          <w:szCs w:val="28"/>
          <w:lang w:val="uk-UA"/>
        </w:rPr>
        <w:t>Розповсюдження цього</w:t>
      </w:r>
      <w:r w:rsidRPr="00A15A0C">
        <w:rPr>
          <w:rFonts w:ascii="Times New Roman" w:hAnsi="Times New Roman" w:cs="Times New Roman"/>
          <w:sz w:val="28"/>
          <w:szCs w:val="28"/>
        </w:rPr>
        <w:t xml:space="preserve">барвника </w:t>
      </w:r>
      <w:r w:rsidRPr="009655CE">
        <w:rPr>
          <w:rFonts w:ascii="Times New Roman" w:hAnsi="Times New Roman" w:cs="Times New Roman"/>
          <w:sz w:val="28"/>
          <w:szCs w:val="28"/>
        </w:rPr>
        <w:t>пов'язан</w:t>
      </w:r>
      <w:r w:rsidRPr="009655CE">
        <w:rPr>
          <w:rFonts w:ascii="Times New Roman" w:hAnsi="Times New Roman" w:cs="Times New Roman"/>
          <w:sz w:val="28"/>
          <w:szCs w:val="28"/>
          <w:lang w:val="uk-UA"/>
        </w:rPr>
        <w:t>е</w:t>
      </w:r>
      <w:r w:rsidRPr="009655CE">
        <w:rPr>
          <w:rFonts w:ascii="Times New Roman" w:hAnsi="Times New Roman" w:cs="Times New Roman"/>
          <w:sz w:val="28"/>
          <w:szCs w:val="28"/>
        </w:rPr>
        <w:t xml:space="preserve"> із широким впровадженням методів фенотипування клітин із застосуванням моноклональних антитіл (М</w:t>
      </w:r>
      <w:r w:rsidR="001F34FB">
        <w:rPr>
          <w:rFonts w:ascii="Times New Roman" w:hAnsi="Times New Roman" w:cs="Times New Roman"/>
          <w:sz w:val="28"/>
          <w:szCs w:val="28"/>
        </w:rPr>
        <w:t>КАТ) [19</w:t>
      </w:r>
      <w:r w:rsidRPr="009655CE">
        <w:rPr>
          <w:rFonts w:ascii="Times New Roman" w:hAnsi="Times New Roman" w:cs="Times New Roman"/>
          <w:sz w:val="28"/>
          <w:szCs w:val="28"/>
        </w:rPr>
        <w:t>].</w:t>
      </w:r>
    </w:p>
    <w:p w:rsidR="007E1844" w:rsidRPr="009655CE" w:rsidRDefault="007E1844" w:rsidP="007E1844">
      <w:pPr>
        <w:widowControl w:val="0"/>
        <w:spacing w:after="0" w:line="360" w:lineRule="auto"/>
        <w:jc w:val="both"/>
        <w:rPr>
          <w:rFonts w:ascii="Times New Roman" w:hAnsi="Times New Roman" w:cs="Times New Roman"/>
          <w:sz w:val="28"/>
          <w:szCs w:val="28"/>
          <w:lang w:val="uk-UA"/>
        </w:rPr>
      </w:pPr>
    </w:p>
    <w:p w:rsidR="007E1844" w:rsidRPr="009655CE" w:rsidRDefault="007E1844" w:rsidP="007E1844">
      <w:pPr>
        <w:widowControl w:val="0"/>
        <w:spacing w:after="0" w:line="360" w:lineRule="auto"/>
        <w:jc w:val="both"/>
        <w:rPr>
          <w:rFonts w:ascii="Times New Roman" w:hAnsi="Times New Roman" w:cs="Times New Roman"/>
          <w:sz w:val="28"/>
          <w:szCs w:val="28"/>
          <w:lang w:val="uk-UA"/>
        </w:rPr>
      </w:pPr>
    </w:p>
    <w:p w:rsidR="007E1844" w:rsidRPr="009655CE" w:rsidRDefault="007E1844" w:rsidP="007E1844">
      <w:pPr>
        <w:pStyle w:val="1"/>
        <w:spacing w:before="0" w:line="360" w:lineRule="auto"/>
        <w:ind w:firstLine="709"/>
        <w:jc w:val="both"/>
        <w:rPr>
          <w:rFonts w:ascii="Times New Roman" w:hAnsi="Times New Roman" w:cs="Times New Roman"/>
          <w:b w:val="0"/>
          <w:color w:val="auto"/>
          <w:lang w:val="uk-UA"/>
        </w:rPr>
      </w:pPr>
      <w:bookmarkStart w:id="24" w:name="_Toc514156737"/>
      <w:bookmarkStart w:id="25" w:name="_Toc28071443"/>
      <w:r w:rsidRPr="0050004D">
        <w:rPr>
          <w:rFonts w:ascii="Times New Roman" w:hAnsi="Times New Roman" w:cs="Times New Roman"/>
          <w:b w:val="0"/>
          <w:color w:val="auto"/>
          <w:lang w:val="uk-UA"/>
        </w:rPr>
        <w:t>1.3 Використання</w:t>
      </w:r>
      <w:r w:rsidRPr="009655CE">
        <w:rPr>
          <w:rFonts w:ascii="Times New Roman" w:hAnsi="Times New Roman" w:cs="Times New Roman"/>
          <w:b w:val="0"/>
          <w:color w:val="auto"/>
          <w:lang w:val="uk-UA"/>
        </w:rPr>
        <w:t xml:space="preserve"> люмінофору акридин оранжевого для визначення активності лімфоцитів</w:t>
      </w:r>
      <w:bookmarkEnd w:id="24"/>
      <w:bookmarkEnd w:id="25"/>
    </w:p>
    <w:p w:rsidR="007E1844" w:rsidRPr="009655CE" w:rsidRDefault="007E1844" w:rsidP="007E1844">
      <w:pPr>
        <w:spacing w:after="0" w:line="360" w:lineRule="auto"/>
        <w:rPr>
          <w:rFonts w:ascii="Times New Roman" w:hAnsi="Times New Roman" w:cs="Times New Roman"/>
          <w:sz w:val="28"/>
          <w:szCs w:val="28"/>
          <w:lang w:val="uk-UA"/>
        </w:rPr>
      </w:pPr>
    </w:p>
    <w:p w:rsidR="007E1844" w:rsidRPr="009655CE" w:rsidRDefault="007E1844" w:rsidP="007E1844">
      <w:pPr>
        <w:spacing w:after="0" w:line="360" w:lineRule="auto"/>
        <w:rPr>
          <w:rFonts w:ascii="Times New Roman" w:hAnsi="Times New Roman" w:cs="Times New Roman"/>
          <w:sz w:val="28"/>
          <w:szCs w:val="28"/>
          <w:lang w:val="uk-UA"/>
        </w:rPr>
      </w:pPr>
    </w:p>
    <w:p w:rsidR="007E1844" w:rsidRPr="009655CE" w:rsidRDefault="007E1844" w:rsidP="007E1844">
      <w:pPr>
        <w:spacing w:after="0" w:line="360" w:lineRule="auto"/>
        <w:ind w:firstLine="708"/>
        <w:jc w:val="both"/>
        <w:rPr>
          <w:rFonts w:ascii="Times New Roman" w:hAnsi="Times New Roman" w:cs="Times New Roman"/>
          <w:sz w:val="28"/>
          <w:szCs w:val="28"/>
          <w:lang w:val="uk-UA"/>
        </w:rPr>
      </w:pPr>
      <w:r w:rsidRPr="009655CE">
        <w:rPr>
          <w:rFonts w:ascii="Times New Roman" w:hAnsi="Times New Roman" w:cs="Times New Roman"/>
          <w:sz w:val="28"/>
          <w:szCs w:val="28"/>
          <w:lang w:val="uk-UA"/>
        </w:rPr>
        <w:t xml:space="preserve">На сьогодні в люмінесцентному методі продовжують використовувати люмінофор акридин оранжевий. </w:t>
      </w:r>
    </w:p>
    <w:p w:rsidR="007E1844" w:rsidRPr="009655CE" w:rsidRDefault="002465F7" w:rsidP="007E1844">
      <w:pPr>
        <w:tabs>
          <w:tab w:val="left" w:pos="113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хімічною будовою АО гетеро</w:t>
      </w:r>
      <w:r w:rsidR="007E1844" w:rsidRPr="009655CE">
        <w:rPr>
          <w:rFonts w:ascii="Times New Roman" w:hAnsi="Times New Roman" w:cs="Times New Roman"/>
          <w:sz w:val="28"/>
          <w:szCs w:val="28"/>
          <w:lang w:val="uk-UA"/>
        </w:rPr>
        <w:t xml:space="preserve">цикл (рис. 1.2), що і визначає характерні особливості даного люмінофору </w:t>
      </w:r>
      <w:r w:rsidR="007E1844" w:rsidRPr="009655CE">
        <w:rPr>
          <w:rFonts w:ascii="Times New Roman" w:hAnsi="Times New Roman" w:cs="Times New Roman"/>
          <w:sz w:val="28"/>
          <w:szCs w:val="28"/>
          <w:shd w:val="clear" w:color="auto" w:fill="FFFFFF"/>
        </w:rPr>
        <w:t>[2]</w:t>
      </w:r>
      <w:r w:rsidR="007E1844" w:rsidRPr="009655CE">
        <w:rPr>
          <w:rFonts w:ascii="Times New Roman" w:hAnsi="Times New Roman" w:cs="Times New Roman"/>
          <w:sz w:val="28"/>
          <w:szCs w:val="28"/>
          <w:lang w:val="uk-UA"/>
        </w:rPr>
        <w:t>.До них відноситься те, що він:</w:t>
      </w:r>
    </w:p>
    <w:p w:rsidR="007E1844" w:rsidRPr="00E332AD" w:rsidRDefault="007E1844" w:rsidP="007E1844">
      <w:pPr>
        <w:pStyle w:val="a3"/>
        <w:numPr>
          <w:ilvl w:val="0"/>
          <w:numId w:val="37"/>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E332AD">
        <w:rPr>
          <w:rFonts w:ascii="Times New Roman" w:hAnsi="Times New Roman" w:cs="Times New Roman"/>
          <w:sz w:val="28"/>
          <w:szCs w:val="28"/>
          <w:lang w:val="uk-UA"/>
        </w:rPr>
        <w:t>олодіє с</w:t>
      </w:r>
      <w:r w:rsidRPr="00E332AD">
        <w:rPr>
          <w:rFonts w:ascii="Times New Roman" w:hAnsi="Times New Roman" w:cs="Times New Roman"/>
          <w:sz w:val="28"/>
          <w:szCs w:val="28"/>
        </w:rPr>
        <w:t>увор</w:t>
      </w:r>
      <w:r w:rsidRPr="00E332AD">
        <w:rPr>
          <w:rFonts w:ascii="Times New Roman" w:hAnsi="Times New Roman" w:cs="Times New Roman"/>
          <w:sz w:val="28"/>
          <w:szCs w:val="28"/>
          <w:lang w:val="uk-UA"/>
        </w:rPr>
        <w:t>ою</w:t>
      </w:r>
      <w:r w:rsidRPr="00E332AD">
        <w:rPr>
          <w:rFonts w:ascii="Times New Roman" w:hAnsi="Times New Roman" w:cs="Times New Roman"/>
          <w:sz w:val="28"/>
          <w:szCs w:val="28"/>
        </w:rPr>
        <w:t xml:space="preserve"> цитохімічн</w:t>
      </w:r>
      <w:r w:rsidRPr="00E332AD">
        <w:rPr>
          <w:rFonts w:ascii="Times New Roman" w:hAnsi="Times New Roman" w:cs="Times New Roman"/>
          <w:sz w:val="28"/>
          <w:szCs w:val="28"/>
          <w:lang w:val="uk-UA"/>
        </w:rPr>
        <w:t>ою</w:t>
      </w:r>
      <w:r w:rsidRPr="00E332AD">
        <w:rPr>
          <w:rFonts w:ascii="Times New Roman" w:hAnsi="Times New Roman" w:cs="Times New Roman"/>
          <w:sz w:val="28"/>
          <w:szCs w:val="28"/>
        </w:rPr>
        <w:t xml:space="preserve"> специфічніст</w:t>
      </w:r>
      <w:r w:rsidRPr="00E332AD">
        <w:rPr>
          <w:rFonts w:ascii="Times New Roman" w:hAnsi="Times New Roman" w:cs="Times New Roman"/>
          <w:sz w:val="28"/>
          <w:szCs w:val="28"/>
          <w:lang w:val="uk-UA"/>
        </w:rPr>
        <w:t>ю</w:t>
      </w:r>
      <w:r>
        <w:rPr>
          <w:rFonts w:ascii="Times New Roman" w:hAnsi="Times New Roman" w:cs="Times New Roman"/>
          <w:sz w:val="28"/>
          <w:szCs w:val="28"/>
          <w:lang w:val="uk-UA"/>
        </w:rPr>
        <w:t>;</w:t>
      </w:r>
    </w:p>
    <w:p w:rsidR="007E1844" w:rsidRPr="00E539EE" w:rsidRDefault="007E1844" w:rsidP="007E1844">
      <w:pPr>
        <w:pStyle w:val="a3"/>
        <w:widowControl w:val="0"/>
        <w:numPr>
          <w:ilvl w:val="0"/>
          <w:numId w:val="37"/>
        </w:numPr>
        <w:tabs>
          <w:tab w:val="left" w:pos="1134"/>
        </w:tabs>
        <w:autoSpaceDE w:val="0"/>
        <w:autoSpaceDN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A15A0C">
        <w:rPr>
          <w:rFonts w:ascii="Times New Roman" w:hAnsi="Times New Roman" w:cs="Times New Roman"/>
          <w:sz w:val="28"/>
          <w:szCs w:val="28"/>
          <w:lang w:val="uk-UA"/>
        </w:rPr>
        <w:t>ає я</w:t>
      </w:r>
      <w:r w:rsidRPr="00E539EE">
        <w:rPr>
          <w:rFonts w:ascii="Times New Roman" w:hAnsi="Times New Roman" w:cs="Times New Roman"/>
          <w:sz w:val="28"/>
          <w:szCs w:val="28"/>
          <w:lang w:val="uk-UA"/>
        </w:rPr>
        <w:t>скраві</w:t>
      </w:r>
      <w:r w:rsidRPr="00A15A0C">
        <w:rPr>
          <w:rFonts w:ascii="Times New Roman" w:hAnsi="Times New Roman" w:cs="Times New Roman"/>
          <w:sz w:val="28"/>
          <w:szCs w:val="28"/>
          <w:lang w:val="uk-UA"/>
        </w:rPr>
        <w:t xml:space="preserve"> та </w:t>
      </w:r>
      <w:r w:rsidRPr="00E539EE">
        <w:rPr>
          <w:rFonts w:ascii="Times New Roman" w:hAnsi="Times New Roman" w:cs="Times New Roman"/>
          <w:sz w:val="28"/>
          <w:szCs w:val="28"/>
          <w:lang w:val="uk-UA"/>
        </w:rPr>
        <w:t>чіткі люмінесцентномікроскопічн</w:t>
      </w:r>
      <w:r w:rsidRPr="00A15A0C">
        <w:rPr>
          <w:rFonts w:ascii="Times New Roman" w:hAnsi="Times New Roman" w:cs="Times New Roman"/>
          <w:sz w:val="28"/>
          <w:szCs w:val="28"/>
          <w:lang w:val="uk-UA"/>
        </w:rPr>
        <w:t>і</w:t>
      </w:r>
      <w:r w:rsidRPr="00E539EE">
        <w:rPr>
          <w:rFonts w:ascii="Times New Roman" w:hAnsi="Times New Roman" w:cs="Times New Roman"/>
          <w:sz w:val="28"/>
          <w:szCs w:val="28"/>
          <w:lang w:val="uk-UA"/>
        </w:rPr>
        <w:t xml:space="preserve"> картин</w:t>
      </w:r>
      <w:r w:rsidRPr="00A15A0C">
        <w:rPr>
          <w:rFonts w:ascii="Times New Roman" w:hAnsi="Times New Roman" w:cs="Times New Roman"/>
          <w:sz w:val="28"/>
          <w:szCs w:val="28"/>
          <w:lang w:val="uk-UA"/>
        </w:rPr>
        <w:t>и</w:t>
      </w:r>
      <w:r w:rsidRPr="00E539EE">
        <w:rPr>
          <w:rFonts w:ascii="Times New Roman" w:hAnsi="Times New Roman" w:cs="Times New Roman"/>
          <w:sz w:val="28"/>
          <w:szCs w:val="28"/>
          <w:lang w:val="uk-UA"/>
        </w:rPr>
        <w:t xml:space="preserve">, </w:t>
      </w:r>
      <w:r>
        <w:rPr>
          <w:rFonts w:ascii="Times New Roman" w:hAnsi="Times New Roman" w:cs="Times New Roman"/>
          <w:sz w:val="28"/>
          <w:szCs w:val="28"/>
          <w:lang w:val="uk-UA"/>
        </w:rPr>
        <w:t>які одержують за його допомогою;</w:t>
      </w:r>
    </w:p>
    <w:p w:rsidR="007E1844" w:rsidRPr="00A15A0C" w:rsidRDefault="007E1844" w:rsidP="007E1844">
      <w:pPr>
        <w:pStyle w:val="a3"/>
        <w:widowControl w:val="0"/>
        <w:numPr>
          <w:ilvl w:val="0"/>
          <w:numId w:val="37"/>
        </w:numPr>
        <w:tabs>
          <w:tab w:val="left" w:pos="1134"/>
        </w:tabs>
        <w:autoSpaceDE w:val="0"/>
        <w:autoSpaceDN w:val="0"/>
        <w:spacing w:after="0" w:line="360" w:lineRule="auto"/>
        <w:ind w:left="0" w:firstLine="709"/>
        <w:jc w:val="both"/>
        <w:rPr>
          <w:rFonts w:ascii="Times New Roman" w:hAnsi="Times New Roman" w:cs="Times New Roman"/>
          <w:sz w:val="28"/>
          <w:szCs w:val="28"/>
        </w:rPr>
      </w:pPr>
      <w:r w:rsidRPr="00A15A0C">
        <w:rPr>
          <w:rFonts w:ascii="Times New Roman" w:hAnsi="Times New Roman" w:cs="Times New Roman"/>
          <w:sz w:val="28"/>
          <w:szCs w:val="28"/>
        </w:rPr>
        <w:t>дода</w:t>
      </w:r>
      <w:r w:rsidRPr="00A15A0C">
        <w:rPr>
          <w:rFonts w:ascii="Times New Roman" w:hAnsi="Times New Roman" w:cs="Times New Roman"/>
          <w:sz w:val="28"/>
          <w:szCs w:val="28"/>
          <w:lang w:val="uk-UA"/>
        </w:rPr>
        <w:t>є</w:t>
      </w:r>
      <w:r w:rsidRPr="00A15A0C">
        <w:rPr>
          <w:rFonts w:ascii="Times New Roman" w:hAnsi="Times New Roman" w:cs="Times New Roman"/>
          <w:sz w:val="28"/>
          <w:szCs w:val="28"/>
        </w:rPr>
        <w:t xml:space="preserve"> ДНК і РНК різне світіння</w:t>
      </w:r>
      <w:r w:rsidRPr="00A15A0C">
        <w:rPr>
          <w:rFonts w:ascii="Times New Roman" w:hAnsi="Times New Roman" w:cs="Times New Roman"/>
          <w:sz w:val="28"/>
          <w:szCs w:val="28"/>
          <w:lang w:val="uk-UA"/>
        </w:rPr>
        <w:t xml:space="preserve"> при різних спектрах поглинання світла</w:t>
      </w:r>
      <w:r>
        <w:rPr>
          <w:rFonts w:ascii="Times New Roman" w:hAnsi="Times New Roman" w:cs="Times New Roman"/>
          <w:sz w:val="28"/>
          <w:szCs w:val="28"/>
          <w:lang w:val="uk-UA"/>
        </w:rPr>
        <w:t>;</w:t>
      </w:r>
    </w:p>
    <w:p w:rsidR="007E1844" w:rsidRPr="00A15A0C" w:rsidRDefault="007E1844" w:rsidP="007E1844">
      <w:pPr>
        <w:pStyle w:val="a3"/>
        <w:widowControl w:val="0"/>
        <w:numPr>
          <w:ilvl w:val="0"/>
          <w:numId w:val="37"/>
        </w:numPr>
        <w:tabs>
          <w:tab w:val="left" w:pos="1134"/>
        </w:tabs>
        <w:autoSpaceDE w:val="0"/>
        <w:autoSpaceDN w:val="0"/>
        <w:spacing w:after="0" w:line="360" w:lineRule="auto"/>
        <w:ind w:left="0" w:firstLine="709"/>
        <w:jc w:val="both"/>
        <w:rPr>
          <w:rFonts w:ascii="Times New Roman" w:hAnsi="Times New Roman" w:cs="Times New Roman"/>
          <w:sz w:val="28"/>
          <w:szCs w:val="28"/>
        </w:rPr>
      </w:pPr>
      <w:r w:rsidRPr="00A15A0C">
        <w:rPr>
          <w:rFonts w:ascii="Times New Roman" w:hAnsi="Times New Roman" w:cs="Times New Roman"/>
          <w:sz w:val="28"/>
          <w:szCs w:val="28"/>
          <w:lang w:val="uk-UA"/>
        </w:rPr>
        <w:t>в</w:t>
      </w:r>
      <w:r w:rsidRPr="00A15A0C">
        <w:rPr>
          <w:rFonts w:ascii="Times New Roman" w:hAnsi="Times New Roman" w:cs="Times New Roman"/>
          <w:sz w:val="28"/>
          <w:szCs w:val="28"/>
        </w:rPr>
        <w:t xml:space="preserve">ідсутність </w:t>
      </w:r>
      <w:r>
        <w:rPr>
          <w:rFonts w:ascii="Times New Roman" w:hAnsi="Times New Roman" w:cs="Times New Roman"/>
          <w:sz w:val="28"/>
          <w:szCs w:val="28"/>
        </w:rPr>
        <w:t xml:space="preserve">вицвітання препарату (особливо </w:t>
      </w:r>
      <w:r w:rsidRPr="00A15A0C">
        <w:rPr>
          <w:rFonts w:ascii="Times New Roman" w:hAnsi="Times New Roman" w:cs="Times New Roman"/>
          <w:sz w:val="28"/>
          <w:szCs w:val="28"/>
        </w:rPr>
        <w:t>під дією збудливого світла).</w:t>
      </w:r>
    </w:p>
    <w:p w:rsidR="007E1844" w:rsidRPr="009655CE" w:rsidRDefault="007E1844" w:rsidP="007E1844">
      <w:pPr>
        <w:spacing w:after="0" w:line="360" w:lineRule="auto"/>
        <w:ind w:firstLine="709"/>
        <w:jc w:val="both"/>
        <w:rPr>
          <w:rFonts w:ascii="Times New Roman" w:hAnsi="Times New Roman" w:cs="Times New Roman"/>
          <w:sz w:val="28"/>
          <w:szCs w:val="28"/>
          <w:lang w:val="uk-UA"/>
        </w:rPr>
      </w:pPr>
      <w:r w:rsidRPr="009655CE">
        <w:rPr>
          <w:rFonts w:ascii="Times New Roman" w:hAnsi="Times New Roman" w:cs="Times New Roman"/>
          <w:sz w:val="28"/>
          <w:szCs w:val="28"/>
          <w:lang w:val="uk-UA"/>
        </w:rPr>
        <w:t xml:space="preserve">Особливістю АО є його здатність існувати в розчині як в мономерній, так і в димерній формі. Максимум люмінесценції мономерів лежить в зеленій області спектра (530 нм), а для димерної форми характерна червона люмінесценція з максимумом випромінювання 640 нм. Співвідношення </w:t>
      </w:r>
      <w:r w:rsidRPr="009655CE">
        <w:rPr>
          <w:rFonts w:ascii="Times New Roman" w:hAnsi="Times New Roman" w:cs="Times New Roman"/>
          <w:sz w:val="28"/>
          <w:szCs w:val="28"/>
          <w:lang w:val="uk-UA"/>
        </w:rPr>
        <w:lastRenderedPageBreak/>
        <w:t xml:space="preserve">концентрацій мономерів і димерів залежить від концентрації люмінофору в розчині </w:t>
      </w:r>
      <w:r w:rsidR="00A417E8">
        <w:rPr>
          <w:rFonts w:ascii="Times New Roman" w:hAnsi="Times New Roman" w:cs="Times New Roman"/>
          <w:sz w:val="28"/>
          <w:szCs w:val="28"/>
          <w:shd w:val="clear" w:color="auto" w:fill="FFFFFF"/>
          <w:lang w:val="uk-UA"/>
        </w:rPr>
        <w:t>[15</w:t>
      </w:r>
      <w:r>
        <w:rPr>
          <w:rFonts w:ascii="Times New Roman" w:hAnsi="Times New Roman" w:cs="Times New Roman"/>
          <w:sz w:val="28"/>
          <w:szCs w:val="28"/>
          <w:shd w:val="clear" w:color="auto" w:fill="FFFFFF"/>
          <w:lang w:val="uk-UA"/>
        </w:rPr>
        <w:t xml:space="preserve">, </w:t>
      </w:r>
      <w:r w:rsidR="00A417E8">
        <w:rPr>
          <w:rFonts w:ascii="Times New Roman" w:hAnsi="Times New Roman" w:cs="Times New Roman"/>
          <w:sz w:val="28"/>
          <w:szCs w:val="28"/>
          <w:shd w:val="clear" w:color="auto" w:fill="FFFFFF"/>
          <w:lang w:val="uk-UA"/>
        </w:rPr>
        <w:t>20</w:t>
      </w:r>
      <w:r w:rsidRPr="009655CE">
        <w:rPr>
          <w:rFonts w:ascii="Times New Roman" w:hAnsi="Times New Roman" w:cs="Times New Roman"/>
          <w:sz w:val="28"/>
          <w:szCs w:val="28"/>
          <w:shd w:val="clear" w:color="auto" w:fill="FFFFFF"/>
          <w:lang w:val="uk-UA"/>
        </w:rPr>
        <w:t>]</w:t>
      </w:r>
      <w:r w:rsidRPr="009655CE">
        <w:rPr>
          <w:rFonts w:ascii="Times New Roman" w:hAnsi="Times New Roman" w:cs="Times New Roman"/>
          <w:sz w:val="28"/>
          <w:szCs w:val="28"/>
          <w:lang w:val="uk-UA"/>
        </w:rPr>
        <w:t>.</w:t>
      </w:r>
    </w:p>
    <w:p w:rsidR="007E1844" w:rsidRPr="009655CE" w:rsidRDefault="007E1844" w:rsidP="007E1844">
      <w:pPr>
        <w:pStyle w:val="a3"/>
        <w:widowControl w:val="0"/>
        <w:autoSpaceDE w:val="0"/>
        <w:autoSpaceDN w:val="0"/>
        <w:spacing w:after="0" w:line="360" w:lineRule="auto"/>
        <w:jc w:val="both"/>
        <w:rPr>
          <w:rFonts w:ascii="Times New Roman" w:hAnsi="Times New Roman" w:cs="Times New Roman"/>
          <w:sz w:val="28"/>
          <w:szCs w:val="28"/>
          <w:lang w:val="uk-UA"/>
        </w:rPr>
      </w:pPr>
    </w:p>
    <w:p w:rsidR="007E1844" w:rsidRPr="00A15A0C" w:rsidRDefault="007E1844" w:rsidP="007E1844">
      <w:pPr>
        <w:pStyle w:val="a3"/>
        <w:widowControl w:val="0"/>
        <w:autoSpaceDE w:val="0"/>
        <w:autoSpaceDN w:val="0"/>
        <w:spacing w:after="0" w:line="360" w:lineRule="auto"/>
        <w:ind w:left="0"/>
        <w:jc w:val="center"/>
        <w:rPr>
          <w:rFonts w:ascii="Times New Roman" w:hAnsi="Times New Roman" w:cs="Times New Roman"/>
          <w:sz w:val="28"/>
          <w:szCs w:val="28"/>
          <w:lang w:val="uk-UA"/>
        </w:rPr>
      </w:pPr>
      <w:r w:rsidRPr="00A15A0C">
        <w:rPr>
          <w:rFonts w:ascii="Times New Roman" w:hAnsi="Times New Roman" w:cs="Times New Roman"/>
          <w:noProof/>
          <w:sz w:val="28"/>
          <w:szCs w:val="28"/>
        </w:rPr>
        <w:drawing>
          <wp:inline distT="0" distB="0" distL="0" distR="0">
            <wp:extent cx="3568889" cy="1282889"/>
            <wp:effectExtent l="0" t="0" r="0" b="0"/>
            <wp:docPr id="9" name="Рисунок 1" descr="Картинки по запросу акридин оранжевій"/>
            <wp:cNvGraphicFramePr/>
            <a:graphic xmlns:a="http://schemas.openxmlformats.org/drawingml/2006/main">
              <a:graphicData uri="http://schemas.openxmlformats.org/drawingml/2006/picture">
                <pic:pic xmlns:pic="http://schemas.openxmlformats.org/drawingml/2006/picture">
                  <pic:nvPicPr>
                    <pic:cNvPr id="14340" name="Picture 4" descr="Картинки по запросу акридин оранжевій"/>
                    <pic:cNvPicPr>
                      <a:picLocks noChangeAspect="1" noChangeArrowheads="1"/>
                    </pic:cNvPicPr>
                  </pic:nvPicPr>
                  <pic:blipFill rotWithShape="1">
                    <a:blip r:embed="rId9" cstate="print"/>
                    <a:srcRect l="16158" t="20062" b="24655"/>
                    <a:stretch/>
                  </pic:blipFill>
                  <pic:spPr bwMode="auto">
                    <a:xfrm>
                      <a:off x="0" y="0"/>
                      <a:ext cx="3575715" cy="12853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7E1844" w:rsidRPr="00A15A0C" w:rsidRDefault="007E1844" w:rsidP="007E1844">
      <w:pPr>
        <w:pStyle w:val="a3"/>
        <w:widowControl w:val="0"/>
        <w:autoSpaceDE w:val="0"/>
        <w:autoSpaceDN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1.2 </w:t>
      </w:r>
      <w:r w:rsidRPr="002900D1">
        <w:rPr>
          <w:rFonts w:ascii="Times New Roman" w:eastAsia="Times New Roman" w:hAnsi="Times New Roman" w:cs="Times New Roman"/>
          <w:color w:val="000000"/>
          <w:sz w:val="28"/>
          <w:szCs w:val="28"/>
          <w:lang w:val="uk-UA"/>
        </w:rPr>
        <w:t>‒</w:t>
      </w:r>
      <w:r w:rsidRPr="00A15A0C">
        <w:rPr>
          <w:rFonts w:ascii="Times New Roman" w:hAnsi="Times New Roman" w:cs="Times New Roman"/>
          <w:sz w:val="28"/>
          <w:szCs w:val="28"/>
          <w:lang w:val="uk-UA"/>
        </w:rPr>
        <w:t xml:space="preserve"> Будова акридин оранжевого </w:t>
      </w:r>
      <w:r w:rsidRPr="005B12B8">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2</w:t>
      </w:r>
      <w:r w:rsidRPr="005B12B8">
        <w:rPr>
          <w:rFonts w:ascii="Times New Roman" w:hAnsi="Times New Roman" w:cs="Times New Roman"/>
          <w:sz w:val="28"/>
          <w:szCs w:val="28"/>
          <w:shd w:val="clear" w:color="auto" w:fill="FFFFFF"/>
          <w:lang w:val="uk-UA"/>
        </w:rPr>
        <w:t>]</w:t>
      </w:r>
    </w:p>
    <w:p w:rsidR="007E1844" w:rsidRDefault="007E1844" w:rsidP="007E1844">
      <w:pPr>
        <w:spacing w:after="0" w:line="360" w:lineRule="auto"/>
        <w:ind w:firstLine="708"/>
        <w:jc w:val="both"/>
        <w:rPr>
          <w:rFonts w:ascii="Times New Roman" w:hAnsi="Times New Roman" w:cs="Times New Roman"/>
          <w:sz w:val="28"/>
          <w:szCs w:val="28"/>
          <w:lang w:val="uk-UA"/>
        </w:rPr>
      </w:pPr>
    </w:p>
    <w:p w:rsidR="007E1844" w:rsidRPr="00A15A0C" w:rsidRDefault="007E1844" w:rsidP="007E184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Важливо відзначити, що </w:t>
      </w:r>
      <w:r w:rsidRPr="00A15A0C">
        <w:rPr>
          <w:rFonts w:ascii="Times New Roman" w:hAnsi="Times New Roman" w:cs="Times New Roman"/>
          <w:sz w:val="28"/>
          <w:szCs w:val="28"/>
          <w:lang w:val="uk-UA"/>
        </w:rPr>
        <w:t xml:space="preserve">мономерна форма, яка існує в сильно розбавлених розчинах, має наступні оптичні властивості: максимум поглинання 494 нм, </w:t>
      </w:r>
      <w:r w:rsidR="00E946AB">
        <w:rPr>
          <w:rFonts w:ascii="Times New Roman" w:hAnsi="Times New Roman" w:cs="Times New Roman"/>
          <w:sz w:val="28"/>
          <w:szCs w:val="28"/>
          <w:lang w:val="uk-UA"/>
        </w:rPr>
        <w:t xml:space="preserve">час життя збудженого стану τ = </w:t>
      </w:r>
      <w:r w:rsidR="00E946AB" w:rsidRPr="00A15A0C">
        <w:rPr>
          <w:rFonts w:ascii="Times New Roman" w:hAnsi="Times New Roman" w:cs="Times New Roman"/>
          <w:sz w:val="28"/>
          <w:szCs w:val="28"/>
          <w:lang w:val="uk-UA"/>
        </w:rPr>
        <w:t>2</w:t>
      </w:r>
      <w:r w:rsidR="00E946AB">
        <w:rPr>
          <w:rFonts w:ascii="Times New Roman" w:hAnsi="Times New Roman" w:cs="Times New Roman"/>
          <w:sz w:val="28"/>
          <w:szCs w:val="28"/>
          <w:lang w:val="uk-UA"/>
        </w:rPr>
        <w:t>×10</w:t>
      </w:r>
      <w:r w:rsidR="00E946AB" w:rsidRPr="002900D1">
        <w:rPr>
          <w:rFonts w:ascii="Times New Roman" w:hAnsi="Times New Roman" w:cs="Times New Roman"/>
          <w:sz w:val="28"/>
          <w:szCs w:val="28"/>
          <w:vertAlign w:val="superscript"/>
          <w:lang w:val="uk-UA"/>
        </w:rPr>
        <w:t>-9 </w:t>
      </w:r>
      <w:r w:rsidR="00E946AB" w:rsidRPr="0050004D">
        <w:rPr>
          <w:rFonts w:ascii="Times New Roman" w:hAnsi="Times New Roman" w:cs="Times New Roman"/>
          <w:sz w:val="28"/>
          <w:szCs w:val="28"/>
          <w:lang w:val="uk-UA"/>
        </w:rPr>
        <w:t>с</w:t>
      </w:r>
      <w:r w:rsidR="00E946AB">
        <w:rPr>
          <w:rFonts w:ascii="Times New Roman" w:hAnsi="Times New Roman" w:cs="Times New Roman"/>
          <w:sz w:val="28"/>
          <w:szCs w:val="28"/>
          <w:lang w:val="uk-UA"/>
        </w:rPr>
        <w:t>, максимум люмінесценції 530 нм</w:t>
      </w:r>
      <w:r w:rsidRPr="0050004D">
        <w:rPr>
          <w:rFonts w:ascii="Times New Roman" w:hAnsi="Times New Roman" w:cs="Times New Roman"/>
          <w:sz w:val="28"/>
          <w:szCs w:val="28"/>
          <w:lang w:val="uk-UA"/>
        </w:rPr>
        <w:t>(рис. 1.3).</w:t>
      </w:r>
      <w:r w:rsidRPr="00A15A0C">
        <w:rPr>
          <w:rFonts w:ascii="Times New Roman" w:hAnsi="Times New Roman" w:cs="Times New Roman"/>
          <w:sz w:val="28"/>
          <w:szCs w:val="28"/>
          <w:lang w:val="uk-UA"/>
        </w:rPr>
        <w:t xml:space="preserve"> У концентрованих розчинах АО існує в димерній формі з іншими оптичними характеристиками: максимум поглинання 465 нм, максимум люмінесценції 640 нм, ча</w:t>
      </w:r>
      <w:r>
        <w:rPr>
          <w:rFonts w:ascii="Times New Roman" w:hAnsi="Times New Roman" w:cs="Times New Roman"/>
          <w:sz w:val="28"/>
          <w:szCs w:val="28"/>
          <w:lang w:val="uk-UA"/>
        </w:rPr>
        <w:t>с життя збудженого стану τ = 20×</w:t>
      </w:r>
      <w:r w:rsidRPr="00A15A0C">
        <w:rPr>
          <w:rFonts w:ascii="Times New Roman" w:hAnsi="Times New Roman" w:cs="Times New Roman"/>
          <w:sz w:val="28"/>
          <w:szCs w:val="28"/>
          <w:lang w:val="uk-UA"/>
        </w:rPr>
        <w:t>10</w:t>
      </w:r>
      <w:r w:rsidRPr="002900D1">
        <w:rPr>
          <w:rFonts w:ascii="Times New Roman" w:hAnsi="Times New Roman" w:cs="Times New Roman"/>
          <w:sz w:val="28"/>
          <w:szCs w:val="28"/>
          <w:vertAlign w:val="superscript"/>
          <w:lang w:val="uk-UA"/>
        </w:rPr>
        <w:t>-9</w:t>
      </w:r>
      <w:r w:rsidRPr="00A15A0C">
        <w:rPr>
          <w:rFonts w:ascii="Times New Roman" w:hAnsi="Times New Roman" w:cs="Times New Roman"/>
          <w:sz w:val="28"/>
          <w:szCs w:val="28"/>
          <w:lang w:val="uk-UA"/>
        </w:rPr>
        <w:t xml:space="preserve"> с</w:t>
      </w:r>
      <w:r w:rsidRPr="00E539EE">
        <w:rPr>
          <w:rFonts w:ascii="Times New Roman" w:hAnsi="Times New Roman" w:cs="Times New Roman"/>
          <w:sz w:val="28"/>
          <w:szCs w:val="28"/>
          <w:shd w:val="clear" w:color="auto" w:fill="FFFFFF"/>
          <w:lang w:val="uk-UA"/>
        </w:rPr>
        <w:t>[</w:t>
      </w:r>
      <w:r w:rsidR="00A417E8">
        <w:rPr>
          <w:rFonts w:ascii="Times New Roman" w:hAnsi="Times New Roman" w:cs="Times New Roman"/>
          <w:sz w:val="28"/>
          <w:szCs w:val="28"/>
          <w:shd w:val="clear" w:color="auto" w:fill="FFFFFF"/>
          <w:lang w:val="uk-UA"/>
        </w:rPr>
        <w:t>15, 21</w:t>
      </w:r>
      <w:r w:rsidRPr="00E539EE">
        <w:rPr>
          <w:rFonts w:ascii="Times New Roman" w:hAnsi="Times New Roman" w:cs="Times New Roman"/>
          <w:sz w:val="28"/>
          <w:szCs w:val="28"/>
          <w:shd w:val="clear" w:color="auto" w:fill="FFFFFF"/>
          <w:lang w:val="uk-UA"/>
        </w:rPr>
        <w:t>]</w:t>
      </w:r>
      <w:r>
        <w:rPr>
          <w:rFonts w:ascii="Times New Roman" w:hAnsi="Times New Roman" w:cs="Times New Roman"/>
          <w:sz w:val="28"/>
          <w:szCs w:val="28"/>
          <w:lang w:val="uk-UA"/>
        </w:rPr>
        <w:t>.</w:t>
      </w:r>
    </w:p>
    <w:p w:rsidR="007E1844" w:rsidRPr="00A15A0C" w:rsidRDefault="007E1844" w:rsidP="007E1844">
      <w:pPr>
        <w:spacing w:after="0" w:line="360" w:lineRule="auto"/>
        <w:ind w:firstLine="708"/>
        <w:jc w:val="both"/>
        <w:rPr>
          <w:rFonts w:ascii="Times New Roman" w:hAnsi="Times New Roman" w:cs="Times New Roman"/>
          <w:sz w:val="28"/>
          <w:szCs w:val="28"/>
          <w:lang w:val="uk-UA"/>
        </w:rPr>
      </w:pPr>
    </w:p>
    <w:p w:rsidR="007E1844" w:rsidRPr="00A15A0C" w:rsidRDefault="007E1844" w:rsidP="007E1844">
      <w:pPr>
        <w:spacing w:after="0" w:line="360" w:lineRule="auto"/>
        <w:jc w:val="center"/>
        <w:rPr>
          <w:rFonts w:ascii="Times New Roman" w:hAnsi="Times New Roman" w:cs="Times New Roman"/>
          <w:sz w:val="28"/>
          <w:szCs w:val="28"/>
          <w:lang w:val="uk-UA"/>
        </w:rPr>
      </w:pPr>
      <w:r w:rsidRPr="00A15A0C">
        <w:rPr>
          <w:b/>
          <w:bCs/>
          <w:noProof/>
          <w:sz w:val="28"/>
          <w:szCs w:val="28"/>
        </w:rPr>
        <w:drawing>
          <wp:inline distT="0" distB="0" distL="0" distR="0">
            <wp:extent cx="4779517" cy="2504901"/>
            <wp:effectExtent l="0" t="0" r="0" b="0"/>
            <wp:docPr id="12" name="Рисунок 1" descr="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9"/>
                    <pic:cNvPicPr>
                      <a:picLocks noChangeAspect="1" noChangeArrowheads="1"/>
                    </pic:cNvPicPr>
                  </pic:nvPicPr>
                  <pic:blipFill>
                    <a:blip r:embed="rId10" cstate="print"/>
                    <a:srcRect/>
                    <a:stretch>
                      <a:fillRect/>
                    </a:stretch>
                  </pic:blipFill>
                  <pic:spPr bwMode="auto">
                    <a:xfrm>
                      <a:off x="0" y="0"/>
                      <a:ext cx="4787874" cy="2509281"/>
                    </a:xfrm>
                    <a:prstGeom prst="rect">
                      <a:avLst/>
                    </a:prstGeom>
                    <a:noFill/>
                    <a:ln w="9525">
                      <a:noFill/>
                      <a:miter lim="800000"/>
                      <a:headEnd/>
                      <a:tailEnd/>
                    </a:ln>
                  </pic:spPr>
                </pic:pic>
              </a:graphicData>
            </a:graphic>
          </wp:inline>
        </w:drawing>
      </w:r>
    </w:p>
    <w:p w:rsidR="007E1844" w:rsidRPr="00A15A0C" w:rsidRDefault="007E1844" w:rsidP="007E184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1.3 </w:t>
      </w:r>
      <w:r w:rsidRPr="00EB342D">
        <w:rPr>
          <w:rFonts w:ascii="Times New Roman" w:eastAsia="Times New Roman" w:hAnsi="Times New Roman" w:cs="Times New Roman"/>
          <w:color w:val="000000"/>
          <w:sz w:val="28"/>
          <w:szCs w:val="28"/>
        </w:rPr>
        <w:t>‒</w:t>
      </w:r>
      <w:r w:rsidRPr="00A15A0C">
        <w:rPr>
          <w:rFonts w:ascii="Times New Roman" w:hAnsi="Times New Roman" w:cs="Times New Roman"/>
          <w:sz w:val="28"/>
          <w:szCs w:val="28"/>
        </w:rPr>
        <w:t xml:space="preserve">Спектри збудження (1) та флуоресценції (2) акридинового оранжевого в комплексі з ДНК </w:t>
      </w:r>
      <w:r>
        <w:rPr>
          <w:rFonts w:ascii="Times New Roman" w:hAnsi="Times New Roman" w:cs="Times New Roman"/>
          <w:sz w:val="28"/>
          <w:szCs w:val="28"/>
        </w:rPr>
        <w:t xml:space="preserve">(мале заповнення ДНК барвником) </w:t>
      </w:r>
      <w:r w:rsidRPr="00E539EE">
        <w:rPr>
          <w:rFonts w:ascii="Times New Roman" w:hAnsi="Times New Roman" w:cs="Times New Roman"/>
          <w:sz w:val="28"/>
          <w:szCs w:val="28"/>
          <w:shd w:val="clear" w:color="auto" w:fill="FFFFFF"/>
          <w:lang w:val="uk-UA"/>
        </w:rPr>
        <w:t>[</w:t>
      </w:r>
      <w:r w:rsidR="00A417E8">
        <w:rPr>
          <w:rFonts w:ascii="Times New Roman" w:hAnsi="Times New Roman" w:cs="Times New Roman"/>
          <w:sz w:val="28"/>
          <w:szCs w:val="28"/>
          <w:shd w:val="clear" w:color="auto" w:fill="FFFFFF"/>
          <w:lang w:val="uk-UA"/>
        </w:rPr>
        <w:t>15</w:t>
      </w:r>
      <w:r w:rsidRPr="00E539EE">
        <w:rPr>
          <w:rFonts w:ascii="Times New Roman" w:hAnsi="Times New Roman" w:cs="Times New Roman"/>
          <w:sz w:val="28"/>
          <w:szCs w:val="28"/>
          <w:shd w:val="clear" w:color="auto" w:fill="FFFFFF"/>
          <w:lang w:val="uk-UA"/>
        </w:rPr>
        <w:t>]</w:t>
      </w:r>
    </w:p>
    <w:p w:rsidR="007E1844" w:rsidRPr="00A15A0C" w:rsidRDefault="007E1844" w:rsidP="007E1844">
      <w:pPr>
        <w:spacing w:after="0" w:line="360" w:lineRule="auto"/>
        <w:jc w:val="center"/>
        <w:rPr>
          <w:rFonts w:ascii="Times New Roman" w:hAnsi="Times New Roman" w:cs="Times New Roman"/>
          <w:sz w:val="28"/>
          <w:szCs w:val="28"/>
          <w:lang w:val="uk-UA"/>
        </w:rPr>
      </w:pPr>
    </w:p>
    <w:p w:rsidR="007E1844" w:rsidRPr="00A15A0C" w:rsidRDefault="007E1844" w:rsidP="007E1844">
      <w:pPr>
        <w:spacing w:after="0" w:line="360" w:lineRule="auto"/>
        <w:ind w:firstLine="708"/>
        <w:jc w:val="both"/>
        <w:rPr>
          <w:rFonts w:ascii="Times New Roman" w:hAnsi="Times New Roman" w:cs="Times New Roman"/>
          <w:sz w:val="28"/>
          <w:szCs w:val="28"/>
          <w:lang w:val="uk-UA"/>
        </w:rPr>
      </w:pPr>
      <w:r w:rsidRPr="00A15A0C">
        <w:rPr>
          <w:rFonts w:ascii="Times New Roman" w:hAnsi="Times New Roman" w:cs="Times New Roman"/>
          <w:sz w:val="28"/>
          <w:szCs w:val="28"/>
          <w:lang w:val="uk-UA"/>
        </w:rPr>
        <w:t>При обробці АО гістологічних препаратів виникає червона і зелена люмінесце</w:t>
      </w:r>
      <w:r>
        <w:rPr>
          <w:rFonts w:ascii="Times New Roman" w:hAnsi="Times New Roman" w:cs="Times New Roman"/>
          <w:sz w:val="28"/>
          <w:szCs w:val="28"/>
          <w:lang w:val="uk-UA"/>
        </w:rPr>
        <w:t xml:space="preserve">нція різних клітинних структур </w:t>
      </w:r>
      <w:r w:rsidRPr="00E539EE">
        <w:rPr>
          <w:rFonts w:ascii="Times New Roman" w:hAnsi="Times New Roman" w:cs="Times New Roman"/>
          <w:sz w:val="28"/>
          <w:szCs w:val="28"/>
          <w:shd w:val="clear" w:color="auto" w:fill="FFFFFF"/>
          <w:lang w:val="uk-UA"/>
        </w:rPr>
        <w:t>[</w:t>
      </w:r>
      <w:r w:rsidR="00A417E8">
        <w:rPr>
          <w:rFonts w:ascii="Times New Roman" w:hAnsi="Times New Roman" w:cs="Times New Roman"/>
          <w:sz w:val="28"/>
          <w:szCs w:val="28"/>
          <w:shd w:val="clear" w:color="auto" w:fill="FFFFFF"/>
          <w:lang w:val="uk-UA"/>
        </w:rPr>
        <w:t>2, 15, 21-23</w:t>
      </w:r>
      <w:r w:rsidRPr="00E539EE">
        <w:rPr>
          <w:rFonts w:ascii="Times New Roman" w:hAnsi="Times New Roman" w:cs="Times New Roman"/>
          <w:sz w:val="28"/>
          <w:szCs w:val="28"/>
          <w:shd w:val="clear" w:color="auto" w:fill="FFFFFF"/>
          <w:lang w:val="uk-UA"/>
        </w:rPr>
        <w:t>]</w:t>
      </w:r>
      <w:r>
        <w:rPr>
          <w:rFonts w:ascii="Times New Roman" w:hAnsi="Times New Roman" w:cs="Times New Roman"/>
          <w:sz w:val="28"/>
          <w:szCs w:val="28"/>
          <w:lang w:val="uk-UA"/>
        </w:rPr>
        <w:t>.</w:t>
      </w:r>
      <w:r w:rsidRPr="00A15A0C">
        <w:rPr>
          <w:rFonts w:ascii="Times New Roman" w:hAnsi="Times New Roman" w:cs="Times New Roman"/>
          <w:sz w:val="28"/>
          <w:szCs w:val="28"/>
          <w:lang w:val="uk-UA"/>
        </w:rPr>
        <w:t>Це пов</w:t>
      </w:r>
      <w:r w:rsidR="00E946AB">
        <w:rPr>
          <w:rFonts w:ascii="Times New Roman" w:hAnsi="Times New Roman" w:cs="Times New Roman"/>
          <w:sz w:val="28"/>
          <w:szCs w:val="28"/>
          <w:lang w:val="uk-UA"/>
        </w:rPr>
        <w:t>’</w:t>
      </w:r>
      <w:r w:rsidRPr="00A15A0C">
        <w:rPr>
          <w:rFonts w:ascii="Times New Roman" w:hAnsi="Times New Roman" w:cs="Times New Roman"/>
          <w:sz w:val="28"/>
          <w:szCs w:val="28"/>
          <w:lang w:val="uk-UA"/>
        </w:rPr>
        <w:t xml:space="preserve">язано з тим, що </w:t>
      </w:r>
      <w:r w:rsidRPr="00A15A0C">
        <w:rPr>
          <w:rFonts w:ascii="Times New Roman" w:hAnsi="Times New Roman" w:cs="Times New Roman"/>
          <w:sz w:val="28"/>
          <w:szCs w:val="28"/>
          <w:lang w:val="uk-UA"/>
        </w:rPr>
        <w:lastRenderedPageBreak/>
        <w:t>було показано, що зелена люмінесценція характерна для комплексу АО з ДНК, в той час як червона для комплексу з РНК.</w:t>
      </w:r>
    </w:p>
    <w:p w:rsidR="007E1844" w:rsidRPr="00A15A0C" w:rsidRDefault="007E1844" w:rsidP="007E184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Ця особливість і дає</w:t>
      </w:r>
      <w:r w:rsidRPr="00A15A0C">
        <w:rPr>
          <w:rFonts w:ascii="Times New Roman" w:hAnsi="Times New Roman" w:cs="Times New Roman"/>
          <w:sz w:val="28"/>
          <w:szCs w:val="28"/>
          <w:lang w:val="uk-UA"/>
        </w:rPr>
        <w:t xml:space="preserve"> можливості для широкого використання АО при визначенні співвідношення ДНК і РНК в клітині по співвідношенню інтенсивності люмінесценції в зеленій і червоній областях спектру відповідно. </w:t>
      </w:r>
    </w:p>
    <w:p w:rsidR="007E1844" w:rsidRPr="00A15A0C" w:rsidRDefault="007E1844" w:rsidP="007E1844">
      <w:pPr>
        <w:spacing w:after="0" w:line="360" w:lineRule="auto"/>
        <w:ind w:firstLine="708"/>
        <w:jc w:val="both"/>
        <w:rPr>
          <w:rFonts w:ascii="Times New Roman" w:hAnsi="Times New Roman" w:cs="Times New Roman"/>
          <w:sz w:val="28"/>
          <w:szCs w:val="28"/>
          <w:lang w:val="uk-UA"/>
        </w:rPr>
      </w:pPr>
      <w:r w:rsidRPr="00A15A0C">
        <w:rPr>
          <w:rFonts w:ascii="Times New Roman" w:hAnsi="Times New Roman" w:cs="Times New Roman"/>
          <w:sz w:val="28"/>
          <w:szCs w:val="28"/>
          <w:lang w:val="uk-UA"/>
        </w:rPr>
        <w:t>Під час обробки фіксованих клітин люмінофором АО в певних умовах в інтервалі рН = 4-5 виникає двоколь</w:t>
      </w:r>
      <w:r w:rsidR="00E946AB">
        <w:rPr>
          <w:rFonts w:ascii="Times New Roman" w:hAnsi="Times New Roman" w:cs="Times New Roman"/>
          <w:sz w:val="28"/>
          <w:szCs w:val="28"/>
          <w:lang w:val="uk-UA"/>
        </w:rPr>
        <w:t>орове люмінесцентне забарвлення</w:t>
      </w:r>
      <w:r w:rsidRPr="00A15A0C">
        <w:rPr>
          <w:rFonts w:ascii="Times New Roman" w:hAnsi="Times New Roman" w:cs="Times New Roman"/>
          <w:sz w:val="28"/>
          <w:szCs w:val="28"/>
          <w:lang w:val="uk-UA"/>
        </w:rPr>
        <w:t>. Це пояснюється комплексом мономерів з двох спіральною (смуга випромінювання в зеленій області спектра з максимумом 530 нм) і димерів з односпіральною (смуга випромінювання в червоній області спектра з максимумом 6</w:t>
      </w:r>
      <w:r>
        <w:rPr>
          <w:rFonts w:ascii="Times New Roman" w:hAnsi="Times New Roman" w:cs="Times New Roman"/>
          <w:sz w:val="28"/>
          <w:szCs w:val="28"/>
          <w:lang w:val="uk-UA"/>
        </w:rPr>
        <w:t xml:space="preserve">40 нм) нуклеїновими </w:t>
      </w:r>
      <w:r w:rsidRPr="0050004D">
        <w:rPr>
          <w:rFonts w:ascii="Times New Roman" w:hAnsi="Times New Roman" w:cs="Times New Roman"/>
          <w:sz w:val="28"/>
          <w:szCs w:val="28"/>
          <w:lang w:val="uk-UA"/>
        </w:rPr>
        <w:t>кислотами (рис. 1</w:t>
      </w:r>
      <w:r>
        <w:rPr>
          <w:rFonts w:ascii="Times New Roman" w:hAnsi="Times New Roman" w:cs="Times New Roman"/>
          <w:sz w:val="28"/>
          <w:szCs w:val="28"/>
          <w:lang w:val="uk-UA"/>
        </w:rPr>
        <w:t xml:space="preserve">.4) </w:t>
      </w:r>
      <w:r w:rsidRPr="00E539EE">
        <w:rPr>
          <w:rFonts w:ascii="Times New Roman" w:hAnsi="Times New Roman" w:cs="Times New Roman"/>
          <w:sz w:val="28"/>
          <w:szCs w:val="28"/>
          <w:shd w:val="clear" w:color="auto" w:fill="FFFFFF"/>
          <w:lang w:val="uk-UA"/>
        </w:rPr>
        <w:t>[</w:t>
      </w:r>
      <w:r w:rsidR="00A417E8">
        <w:rPr>
          <w:rFonts w:ascii="Times New Roman" w:hAnsi="Times New Roman" w:cs="Times New Roman"/>
          <w:sz w:val="28"/>
          <w:szCs w:val="28"/>
          <w:shd w:val="clear" w:color="auto" w:fill="FFFFFF"/>
          <w:lang w:val="uk-UA"/>
        </w:rPr>
        <w:t>24, 25</w:t>
      </w:r>
      <w:r w:rsidRPr="00E539EE">
        <w:rPr>
          <w:rFonts w:ascii="Times New Roman" w:hAnsi="Times New Roman" w:cs="Times New Roman"/>
          <w:sz w:val="28"/>
          <w:szCs w:val="28"/>
          <w:shd w:val="clear" w:color="auto" w:fill="FFFFFF"/>
          <w:lang w:val="uk-UA"/>
        </w:rPr>
        <w:t>]</w:t>
      </w:r>
      <w:r>
        <w:rPr>
          <w:rFonts w:ascii="Times New Roman" w:hAnsi="Times New Roman" w:cs="Times New Roman"/>
          <w:sz w:val="28"/>
          <w:szCs w:val="28"/>
          <w:lang w:val="uk-UA"/>
        </w:rPr>
        <w:t>.</w:t>
      </w:r>
    </w:p>
    <w:p w:rsidR="007E1844" w:rsidRPr="00A15A0C" w:rsidRDefault="007E1844" w:rsidP="007E1844">
      <w:pPr>
        <w:spacing w:after="0" w:line="360" w:lineRule="auto"/>
        <w:rPr>
          <w:rFonts w:ascii="Times New Roman" w:hAnsi="Times New Roman" w:cs="Times New Roman"/>
          <w:sz w:val="28"/>
          <w:szCs w:val="28"/>
          <w:lang w:val="uk-UA"/>
        </w:rPr>
      </w:pPr>
    </w:p>
    <w:p w:rsidR="007E1844" w:rsidRPr="00A15A0C" w:rsidRDefault="007E1844" w:rsidP="007E1844">
      <w:pPr>
        <w:spacing w:after="0" w:line="360" w:lineRule="auto"/>
        <w:jc w:val="center"/>
        <w:rPr>
          <w:rFonts w:ascii="Times New Roman" w:hAnsi="Times New Roman" w:cs="Times New Roman"/>
          <w:sz w:val="28"/>
          <w:szCs w:val="28"/>
          <w:lang w:val="uk-UA"/>
        </w:rPr>
      </w:pPr>
      <w:r w:rsidRPr="00A15A0C">
        <w:rPr>
          <w:rFonts w:ascii="Times New Roman" w:hAnsi="Times New Roman" w:cs="Times New Roman"/>
          <w:noProof/>
          <w:sz w:val="28"/>
          <w:szCs w:val="28"/>
        </w:rPr>
        <w:drawing>
          <wp:inline distT="0" distB="0" distL="0" distR="0">
            <wp:extent cx="3200400" cy="2105025"/>
            <wp:effectExtent l="0" t="0" r="0" b="9525"/>
            <wp:docPr id="13" name="Рисунок 6" descr="акр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рид.jpg"/>
                    <pic:cNvPicPr/>
                  </pic:nvPicPr>
                  <pic:blipFill rotWithShape="1">
                    <a:blip r:embed="rId11" cstate="print"/>
                    <a:srcRect l="6636" t="3417" r="16476" b="27950"/>
                    <a:stretch/>
                  </pic:blipFill>
                  <pic:spPr bwMode="auto">
                    <a:xfrm>
                      <a:off x="0" y="0"/>
                      <a:ext cx="3200400" cy="21050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AA1332" w:rsidRPr="005B12B8" w:rsidRDefault="007E1844" w:rsidP="00AA1332">
      <w:pPr>
        <w:spacing w:after="0" w:line="360" w:lineRule="auto"/>
        <w:ind w:firstLine="709"/>
        <w:jc w:val="both"/>
        <w:rPr>
          <w:rFonts w:ascii="Times New Roman" w:hAnsi="Times New Roman" w:cs="Times New Roman"/>
          <w:sz w:val="28"/>
          <w:szCs w:val="28"/>
          <w:lang w:val="uk-UA"/>
        </w:rPr>
      </w:pPr>
      <w:r w:rsidRPr="00F947E9">
        <w:rPr>
          <w:rFonts w:ascii="Times New Roman" w:hAnsi="Times New Roman" w:cs="Times New Roman"/>
          <w:sz w:val="28"/>
          <w:szCs w:val="28"/>
          <w:lang w:val="uk-UA"/>
        </w:rPr>
        <w:t>Рисунок 1.4</w:t>
      </w:r>
      <w:r w:rsidRPr="00EB342D">
        <w:rPr>
          <w:rFonts w:ascii="Times New Roman" w:eastAsia="Times New Roman" w:hAnsi="Times New Roman" w:cs="Times New Roman"/>
          <w:color w:val="000000"/>
          <w:sz w:val="28"/>
          <w:szCs w:val="28"/>
        </w:rPr>
        <w:t>‒</w:t>
      </w:r>
      <w:r w:rsidR="00AA1332" w:rsidRPr="00A15A0C">
        <w:rPr>
          <w:rFonts w:ascii="Times New Roman" w:hAnsi="Times New Roman" w:cs="Times New Roman"/>
          <w:sz w:val="28"/>
          <w:szCs w:val="28"/>
          <w:lang w:val="uk-UA"/>
        </w:rPr>
        <w:t>Схема взаємодії акридинового оранжевого з нуклеїновими кислотами</w:t>
      </w:r>
      <w:r w:rsidR="00AA1332">
        <w:rPr>
          <w:rFonts w:ascii="Times New Roman" w:hAnsi="Times New Roman" w:cs="Times New Roman"/>
          <w:sz w:val="28"/>
          <w:szCs w:val="28"/>
          <w:lang w:val="uk-UA"/>
        </w:rPr>
        <w:t>: а – двохлацюгова ДНК; б – частково денатурованадвохланцюгова ДНК; в – РНК [15</w:t>
      </w:r>
      <w:r w:rsidR="00AA1332" w:rsidRPr="005B12B8">
        <w:rPr>
          <w:rFonts w:ascii="Times New Roman" w:hAnsi="Times New Roman" w:cs="Times New Roman"/>
          <w:sz w:val="28"/>
          <w:szCs w:val="28"/>
          <w:lang w:val="uk-UA"/>
        </w:rPr>
        <w:t>]</w:t>
      </w:r>
    </w:p>
    <w:p w:rsidR="007E1844" w:rsidRPr="00A15A0C" w:rsidRDefault="007E1844" w:rsidP="00AA1332">
      <w:pPr>
        <w:spacing w:after="0" w:line="360" w:lineRule="auto"/>
        <w:rPr>
          <w:rFonts w:ascii="Times New Roman" w:hAnsi="Times New Roman" w:cs="Times New Roman"/>
          <w:sz w:val="28"/>
          <w:szCs w:val="28"/>
          <w:lang w:val="uk-UA"/>
        </w:rPr>
      </w:pPr>
    </w:p>
    <w:p w:rsidR="007E1844" w:rsidRPr="00E332AD" w:rsidRDefault="007E1844" w:rsidP="007E1844">
      <w:pPr>
        <w:spacing w:after="0" w:line="360" w:lineRule="auto"/>
        <w:ind w:firstLine="708"/>
        <w:jc w:val="both"/>
        <w:rPr>
          <w:rFonts w:ascii="Times New Roman" w:hAnsi="Times New Roman" w:cs="Times New Roman"/>
          <w:sz w:val="28"/>
          <w:szCs w:val="28"/>
          <w:lang w:val="uk-UA"/>
        </w:rPr>
      </w:pPr>
      <w:r w:rsidRPr="00A15A0C">
        <w:rPr>
          <w:rFonts w:ascii="Times New Roman" w:hAnsi="Times New Roman" w:cs="Times New Roman"/>
          <w:sz w:val="28"/>
          <w:szCs w:val="28"/>
          <w:lang w:val="uk-UA"/>
        </w:rPr>
        <w:t>Крім двохспіральних нуклеїнових кислот комплекси з мономерами  можуть утворювати і білки. Однак при рН фарбувального розчину, що дорівнює 4-4,6, внесок комплексів мономерів АО з білками в загальну інтенсивність люмінесцен</w:t>
      </w:r>
      <w:r w:rsidR="00623FFC">
        <w:rPr>
          <w:rFonts w:ascii="Times New Roman" w:hAnsi="Times New Roman" w:cs="Times New Roman"/>
          <w:sz w:val="28"/>
          <w:szCs w:val="28"/>
          <w:lang w:val="uk-UA"/>
        </w:rPr>
        <w:t>ції клітини в довжині хвилі 530 </w:t>
      </w:r>
      <w:r w:rsidRPr="00A15A0C">
        <w:rPr>
          <w:rFonts w:ascii="Times New Roman" w:hAnsi="Times New Roman" w:cs="Times New Roman"/>
          <w:sz w:val="28"/>
          <w:szCs w:val="28"/>
          <w:lang w:val="uk-UA"/>
        </w:rPr>
        <w:t>нм дуже малий</w:t>
      </w:r>
      <w:r w:rsidR="00E946AB">
        <w:rPr>
          <w:rFonts w:ascii="Times New Roman" w:hAnsi="Times New Roman" w:cs="Times New Roman"/>
          <w:sz w:val="28"/>
          <w:szCs w:val="28"/>
          <w:shd w:val="clear" w:color="auto" w:fill="FFFFFF"/>
          <w:lang w:val="uk-UA"/>
        </w:rPr>
        <w:t> [26, </w:t>
      </w:r>
      <w:r w:rsidR="007650DE">
        <w:rPr>
          <w:rFonts w:ascii="Times New Roman" w:hAnsi="Times New Roman" w:cs="Times New Roman"/>
          <w:sz w:val="28"/>
          <w:szCs w:val="28"/>
          <w:shd w:val="clear" w:color="auto" w:fill="FFFFFF"/>
          <w:lang w:val="uk-UA"/>
        </w:rPr>
        <w:t>27</w:t>
      </w:r>
      <w:r w:rsidRPr="009456AA">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w:t>
      </w:r>
    </w:p>
    <w:p w:rsidR="007E1844" w:rsidRPr="00A15A0C" w:rsidRDefault="007E1844" w:rsidP="007E1844">
      <w:pPr>
        <w:spacing w:after="0" w:line="360" w:lineRule="auto"/>
        <w:ind w:firstLine="708"/>
        <w:jc w:val="both"/>
        <w:rPr>
          <w:rFonts w:ascii="Times New Roman" w:hAnsi="Times New Roman" w:cs="Times New Roman"/>
          <w:sz w:val="28"/>
          <w:szCs w:val="28"/>
          <w:lang w:val="uk-UA"/>
        </w:rPr>
      </w:pPr>
      <w:r w:rsidRPr="00A15A0C">
        <w:rPr>
          <w:rFonts w:ascii="Times New Roman" w:hAnsi="Times New Roman" w:cs="Times New Roman"/>
          <w:sz w:val="28"/>
          <w:szCs w:val="28"/>
          <w:lang w:val="uk-UA"/>
        </w:rPr>
        <w:t>У свою чергу, димери АО можуть утворювати комплекси не тільки з односпіральними НК але і змукополісахаридами</w:t>
      </w:r>
      <w:r w:rsidRPr="00E539EE">
        <w:rPr>
          <w:rFonts w:ascii="Times New Roman" w:hAnsi="Times New Roman" w:cs="Times New Roman"/>
          <w:sz w:val="28"/>
          <w:szCs w:val="28"/>
          <w:shd w:val="clear" w:color="auto" w:fill="FFFFFF"/>
          <w:lang w:val="uk-UA"/>
        </w:rPr>
        <w:t>[</w:t>
      </w:r>
      <w:r w:rsidR="007650DE">
        <w:rPr>
          <w:rFonts w:ascii="Times New Roman" w:hAnsi="Times New Roman" w:cs="Times New Roman"/>
          <w:sz w:val="28"/>
          <w:szCs w:val="28"/>
          <w:shd w:val="clear" w:color="auto" w:fill="FFFFFF"/>
          <w:lang w:val="uk-UA"/>
        </w:rPr>
        <w:t>28</w:t>
      </w:r>
      <w:r w:rsidRPr="00E539EE">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w:t>
      </w:r>
      <w:r w:rsidRPr="00A15A0C">
        <w:rPr>
          <w:rFonts w:ascii="Times New Roman" w:hAnsi="Times New Roman" w:cs="Times New Roman"/>
          <w:sz w:val="28"/>
          <w:szCs w:val="28"/>
          <w:lang w:val="uk-UA"/>
        </w:rPr>
        <w:t xml:space="preserve"> Однак для клітин, що не </w:t>
      </w:r>
      <w:r w:rsidRPr="00A15A0C">
        <w:rPr>
          <w:rFonts w:ascii="Times New Roman" w:hAnsi="Times New Roman" w:cs="Times New Roman"/>
          <w:sz w:val="28"/>
          <w:szCs w:val="28"/>
          <w:lang w:val="uk-UA"/>
        </w:rPr>
        <w:lastRenderedPageBreak/>
        <w:t>містять мукополісахаридів в цитоплазмі, а тим більше для ядер клітин внеском комплексів димерів з мукополісахаридами в загальну інтенсивність смуги люмінесценції з максимумом 640 нм можна знехтувати, хоча, мабуть, доцільно при цьому переконатися у відсутності в досліджуваній клітці мукополісахариді</w:t>
      </w:r>
      <w:r w:rsidR="00623FFC">
        <w:rPr>
          <w:rFonts w:ascii="Times New Roman" w:hAnsi="Times New Roman" w:cs="Times New Roman"/>
          <w:sz w:val="28"/>
          <w:szCs w:val="28"/>
          <w:lang w:val="uk-UA"/>
        </w:rPr>
        <w:t>в, наприклад, фарбуючи препарат</w:t>
      </w:r>
      <w:r w:rsidRPr="00A15A0C">
        <w:rPr>
          <w:rFonts w:ascii="Times New Roman" w:hAnsi="Times New Roman" w:cs="Times New Roman"/>
          <w:sz w:val="28"/>
          <w:szCs w:val="28"/>
          <w:lang w:val="uk-UA"/>
        </w:rPr>
        <w:t xml:space="preserve"> АО при рН=2, коли комплекси димерів можуть утворюватися тільки з мукополісахаридами </w:t>
      </w:r>
      <w:r>
        <w:rPr>
          <w:rFonts w:ascii="Times New Roman" w:hAnsi="Times New Roman" w:cs="Times New Roman"/>
          <w:sz w:val="28"/>
          <w:szCs w:val="28"/>
          <w:lang w:val="uk-UA"/>
        </w:rPr>
        <w:t>в разі їх присутності в клітині</w:t>
      </w:r>
      <w:r w:rsidRPr="00E539EE">
        <w:rPr>
          <w:rFonts w:ascii="Times New Roman" w:hAnsi="Times New Roman" w:cs="Times New Roman"/>
          <w:sz w:val="28"/>
          <w:szCs w:val="28"/>
          <w:shd w:val="clear" w:color="auto" w:fill="FFFFFF"/>
          <w:lang w:val="uk-UA"/>
        </w:rPr>
        <w:t>[</w:t>
      </w:r>
      <w:r w:rsidR="007650DE">
        <w:rPr>
          <w:rFonts w:ascii="Times New Roman" w:hAnsi="Times New Roman" w:cs="Times New Roman"/>
          <w:sz w:val="28"/>
          <w:szCs w:val="28"/>
          <w:shd w:val="clear" w:color="auto" w:fill="FFFFFF"/>
          <w:lang w:val="uk-UA"/>
        </w:rPr>
        <w:t>2, 15</w:t>
      </w:r>
      <w:r w:rsidRPr="00E539EE">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w:t>
      </w:r>
    </w:p>
    <w:p w:rsidR="007E1844" w:rsidRPr="00A15A0C" w:rsidRDefault="007E1844" w:rsidP="007E1844">
      <w:pPr>
        <w:spacing w:after="0" w:line="360" w:lineRule="auto"/>
        <w:ind w:firstLine="708"/>
        <w:jc w:val="both"/>
        <w:rPr>
          <w:rFonts w:ascii="Times New Roman" w:hAnsi="Times New Roman" w:cs="Times New Roman"/>
          <w:sz w:val="28"/>
          <w:szCs w:val="28"/>
          <w:lang w:val="uk-UA"/>
        </w:rPr>
      </w:pPr>
      <w:r w:rsidRPr="00A15A0C">
        <w:rPr>
          <w:rFonts w:ascii="Times New Roman" w:hAnsi="Times New Roman" w:cs="Times New Roman"/>
          <w:sz w:val="28"/>
          <w:szCs w:val="28"/>
          <w:lang w:val="uk-UA"/>
        </w:rPr>
        <w:t>Таким чином, застосування спектральної техніки дозволяє отримувати досить надійні і відтворювані результати вимірювання інтенсивності червоною і зеленою люмінесценції пофарбованого люмінофором АО для встановлення активності білок-синтезуючої системи клітини.</w:t>
      </w:r>
    </w:p>
    <w:p w:rsidR="007E1844" w:rsidRPr="00A15A0C" w:rsidRDefault="007E1844" w:rsidP="007E1844">
      <w:pPr>
        <w:spacing w:after="0" w:line="360" w:lineRule="auto"/>
        <w:jc w:val="both"/>
        <w:rPr>
          <w:rFonts w:ascii="Times New Roman" w:hAnsi="Times New Roman" w:cs="Times New Roman"/>
          <w:sz w:val="28"/>
          <w:szCs w:val="28"/>
          <w:lang w:val="uk-UA"/>
        </w:rPr>
      </w:pPr>
    </w:p>
    <w:p w:rsidR="007E1844" w:rsidRPr="00A15A0C" w:rsidRDefault="007E1844" w:rsidP="007E1844">
      <w:pPr>
        <w:spacing w:after="0" w:line="360" w:lineRule="auto"/>
        <w:jc w:val="both"/>
        <w:rPr>
          <w:rFonts w:ascii="Times New Roman" w:hAnsi="Times New Roman" w:cs="Times New Roman"/>
          <w:sz w:val="28"/>
          <w:szCs w:val="28"/>
          <w:lang w:val="uk-UA"/>
        </w:rPr>
      </w:pPr>
    </w:p>
    <w:p w:rsidR="007E1844" w:rsidRPr="00A15A0C" w:rsidRDefault="007E1844" w:rsidP="007E1844">
      <w:pPr>
        <w:pStyle w:val="1"/>
        <w:spacing w:before="0" w:line="360" w:lineRule="auto"/>
        <w:ind w:firstLine="709"/>
        <w:jc w:val="both"/>
        <w:rPr>
          <w:rFonts w:ascii="Times New Roman" w:hAnsi="Times New Roman" w:cs="Times New Roman"/>
          <w:b w:val="0"/>
          <w:color w:val="auto"/>
          <w:lang w:val="uk-UA"/>
        </w:rPr>
      </w:pPr>
      <w:bookmarkStart w:id="26" w:name="_Toc514156738"/>
      <w:bookmarkStart w:id="27" w:name="_Toc28071444"/>
      <w:r w:rsidRPr="00F947E9">
        <w:rPr>
          <w:rFonts w:ascii="Times New Roman" w:hAnsi="Times New Roman" w:cs="Times New Roman"/>
          <w:b w:val="0"/>
          <w:color w:val="auto"/>
          <w:lang w:val="uk-UA"/>
        </w:rPr>
        <w:t>1.4 Значення</w:t>
      </w:r>
      <w:r>
        <w:rPr>
          <w:rFonts w:ascii="Times New Roman" w:hAnsi="Times New Roman" w:cs="Times New Roman"/>
          <w:b w:val="0"/>
          <w:color w:val="auto"/>
          <w:lang w:val="uk-UA"/>
        </w:rPr>
        <w:t>рН</w:t>
      </w:r>
      <w:r w:rsidRPr="00A15A0C">
        <w:rPr>
          <w:rFonts w:ascii="Times New Roman" w:hAnsi="Times New Roman" w:cs="Times New Roman"/>
          <w:b w:val="0"/>
          <w:color w:val="auto"/>
          <w:lang w:val="uk-UA"/>
        </w:rPr>
        <w:t xml:space="preserve"> при застосуванні акридинового оранжевого в люмінесцентому методі</w:t>
      </w:r>
      <w:bookmarkEnd w:id="26"/>
      <w:bookmarkEnd w:id="27"/>
    </w:p>
    <w:p w:rsidR="007E1844" w:rsidRPr="00A15A0C" w:rsidRDefault="007E1844" w:rsidP="007E1844">
      <w:pPr>
        <w:spacing w:after="0" w:line="360" w:lineRule="auto"/>
        <w:ind w:firstLine="708"/>
        <w:rPr>
          <w:sz w:val="28"/>
          <w:szCs w:val="28"/>
          <w:lang w:val="uk-UA"/>
        </w:rPr>
      </w:pPr>
    </w:p>
    <w:p w:rsidR="007E1844" w:rsidRPr="00A15A0C" w:rsidRDefault="007E1844" w:rsidP="007E1844">
      <w:pPr>
        <w:spacing w:after="0" w:line="360" w:lineRule="auto"/>
        <w:rPr>
          <w:sz w:val="28"/>
          <w:szCs w:val="28"/>
          <w:lang w:val="uk-UA"/>
        </w:rPr>
      </w:pPr>
    </w:p>
    <w:p w:rsidR="007E1844" w:rsidRPr="00A15A0C" w:rsidRDefault="00EE3D12" w:rsidP="007E1844">
      <w:pPr>
        <w:widowControl w:val="0"/>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rPr>
        <w:t>Обов</w:t>
      </w:r>
      <w:r>
        <w:rPr>
          <w:rFonts w:ascii="Times New Roman" w:hAnsi="Times New Roman" w:cs="Times New Roman"/>
          <w:sz w:val="28"/>
          <w:szCs w:val="28"/>
          <w:lang w:val="uk-UA"/>
        </w:rPr>
        <w:t>’</w:t>
      </w:r>
      <w:r w:rsidR="007E1844" w:rsidRPr="00A15A0C">
        <w:rPr>
          <w:rFonts w:ascii="Times New Roman" w:hAnsi="Times New Roman" w:cs="Times New Roman"/>
          <w:sz w:val="28"/>
          <w:szCs w:val="28"/>
        </w:rPr>
        <w:t>язковою умовою одержання достовірних результатів є флуорохромування при суворо заданих значеннях р</w:t>
      </w:r>
      <w:r w:rsidR="007E1844" w:rsidRPr="00A15A0C">
        <w:rPr>
          <w:rFonts w:ascii="Times New Roman" w:hAnsi="Times New Roman" w:cs="Times New Roman"/>
          <w:sz w:val="28"/>
          <w:szCs w:val="28"/>
          <w:lang w:val="uk-UA"/>
        </w:rPr>
        <w:t>Н</w:t>
      </w:r>
      <w:r w:rsidR="007E1844" w:rsidRPr="00A15A0C">
        <w:rPr>
          <w:rFonts w:ascii="Times New Roman" w:hAnsi="Times New Roman" w:cs="Times New Roman"/>
          <w:sz w:val="28"/>
          <w:szCs w:val="28"/>
        </w:rPr>
        <w:t xml:space="preserve">. Як вже </w:t>
      </w:r>
      <w:r w:rsidR="007E1844" w:rsidRPr="00A15A0C">
        <w:rPr>
          <w:rFonts w:ascii="Times New Roman" w:hAnsi="Times New Roman" w:cs="Times New Roman"/>
          <w:sz w:val="28"/>
          <w:szCs w:val="28"/>
          <w:lang w:val="uk-UA"/>
        </w:rPr>
        <w:t xml:space="preserve">раніше </w:t>
      </w:r>
      <w:r w:rsidR="007E1844" w:rsidRPr="00A15A0C">
        <w:rPr>
          <w:rFonts w:ascii="Times New Roman" w:hAnsi="Times New Roman" w:cs="Times New Roman"/>
          <w:sz w:val="28"/>
          <w:szCs w:val="28"/>
        </w:rPr>
        <w:t xml:space="preserve">згадувалося, існують два типи </w:t>
      </w:r>
      <w:r w:rsidR="007E1844" w:rsidRPr="00A15A0C">
        <w:rPr>
          <w:rFonts w:ascii="Times New Roman" w:hAnsi="Times New Roman" w:cs="Times New Roman"/>
          <w:sz w:val="28"/>
          <w:szCs w:val="28"/>
          <w:lang w:val="uk-UA"/>
        </w:rPr>
        <w:t>взаємодіїАО</w:t>
      </w:r>
      <w:r w:rsidR="007E1844" w:rsidRPr="00A15A0C">
        <w:rPr>
          <w:rFonts w:ascii="Times New Roman" w:hAnsi="Times New Roman" w:cs="Times New Roman"/>
          <w:sz w:val="28"/>
          <w:szCs w:val="28"/>
        </w:rPr>
        <w:t xml:space="preserve"> з </w:t>
      </w:r>
      <w:r w:rsidR="007E1844" w:rsidRPr="00A15A0C">
        <w:rPr>
          <w:rFonts w:ascii="Times New Roman" w:hAnsi="Times New Roman" w:cs="Times New Roman"/>
          <w:sz w:val="28"/>
          <w:szCs w:val="28"/>
          <w:lang w:val="uk-UA"/>
        </w:rPr>
        <w:t xml:space="preserve">НК </w:t>
      </w:r>
      <w:r w:rsidR="007650DE">
        <w:rPr>
          <w:rFonts w:ascii="Times New Roman" w:hAnsi="Times New Roman" w:cs="Times New Roman"/>
          <w:sz w:val="28"/>
          <w:szCs w:val="28"/>
          <w:shd w:val="clear" w:color="auto" w:fill="FFFFFF"/>
          <w:lang w:val="uk-UA"/>
        </w:rPr>
        <w:t>[13</w:t>
      </w:r>
      <w:r w:rsidR="007E1844">
        <w:rPr>
          <w:rFonts w:ascii="Times New Roman" w:hAnsi="Times New Roman" w:cs="Times New Roman"/>
          <w:sz w:val="28"/>
          <w:szCs w:val="28"/>
          <w:shd w:val="clear" w:color="auto" w:fill="FFFFFF"/>
          <w:lang w:val="uk-UA"/>
        </w:rPr>
        <w:t xml:space="preserve">, </w:t>
      </w:r>
      <w:r w:rsidR="007650DE">
        <w:rPr>
          <w:rFonts w:ascii="Times New Roman" w:hAnsi="Times New Roman" w:cs="Times New Roman"/>
          <w:sz w:val="28"/>
          <w:szCs w:val="28"/>
          <w:shd w:val="clear" w:color="auto" w:fill="FFFFFF"/>
          <w:lang w:val="uk-UA"/>
        </w:rPr>
        <w:t>15</w:t>
      </w:r>
      <w:r w:rsidR="007E1844" w:rsidRPr="00AA4F17">
        <w:rPr>
          <w:rFonts w:ascii="Times New Roman" w:hAnsi="Times New Roman" w:cs="Times New Roman"/>
          <w:sz w:val="28"/>
          <w:szCs w:val="28"/>
          <w:shd w:val="clear" w:color="auto" w:fill="FFFFFF"/>
          <w:lang w:val="uk-UA"/>
        </w:rPr>
        <w:t>]</w:t>
      </w:r>
      <w:r w:rsidR="007E1844">
        <w:rPr>
          <w:rFonts w:ascii="Times New Roman" w:hAnsi="Times New Roman" w:cs="Times New Roman"/>
          <w:sz w:val="28"/>
          <w:szCs w:val="28"/>
          <w:shd w:val="clear" w:color="auto" w:fill="FFFFFF"/>
          <w:lang w:val="uk-UA"/>
        </w:rPr>
        <w:t>.</w:t>
      </w:r>
    </w:p>
    <w:p w:rsidR="007E1844" w:rsidRPr="00A15A0C" w:rsidRDefault="007E1844" w:rsidP="007E1844">
      <w:pPr>
        <w:widowControl w:val="0"/>
        <w:spacing w:after="0" w:line="360" w:lineRule="auto"/>
        <w:ind w:firstLine="708"/>
        <w:jc w:val="both"/>
        <w:rPr>
          <w:rFonts w:ascii="Times New Roman" w:hAnsi="Times New Roman" w:cs="Times New Roman"/>
          <w:sz w:val="28"/>
          <w:szCs w:val="28"/>
          <w:lang w:val="uk-UA"/>
        </w:rPr>
      </w:pPr>
      <w:r w:rsidRPr="00E539EE">
        <w:rPr>
          <w:rFonts w:ascii="Times New Roman" w:hAnsi="Times New Roman" w:cs="Times New Roman"/>
          <w:sz w:val="28"/>
          <w:szCs w:val="28"/>
          <w:lang w:val="uk-UA"/>
        </w:rPr>
        <w:t xml:space="preserve">1. </w:t>
      </w:r>
      <w:r w:rsidRPr="00A15A0C">
        <w:rPr>
          <w:rFonts w:ascii="Times New Roman" w:hAnsi="Times New Roman" w:cs="Times New Roman"/>
          <w:sz w:val="28"/>
          <w:szCs w:val="28"/>
          <w:lang w:val="uk-UA"/>
        </w:rPr>
        <w:t xml:space="preserve">Взаємодія з </w:t>
      </w:r>
      <w:r w:rsidRPr="00E539EE">
        <w:rPr>
          <w:rFonts w:ascii="Times New Roman" w:hAnsi="Times New Roman" w:cs="Times New Roman"/>
          <w:sz w:val="28"/>
          <w:szCs w:val="28"/>
          <w:lang w:val="uk-UA"/>
        </w:rPr>
        <w:t xml:space="preserve">дволанцюговими ділянками. При цьому </w:t>
      </w:r>
      <w:r w:rsidRPr="00A15A0C">
        <w:rPr>
          <w:rFonts w:ascii="Times New Roman" w:hAnsi="Times New Roman" w:cs="Times New Roman"/>
          <w:sz w:val="28"/>
          <w:szCs w:val="28"/>
          <w:lang w:val="uk-UA"/>
        </w:rPr>
        <w:t>АО</w:t>
      </w:r>
      <w:r w:rsidR="00710916">
        <w:rPr>
          <w:rFonts w:ascii="Times New Roman" w:hAnsi="Times New Roman" w:cs="Times New Roman"/>
          <w:sz w:val="28"/>
          <w:szCs w:val="28"/>
          <w:lang w:val="uk-UA"/>
        </w:rPr>
        <w:t xml:space="preserve"> або інтерколює</w:t>
      </w:r>
      <w:r w:rsidRPr="00E539EE">
        <w:rPr>
          <w:rFonts w:ascii="Times New Roman" w:hAnsi="Times New Roman" w:cs="Times New Roman"/>
          <w:sz w:val="28"/>
          <w:szCs w:val="28"/>
          <w:lang w:val="uk-UA"/>
        </w:rPr>
        <w:t xml:space="preserve"> між нуклеот</w:t>
      </w:r>
      <w:r w:rsidRPr="00A15A0C">
        <w:rPr>
          <w:rFonts w:ascii="Times New Roman" w:hAnsi="Times New Roman" w:cs="Times New Roman"/>
          <w:sz w:val="28"/>
          <w:szCs w:val="28"/>
          <w:lang w:val="uk-UA"/>
        </w:rPr>
        <w:t>и</w:t>
      </w:r>
      <w:r w:rsidRPr="00E539EE">
        <w:rPr>
          <w:rFonts w:ascii="Times New Roman" w:hAnsi="Times New Roman" w:cs="Times New Roman"/>
          <w:sz w:val="28"/>
          <w:szCs w:val="28"/>
          <w:lang w:val="uk-UA"/>
        </w:rPr>
        <w:t xml:space="preserve">дними парами, або розташовується у вузькій борозенці </w:t>
      </w:r>
      <w:r w:rsidRPr="00A15A0C">
        <w:rPr>
          <w:rFonts w:ascii="Times New Roman" w:hAnsi="Times New Roman" w:cs="Times New Roman"/>
          <w:sz w:val="28"/>
          <w:szCs w:val="28"/>
          <w:lang w:val="uk-UA"/>
        </w:rPr>
        <w:t>НК</w:t>
      </w:r>
      <w:r w:rsidRPr="00E539EE">
        <w:rPr>
          <w:rFonts w:ascii="Times New Roman" w:hAnsi="Times New Roman" w:cs="Times New Roman"/>
          <w:sz w:val="28"/>
          <w:szCs w:val="28"/>
          <w:lang w:val="uk-UA"/>
        </w:rPr>
        <w:t xml:space="preserve">. </w:t>
      </w:r>
      <w:r w:rsidRPr="00A15A0C">
        <w:rPr>
          <w:rFonts w:ascii="Times New Roman" w:hAnsi="Times New Roman" w:cs="Times New Roman"/>
          <w:sz w:val="28"/>
          <w:szCs w:val="28"/>
        </w:rPr>
        <w:t xml:space="preserve">При поєднанні такого типу </w:t>
      </w:r>
      <w:r w:rsidRPr="00A15A0C">
        <w:rPr>
          <w:rFonts w:ascii="Times New Roman" w:hAnsi="Times New Roman" w:cs="Times New Roman"/>
          <w:sz w:val="28"/>
          <w:szCs w:val="28"/>
          <w:lang w:val="uk-UA"/>
        </w:rPr>
        <w:t>НК</w:t>
      </w:r>
      <w:r w:rsidRPr="00A15A0C">
        <w:rPr>
          <w:rFonts w:ascii="Times New Roman" w:hAnsi="Times New Roman" w:cs="Times New Roman"/>
          <w:sz w:val="28"/>
          <w:szCs w:val="28"/>
        </w:rPr>
        <w:t xml:space="preserve"> набуває зеленої люмінесценції, по своїх властивостях практично ідентичну з люмінесценцією </w:t>
      </w:r>
      <w:r w:rsidRPr="00A15A0C">
        <w:rPr>
          <w:rFonts w:ascii="Times New Roman" w:hAnsi="Times New Roman" w:cs="Times New Roman"/>
          <w:sz w:val="28"/>
          <w:szCs w:val="28"/>
          <w:lang w:val="uk-UA"/>
        </w:rPr>
        <w:t>АО</w:t>
      </w:r>
      <w:r w:rsidRPr="00A15A0C">
        <w:rPr>
          <w:rFonts w:ascii="Times New Roman" w:hAnsi="Times New Roman" w:cs="Times New Roman"/>
          <w:sz w:val="28"/>
          <w:szCs w:val="28"/>
        </w:rPr>
        <w:t>, що знаходить</w:t>
      </w:r>
      <w:r>
        <w:rPr>
          <w:rFonts w:ascii="Times New Roman" w:hAnsi="Times New Roman" w:cs="Times New Roman"/>
          <w:sz w:val="28"/>
          <w:szCs w:val="28"/>
        </w:rPr>
        <w:t>ся в розчині у мономерній формі</w:t>
      </w:r>
      <w:r w:rsidR="007650DE">
        <w:rPr>
          <w:rFonts w:ascii="Times New Roman" w:hAnsi="Times New Roman" w:cs="Times New Roman"/>
          <w:sz w:val="28"/>
          <w:szCs w:val="28"/>
          <w:shd w:val="clear" w:color="auto" w:fill="FFFFFF"/>
          <w:lang w:val="uk-UA"/>
        </w:rPr>
        <w:t>[17, 29, 30</w:t>
      </w:r>
      <w:r w:rsidRPr="00AA4F17">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w:t>
      </w:r>
    </w:p>
    <w:p w:rsidR="007E1844" w:rsidRPr="00CD4FEB" w:rsidRDefault="00EE3D12" w:rsidP="007E1844">
      <w:pPr>
        <w:widowControl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 Зв’</w:t>
      </w:r>
      <w:r w:rsidR="007E1844" w:rsidRPr="00F947E9">
        <w:rPr>
          <w:rFonts w:ascii="Times New Roman" w:hAnsi="Times New Roman" w:cs="Times New Roman"/>
          <w:sz w:val="28"/>
          <w:szCs w:val="28"/>
          <w:lang w:val="uk-UA"/>
        </w:rPr>
        <w:t>язування</w:t>
      </w:r>
      <w:r w:rsidR="007E1844" w:rsidRPr="00A15A0C">
        <w:rPr>
          <w:rFonts w:ascii="Times New Roman" w:hAnsi="Times New Roman" w:cs="Times New Roman"/>
          <w:sz w:val="28"/>
          <w:szCs w:val="28"/>
          <w:lang w:val="uk-UA"/>
        </w:rPr>
        <w:t>АО</w:t>
      </w:r>
      <w:r>
        <w:rPr>
          <w:rFonts w:ascii="Times New Roman" w:hAnsi="Times New Roman" w:cs="Times New Roman"/>
          <w:sz w:val="28"/>
          <w:szCs w:val="28"/>
          <w:lang w:val="uk-UA"/>
        </w:rPr>
        <w:t xml:space="preserve"> з РО</w:t>
      </w:r>
      <w:r w:rsidR="007E1844" w:rsidRPr="00AA4F17">
        <w:rPr>
          <w:rFonts w:ascii="Times New Roman" w:hAnsi="Times New Roman" w:cs="Times New Roman"/>
          <w:sz w:val="28"/>
          <w:szCs w:val="28"/>
          <w:vertAlign w:val="subscript"/>
          <w:lang w:val="uk-UA"/>
        </w:rPr>
        <w:t>4</w:t>
      </w:r>
      <w:r w:rsidR="007E1844" w:rsidRPr="00AA4F17">
        <w:rPr>
          <w:rFonts w:ascii="Times New Roman" w:hAnsi="Times New Roman" w:cs="Times New Roman"/>
          <w:sz w:val="28"/>
          <w:szCs w:val="28"/>
          <w:lang w:val="uk-UA"/>
        </w:rPr>
        <w:t xml:space="preserve">групами неспіралізованих ділянок </w:t>
      </w:r>
      <w:r w:rsidR="007E1844" w:rsidRPr="00A15A0C">
        <w:rPr>
          <w:rFonts w:ascii="Times New Roman" w:hAnsi="Times New Roman" w:cs="Times New Roman"/>
          <w:sz w:val="28"/>
          <w:szCs w:val="28"/>
          <w:lang w:val="uk-UA"/>
        </w:rPr>
        <w:t>НК</w:t>
      </w:r>
      <w:r w:rsidR="007E1844" w:rsidRPr="00AA4F17">
        <w:rPr>
          <w:rFonts w:ascii="Times New Roman" w:hAnsi="Times New Roman" w:cs="Times New Roman"/>
          <w:sz w:val="28"/>
          <w:szCs w:val="28"/>
          <w:lang w:val="uk-UA"/>
        </w:rPr>
        <w:t xml:space="preserve">. У результаті реакції цього типу неспіралізовані ділянки </w:t>
      </w:r>
      <w:r w:rsidR="007E1844" w:rsidRPr="00A15A0C">
        <w:rPr>
          <w:rFonts w:ascii="Times New Roman" w:hAnsi="Times New Roman" w:cs="Times New Roman"/>
          <w:sz w:val="28"/>
          <w:szCs w:val="28"/>
          <w:lang w:val="uk-UA"/>
        </w:rPr>
        <w:t>НК</w:t>
      </w:r>
      <w:r w:rsidR="007E1844" w:rsidRPr="00AA4F17">
        <w:rPr>
          <w:rFonts w:ascii="Times New Roman" w:hAnsi="Times New Roman" w:cs="Times New Roman"/>
          <w:sz w:val="28"/>
          <w:szCs w:val="28"/>
          <w:lang w:val="uk-UA"/>
        </w:rPr>
        <w:t xml:space="preserve"> отримують червоне світіння, що залежить від утворення д</w:t>
      </w:r>
      <w:r w:rsidR="007E1844" w:rsidRPr="00A15A0C">
        <w:rPr>
          <w:rFonts w:ascii="Times New Roman" w:hAnsi="Times New Roman" w:cs="Times New Roman"/>
          <w:sz w:val="28"/>
          <w:szCs w:val="28"/>
          <w:lang w:val="uk-UA"/>
        </w:rPr>
        <w:t>и</w:t>
      </w:r>
      <w:r w:rsidR="007E1844" w:rsidRPr="00AA4F17">
        <w:rPr>
          <w:rFonts w:ascii="Times New Roman" w:hAnsi="Times New Roman" w:cs="Times New Roman"/>
          <w:sz w:val="28"/>
          <w:szCs w:val="28"/>
          <w:lang w:val="uk-UA"/>
        </w:rPr>
        <w:t xml:space="preserve">мерів </w:t>
      </w:r>
      <w:r w:rsidR="007E1844" w:rsidRPr="00A15A0C">
        <w:rPr>
          <w:rFonts w:ascii="Times New Roman" w:hAnsi="Times New Roman" w:cs="Times New Roman"/>
          <w:sz w:val="28"/>
          <w:szCs w:val="28"/>
          <w:lang w:val="uk-UA"/>
        </w:rPr>
        <w:t xml:space="preserve">АО </w:t>
      </w:r>
      <w:r w:rsidR="007E1844" w:rsidRPr="009456AA">
        <w:rPr>
          <w:rFonts w:ascii="Times New Roman" w:hAnsi="Times New Roman" w:cs="Times New Roman"/>
          <w:sz w:val="28"/>
          <w:szCs w:val="28"/>
          <w:shd w:val="clear" w:color="auto" w:fill="FFFFFF"/>
          <w:lang w:val="uk-UA"/>
        </w:rPr>
        <w:t>[</w:t>
      </w:r>
      <w:r w:rsidR="007650DE">
        <w:rPr>
          <w:rFonts w:ascii="Times New Roman" w:hAnsi="Times New Roman" w:cs="Times New Roman"/>
          <w:sz w:val="28"/>
          <w:szCs w:val="28"/>
          <w:shd w:val="clear" w:color="auto" w:fill="FFFFFF"/>
          <w:lang w:val="uk-UA"/>
        </w:rPr>
        <w:t>25</w:t>
      </w:r>
      <w:r w:rsidR="007E1844" w:rsidRPr="009456AA">
        <w:rPr>
          <w:rFonts w:ascii="Times New Roman" w:hAnsi="Times New Roman" w:cs="Times New Roman"/>
          <w:sz w:val="28"/>
          <w:szCs w:val="28"/>
          <w:shd w:val="clear" w:color="auto" w:fill="FFFFFF"/>
          <w:lang w:val="uk-UA"/>
        </w:rPr>
        <w:t>]</w:t>
      </w:r>
      <w:r w:rsidR="007E1844">
        <w:rPr>
          <w:rFonts w:ascii="Times New Roman" w:hAnsi="Times New Roman" w:cs="Times New Roman"/>
          <w:sz w:val="28"/>
          <w:szCs w:val="28"/>
          <w:shd w:val="clear" w:color="auto" w:fill="FFFFFF"/>
          <w:lang w:val="uk-UA"/>
        </w:rPr>
        <w:t>.</w:t>
      </w:r>
    </w:p>
    <w:p w:rsidR="007E1844" w:rsidRPr="00A15A0C" w:rsidRDefault="007E1844" w:rsidP="007E1844">
      <w:pPr>
        <w:spacing w:after="0" w:line="360" w:lineRule="auto"/>
        <w:ind w:firstLine="708"/>
        <w:jc w:val="both"/>
        <w:rPr>
          <w:rFonts w:ascii="Times New Roman" w:hAnsi="Times New Roman" w:cs="Times New Roman"/>
          <w:sz w:val="28"/>
          <w:szCs w:val="28"/>
          <w:lang w:val="uk-UA"/>
        </w:rPr>
      </w:pPr>
      <w:r w:rsidRPr="00A15A0C">
        <w:rPr>
          <w:rFonts w:ascii="Times New Roman" w:hAnsi="Times New Roman" w:cs="Times New Roman"/>
          <w:sz w:val="28"/>
          <w:szCs w:val="28"/>
        </w:rPr>
        <w:t xml:space="preserve">Друга реакція аналогічна тій, при якій відбувається з'єднання </w:t>
      </w:r>
      <w:r w:rsidRPr="00A15A0C">
        <w:rPr>
          <w:rFonts w:ascii="Times New Roman" w:hAnsi="Times New Roman" w:cs="Times New Roman"/>
          <w:sz w:val="28"/>
          <w:szCs w:val="28"/>
          <w:lang w:val="uk-UA"/>
        </w:rPr>
        <w:t>НК</w:t>
      </w:r>
      <w:r w:rsidRPr="00A15A0C">
        <w:rPr>
          <w:rFonts w:ascii="Times New Roman" w:hAnsi="Times New Roman" w:cs="Times New Roman"/>
          <w:sz w:val="28"/>
          <w:szCs w:val="28"/>
        </w:rPr>
        <w:t xml:space="preserve"> з основними барвниками неакридинового ряду. В утворенні зв'язку цього типу </w:t>
      </w:r>
      <w:r w:rsidRPr="00A15A0C">
        <w:rPr>
          <w:rFonts w:ascii="Times New Roman" w:hAnsi="Times New Roman" w:cs="Times New Roman"/>
          <w:sz w:val="28"/>
          <w:szCs w:val="28"/>
        </w:rPr>
        <w:lastRenderedPageBreak/>
        <w:t>головне значення має співвідношення позитивних зарядів основного барвника і негативних зарядів кислотних груп біополімерів</w:t>
      </w:r>
      <w:r w:rsidRPr="003B3465">
        <w:rPr>
          <w:rFonts w:ascii="Times New Roman" w:hAnsi="Times New Roman" w:cs="Times New Roman"/>
          <w:sz w:val="28"/>
          <w:szCs w:val="28"/>
          <w:shd w:val="clear" w:color="auto" w:fill="FFFFFF"/>
        </w:rPr>
        <w:t>[</w:t>
      </w:r>
      <w:r w:rsidR="007650DE">
        <w:rPr>
          <w:rFonts w:ascii="Times New Roman" w:hAnsi="Times New Roman" w:cs="Times New Roman"/>
          <w:sz w:val="28"/>
          <w:szCs w:val="28"/>
          <w:shd w:val="clear" w:color="auto" w:fill="FFFFFF"/>
          <w:lang w:val="uk-UA"/>
        </w:rPr>
        <w:t>27</w:t>
      </w:r>
      <w:r w:rsidRPr="003B3465">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uk-UA"/>
        </w:rPr>
        <w:t>.</w:t>
      </w:r>
      <w:r w:rsidRPr="00A15A0C">
        <w:rPr>
          <w:rFonts w:ascii="Times New Roman" w:hAnsi="Times New Roman" w:cs="Times New Roman"/>
          <w:sz w:val="28"/>
          <w:szCs w:val="28"/>
        </w:rPr>
        <w:t xml:space="preserve">Як відомо, в основному в біополімерах містяться </w:t>
      </w:r>
      <w:r w:rsidRPr="00A15A0C">
        <w:rPr>
          <w:rFonts w:ascii="Times New Roman" w:hAnsi="Times New Roman" w:cs="Times New Roman"/>
          <w:sz w:val="28"/>
          <w:szCs w:val="28"/>
          <w:lang w:val="uk-UA"/>
        </w:rPr>
        <w:t>наступні</w:t>
      </w:r>
      <w:r w:rsidR="00EE3D12">
        <w:rPr>
          <w:rFonts w:ascii="Times New Roman" w:hAnsi="Times New Roman" w:cs="Times New Roman"/>
          <w:sz w:val="28"/>
          <w:szCs w:val="28"/>
        </w:rPr>
        <w:t xml:space="preserve"> кислотні групи –</w:t>
      </w:r>
      <w:r w:rsidRPr="00A15A0C">
        <w:rPr>
          <w:rFonts w:ascii="Times New Roman" w:hAnsi="Times New Roman" w:cs="Times New Roman"/>
          <w:sz w:val="28"/>
          <w:szCs w:val="28"/>
        </w:rPr>
        <w:t xml:space="preserve"> SO</w:t>
      </w:r>
      <w:r w:rsidRPr="00A15A0C">
        <w:rPr>
          <w:rFonts w:ascii="Times New Roman" w:hAnsi="Times New Roman" w:cs="Times New Roman"/>
          <w:sz w:val="28"/>
          <w:szCs w:val="28"/>
          <w:vertAlign w:val="subscript"/>
        </w:rPr>
        <w:t>4</w:t>
      </w:r>
      <w:r w:rsidRPr="00A15A0C">
        <w:rPr>
          <w:rFonts w:ascii="Times New Roman" w:hAnsi="Times New Roman" w:cs="Times New Roman"/>
          <w:sz w:val="28"/>
          <w:szCs w:val="28"/>
        </w:rPr>
        <w:t xml:space="preserve"> (суль</w:t>
      </w:r>
      <w:r w:rsidR="00EE3D12">
        <w:rPr>
          <w:rFonts w:ascii="Times New Roman" w:hAnsi="Times New Roman" w:cs="Times New Roman"/>
          <w:sz w:val="28"/>
          <w:szCs w:val="28"/>
        </w:rPr>
        <w:t>фатировані мукополісахариди), РО</w:t>
      </w:r>
      <w:r w:rsidRPr="00A15A0C">
        <w:rPr>
          <w:rFonts w:ascii="Times New Roman" w:hAnsi="Times New Roman" w:cs="Times New Roman"/>
          <w:sz w:val="28"/>
          <w:szCs w:val="28"/>
          <w:vertAlign w:val="subscript"/>
        </w:rPr>
        <w:t>4</w:t>
      </w:r>
      <w:r w:rsidRPr="00A15A0C">
        <w:rPr>
          <w:rFonts w:ascii="Times New Roman" w:hAnsi="Times New Roman" w:cs="Times New Roman"/>
          <w:sz w:val="28"/>
          <w:szCs w:val="28"/>
        </w:rPr>
        <w:t xml:space="preserve"> (нуклеїнові кислоти), СОО</w:t>
      </w:r>
      <w:r w:rsidRPr="00A15A0C">
        <w:rPr>
          <w:rFonts w:ascii="Times New Roman" w:hAnsi="Times New Roman" w:cs="Times New Roman"/>
          <w:sz w:val="28"/>
          <w:szCs w:val="28"/>
          <w:vertAlign w:val="superscript"/>
          <w:lang w:val="uk-UA"/>
        </w:rPr>
        <w:t>-</w:t>
      </w:r>
      <w:r w:rsidRPr="00A15A0C">
        <w:rPr>
          <w:rFonts w:ascii="Times New Roman" w:hAnsi="Times New Roman" w:cs="Times New Roman"/>
          <w:sz w:val="28"/>
          <w:szCs w:val="28"/>
        </w:rPr>
        <w:t>(гіалуроновакислота і білки). Використання барвника при визначених р</w:t>
      </w:r>
      <w:r w:rsidRPr="00A15A0C">
        <w:rPr>
          <w:rFonts w:ascii="Times New Roman" w:hAnsi="Times New Roman" w:cs="Times New Roman"/>
          <w:sz w:val="28"/>
          <w:szCs w:val="28"/>
          <w:lang w:val="uk-UA"/>
        </w:rPr>
        <w:t>Н</w:t>
      </w:r>
      <w:r w:rsidRPr="00A15A0C">
        <w:rPr>
          <w:rFonts w:ascii="Times New Roman" w:hAnsi="Times New Roman" w:cs="Times New Roman"/>
          <w:sz w:val="28"/>
          <w:szCs w:val="28"/>
        </w:rPr>
        <w:t xml:space="preserve"> дає можливі</w:t>
      </w:r>
      <w:r>
        <w:rPr>
          <w:rFonts w:ascii="Times New Roman" w:hAnsi="Times New Roman" w:cs="Times New Roman"/>
          <w:sz w:val="28"/>
          <w:szCs w:val="28"/>
        </w:rPr>
        <w:t xml:space="preserve">сть виключити фарбування білків </w:t>
      </w:r>
      <w:r w:rsidRPr="00E539EE">
        <w:rPr>
          <w:rFonts w:ascii="Times New Roman" w:hAnsi="Times New Roman" w:cs="Times New Roman"/>
          <w:sz w:val="28"/>
          <w:szCs w:val="28"/>
          <w:shd w:val="clear" w:color="auto" w:fill="FFFFFF"/>
          <w:lang w:val="uk-UA"/>
        </w:rPr>
        <w:t>[</w:t>
      </w:r>
      <w:r w:rsidR="007650DE">
        <w:rPr>
          <w:rFonts w:ascii="Times New Roman" w:hAnsi="Times New Roman" w:cs="Times New Roman"/>
          <w:sz w:val="28"/>
          <w:szCs w:val="28"/>
          <w:shd w:val="clear" w:color="auto" w:fill="FFFFFF"/>
          <w:lang w:val="uk-UA"/>
        </w:rPr>
        <w:t>15, 27</w:t>
      </w:r>
      <w:r w:rsidRPr="00E539EE">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w:t>
      </w:r>
    </w:p>
    <w:p w:rsidR="007E1844" w:rsidRPr="00CD4FEB" w:rsidRDefault="007E1844" w:rsidP="007E1844">
      <w:pPr>
        <w:spacing w:after="0" w:line="360" w:lineRule="auto"/>
        <w:ind w:firstLine="708"/>
        <w:jc w:val="both"/>
        <w:rPr>
          <w:rFonts w:ascii="Times New Roman" w:hAnsi="Times New Roman" w:cs="Times New Roman"/>
          <w:sz w:val="28"/>
          <w:szCs w:val="28"/>
          <w:lang w:val="uk-UA"/>
        </w:rPr>
      </w:pPr>
      <w:r w:rsidRPr="00A15A0C">
        <w:rPr>
          <w:rFonts w:ascii="Times New Roman" w:hAnsi="Times New Roman" w:cs="Times New Roman"/>
          <w:sz w:val="28"/>
          <w:szCs w:val="28"/>
        </w:rPr>
        <w:t>Проведені експерименти</w:t>
      </w:r>
      <w:r w:rsidRPr="00A15A0C">
        <w:rPr>
          <w:rFonts w:ascii="Times New Roman" w:hAnsi="Times New Roman" w:cs="Times New Roman"/>
          <w:sz w:val="28"/>
          <w:szCs w:val="28"/>
          <w:lang w:val="uk-UA"/>
        </w:rPr>
        <w:t xml:space="preserve"> із застосуванням АО </w:t>
      </w:r>
      <w:r w:rsidRPr="00A15A0C">
        <w:rPr>
          <w:rFonts w:ascii="Times New Roman" w:hAnsi="Times New Roman" w:cs="Times New Roman"/>
          <w:sz w:val="28"/>
          <w:szCs w:val="28"/>
        </w:rPr>
        <w:t>[</w:t>
      </w:r>
      <w:r w:rsidR="007650DE">
        <w:rPr>
          <w:rFonts w:ascii="Times New Roman" w:hAnsi="Times New Roman" w:cs="Times New Roman"/>
          <w:sz w:val="28"/>
          <w:szCs w:val="28"/>
          <w:lang w:val="uk-UA"/>
        </w:rPr>
        <w:t>31</w:t>
      </w:r>
      <w:r w:rsidRPr="00A15A0C">
        <w:rPr>
          <w:rFonts w:ascii="Times New Roman" w:hAnsi="Times New Roman" w:cs="Times New Roman"/>
          <w:sz w:val="28"/>
          <w:szCs w:val="28"/>
        </w:rPr>
        <w:t>] дозволили зробити ряд висновків про значення р</w:t>
      </w:r>
      <w:r w:rsidRPr="00A15A0C">
        <w:rPr>
          <w:rFonts w:ascii="Times New Roman" w:hAnsi="Times New Roman" w:cs="Times New Roman"/>
          <w:sz w:val="28"/>
          <w:szCs w:val="28"/>
          <w:lang w:val="uk-UA"/>
        </w:rPr>
        <w:t xml:space="preserve">Н </w:t>
      </w:r>
      <w:r w:rsidRPr="00A15A0C">
        <w:rPr>
          <w:rFonts w:ascii="Times New Roman" w:hAnsi="Times New Roman" w:cs="Times New Roman"/>
          <w:sz w:val="28"/>
          <w:szCs w:val="28"/>
        </w:rPr>
        <w:t>флуорохрому в процесі люмінесцентномікроскопічного дослідження</w:t>
      </w:r>
      <w:r w:rsidRPr="00A15A0C">
        <w:rPr>
          <w:rFonts w:ascii="Times New Roman" w:hAnsi="Times New Roman" w:cs="Times New Roman"/>
          <w:sz w:val="28"/>
          <w:szCs w:val="28"/>
          <w:lang w:val="uk-UA"/>
        </w:rPr>
        <w:t xml:space="preserve"> НК</w:t>
      </w:r>
      <w:r w:rsidRPr="00A15A0C">
        <w:rPr>
          <w:rFonts w:ascii="Times New Roman" w:hAnsi="Times New Roman" w:cs="Times New Roman"/>
          <w:sz w:val="28"/>
          <w:szCs w:val="28"/>
        </w:rPr>
        <w:t>. Зокрема, вони продемонстрували, що при роботі з рН більше 5,5-6,0 можлив</w:t>
      </w:r>
      <w:r w:rsidRPr="00A15A0C">
        <w:rPr>
          <w:rFonts w:ascii="Times New Roman" w:hAnsi="Times New Roman" w:cs="Times New Roman"/>
          <w:sz w:val="28"/>
          <w:szCs w:val="28"/>
          <w:lang w:val="uk-UA"/>
        </w:rPr>
        <w:t>а</w:t>
      </w:r>
      <w:r w:rsidRPr="00A15A0C">
        <w:rPr>
          <w:rFonts w:ascii="Times New Roman" w:hAnsi="Times New Roman" w:cs="Times New Roman"/>
          <w:sz w:val="28"/>
          <w:szCs w:val="28"/>
        </w:rPr>
        <w:t xml:space="preserve"> поява неспеціфічного (незалежно від присутності в молекулах </w:t>
      </w:r>
      <w:r w:rsidRPr="00A15A0C">
        <w:rPr>
          <w:rFonts w:ascii="Times New Roman" w:hAnsi="Times New Roman" w:cs="Times New Roman"/>
          <w:sz w:val="28"/>
          <w:szCs w:val="28"/>
          <w:lang w:val="uk-UA"/>
        </w:rPr>
        <w:t>НК</w:t>
      </w:r>
      <w:r w:rsidRPr="00A15A0C">
        <w:rPr>
          <w:rFonts w:ascii="Times New Roman" w:hAnsi="Times New Roman" w:cs="Times New Roman"/>
          <w:sz w:val="28"/>
          <w:szCs w:val="28"/>
        </w:rPr>
        <w:t xml:space="preserve"> одноланцюгових ділянок,) червоного світіння препарату</w:t>
      </w:r>
      <w:r w:rsidRPr="00E539EE">
        <w:rPr>
          <w:rFonts w:ascii="Times New Roman" w:hAnsi="Times New Roman" w:cs="Times New Roman"/>
          <w:sz w:val="28"/>
          <w:szCs w:val="28"/>
          <w:shd w:val="clear" w:color="auto" w:fill="FFFFFF"/>
          <w:lang w:val="uk-UA"/>
        </w:rPr>
        <w:t>[</w:t>
      </w:r>
      <w:r w:rsidR="007650DE">
        <w:rPr>
          <w:rFonts w:ascii="Times New Roman" w:hAnsi="Times New Roman" w:cs="Times New Roman"/>
          <w:sz w:val="28"/>
          <w:szCs w:val="28"/>
          <w:shd w:val="clear" w:color="auto" w:fill="FFFFFF"/>
          <w:lang w:val="uk-UA"/>
        </w:rPr>
        <w:t>2, 15</w:t>
      </w:r>
      <w:r w:rsidRPr="00E539EE">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 xml:space="preserve">. </w:t>
      </w:r>
      <w:r w:rsidRPr="00A15A0C">
        <w:rPr>
          <w:rFonts w:ascii="Times New Roman" w:hAnsi="Times New Roman" w:cs="Times New Roman"/>
          <w:sz w:val="28"/>
          <w:szCs w:val="28"/>
        </w:rPr>
        <w:t>Ця небезпека різко зростає при наближенні р</w:t>
      </w:r>
      <w:r w:rsidRPr="00A15A0C">
        <w:rPr>
          <w:rFonts w:ascii="Times New Roman" w:hAnsi="Times New Roman" w:cs="Times New Roman"/>
          <w:sz w:val="28"/>
          <w:szCs w:val="28"/>
          <w:lang w:val="uk-UA"/>
        </w:rPr>
        <w:t>Н</w:t>
      </w:r>
      <w:r w:rsidRPr="00A15A0C">
        <w:rPr>
          <w:rFonts w:ascii="Times New Roman" w:hAnsi="Times New Roman" w:cs="Times New Roman"/>
          <w:sz w:val="28"/>
          <w:szCs w:val="28"/>
        </w:rPr>
        <w:t xml:space="preserve"> флуорохрому до 6,5. При роботі з рН менше 2,5-3,0 РНК методом люмінесцентної метахромазії виявлена бути не може, не дивлячись на її наявність у препараті. Люмінесценція комплексів </w:t>
      </w:r>
      <w:r w:rsidRPr="00A15A0C">
        <w:rPr>
          <w:rFonts w:ascii="Times New Roman" w:hAnsi="Times New Roman" w:cs="Times New Roman"/>
          <w:sz w:val="28"/>
          <w:szCs w:val="28"/>
          <w:lang w:val="uk-UA"/>
        </w:rPr>
        <w:t>АО</w:t>
      </w:r>
      <w:r w:rsidRPr="00A15A0C">
        <w:rPr>
          <w:rFonts w:ascii="Times New Roman" w:hAnsi="Times New Roman" w:cs="Times New Roman"/>
          <w:sz w:val="28"/>
          <w:szCs w:val="28"/>
        </w:rPr>
        <w:t xml:space="preserve"> з ДНК не піддається настільки сильній зміні в залежності від рН флуорохрому.</w:t>
      </w:r>
      <w:r w:rsidR="00EE3D12">
        <w:rPr>
          <w:rFonts w:ascii="Times New Roman" w:hAnsi="Times New Roman" w:cs="Times New Roman"/>
          <w:sz w:val="28"/>
          <w:szCs w:val="28"/>
        </w:rPr>
        <w:t xml:space="preserve"> Принаймні, у межах рН від 3-</w:t>
      </w:r>
      <w:r w:rsidRPr="00A15A0C">
        <w:rPr>
          <w:rFonts w:ascii="Times New Roman" w:hAnsi="Times New Roman" w:cs="Times New Roman"/>
          <w:sz w:val="28"/>
          <w:szCs w:val="28"/>
        </w:rPr>
        <w:t xml:space="preserve">5 ці комплекси зберігають яскраво-зеленулюмінесценцію. Звертаєна себе увагу той факт, що інтенсивність червоної люмінесценції комплексів </w:t>
      </w:r>
      <w:r w:rsidRPr="00A15A0C">
        <w:rPr>
          <w:rFonts w:ascii="Times New Roman" w:hAnsi="Times New Roman" w:cs="Times New Roman"/>
          <w:sz w:val="28"/>
          <w:szCs w:val="28"/>
          <w:lang w:val="uk-UA"/>
        </w:rPr>
        <w:t>АО</w:t>
      </w:r>
      <w:r w:rsidRPr="00A15A0C">
        <w:rPr>
          <w:rFonts w:ascii="Times New Roman" w:hAnsi="Times New Roman" w:cs="Times New Roman"/>
          <w:sz w:val="28"/>
          <w:szCs w:val="28"/>
        </w:rPr>
        <w:t xml:space="preserve"> з РНК зростає при підвищенні рН розчину в межах від 3 до 5. Причина цього явища полягає, цілком ймовірно, у тому, що при цьому збільшується кількість  д</w:t>
      </w:r>
      <w:r w:rsidRPr="00A15A0C">
        <w:rPr>
          <w:rFonts w:ascii="Times New Roman" w:hAnsi="Times New Roman" w:cs="Times New Roman"/>
          <w:sz w:val="28"/>
          <w:szCs w:val="28"/>
          <w:lang w:val="uk-UA"/>
        </w:rPr>
        <w:t>и</w:t>
      </w:r>
      <w:r w:rsidR="00EE3D12">
        <w:rPr>
          <w:rFonts w:ascii="Times New Roman" w:hAnsi="Times New Roman" w:cs="Times New Roman"/>
          <w:sz w:val="28"/>
          <w:szCs w:val="28"/>
        </w:rPr>
        <w:t>соційованих РО</w:t>
      </w:r>
      <w:r w:rsidRPr="00A15A0C">
        <w:rPr>
          <w:rFonts w:ascii="Times New Roman" w:hAnsi="Times New Roman" w:cs="Times New Roman"/>
          <w:sz w:val="28"/>
          <w:szCs w:val="28"/>
          <w:vertAlign w:val="subscript"/>
        </w:rPr>
        <w:t>4</w:t>
      </w:r>
      <w:r w:rsidRPr="00A15A0C">
        <w:rPr>
          <w:rFonts w:ascii="Times New Roman" w:hAnsi="Times New Roman" w:cs="Times New Roman"/>
          <w:sz w:val="28"/>
          <w:szCs w:val="28"/>
        </w:rPr>
        <w:t xml:space="preserve"> груп, яка уможливлює  приєднання великих кількостей </w:t>
      </w:r>
      <w:r w:rsidRPr="00A15A0C">
        <w:rPr>
          <w:rFonts w:ascii="Times New Roman" w:hAnsi="Times New Roman" w:cs="Times New Roman"/>
          <w:sz w:val="28"/>
          <w:szCs w:val="28"/>
          <w:lang w:val="uk-UA"/>
        </w:rPr>
        <w:t>АО</w:t>
      </w:r>
      <w:r w:rsidRPr="00A15A0C">
        <w:rPr>
          <w:rFonts w:ascii="Times New Roman" w:hAnsi="Times New Roman" w:cs="Times New Roman"/>
          <w:sz w:val="28"/>
          <w:szCs w:val="28"/>
        </w:rPr>
        <w:t>. Різні дослідники використовують для готування розчинів флуорохрому всілякі буферні суміші</w:t>
      </w:r>
      <w:r w:rsidRPr="00AA4F17">
        <w:rPr>
          <w:rFonts w:ascii="Times New Roman" w:hAnsi="Times New Roman" w:cs="Times New Roman"/>
          <w:sz w:val="28"/>
          <w:szCs w:val="28"/>
          <w:shd w:val="clear" w:color="auto" w:fill="FFFFFF"/>
        </w:rPr>
        <w:t>[</w:t>
      </w:r>
      <w:r w:rsidR="00623FFC">
        <w:rPr>
          <w:rFonts w:ascii="Times New Roman" w:hAnsi="Times New Roman" w:cs="Times New Roman"/>
          <w:sz w:val="28"/>
          <w:szCs w:val="28"/>
          <w:shd w:val="clear" w:color="auto" w:fill="FFFFFF"/>
          <w:lang w:val="uk-UA"/>
        </w:rPr>
        <w:t>31, 32</w:t>
      </w:r>
      <w:r w:rsidRPr="00AA4F17">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uk-UA"/>
        </w:rPr>
        <w:t>.</w:t>
      </w:r>
    </w:p>
    <w:p w:rsidR="007E1844" w:rsidRPr="00CD4FEB" w:rsidRDefault="007E1844" w:rsidP="007E1844">
      <w:pPr>
        <w:spacing w:after="0" w:line="360" w:lineRule="auto"/>
        <w:ind w:firstLine="708"/>
        <w:jc w:val="both"/>
        <w:rPr>
          <w:rFonts w:ascii="Times New Roman" w:hAnsi="Times New Roman" w:cs="Times New Roman"/>
          <w:sz w:val="28"/>
          <w:szCs w:val="28"/>
          <w:lang w:val="uk-UA"/>
        </w:rPr>
      </w:pPr>
      <w:r w:rsidRPr="00A15A0C">
        <w:rPr>
          <w:rFonts w:ascii="Times New Roman" w:hAnsi="Times New Roman" w:cs="Times New Roman"/>
          <w:sz w:val="28"/>
          <w:szCs w:val="28"/>
        </w:rPr>
        <w:t>В експериментах in vi</w:t>
      </w:r>
      <w:r w:rsidR="00EE3D12">
        <w:rPr>
          <w:rFonts w:ascii="Times New Roman" w:hAnsi="Times New Roman" w:cs="Times New Roman"/>
          <w:sz w:val="28"/>
          <w:szCs w:val="28"/>
        </w:rPr>
        <w:t>tro установлено, що характер зв</w:t>
      </w:r>
      <w:r w:rsidR="00EE3D12">
        <w:rPr>
          <w:rFonts w:ascii="Times New Roman" w:hAnsi="Times New Roman" w:cs="Times New Roman"/>
          <w:sz w:val="28"/>
          <w:szCs w:val="28"/>
          <w:lang w:val="uk-UA"/>
        </w:rPr>
        <w:t>’</w:t>
      </w:r>
      <w:r w:rsidRPr="00A15A0C">
        <w:rPr>
          <w:rFonts w:ascii="Times New Roman" w:hAnsi="Times New Roman" w:cs="Times New Roman"/>
          <w:sz w:val="28"/>
          <w:szCs w:val="28"/>
        </w:rPr>
        <w:t xml:space="preserve">язування акридинових похідних з </w:t>
      </w:r>
      <w:r w:rsidRPr="00A15A0C">
        <w:rPr>
          <w:rFonts w:ascii="Times New Roman" w:hAnsi="Times New Roman" w:cs="Times New Roman"/>
          <w:sz w:val="28"/>
          <w:szCs w:val="28"/>
          <w:lang w:val="uk-UA"/>
        </w:rPr>
        <w:t>НК</w:t>
      </w:r>
      <w:r w:rsidRPr="00A15A0C">
        <w:rPr>
          <w:rFonts w:ascii="Times New Roman" w:hAnsi="Times New Roman" w:cs="Times New Roman"/>
          <w:sz w:val="28"/>
          <w:szCs w:val="28"/>
        </w:rPr>
        <w:t xml:space="preserve"> у великому ступені залежит</w:t>
      </w:r>
      <w:r w:rsidR="00623FFC">
        <w:rPr>
          <w:rFonts w:ascii="Times New Roman" w:hAnsi="Times New Roman" w:cs="Times New Roman"/>
          <w:sz w:val="28"/>
          <w:szCs w:val="28"/>
        </w:rPr>
        <w:t>ь від іонної сили середовища [33</w:t>
      </w:r>
      <w:r>
        <w:rPr>
          <w:rFonts w:ascii="Times New Roman" w:hAnsi="Times New Roman" w:cs="Times New Roman"/>
          <w:sz w:val="28"/>
          <w:szCs w:val="28"/>
          <w:lang w:val="uk-UA"/>
        </w:rPr>
        <w:t xml:space="preserve">, </w:t>
      </w:r>
      <w:r w:rsidR="007650DE">
        <w:rPr>
          <w:rFonts w:ascii="Times New Roman" w:hAnsi="Times New Roman" w:cs="Times New Roman"/>
          <w:sz w:val="28"/>
          <w:szCs w:val="28"/>
        </w:rPr>
        <w:t>34</w:t>
      </w:r>
      <w:r w:rsidRPr="00A15A0C">
        <w:rPr>
          <w:rFonts w:ascii="Times New Roman" w:hAnsi="Times New Roman" w:cs="Times New Roman"/>
          <w:sz w:val="28"/>
          <w:szCs w:val="28"/>
        </w:rPr>
        <w:t>]. Стосовно до флуорохромування гістологічних препаратів ця залежність була</w:t>
      </w:r>
      <w:r>
        <w:rPr>
          <w:rFonts w:ascii="Times New Roman" w:hAnsi="Times New Roman" w:cs="Times New Roman"/>
          <w:sz w:val="28"/>
          <w:szCs w:val="28"/>
        </w:rPr>
        <w:t xml:space="preserve"> спеціально вивчена Ригл</w:t>
      </w:r>
      <w:r w:rsidR="007650DE">
        <w:rPr>
          <w:rFonts w:ascii="Times New Roman" w:hAnsi="Times New Roman" w:cs="Times New Roman"/>
          <w:sz w:val="28"/>
          <w:szCs w:val="28"/>
        </w:rPr>
        <w:t>ером [13</w:t>
      </w:r>
      <w:r w:rsidRPr="00A15A0C">
        <w:rPr>
          <w:rFonts w:ascii="Times New Roman" w:hAnsi="Times New Roman" w:cs="Times New Roman"/>
          <w:sz w:val="28"/>
          <w:szCs w:val="28"/>
        </w:rPr>
        <w:t xml:space="preserve">], який показав, що властивість </w:t>
      </w:r>
      <w:r w:rsidRPr="00A15A0C">
        <w:rPr>
          <w:rFonts w:ascii="Times New Roman" w:hAnsi="Times New Roman" w:cs="Times New Roman"/>
          <w:sz w:val="28"/>
          <w:szCs w:val="28"/>
          <w:lang w:val="uk-UA"/>
        </w:rPr>
        <w:t>АО</w:t>
      </w:r>
      <w:r w:rsidRPr="00A15A0C">
        <w:rPr>
          <w:rFonts w:ascii="Times New Roman" w:hAnsi="Times New Roman" w:cs="Times New Roman"/>
          <w:sz w:val="28"/>
          <w:szCs w:val="28"/>
        </w:rPr>
        <w:t xml:space="preserve"> утворювати д</w:t>
      </w:r>
      <w:r w:rsidRPr="00A15A0C">
        <w:rPr>
          <w:rFonts w:ascii="Times New Roman" w:hAnsi="Times New Roman" w:cs="Times New Roman"/>
          <w:sz w:val="28"/>
          <w:szCs w:val="28"/>
          <w:lang w:val="uk-UA"/>
        </w:rPr>
        <w:t>и</w:t>
      </w:r>
      <w:r w:rsidRPr="00A15A0C">
        <w:rPr>
          <w:rFonts w:ascii="Times New Roman" w:hAnsi="Times New Roman" w:cs="Times New Roman"/>
          <w:sz w:val="28"/>
          <w:szCs w:val="28"/>
        </w:rPr>
        <w:t>мерні асоціати обернено пропорційно іонній силі середовища. При підвищенні останньої здатність до агрег</w:t>
      </w:r>
      <w:r w:rsidRPr="00A15A0C">
        <w:rPr>
          <w:rFonts w:ascii="Times New Roman" w:hAnsi="Times New Roman" w:cs="Times New Roman"/>
          <w:sz w:val="28"/>
          <w:szCs w:val="28"/>
          <w:lang w:val="uk-UA"/>
        </w:rPr>
        <w:t>и</w:t>
      </w:r>
      <w:r w:rsidRPr="00A15A0C">
        <w:rPr>
          <w:rFonts w:ascii="Times New Roman" w:hAnsi="Times New Roman" w:cs="Times New Roman"/>
          <w:sz w:val="28"/>
          <w:szCs w:val="28"/>
        </w:rPr>
        <w:t xml:space="preserve">рування падає, однак, у більшому ступені для </w:t>
      </w:r>
      <w:r w:rsidRPr="00A15A0C">
        <w:rPr>
          <w:rFonts w:ascii="Times New Roman" w:hAnsi="Times New Roman" w:cs="Times New Roman"/>
          <w:sz w:val="28"/>
          <w:szCs w:val="28"/>
          <w:lang w:val="uk-UA"/>
        </w:rPr>
        <w:t>АО</w:t>
      </w:r>
      <w:r w:rsidR="00EE3D12">
        <w:rPr>
          <w:rFonts w:ascii="Times New Roman" w:hAnsi="Times New Roman" w:cs="Times New Roman"/>
          <w:sz w:val="28"/>
          <w:szCs w:val="28"/>
        </w:rPr>
        <w:t>, з</w:t>
      </w:r>
      <w:r w:rsidR="00EE3D12">
        <w:rPr>
          <w:rFonts w:ascii="Times New Roman" w:hAnsi="Times New Roman" w:cs="Times New Roman"/>
          <w:sz w:val="28"/>
          <w:szCs w:val="28"/>
          <w:lang w:val="uk-UA"/>
        </w:rPr>
        <w:t>’</w:t>
      </w:r>
      <w:r w:rsidRPr="00A15A0C">
        <w:rPr>
          <w:rFonts w:ascii="Times New Roman" w:hAnsi="Times New Roman" w:cs="Times New Roman"/>
          <w:sz w:val="28"/>
          <w:szCs w:val="28"/>
        </w:rPr>
        <w:t>єднаного з спі</w:t>
      </w:r>
      <w:r>
        <w:rPr>
          <w:rFonts w:ascii="Times New Roman" w:hAnsi="Times New Roman" w:cs="Times New Roman"/>
          <w:sz w:val="28"/>
          <w:szCs w:val="28"/>
        </w:rPr>
        <w:t xml:space="preserve">ралізованною </w:t>
      </w:r>
      <w:r>
        <w:rPr>
          <w:rFonts w:ascii="Times New Roman" w:hAnsi="Times New Roman" w:cs="Times New Roman"/>
          <w:sz w:val="28"/>
          <w:szCs w:val="28"/>
          <w:lang w:val="uk-UA"/>
        </w:rPr>
        <w:t>НК</w:t>
      </w:r>
      <w:r w:rsidRPr="00AA4F17">
        <w:rPr>
          <w:rFonts w:ascii="Times New Roman" w:hAnsi="Times New Roman" w:cs="Times New Roman"/>
          <w:sz w:val="28"/>
          <w:szCs w:val="28"/>
          <w:lang w:val="uk-UA"/>
        </w:rPr>
        <w:t xml:space="preserve">(ДНК), чим </w:t>
      </w:r>
      <w:r w:rsidRPr="00AA4F17">
        <w:rPr>
          <w:rFonts w:ascii="Times New Roman" w:hAnsi="Times New Roman" w:cs="Times New Roman"/>
          <w:sz w:val="28"/>
          <w:szCs w:val="28"/>
          <w:lang w:val="uk-UA"/>
        </w:rPr>
        <w:lastRenderedPageBreak/>
        <w:t xml:space="preserve">з неспіралізованною (РНК). Ця обставина має дуже велике значення, тому що правильний добір іонної сили дозволяє досягти максимальної різниці в кольорі люмінесценції ДНК і РНК, флуорохромованих </w:t>
      </w:r>
      <w:r w:rsidRPr="00A15A0C">
        <w:rPr>
          <w:rFonts w:ascii="Times New Roman" w:hAnsi="Times New Roman" w:cs="Times New Roman"/>
          <w:sz w:val="28"/>
          <w:szCs w:val="28"/>
          <w:lang w:val="uk-UA"/>
        </w:rPr>
        <w:t>АО</w:t>
      </w:r>
      <w:r w:rsidRPr="00AA4F17">
        <w:rPr>
          <w:rFonts w:ascii="Times New Roman" w:hAnsi="Times New Roman" w:cs="Times New Roman"/>
          <w:sz w:val="28"/>
          <w:szCs w:val="28"/>
          <w:lang w:val="uk-UA"/>
        </w:rPr>
        <w:t xml:space="preserve">. </w:t>
      </w:r>
      <w:r w:rsidRPr="00A15A0C">
        <w:rPr>
          <w:rFonts w:ascii="Times New Roman" w:hAnsi="Times New Roman" w:cs="Times New Roman"/>
          <w:sz w:val="28"/>
          <w:szCs w:val="28"/>
        </w:rPr>
        <w:t>За Риглером оптимальні умови створюютьсяпри використанні розчину флуорох</w:t>
      </w:r>
      <w:r>
        <w:rPr>
          <w:rFonts w:ascii="Times New Roman" w:hAnsi="Times New Roman" w:cs="Times New Roman"/>
          <w:sz w:val="28"/>
          <w:szCs w:val="28"/>
        </w:rPr>
        <w:t>рому з іонною силою, рівної 0,6</w:t>
      </w:r>
      <w:r w:rsidRPr="00AA4F17">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1</w:t>
      </w:r>
      <w:r w:rsidR="007650DE">
        <w:rPr>
          <w:rFonts w:ascii="Times New Roman" w:hAnsi="Times New Roman" w:cs="Times New Roman"/>
          <w:sz w:val="28"/>
          <w:szCs w:val="28"/>
          <w:shd w:val="clear" w:color="auto" w:fill="FFFFFF"/>
          <w:lang w:val="uk-UA"/>
        </w:rPr>
        <w:t>3, 15</w:t>
      </w:r>
      <w:r w:rsidRPr="00AA4F17">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uk-UA"/>
        </w:rPr>
        <w:t>.</w:t>
      </w:r>
    </w:p>
    <w:p w:rsidR="007E1844" w:rsidRPr="00A15A0C" w:rsidRDefault="007E1844" w:rsidP="007E1844">
      <w:pPr>
        <w:spacing w:after="0" w:line="360" w:lineRule="auto"/>
        <w:ind w:firstLine="708"/>
        <w:jc w:val="both"/>
        <w:rPr>
          <w:rFonts w:ascii="Times New Roman" w:hAnsi="Times New Roman" w:cs="Times New Roman"/>
          <w:sz w:val="28"/>
          <w:szCs w:val="28"/>
          <w:shd w:val="clear" w:color="auto" w:fill="FFFFFF"/>
          <w:lang w:val="uk-UA"/>
        </w:rPr>
      </w:pPr>
      <w:r w:rsidRPr="00E539EE">
        <w:rPr>
          <w:rFonts w:ascii="Times New Roman" w:hAnsi="Times New Roman" w:cs="Times New Roman"/>
          <w:sz w:val="28"/>
          <w:szCs w:val="28"/>
          <w:lang w:val="uk-UA"/>
        </w:rPr>
        <w:t xml:space="preserve">Іншою важливою умовою одержання надійних результатів, особливо в кількісних дослідженнях, є проведення флуорохромування таким чином, щоб інактивувались власні нуклеази клітин. </w:t>
      </w:r>
      <w:r w:rsidRPr="00A15A0C">
        <w:rPr>
          <w:rFonts w:ascii="Times New Roman" w:hAnsi="Times New Roman" w:cs="Times New Roman"/>
          <w:sz w:val="28"/>
          <w:szCs w:val="28"/>
        </w:rPr>
        <w:t>Для цього необхідно проводити фарбування при температурі 20°С, а також використовувати буферну суміш, яка містить лимоннукислоту. Остання, осаджуючи двовалентні метали, перешкодж</w:t>
      </w:r>
      <w:r w:rsidRPr="00A15A0C">
        <w:rPr>
          <w:rFonts w:ascii="Times New Roman" w:hAnsi="Times New Roman" w:cs="Times New Roman"/>
          <w:sz w:val="28"/>
          <w:szCs w:val="28"/>
          <w:lang w:val="uk-UA"/>
        </w:rPr>
        <w:t>аючи</w:t>
      </w:r>
      <w:r w:rsidRPr="00A15A0C">
        <w:rPr>
          <w:rFonts w:ascii="Times New Roman" w:hAnsi="Times New Roman" w:cs="Times New Roman"/>
          <w:sz w:val="28"/>
          <w:szCs w:val="28"/>
        </w:rPr>
        <w:t xml:space="preserve"> тимсамимдії ДНК-ази. Все сказане дало підставу Риглеру рекомендувати для флуорохромування розчин </w:t>
      </w:r>
      <w:r w:rsidRPr="00A15A0C">
        <w:rPr>
          <w:rFonts w:ascii="Times New Roman" w:hAnsi="Times New Roman" w:cs="Times New Roman"/>
          <w:sz w:val="28"/>
          <w:szCs w:val="28"/>
          <w:lang w:val="uk-UA"/>
        </w:rPr>
        <w:t>АО</w:t>
      </w:r>
      <w:r w:rsidRPr="00A15A0C">
        <w:rPr>
          <w:rFonts w:ascii="Times New Roman" w:hAnsi="Times New Roman" w:cs="Times New Roman"/>
          <w:sz w:val="28"/>
          <w:szCs w:val="28"/>
        </w:rPr>
        <w:t xml:space="preserve"> в концентрації 10</w:t>
      </w:r>
      <w:r w:rsidRPr="00A15A0C">
        <w:rPr>
          <w:rFonts w:ascii="Times New Roman" w:hAnsi="Times New Roman" w:cs="Times New Roman"/>
          <w:sz w:val="28"/>
          <w:szCs w:val="28"/>
          <w:vertAlign w:val="superscript"/>
        </w:rPr>
        <w:t>-4</w:t>
      </w:r>
      <w:r w:rsidRPr="00A15A0C">
        <w:rPr>
          <w:rFonts w:ascii="Times New Roman" w:hAnsi="Times New Roman" w:cs="Times New Roman"/>
          <w:sz w:val="28"/>
          <w:szCs w:val="28"/>
        </w:rPr>
        <w:t xml:space="preserve"> М (разведення 1:30000) на цитратно-фосфатній буферній</w:t>
      </w:r>
      <w:r w:rsidRPr="00A15A0C">
        <w:rPr>
          <w:rFonts w:ascii="Times New Roman" w:hAnsi="Times New Roman" w:cs="Times New Roman"/>
          <w:sz w:val="28"/>
          <w:szCs w:val="28"/>
          <w:lang w:val="uk-UA"/>
        </w:rPr>
        <w:t xml:space="preserve"> (ЦФБ)</w:t>
      </w:r>
      <w:r w:rsidRPr="00A15A0C">
        <w:rPr>
          <w:rFonts w:ascii="Times New Roman" w:hAnsi="Times New Roman" w:cs="Times New Roman"/>
          <w:sz w:val="28"/>
          <w:szCs w:val="28"/>
        </w:rPr>
        <w:t xml:space="preserve"> суміші</w:t>
      </w:r>
      <w:r w:rsidRPr="00E539EE">
        <w:rPr>
          <w:rFonts w:ascii="Times New Roman" w:hAnsi="Times New Roman" w:cs="Times New Roman"/>
          <w:sz w:val="28"/>
          <w:szCs w:val="28"/>
          <w:shd w:val="clear" w:color="auto" w:fill="FFFFFF"/>
          <w:lang w:val="uk-UA"/>
        </w:rPr>
        <w:t>[</w:t>
      </w:r>
      <w:r w:rsidR="007650DE">
        <w:rPr>
          <w:rFonts w:ascii="Times New Roman" w:hAnsi="Times New Roman" w:cs="Times New Roman"/>
          <w:sz w:val="28"/>
          <w:szCs w:val="28"/>
          <w:shd w:val="clear" w:color="auto" w:fill="FFFFFF"/>
          <w:lang w:val="uk-UA"/>
        </w:rPr>
        <w:t>15</w:t>
      </w:r>
      <w:r w:rsidRPr="00E539EE">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w:t>
      </w:r>
    </w:p>
    <w:p w:rsidR="007E1844" w:rsidRPr="00A15A0C" w:rsidRDefault="007E1844" w:rsidP="007E1844">
      <w:pPr>
        <w:spacing w:after="0" w:line="360" w:lineRule="auto"/>
        <w:ind w:firstLine="708"/>
        <w:jc w:val="both"/>
        <w:rPr>
          <w:rFonts w:ascii="Times New Roman" w:hAnsi="Times New Roman" w:cs="Times New Roman"/>
          <w:sz w:val="28"/>
          <w:szCs w:val="28"/>
          <w:shd w:val="clear" w:color="auto" w:fill="FFFFFF"/>
          <w:lang w:val="uk-UA"/>
        </w:rPr>
      </w:pPr>
    </w:p>
    <w:p w:rsidR="007E1844" w:rsidRDefault="007E1844" w:rsidP="007E1844">
      <w:pPr>
        <w:spacing w:after="0" w:line="360" w:lineRule="auto"/>
        <w:ind w:firstLine="708"/>
        <w:jc w:val="both"/>
        <w:rPr>
          <w:rFonts w:ascii="Times New Roman" w:hAnsi="Times New Roman" w:cs="Times New Roman"/>
          <w:sz w:val="28"/>
          <w:szCs w:val="28"/>
          <w:shd w:val="clear" w:color="auto" w:fill="FFFFFF"/>
          <w:lang w:val="uk-UA"/>
        </w:rPr>
      </w:pPr>
    </w:p>
    <w:p w:rsidR="006E53EF" w:rsidRDefault="006E53EF" w:rsidP="00B246DE">
      <w:pPr>
        <w:pStyle w:val="1"/>
        <w:spacing w:before="0" w:line="360" w:lineRule="auto"/>
        <w:ind w:firstLine="708"/>
        <w:jc w:val="both"/>
        <w:rPr>
          <w:rFonts w:ascii="Times New Roman" w:hAnsi="Times New Roman" w:cs="Times New Roman"/>
          <w:b w:val="0"/>
          <w:color w:val="auto"/>
          <w:lang w:val="uk-UA"/>
        </w:rPr>
      </w:pPr>
      <w:bookmarkStart w:id="28" w:name="_Toc28071445"/>
      <w:r w:rsidRPr="006E53EF">
        <w:rPr>
          <w:rFonts w:ascii="Times New Roman" w:hAnsi="Times New Roman" w:cs="Times New Roman"/>
          <w:b w:val="0"/>
          <w:color w:val="auto"/>
          <w:lang w:val="uk-UA"/>
        </w:rPr>
        <w:t>1.5</w:t>
      </w:r>
      <w:r>
        <w:rPr>
          <w:rFonts w:ascii="Times New Roman" w:hAnsi="Times New Roman" w:cs="Times New Roman"/>
          <w:b w:val="0"/>
          <w:color w:val="auto"/>
          <w:lang w:val="uk-UA"/>
        </w:rPr>
        <w:t xml:space="preserve">. </w:t>
      </w:r>
      <w:r w:rsidRPr="006E53EF">
        <w:rPr>
          <w:rFonts w:ascii="Times New Roman" w:hAnsi="Times New Roman" w:cs="Times New Roman"/>
          <w:b w:val="0"/>
          <w:color w:val="auto"/>
          <w:lang w:val="uk-UA"/>
        </w:rPr>
        <w:t>Сучасний стан дослідження білок-синтетичної системи імуннокомпетентних клітин з використанням флуорохромних барвників та міток у спектральних методах аналізу.</w:t>
      </w:r>
      <w:bookmarkEnd w:id="28"/>
    </w:p>
    <w:p w:rsidR="006E53EF" w:rsidRPr="00B246DE" w:rsidRDefault="006E53EF" w:rsidP="00B246DE">
      <w:pPr>
        <w:spacing w:after="0"/>
        <w:rPr>
          <w:rFonts w:ascii="Times New Roman" w:hAnsi="Times New Roman" w:cs="Times New Roman"/>
          <w:sz w:val="28"/>
          <w:szCs w:val="28"/>
          <w:lang w:val="uk-UA"/>
        </w:rPr>
      </w:pPr>
    </w:p>
    <w:p w:rsidR="006E53EF" w:rsidRPr="00B246DE" w:rsidRDefault="006E53EF" w:rsidP="00B246DE">
      <w:pPr>
        <w:spacing w:after="0"/>
        <w:rPr>
          <w:rFonts w:ascii="Times New Roman" w:hAnsi="Times New Roman" w:cs="Times New Roman"/>
          <w:sz w:val="28"/>
          <w:szCs w:val="28"/>
          <w:lang w:val="uk-UA"/>
        </w:rPr>
      </w:pPr>
    </w:p>
    <w:p w:rsidR="006E53EF" w:rsidRPr="00642899" w:rsidRDefault="006E53EF" w:rsidP="00B246DE">
      <w:pPr>
        <w:spacing w:after="0" w:line="360" w:lineRule="auto"/>
        <w:ind w:firstLine="708"/>
        <w:jc w:val="both"/>
        <w:rPr>
          <w:rStyle w:val="tlid-translation"/>
          <w:rFonts w:ascii="Times New Roman" w:hAnsi="Times New Roman" w:cs="Times New Roman"/>
          <w:sz w:val="28"/>
          <w:szCs w:val="28"/>
          <w:lang w:val="uk-UA"/>
        </w:rPr>
      </w:pPr>
      <w:r>
        <w:rPr>
          <w:rStyle w:val="tlid-translation"/>
          <w:rFonts w:ascii="Times New Roman" w:hAnsi="Times New Roman" w:cs="Times New Roman"/>
          <w:sz w:val="28"/>
          <w:szCs w:val="28"/>
          <w:lang w:val="uk-UA"/>
        </w:rPr>
        <w:t>Дослідження с</w:t>
      </w:r>
      <w:r w:rsidR="00B246DE">
        <w:rPr>
          <w:rStyle w:val="tlid-translation"/>
          <w:rFonts w:ascii="Times New Roman" w:hAnsi="Times New Roman" w:cs="Times New Roman"/>
          <w:sz w:val="28"/>
          <w:szCs w:val="28"/>
          <w:lang w:val="uk-UA"/>
        </w:rPr>
        <w:t>тану БСС</w:t>
      </w:r>
      <w:r>
        <w:rPr>
          <w:rStyle w:val="tlid-translation"/>
          <w:rFonts w:ascii="Times New Roman" w:hAnsi="Times New Roman" w:cs="Times New Roman"/>
          <w:sz w:val="28"/>
          <w:szCs w:val="28"/>
          <w:lang w:val="uk-UA"/>
        </w:rPr>
        <w:t xml:space="preserve"> ІКК на сьогодні залишається актуальним питанням для багатьох науковців. За активністю БСС клітин можна встановити стан імунної системи та спрогнозувати патологічні розлади в організмі людини. Сучасні органічні флуорохроми повинні володіти досить ефективною інтеркаляцією з нуклеїновими кислотами та протеїнами</w:t>
      </w:r>
      <w:r w:rsidR="00F8482D">
        <w:rPr>
          <w:rStyle w:val="tlid-translation"/>
          <w:rFonts w:ascii="Times New Roman" w:hAnsi="Times New Roman" w:cs="Times New Roman"/>
          <w:sz w:val="28"/>
          <w:szCs w:val="28"/>
          <w:lang w:val="uk-UA"/>
        </w:rPr>
        <w:t>, низькою токсичністю та здатністю до поєднання декількох люмінофорів одночасно у одній системі</w:t>
      </w:r>
      <w:r w:rsidR="00623FFC">
        <w:rPr>
          <w:rStyle w:val="tlid-translation"/>
          <w:rFonts w:ascii="Times New Roman" w:hAnsi="Times New Roman" w:cs="Times New Roman"/>
          <w:sz w:val="28"/>
          <w:szCs w:val="28"/>
          <w:lang w:val="uk-UA"/>
        </w:rPr>
        <w:t> </w:t>
      </w:r>
      <w:r w:rsidR="00A5581E" w:rsidRPr="00E539EE">
        <w:rPr>
          <w:rFonts w:ascii="Times New Roman" w:hAnsi="Times New Roman" w:cs="Times New Roman"/>
          <w:sz w:val="28"/>
          <w:szCs w:val="28"/>
          <w:shd w:val="clear" w:color="auto" w:fill="FFFFFF"/>
          <w:lang w:val="uk-UA"/>
        </w:rPr>
        <w:t>[</w:t>
      </w:r>
      <w:r w:rsidR="00B246DE">
        <w:rPr>
          <w:rFonts w:ascii="Times New Roman" w:hAnsi="Times New Roman" w:cs="Times New Roman"/>
          <w:sz w:val="28"/>
          <w:szCs w:val="28"/>
          <w:shd w:val="clear" w:color="auto" w:fill="FFFFFF"/>
          <w:lang w:val="uk-UA"/>
        </w:rPr>
        <w:t>35,</w:t>
      </w:r>
      <w:r w:rsidR="001E4601">
        <w:rPr>
          <w:rFonts w:ascii="Times New Roman" w:hAnsi="Times New Roman" w:cs="Times New Roman"/>
          <w:sz w:val="28"/>
          <w:szCs w:val="28"/>
          <w:shd w:val="clear" w:color="auto" w:fill="FFFFFF"/>
          <w:lang w:val="uk-UA"/>
        </w:rPr>
        <w:t xml:space="preserve"> 36</w:t>
      </w:r>
      <w:r w:rsidR="00A5581E" w:rsidRPr="00E539EE">
        <w:rPr>
          <w:rFonts w:ascii="Times New Roman" w:hAnsi="Times New Roman" w:cs="Times New Roman"/>
          <w:sz w:val="28"/>
          <w:szCs w:val="28"/>
          <w:shd w:val="clear" w:color="auto" w:fill="FFFFFF"/>
          <w:lang w:val="uk-UA"/>
        </w:rPr>
        <w:t>]</w:t>
      </w:r>
      <w:r w:rsidRPr="00D50E79">
        <w:rPr>
          <w:rStyle w:val="tlid-translation"/>
          <w:rFonts w:ascii="Times New Roman" w:hAnsi="Times New Roman" w:cs="Times New Roman"/>
          <w:sz w:val="28"/>
          <w:szCs w:val="28"/>
          <w:lang w:val="uk-UA"/>
        </w:rPr>
        <w:t>.</w:t>
      </w:r>
      <w:r>
        <w:rPr>
          <w:rStyle w:val="tlid-translation"/>
          <w:rFonts w:ascii="Times New Roman" w:hAnsi="Times New Roman" w:cs="Times New Roman"/>
          <w:sz w:val="28"/>
          <w:szCs w:val="28"/>
          <w:lang w:val="uk-UA"/>
        </w:rPr>
        <w:t xml:space="preserve"> Оскільки н</w:t>
      </w:r>
      <w:r w:rsidRPr="00D50E79">
        <w:rPr>
          <w:rStyle w:val="tlid-translation"/>
          <w:rFonts w:ascii="Times New Roman" w:hAnsi="Times New Roman" w:cs="Times New Roman"/>
          <w:sz w:val="28"/>
          <w:szCs w:val="28"/>
          <w:lang w:val="uk-UA"/>
        </w:rPr>
        <w:t xml:space="preserve">уклеїнові кислоти не </w:t>
      </w:r>
      <w:r>
        <w:rPr>
          <w:rStyle w:val="tlid-translation"/>
          <w:rFonts w:ascii="Times New Roman" w:hAnsi="Times New Roman" w:cs="Times New Roman"/>
          <w:sz w:val="28"/>
          <w:szCs w:val="28"/>
          <w:lang w:val="uk-UA"/>
        </w:rPr>
        <w:t>володіють</w:t>
      </w:r>
      <w:r w:rsidRPr="00D50E79">
        <w:rPr>
          <w:rStyle w:val="tlid-translation"/>
          <w:rFonts w:ascii="Times New Roman" w:hAnsi="Times New Roman" w:cs="Times New Roman"/>
          <w:sz w:val="28"/>
          <w:szCs w:val="28"/>
          <w:lang w:val="uk-UA"/>
        </w:rPr>
        <w:t xml:space="preserve"> світлочутливістю в видимій області спектра (максимум поглинання основ ДНК знаходиться в районі 260</w:t>
      </w:r>
      <w:r w:rsidR="00B246DE">
        <w:rPr>
          <w:rStyle w:val="tlid-translation"/>
          <w:rFonts w:ascii="Times New Roman" w:hAnsi="Times New Roman" w:cs="Times New Roman"/>
          <w:sz w:val="28"/>
          <w:szCs w:val="28"/>
          <w:lang w:val="uk-UA"/>
        </w:rPr>
        <w:t> </w:t>
      </w:r>
      <w:r w:rsidRPr="00D50E79">
        <w:rPr>
          <w:rStyle w:val="tlid-translation"/>
          <w:rFonts w:ascii="Times New Roman" w:hAnsi="Times New Roman" w:cs="Times New Roman"/>
          <w:sz w:val="28"/>
          <w:szCs w:val="28"/>
          <w:lang w:val="uk-UA"/>
        </w:rPr>
        <w:t xml:space="preserve">нм), тому </w:t>
      </w:r>
      <w:r>
        <w:rPr>
          <w:rStyle w:val="tlid-translation"/>
          <w:rFonts w:ascii="Times New Roman" w:hAnsi="Times New Roman" w:cs="Times New Roman"/>
          <w:sz w:val="28"/>
          <w:szCs w:val="28"/>
          <w:lang w:val="uk-UA"/>
        </w:rPr>
        <w:t xml:space="preserve">використання нових та комбінованих люмінесцентних зондів підвищить </w:t>
      </w:r>
      <w:r w:rsidRPr="00642899">
        <w:rPr>
          <w:rStyle w:val="tlid-translation"/>
          <w:rFonts w:ascii="Times New Roman" w:hAnsi="Times New Roman" w:cs="Times New Roman"/>
          <w:sz w:val="28"/>
          <w:szCs w:val="28"/>
          <w:lang w:val="uk-UA"/>
        </w:rPr>
        <w:t>можливість з’ясувати їх склад</w:t>
      </w:r>
      <w:r w:rsidR="00EC79EB">
        <w:rPr>
          <w:rStyle w:val="tlid-translation"/>
          <w:rFonts w:ascii="Times New Roman" w:hAnsi="Times New Roman" w:cs="Times New Roman"/>
          <w:sz w:val="28"/>
          <w:szCs w:val="28"/>
          <w:lang w:val="uk-UA"/>
        </w:rPr>
        <w:t xml:space="preserve"> та</w:t>
      </w:r>
      <w:r w:rsidRPr="00642899">
        <w:rPr>
          <w:rStyle w:val="tlid-translation"/>
          <w:rFonts w:ascii="Times New Roman" w:hAnsi="Times New Roman" w:cs="Times New Roman"/>
          <w:sz w:val="28"/>
          <w:szCs w:val="28"/>
          <w:lang w:val="uk-UA"/>
        </w:rPr>
        <w:t xml:space="preserve"> спектральні властивості. </w:t>
      </w:r>
    </w:p>
    <w:p w:rsidR="006E53EF" w:rsidRDefault="006E53EF" w:rsidP="006E53EF">
      <w:pPr>
        <w:spacing w:after="0" w:line="360" w:lineRule="auto"/>
        <w:ind w:firstLine="708"/>
        <w:jc w:val="both"/>
        <w:rPr>
          <w:rStyle w:val="tlid-translation"/>
          <w:rFonts w:ascii="Times New Roman" w:hAnsi="Times New Roman" w:cs="Times New Roman"/>
          <w:sz w:val="28"/>
          <w:szCs w:val="28"/>
          <w:lang w:val="uk-UA"/>
        </w:rPr>
      </w:pPr>
      <w:r w:rsidRPr="00642899">
        <w:rPr>
          <w:rStyle w:val="tlid-translation"/>
          <w:rFonts w:ascii="Times New Roman" w:hAnsi="Times New Roman" w:cs="Times New Roman"/>
          <w:sz w:val="28"/>
          <w:szCs w:val="28"/>
          <w:lang w:val="uk-UA"/>
        </w:rPr>
        <w:lastRenderedPageBreak/>
        <w:t>У залежності від експериментальних завд</w:t>
      </w:r>
      <w:r>
        <w:rPr>
          <w:rStyle w:val="tlid-translation"/>
          <w:rFonts w:ascii="Times New Roman" w:hAnsi="Times New Roman" w:cs="Times New Roman"/>
          <w:sz w:val="28"/>
          <w:szCs w:val="28"/>
          <w:lang w:val="uk-UA"/>
        </w:rPr>
        <w:t>ань,</w:t>
      </w:r>
      <w:r w:rsidR="00845F33">
        <w:rPr>
          <w:rStyle w:val="tlid-translation"/>
          <w:rFonts w:ascii="Times New Roman" w:hAnsi="Times New Roman" w:cs="Times New Roman"/>
          <w:sz w:val="28"/>
          <w:szCs w:val="28"/>
          <w:lang w:val="uk-UA"/>
        </w:rPr>
        <w:t xml:space="preserve"> у сучасний наукових дослідженнях</w:t>
      </w:r>
      <w:r>
        <w:rPr>
          <w:rStyle w:val="tlid-translation"/>
          <w:rFonts w:ascii="Times New Roman" w:hAnsi="Times New Roman" w:cs="Times New Roman"/>
          <w:sz w:val="28"/>
          <w:szCs w:val="28"/>
          <w:lang w:val="uk-UA"/>
        </w:rPr>
        <w:t xml:space="preserve"> для флуоресцентного зонду</w:t>
      </w:r>
      <w:r w:rsidRPr="00642899">
        <w:rPr>
          <w:rStyle w:val="tlid-translation"/>
          <w:rFonts w:ascii="Times New Roman" w:hAnsi="Times New Roman" w:cs="Times New Roman"/>
          <w:sz w:val="28"/>
          <w:szCs w:val="28"/>
          <w:lang w:val="uk-UA"/>
        </w:rPr>
        <w:t xml:space="preserve"> пред'являют</w:t>
      </w:r>
      <w:r w:rsidR="00B246DE">
        <w:rPr>
          <w:rStyle w:val="tlid-translation"/>
          <w:rFonts w:ascii="Times New Roman" w:hAnsi="Times New Roman" w:cs="Times New Roman"/>
          <w:sz w:val="28"/>
          <w:szCs w:val="28"/>
          <w:lang w:val="uk-UA"/>
        </w:rPr>
        <w:t>ь різноманітні особливі вимоги –</w:t>
      </w:r>
      <w:r w:rsidRPr="00642899">
        <w:rPr>
          <w:rStyle w:val="tlid-translation"/>
          <w:rFonts w:ascii="Times New Roman" w:hAnsi="Times New Roman" w:cs="Times New Roman"/>
          <w:sz w:val="28"/>
          <w:szCs w:val="28"/>
          <w:lang w:val="uk-UA"/>
        </w:rPr>
        <w:t xml:space="preserve"> використання у </w:t>
      </w:r>
      <w:r w:rsidR="00B246DE">
        <w:rPr>
          <w:rStyle w:val="tlid-translation"/>
          <w:rFonts w:ascii="Times New Roman" w:hAnsi="Times New Roman" w:cs="Times New Roman"/>
          <w:sz w:val="28"/>
          <w:szCs w:val="28"/>
          <w:lang w:val="uk-UA"/>
        </w:rPr>
        <w:t>визначених діапазонах</w:t>
      </w:r>
      <w:r w:rsidRPr="00642899">
        <w:rPr>
          <w:rStyle w:val="tlid-translation"/>
          <w:rFonts w:ascii="Times New Roman" w:hAnsi="Times New Roman" w:cs="Times New Roman"/>
          <w:sz w:val="28"/>
          <w:szCs w:val="28"/>
          <w:lang w:val="uk-UA"/>
        </w:rPr>
        <w:t xml:space="preserve">, </w:t>
      </w:r>
      <w:r w:rsidR="00845F33">
        <w:rPr>
          <w:rStyle w:val="tlid-translation"/>
          <w:rFonts w:ascii="Times New Roman" w:hAnsi="Times New Roman" w:cs="Times New Roman"/>
          <w:sz w:val="28"/>
          <w:szCs w:val="28"/>
          <w:lang w:val="uk-UA"/>
        </w:rPr>
        <w:t>конкретні значен</w:t>
      </w:r>
      <w:r w:rsidR="006E52D6">
        <w:rPr>
          <w:rStyle w:val="tlid-translation"/>
          <w:rFonts w:ascii="Times New Roman" w:hAnsi="Times New Roman" w:cs="Times New Roman"/>
          <w:sz w:val="28"/>
          <w:szCs w:val="28"/>
          <w:lang w:val="uk-UA"/>
        </w:rPr>
        <w:t>н</w:t>
      </w:r>
      <w:r w:rsidR="00845F33">
        <w:rPr>
          <w:rStyle w:val="tlid-translation"/>
          <w:rFonts w:ascii="Times New Roman" w:hAnsi="Times New Roman" w:cs="Times New Roman"/>
          <w:sz w:val="28"/>
          <w:szCs w:val="28"/>
          <w:lang w:val="uk-UA"/>
        </w:rPr>
        <w:t>я</w:t>
      </w:r>
      <w:r w:rsidRPr="00642899">
        <w:rPr>
          <w:rStyle w:val="tlid-translation"/>
          <w:rFonts w:ascii="Times New Roman" w:hAnsi="Times New Roman" w:cs="Times New Roman"/>
          <w:sz w:val="28"/>
          <w:szCs w:val="28"/>
          <w:lang w:val="uk-UA"/>
        </w:rPr>
        <w:t xml:space="preserve"> квантового</w:t>
      </w:r>
      <w:r w:rsidR="00845F33">
        <w:rPr>
          <w:rStyle w:val="tlid-translation"/>
          <w:rFonts w:ascii="Times New Roman" w:hAnsi="Times New Roman" w:cs="Times New Roman"/>
          <w:sz w:val="28"/>
          <w:szCs w:val="28"/>
          <w:lang w:val="uk-UA"/>
        </w:rPr>
        <w:t xml:space="preserve"> виходу флуоресценції, тимчасова життєдіяльність</w:t>
      </w:r>
      <w:r w:rsidRPr="00642899">
        <w:rPr>
          <w:rStyle w:val="tlid-translation"/>
          <w:rFonts w:ascii="Times New Roman" w:hAnsi="Times New Roman" w:cs="Times New Roman"/>
          <w:sz w:val="28"/>
          <w:szCs w:val="28"/>
          <w:lang w:val="uk-UA"/>
        </w:rPr>
        <w:t xml:space="preserve"> молекул</w:t>
      </w:r>
      <w:r w:rsidR="00845F33">
        <w:rPr>
          <w:rStyle w:val="tlid-translation"/>
          <w:rFonts w:ascii="Times New Roman" w:hAnsi="Times New Roman" w:cs="Times New Roman"/>
          <w:sz w:val="28"/>
          <w:szCs w:val="28"/>
          <w:lang w:val="uk-UA"/>
        </w:rPr>
        <w:t>и у вдосконаленому стані, зміна</w:t>
      </w:r>
      <w:r w:rsidRPr="00642899">
        <w:rPr>
          <w:rStyle w:val="tlid-translation"/>
          <w:rFonts w:ascii="Times New Roman" w:hAnsi="Times New Roman" w:cs="Times New Roman"/>
          <w:sz w:val="28"/>
          <w:szCs w:val="28"/>
          <w:lang w:val="uk-UA"/>
        </w:rPr>
        <w:t xml:space="preserve"> дипольного моменту при </w:t>
      </w:r>
      <w:r>
        <w:rPr>
          <w:rStyle w:val="tlid-translation"/>
          <w:rFonts w:ascii="Times New Roman" w:hAnsi="Times New Roman" w:cs="Times New Roman"/>
          <w:sz w:val="28"/>
          <w:szCs w:val="28"/>
          <w:lang w:val="uk-UA"/>
        </w:rPr>
        <w:t>збудженні</w:t>
      </w:r>
      <w:r w:rsidRPr="00642899">
        <w:rPr>
          <w:rStyle w:val="tlid-translation"/>
          <w:rFonts w:ascii="Times New Roman" w:hAnsi="Times New Roman" w:cs="Times New Roman"/>
          <w:sz w:val="28"/>
          <w:szCs w:val="28"/>
          <w:lang w:val="uk-UA"/>
        </w:rPr>
        <w:t>. Часто велике значення має заданий розмір і конформація молекул ф</w:t>
      </w:r>
      <w:r>
        <w:rPr>
          <w:rStyle w:val="tlid-translation"/>
          <w:rFonts w:ascii="Times New Roman" w:hAnsi="Times New Roman" w:cs="Times New Roman"/>
          <w:sz w:val="28"/>
          <w:szCs w:val="28"/>
          <w:lang w:val="uk-UA"/>
        </w:rPr>
        <w:t>луорофорів, селективність або</w:t>
      </w:r>
      <w:r w:rsidRPr="00642899">
        <w:rPr>
          <w:rStyle w:val="tlid-translation"/>
          <w:rFonts w:ascii="Times New Roman" w:hAnsi="Times New Roman" w:cs="Times New Roman"/>
          <w:sz w:val="28"/>
          <w:szCs w:val="28"/>
          <w:lang w:val="uk-UA"/>
        </w:rPr>
        <w:t xml:space="preserve"> мала вибіркова характерис</w:t>
      </w:r>
      <w:r>
        <w:rPr>
          <w:rStyle w:val="tlid-translation"/>
          <w:rFonts w:ascii="Times New Roman" w:hAnsi="Times New Roman" w:cs="Times New Roman"/>
          <w:sz w:val="28"/>
          <w:szCs w:val="28"/>
          <w:lang w:val="uk-UA"/>
        </w:rPr>
        <w:t>тика спектрального ефекту</w:t>
      </w:r>
      <w:r w:rsidR="006E52D6" w:rsidRPr="00E539EE">
        <w:rPr>
          <w:rFonts w:ascii="Times New Roman" w:hAnsi="Times New Roman" w:cs="Times New Roman"/>
          <w:sz w:val="28"/>
          <w:szCs w:val="28"/>
          <w:shd w:val="clear" w:color="auto" w:fill="FFFFFF"/>
          <w:lang w:val="uk-UA"/>
        </w:rPr>
        <w:t>[</w:t>
      </w:r>
      <w:r w:rsidR="006E52D6">
        <w:rPr>
          <w:rFonts w:ascii="Times New Roman" w:hAnsi="Times New Roman" w:cs="Times New Roman"/>
          <w:sz w:val="28"/>
          <w:szCs w:val="28"/>
          <w:shd w:val="clear" w:color="auto" w:fill="FFFFFF"/>
          <w:lang w:val="uk-UA"/>
        </w:rPr>
        <w:t>37</w:t>
      </w:r>
      <w:r w:rsidR="006E52D6" w:rsidRPr="00E539EE">
        <w:rPr>
          <w:rFonts w:ascii="Times New Roman" w:hAnsi="Times New Roman" w:cs="Times New Roman"/>
          <w:sz w:val="28"/>
          <w:szCs w:val="28"/>
          <w:shd w:val="clear" w:color="auto" w:fill="FFFFFF"/>
          <w:lang w:val="uk-UA"/>
        </w:rPr>
        <w:t>]</w:t>
      </w:r>
      <w:r>
        <w:rPr>
          <w:rStyle w:val="tlid-translation"/>
          <w:rFonts w:ascii="Times New Roman" w:hAnsi="Times New Roman" w:cs="Times New Roman"/>
          <w:sz w:val="28"/>
          <w:szCs w:val="28"/>
          <w:lang w:val="uk-UA"/>
        </w:rPr>
        <w:t>. Т</w:t>
      </w:r>
      <w:r w:rsidRPr="00642899">
        <w:rPr>
          <w:rStyle w:val="tlid-translation"/>
          <w:rFonts w:ascii="Times New Roman" w:hAnsi="Times New Roman" w:cs="Times New Roman"/>
          <w:sz w:val="28"/>
          <w:szCs w:val="28"/>
          <w:lang w:val="uk-UA"/>
        </w:rPr>
        <w:t>ому пошук нових флуоресцентних молекул є актуальною проблемою, привабливою увагою спеціалістів з різних обласних біологічної та медичної хімії,</w:t>
      </w:r>
      <w:r w:rsidR="005058F7">
        <w:rPr>
          <w:rStyle w:val="tlid-translation"/>
          <w:rFonts w:ascii="Times New Roman" w:hAnsi="Times New Roman" w:cs="Times New Roman"/>
          <w:sz w:val="28"/>
          <w:szCs w:val="28"/>
          <w:lang w:val="uk-UA"/>
        </w:rPr>
        <w:t xml:space="preserve"> біофізиків, органічного синтезу</w:t>
      </w:r>
      <w:r w:rsidRPr="00642899">
        <w:rPr>
          <w:rStyle w:val="tlid-translation"/>
          <w:rFonts w:ascii="Times New Roman" w:hAnsi="Times New Roman" w:cs="Times New Roman"/>
          <w:sz w:val="28"/>
          <w:szCs w:val="28"/>
          <w:lang w:val="uk-UA"/>
        </w:rPr>
        <w:t>.</w:t>
      </w:r>
    </w:p>
    <w:p w:rsidR="006E53EF" w:rsidRPr="00547988" w:rsidRDefault="006E53EF" w:rsidP="006E53EF">
      <w:pPr>
        <w:spacing w:after="0" w:line="360" w:lineRule="auto"/>
        <w:ind w:firstLine="708"/>
        <w:jc w:val="both"/>
        <w:rPr>
          <w:rStyle w:val="tlid-translation"/>
          <w:rFonts w:ascii="Times New Roman" w:hAnsi="Times New Roman" w:cs="Times New Roman"/>
          <w:sz w:val="28"/>
          <w:szCs w:val="28"/>
          <w:lang w:val="uk-UA"/>
        </w:rPr>
      </w:pPr>
      <w:r w:rsidRPr="00642899">
        <w:rPr>
          <w:rStyle w:val="tlid-translation"/>
          <w:rFonts w:ascii="Times New Roman" w:hAnsi="Times New Roman" w:cs="Times New Roman"/>
          <w:sz w:val="28"/>
          <w:szCs w:val="28"/>
          <w:lang w:val="uk-UA"/>
        </w:rPr>
        <w:t xml:space="preserve">Аналізуючи стан сучасних досліджень нуклеїнових кислот  спектральними методами, слід зазначити, що впроваджуються флуорохромні </w:t>
      </w:r>
      <w:r w:rsidRPr="00547988">
        <w:rPr>
          <w:rStyle w:val="tlid-translation"/>
          <w:rFonts w:ascii="Times New Roman" w:hAnsi="Times New Roman" w:cs="Times New Roman"/>
          <w:sz w:val="28"/>
          <w:szCs w:val="28"/>
          <w:lang w:val="uk-UA"/>
        </w:rPr>
        <w:t>барвники у вигляді біополімерних плівок та у складі матриць</w:t>
      </w:r>
      <w:r w:rsidR="006E52D6" w:rsidRPr="00E539EE">
        <w:rPr>
          <w:rFonts w:ascii="Times New Roman" w:hAnsi="Times New Roman" w:cs="Times New Roman"/>
          <w:sz w:val="28"/>
          <w:szCs w:val="28"/>
          <w:shd w:val="clear" w:color="auto" w:fill="FFFFFF"/>
          <w:lang w:val="uk-UA"/>
        </w:rPr>
        <w:t>[</w:t>
      </w:r>
      <w:r w:rsidR="006E52D6">
        <w:rPr>
          <w:rFonts w:ascii="Times New Roman" w:hAnsi="Times New Roman" w:cs="Times New Roman"/>
          <w:sz w:val="28"/>
          <w:szCs w:val="28"/>
          <w:shd w:val="clear" w:color="auto" w:fill="FFFFFF"/>
          <w:lang w:val="uk-UA"/>
        </w:rPr>
        <w:t>38</w:t>
      </w:r>
      <w:r w:rsidR="006E52D6" w:rsidRPr="00E539EE">
        <w:rPr>
          <w:rFonts w:ascii="Times New Roman" w:hAnsi="Times New Roman" w:cs="Times New Roman"/>
          <w:sz w:val="28"/>
          <w:szCs w:val="28"/>
          <w:shd w:val="clear" w:color="auto" w:fill="FFFFFF"/>
          <w:lang w:val="uk-UA"/>
        </w:rPr>
        <w:t>]</w:t>
      </w:r>
      <w:r w:rsidR="006E52D6">
        <w:rPr>
          <w:rStyle w:val="tlid-translation"/>
          <w:rFonts w:ascii="Times New Roman" w:hAnsi="Times New Roman" w:cs="Times New Roman"/>
          <w:sz w:val="28"/>
          <w:szCs w:val="28"/>
          <w:lang w:val="uk-UA"/>
        </w:rPr>
        <w:t>.</w:t>
      </w:r>
    </w:p>
    <w:p w:rsidR="006E53EF" w:rsidRDefault="006E53EF" w:rsidP="006E53EF">
      <w:pPr>
        <w:spacing w:after="0" w:line="360" w:lineRule="auto"/>
        <w:ind w:firstLine="708"/>
        <w:jc w:val="both"/>
        <w:rPr>
          <w:rStyle w:val="tlid-translation"/>
          <w:rFonts w:ascii="Times New Roman" w:hAnsi="Times New Roman" w:cs="Times New Roman"/>
          <w:sz w:val="28"/>
          <w:szCs w:val="28"/>
          <w:lang w:val="uk-UA"/>
        </w:rPr>
      </w:pPr>
      <w:r>
        <w:rPr>
          <w:rStyle w:val="tlid-translation"/>
          <w:rFonts w:ascii="Times New Roman" w:hAnsi="Times New Roman" w:cs="Times New Roman"/>
          <w:sz w:val="28"/>
          <w:szCs w:val="28"/>
          <w:lang w:val="uk-UA"/>
        </w:rPr>
        <w:t>П</w:t>
      </w:r>
      <w:r w:rsidRPr="00547988">
        <w:rPr>
          <w:rStyle w:val="tlid-translation"/>
          <w:rFonts w:ascii="Times New Roman" w:hAnsi="Times New Roman" w:cs="Times New Roman"/>
          <w:sz w:val="28"/>
          <w:szCs w:val="28"/>
          <w:lang w:val="uk-UA"/>
        </w:rPr>
        <w:t>рояв того чи іншого способу зв'язування ліганда з певними структурами ДНК залежить від кон</w:t>
      </w:r>
      <w:r>
        <w:rPr>
          <w:rStyle w:val="tlid-translation"/>
          <w:rFonts w:ascii="Times New Roman" w:hAnsi="Times New Roman" w:cs="Times New Roman"/>
          <w:sz w:val="28"/>
          <w:szCs w:val="28"/>
          <w:lang w:val="uk-UA"/>
        </w:rPr>
        <w:t>центрації цих речовин</w:t>
      </w:r>
      <w:r w:rsidRPr="00547988">
        <w:rPr>
          <w:rStyle w:val="tlid-translation"/>
          <w:rFonts w:ascii="Times New Roman" w:hAnsi="Times New Roman" w:cs="Times New Roman"/>
          <w:sz w:val="28"/>
          <w:szCs w:val="28"/>
          <w:lang w:val="uk-UA"/>
        </w:rPr>
        <w:t xml:space="preserve">. З цієї точки зору певний інтерес представляє </w:t>
      </w:r>
      <w:r w:rsidR="00E227AA">
        <w:rPr>
          <w:rStyle w:val="tlid-translation"/>
          <w:rFonts w:ascii="Times New Roman" w:hAnsi="Times New Roman" w:cs="Times New Roman"/>
          <w:sz w:val="28"/>
          <w:szCs w:val="28"/>
          <w:lang w:val="uk-UA"/>
        </w:rPr>
        <w:t>дослі</w:t>
      </w:r>
      <w:r>
        <w:rPr>
          <w:rStyle w:val="tlid-translation"/>
          <w:rFonts w:ascii="Times New Roman" w:hAnsi="Times New Roman" w:cs="Times New Roman"/>
          <w:sz w:val="28"/>
          <w:szCs w:val="28"/>
          <w:lang w:val="uk-UA"/>
        </w:rPr>
        <w:t>дження</w:t>
      </w:r>
      <w:r w:rsidR="00E227AA">
        <w:rPr>
          <w:rStyle w:val="tlid-translation"/>
          <w:rFonts w:ascii="Times New Roman" w:hAnsi="Times New Roman" w:cs="Times New Roman"/>
          <w:sz w:val="28"/>
          <w:szCs w:val="28"/>
          <w:lang w:val="uk-UA"/>
        </w:rPr>
        <w:t xml:space="preserve"> взаємодії двох різних, проте </w:t>
      </w:r>
      <w:r w:rsidRPr="00547988">
        <w:rPr>
          <w:rStyle w:val="tlid-translation"/>
          <w:rFonts w:ascii="Times New Roman" w:hAnsi="Times New Roman" w:cs="Times New Roman"/>
          <w:sz w:val="28"/>
          <w:szCs w:val="28"/>
          <w:lang w:val="uk-UA"/>
        </w:rPr>
        <w:t xml:space="preserve">однаковим </w:t>
      </w:r>
      <w:r>
        <w:rPr>
          <w:rStyle w:val="tlid-translation"/>
          <w:rFonts w:ascii="Times New Roman" w:hAnsi="Times New Roman" w:cs="Times New Roman"/>
          <w:sz w:val="28"/>
          <w:szCs w:val="28"/>
          <w:lang w:val="uk-UA"/>
        </w:rPr>
        <w:t xml:space="preserve">за </w:t>
      </w:r>
      <w:r w:rsidRPr="00547988">
        <w:rPr>
          <w:rStyle w:val="tlid-translation"/>
          <w:rFonts w:ascii="Times New Roman" w:hAnsi="Times New Roman" w:cs="Times New Roman"/>
          <w:sz w:val="28"/>
          <w:szCs w:val="28"/>
          <w:lang w:val="uk-UA"/>
        </w:rPr>
        <w:t xml:space="preserve">механізмом </w:t>
      </w:r>
      <w:r>
        <w:rPr>
          <w:rStyle w:val="tlid-translation"/>
          <w:rFonts w:ascii="Times New Roman" w:hAnsi="Times New Roman" w:cs="Times New Roman"/>
          <w:sz w:val="28"/>
          <w:szCs w:val="28"/>
          <w:lang w:val="uk-UA"/>
        </w:rPr>
        <w:t xml:space="preserve">зв’язування </w:t>
      </w:r>
      <w:r w:rsidRPr="00547988">
        <w:rPr>
          <w:rStyle w:val="tlid-translation"/>
          <w:rFonts w:ascii="Times New Roman" w:hAnsi="Times New Roman" w:cs="Times New Roman"/>
          <w:sz w:val="28"/>
          <w:szCs w:val="28"/>
          <w:lang w:val="uk-UA"/>
        </w:rPr>
        <w:t xml:space="preserve">лігандів з ДНК. </w:t>
      </w:r>
      <w:r w:rsidR="00E227AA">
        <w:rPr>
          <w:rStyle w:val="tlid-translation"/>
          <w:rFonts w:ascii="Times New Roman" w:hAnsi="Times New Roman" w:cs="Times New Roman"/>
          <w:sz w:val="28"/>
          <w:szCs w:val="28"/>
          <w:lang w:val="uk-UA"/>
        </w:rPr>
        <w:t>Досить цікавим та новим є дослідження вірменських вчених</w:t>
      </w:r>
      <w:r w:rsidR="00623FFC" w:rsidRPr="00E539EE">
        <w:rPr>
          <w:rFonts w:ascii="Times New Roman" w:hAnsi="Times New Roman" w:cs="Times New Roman"/>
          <w:sz w:val="28"/>
          <w:szCs w:val="28"/>
          <w:shd w:val="clear" w:color="auto" w:fill="FFFFFF"/>
          <w:lang w:val="uk-UA"/>
        </w:rPr>
        <w:t>[</w:t>
      </w:r>
      <w:r w:rsidR="00623FFC">
        <w:rPr>
          <w:rFonts w:ascii="Times New Roman" w:hAnsi="Times New Roman" w:cs="Times New Roman"/>
          <w:sz w:val="28"/>
          <w:szCs w:val="28"/>
          <w:shd w:val="clear" w:color="auto" w:fill="FFFFFF"/>
          <w:lang w:val="uk-UA"/>
        </w:rPr>
        <w:t>39</w:t>
      </w:r>
      <w:r w:rsidR="00623FFC" w:rsidRPr="00E539EE">
        <w:rPr>
          <w:rFonts w:ascii="Times New Roman" w:hAnsi="Times New Roman" w:cs="Times New Roman"/>
          <w:sz w:val="28"/>
          <w:szCs w:val="28"/>
          <w:shd w:val="clear" w:color="auto" w:fill="FFFFFF"/>
          <w:lang w:val="uk-UA"/>
        </w:rPr>
        <w:t>]</w:t>
      </w:r>
      <w:r w:rsidR="00E227AA">
        <w:rPr>
          <w:rStyle w:val="tlid-translation"/>
          <w:rFonts w:ascii="Times New Roman" w:hAnsi="Times New Roman" w:cs="Times New Roman"/>
          <w:sz w:val="28"/>
          <w:szCs w:val="28"/>
          <w:lang w:val="uk-UA"/>
        </w:rPr>
        <w:t xml:space="preserve"> п</w:t>
      </w:r>
      <w:r w:rsidRPr="00547988">
        <w:rPr>
          <w:rStyle w:val="tlid-translation"/>
          <w:rFonts w:ascii="Times New Roman" w:hAnsi="Times New Roman" w:cs="Times New Roman"/>
          <w:sz w:val="28"/>
          <w:szCs w:val="28"/>
          <w:lang w:val="uk-UA"/>
        </w:rPr>
        <w:t>отрійна система ДНК-</w:t>
      </w:r>
      <w:r>
        <w:rPr>
          <w:rStyle w:val="tlid-translation"/>
          <w:rFonts w:ascii="Times New Roman" w:hAnsi="Times New Roman" w:cs="Times New Roman"/>
          <w:sz w:val="28"/>
          <w:szCs w:val="28"/>
          <w:lang w:val="uk-UA"/>
        </w:rPr>
        <w:t>Бромистий етидій(</w:t>
      </w:r>
      <w:r w:rsidRPr="00547988">
        <w:rPr>
          <w:rStyle w:val="tlid-translation"/>
          <w:rFonts w:ascii="Times New Roman" w:hAnsi="Times New Roman" w:cs="Times New Roman"/>
          <w:sz w:val="28"/>
          <w:szCs w:val="28"/>
          <w:lang w:val="uk-UA"/>
        </w:rPr>
        <w:t>БЕ</w:t>
      </w:r>
      <w:r>
        <w:rPr>
          <w:rStyle w:val="tlid-translation"/>
          <w:rFonts w:ascii="Times New Roman" w:hAnsi="Times New Roman" w:cs="Times New Roman"/>
          <w:sz w:val="28"/>
          <w:szCs w:val="28"/>
          <w:lang w:val="uk-UA"/>
        </w:rPr>
        <w:t>)-АО</w:t>
      </w:r>
      <w:r w:rsidRPr="00547988">
        <w:rPr>
          <w:rStyle w:val="tlid-translation"/>
          <w:rFonts w:ascii="Times New Roman" w:hAnsi="Times New Roman" w:cs="Times New Roman"/>
          <w:sz w:val="28"/>
          <w:szCs w:val="28"/>
          <w:lang w:val="uk-UA"/>
        </w:rPr>
        <w:t>, оскільки основним</w:t>
      </w:r>
      <w:r w:rsidR="005058F7">
        <w:rPr>
          <w:rStyle w:val="tlid-translation"/>
          <w:rFonts w:ascii="Times New Roman" w:hAnsi="Times New Roman" w:cs="Times New Roman"/>
          <w:sz w:val="28"/>
          <w:szCs w:val="28"/>
          <w:lang w:val="uk-UA"/>
        </w:rPr>
        <w:t xml:space="preserve"> способом зв’</w:t>
      </w:r>
      <w:r w:rsidR="002A0D59">
        <w:rPr>
          <w:rStyle w:val="tlid-translation"/>
          <w:rFonts w:ascii="Times New Roman" w:hAnsi="Times New Roman" w:cs="Times New Roman"/>
          <w:sz w:val="28"/>
          <w:szCs w:val="28"/>
          <w:lang w:val="uk-UA"/>
        </w:rPr>
        <w:t>язування і БЕ, і АО</w:t>
      </w:r>
      <w:r>
        <w:rPr>
          <w:rStyle w:val="tlid-translation"/>
          <w:rFonts w:ascii="Times New Roman" w:hAnsi="Times New Roman" w:cs="Times New Roman"/>
          <w:sz w:val="28"/>
          <w:szCs w:val="28"/>
          <w:lang w:val="uk-UA"/>
        </w:rPr>
        <w:t>є і</w:t>
      </w:r>
      <w:r w:rsidRPr="00547988">
        <w:rPr>
          <w:rStyle w:val="tlid-translation"/>
          <w:rFonts w:ascii="Times New Roman" w:hAnsi="Times New Roman" w:cs="Times New Roman"/>
          <w:sz w:val="28"/>
          <w:szCs w:val="28"/>
          <w:lang w:val="uk-UA"/>
        </w:rPr>
        <w:t>нтеркаляція</w:t>
      </w:r>
      <w:r w:rsidR="00B37311">
        <w:rPr>
          <w:rStyle w:val="tlid-translation"/>
          <w:rFonts w:ascii="Times New Roman" w:hAnsi="Times New Roman" w:cs="Times New Roman"/>
          <w:sz w:val="28"/>
          <w:szCs w:val="28"/>
          <w:lang w:val="uk-UA"/>
        </w:rPr>
        <w:t>.</w:t>
      </w:r>
      <w:r w:rsidRPr="00547988">
        <w:rPr>
          <w:rStyle w:val="tlid-translation"/>
          <w:rFonts w:ascii="Times New Roman" w:hAnsi="Times New Roman" w:cs="Times New Roman"/>
          <w:sz w:val="28"/>
          <w:szCs w:val="28"/>
          <w:lang w:val="uk-UA"/>
        </w:rPr>
        <w:t xml:space="preserve"> Необхідно відзначити, що БЕ є класичним інтеркалятор</w:t>
      </w:r>
      <w:r>
        <w:rPr>
          <w:rStyle w:val="tlid-translation"/>
          <w:rFonts w:ascii="Times New Roman" w:hAnsi="Times New Roman" w:cs="Times New Roman"/>
          <w:sz w:val="28"/>
          <w:szCs w:val="28"/>
          <w:lang w:val="uk-UA"/>
        </w:rPr>
        <w:t>ом</w:t>
      </w:r>
      <w:r w:rsidRPr="00547988">
        <w:rPr>
          <w:rStyle w:val="tlid-translation"/>
          <w:rFonts w:ascii="Times New Roman" w:hAnsi="Times New Roman" w:cs="Times New Roman"/>
          <w:sz w:val="28"/>
          <w:szCs w:val="28"/>
          <w:lang w:val="uk-UA"/>
        </w:rPr>
        <w:t xml:space="preserve"> і відповідним об'єктом для моделювання молекулярни</w:t>
      </w:r>
      <w:r w:rsidR="005058F7">
        <w:rPr>
          <w:rStyle w:val="tlid-translation"/>
          <w:rFonts w:ascii="Times New Roman" w:hAnsi="Times New Roman" w:cs="Times New Roman"/>
          <w:sz w:val="28"/>
          <w:szCs w:val="28"/>
          <w:lang w:val="uk-UA"/>
        </w:rPr>
        <w:t>х механізмів взаємодії різних з’</w:t>
      </w:r>
      <w:r w:rsidRPr="00547988">
        <w:rPr>
          <w:rStyle w:val="tlid-translation"/>
          <w:rFonts w:ascii="Times New Roman" w:hAnsi="Times New Roman" w:cs="Times New Roman"/>
          <w:sz w:val="28"/>
          <w:szCs w:val="28"/>
          <w:lang w:val="uk-UA"/>
        </w:rPr>
        <w:t>єднань з ДНК, так як для комплексів БЕ-ДНК розроблена теоретична модел</w:t>
      </w:r>
      <w:r w:rsidR="005058F7">
        <w:rPr>
          <w:rStyle w:val="tlid-translation"/>
          <w:rFonts w:ascii="Times New Roman" w:hAnsi="Times New Roman" w:cs="Times New Roman"/>
          <w:sz w:val="28"/>
          <w:szCs w:val="28"/>
          <w:lang w:val="uk-UA"/>
        </w:rPr>
        <w:t>ь структурного переходу спіраль-</w:t>
      </w:r>
      <w:r w:rsidRPr="00547988">
        <w:rPr>
          <w:rStyle w:val="tlid-translation"/>
          <w:rFonts w:ascii="Times New Roman" w:hAnsi="Times New Roman" w:cs="Times New Roman"/>
          <w:sz w:val="28"/>
          <w:szCs w:val="28"/>
          <w:lang w:val="uk-UA"/>
        </w:rPr>
        <w:t>клубок</w:t>
      </w:r>
      <w:r>
        <w:rPr>
          <w:rStyle w:val="tlid-translation"/>
          <w:rFonts w:ascii="Times New Roman" w:hAnsi="Times New Roman" w:cs="Times New Roman"/>
          <w:sz w:val="28"/>
          <w:szCs w:val="28"/>
          <w:lang w:val="uk-UA"/>
        </w:rPr>
        <w:t xml:space="preserve">. </w:t>
      </w:r>
      <w:r w:rsidRPr="00547988">
        <w:rPr>
          <w:rStyle w:val="tlid-translation"/>
          <w:rFonts w:ascii="Times New Roman" w:hAnsi="Times New Roman" w:cs="Times New Roman"/>
          <w:sz w:val="28"/>
          <w:szCs w:val="28"/>
          <w:lang w:val="uk-UA"/>
        </w:rPr>
        <w:t>БЕ</w:t>
      </w:r>
      <w:r w:rsidR="00B37311" w:rsidRPr="00E539EE">
        <w:rPr>
          <w:rFonts w:ascii="Times New Roman" w:hAnsi="Times New Roman" w:cs="Times New Roman"/>
          <w:sz w:val="28"/>
          <w:szCs w:val="28"/>
          <w:shd w:val="clear" w:color="auto" w:fill="FFFFFF"/>
          <w:lang w:val="uk-UA"/>
        </w:rPr>
        <w:t>[</w:t>
      </w:r>
      <w:r w:rsidR="00FC2D0C">
        <w:rPr>
          <w:rFonts w:ascii="Times New Roman" w:hAnsi="Times New Roman" w:cs="Times New Roman"/>
          <w:sz w:val="28"/>
          <w:szCs w:val="28"/>
          <w:shd w:val="clear" w:color="auto" w:fill="FFFFFF"/>
          <w:lang w:val="uk-UA"/>
        </w:rPr>
        <w:t>40</w:t>
      </w:r>
      <w:r w:rsidR="00B37311" w:rsidRPr="00E539EE">
        <w:rPr>
          <w:rFonts w:ascii="Times New Roman" w:hAnsi="Times New Roman" w:cs="Times New Roman"/>
          <w:sz w:val="28"/>
          <w:szCs w:val="28"/>
          <w:shd w:val="clear" w:color="auto" w:fill="FFFFFF"/>
          <w:lang w:val="uk-UA"/>
        </w:rPr>
        <w:t>]</w:t>
      </w:r>
      <w:r w:rsidRPr="00547988">
        <w:rPr>
          <w:rStyle w:val="tlid-translation"/>
          <w:rFonts w:ascii="Times New Roman" w:hAnsi="Times New Roman" w:cs="Times New Roman"/>
          <w:sz w:val="28"/>
          <w:szCs w:val="28"/>
          <w:lang w:val="uk-UA"/>
        </w:rPr>
        <w:t xml:space="preserve">,а </w:t>
      </w:r>
      <w:r w:rsidR="002A0D59">
        <w:rPr>
          <w:rStyle w:val="tlid-translation"/>
          <w:rFonts w:ascii="Times New Roman" w:hAnsi="Times New Roman" w:cs="Times New Roman"/>
          <w:sz w:val="28"/>
          <w:szCs w:val="28"/>
          <w:lang w:val="uk-UA"/>
        </w:rPr>
        <w:t>також інші ліганди (</w:t>
      </w:r>
      <w:r w:rsidR="005058F7">
        <w:rPr>
          <w:rStyle w:val="tlid-translation"/>
          <w:rFonts w:ascii="Times New Roman" w:hAnsi="Times New Roman" w:cs="Times New Roman"/>
          <w:sz w:val="28"/>
          <w:szCs w:val="28"/>
          <w:lang w:val="uk-UA"/>
        </w:rPr>
        <w:t>Hoechst </w:t>
      </w:r>
      <w:r w:rsidRPr="00547988">
        <w:rPr>
          <w:rStyle w:val="tlid-translation"/>
          <w:rFonts w:ascii="Times New Roman" w:hAnsi="Times New Roman" w:cs="Times New Roman"/>
          <w:sz w:val="28"/>
          <w:szCs w:val="28"/>
          <w:lang w:val="uk-UA"/>
        </w:rPr>
        <w:t>33258, актиноміцин Д) можуть зв'язуватися з ДНК декількома способами. Зокрема, в разі БЕ виявляється три способи зв'язування з дв</w:t>
      </w:r>
      <w:r w:rsidR="00E227AA">
        <w:rPr>
          <w:rStyle w:val="tlid-translation"/>
          <w:rFonts w:ascii="Times New Roman" w:hAnsi="Times New Roman" w:cs="Times New Roman"/>
          <w:sz w:val="28"/>
          <w:szCs w:val="28"/>
          <w:lang w:val="uk-UA"/>
        </w:rPr>
        <w:t>охланцюговою</w:t>
      </w:r>
      <w:r w:rsidR="005058F7">
        <w:rPr>
          <w:rStyle w:val="tlid-translation"/>
          <w:rFonts w:ascii="Times New Roman" w:hAnsi="Times New Roman" w:cs="Times New Roman"/>
          <w:sz w:val="28"/>
          <w:szCs w:val="28"/>
          <w:lang w:val="uk-UA"/>
        </w:rPr>
        <w:t xml:space="preserve"> ДНК-</w:t>
      </w:r>
      <w:r>
        <w:rPr>
          <w:rStyle w:val="tlid-translation"/>
          <w:rFonts w:ascii="Times New Roman" w:hAnsi="Times New Roman" w:cs="Times New Roman"/>
          <w:sz w:val="28"/>
          <w:szCs w:val="28"/>
          <w:lang w:val="uk-UA"/>
        </w:rPr>
        <w:t>інтеркаляційний, полуінтеркаляційний</w:t>
      </w:r>
      <w:r w:rsidRPr="00547988">
        <w:rPr>
          <w:rStyle w:val="tlid-translation"/>
          <w:rFonts w:ascii="Times New Roman" w:hAnsi="Times New Roman" w:cs="Times New Roman"/>
          <w:sz w:val="28"/>
          <w:szCs w:val="28"/>
          <w:lang w:val="uk-UA"/>
        </w:rPr>
        <w:t xml:space="preserve"> і електростатичний, які до того ж універсальні і проявляються незалежно від іонної сили розчину, pH або інших </w:t>
      </w:r>
      <w:r>
        <w:rPr>
          <w:rStyle w:val="tlid-translation"/>
          <w:rFonts w:ascii="Times New Roman" w:hAnsi="Times New Roman" w:cs="Times New Roman"/>
          <w:sz w:val="28"/>
          <w:szCs w:val="28"/>
          <w:lang w:val="uk-UA"/>
        </w:rPr>
        <w:t>зовнішніх факторів</w:t>
      </w:r>
      <w:r w:rsidRPr="00547988">
        <w:rPr>
          <w:rStyle w:val="tlid-translation"/>
          <w:rFonts w:ascii="Times New Roman" w:hAnsi="Times New Roman" w:cs="Times New Roman"/>
          <w:sz w:val="28"/>
          <w:szCs w:val="28"/>
          <w:lang w:val="uk-UA"/>
        </w:rPr>
        <w:t>. Цей факт дозволяє систему ДНК-БЕ застосувати в якості фундаменту в дослідженнях по взаємодії різних лігандів з ДНК. Зокрема, ця модель може стати інформативною як для досліджень по взаємодії інших інтеркалятор</w:t>
      </w:r>
      <w:r>
        <w:rPr>
          <w:rStyle w:val="tlid-translation"/>
          <w:rFonts w:ascii="Times New Roman" w:hAnsi="Times New Roman" w:cs="Times New Roman"/>
          <w:sz w:val="28"/>
          <w:szCs w:val="28"/>
          <w:lang w:val="uk-UA"/>
        </w:rPr>
        <w:t>у</w:t>
      </w:r>
      <w:r w:rsidRPr="00547988">
        <w:rPr>
          <w:rStyle w:val="tlid-translation"/>
          <w:rFonts w:ascii="Times New Roman" w:hAnsi="Times New Roman" w:cs="Times New Roman"/>
          <w:sz w:val="28"/>
          <w:szCs w:val="28"/>
          <w:lang w:val="uk-UA"/>
        </w:rPr>
        <w:t xml:space="preserve"> з </w:t>
      </w:r>
      <w:r w:rsidRPr="00547988">
        <w:rPr>
          <w:rStyle w:val="tlid-translation"/>
          <w:rFonts w:ascii="Times New Roman" w:hAnsi="Times New Roman" w:cs="Times New Roman"/>
          <w:sz w:val="28"/>
          <w:szCs w:val="28"/>
          <w:lang w:val="uk-UA"/>
        </w:rPr>
        <w:lastRenderedPageBreak/>
        <w:t>ДНК, так і для досліджень спільної взаємодії двох лігандів з нею.</w:t>
      </w:r>
      <w:r w:rsidRPr="00002195">
        <w:rPr>
          <w:rStyle w:val="tlid-translation"/>
          <w:rFonts w:ascii="Times New Roman" w:hAnsi="Times New Roman" w:cs="Times New Roman"/>
          <w:sz w:val="28"/>
          <w:szCs w:val="28"/>
          <w:lang w:val="uk-UA"/>
        </w:rPr>
        <w:t>При цьому інтеркаляційни</w:t>
      </w:r>
      <w:r>
        <w:rPr>
          <w:rStyle w:val="tlid-translation"/>
          <w:rFonts w:ascii="Times New Roman" w:hAnsi="Times New Roman" w:cs="Times New Roman"/>
          <w:sz w:val="28"/>
          <w:szCs w:val="28"/>
          <w:lang w:val="uk-UA"/>
        </w:rPr>
        <w:t>й</w:t>
      </w:r>
      <w:r w:rsidRPr="00002195">
        <w:rPr>
          <w:rStyle w:val="tlid-translation"/>
          <w:rFonts w:ascii="Times New Roman" w:hAnsi="Times New Roman" w:cs="Times New Roman"/>
          <w:sz w:val="28"/>
          <w:szCs w:val="28"/>
          <w:lang w:val="uk-UA"/>
        </w:rPr>
        <w:t xml:space="preserve"> спосіб зв'язування БЕ п</w:t>
      </w:r>
      <w:r>
        <w:rPr>
          <w:rStyle w:val="tlid-translation"/>
          <w:rFonts w:ascii="Times New Roman" w:hAnsi="Times New Roman" w:cs="Times New Roman"/>
          <w:sz w:val="28"/>
          <w:szCs w:val="28"/>
          <w:lang w:val="uk-UA"/>
        </w:rPr>
        <w:t>ереважає</w:t>
      </w:r>
      <w:r w:rsidRPr="00002195">
        <w:rPr>
          <w:rStyle w:val="tlid-translation"/>
          <w:rFonts w:ascii="Times New Roman" w:hAnsi="Times New Roman" w:cs="Times New Roman"/>
          <w:sz w:val="28"/>
          <w:szCs w:val="28"/>
          <w:lang w:val="uk-UA"/>
        </w:rPr>
        <w:t xml:space="preserve"> над інтеркаляцією А</w:t>
      </w:r>
      <w:r>
        <w:rPr>
          <w:rStyle w:val="tlid-translation"/>
          <w:rFonts w:ascii="Times New Roman" w:hAnsi="Times New Roman" w:cs="Times New Roman"/>
          <w:sz w:val="28"/>
          <w:szCs w:val="28"/>
          <w:lang w:val="uk-UA"/>
        </w:rPr>
        <w:t>О</w:t>
      </w:r>
      <w:r w:rsidR="00D5358A">
        <w:rPr>
          <w:rStyle w:val="tlid-translation"/>
          <w:rFonts w:ascii="Times New Roman" w:hAnsi="Times New Roman" w:cs="Times New Roman"/>
          <w:sz w:val="28"/>
          <w:szCs w:val="28"/>
          <w:lang w:val="uk-UA"/>
        </w:rPr>
        <w:t> </w:t>
      </w:r>
      <w:r w:rsidR="00B37311" w:rsidRPr="00E539EE">
        <w:rPr>
          <w:rFonts w:ascii="Times New Roman" w:hAnsi="Times New Roman" w:cs="Times New Roman"/>
          <w:sz w:val="28"/>
          <w:szCs w:val="28"/>
          <w:shd w:val="clear" w:color="auto" w:fill="FFFFFF"/>
          <w:lang w:val="uk-UA"/>
        </w:rPr>
        <w:t>[</w:t>
      </w:r>
      <w:r w:rsidR="00FC2D0C">
        <w:rPr>
          <w:rFonts w:ascii="Times New Roman" w:hAnsi="Times New Roman" w:cs="Times New Roman"/>
          <w:sz w:val="28"/>
          <w:szCs w:val="28"/>
          <w:shd w:val="clear" w:color="auto" w:fill="FFFFFF"/>
          <w:lang w:val="uk-UA"/>
        </w:rPr>
        <w:t>41</w:t>
      </w:r>
      <w:r w:rsidR="005058F7">
        <w:rPr>
          <w:rFonts w:ascii="Times New Roman" w:hAnsi="Times New Roman" w:cs="Times New Roman"/>
          <w:sz w:val="28"/>
          <w:szCs w:val="28"/>
          <w:shd w:val="clear" w:color="auto" w:fill="FFFFFF"/>
          <w:lang w:val="uk-UA"/>
        </w:rPr>
        <w:t>,</w:t>
      </w:r>
      <w:r w:rsidR="00D5358A">
        <w:rPr>
          <w:rFonts w:ascii="Times New Roman" w:hAnsi="Times New Roman" w:cs="Times New Roman"/>
          <w:sz w:val="28"/>
          <w:szCs w:val="28"/>
          <w:shd w:val="clear" w:color="auto" w:fill="FFFFFF"/>
          <w:lang w:val="uk-UA"/>
        </w:rPr>
        <w:t> </w:t>
      </w:r>
      <w:r w:rsidR="00FC2D0C">
        <w:rPr>
          <w:rFonts w:ascii="Times New Roman" w:hAnsi="Times New Roman" w:cs="Times New Roman"/>
          <w:sz w:val="28"/>
          <w:szCs w:val="28"/>
          <w:shd w:val="clear" w:color="auto" w:fill="FFFFFF"/>
          <w:lang w:val="uk-UA"/>
        </w:rPr>
        <w:t>42</w:t>
      </w:r>
      <w:r w:rsidR="00B37311" w:rsidRPr="00E539EE">
        <w:rPr>
          <w:rFonts w:ascii="Times New Roman" w:hAnsi="Times New Roman" w:cs="Times New Roman"/>
          <w:sz w:val="28"/>
          <w:szCs w:val="28"/>
          <w:shd w:val="clear" w:color="auto" w:fill="FFFFFF"/>
          <w:lang w:val="uk-UA"/>
        </w:rPr>
        <w:t>]</w:t>
      </w:r>
      <w:r w:rsidR="00B37311">
        <w:rPr>
          <w:rStyle w:val="tlid-translation"/>
          <w:rFonts w:ascii="Times New Roman" w:hAnsi="Times New Roman" w:cs="Times New Roman"/>
          <w:sz w:val="28"/>
          <w:szCs w:val="28"/>
          <w:lang w:val="uk-UA"/>
        </w:rPr>
        <w:t>.</w:t>
      </w:r>
    </w:p>
    <w:p w:rsidR="006E53EF" w:rsidRDefault="006E53EF" w:rsidP="006E53EF">
      <w:pPr>
        <w:spacing w:after="0" w:line="360" w:lineRule="auto"/>
        <w:ind w:firstLine="708"/>
        <w:jc w:val="both"/>
        <w:rPr>
          <w:rStyle w:val="tlid-translation"/>
          <w:rFonts w:ascii="Times New Roman" w:hAnsi="Times New Roman" w:cs="Times New Roman"/>
          <w:sz w:val="28"/>
          <w:szCs w:val="28"/>
          <w:lang w:val="uk-UA"/>
        </w:rPr>
      </w:pPr>
      <w:r w:rsidRPr="00002195">
        <w:rPr>
          <w:rStyle w:val="tlid-translation"/>
          <w:rFonts w:ascii="Times New Roman" w:hAnsi="Times New Roman" w:cs="Times New Roman"/>
          <w:sz w:val="28"/>
          <w:szCs w:val="28"/>
          <w:lang w:val="uk-UA"/>
        </w:rPr>
        <w:t>Використання флуорохрому АО у плівці має різний квантовий вихід</w:t>
      </w:r>
      <w:r w:rsidRPr="00547988">
        <w:rPr>
          <w:rStyle w:val="tlid-translation"/>
          <w:rFonts w:ascii="Times New Roman" w:hAnsi="Times New Roman" w:cs="Times New Roman"/>
          <w:sz w:val="28"/>
          <w:szCs w:val="28"/>
          <w:lang w:val="uk-UA"/>
        </w:rPr>
        <w:t xml:space="preserve"> залежно від її стану</w:t>
      </w:r>
      <w:r w:rsidR="00B37311" w:rsidRPr="00E539EE">
        <w:rPr>
          <w:rFonts w:ascii="Times New Roman" w:hAnsi="Times New Roman" w:cs="Times New Roman"/>
          <w:sz w:val="28"/>
          <w:szCs w:val="28"/>
          <w:shd w:val="clear" w:color="auto" w:fill="FFFFFF"/>
          <w:lang w:val="uk-UA"/>
        </w:rPr>
        <w:t>[</w:t>
      </w:r>
      <w:r w:rsidR="00FC2D0C">
        <w:rPr>
          <w:rFonts w:ascii="Times New Roman" w:hAnsi="Times New Roman" w:cs="Times New Roman"/>
          <w:sz w:val="28"/>
          <w:szCs w:val="28"/>
          <w:shd w:val="clear" w:color="auto" w:fill="FFFFFF"/>
          <w:lang w:val="uk-UA"/>
        </w:rPr>
        <w:t>43</w:t>
      </w:r>
      <w:r w:rsidR="00B37311" w:rsidRPr="00E539EE">
        <w:rPr>
          <w:rFonts w:ascii="Times New Roman" w:hAnsi="Times New Roman" w:cs="Times New Roman"/>
          <w:sz w:val="28"/>
          <w:szCs w:val="28"/>
          <w:shd w:val="clear" w:color="auto" w:fill="FFFFFF"/>
          <w:lang w:val="uk-UA"/>
        </w:rPr>
        <w:t>]</w:t>
      </w:r>
      <w:r w:rsidR="00B37311">
        <w:rPr>
          <w:rStyle w:val="tlid-translation"/>
          <w:rFonts w:ascii="Times New Roman" w:hAnsi="Times New Roman" w:cs="Times New Roman"/>
          <w:sz w:val="28"/>
          <w:szCs w:val="28"/>
          <w:lang w:val="uk-UA"/>
        </w:rPr>
        <w:t>.</w:t>
      </w:r>
      <w:r w:rsidR="00E273FB">
        <w:rPr>
          <w:rStyle w:val="tlid-translation"/>
          <w:rFonts w:ascii="Times New Roman" w:hAnsi="Times New Roman" w:cs="Times New Roman"/>
          <w:sz w:val="28"/>
          <w:szCs w:val="28"/>
          <w:lang w:val="uk-UA"/>
        </w:rPr>
        <w:t>Згідно дослідженням російських вчених</w:t>
      </w:r>
      <w:r w:rsidR="00FC2D0C" w:rsidRPr="00E539EE">
        <w:rPr>
          <w:rFonts w:ascii="Times New Roman" w:hAnsi="Times New Roman" w:cs="Times New Roman"/>
          <w:sz w:val="28"/>
          <w:szCs w:val="28"/>
          <w:shd w:val="clear" w:color="auto" w:fill="FFFFFF"/>
          <w:lang w:val="uk-UA"/>
        </w:rPr>
        <w:t>[</w:t>
      </w:r>
      <w:r w:rsidR="00FC2D0C">
        <w:rPr>
          <w:rFonts w:ascii="Times New Roman" w:hAnsi="Times New Roman" w:cs="Times New Roman"/>
          <w:sz w:val="28"/>
          <w:szCs w:val="28"/>
          <w:shd w:val="clear" w:color="auto" w:fill="FFFFFF"/>
          <w:lang w:val="uk-UA"/>
        </w:rPr>
        <w:t>44</w:t>
      </w:r>
      <w:r w:rsidR="00FC2D0C" w:rsidRPr="00E539EE">
        <w:rPr>
          <w:rFonts w:ascii="Times New Roman" w:hAnsi="Times New Roman" w:cs="Times New Roman"/>
          <w:sz w:val="28"/>
          <w:szCs w:val="28"/>
          <w:shd w:val="clear" w:color="auto" w:fill="FFFFFF"/>
          <w:lang w:val="uk-UA"/>
        </w:rPr>
        <w:t>]</w:t>
      </w:r>
      <w:r w:rsidR="00E273FB">
        <w:rPr>
          <w:rStyle w:val="tlid-translation"/>
          <w:rFonts w:ascii="Times New Roman" w:hAnsi="Times New Roman" w:cs="Times New Roman"/>
          <w:sz w:val="28"/>
          <w:szCs w:val="28"/>
          <w:lang w:val="uk-UA"/>
        </w:rPr>
        <w:t>, якщо</w:t>
      </w:r>
      <w:r w:rsidRPr="00547988">
        <w:rPr>
          <w:rStyle w:val="tlid-translation"/>
          <w:rFonts w:ascii="Times New Roman" w:hAnsi="Times New Roman" w:cs="Times New Roman"/>
          <w:sz w:val="28"/>
          <w:szCs w:val="28"/>
          <w:lang w:val="uk-UA"/>
        </w:rPr>
        <w:t xml:space="preserve"> суху плівку ДНК-АО піддати зволоженню, її спектр поглинання у видимій області зазнає змін: димерна смуга в області 476 нм зникає, а мономерний максимум при 502 нм зростає, і при відносній вологості середовища 95% спектр стає повністю «мономерним». При висиханні плівки її спектр по</w:t>
      </w:r>
      <w:r w:rsidR="005058F7">
        <w:rPr>
          <w:rStyle w:val="tlid-translation"/>
          <w:rFonts w:ascii="Times New Roman" w:hAnsi="Times New Roman" w:cs="Times New Roman"/>
          <w:sz w:val="28"/>
          <w:szCs w:val="28"/>
          <w:lang w:val="uk-UA"/>
        </w:rPr>
        <w:t>вертається до початкового стану</w:t>
      </w:r>
      <w:r w:rsidRPr="00547988">
        <w:rPr>
          <w:rStyle w:val="tlid-translation"/>
          <w:rFonts w:ascii="Times New Roman" w:hAnsi="Times New Roman" w:cs="Times New Roman"/>
          <w:sz w:val="28"/>
          <w:szCs w:val="28"/>
          <w:lang w:val="uk-UA"/>
        </w:rPr>
        <w:t>. Процеси, що лежать в осно</w:t>
      </w:r>
      <w:r w:rsidR="005058F7">
        <w:rPr>
          <w:rStyle w:val="tlid-translation"/>
          <w:rFonts w:ascii="Times New Roman" w:hAnsi="Times New Roman" w:cs="Times New Roman"/>
          <w:sz w:val="28"/>
          <w:szCs w:val="28"/>
          <w:lang w:val="uk-UA"/>
        </w:rPr>
        <w:t>ві спостережуваних ефектів, пов’</w:t>
      </w:r>
      <w:r w:rsidRPr="00547988">
        <w:rPr>
          <w:rStyle w:val="tlid-translation"/>
          <w:rFonts w:ascii="Times New Roman" w:hAnsi="Times New Roman" w:cs="Times New Roman"/>
          <w:sz w:val="28"/>
          <w:szCs w:val="28"/>
          <w:lang w:val="uk-UA"/>
        </w:rPr>
        <w:t>язані з оборотним конформаційним переходом між денатурованою ДНК і її нативною формою. Такий перехід призводить до зміни типу комплексів зв'язування АО з ДНК. При зволоженні сухої плівки відбувається дисоціація димерів барвника з подальшою інтеркаляцією мономерних молекул між парами основ. Зазначений процес доступний для моніторингу у</w:t>
      </w:r>
      <w:r w:rsidRPr="001B277D">
        <w:rPr>
          <w:rStyle w:val="tlid-translation"/>
          <w:rFonts w:ascii="Times New Roman" w:hAnsi="Times New Roman" w:cs="Times New Roman"/>
          <w:sz w:val="28"/>
          <w:szCs w:val="28"/>
          <w:lang w:val="uk-UA"/>
        </w:rPr>
        <w:t xml:space="preserve"> видимій області</w:t>
      </w:r>
      <w:r>
        <w:rPr>
          <w:rStyle w:val="tlid-translation"/>
          <w:rFonts w:ascii="Times New Roman" w:hAnsi="Times New Roman" w:cs="Times New Roman"/>
          <w:sz w:val="28"/>
          <w:szCs w:val="28"/>
          <w:lang w:val="uk-UA"/>
        </w:rPr>
        <w:t>, що може бути покладено в покращення підходів застосування АО</w:t>
      </w:r>
      <w:r w:rsidR="00FC2D0C" w:rsidRPr="00E539EE">
        <w:rPr>
          <w:rFonts w:ascii="Times New Roman" w:hAnsi="Times New Roman" w:cs="Times New Roman"/>
          <w:sz w:val="28"/>
          <w:szCs w:val="28"/>
          <w:shd w:val="clear" w:color="auto" w:fill="FFFFFF"/>
          <w:lang w:val="uk-UA"/>
        </w:rPr>
        <w:t>[</w:t>
      </w:r>
      <w:r w:rsidR="005058F7">
        <w:rPr>
          <w:rFonts w:ascii="Times New Roman" w:hAnsi="Times New Roman" w:cs="Times New Roman"/>
          <w:sz w:val="28"/>
          <w:szCs w:val="28"/>
          <w:shd w:val="clear" w:color="auto" w:fill="FFFFFF"/>
          <w:lang w:val="uk-UA"/>
        </w:rPr>
        <w:t>44,</w:t>
      </w:r>
      <w:r w:rsidR="00391008">
        <w:rPr>
          <w:rFonts w:ascii="Times New Roman" w:hAnsi="Times New Roman" w:cs="Times New Roman"/>
          <w:sz w:val="28"/>
          <w:szCs w:val="28"/>
          <w:shd w:val="clear" w:color="auto" w:fill="FFFFFF"/>
          <w:lang w:val="uk-UA"/>
        </w:rPr>
        <w:t xml:space="preserve"> 45</w:t>
      </w:r>
      <w:r w:rsidR="00FC2D0C" w:rsidRPr="00E539EE">
        <w:rPr>
          <w:rFonts w:ascii="Times New Roman" w:hAnsi="Times New Roman" w:cs="Times New Roman"/>
          <w:sz w:val="28"/>
          <w:szCs w:val="28"/>
          <w:shd w:val="clear" w:color="auto" w:fill="FFFFFF"/>
          <w:lang w:val="uk-UA"/>
        </w:rPr>
        <w:t>]</w:t>
      </w:r>
      <w:r w:rsidR="00FC2D0C">
        <w:rPr>
          <w:rStyle w:val="tlid-translation"/>
          <w:rFonts w:ascii="Times New Roman" w:hAnsi="Times New Roman" w:cs="Times New Roman"/>
          <w:sz w:val="28"/>
          <w:szCs w:val="28"/>
          <w:lang w:val="uk-UA"/>
        </w:rPr>
        <w:t>.</w:t>
      </w:r>
    </w:p>
    <w:p w:rsidR="006E53EF" w:rsidRPr="00503746" w:rsidRDefault="006E53EF" w:rsidP="006E53EF">
      <w:pPr>
        <w:spacing w:after="0" w:line="360" w:lineRule="auto"/>
        <w:ind w:firstLine="708"/>
        <w:jc w:val="both"/>
        <w:rPr>
          <w:rStyle w:val="tlid-translation"/>
          <w:rFonts w:ascii="Times New Roman" w:hAnsi="Times New Roman" w:cs="Times New Roman"/>
          <w:sz w:val="28"/>
          <w:szCs w:val="28"/>
          <w:lang w:val="uk-UA"/>
        </w:rPr>
      </w:pPr>
      <w:r w:rsidRPr="00503746">
        <w:rPr>
          <w:rStyle w:val="tlid-translation"/>
          <w:rFonts w:ascii="Times New Roman" w:hAnsi="Times New Roman" w:cs="Times New Roman"/>
          <w:sz w:val="28"/>
          <w:szCs w:val="28"/>
          <w:lang w:val="uk-UA"/>
        </w:rPr>
        <w:t>Методами абсорбційної і люмінесцентної спектроскопії досліджені спектри поглинання і люмінесцен</w:t>
      </w:r>
      <w:r w:rsidR="00CA2582">
        <w:rPr>
          <w:rStyle w:val="tlid-translation"/>
          <w:rFonts w:ascii="Times New Roman" w:hAnsi="Times New Roman" w:cs="Times New Roman"/>
          <w:sz w:val="28"/>
          <w:szCs w:val="28"/>
          <w:lang w:val="uk-UA"/>
        </w:rPr>
        <w:t>ції барвника АО, інтеркальованого</w:t>
      </w:r>
      <w:r w:rsidRPr="00503746">
        <w:rPr>
          <w:rStyle w:val="tlid-translation"/>
          <w:rFonts w:ascii="Times New Roman" w:hAnsi="Times New Roman" w:cs="Times New Roman"/>
          <w:sz w:val="28"/>
          <w:szCs w:val="28"/>
          <w:lang w:val="uk-UA"/>
        </w:rPr>
        <w:t xml:space="preserve"> в складну біополімерну желатин-хітозанову матрицю в стані плівки, що дає змогу встановити залежність між інтенсивністю люмінесценції катіонного барвника і</w:t>
      </w:r>
      <w:r w:rsidR="000F7CA8">
        <w:rPr>
          <w:rStyle w:val="tlid-translation"/>
          <w:rFonts w:ascii="Times New Roman" w:hAnsi="Times New Roman" w:cs="Times New Roman"/>
          <w:sz w:val="28"/>
          <w:szCs w:val="28"/>
          <w:lang w:val="uk-UA"/>
        </w:rPr>
        <w:t xml:space="preserve"> складом біополімерної матриці </w:t>
      </w:r>
      <w:r w:rsidR="000F7CA8" w:rsidRPr="00E539EE">
        <w:rPr>
          <w:rFonts w:ascii="Times New Roman" w:hAnsi="Times New Roman" w:cs="Times New Roman"/>
          <w:sz w:val="28"/>
          <w:szCs w:val="28"/>
          <w:shd w:val="clear" w:color="auto" w:fill="FFFFFF"/>
          <w:lang w:val="uk-UA"/>
        </w:rPr>
        <w:t>[</w:t>
      </w:r>
      <w:r w:rsidR="000F7CA8">
        <w:rPr>
          <w:rFonts w:ascii="Times New Roman" w:hAnsi="Times New Roman" w:cs="Times New Roman"/>
          <w:sz w:val="28"/>
          <w:szCs w:val="28"/>
          <w:shd w:val="clear" w:color="auto" w:fill="FFFFFF"/>
          <w:lang w:val="uk-UA"/>
        </w:rPr>
        <w:t>46</w:t>
      </w:r>
      <w:r w:rsidR="000F7CA8" w:rsidRPr="00E539EE">
        <w:rPr>
          <w:rFonts w:ascii="Times New Roman" w:hAnsi="Times New Roman" w:cs="Times New Roman"/>
          <w:sz w:val="28"/>
          <w:szCs w:val="28"/>
          <w:shd w:val="clear" w:color="auto" w:fill="FFFFFF"/>
          <w:lang w:val="uk-UA"/>
        </w:rPr>
        <w:t>]</w:t>
      </w:r>
      <w:r w:rsidR="000F7CA8">
        <w:rPr>
          <w:rStyle w:val="tlid-translation"/>
          <w:rFonts w:ascii="Times New Roman" w:hAnsi="Times New Roman" w:cs="Times New Roman"/>
          <w:sz w:val="28"/>
          <w:szCs w:val="28"/>
          <w:lang w:val="uk-UA"/>
        </w:rPr>
        <w:t>.</w:t>
      </w:r>
      <w:r>
        <w:rPr>
          <w:rStyle w:val="tlid-translation"/>
          <w:rFonts w:ascii="Times New Roman" w:hAnsi="Times New Roman" w:cs="Times New Roman"/>
          <w:sz w:val="28"/>
          <w:szCs w:val="28"/>
          <w:lang w:val="uk-UA"/>
        </w:rPr>
        <w:t xml:space="preserve"> Спектри поглинання АО</w:t>
      </w:r>
      <w:r w:rsidRPr="00503746">
        <w:rPr>
          <w:rStyle w:val="tlid-translation"/>
          <w:rFonts w:ascii="Times New Roman" w:hAnsi="Times New Roman" w:cs="Times New Roman"/>
          <w:sz w:val="28"/>
          <w:szCs w:val="28"/>
          <w:lang w:val="uk-UA"/>
        </w:rPr>
        <w:t xml:space="preserve"> в плівках желатину і суміші желатину з хітозаном при концентраціях барвника 1,5</w:t>
      </w:r>
      <w:r w:rsidRPr="00503746">
        <w:rPr>
          <w:rStyle w:val="tlid-translation"/>
          <w:rFonts w:ascii="Times New Roman" w:hAnsi="Times New Roman" w:cs="Times New Roman"/>
          <w:sz w:val="28"/>
          <w:szCs w:val="28"/>
          <w:lang w:val="uk-UA"/>
        </w:rPr>
        <w:sym w:font="Symbol" w:char="F0D7"/>
      </w:r>
      <w:r w:rsidR="005058F7">
        <w:rPr>
          <w:rStyle w:val="tlid-translation"/>
          <w:rFonts w:ascii="Times New Roman" w:hAnsi="Times New Roman" w:cs="Times New Roman"/>
          <w:sz w:val="28"/>
          <w:szCs w:val="28"/>
          <w:lang w:val="uk-UA"/>
        </w:rPr>
        <w:t>10</w:t>
      </w:r>
      <w:r w:rsidR="005058F7" w:rsidRPr="005058F7">
        <w:rPr>
          <w:rStyle w:val="tlid-translation"/>
          <w:rFonts w:ascii="Times New Roman" w:hAnsi="Times New Roman" w:cs="Times New Roman"/>
          <w:sz w:val="28"/>
          <w:szCs w:val="28"/>
          <w:vertAlign w:val="superscript"/>
          <w:lang w:val="uk-UA"/>
        </w:rPr>
        <w:t>-2</w:t>
      </w:r>
      <w:r w:rsidR="005058F7">
        <w:rPr>
          <w:rStyle w:val="tlid-translation"/>
          <w:rFonts w:ascii="Times New Roman" w:hAnsi="Times New Roman" w:cs="Times New Roman"/>
          <w:sz w:val="28"/>
          <w:szCs w:val="28"/>
          <w:lang w:val="uk-UA"/>
        </w:rPr>
        <w:t xml:space="preserve"> моль/</w:t>
      </w:r>
      <w:r>
        <w:rPr>
          <w:rStyle w:val="tlid-translation"/>
          <w:rFonts w:ascii="Times New Roman" w:hAnsi="Times New Roman" w:cs="Times New Roman"/>
          <w:sz w:val="28"/>
          <w:szCs w:val="28"/>
          <w:lang w:val="uk-UA"/>
        </w:rPr>
        <w:t>л становить 440-520 нм.</w:t>
      </w:r>
      <w:r w:rsidRPr="00503746">
        <w:rPr>
          <w:rStyle w:val="tlid-translation"/>
          <w:rFonts w:ascii="Times New Roman" w:hAnsi="Times New Roman" w:cs="Times New Roman"/>
          <w:sz w:val="28"/>
          <w:szCs w:val="28"/>
          <w:lang w:val="uk-UA"/>
        </w:rPr>
        <w:t xml:space="preserve"> Варто відзначити, що при такій концентрації </w:t>
      </w:r>
      <w:r>
        <w:rPr>
          <w:rStyle w:val="tlid-translation"/>
          <w:rFonts w:ascii="Times New Roman" w:hAnsi="Times New Roman" w:cs="Times New Roman"/>
          <w:sz w:val="28"/>
          <w:szCs w:val="28"/>
          <w:lang w:val="uk-UA"/>
        </w:rPr>
        <w:t>АО</w:t>
      </w:r>
      <w:r w:rsidRPr="00503746">
        <w:rPr>
          <w:rStyle w:val="tlid-translation"/>
          <w:rFonts w:ascii="Times New Roman" w:hAnsi="Times New Roman" w:cs="Times New Roman"/>
          <w:sz w:val="28"/>
          <w:szCs w:val="28"/>
          <w:lang w:val="uk-UA"/>
        </w:rPr>
        <w:t xml:space="preserve"> зазвичай має місце концентраційне гасіння люмінесценції барвника в матриці желатину</w:t>
      </w:r>
      <w:r>
        <w:rPr>
          <w:rStyle w:val="tlid-translation"/>
          <w:rFonts w:ascii="Times New Roman" w:hAnsi="Times New Roman" w:cs="Times New Roman"/>
          <w:sz w:val="28"/>
          <w:szCs w:val="28"/>
          <w:lang w:val="uk-UA"/>
        </w:rPr>
        <w:t>. П</w:t>
      </w:r>
      <w:r w:rsidRPr="00503746">
        <w:rPr>
          <w:rStyle w:val="tlid-translation"/>
          <w:rFonts w:ascii="Times New Roman" w:hAnsi="Times New Roman" w:cs="Times New Roman"/>
          <w:sz w:val="28"/>
          <w:szCs w:val="28"/>
          <w:lang w:val="uk-UA"/>
        </w:rPr>
        <w:t>ри додаванні в плівці хітозану до желатину висота короткохвильового максимуму при 476 нм падає, що може свідч</w:t>
      </w:r>
      <w:r>
        <w:rPr>
          <w:rStyle w:val="tlid-translation"/>
          <w:rFonts w:ascii="Times New Roman" w:hAnsi="Times New Roman" w:cs="Times New Roman"/>
          <w:sz w:val="28"/>
          <w:szCs w:val="28"/>
          <w:lang w:val="uk-UA"/>
        </w:rPr>
        <w:t>ити про зменшення кількості диме</w:t>
      </w:r>
      <w:r w:rsidRPr="00503746">
        <w:rPr>
          <w:rStyle w:val="tlid-translation"/>
          <w:rFonts w:ascii="Times New Roman" w:hAnsi="Times New Roman" w:cs="Times New Roman"/>
          <w:sz w:val="28"/>
          <w:szCs w:val="28"/>
          <w:lang w:val="uk-UA"/>
        </w:rPr>
        <w:t>рів в системі</w:t>
      </w:r>
      <w:r w:rsidR="000F7CA8" w:rsidRPr="00E539EE">
        <w:rPr>
          <w:rFonts w:ascii="Times New Roman" w:hAnsi="Times New Roman" w:cs="Times New Roman"/>
          <w:sz w:val="28"/>
          <w:szCs w:val="28"/>
          <w:shd w:val="clear" w:color="auto" w:fill="FFFFFF"/>
          <w:lang w:val="uk-UA"/>
        </w:rPr>
        <w:t>[</w:t>
      </w:r>
      <w:r w:rsidR="000F7CA8">
        <w:rPr>
          <w:rFonts w:ascii="Times New Roman" w:hAnsi="Times New Roman" w:cs="Times New Roman"/>
          <w:sz w:val="28"/>
          <w:szCs w:val="28"/>
          <w:shd w:val="clear" w:color="auto" w:fill="FFFFFF"/>
          <w:lang w:val="uk-UA"/>
        </w:rPr>
        <w:t>46</w:t>
      </w:r>
      <w:r w:rsidR="000F7CA8" w:rsidRPr="00E539EE">
        <w:rPr>
          <w:rFonts w:ascii="Times New Roman" w:hAnsi="Times New Roman" w:cs="Times New Roman"/>
          <w:sz w:val="28"/>
          <w:szCs w:val="28"/>
          <w:shd w:val="clear" w:color="auto" w:fill="FFFFFF"/>
          <w:lang w:val="uk-UA"/>
        </w:rPr>
        <w:t>]</w:t>
      </w:r>
      <w:r w:rsidR="000F7CA8">
        <w:rPr>
          <w:rStyle w:val="tlid-translation"/>
          <w:rFonts w:ascii="Times New Roman" w:hAnsi="Times New Roman" w:cs="Times New Roman"/>
          <w:sz w:val="28"/>
          <w:szCs w:val="28"/>
          <w:lang w:val="uk-UA"/>
        </w:rPr>
        <w:t>.</w:t>
      </w:r>
      <w:r w:rsidRPr="00503746">
        <w:rPr>
          <w:rStyle w:val="tlid-translation"/>
          <w:rFonts w:ascii="Times New Roman" w:hAnsi="Times New Roman" w:cs="Times New Roman"/>
          <w:sz w:val="28"/>
          <w:szCs w:val="28"/>
          <w:lang w:val="uk-UA"/>
        </w:rPr>
        <w:t xml:space="preserve"> З цього слід очікува</w:t>
      </w:r>
      <w:r>
        <w:rPr>
          <w:rStyle w:val="tlid-translation"/>
          <w:rFonts w:ascii="Times New Roman" w:hAnsi="Times New Roman" w:cs="Times New Roman"/>
          <w:sz w:val="28"/>
          <w:szCs w:val="28"/>
          <w:lang w:val="uk-UA"/>
        </w:rPr>
        <w:t>ти, що люмінесценція в желатин-х</w:t>
      </w:r>
      <w:r w:rsidRPr="00503746">
        <w:rPr>
          <w:rStyle w:val="tlid-translation"/>
          <w:rFonts w:ascii="Times New Roman" w:hAnsi="Times New Roman" w:cs="Times New Roman"/>
          <w:sz w:val="28"/>
          <w:szCs w:val="28"/>
          <w:lang w:val="uk-UA"/>
        </w:rPr>
        <w:t>ітозановий матриці буде ефект</w:t>
      </w:r>
      <w:r>
        <w:rPr>
          <w:rStyle w:val="tlid-translation"/>
          <w:rFonts w:ascii="Times New Roman" w:hAnsi="Times New Roman" w:cs="Times New Roman"/>
          <w:sz w:val="28"/>
          <w:szCs w:val="28"/>
          <w:lang w:val="uk-UA"/>
        </w:rPr>
        <w:t xml:space="preserve">ивніше, ніж в матриці желатину, </w:t>
      </w:r>
      <w:r w:rsidRPr="00503746">
        <w:rPr>
          <w:rStyle w:val="tlid-translation"/>
          <w:rFonts w:ascii="Times New Roman" w:hAnsi="Times New Roman" w:cs="Times New Roman"/>
          <w:sz w:val="28"/>
          <w:szCs w:val="28"/>
          <w:lang w:val="uk-UA"/>
        </w:rPr>
        <w:t>а ефективність люмінесценції, навпаки, збільшується.</w:t>
      </w:r>
    </w:p>
    <w:p w:rsidR="006E53EF" w:rsidRDefault="006E53EF" w:rsidP="006E53EF">
      <w:pPr>
        <w:spacing w:after="0" w:line="360" w:lineRule="auto"/>
        <w:ind w:firstLine="708"/>
        <w:jc w:val="both"/>
        <w:rPr>
          <w:rStyle w:val="tlid-translation"/>
          <w:rFonts w:ascii="Times New Roman" w:hAnsi="Times New Roman" w:cs="Times New Roman"/>
          <w:sz w:val="28"/>
          <w:szCs w:val="28"/>
          <w:lang w:val="uk-UA"/>
        </w:rPr>
      </w:pPr>
      <w:r>
        <w:rPr>
          <w:rStyle w:val="tlid-translation"/>
          <w:rFonts w:ascii="Times New Roman" w:hAnsi="Times New Roman" w:cs="Times New Roman"/>
          <w:sz w:val="28"/>
          <w:szCs w:val="28"/>
          <w:lang w:val="uk-UA"/>
        </w:rPr>
        <w:lastRenderedPageBreak/>
        <w:t xml:space="preserve">Вченими Оренгбурського державного університету </w:t>
      </w:r>
      <w:r w:rsidR="000F7CA8" w:rsidRPr="00E539EE">
        <w:rPr>
          <w:rFonts w:ascii="Times New Roman" w:hAnsi="Times New Roman" w:cs="Times New Roman"/>
          <w:sz w:val="28"/>
          <w:szCs w:val="28"/>
          <w:shd w:val="clear" w:color="auto" w:fill="FFFFFF"/>
          <w:lang w:val="uk-UA"/>
        </w:rPr>
        <w:t>[</w:t>
      </w:r>
      <w:r w:rsidR="000F7CA8">
        <w:rPr>
          <w:rFonts w:ascii="Times New Roman" w:hAnsi="Times New Roman" w:cs="Times New Roman"/>
          <w:sz w:val="28"/>
          <w:szCs w:val="28"/>
          <w:shd w:val="clear" w:color="auto" w:fill="FFFFFF"/>
          <w:lang w:val="uk-UA"/>
        </w:rPr>
        <w:t>47</w:t>
      </w:r>
      <w:r w:rsidR="000F7CA8" w:rsidRPr="00E539EE">
        <w:rPr>
          <w:rFonts w:ascii="Times New Roman" w:hAnsi="Times New Roman" w:cs="Times New Roman"/>
          <w:sz w:val="28"/>
          <w:szCs w:val="28"/>
          <w:shd w:val="clear" w:color="auto" w:fill="FFFFFF"/>
          <w:lang w:val="uk-UA"/>
        </w:rPr>
        <w:t>]</w:t>
      </w:r>
      <w:r>
        <w:rPr>
          <w:rStyle w:val="tlid-translation"/>
          <w:rFonts w:ascii="Times New Roman" w:hAnsi="Times New Roman" w:cs="Times New Roman"/>
          <w:sz w:val="28"/>
          <w:szCs w:val="28"/>
          <w:lang w:val="uk-UA"/>
        </w:rPr>
        <w:t xml:space="preserve"> були</w:t>
      </w:r>
      <w:r w:rsidRPr="00CC3AA6">
        <w:rPr>
          <w:rStyle w:val="tlid-translation"/>
          <w:rFonts w:ascii="Times New Roman" w:hAnsi="Times New Roman" w:cs="Times New Roman"/>
          <w:sz w:val="28"/>
          <w:szCs w:val="28"/>
          <w:lang w:val="uk-UA"/>
        </w:rPr>
        <w:t xml:space="preserve"> досліджені флуоресцентн</w:t>
      </w:r>
      <w:r>
        <w:rPr>
          <w:rStyle w:val="tlid-translation"/>
          <w:rFonts w:ascii="Times New Roman" w:hAnsi="Times New Roman" w:cs="Times New Roman"/>
          <w:sz w:val="28"/>
          <w:szCs w:val="28"/>
          <w:lang w:val="uk-UA"/>
        </w:rPr>
        <w:t>і властивості барвника піроніну</w:t>
      </w:r>
      <w:r w:rsidRPr="00CC3AA6">
        <w:rPr>
          <w:rStyle w:val="tlid-translation"/>
          <w:rFonts w:ascii="Times New Roman" w:hAnsi="Times New Roman" w:cs="Times New Roman"/>
          <w:sz w:val="28"/>
          <w:szCs w:val="28"/>
          <w:lang w:val="uk-UA"/>
        </w:rPr>
        <w:t xml:space="preserve"> G, впровадженого в матрицю ДНК у ф</w:t>
      </w:r>
      <w:r>
        <w:rPr>
          <w:rStyle w:val="tlid-translation"/>
          <w:rFonts w:ascii="Times New Roman" w:hAnsi="Times New Roman" w:cs="Times New Roman"/>
          <w:sz w:val="28"/>
          <w:szCs w:val="28"/>
          <w:lang w:val="uk-UA"/>
        </w:rPr>
        <w:t>ормі біополімерної</w:t>
      </w:r>
      <w:r w:rsidRPr="00CC3AA6">
        <w:rPr>
          <w:rStyle w:val="tlid-translation"/>
          <w:rFonts w:ascii="Times New Roman" w:hAnsi="Times New Roman" w:cs="Times New Roman"/>
          <w:sz w:val="28"/>
          <w:szCs w:val="28"/>
          <w:lang w:val="uk-UA"/>
        </w:rPr>
        <w:t xml:space="preserve"> плівки, стабілізовано</w:t>
      </w:r>
      <w:r>
        <w:rPr>
          <w:rStyle w:val="tlid-translation"/>
          <w:rFonts w:ascii="Times New Roman" w:hAnsi="Times New Roman" w:cs="Times New Roman"/>
          <w:sz w:val="28"/>
          <w:szCs w:val="28"/>
          <w:lang w:val="uk-UA"/>
        </w:rPr>
        <w:t xml:space="preserve">ї </w:t>
      </w:r>
      <w:r w:rsidRPr="00CC3AA6">
        <w:rPr>
          <w:rStyle w:val="tlid-translation"/>
          <w:rFonts w:ascii="Times New Roman" w:hAnsi="Times New Roman" w:cs="Times New Roman"/>
          <w:sz w:val="28"/>
          <w:szCs w:val="28"/>
          <w:lang w:val="uk-UA"/>
        </w:rPr>
        <w:t xml:space="preserve">гліцерином. </w:t>
      </w:r>
      <w:r>
        <w:rPr>
          <w:rStyle w:val="tlid-translation"/>
          <w:rFonts w:ascii="Times New Roman" w:hAnsi="Times New Roman" w:cs="Times New Roman"/>
          <w:sz w:val="28"/>
          <w:szCs w:val="28"/>
          <w:lang w:val="uk-UA"/>
        </w:rPr>
        <w:t>Спектр флуоресценції піроніну</w:t>
      </w:r>
      <w:r w:rsidRPr="00CC3AA6">
        <w:rPr>
          <w:rStyle w:val="tlid-translation"/>
          <w:rFonts w:ascii="Times New Roman" w:hAnsi="Times New Roman" w:cs="Times New Roman"/>
          <w:sz w:val="28"/>
          <w:szCs w:val="28"/>
          <w:lang w:val="uk-UA"/>
        </w:rPr>
        <w:t xml:space="preserve"> G в плівці ДНКгліцерін</w:t>
      </w:r>
      <w:r>
        <w:rPr>
          <w:rStyle w:val="tlid-translation"/>
          <w:rFonts w:ascii="Times New Roman" w:hAnsi="Times New Roman" w:cs="Times New Roman"/>
          <w:sz w:val="28"/>
          <w:szCs w:val="28"/>
          <w:lang w:val="uk-UA"/>
        </w:rPr>
        <w:t>у</w:t>
      </w:r>
      <w:r w:rsidRPr="00CC3AA6">
        <w:rPr>
          <w:rStyle w:val="tlid-translation"/>
          <w:rFonts w:ascii="Times New Roman" w:hAnsi="Times New Roman" w:cs="Times New Roman"/>
          <w:sz w:val="28"/>
          <w:szCs w:val="28"/>
          <w:lang w:val="uk-UA"/>
        </w:rPr>
        <w:t>, отриманий при лазерному збудженні на довжині хвилі 532 нм</w:t>
      </w:r>
      <w:r>
        <w:rPr>
          <w:rStyle w:val="tlid-translation"/>
          <w:rFonts w:ascii="Times New Roman" w:hAnsi="Times New Roman" w:cs="Times New Roman"/>
          <w:sz w:val="28"/>
          <w:szCs w:val="28"/>
          <w:lang w:val="uk-UA"/>
        </w:rPr>
        <w:t xml:space="preserve">. </w:t>
      </w:r>
      <w:r w:rsidRPr="00CC3AA6">
        <w:rPr>
          <w:rStyle w:val="tlid-translation"/>
          <w:rFonts w:ascii="Times New Roman" w:hAnsi="Times New Roman" w:cs="Times New Roman"/>
          <w:sz w:val="28"/>
          <w:szCs w:val="28"/>
          <w:lang w:val="uk-UA"/>
        </w:rPr>
        <w:t>Потужність збудливого лазерного випромінювання у всіх випадках становила 1 мВт. Наявність інтенсивної флуоресценції і незалежність її спектра від довжини хвилі збудження свідчать про</w:t>
      </w:r>
      <w:r>
        <w:rPr>
          <w:rStyle w:val="tlid-translation"/>
          <w:rFonts w:ascii="Times New Roman" w:hAnsi="Times New Roman" w:cs="Times New Roman"/>
          <w:sz w:val="28"/>
          <w:szCs w:val="28"/>
          <w:lang w:val="uk-UA"/>
        </w:rPr>
        <w:t xml:space="preserve"> те, що молекули піроніну G в плівці ДНК, стабілізованої</w:t>
      </w:r>
      <w:r w:rsidRPr="00CC3AA6">
        <w:rPr>
          <w:rStyle w:val="tlid-translation"/>
          <w:rFonts w:ascii="Times New Roman" w:hAnsi="Times New Roman" w:cs="Times New Roman"/>
          <w:sz w:val="28"/>
          <w:szCs w:val="28"/>
          <w:lang w:val="uk-UA"/>
        </w:rPr>
        <w:t xml:space="preserve"> гліцерином, являють собою оптично активні центри одного типу. У сухих плі</w:t>
      </w:r>
      <w:r>
        <w:rPr>
          <w:rStyle w:val="tlid-translation"/>
          <w:rFonts w:ascii="Times New Roman" w:hAnsi="Times New Roman" w:cs="Times New Roman"/>
          <w:sz w:val="28"/>
          <w:szCs w:val="28"/>
          <w:lang w:val="uk-UA"/>
        </w:rPr>
        <w:t>вках ДНК флуоресценція піроніну</w:t>
      </w:r>
      <w:r w:rsidRPr="00CC3AA6">
        <w:rPr>
          <w:rStyle w:val="tlid-translation"/>
          <w:rFonts w:ascii="Times New Roman" w:hAnsi="Times New Roman" w:cs="Times New Roman"/>
          <w:sz w:val="28"/>
          <w:szCs w:val="28"/>
          <w:lang w:val="uk-UA"/>
        </w:rPr>
        <w:t xml:space="preserve"> G практично відсутня.</w:t>
      </w:r>
      <w:r>
        <w:rPr>
          <w:rStyle w:val="tlid-translation"/>
          <w:rFonts w:ascii="Times New Roman" w:hAnsi="Times New Roman" w:cs="Times New Roman"/>
          <w:sz w:val="28"/>
          <w:szCs w:val="28"/>
          <w:lang w:val="uk-UA"/>
        </w:rPr>
        <w:t>О</w:t>
      </w:r>
      <w:r w:rsidRPr="0079475E">
        <w:rPr>
          <w:rStyle w:val="tlid-translation"/>
          <w:rFonts w:ascii="Times New Roman" w:hAnsi="Times New Roman" w:cs="Times New Roman"/>
          <w:sz w:val="28"/>
          <w:szCs w:val="28"/>
          <w:lang w:val="uk-UA"/>
        </w:rPr>
        <w:t>собливістю підходу до створення плівкових стру</w:t>
      </w:r>
      <w:r w:rsidR="005058F7">
        <w:rPr>
          <w:rStyle w:val="tlid-translation"/>
          <w:rFonts w:ascii="Times New Roman" w:hAnsi="Times New Roman" w:cs="Times New Roman"/>
          <w:sz w:val="28"/>
          <w:szCs w:val="28"/>
          <w:lang w:val="uk-UA"/>
        </w:rPr>
        <w:t>ктур на основі комплексів ДНК-</w:t>
      </w:r>
      <w:r w:rsidRPr="0079475E">
        <w:rPr>
          <w:rStyle w:val="tlid-translation"/>
          <w:rFonts w:ascii="Times New Roman" w:hAnsi="Times New Roman" w:cs="Times New Roman"/>
          <w:sz w:val="28"/>
          <w:szCs w:val="28"/>
          <w:lang w:val="uk-UA"/>
        </w:rPr>
        <w:t>органічний барвник є відсутність ПАР як необхідного компонента Це істотно спрощує процедуру отримання плівок, і головне, дозволяє використовувати переваги</w:t>
      </w:r>
      <w:r>
        <w:rPr>
          <w:rStyle w:val="tlid-translation"/>
          <w:rFonts w:ascii="Times New Roman" w:hAnsi="Times New Roman" w:cs="Times New Roman"/>
          <w:sz w:val="28"/>
          <w:szCs w:val="28"/>
          <w:lang w:val="uk-UA"/>
        </w:rPr>
        <w:t xml:space="preserve"> внутрішньоспіральної</w:t>
      </w:r>
      <w:r w:rsidRPr="0079475E">
        <w:rPr>
          <w:rStyle w:val="tlid-translation"/>
          <w:rFonts w:ascii="Times New Roman" w:hAnsi="Times New Roman" w:cs="Times New Roman"/>
          <w:sz w:val="28"/>
          <w:szCs w:val="28"/>
          <w:lang w:val="uk-UA"/>
        </w:rPr>
        <w:t xml:space="preserve"> упаковки молекул </w:t>
      </w:r>
      <w:r w:rsidRPr="00A82737">
        <w:rPr>
          <w:rStyle w:val="tlid-translation"/>
          <w:rFonts w:ascii="Times New Roman" w:hAnsi="Times New Roman" w:cs="Times New Roman"/>
          <w:sz w:val="28"/>
          <w:szCs w:val="28"/>
          <w:lang w:val="uk-UA"/>
        </w:rPr>
        <w:t>барвників.</w:t>
      </w:r>
    </w:p>
    <w:p w:rsidR="002A0D59" w:rsidRPr="00A82737" w:rsidRDefault="00A9175D" w:rsidP="006E53EF">
      <w:pPr>
        <w:spacing w:after="0" w:line="360" w:lineRule="auto"/>
        <w:ind w:firstLine="708"/>
        <w:jc w:val="both"/>
        <w:rPr>
          <w:rStyle w:val="tlid-translation"/>
          <w:rFonts w:ascii="Times New Roman" w:hAnsi="Times New Roman" w:cs="Times New Roman"/>
          <w:sz w:val="28"/>
          <w:szCs w:val="28"/>
          <w:lang w:val="uk-UA"/>
        </w:rPr>
      </w:pPr>
      <w:r>
        <w:rPr>
          <w:rStyle w:val="tlid-translation"/>
          <w:rFonts w:ascii="Times New Roman" w:hAnsi="Times New Roman" w:cs="Times New Roman"/>
          <w:sz w:val="28"/>
          <w:szCs w:val="28"/>
          <w:lang w:val="uk-UA"/>
        </w:rPr>
        <w:t>На сучасному етапі до</w:t>
      </w:r>
      <w:r w:rsidR="000F7CA8">
        <w:rPr>
          <w:rStyle w:val="tlid-translation"/>
          <w:rFonts w:ascii="Times New Roman" w:hAnsi="Times New Roman" w:cs="Times New Roman"/>
          <w:sz w:val="28"/>
          <w:szCs w:val="28"/>
          <w:lang w:val="uk-UA"/>
        </w:rPr>
        <w:t>сліджен</w:t>
      </w:r>
      <w:r>
        <w:rPr>
          <w:rStyle w:val="tlid-translation"/>
          <w:rFonts w:ascii="Times New Roman" w:hAnsi="Times New Roman" w:cs="Times New Roman"/>
          <w:sz w:val="28"/>
          <w:szCs w:val="28"/>
          <w:lang w:val="uk-UA"/>
        </w:rPr>
        <w:t>ь французькими вченими</w:t>
      </w:r>
      <w:r w:rsidR="000F7CA8" w:rsidRPr="00E539EE">
        <w:rPr>
          <w:rFonts w:ascii="Times New Roman" w:hAnsi="Times New Roman" w:cs="Times New Roman"/>
          <w:sz w:val="28"/>
          <w:szCs w:val="28"/>
          <w:shd w:val="clear" w:color="auto" w:fill="FFFFFF"/>
          <w:lang w:val="uk-UA"/>
        </w:rPr>
        <w:t>[</w:t>
      </w:r>
      <w:r w:rsidR="000F7CA8">
        <w:rPr>
          <w:rFonts w:ascii="Times New Roman" w:hAnsi="Times New Roman" w:cs="Times New Roman"/>
          <w:sz w:val="28"/>
          <w:szCs w:val="28"/>
          <w:shd w:val="clear" w:color="auto" w:fill="FFFFFF"/>
          <w:lang w:val="uk-UA"/>
        </w:rPr>
        <w:t>48</w:t>
      </w:r>
      <w:r w:rsidR="000F7CA8" w:rsidRPr="00E539EE">
        <w:rPr>
          <w:rFonts w:ascii="Times New Roman" w:hAnsi="Times New Roman" w:cs="Times New Roman"/>
          <w:sz w:val="28"/>
          <w:szCs w:val="28"/>
          <w:shd w:val="clear" w:color="auto" w:fill="FFFFFF"/>
          <w:lang w:val="uk-UA"/>
        </w:rPr>
        <w:t>]</w:t>
      </w:r>
      <w:r>
        <w:rPr>
          <w:rStyle w:val="tlid-translation"/>
          <w:rFonts w:ascii="Times New Roman" w:hAnsi="Times New Roman" w:cs="Times New Roman"/>
          <w:sz w:val="28"/>
          <w:szCs w:val="28"/>
          <w:lang w:val="uk-UA"/>
        </w:rPr>
        <w:t xml:space="preserve"> описаний</w:t>
      </w:r>
      <w:r w:rsidR="002A0D59" w:rsidRPr="002A0D59">
        <w:rPr>
          <w:rStyle w:val="tlid-translation"/>
          <w:rFonts w:ascii="Times New Roman" w:hAnsi="Times New Roman" w:cs="Times New Roman"/>
          <w:sz w:val="28"/>
          <w:szCs w:val="28"/>
          <w:lang w:val="uk-UA"/>
        </w:rPr>
        <w:t xml:space="preserve"> надзвичайно простий, недорогий і надійний метод для ДНК-маркування клітин і електрофоретичних гелів з використанням дуже добре відомого гістологічного фа</w:t>
      </w:r>
      <w:r>
        <w:rPr>
          <w:rStyle w:val="tlid-translation"/>
          <w:rFonts w:ascii="Times New Roman" w:hAnsi="Times New Roman" w:cs="Times New Roman"/>
          <w:sz w:val="28"/>
          <w:szCs w:val="28"/>
          <w:lang w:val="uk-UA"/>
        </w:rPr>
        <w:t>рбування металевого зеленого (МЗ). МЗ</w:t>
      </w:r>
      <w:r w:rsidR="002A0D59" w:rsidRPr="002A0D59">
        <w:rPr>
          <w:rStyle w:val="tlid-translation"/>
          <w:rFonts w:ascii="Times New Roman" w:hAnsi="Times New Roman" w:cs="Times New Roman"/>
          <w:sz w:val="28"/>
          <w:szCs w:val="28"/>
          <w:lang w:val="uk-UA"/>
        </w:rPr>
        <w:t xml:space="preserve">, який використовується в дуже низьких концентраціях при фізіологічному pH, показав відносно вузькі спектри збудження і емісії, з піками при 633 і 677 нм відповідно і дуже високою стійкістю до фотознебарвлення. Його можна використовувати в поєднанні з іншими звичайними </w:t>
      </w:r>
      <w:r>
        <w:rPr>
          <w:rStyle w:val="tlid-translation"/>
          <w:rFonts w:ascii="Times New Roman" w:hAnsi="Times New Roman" w:cs="Times New Roman"/>
          <w:sz w:val="28"/>
          <w:szCs w:val="28"/>
          <w:lang w:val="uk-UA"/>
        </w:rPr>
        <w:t xml:space="preserve">мітками або антитілами, </w:t>
      </w:r>
      <w:r w:rsidR="002A0D59" w:rsidRPr="002A0D59">
        <w:rPr>
          <w:rStyle w:val="tlid-translation"/>
          <w:rFonts w:ascii="Times New Roman" w:hAnsi="Times New Roman" w:cs="Times New Roman"/>
          <w:sz w:val="28"/>
          <w:szCs w:val="28"/>
          <w:lang w:val="uk-UA"/>
        </w:rPr>
        <w:t xml:space="preserve">ДНК без будь-якого видимого втручання або просочування. Крім того, </w:t>
      </w:r>
      <w:r>
        <w:rPr>
          <w:rStyle w:val="tlid-translation"/>
          <w:rFonts w:ascii="Times New Roman" w:hAnsi="Times New Roman" w:cs="Times New Roman"/>
          <w:sz w:val="28"/>
          <w:szCs w:val="28"/>
          <w:lang w:val="uk-UA"/>
        </w:rPr>
        <w:t>флуоресценція МЗ</w:t>
      </w:r>
      <w:r w:rsidR="002A0D59" w:rsidRPr="002A0D59">
        <w:rPr>
          <w:rStyle w:val="tlid-translation"/>
          <w:rFonts w:ascii="Times New Roman" w:hAnsi="Times New Roman" w:cs="Times New Roman"/>
          <w:sz w:val="28"/>
          <w:szCs w:val="28"/>
          <w:lang w:val="uk-UA"/>
        </w:rPr>
        <w:t xml:space="preserve"> може використовуватися в якості барвника для прямого виміру життєздатності за допомогою мікроскопії та проточної цитометрії, з повною кореляцією з фарбуванням </w:t>
      </w:r>
      <w:r>
        <w:rPr>
          <w:rStyle w:val="tlid-translation"/>
          <w:rFonts w:ascii="Times New Roman" w:hAnsi="Times New Roman" w:cs="Times New Roman"/>
          <w:sz w:val="28"/>
          <w:szCs w:val="28"/>
          <w:lang w:val="uk-UA"/>
        </w:rPr>
        <w:t>БЕ</w:t>
      </w:r>
      <w:r w:rsidR="002A0D59" w:rsidRPr="002A0D59">
        <w:rPr>
          <w:rStyle w:val="tlid-translation"/>
          <w:rFonts w:ascii="Times New Roman" w:hAnsi="Times New Roman" w:cs="Times New Roman"/>
          <w:sz w:val="28"/>
          <w:szCs w:val="28"/>
          <w:lang w:val="uk-UA"/>
        </w:rPr>
        <w:t xml:space="preserve">. Таким чином, </w:t>
      </w:r>
      <w:r>
        <w:rPr>
          <w:rStyle w:val="tlid-translation"/>
          <w:rFonts w:ascii="Times New Roman" w:hAnsi="Times New Roman" w:cs="Times New Roman"/>
          <w:sz w:val="28"/>
          <w:szCs w:val="28"/>
          <w:lang w:val="uk-UA"/>
        </w:rPr>
        <w:t>МЗ</w:t>
      </w:r>
      <w:r w:rsidR="002A0D59" w:rsidRPr="002A0D59">
        <w:rPr>
          <w:rStyle w:val="tlid-translation"/>
          <w:rFonts w:ascii="Times New Roman" w:hAnsi="Times New Roman" w:cs="Times New Roman"/>
          <w:sz w:val="28"/>
          <w:szCs w:val="28"/>
          <w:lang w:val="uk-UA"/>
        </w:rPr>
        <w:t xml:space="preserve"> є дуже зручною альтернативою використовуваним в даний час барвників з червоним випромінюванням</w:t>
      </w:r>
      <w:r w:rsidR="000F7CA8" w:rsidRPr="00E539EE">
        <w:rPr>
          <w:rFonts w:ascii="Times New Roman" w:hAnsi="Times New Roman" w:cs="Times New Roman"/>
          <w:sz w:val="28"/>
          <w:szCs w:val="28"/>
          <w:shd w:val="clear" w:color="auto" w:fill="FFFFFF"/>
          <w:lang w:val="uk-UA"/>
        </w:rPr>
        <w:t>[</w:t>
      </w:r>
      <w:r w:rsidR="00D5358A">
        <w:rPr>
          <w:rFonts w:ascii="Times New Roman" w:hAnsi="Times New Roman" w:cs="Times New Roman"/>
          <w:sz w:val="28"/>
          <w:szCs w:val="28"/>
          <w:shd w:val="clear" w:color="auto" w:fill="FFFFFF"/>
        </w:rPr>
        <w:t xml:space="preserve">37, </w:t>
      </w:r>
      <w:r w:rsidR="00D5358A">
        <w:rPr>
          <w:rFonts w:ascii="Times New Roman" w:hAnsi="Times New Roman" w:cs="Times New Roman"/>
          <w:sz w:val="28"/>
          <w:szCs w:val="28"/>
          <w:shd w:val="clear" w:color="auto" w:fill="FFFFFF"/>
          <w:lang w:val="uk-UA"/>
        </w:rPr>
        <w:t>48</w:t>
      </w:r>
      <w:r w:rsidR="000F7CA8" w:rsidRPr="00E539EE">
        <w:rPr>
          <w:rFonts w:ascii="Times New Roman" w:hAnsi="Times New Roman" w:cs="Times New Roman"/>
          <w:sz w:val="28"/>
          <w:szCs w:val="28"/>
          <w:shd w:val="clear" w:color="auto" w:fill="FFFFFF"/>
          <w:lang w:val="uk-UA"/>
        </w:rPr>
        <w:t>]</w:t>
      </w:r>
      <w:r w:rsidR="000F7CA8">
        <w:rPr>
          <w:rStyle w:val="tlid-translation"/>
          <w:rFonts w:ascii="Times New Roman" w:hAnsi="Times New Roman" w:cs="Times New Roman"/>
          <w:sz w:val="28"/>
          <w:szCs w:val="28"/>
          <w:lang w:val="uk-UA"/>
        </w:rPr>
        <w:t>.</w:t>
      </w:r>
    </w:p>
    <w:p w:rsidR="006E53EF" w:rsidRDefault="006E53EF" w:rsidP="006E53EF">
      <w:pPr>
        <w:spacing w:after="0" w:line="360" w:lineRule="auto"/>
        <w:ind w:firstLine="708"/>
        <w:jc w:val="both"/>
        <w:rPr>
          <w:rStyle w:val="tlid-translation"/>
          <w:rFonts w:ascii="Times New Roman" w:hAnsi="Times New Roman" w:cs="Times New Roman"/>
          <w:sz w:val="28"/>
          <w:szCs w:val="28"/>
          <w:lang w:val="uk-UA"/>
        </w:rPr>
      </w:pPr>
      <w:r>
        <w:rPr>
          <w:rStyle w:val="tlid-translation"/>
          <w:rFonts w:ascii="Times New Roman" w:hAnsi="Times New Roman" w:cs="Times New Roman"/>
          <w:sz w:val="28"/>
          <w:szCs w:val="28"/>
          <w:lang w:val="uk-UA"/>
        </w:rPr>
        <w:t>Спектрально-люмінесцентні дослідже</w:t>
      </w:r>
      <w:r w:rsidR="00A57E57">
        <w:rPr>
          <w:rStyle w:val="tlid-translation"/>
          <w:rFonts w:ascii="Times New Roman" w:hAnsi="Times New Roman" w:cs="Times New Roman"/>
          <w:sz w:val="28"/>
          <w:szCs w:val="28"/>
          <w:lang w:val="uk-UA"/>
        </w:rPr>
        <w:t>н</w:t>
      </w:r>
      <w:r>
        <w:rPr>
          <w:rStyle w:val="tlid-translation"/>
          <w:rFonts w:ascii="Times New Roman" w:hAnsi="Times New Roman" w:cs="Times New Roman"/>
          <w:sz w:val="28"/>
          <w:szCs w:val="28"/>
          <w:lang w:val="uk-UA"/>
        </w:rPr>
        <w:t>ня</w:t>
      </w:r>
      <w:r w:rsidRPr="00A82737">
        <w:rPr>
          <w:rStyle w:val="tlid-translation"/>
          <w:rFonts w:ascii="Times New Roman" w:hAnsi="Times New Roman" w:cs="Times New Roman"/>
          <w:sz w:val="28"/>
          <w:szCs w:val="28"/>
          <w:lang w:val="uk-UA"/>
        </w:rPr>
        <w:t xml:space="preserve"> комплексів барвни</w:t>
      </w:r>
      <w:r>
        <w:rPr>
          <w:rStyle w:val="tlid-translation"/>
          <w:rFonts w:ascii="Times New Roman" w:hAnsi="Times New Roman" w:cs="Times New Roman"/>
          <w:sz w:val="28"/>
          <w:szCs w:val="28"/>
          <w:lang w:val="uk-UA"/>
        </w:rPr>
        <w:t>ка сульфородаміна В з хітозаном показує досить ефективні результати з проявами суперлюмінесценції</w:t>
      </w:r>
      <w:r w:rsidR="000F7CA8" w:rsidRPr="00E539EE">
        <w:rPr>
          <w:rFonts w:ascii="Times New Roman" w:hAnsi="Times New Roman" w:cs="Times New Roman"/>
          <w:sz w:val="28"/>
          <w:szCs w:val="28"/>
          <w:shd w:val="clear" w:color="auto" w:fill="FFFFFF"/>
          <w:lang w:val="uk-UA"/>
        </w:rPr>
        <w:t>[</w:t>
      </w:r>
      <w:r w:rsidR="001F7705">
        <w:rPr>
          <w:rFonts w:ascii="Times New Roman" w:hAnsi="Times New Roman" w:cs="Times New Roman"/>
          <w:sz w:val="28"/>
          <w:szCs w:val="28"/>
          <w:shd w:val="clear" w:color="auto" w:fill="FFFFFF"/>
          <w:lang w:val="uk-UA"/>
        </w:rPr>
        <w:t>49</w:t>
      </w:r>
      <w:r w:rsidR="000F7CA8" w:rsidRPr="00E539EE">
        <w:rPr>
          <w:rFonts w:ascii="Times New Roman" w:hAnsi="Times New Roman" w:cs="Times New Roman"/>
          <w:sz w:val="28"/>
          <w:szCs w:val="28"/>
          <w:shd w:val="clear" w:color="auto" w:fill="FFFFFF"/>
          <w:lang w:val="uk-UA"/>
        </w:rPr>
        <w:t>]</w:t>
      </w:r>
      <w:r w:rsidR="000F7CA8">
        <w:rPr>
          <w:rStyle w:val="tlid-translation"/>
          <w:rFonts w:ascii="Times New Roman" w:hAnsi="Times New Roman" w:cs="Times New Roman"/>
          <w:sz w:val="28"/>
          <w:szCs w:val="28"/>
          <w:lang w:val="uk-UA"/>
        </w:rPr>
        <w:t>.</w:t>
      </w:r>
      <w:r w:rsidRPr="00A82737">
        <w:rPr>
          <w:rStyle w:val="tlid-translation"/>
          <w:rFonts w:ascii="Times New Roman" w:hAnsi="Times New Roman" w:cs="Times New Roman"/>
          <w:sz w:val="28"/>
          <w:szCs w:val="28"/>
          <w:lang w:val="uk-UA"/>
        </w:rPr>
        <w:t xml:space="preserve"> Оскільки хітозан є полікатіонним полімером, то </w:t>
      </w:r>
      <w:r w:rsidRPr="00A82737">
        <w:rPr>
          <w:rStyle w:val="tlid-translation"/>
          <w:rFonts w:ascii="Times New Roman" w:hAnsi="Times New Roman" w:cs="Times New Roman"/>
          <w:sz w:val="28"/>
          <w:szCs w:val="28"/>
          <w:lang w:val="uk-UA"/>
        </w:rPr>
        <w:lastRenderedPageBreak/>
        <w:t>зв'язування аніонних барвників з ним може бути приводити</w:t>
      </w:r>
      <w:r>
        <w:rPr>
          <w:rStyle w:val="tlid-translation"/>
          <w:rFonts w:ascii="Times New Roman" w:hAnsi="Times New Roman" w:cs="Times New Roman"/>
          <w:sz w:val="28"/>
          <w:szCs w:val="28"/>
          <w:lang w:val="uk-UA"/>
        </w:rPr>
        <w:t xml:space="preserve"> до формування комплексів мономерного</w:t>
      </w:r>
      <w:r w:rsidRPr="00A82737">
        <w:rPr>
          <w:rStyle w:val="tlid-translation"/>
          <w:rFonts w:ascii="Times New Roman" w:hAnsi="Times New Roman" w:cs="Times New Roman"/>
          <w:sz w:val="28"/>
          <w:szCs w:val="28"/>
          <w:lang w:val="uk-UA"/>
        </w:rPr>
        <w:t xml:space="preserve"> барвник</w:t>
      </w:r>
      <w:r>
        <w:rPr>
          <w:rStyle w:val="tlid-translation"/>
          <w:rFonts w:ascii="Times New Roman" w:hAnsi="Times New Roman" w:cs="Times New Roman"/>
          <w:sz w:val="28"/>
          <w:szCs w:val="28"/>
          <w:lang w:val="uk-UA"/>
        </w:rPr>
        <w:t>а</w:t>
      </w:r>
      <w:r w:rsidR="005058F7">
        <w:rPr>
          <w:rStyle w:val="tlid-translation"/>
          <w:rFonts w:ascii="Times New Roman" w:hAnsi="Times New Roman" w:cs="Times New Roman"/>
          <w:sz w:val="28"/>
          <w:szCs w:val="28"/>
          <w:lang w:val="uk-UA"/>
        </w:rPr>
        <w:t>-</w:t>
      </w:r>
      <w:r w:rsidRPr="00A82737">
        <w:rPr>
          <w:rStyle w:val="tlid-translation"/>
          <w:rFonts w:ascii="Times New Roman" w:hAnsi="Times New Roman" w:cs="Times New Roman"/>
          <w:sz w:val="28"/>
          <w:szCs w:val="28"/>
          <w:lang w:val="uk-UA"/>
        </w:rPr>
        <w:t>хітозан з висо</w:t>
      </w:r>
      <w:r>
        <w:rPr>
          <w:rStyle w:val="tlid-translation"/>
          <w:rFonts w:ascii="Times New Roman" w:hAnsi="Times New Roman" w:cs="Times New Roman"/>
          <w:sz w:val="28"/>
          <w:szCs w:val="28"/>
          <w:lang w:val="uk-UA"/>
        </w:rPr>
        <w:t>кою щільністю упаковки барвника. С</w:t>
      </w:r>
      <w:r w:rsidRPr="00A82737">
        <w:rPr>
          <w:rStyle w:val="tlid-translation"/>
          <w:rFonts w:ascii="Times New Roman" w:hAnsi="Times New Roman" w:cs="Times New Roman"/>
          <w:sz w:val="28"/>
          <w:szCs w:val="28"/>
          <w:lang w:val="uk-UA"/>
        </w:rPr>
        <w:t>пектри поглинання і люмінесценції сульфор</w:t>
      </w:r>
      <w:r w:rsidR="005058F7">
        <w:rPr>
          <w:rStyle w:val="tlid-translation"/>
          <w:rFonts w:ascii="Times New Roman" w:hAnsi="Times New Roman" w:cs="Times New Roman"/>
          <w:sz w:val="28"/>
          <w:szCs w:val="28"/>
          <w:lang w:val="uk-UA"/>
        </w:rPr>
        <w:t>одаміна В у</w:t>
      </w:r>
      <w:r w:rsidRPr="00A82737">
        <w:rPr>
          <w:rStyle w:val="tlid-translation"/>
          <w:rFonts w:ascii="Times New Roman" w:hAnsi="Times New Roman" w:cs="Times New Roman"/>
          <w:sz w:val="28"/>
          <w:szCs w:val="28"/>
          <w:lang w:val="uk-UA"/>
        </w:rPr>
        <w:t xml:space="preserve"> плівках хітозану</w:t>
      </w:r>
      <w:r>
        <w:rPr>
          <w:rStyle w:val="tlid-translation"/>
          <w:rFonts w:ascii="Times New Roman" w:hAnsi="Times New Roman" w:cs="Times New Roman"/>
          <w:sz w:val="28"/>
          <w:szCs w:val="28"/>
          <w:lang w:val="uk-UA"/>
        </w:rPr>
        <w:t xml:space="preserve"> становить в межах 600 нм</w:t>
      </w:r>
      <w:r w:rsidRPr="00A82737">
        <w:rPr>
          <w:rStyle w:val="tlid-translation"/>
          <w:rFonts w:ascii="Times New Roman" w:hAnsi="Times New Roman" w:cs="Times New Roman"/>
          <w:sz w:val="28"/>
          <w:szCs w:val="28"/>
          <w:lang w:val="uk-UA"/>
        </w:rPr>
        <w:t>. Характерною осо</w:t>
      </w:r>
      <w:r>
        <w:rPr>
          <w:rStyle w:val="tlid-translation"/>
          <w:rFonts w:ascii="Times New Roman" w:hAnsi="Times New Roman" w:cs="Times New Roman"/>
          <w:sz w:val="28"/>
          <w:szCs w:val="28"/>
          <w:lang w:val="uk-UA"/>
        </w:rPr>
        <w:t>бливістю відомого люмінофора ані</w:t>
      </w:r>
      <w:r w:rsidRPr="00A82737">
        <w:rPr>
          <w:rStyle w:val="tlid-translation"/>
          <w:rFonts w:ascii="Times New Roman" w:hAnsi="Times New Roman" w:cs="Times New Roman"/>
          <w:sz w:val="28"/>
          <w:szCs w:val="28"/>
          <w:lang w:val="uk-UA"/>
        </w:rPr>
        <w:t xml:space="preserve">онного барвника сульфородаміна В є його висока здатність до </w:t>
      </w:r>
      <w:r>
        <w:rPr>
          <w:rStyle w:val="tlid-translation"/>
          <w:rFonts w:ascii="Times New Roman" w:hAnsi="Times New Roman" w:cs="Times New Roman"/>
          <w:sz w:val="28"/>
          <w:szCs w:val="28"/>
          <w:lang w:val="uk-UA"/>
        </w:rPr>
        <w:t>утворення ассоціаті</w:t>
      </w:r>
      <w:r w:rsidRPr="00A82737">
        <w:rPr>
          <w:rStyle w:val="tlid-translation"/>
          <w:rFonts w:ascii="Times New Roman" w:hAnsi="Times New Roman" w:cs="Times New Roman"/>
          <w:sz w:val="28"/>
          <w:szCs w:val="28"/>
          <w:lang w:val="uk-UA"/>
        </w:rPr>
        <w:t>в у водних розчинах. Це істотно знижує вихід люм</w:t>
      </w:r>
      <w:r w:rsidR="00B02B2A">
        <w:rPr>
          <w:rStyle w:val="tlid-translation"/>
          <w:rFonts w:ascii="Times New Roman" w:hAnsi="Times New Roman" w:cs="Times New Roman"/>
          <w:sz w:val="28"/>
          <w:szCs w:val="28"/>
          <w:lang w:val="uk-UA"/>
        </w:rPr>
        <w:t>інесценції барвника. Введення барвника</w:t>
      </w:r>
      <w:r w:rsidRPr="00A82737">
        <w:rPr>
          <w:rStyle w:val="tlid-translation"/>
          <w:rFonts w:ascii="Times New Roman" w:hAnsi="Times New Roman" w:cs="Times New Roman"/>
          <w:sz w:val="28"/>
          <w:szCs w:val="28"/>
          <w:lang w:val="uk-UA"/>
        </w:rPr>
        <w:t xml:space="preserve"> в матрицю хітозану призводить до формування</w:t>
      </w:r>
      <w:r w:rsidR="005058F7">
        <w:rPr>
          <w:rStyle w:val="tlid-translation"/>
          <w:rFonts w:ascii="Times New Roman" w:hAnsi="Times New Roman" w:cs="Times New Roman"/>
          <w:sz w:val="28"/>
          <w:szCs w:val="28"/>
          <w:lang w:val="uk-UA"/>
        </w:rPr>
        <w:t xml:space="preserve"> комплексів «мономер барвника-</w:t>
      </w:r>
      <w:r w:rsidRPr="00A82737">
        <w:rPr>
          <w:rStyle w:val="tlid-translation"/>
          <w:rFonts w:ascii="Times New Roman" w:hAnsi="Times New Roman" w:cs="Times New Roman"/>
          <w:sz w:val="28"/>
          <w:szCs w:val="28"/>
          <w:lang w:val="uk-UA"/>
        </w:rPr>
        <w:t>біополімер», що значно зменшує кількість асоціатів барвника в системі і сприяє розвитку люмінесцентного каналу</w:t>
      </w:r>
      <w:r w:rsidR="005058F7">
        <w:rPr>
          <w:rStyle w:val="tlid-translation"/>
          <w:rFonts w:ascii="Times New Roman" w:hAnsi="Times New Roman" w:cs="Times New Roman"/>
          <w:sz w:val="28"/>
          <w:szCs w:val="28"/>
          <w:lang w:val="uk-UA"/>
        </w:rPr>
        <w:t xml:space="preserve"> дезактивації енергії збудження. </w:t>
      </w:r>
      <w:r>
        <w:rPr>
          <w:rStyle w:val="tlid-translation"/>
          <w:rFonts w:ascii="Times New Roman" w:hAnsi="Times New Roman" w:cs="Times New Roman"/>
          <w:sz w:val="28"/>
          <w:szCs w:val="28"/>
          <w:lang w:val="uk-UA"/>
        </w:rPr>
        <w:t>Слід зазначити, що даний метод дозволяє не застовувати ПАВ як стабілізуючий елемент</w:t>
      </w:r>
      <w:r w:rsidR="001F7705" w:rsidRPr="00E539EE">
        <w:rPr>
          <w:rFonts w:ascii="Times New Roman" w:hAnsi="Times New Roman" w:cs="Times New Roman"/>
          <w:sz w:val="28"/>
          <w:szCs w:val="28"/>
          <w:shd w:val="clear" w:color="auto" w:fill="FFFFFF"/>
          <w:lang w:val="uk-UA"/>
        </w:rPr>
        <w:t>[</w:t>
      </w:r>
      <w:r w:rsidR="005058F7">
        <w:rPr>
          <w:rFonts w:ascii="Times New Roman" w:hAnsi="Times New Roman" w:cs="Times New Roman"/>
          <w:sz w:val="28"/>
          <w:szCs w:val="28"/>
          <w:shd w:val="clear" w:color="auto" w:fill="FFFFFF"/>
          <w:lang w:val="uk-UA"/>
        </w:rPr>
        <w:t>47,</w:t>
      </w:r>
      <w:r w:rsidR="001F7705">
        <w:rPr>
          <w:rFonts w:ascii="Times New Roman" w:hAnsi="Times New Roman" w:cs="Times New Roman"/>
          <w:sz w:val="28"/>
          <w:szCs w:val="28"/>
          <w:shd w:val="clear" w:color="auto" w:fill="FFFFFF"/>
          <w:lang w:val="uk-UA"/>
        </w:rPr>
        <w:t xml:space="preserve"> 49</w:t>
      </w:r>
      <w:r w:rsidR="001F7705" w:rsidRPr="00E539EE">
        <w:rPr>
          <w:rFonts w:ascii="Times New Roman" w:hAnsi="Times New Roman" w:cs="Times New Roman"/>
          <w:sz w:val="28"/>
          <w:szCs w:val="28"/>
          <w:shd w:val="clear" w:color="auto" w:fill="FFFFFF"/>
          <w:lang w:val="uk-UA"/>
        </w:rPr>
        <w:t>]</w:t>
      </w:r>
      <w:r w:rsidR="00B02B2A">
        <w:rPr>
          <w:rFonts w:ascii="Times New Roman" w:hAnsi="Times New Roman" w:cs="Times New Roman"/>
          <w:sz w:val="28"/>
          <w:szCs w:val="28"/>
          <w:shd w:val="clear" w:color="auto" w:fill="FFFFFF"/>
          <w:lang w:val="uk-UA"/>
        </w:rPr>
        <w:t>.</w:t>
      </w:r>
    </w:p>
    <w:p w:rsidR="006E53EF" w:rsidRPr="0062484A" w:rsidRDefault="006E53EF" w:rsidP="006E53EF">
      <w:pPr>
        <w:spacing w:after="0" w:line="360" w:lineRule="auto"/>
        <w:ind w:firstLine="708"/>
        <w:jc w:val="both"/>
        <w:rPr>
          <w:rStyle w:val="tlid-translation"/>
          <w:rFonts w:ascii="Times New Roman" w:hAnsi="Times New Roman" w:cs="Times New Roman"/>
          <w:sz w:val="28"/>
          <w:szCs w:val="28"/>
          <w:lang w:val="uk-UA"/>
        </w:rPr>
      </w:pPr>
      <w:r>
        <w:rPr>
          <w:rStyle w:val="tlid-translation"/>
          <w:rFonts w:ascii="Times New Roman" w:hAnsi="Times New Roman" w:cs="Times New Roman"/>
          <w:sz w:val="28"/>
          <w:szCs w:val="28"/>
          <w:lang w:val="uk-UA"/>
        </w:rPr>
        <w:t>Багато специфічних флуоресцентних барвників</w:t>
      </w:r>
      <w:r w:rsidRPr="004E1CCC">
        <w:rPr>
          <w:rStyle w:val="tlid-translation"/>
          <w:rFonts w:ascii="Times New Roman" w:hAnsi="Times New Roman" w:cs="Times New Roman"/>
          <w:sz w:val="28"/>
          <w:szCs w:val="28"/>
          <w:lang w:val="uk-UA"/>
        </w:rPr>
        <w:t xml:space="preserve"> часто викори</w:t>
      </w:r>
      <w:r w:rsidR="005058F7">
        <w:rPr>
          <w:rStyle w:val="tlid-translation"/>
          <w:rFonts w:ascii="Times New Roman" w:hAnsi="Times New Roman" w:cs="Times New Roman"/>
          <w:sz w:val="28"/>
          <w:szCs w:val="28"/>
          <w:lang w:val="uk-UA"/>
        </w:rPr>
        <w:t>стовуються для виявлення РНК</w:t>
      </w:r>
      <w:r w:rsidRPr="004E1CCC">
        <w:rPr>
          <w:rStyle w:val="tlid-translation"/>
          <w:rFonts w:ascii="Times New Roman" w:hAnsi="Times New Roman" w:cs="Times New Roman"/>
          <w:sz w:val="28"/>
          <w:szCs w:val="28"/>
          <w:lang w:val="uk-UA"/>
        </w:rPr>
        <w:t xml:space="preserve">, </w:t>
      </w:r>
      <w:r w:rsidR="005058F7">
        <w:rPr>
          <w:rStyle w:val="tlid-translation"/>
          <w:rFonts w:ascii="Times New Roman" w:hAnsi="Times New Roman" w:cs="Times New Roman"/>
          <w:sz w:val="28"/>
          <w:szCs w:val="28"/>
          <w:lang w:val="uk-UA"/>
        </w:rPr>
        <w:t>наприклад, Hoechst, який при зв’</w:t>
      </w:r>
      <w:r w:rsidRPr="004E1CCC">
        <w:rPr>
          <w:rStyle w:val="tlid-translation"/>
          <w:rFonts w:ascii="Times New Roman" w:hAnsi="Times New Roman" w:cs="Times New Roman"/>
          <w:sz w:val="28"/>
          <w:szCs w:val="28"/>
          <w:lang w:val="uk-UA"/>
        </w:rPr>
        <w:t>язуванні з РНК або ДНК збільшує свій квантовий вихід флуоресценції ч</w:t>
      </w:r>
      <w:r w:rsidR="0030794B">
        <w:rPr>
          <w:rStyle w:val="tlid-translation"/>
          <w:rFonts w:ascii="Times New Roman" w:hAnsi="Times New Roman" w:cs="Times New Roman"/>
          <w:sz w:val="28"/>
          <w:szCs w:val="28"/>
          <w:lang w:val="uk-UA"/>
        </w:rPr>
        <w:t>ерез збільшення часу життя</w:t>
      </w:r>
      <w:r w:rsidR="005058F7">
        <w:rPr>
          <w:rStyle w:val="tlid-translation"/>
          <w:rFonts w:ascii="Times New Roman" w:hAnsi="Times New Roman" w:cs="Times New Roman"/>
          <w:sz w:val="28"/>
          <w:szCs w:val="28"/>
          <w:lang w:val="uk-UA"/>
        </w:rPr>
        <w:t> </w:t>
      </w:r>
      <w:r w:rsidR="0030794B" w:rsidRPr="00E539EE">
        <w:rPr>
          <w:rFonts w:ascii="Times New Roman" w:hAnsi="Times New Roman" w:cs="Times New Roman"/>
          <w:sz w:val="28"/>
          <w:szCs w:val="28"/>
          <w:shd w:val="clear" w:color="auto" w:fill="FFFFFF"/>
          <w:lang w:val="uk-UA"/>
        </w:rPr>
        <w:t>[</w:t>
      </w:r>
      <w:r w:rsidR="005058F7">
        <w:rPr>
          <w:rFonts w:ascii="Times New Roman" w:hAnsi="Times New Roman" w:cs="Times New Roman"/>
          <w:sz w:val="28"/>
          <w:szCs w:val="28"/>
          <w:shd w:val="clear" w:color="auto" w:fill="FFFFFF"/>
          <w:lang w:val="uk-UA"/>
        </w:rPr>
        <w:t>50, </w:t>
      </w:r>
      <w:r w:rsidR="0030794B">
        <w:rPr>
          <w:rFonts w:ascii="Times New Roman" w:hAnsi="Times New Roman" w:cs="Times New Roman"/>
          <w:sz w:val="28"/>
          <w:szCs w:val="28"/>
          <w:shd w:val="clear" w:color="auto" w:fill="FFFFFF"/>
          <w:lang w:val="uk-UA"/>
        </w:rPr>
        <w:t>51</w:t>
      </w:r>
      <w:r w:rsidR="0030794B" w:rsidRPr="00E539EE">
        <w:rPr>
          <w:rFonts w:ascii="Times New Roman" w:hAnsi="Times New Roman" w:cs="Times New Roman"/>
          <w:sz w:val="28"/>
          <w:szCs w:val="28"/>
          <w:shd w:val="clear" w:color="auto" w:fill="FFFFFF"/>
          <w:lang w:val="uk-UA"/>
        </w:rPr>
        <w:t>]</w:t>
      </w:r>
      <w:r w:rsidR="0030794B">
        <w:rPr>
          <w:rStyle w:val="tlid-translation"/>
          <w:rFonts w:ascii="Times New Roman" w:hAnsi="Times New Roman" w:cs="Times New Roman"/>
          <w:sz w:val="28"/>
          <w:szCs w:val="28"/>
          <w:lang w:val="uk-UA"/>
        </w:rPr>
        <w:t>.</w:t>
      </w:r>
      <w:r w:rsidRPr="004E1CCC">
        <w:rPr>
          <w:rStyle w:val="tlid-translation"/>
          <w:rFonts w:ascii="Times New Roman" w:hAnsi="Times New Roman" w:cs="Times New Roman"/>
          <w:sz w:val="28"/>
          <w:szCs w:val="28"/>
          <w:lang w:val="uk-UA"/>
        </w:rPr>
        <w:t xml:space="preserve"> Hoechst 33258 вбудовується </w:t>
      </w:r>
      <w:r>
        <w:rPr>
          <w:rStyle w:val="tlid-translation"/>
          <w:rFonts w:ascii="Times New Roman" w:hAnsi="Times New Roman" w:cs="Times New Roman"/>
          <w:sz w:val="28"/>
          <w:szCs w:val="28"/>
          <w:lang w:val="uk-UA"/>
        </w:rPr>
        <w:t>в основному в АТ-області. Відомо, що бісбензи</w:t>
      </w:r>
      <w:r w:rsidRPr="004E1CCC">
        <w:rPr>
          <w:rStyle w:val="tlid-translation"/>
          <w:rFonts w:ascii="Times New Roman" w:hAnsi="Times New Roman" w:cs="Times New Roman"/>
          <w:sz w:val="28"/>
          <w:szCs w:val="28"/>
          <w:lang w:val="uk-UA"/>
        </w:rPr>
        <w:t>мідазол (похідне Hoechst 33258) може зв'язуватися з AT-сайтами в мінорній борозд</w:t>
      </w:r>
      <w:r>
        <w:rPr>
          <w:rStyle w:val="tlid-translation"/>
          <w:rFonts w:ascii="Times New Roman" w:hAnsi="Times New Roman" w:cs="Times New Roman"/>
          <w:sz w:val="28"/>
          <w:szCs w:val="28"/>
          <w:lang w:val="uk-UA"/>
        </w:rPr>
        <w:t>і</w:t>
      </w:r>
      <w:r w:rsidRPr="004E1CCC">
        <w:rPr>
          <w:rStyle w:val="tlid-translation"/>
          <w:rFonts w:ascii="Times New Roman" w:hAnsi="Times New Roman" w:cs="Times New Roman"/>
          <w:sz w:val="28"/>
          <w:szCs w:val="28"/>
          <w:lang w:val="uk-UA"/>
        </w:rPr>
        <w:t xml:space="preserve"> ДНК, а також може добре взаємодіяти з GC-багатими са</w:t>
      </w:r>
      <w:r>
        <w:rPr>
          <w:rStyle w:val="tlid-translation"/>
          <w:rFonts w:ascii="Times New Roman" w:hAnsi="Times New Roman" w:cs="Times New Roman"/>
          <w:sz w:val="28"/>
          <w:szCs w:val="28"/>
          <w:lang w:val="uk-UA"/>
        </w:rPr>
        <w:t>йтами, як в ДНК, так і в РНК</w:t>
      </w:r>
      <w:r w:rsidR="0030794B" w:rsidRPr="00E539EE">
        <w:rPr>
          <w:rFonts w:ascii="Times New Roman" w:hAnsi="Times New Roman" w:cs="Times New Roman"/>
          <w:sz w:val="28"/>
          <w:szCs w:val="28"/>
          <w:shd w:val="clear" w:color="auto" w:fill="FFFFFF"/>
          <w:lang w:val="uk-UA"/>
        </w:rPr>
        <w:t>[</w:t>
      </w:r>
      <w:r w:rsidR="0030794B">
        <w:rPr>
          <w:rFonts w:ascii="Times New Roman" w:hAnsi="Times New Roman" w:cs="Times New Roman"/>
          <w:sz w:val="28"/>
          <w:szCs w:val="28"/>
          <w:shd w:val="clear" w:color="auto" w:fill="FFFFFF"/>
          <w:lang w:val="uk-UA"/>
        </w:rPr>
        <w:t>52</w:t>
      </w:r>
      <w:r w:rsidR="0030794B" w:rsidRPr="00E539EE">
        <w:rPr>
          <w:rFonts w:ascii="Times New Roman" w:hAnsi="Times New Roman" w:cs="Times New Roman"/>
          <w:sz w:val="28"/>
          <w:szCs w:val="28"/>
          <w:shd w:val="clear" w:color="auto" w:fill="FFFFFF"/>
          <w:lang w:val="uk-UA"/>
        </w:rPr>
        <w:t>]</w:t>
      </w:r>
      <w:r w:rsidR="0030794B">
        <w:rPr>
          <w:rStyle w:val="tlid-translation"/>
          <w:rFonts w:ascii="Times New Roman" w:hAnsi="Times New Roman" w:cs="Times New Roman"/>
          <w:sz w:val="28"/>
          <w:szCs w:val="28"/>
          <w:lang w:val="uk-UA"/>
        </w:rPr>
        <w:t>.</w:t>
      </w:r>
      <w:r w:rsidRPr="004E1CCC">
        <w:rPr>
          <w:rStyle w:val="tlid-translation"/>
          <w:rFonts w:ascii="Times New Roman" w:hAnsi="Times New Roman" w:cs="Times New Roman"/>
          <w:sz w:val="28"/>
          <w:szCs w:val="28"/>
          <w:lang w:val="uk-UA"/>
        </w:rPr>
        <w:t xml:space="preserve"> Для Hoechst 33342 (більш гідрофобного</w:t>
      </w:r>
      <w:r w:rsidR="00F60DB2">
        <w:rPr>
          <w:rStyle w:val="tlid-translation"/>
          <w:rFonts w:ascii="Times New Roman" w:hAnsi="Times New Roman" w:cs="Times New Roman"/>
          <w:sz w:val="28"/>
          <w:szCs w:val="28"/>
          <w:lang w:val="uk-UA"/>
        </w:rPr>
        <w:t xml:space="preserve"> через мембрани клітин</w:t>
      </w:r>
      <w:r w:rsidRPr="004E1CCC">
        <w:rPr>
          <w:rStyle w:val="tlid-translation"/>
          <w:rFonts w:ascii="Times New Roman" w:hAnsi="Times New Roman" w:cs="Times New Roman"/>
          <w:sz w:val="28"/>
          <w:szCs w:val="28"/>
          <w:lang w:val="uk-UA"/>
        </w:rPr>
        <w:t>, ніж Hoechst 33258),</w:t>
      </w:r>
      <w:r w:rsidR="005058F7">
        <w:rPr>
          <w:rStyle w:val="tlid-translation"/>
          <w:rFonts w:ascii="Times New Roman" w:hAnsi="Times New Roman" w:cs="Times New Roman"/>
          <w:sz w:val="28"/>
          <w:szCs w:val="28"/>
          <w:lang w:val="uk-UA"/>
        </w:rPr>
        <w:t xml:space="preserve"> було показано, що він добре зв’</w:t>
      </w:r>
      <w:r w:rsidRPr="004E1CCC">
        <w:rPr>
          <w:rStyle w:val="tlid-translation"/>
          <w:rFonts w:ascii="Times New Roman" w:hAnsi="Times New Roman" w:cs="Times New Roman"/>
          <w:sz w:val="28"/>
          <w:szCs w:val="28"/>
          <w:lang w:val="uk-UA"/>
        </w:rPr>
        <w:t>язується з поверхнею тРНК, і його флуоресценція помітно збільшу</w:t>
      </w:r>
      <w:r>
        <w:rPr>
          <w:rStyle w:val="tlid-translation"/>
          <w:rFonts w:ascii="Times New Roman" w:hAnsi="Times New Roman" w:cs="Times New Roman"/>
          <w:sz w:val="28"/>
          <w:szCs w:val="28"/>
          <w:lang w:val="uk-UA"/>
        </w:rPr>
        <w:t>ється</w:t>
      </w:r>
      <w:r w:rsidR="0030794B" w:rsidRPr="00E539EE">
        <w:rPr>
          <w:rFonts w:ascii="Times New Roman" w:hAnsi="Times New Roman" w:cs="Times New Roman"/>
          <w:sz w:val="28"/>
          <w:szCs w:val="28"/>
          <w:shd w:val="clear" w:color="auto" w:fill="FFFFFF"/>
          <w:lang w:val="uk-UA"/>
        </w:rPr>
        <w:t>[</w:t>
      </w:r>
      <w:r w:rsidR="0030794B">
        <w:rPr>
          <w:rFonts w:ascii="Times New Roman" w:hAnsi="Times New Roman" w:cs="Times New Roman"/>
          <w:sz w:val="28"/>
          <w:szCs w:val="28"/>
          <w:shd w:val="clear" w:color="auto" w:fill="FFFFFF"/>
          <w:lang w:val="uk-UA"/>
        </w:rPr>
        <w:t>53</w:t>
      </w:r>
      <w:r w:rsidR="0030794B" w:rsidRPr="00E539EE">
        <w:rPr>
          <w:rFonts w:ascii="Times New Roman" w:hAnsi="Times New Roman" w:cs="Times New Roman"/>
          <w:sz w:val="28"/>
          <w:szCs w:val="28"/>
          <w:shd w:val="clear" w:color="auto" w:fill="FFFFFF"/>
          <w:lang w:val="uk-UA"/>
        </w:rPr>
        <w:t>]</w:t>
      </w:r>
      <w:r w:rsidR="0030794B">
        <w:rPr>
          <w:rStyle w:val="tlid-translation"/>
          <w:rFonts w:ascii="Times New Roman" w:hAnsi="Times New Roman" w:cs="Times New Roman"/>
          <w:sz w:val="28"/>
          <w:szCs w:val="28"/>
          <w:lang w:val="uk-UA"/>
        </w:rPr>
        <w:t>.</w:t>
      </w:r>
      <w:r w:rsidRPr="004E1CCC">
        <w:rPr>
          <w:rStyle w:val="tlid-translation"/>
          <w:rFonts w:ascii="Times New Roman" w:hAnsi="Times New Roman" w:cs="Times New Roman"/>
          <w:sz w:val="28"/>
          <w:szCs w:val="28"/>
          <w:lang w:val="uk-UA"/>
        </w:rPr>
        <w:t xml:space="preserve"> Цей барвник від</w:t>
      </w:r>
      <w:r w:rsidR="005058F7">
        <w:rPr>
          <w:rStyle w:val="tlid-translation"/>
          <w:rFonts w:ascii="Times New Roman" w:hAnsi="Times New Roman" w:cs="Times New Roman"/>
          <w:sz w:val="28"/>
          <w:szCs w:val="28"/>
          <w:lang w:val="uk-UA"/>
        </w:rPr>
        <w:t>мінно пов’</w:t>
      </w:r>
      <w:r>
        <w:rPr>
          <w:rStyle w:val="tlid-translation"/>
          <w:rFonts w:ascii="Times New Roman" w:hAnsi="Times New Roman" w:cs="Times New Roman"/>
          <w:sz w:val="28"/>
          <w:szCs w:val="28"/>
          <w:lang w:val="uk-UA"/>
        </w:rPr>
        <w:t>язується зі шпильковими олі</w:t>
      </w:r>
      <w:r w:rsidRPr="004E1CCC">
        <w:rPr>
          <w:rStyle w:val="tlid-translation"/>
          <w:rFonts w:ascii="Times New Roman" w:hAnsi="Times New Roman" w:cs="Times New Roman"/>
          <w:sz w:val="28"/>
          <w:szCs w:val="28"/>
          <w:lang w:val="uk-UA"/>
        </w:rPr>
        <w:t>гонуклеотидами і розплетеними ділянками ДНК</w:t>
      </w:r>
      <w:r>
        <w:rPr>
          <w:rStyle w:val="tlid-translation"/>
          <w:rFonts w:ascii="Times New Roman" w:hAnsi="Times New Roman" w:cs="Times New Roman"/>
          <w:sz w:val="28"/>
          <w:szCs w:val="28"/>
          <w:lang w:val="uk-UA"/>
        </w:rPr>
        <w:t xml:space="preserve">. </w:t>
      </w:r>
      <w:r w:rsidRPr="00A939DC">
        <w:rPr>
          <w:rStyle w:val="tlid-translation"/>
          <w:rFonts w:ascii="Times New Roman" w:hAnsi="Times New Roman" w:cs="Times New Roman"/>
          <w:sz w:val="28"/>
          <w:szCs w:val="28"/>
          <w:lang w:val="uk-UA"/>
        </w:rPr>
        <w:t>У водних розчинах при нейтральних рН ~ 6,5-7 спостерігається багаторазове збільшення флуоресценції Hoechst 33258</w:t>
      </w:r>
      <w:r w:rsidR="005058F7">
        <w:rPr>
          <w:rStyle w:val="tlid-translation"/>
          <w:rFonts w:ascii="Times New Roman" w:hAnsi="Times New Roman" w:cs="Times New Roman"/>
          <w:sz w:val="28"/>
          <w:szCs w:val="28"/>
          <w:lang w:val="uk-UA"/>
        </w:rPr>
        <w:t xml:space="preserve"> при зв’</w:t>
      </w:r>
      <w:r>
        <w:rPr>
          <w:rStyle w:val="tlid-translation"/>
          <w:rFonts w:ascii="Times New Roman" w:hAnsi="Times New Roman" w:cs="Times New Roman"/>
          <w:sz w:val="28"/>
          <w:szCs w:val="28"/>
          <w:lang w:val="uk-UA"/>
        </w:rPr>
        <w:t>язуванні з рРНК</w:t>
      </w:r>
      <w:r w:rsidRPr="00A939DC">
        <w:rPr>
          <w:rStyle w:val="tlid-translation"/>
          <w:rFonts w:ascii="Times New Roman" w:hAnsi="Times New Roman" w:cs="Times New Roman"/>
          <w:sz w:val="28"/>
          <w:szCs w:val="28"/>
          <w:lang w:val="uk-UA"/>
        </w:rPr>
        <w:t xml:space="preserve">. Максимум спектру випромінювання Hoechst при цьому зсувається від 497 нм </w:t>
      </w:r>
      <w:r w:rsidR="00A57E57">
        <w:rPr>
          <w:rStyle w:val="tlid-translation"/>
          <w:rFonts w:ascii="Times New Roman" w:hAnsi="Times New Roman" w:cs="Times New Roman"/>
          <w:sz w:val="28"/>
          <w:szCs w:val="28"/>
          <w:lang w:val="uk-UA"/>
        </w:rPr>
        <w:t>до</w:t>
      </w:r>
      <w:r w:rsidR="00E861B0">
        <w:rPr>
          <w:rStyle w:val="tlid-translation"/>
          <w:rFonts w:ascii="Times New Roman" w:hAnsi="Times New Roman" w:cs="Times New Roman"/>
          <w:sz w:val="28"/>
          <w:szCs w:val="28"/>
          <w:lang w:val="uk-UA"/>
        </w:rPr>
        <w:t xml:space="preserve"> 487 нм</w:t>
      </w:r>
      <w:r w:rsidRPr="00A939DC">
        <w:rPr>
          <w:rStyle w:val="tlid-translation"/>
          <w:rFonts w:ascii="Times New Roman" w:hAnsi="Times New Roman" w:cs="Times New Roman"/>
          <w:sz w:val="28"/>
          <w:szCs w:val="28"/>
          <w:lang w:val="uk-UA"/>
        </w:rPr>
        <w:t>. Настільки невел</w:t>
      </w:r>
      <w:r w:rsidR="00A57E57">
        <w:rPr>
          <w:rStyle w:val="tlid-translation"/>
          <w:rFonts w:ascii="Times New Roman" w:hAnsi="Times New Roman" w:cs="Times New Roman"/>
          <w:sz w:val="28"/>
          <w:szCs w:val="28"/>
          <w:lang w:val="uk-UA"/>
        </w:rPr>
        <w:t xml:space="preserve">икий зсув на 10 нм означає, що </w:t>
      </w:r>
      <w:r w:rsidRPr="00A939DC">
        <w:rPr>
          <w:rStyle w:val="tlid-translation"/>
          <w:rFonts w:ascii="Times New Roman" w:hAnsi="Times New Roman" w:cs="Times New Roman"/>
          <w:sz w:val="28"/>
          <w:szCs w:val="28"/>
          <w:lang w:val="uk-UA"/>
        </w:rPr>
        <w:t>барвник налипає на поверхню рРНК, а не інтеркал</w:t>
      </w:r>
      <w:r>
        <w:rPr>
          <w:rStyle w:val="tlid-translation"/>
          <w:rFonts w:ascii="Times New Roman" w:hAnsi="Times New Roman" w:cs="Times New Roman"/>
          <w:sz w:val="28"/>
          <w:szCs w:val="28"/>
          <w:lang w:val="uk-UA"/>
        </w:rPr>
        <w:t>ює</w:t>
      </w:r>
      <w:r w:rsidRPr="00A939DC">
        <w:rPr>
          <w:rStyle w:val="tlid-translation"/>
          <w:rFonts w:ascii="Times New Roman" w:hAnsi="Times New Roman" w:cs="Times New Roman"/>
          <w:sz w:val="28"/>
          <w:szCs w:val="28"/>
          <w:lang w:val="uk-UA"/>
        </w:rPr>
        <w:t xml:space="preserve"> між площинами нуклеотидів. При додаванні рРНК в концентрації від 0,1 мкМ до 1 мкМ до розчину Hoechst спостерігалося збільшення флуоресценції барвника, що дозволяє впевнено визначати рРНК в заз</w:t>
      </w:r>
      <w:r w:rsidR="0030794B">
        <w:rPr>
          <w:rStyle w:val="tlid-translation"/>
          <w:rFonts w:ascii="Times New Roman" w:hAnsi="Times New Roman" w:cs="Times New Roman"/>
          <w:sz w:val="28"/>
          <w:szCs w:val="28"/>
          <w:lang w:val="uk-UA"/>
        </w:rPr>
        <w:t>наченому діапазоні концентрацій</w:t>
      </w:r>
      <w:r w:rsidR="0030794B" w:rsidRPr="00E539EE">
        <w:rPr>
          <w:rFonts w:ascii="Times New Roman" w:hAnsi="Times New Roman" w:cs="Times New Roman"/>
          <w:sz w:val="28"/>
          <w:szCs w:val="28"/>
          <w:shd w:val="clear" w:color="auto" w:fill="FFFFFF"/>
          <w:lang w:val="uk-UA"/>
        </w:rPr>
        <w:t>[</w:t>
      </w:r>
      <w:r w:rsidR="005058F7">
        <w:rPr>
          <w:rFonts w:ascii="Times New Roman" w:hAnsi="Times New Roman" w:cs="Times New Roman"/>
          <w:sz w:val="28"/>
          <w:szCs w:val="28"/>
          <w:shd w:val="clear" w:color="auto" w:fill="FFFFFF"/>
          <w:lang w:val="uk-UA"/>
        </w:rPr>
        <w:t>52,</w:t>
      </w:r>
      <w:r w:rsidR="0030794B">
        <w:rPr>
          <w:rFonts w:ascii="Times New Roman" w:hAnsi="Times New Roman" w:cs="Times New Roman"/>
          <w:sz w:val="28"/>
          <w:szCs w:val="28"/>
          <w:shd w:val="clear" w:color="auto" w:fill="FFFFFF"/>
          <w:lang w:val="uk-UA"/>
        </w:rPr>
        <w:t xml:space="preserve"> 54</w:t>
      </w:r>
      <w:r w:rsidR="0030794B" w:rsidRPr="00E539EE">
        <w:rPr>
          <w:rFonts w:ascii="Times New Roman" w:hAnsi="Times New Roman" w:cs="Times New Roman"/>
          <w:sz w:val="28"/>
          <w:szCs w:val="28"/>
          <w:shd w:val="clear" w:color="auto" w:fill="FFFFFF"/>
          <w:lang w:val="uk-UA"/>
        </w:rPr>
        <w:t>]</w:t>
      </w:r>
      <w:r w:rsidR="0030794B">
        <w:rPr>
          <w:rStyle w:val="tlid-translation"/>
          <w:rFonts w:ascii="Times New Roman" w:hAnsi="Times New Roman" w:cs="Times New Roman"/>
          <w:sz w:val="28"/>
          <w:szCs w:val="28"/>
          <w:lang w:val="uk-UA"/>
        </w:rPr>
        <w:t>.</w:t>
      </w:r>
    </w:p>
    <w:p w:rsidR="006E53EF" w:rsidRDefault="006E53EF" w:rsidP="006E53EF">
      <w:pPr>
        <w:spacing w:after="0" w:line="360" w:lineRule="auto"/>
        <w:ind w:firstLine="708"/>
        <w:jc w:val="both"/>
        <w:rPr>
          <w:rStyle w:val="tlid-translation"/>
          <w:rFonts w:ascii="Times New Roman" w:hAnsi="Times New Roman" w:cs="Times New Roman"/>
          <w:sz w:val="28"/>
          <w:szCs w:val="28"/>
          <w:lang w:val="uk-UA"/>
        </w:rPr>
      </w:pPr>
      <w:r w:rsidRPr="0062484A">
        <w:rPr>
          <w:rStyle w:val="tlid-translation"/>
          <w:rFonts w:ascii="Times New Roman" w:hAnsi="Times New Roman" w:cs="Times New Roman"/>
          <w:sz w:val="28"/>
          <w:szCs w:val="28"/>
          <w:lang w:val="uk-UA"/>
        </w:rPr>
        <w:lastRenderedPageBreak/>
        <w:t>Використання флуоресцентних методів попереджає не лиш</w:t>
      </w:r>
      <w:r>
        <w:rPr>
          <w:rStyle w:val="tlid-translation"/>
          <w:rFonts w:ascii="Times New Roman" w:hAnsi="Times New Roman" w:cs="Times New Roman"/>
          <w:sz w:val="28"/>
          <w:szCs w:val="28"/>
          <w:lang w:val="uk-UA"/>
        </w:rPr>
        <w:t>е реєстрацію та аналіз положень</w:t>
      </w:r>
      <w:r w:rsidRPr="0062484A">
        <w:rPr>
          <w:rStyle w:val="tlid-translation"/>
          <w:rFonts w:ascii="Times New Roman" w:hAnsi="Times New Roman" w:cs="Times New Roman"/>
          <w:sz w:val="28"/>
          <w:szCs w:val="28"/>
          <w:lang w:val="uk-UA"/>
        </w:rPr>
        <w:t xml:space="preserve"> амінокислотних залишків у біл</w:t>
      </w:r>
      <w:r>
        <w:rPr>
          <w:rStyle w:val="tlid-translation"/>
          <w:rFonts w:ascii="Times New Roman" w:hAnsi="Times New Roman" w:cs="Times New Roman"/>
          <w:sz w:val="28"/>
          <w:szCs w:val="28"/>
          <w:lang w:val="uk-UA"/>
        </w:rPr>
        <w:t>кових</w:t>
      </w:r>
      <w:r w:rsidRPr="0062484A">
        <w:rPr>
          <w:rStyle w:val="tlid-translation"/>
          <w:rFonts w:ascii="Times New Roman" w:hAnsi="Times New Roman" w:cs="Times New Roman"/>
          <w:sz w:val="28"/>
          <w:szCs w:val="28"/>
          <w:lang w:val="uk-UA"/>
        </w:rPr>
        <w:t xml:space="preserve"> молекулах, але також широко застосовують спеціальні </w:t>
      </w:r>
      <w:r w:rsidR="005058F7">
        <w:rPr>
          <w:rStyle w:val="tlid-translation"/>
          <w:rFonts w:ascii="Times New Roman" w:hAnsi="Times New Roman" w:cs="Times New Roman"/>
          <w:sz w:val="28"/>
          <w:szCs w:val="28"/>
          <w:lang w:val="uk-UA"/>
        </w:rPr>
        <w:t>флуорохромні-</w:t>
      </w:r>
      <w:r>
        <w:rPr>
          <w:rStyle w:val="tlid-translation"/>
          <w:rFonts w:ascii="Times New Roman" w:hAnsi="Times New Roman" w:cs="Times New Roman"/>
          <w:sz w:val="28"/>
          <w:szCs w:val="28"/>
          <w:lang w:val="uk-UA"/>
        </w:rPr>
        <w:t>зонди</w:t>
      </w:r>
      <w:r w:rsidRPr="0062484A">
        <w:rPr>
          <w:rStyle w:val="tlid-translation"/>
          <w:rFonts w:ascii="Times New Roman" w:hAnsi="Times New Roman" w:cs="Times New Roman"/>
          <w:sz w:val="28"/>
          <w:szCs w:val="28"/>
          <w:lang w:val="uk-UA"/>
        </w:rPr>
        <w:t xml:space="preserve">, </w:t>
      </w:r>
      <w:r>
        <w:rPr>
          <w:rStyle w:val="tlid-translation"/>
          <w:rFonts w:ascii="Times New Roman" w:hAnsi="Times New Roman" w:cs="Times New Roman"/>
          <w:sz w:val="28"/>
          <w:szCs w:val="28"/>
          <w:lang w:val="uk-UA"/>
        </w:rPr>
        <w:t xml:space="preserve">які мають </w:t>
      </w:r>
      <w:r w:rsidRPr="00877F46">
        <w:rPr>
          <w:rStyle w:val="tlid-translation"/>
          <w:rFonts w:ascii="Times New Roman" w:hAnsi="Times New Roman" w:cs="Times New Roman"/>
          <w:sz w:val="28"/>
          <w:szCs w:val="28"/>
          <w:lang w:val="uk-UA"/>
        </w:rPr>
        <w:t>флуоресцентні властивості при використанні з білковими молекулами</w:t>
      </w:r>
      <w:r w:rsidR="0030794B" w:rsidRPr="00E539EE">
        <w:rPr>
          <w:rFonts w:ascii="Times New Roman" w:hAnsi="Times New Roman" w:cs="Times New Roman"/>
          <w:sz w:val="28"/>
          <w:szCs w:val="28"/>
          <w:shd w:val="clear" w:color="auto" w:fill="FFFFFF"/>
          <w:lang w:val="uk-UA"/>
        </w:rPr>
        <w:t>[</w:t>
      </w:r>
      <w:r w:rsidR="0030794B">
        <w:rPr>
          <w:rFonts w:ascii="Times New Roman" w:hAnsi="Times New Roman" w:cs="Times New Roman"/>
          <w:sz w:val="28"/>
          <w:szCs w:val="28"/>
          <w:shd w:val="clear" w:color="auto" w:fill="FFFFFF"/>
          <w:lang w:val="uk-UA"/>
        </w:rPr>
        <w:t>55</w:t>
      </w:r>
      <w:r w:rsidR="0030794B" w:rsidRPr="00E539EE">
        <w:rPr>
          <w:rFonts w:ascii="Times New Roman" w:hAnsi="Times New Roman" w:cs="Times New Roman"/>
          <w:sz w:val="28"/>
          <w:szCs w:val="28"/>
          <w:shd w:val="clear" w:color="auto" w:fill="FFFFFF"/>
          <w:lang w:val="uk-UA"/>
        </w:rPr>
        <w:t>]</w:t>
      </w:r>
      <w:r w:rsidR="0030794B">
        <w:rPr>
          <w:rStyle w:val="tlid-translation"/>
          <w:rFonts w:ascii="Times New Roman" w:hAnsi="Times New Roman" w:cs="Times New Roman"/>
          <w:sz w:val="28"/>
          <w:szCs w:val="28"/>
          <w:lang w:val="uk-UA"/>
        </w:rPr>
        <w:t>.</w:t>
      </w:r>
    </w:p>
    <w:p w:rsidR="006E53EF" w:rsidRPr="007D189F" w:rsidRDefault="006E53EF" w:rsidP="006E53EF">
      <w:pPr>
        <w:spacing w:after="0" w:line="360" w:lineRule="auto"/>
        <w:ind w:firstLine="708"/>
        <w:jc w:val="both"/>
        <w:rPr>
          <w:rStyle w:val="tlid-translation"/>
          <w:rFonts w:ascii="Times New Roman" w:hAnsi="Times New Roman" w:cs="Times New Roman"/>
          <w:sz w:val="28"/>
          <w:szCs w:val="28"/>
          <w:lang w:val="uk-UA"/>
        </w:rPr>
      </w:pPr>
      <w:r w:rsidRPr="007D189F">
        <w:rPr>
          <w:rStyle w:val="tlid-translation"/>
          <w:rFonts w:ascii="Times New Roman" w:hAnsi="Times New Roman" w:cs="Times New Roman"/>
          <w:sz w:val="28"/>
          <w:szCs w:val="28"/>
          <w:lang w:val="uk-UA"/>
        </w:rPr>
        <w:t>Центрами, відповідальними за оптичне поглина</w:t>
      </w:r>
      <w:r>
        <w:rPr>
          <w:rStyle w:val="tlid-translation"/>
          <w:rFonts w:ascii="Times New Roman" w:hAnsi="Times New Roman" w:cs="Times New Roman"/>
          <w:sz w:val="28"/>
          <w:szCs w:val="28"/>
          <w:lang w:val="uk-UA"/>
        </w:rPr>
        <w:t>ння, флюоресценцію та фосфорес</w:t>
      </w:r>
      <w:r w:rsidRPr="007D189F">
        <w:rPr>
          <w:rStyle w:val="tlid-translation"/>
          <w:rFonts w:ascii="Times New Roman" w:hAnsi="Times New Roman" w:cs="Times New Roman"/>
          <w:sz w:val="28"/>
          <w:szCs w:val="28"/>
          <w:lang w:val="uk-UA"/>
        </w:rPr>
        <w:t>ценцію в біол</w:t>
      </w:r>
      <w:r>
        <w:rPr>
          <w:rStyle w:val="tlid-translation"/>
          <w:rFonts w:ascii="Times New Roman" w:hAnsi="Times New Roman" w:cs="Times New Roman"/>
          <w:sz w:val="28"/>
          <w:szCs w:val="28"/>
          <w:lang w:val="uk-UA"/>
        </w:rPr>
        <w:t>огічних молекулах, є групи атомів, що</w:t>
      </w:r>
      <w:r w:rsidR="005058F7">
        <w:rPr>
          <w:rStyle w:val="tlid-translation"/>
          <w:rFonts w:ascii="Times New Roman" w:hAnsi="Times New Roman" w:cs="Times New Roman"/>
          <w:sz w:val="28"/>
          <w:szCs w:val="28"/>
          <w:lang w:val="uk-UA"/>
        </w:rPr>
        <w:t xml:space="preserve"> містять так звані π-</w:t>
      </w:r>
      <w:r w:rsidRPr="007D189F">
        <w:rPr>
          <w:rStyle w:val="tlid-translation"/>
          <w:rFonts w:ascii="Times New Roman" w:hAnsi="Times New Roman" w:cs="Times New Roman"/>
          <w:sz w:val="28"/>
          <w:szCs w:val="28"/>
          <w:lang w:val="uk-UA"/>
        </w:rPr>
        <w:t>електронвмісні системи. У протеїнах такі г</w:t>
      </w:r>
      <w:r w:rsidR="005058F7">
        <w:rPr>
          <w:rStyle w:val="tlid-translation"/>
          <w:rFonts w:ascii="Times New Roman" w:hAnsi="Times New Roman" w:cs="Times New Roman"/>
          <w:sz w:val="28"/>
          <w:szCs w:val="28"/>
          <w:lang w:val="uk-UA"/>
        </w:rPr>
        <w:t>рупи містяться в амінокислотах –</w:t>
      </w:r>
      <w:r w:rsidRPr="007D189F">
        <w:rPr>
          <w:rStyle w:val="tlid-translation"/>
          <w:rFonts w:ascii="Times New Roman" w:hAnsi="Times New Roman" w:cs="Times New Roman"/>
          <w:sz w:val="28"/>
          <w:szCs w:val="28"/>
          <w:lang w:val="uk-UA"/>
        </w:rPr>
        <w:t xml:space="preserve"> феніла</w:t>
      </w:r>
      <w:r>
        <w:rPr>
          <w:rStyle w:val="tlid-translation"/>
          <w:rFonts w:ascii="Times New Roman" w:hAnsi="Times New Roman" w:cs="Times New Roman"/>
          <w:sz w:val="28"/>
          <w:szCs w:val="28"/>
          <w:lang w:val="uk-UA"/>
        </w:rPr>
        <w:t>ланіні, тирозині та триптофані.</w:t>
      </w:r>
      <w:r w:rsidRPr="007D189F">
        <w:rPr>
          <w:rStyle w:val="tlid-translation"/>
          <w:rFonts w:ascii="Times New Roman" w:hAnsi="Times New Roman" w:cs="Times New Roman"/>
          <w:sz w:val="28"/>
          <w:szCs w:val="28"/>
          <w:lang w:val="uk-UA"/>
        </w:rPr>
        <w:t>Оскільки триптофан має найн</w:t>
      </w:r>
      <w:r>
        <w:rPr>
          <w:rStyle w:val="tlid-translation"/>
          <w:rFonts w:ascii="Times New Roman" w:hAnsi="Times New Roman" w:cs="Times New Roman"/>
          <w:sz w:val="28"/>
          <w:szCs w:val="28"/>
          <w:lang w:val="uk-UA"/>
        </w:rPr>
        <w:t>ижчий триплетний рівень, то енергію три</w:t>
      </w:r>
      <w:r w:rsidRPr="007D189F">
        <w:rPr>
          <w:rStyle w:val="tlid-translation"/>
          <w:rFonts w:ascii="Times New Roman" w:hAnsi="Times New Roman" w:cs="Times New Roman"/>
          <w:sz w:val="28"/>
          <w:szCs w:val="28"/>
          <w:lang w:val="uk-UA"/>
        </w:rPr>
        <w:t>плетного збудження</w:t>
      </w:r>
      <w:r w:rsidR="00897AE3">
        <w:rPr>
          <w:rStyle w:val="tlid-translation"/>
          <w:rFonts w:ascii="Times New Roman" w:hAnsi="Times New Roman" w:cs="Times New Roman"/>
          <w:sz w:val="28"/>
          <w:szCs w:val="28"/>
          <w:lang w:val="uk-UA"/>
        </w:rPr>
        <w:t xml:space="preserve"> може захоплювати саме він</w:t>
      </w:r>
      <w:r w:rsidRPr="007D189F">
        <w:rPr>
          <w:rStyle w:val="tlid-translation"/>
          <w:rFonts w:ascii="Times New Roman" w:hAnsi="Times New Roman" w:cs="Times New Roman"/>
          <w:sz w:val="28"/>
          <w:szCs w:val="28"/>
          <w:lang w:val="uk-UA"/>
        </w:rPr>
        <w:t>. Як результат має спостерігатися доміну</w:t>
      </w:r>
      <w:r>
        <w:rPr>
          <w:rStyle w:val="tlid-translation"/>
          <w:rFonts w:ascii="Times New Roman" w:hAnsi="Times New Roman" w:cs="Times New Roman"/>
          <w:sz w:val="28"/>
          <w:szCs w:val="28"/>
          <w:lang w:val="uk-UA"/>
        </w:rPr>
        <w:t>вання флюоресенції та фосфорес</w:t>
      </w:r>
      <w:r w:rsidRPr="007D189F">
        <w:rPr>
          <w:rStyle w:val="tlid-translation"/>
          <w:rFonts w:ascii="Times New Roman" w:hAnsi="Times New Roman" w:cs="Times New Roman"/>
          <w:sz w:val="28"/>
          <w:szCs w:val="28"/>
          <w:lang w:val="uk-UA"/>
        </w:rPr>
        <w:t>ценції триптофану в розчинах</w:t>
      </w:r>
      <w:r w:rsidR="0030794B" w:rsidRPr="00E539EE">
        <w:rPr>
          <w:rFonts w:ascii="Times New Roman" w:hAnsi="Times New Roman" w:cs="Times New Roman"/>
          <w:sz w:val="28"/>
          <w:szCs w:val="28"/>
          <w:shd w:val="clear" w:color="auto" w:fill="FFFFFF"/>
          <w:lang w:val="uk-UA"/>
        </w:rPr>
        <w:t>[</w:t>
      </w:r>
      <w:r w:rsidR="00F046E1">
        <w:rPr>
          <w:rFonts w:ascii="Times New Roman" w:hAnsi="Times New Roman" w:cs="Times New Roman"/>
          <w:sz w:val="28"/>
          <w:szCs w:val="28"/>
          <w:shd w:val="clear" w:color="auto" w:fill="FFFFFF"/>
          <w:lang w:val="uk-UA"/>
        </w:rPr>
        <w:t>56</w:t>
      </w:r>
      <w:r w:rsidR="0030794B" w:rsidRPr="00E539EE">
        <w:rPr>
          <w:rFonts w:ascii="Times New Roman" w:hAnsi="Times New Roman" w:cs="Times New Roman"/>
          <w:sz w:val="28"/>
          <w:szCs w:val="28"/>
          <w:shd w:val="clear" w:color="auto" w:fill="FFFFFF"/>
          <w:lang w:val="uk-UA"/>
        </w:rPr>
        <w:t>]</w:t>
      </w:r>
      <w:r w:rsidR="0030794B">
        <w:rPr>
          <w:rStyle w:val="tlid-translation"/>
          <w:rFonts w:ascii="Times New Roman" w:hAnsi="Times New Roman" w:cs="Times New Roman"/>
          <w:sz w:val="28"/>
          <w:szCs w:val="28"/>
          <w:lang w:val="uk-UA"/>
        </w:rPr>
        <w:t>.</w:t>
      </w:r>
      <w:r>
        <w:rPr>
          <w:rStyle w:val="tlid-translation"/>
          <w:rFonts w:ascii="Times New Roman" w:hAnsi="Times New Roman" w:cs="Times New Roman"/>
          <w:sz w:val="28"/>
          <w:szCs w:val="28"/>
          <w:lang w:val="uk-UA"/>
        </w:rPr>
        <w:t xml:space="preserve"> Однак у спектрах флюо</w:t>
      </w:r>
      <w:r w:rsidRPr="007D189F">
        <w:rPr>
          <w:rStyle w:val="tlid-translation"/>
          <w:rFonts w:ascii="Times New Roman" w:hAnsi="Times New Roman" w:cs="Times New Roman"/>
          <w:sz w:val="28"/>
          <w:szCs w:val="28"/>
          <w:lang w:val="uk-UA"/>
        </w:rPr>
        <w:t>ресценції та фосфоресценції у р</w:t>
      </w:r>
      <w:r>
        <w:rPr>
          <w:rStyle w:val="tlid-translation"/>
          <w:rFonts w:ascii="Times New Roman" w:hAnsi="Times New Roman" w:cs="Times New Roman"/>
          <w:sz w:val="28"/>
          <w:szCs w:val="28"/>
          <w:lang w:val="uk-UA"/>
        </w:rPr>
        <w:t>азі низьких температур</w:t>
      </w:r>
      <w:r w:rsidRPr="007D189F">
        <w:rPr>
          <w:rStyle w:val="tlid-translation"/>
          <w:rFonts w:ascii="Times New Roman" w:hAnsi="Times New Roman" w:cs="Times New Roman"/>
          <w:sz w:val="28"/>
          <w:szCs w:val="28"/>
          <w:lang w:val="uk-UA"/>
        </w:rPr>
        <w:t xml:space="preserve"> при збудженні за довжини хвилі 260 нм виявляються обидва компоненти розчинів. Лише за кімнатної температури дійсно має вияв в основному флюоресцен</w:t>
      </w:r>
      <w:r>
        <w:rPr>
          <w:rStyle w:val="tlid-translation"/>
          <w:rFonts w:ascii="Times New Roman" w:hAnsi="Times New Roman" w:cs="Times New Roman"/>
          <w:sz w:val="28"/>
          <w:szCs w:val="28"/>
          <w:lang w:val="uk-UA"/>
        </w:rPr>
        <w:t>ція тирозину та триптофану. Од</w:t>
      </w:r>
      <w:r w:rsidRPr="007D189F">
        <w:rPr>
          <w:rStyle w:val="tlid-translation"/>
          <w:rFonts w:ascii="Times New Roman" w:hAnsi="Times New Roman" w:cs="Times New Roman"/>
          <w:sz w:val="28"/>
          <w:szCs w:val="28"/>
          <w:lang w:val="uk-UA"/>
        </w:rPr>
        <w:t>нак це пов’язано з тим, що нуклеотиди за кімнатної температури мають дуже низький (10</w:t>
      </w:r>
      <w:r w:rsidRPr="007D189F">
        <w:rPr>
          <w:rStyle w:val="tlid-translation"/>
          <w:rFonts w:ascii="Times New Roman" w:hAnsi="Times New Roman" w:cs="Times New Roman"/>
          <w:sz w:val="28"/>
          <w:szCs w:val="28"/>
          <w:vertAlign w:val="superscript"/>
          <w:lang w:val="uk-UA"/>
        </w:rPr>
        <w:t>–5</w:t>
      </w:r>
      <w:r w:rsidRPr="007D189F">
        <w:rPr>
          <w:rStyle w:val="tlid-translation"/>
          <w:rFonts w:ascii="Times New Roman" w:hAnsi="Times New Roman" w:cs="Times New Roman"/>
          <w:sz w:val="28"/>
          <w:szCs w:val="28"/>
          <w:lang w:val="uk-UA"/>
        </w:rPr>
        <w:t>) к</w:t>
      </w:r>
      <w:r>
        <w:rPr>
          <w:rStyle w:val="tlid-translation"/>
          <w:rFonts w:ascii="Times New Roman" w:hAnsi="Times New Roman" w:cs="Times New Roman"/>
          <w:sz w:val="28"/>
          <w:szCs w:val="28"/>
          <w:lang w:val="uk-UA"/>
        </w:rPr>
        <w:t>вантовий вихід флюоресценції</w:t>
      </w:r>
      <w:r w:rsidR="00F046E1" w:rsidRPr="00E539EE">
        <w:rPr>
          <w:rFonts w:ascii="Times New Roman" w:hAnsi="Times New Roman" w:cs="Times New Roman"/>
          <w:sz w:val="28"/>
          <w:szCs w:val="28"/>
          <w:shd w:val="clear" w:color="auto" w:fill="FFFFFF"/>
          <w:lang w:val="uk-UA"/>
        </w:rPr>
        <w:t>[</w:t>
      </w:r>
      <w:r w:rsidR="00F046E1">
        <w:rPr>
          <w:rFonts w:ascii="Times New Roman" w:hAnsi="Times New Roman" w:cs="Times New Roman"/>
          <w:sz w:val="28"/>
          <w:szCs w:val="28"/>
          <w:shd w:val="clear" w:color="auto" w:fill="FFFFFF"/>
          <w:lang w:val="uk-UA"/>
        </w:rPr>
        <w:t>57-59</w:t>
      </w:r>
      <w:r w:rsidR="00F046E1" w:rsidRPr="00E539EE">
        <w:rPr>
          <w:rFonts w:ascii="Times New Roman" w:hAnsi="Times New Roman" w:cs="Times New Roman"/>
          <w:sz w:val="28"/>
          <w:szCs w:val="28"/>
          <w:shd w:val="clear" w:color="auto" w:fill="FFFFFF"/>
          <w:lang w:val="uk-UA"/>
        </w:rPr>
        <w:t>]</w:t>
      </w:r>
      <w:r w:rsidR="00F046E1">
        <w:rPr>
          <w:rStyle w:val="tlid-translation"/>
          <w:rFonts w:ascii="Times New Roman" w:hAnsi="Times New Roman" w:cs="Times New Roman"/>
          <w:sz w:val="28"/>
          <w:szCs w:val="28"/>
          <w:lang w:val="uk-UA"/>
        </w:rPr>
        <w:t>.</w:t>
      </w:r>
    </w:p>
    <w:p w:rsidR="007E1844" w:rsidRPr="00142896" w:rsidRDefault="005058F7" w:rsidP="00142896">
      <w:pPr>
        <w:spacing w:after="0" w:line="360" w:lineRule="auto"/>
        <w:ind w:firstLine="708"/>
        <w:jc w:val="both"/>
        <w:rPr>
          <w:rFonts w:ascii="Times New Roman" w:hAnsi="Times New Roman" w:cs="Times New Roman"/>
          <w:sz w:val="28"/>
          <w:szCs w:val="28"/>
          <w:lang w:val="uk-UA"/>
        </w:rPr>
      </w:pPr>
      <w:r>
        <w:rPr>
          <w:rStyle w:val="tlid-translation"/>
          <w:rFonts w:ascii="Times New Roman" w:hAnsi="Times New Roman" w:cs="Times New Roman"/>
          <w:sz w:val="28"/>
          <w:szCs w:val="28"/>
          <w:lang w:val="uk-UA"/>
        </w:rPr>
        <w:t>Похідні 2-(3-кумароїл)</w:t>
      </w:r>
      <w:r w:rsidR="006E53EF">
        <w:rPr>
          <w:rStyle w:val="tlid-translation"/>
          <w:rFonts w:ascii="Times New Roman" w:hAnsi="Times New Roman" w:cs="Times New Roman"/>
          <w:sz w:val="28"/>
          <w:szCs w:val="28"/>
          <w:lang w:val="uk-UA"/>
        </w:rPr>
        <w:t>бензопірилію</w:t>
      </w:r>
      <w:r>
        <w:rPr>
          <w:rStyle w:val="tlid-translation"/>
          <w:rFonts w:ascii="Times New Roman" w:hAnsi="Times New Roman" w:cs="Times New Roman"/>
          <w:sz w:val="28"/>
          <w:szCs w:val="28"/>
          <w:lang w:val="uk-UA"/>
        </w:rPr>
        <w:t>–</w:t>
      </w:r>
      <w:r w:rsidR="006E53EF" w:rsidRPr="00877F46">
        <w:rPr>
          <w:rStyle w:val="tlid-translation"/>
          <w:rFonts w:ascii="Times New Roman" w:hAnsi="Times New Roman" w:cs="Times New Roman"/>
          <w:sz w:val="28"/>
          <w:szCs w:val="28"/>
          <w:lang w:val="uk-UA"/>
        </w:rPr>
        <w:t xml:space="preserve"> новий клас органічних солей, молекули яких </w:t>
      </w:r>
      <w:r w:rsidR="00142896">
        <w:rPr>
          <w:rStyle w:val="tlid-translation"/>
          <w:rFonts w:ascii="Times New Roman" w:hAnsi="Times New Roman" w:cs="Times New Roman"/>
          <w:sz w:val="28"/>
          <w:szCs w:val="28"/>
          <w:lang w:val="uk-UA"/>
        </w:rPr>
        <w:t>складаються з</w:t>
      </w:r>
      <w:r w:rsidR="006E53EF">
        <w:rPr>
          <w:rStyle w:val="tlid-translation"/>
          <w:rFonts w:ascii="Times New Roman" w:hAnsi="Times New Roman" w:cs="Times New Roman"/>
          <w:sz w:val="28"/>
          <w:szCs w:val="28"/>
          <w:lang w:val="uk-UA"/>
        </w:rPr>
        <w:t xml:space="preserve"> кумаринового і бензопірілового</w:t>
      </w:r>
      <w:r w:rsidR="00142896">
        <w:rPr>
          <w:rStyle w:val="tlid-translation"/>
          <w:rFonts w:ascii="Times New Roman" w:hAnsi="Times New Roman" w:cs="Times New Roman"/>
          <w:sz w:val="28"/>
          <w:szCs w:val="28"/>
          <w:lang w:val="uk-UA"/>
        </w:rPr>
        <w:t>фрагментів</w:t>
      </w:r>
      <w:r w:rsidR="00F046E1" w:rsidRPr="00E539EE">
        <w:rPr>
          <w:rFonts w:ascii="Times New Roman" w:hAnsi="Times New Roman" w:cs="Times New Roman"/>
          <w:sz w:val="28"/>
          <w:szCs w:val="28"/>
          <w:shd w:val="clear" w:color="auto" w:fill="FFFFFF"/>
          <w:lang w:val="uk-UA"/>
        </w:rPr>
        <w:t>[</w:t>
      </w:r>
      <w:r w:rsidR="00EC0C40">
        <w:rPr>
          <w:rFonts w:ascii="Times New Roman" w:hAnsi="Times New Roman" w:cs="Times New Roman"/>
          <w:sz w:val="28"/>
          <w:szCs w:val="28"/>
          <w:shd w:val="clear" w:color="auto" w:fill="FFFFFF"/>
          <w:lang w:val="uk-UA"/>
        </w:rPr>
        <w:t>60</w:t>
      </w:r>
      <w:r w:rsidR="00F046E1" w:rsidRPr="00E539EE">
        <w:rPr>
          <w:rFonts w:ascii="Times New Roman" w:hAnsi="Times New Roman" w:cs="Times New Roman"/>
          <w:sz w:val="28"/>
          <w:szCs w:val="28"/>
          <w:shd w:val="clear" w:color="auto" w:fill="FFFFFF"/>
          <w:lang w:val="uk-UA"/>
        </w:rPr>
        <w:t>]</w:t>
      </w:r>
      <w:r w:rsidR="00F046E1">
        <w:rPr>
          <w:rStyle w:val="tlid-translation"/>
          <w:rFonts w:ascii="Times New Roman" w:hAnsi="Times New Roman" w:cs="Times New Roman"/>
          <w:sz w:val="28"/>
          <w:szCs w:val="28"/>
          <w:lang w:val="uk-UA"/>
        </w:rPr>
        <w:t>.</w:t>
      </w:r>
      <w:r w:rsidR="006E53EF">
        <w:rPr>
          <w:rStyle w:val="tlid-translation"/>
          <w:rFonts w:ascii="Times New Roman" w:hAnsi="Times New Roman" w:cs="Times New Roman"/>
          <w:sz w:val="28"/>
          <w:szCs w:val="28"/>
          <w:lang w:val="uk-UA"/>
        </w:rPr>
        <w:t>Кумари</w:t>
      </w:r>
      <w:r w:rsidR="006E53EF" w:rsidRPr="00877F46">
        <w:rPr>
          <w:rStyle w:val="tlid-translation"/>
          <w:rFonts w:ascii="Times New Roman" w:hAnsi="Times New Roman" w:cs="Times New Roman"/>
          <w:sz w:val="28"/>
          <w:szCs w:val="28"/>
          <w:lang w:val="uk-UA"/>
        </w:rPr>
        <w:t xml:space="preserve">новий фрагмент зустрічається з багатьма флуоресцентними </w:t>
      </w:r>
      <w:r w:rsidR="006E53EF">
        <w:rPr>
          <w:rStyle w:val="tlid-translation"/>
          <w:rFonts w:ascii="Times New Roman" w:hAnsi="Times New Roman" w:cs="Times New Roman"/>
          <w:sz w:val="28"/>
          <w:szCs w:val="28"/>
          <w:lang w:val="uk-UA"/>
        </w:rPr>
        <w:t>фарбниками</w:t>
      </w:r>
      <w:r w:rsidR="00142896">
        <w:rPr>
          <w:rStyle w:val="tlid-translation"/>
          <w:rFonts w:ascii="Times New Roman" w:hAnsi="Times New Roman" w:cs="Times New Roman"/>
          <w:sz w:val="28"/>
          <w:szCs w:val="28"/>
          <w:lang w:val="uk-UA"/>
        </w:rPr>
        <w:t>, а бензопіри</w:t>
      </w:r>
      <w:r w:rsidR="006E53EF" w:rsidRPr="00877F46">
        <w:rPr>
          <w:rStyle w:val="tlid-translation"/>
          <w:rFonts w:ascii="Times New Roman" w:hAnsi="Times New Roman" w:cs="Times New Roman"/>
          <w:sz w:val="28"/>
          <w:szCs w:val="28"/>
          <w:lang w:val="uk-UA"/>
        </w:rPr>
        <w:t>л</w:t>
      </w:r>
      <w:r w:rsidR="006E53EF">
        <w:rPr>
          <w:rStyle w:val="tlid-translation"/>
          <w:rFonts w:ascii="Times New Roman" w:hAnsi="Times New Roman" w:cs="Times New Roman"/>
          <w:sz w:val="28"/>
          <w:szCs w:val="28"/>
          <w:lang w:val="uk-UA"/>
        </w:rPr>
        <w:t>овий каті</w:t>
      </w:r>
      <w:r w:rsidR="006E53EF" w:rsidRPr="00877F46">
        <w:rPr>
          <w:rStyle w:val="tlid-translation"/>
          <w:rFonts w:ascii="Times New Roman" w:hAnsi="Times New Roman" w:cs="Times New Roman"/>
          <w:sz w:val="28"/>
          <w:szCs w:val="28"/>
          <w:lang w:val="uk-UA"/>
        </w:rPr>
        <w:t>он входить</w:t>
      </w:r>
      <w:r w:rsidR="00142896">
        <w:rPr>
          <w:rStyle w:val="tlid-translation"/>
          <w:rFonts w:ascii="Times New Roman" w:hAnsi="Times New Roman" w:cs="Times New Roman"/>
          <w:sz w:val="28"/>
          <w:szCs w:val="28"/>
          <w:lang w:val="uk-UA"/>
        </w:rPr>
        <w:t xml:space="preserve"> до складу природних пігментів –</w:t>
      </w:r>
      <w:r w:rsidR="006E53EF" w:rsidRPr="00877F46">
        <w:rPr>
          <w:rStyle w:val="tlid-translation"/>
          <w:rFonts w:ascii="Times New Roman" w:hAnsi="Times New Roman" w:cs="Times New Roman"/>
          <w:sz w:val="28"/>
          <w:szCs w:val="28"/>
          <w:lang w:val="uk-UA"/>
        </w:rPr>
        <w:t xml:space="preserve"> антоціанінів. </w:t>
      </w:r>
      <w:r w:rsidR="006E53EF">
        <w:rPr>
          <w:rStyle w:val="tlid-translation"/>
          <w:rFonts w:ascii="Times New Roman" w:hAnsi="Times New Roman" w:cs="Times New Roman"/>
          <w:sz w:val="28"/>
          <w:szCs w:val="28"/>
          <w:lang w:val="uk-UA"/>
        </w:rPr>
        <w:t>Поєднання кумари</w:t>
      </w:r>
      <w:r w:rsidR="006E53EF" w:rsidRPr="00877F46">
        <w:rPr>
          <w:rStyle w:val="tlid-translation"/>
          <w:rFonts w:ascii="Times New Roman" w:hAnsi="Times New Roman" w:cs="Times New Roman"/>
          <w:sz w:val="28"/>
          <w:szCs w:val="28"/>
          <w:lang w:val="uk-UA"/>
        </w:rPr>
        <w:t>но</w:t>
      </w:r>
      <w:r w:rsidR="00897AE3">
        <w:rPr>
          <w:rStyle w:val="tlid-translation"/>
          <w:rFonts w:ascii="Times New Roman" w:hAnsi="Times New Roman" w:cs="Times New Roman"/>
          <w:sz w:val="28"/>
          <w:szCs w:val="28"/>
          <w:lang w:val="uk-UA"/>
        </w:rPr>
        <w:t>вого та бензопіри</w:t>
      </w:r>
      <w:r w:rsidR="006E53EF" w:rsidRPr="00877F46">
        <w:rPr>
          <w:rStyle w:val="tlid-translation"/>
          <w:rFonts w:ascii="Times New Roman" w:hAnsi="Times New Roman" w:cs="Times New Roman"/>
          <w:sz w:val="28"/>
          <w:szCs w:val="28"/>
          <w:lang w:val="uk-UA"/>
        </w:rPr>
        <w:t>л</w:t>
      </w:r>
      <w:r w:rsidR="006E53EF">
        <w:rPr>
          <w:rStyle w:val="tlid-translation"/>
          <w:rFonts w:ascii="Times New Roman" w:hAnsi="Times New Roman" w:cs="Times New Roman"/>
          <w:sz w:val="28"/>
          <w:szCs w:val="28"/>
          <w:lang w:val="uk-UA"/>
        </w:rPr>
        <w:t xml:space="preserve">ового </w:t>
      </w:r>
      <w:r w:rsidR="00142896">
        <w:rPr>
          <w:rStyle w:val="tlid-translation"/>
          <w:rFonts w:ascii="Times New Roman" w:hAnsi="Times New Roman" w:cs="Times New Roman"/>
          <w:sz w:val="28"/>
          <w:szCs w:val="28"/>
          <w:lang w:val="uk-UA"/>
        </w:rPr>
        <w:t>фрагментумає високу чутливість.</w:t>
      </w:r>
      <w:r w:rsidR="006E53EF" w:rsidRPr="00877F46">
        <w:rPr>
          <w:rStyle w:val="tlid-translation"/>
          <w:rFonts w:ascii="Times New Roman" w:hAnsi="Times New Roman" w:cs="Times New Roman"/>
          <w:sz w:val="28"/>
          <w:szCs w:val="28"/>
          <w:lang w:val="uk-UA"/>
        </w:rPr>
        <w:t xml:space="preserve"> Дослідження спектральних параметрів</w:t>
      </w:r>
      <w:r w:rsidR="00142896">
        <w:rPr>
          <w:rStyle w:val="tlid-translation"/>
          <w:rFonts w:ascii="Times New Roman" w:hAnsi="Times New Roman" w:cs="Times New Roman"/>
          <w:sz w:val="28"/>
          <w:szCs w:val="28"/>
          <w:lang w:val="uk-UA"/>
        </w:rPr>
        <w:t>похідних 2-(3-кумароїл)</w:t>
      </w:r>
      <w:r w:rsidR="00B02B2A">
        <w:rPr>
          <w:rStyle w:val="tlid-translation"/>
          <w:rFonts w:ascii="Times New Roman" w:hAnsi="Times New Roman" w:cs="Times New Roman"/>
          <w:sz w:val="28"/>
          <w:szCs w:val="28"/>
          <w:lang w:val="uk-UA"/>
        </w:rPr>
        <w:t>бензопірилію</w:t>
      </w:r>
      <w:r w:rsidR="006E53EF" w:rsidRPr="00877F46">
        <w:rPr>
          <w:rStyle w:val="tlid-translation"/>
          <w:rFonts w:ascii="Times New Roman" w:hAnsi="Times New Roman" w:cs="Times New Roman"/>
          <w:sz w:val="28"/>
          <w:szCs w:val="28"/>
          <w:lang w:val="uk-UA"/>
        </w:rPr>
        <w:t xml:space="preserve"> в органічних серед</w:t>
      </w:r>
      <w:r w:rsidR="006E53EF">
        <w:rPr>
          <w:rStyle w:val="tlid-translation"/>
          <w:rFonts w:ascii="Times New Roman" w:hAnsi="Times New Roman" w:cs="Times New Roman"/>
          <w:sz w:val="28"/>
          <w:szCs w:val="28"/>
          <w:lang w:val="uk-UA"/>
        </w:rPr>
        <w:t>овищах</w:t>
      </w:r>
      <w:r w:rsidR="006E53EF" w:rsidRPr="00877F46">
        <w:rPr>
          <w:rStyle w:val="tlid-translation"/>
          <w:rFonts w:ascii="Times New Roman" w:hAnsi="Times New Roman" w:cs="Times New Roman"/>
          <w:sz w:val="28"/>
          <w:szCs w:val="28"/>
          <w:lang w:val="uk-UA"/>
        </w:rPr>
        <w:t xml:space="preserve"> і у воді показали, що найкраще підходить для наступних випробувань для використання в якості </w:t>
      </w:r>
      <w:r w:rsidR="00B02B2A">
        <w:rPr>
          <w:rStyle w:val="tlid-translation"/>
          <w:rFonts w:ascii="Times New Roman" w:hAnsi="Times New Roman" w:cs="Times New Roman"/>
          <w:sz w:val="28"/>
          <w:szCs w:val="28"/>
          <w:lang w:val="uk-UA"/>
        </w:rPr>
        <w:t>флуоресцентного зонду</w:t>
      </w:r>
      <w:r w:rsidR="006E53EF">
        <w:rPr>
          <w:rStyle w:val="tlid-translation"/>
          <w:rFonts w:ascii="Times New Roman" w:hAnsi="Times New Roman" w:cs="Times New Roman"/>
          <w:sz w:val="28"/>
          <w:szCs w:val="28"/>
          <w:lang w:val="uk-UA"/>
        </w:rPr>
        <w:t>. У присутності білка даний флуорофор</w:t>
      </w:r>
      <w:r w:rsidR="006E53EF" w:rsidRPr="00877F46">
        <w:rPr>
          <w:rStyle w:val="tlid-translation"/>
          <w:rFonts w:ascii="Times New Roman" w:hAnsi="Times New Roman" w:cs="Times New Roman"/>
          <w:sz w:val="28"/>
          <w:szCs w:val="28"/>
          <w:lang w:val="uk-UA"/>
        </w:rPr>
        <w:t xml:space="preserve"> д</w:t>
      </w:r>
      <w:r w:rsidR="006E53EF">
        <w:rPr>
          <w:rStyle w:val="tlid-translation"/>
          <w:rFonts w:ascii="Times New Roman" w:hAnsi="Times New Roman" w:cs="Times New Roman"/>
          <w:sz w:val="28"/>
          <w:szCs w:val="28"/>
          <w:lang w:val="uk-UA"/>
        </w:rPr>
        <w:t>емонструє важливий батохромний зсув</w:t>
      </w:r>
      <w:r w:rsidR="006E53EF" w:rsidRPr="00877F46">
        <w:rPr>
          <w:rStyle w:val="tlid-translation"/>
          <w:rFonts w:ascii="Times New Roman" w:hAnsi="Times New Roman" w:cs="Times New Roman"/>
          <w:sz w:val="28"/>
          <w:szCs w:val="28"/>
          <w:lang w:val="uk-UA"/>
        </w:rPr>
        <w:t xml:space="preserve"> полоси </w:t>
      </w:r>
      <w:r w:rsidR="006E53EF">
        <w:rPr>
          <w:rStyle w:val="tlid-translation"/>
          <w:rFonts w:ascii="Times New Roman" w:hAnsi="Times New Roman" w:cs="Times New Roman"/>
          <w:sz w:val="28"/>
          <w:szCs w:val="28"/>
          <w:lang w:val="uk-UA"/>
        </w:rPr>
        <w:t>випромінювання</w:t>
      </w:r>
      <w:r w:rsidR="006E53EF" w:rsidRPr="00877F46">
        <w:rPr>
          <w:rStyle w:val="tlid-translation"/>
          <w:rFonts w:ascii="Times New Roman" w:hAnsi="Times New Roman" w:cs="Times New Roman"/>
          <w:sz w:val="28"/>
          <w:szCs w:val="28"/>
          <w:lang w:val="uk-UA"/>
        </w:rPr>
        <w:t>, а також зростає інтенсивність флуоресценції</w:t>
      </w:r>
      <w:r w:rsidR="006E53EF">
        <w:rPr>
          <w:rStyle w:val="tlid-translation"/>
          <w:rFonts w:ascii="Times New Roman" w:hAnsi="Times New Roman" w:cs="Times New Roman"/>
          <w:sz w:val="28"/>
          <w:szCs w:val="28"/>
          <w:lang w:val="uk-UA"/>
        </w:rPr>
        <w:t>, що</w:t>
      </w:r>
      <w:r w:rsidR="006E53EF" w:rsidRPr="00877F46">
        <w:rPr>
          <w:rStyle w:val="tlid-translation"/>
          <w:rFonts w:ascii="Times New Roman" w:hAnsi="Times New Roman" w:cs="Times New Roman"/>
          <w:sz w:val="28"/>
          <w:szCs w:val="28"/>
          <w:lang w:val="uk-UA"/>
        </w:rPr>
        <w:t>дозволяє використовувати його для детекції низьких, до 2 × 10</w:t>
      </w:r>
      <w:r w:rsidR="006E53EF" w:rsidRPr="00142896">
        <w:rPr>
          <w:rStyle w:val="tlid-translation"/>
          <w:rFonts w:ascii="Times New Roman" w:hAnsi="Times New Roman" w:cs="Times New Roman"/>
          <w:sz w:val="28"/>
          <w:szCs w:val="28"/>
          <w:vertAlign w:val="superscript"/>
          <w:lang w:val="uk-UA"/>
        </w:rPr>
        <w:t>–6</w:t>
      </w:r>
      <w:r w:rsidR="00142896">
        <w:rPr>
          <w:rStyle w:val="tlid-translation"/>
          <w:rFonts w:ascii="Times New Roman" w:hAnsi="Times New Roman" w:cs="Times New Roman"/>
          <w:sz w:val="28"/>
          <w:szCs w:val="28"/>
          <w:lang w:val="uk-UA"/>
        </w:rPr>
        <w:t xml:space="preserve"> моль/</w:t>
      </w:r>
      <w:r w:rsidR="006E53EF" w:rsidRPr="00877F46">
        <w:rPr>
          <w:rStyle w:val="tlid-translation"/>
          <w:rFonts w:ascii="Times New Roman" w:hAnsi="Times New Roman" w:cs="Times New Roman"/>
          <w:sz w:val="28"/>
          <w:szCs w:val="28"/>
          <w:lang w:val="uk-UA"/>
        </w:rPr>
        <w:t>л, концентрац</w:t>
      </w:r>
      <w:r w:rsidR="00142896">
        <w:rPr>
          <w:rStyle w:val="tlid-translation"/>
          <w:rFonts w:ascii="Times New Roman" w:hAnsi="Times New Roman" w:cs="Times New Roman"/>
          <w:sz w:val="28"/>
          <w:szCs w:val="28"/>
          <w:lang w:val="uk-UA"/>
        </w:rPr>
        <w:t>ії протеїнів у водних розчинах.</w:t>
      </w:r>
      <w:r w:rsidR="007E1844">
        <w:rPr>
          <w:rFonts w:ascii="Times New Roman" w:hAnsi="Times New Roman" w:cs="Times New Roman"/>
          <w:b/>
          <w:lang w:val="uk-UA"/>
        </w:rPr>
        <w:br w:type="page"/>
      </w:r>
    </w:p>
    <w:p w:rsidR="007E1844" w:rsidRPr="005B12B8" w:rsidRDefault="007E1844" w:rsidP="007E1844">
      <w:pPr>
        <w:pStyle w:val="1"/>
        <w:spacing w:before="0" w:line="360" w:lineRule="auto"/>
        <w:jc w:val="center"/>
        <w:rPr>
          <w:rFonts w:ascii="Times New Roman" w:hAnsi="Times New Roman" w:cs="Times New Roman"/>
          <w:b w:val="0"/>
          <w:color w:val="auto"/>
          <w:lang w:val="uk-UA"/>
        </w:rPr>
      </w:pPr>
      <w:bookmarkStart w:id="29" w:name="_Toc28071446"/>
      <w:r w:rsidRPr="00A15A0C">
        <w:rPr>
          <w:rFonts w:ascii="Times New Roman" w:hAnsi="Times New Roman" w:cs="Times New Roman"/>
          <w:b w:val="0"/>
          <w:color w:val="auto"/>
          <w:lang w:val="uk-UA"/>
        </w:rPr>
        <w:lastRenderedPageBreak/>
        <w:t>2. МАТЕРІАЛИ ТА МЕТОДИ ДОСЛІДЖЕННЯ</w:t>
      </w:r>
      <w:bookmarkEnd w:id="29"/>
    </w:p>
    <w:p w:rsidR="007E1844" w:rsidRPr="00897789" w:rsidRDefault="007E1844" w:rsidP="007E1844">
      <w:pPr>
        <w:pStyle w:val="1"/>
        <w:spacing w:before="0" w:line="360" w:lineRule="auto"/>
        <w:ind w:firstLine="709"/>
        <w:rPr>
          <w:rFonts w:ascii="Times New Roman" w:hAnsi="Times New Roman" w:cs="Times New Roman"/>
          <w:b w:val="0"/>
          <w:color w:val="auto"/>
          <w:lang w:val="uk-UA"/>
        </w:rPr>
      </w:pPr>
      <w:bookmarkStart w:id="30" w:name="_Toc514156739"/>
      <w:bookmarkStart w:id="31" w:name="_Toc28071447"/>
      <w:r w:rsidRPr="00A15A0C">
        <w:rPr>
          <w:rFonts w:ascii="Times New Roman" w:hAnsi="Times New Roman" w:cs="Times New Roman"/>
          <w:b w:val="0"/>
          <w:color w:val="auto"/>
          <w:lang w:val="uk-UA"/>
        </w:rPr>
        <w:t>2</w:t>
      </w:r>
      <w:r w:rsidRPr="00E539EE">
        <w:rPr>
          <w:rFonts w:ascii="Times New Roman" w:hAnsi="Times New Roman" w:cs="Times New Roman"/>
          <w:b w:val="0"/>
          <w:color w:val="auto"/>
          <w:lang w:val="uk-UA"/>
        </w:rPr>
        <w:t xml:space="preserve">.1 </w:t>
      </w:r>
      <w:r>
        <w:rPr>
          <w:rFonts w:ascii="Times New Roman" w:hAnsi="Times New Roman" w:cs="Times New Roman"/>
          <w:b w:val="0"/>
          <w:color w:val="auto"/>
          <w:lang w:val="uk-UA"/>
        </w:rPr>
        <w:t>Х</w:t>
      </w:r>
      <w:r w:rsidRPr="00E539EE">
        <w:rPr>
          <w:rFonts w:ascii="Times New Roman" w:hAnsi="Times New Roman" w:cs="Times New Roman"/>
          <w:b w:val="0"/>
          <w:color w:val="auto"/>
          <w:lang w:val="uk-UA"/>
        </w:rPr>
        <w:t>арактеристика клінічного матеріалу</w:t>
      </w:r>
      <w:bookmarkEnd w:id="30"/>
      <w:bookmarkEnd w:id="31"/>
    </w:p>
    <w:p w:rsidR="007E1844" w:rsidRDefault="007E1844" w:rsidP="007E1844">
      <w:pPr>
        <w:spacing w:after="0" w:line="360" w:lineRule="auto"/>
        <w:jc w:val="both"/>
        <w:rPr>
          <w:rFonts w:ascii="Times New Roman" w:hAnsi="Times New Roman" w:cs="Times New Roman"/>
          <w:sz w:val="28"/>
          <w:szCs w:val="28"/>
          <w:lang w:val="uk-UA"/>
        </w:rPr>
      </w:pPr>
    </w:p>
    <w:p w:rsidR="007E1844" w:rsidRPr="00A15A0C" w:rsidRDefault="007E1844" w:rsidP="007E1844">
      <w:pPr>
        <w:spacing w:after="0" w:line="360" w:lineRule="auto"/>
        <w:jc w:val="both"/>
        <w:rPr>
          <w:rFonts w:ascii="Times New Roman" w:hAnsi="Times New Roman" w:cs="Times New Roman"/>
          <w:sz w:val="28"/>
          <w:szCs w:val="28"/>
          <w:lang w:val="uk-UA"/>
        </w:rPr>
      </w:pPr>
    </w:p>
    <w:p w:rsidR="007E1844" w:rsidRPr="00A15A0C" w:rsidRDefault="007E1844" w:rsidP="00A945CF">
      <w:pPr>
        <w:spacing w:after="0" w:line="360" w:lineRule="auto"/>
        <w:ind w:right="-143" w:firstLine="709"/>
        <w:jc w:val="both"/>
        <w:rPr>
          <w:rFonts w:ascii="Times New Roman" w:hAnsi="Times New Roman" w:cs="Times New Roman"/>
          <w:sz w:val="28"/>
          <w:szCs w:val="28"/>
          <w:lang w:val="uk-UA"/>
        </w:rPr>
      </w:pPr>
      <w:r w:rsidRPr="00A15A0C">
        <w:rPr>
          <w:rFonts w:ascii="Times New Roman" w:hAnsi="Times New Roman" w:cs="Times New Roman"/>
          <w:sz w:val="28"/>
          <w:szCs w:val="28"/>
          <w:lang w:val="uk-UA"/>
        </w:rPr>
        <w:t>Дослідження виконувалися на кафедрі</w:t>
      </w:r>
      <w:r w:rsidRPr="00E539EE">
        <w:rPr>
          <w:rFonts w:ascii="Times New Roman" w:hAnsi="Times New Roman" w:cs="Times New Roman"/>
          <w:color w:val="000000"/>
          <w:sz w:val="28"/>
          <w:szCs w:val="28"/>
          <w:lang w:val="uk-UA"/>
        </w:rPr>
        <w:t xml:space="preserve"> фізіології, імунології і біохімії з курсом цивільного захисту та медицини</w:t>
      </w:r>
      <w:r w:rsidRPr="00A15A0C">
        <w:rPr>
          <w:rFonts w:ascii="Times New Roman" w:hAnsi="Times New Roman" w:cs="Times New Roman"/>
          <w:sz w:val="28"/>
          <w:szCs w:val="28"/>
          <w:lang w:val="uk-UA"/>
        </w:rPr>
        <w:t>Запорізьк</w:t>
      </w:r>
      <w:r w:rsidR="00F67539">
        <w:rPr>
          <w:rFonts w:ascii="Times New Roman" w:hAnsi="Times New Roman" w:cs="Times New Roman"/>
          <w:sz w:val="28"/>
          <w:szCs w:val="28"/>
          <w:lang w:val="uk-UA"/>
        </w:rPr>
        <w:t xml:space="preserve">ого національного університету </w:t>
      </w:r>
      <w:r w:rsidR="00AD758E">
        <w:rPr>
          <w:rFonts w:ascii="Times New Roman" w:hAnsi="Times New Roman" w:cs="Times New Roman"/>
          <w:sz w:val="28"/>
          <w:szCs w:val="28"/>
          <w:lang w:val="uk-UA"/>
        </w:rPr>
        <w:t xml:space="preserve">в </w:t>
      </w:r>
      <w:r w:rsidR="005440B1">
        <w:rPr>
          <w:rFonts w:ascii="Times New Roman" w:hAnsi="Times New Roman" w:cs="Times New Roman"/>
          <w:sz w:val="28"/>
          <w:szCs w:val="28"/>
          <w:lang w:val="uk-UA"/>
        </w:rPr>
        <w:t>навчально-дослідній лабораторії клітинної та організменної біотехнології</w:t>
      </w:r>
      <w:r w:rsidRPr="00A15A0C">
        <w:rPr>
          <w:rFonts w:ascii="Times New Roman" w:hAnsi="Times New Roman" w:cs="Times New Roman"/>
          <w:sz w:val="28"/>
          <w:szCs w:val="28"/>
          <w:lang w:val="uk-UA"/>
        </w:rPr>
        <w:t xml:space="preserve"> ЗНУ</w:t>
      </w:r>
      <w:r>
        <w:rPr>
          <w:rFonts w:ascii="Times New Roman" w:hAnsi="Times New Roman" w:cs="Times New Roman"/>
          <w:sz w:val="28"/>
          <w:szCs w:val="28"/>
          <w:lang w:val="uk-UA"/>
        </w:rPr>
        <w:t>.</w:t>
      </w:r>
    </w:p>
    <w:p w:rsidR="007E1844" w:rsidRPr="00A15A0C" w:rsidRDefault="007E1844" w:rsidP="00A945CF">
      <w:pPr>
        <w:spacing w:after="0" w:line="360" w:lineRule="auto"/>
        <w:ind w:right="-143" w:firstLine="709"/>
        <w:jc w:val="both"/>
        <w:rPr>
          <w:rFonts w:ascii="Times New Roman" w:hAnsi="Times New Roman" w:cs="Times New Roman"/>
          <w:noProof/>
          <w:sz w:val="28"/>
          <w:szCs w:val="28"/>
          <w:lang w:val="uk-UA"/>
        </w:rPr>
      </w:pPr>
      <w:r w:rsidRPr="00A15A0C">
        <w:rPr>
          <w:rFonts w:ascii="Times New Roman" w:hAnsi="Times New Roman" w:cs="Times New Roman"/>
          <w:sz w:val="28"/>
          <w:szCs w:val="28"/>
          <w:lang w:val="uk-UA"/>
        </w:rPr>
        <w:t>В ході першого дослідження було</w:t>
      </w:r>
      <w:r w:rsidRPr="00E539EE">
        <w:rPr>
          <w:rFonts w:ascii="Times New Roman" w:hAnsi="Times New Roman" w:cs="Times New Roman"/>
          <w:noProof/>
          <w:sz w:val="28"/>
          <w:szCs w:val="28"/>
          <w:lang w:val="uk-UA"/>
        </w:rPr>
        <w:t xml:space="preserve"> обстежено 15 хірургічних хворих, оперованих із приводу пухлин гол</w:t>
      </w:r>
      <w:r w:rsidR="00F67539">
        <w:rPr>
          <w:rFonts w:ascii="Times New Roman" w:hAnsi="Times New Roman" w:cs="Times New Roman"/>
          <w:noProof/>
          <w:sz w:val="28"/>
          <w:szCs w:val="28"/>
          <w:lang w:val="uk-UA"/>
        </w:rPr>
        <w:t>овного мозку різної локалізації,</w:t>
      </w:r>
      <w:r w:rsidR="00AD758E" w:rsidRPr="00F67539">
        <w:rPr>
          <w:rFonts w:ascii="Times New Roman" w:hAnsi="Times New Roman" w:cs="Times New Roman"/>
          <w:noProof/>
          <w:sz w:val="28"/>
          <w:szCs w:val="28"/>
          <w:lang w:val="uk-UA"/>
        </w:rPr>
        <w:t xml:space="preserve">до операції і </w:t>
      </w:r>
      <w:r w:rsidRPr="00F67539">
        <w:rPr>
          <w:rFonts w:ascii="Times New Roman" w:hAnsi="Times New Roman" w:cs="Times New Roman"/>
          <w:noProof/>
          <w:sz w:val="28"/>
          <w:szCs w:val="28"/>
          <w:lang w:val="uk-UA"/>
        </w:rPr>
        <w:t xml:space="preserve">після її закінчення. </w:t>
      </w:r>
      <w:r w:rsidRPr="00B917A2">
        <w:rPr>
          <w:rFonts w:ascii="Times New Roman" w:hAnsi="Times New Roman" w:cs="Times New Roman"/>
          <w:noProof/>
          <w:sz w:val="28"/>
          <w:szCs w:val="28"/>
          <w:lang w:val="uk-UA"/>
        </w:rPr>
        <w:t>Групою порівняння служили 10 донорів крові, подібні з хворими віком</w:t>
      </w:r>
      <w:r w:rsidR="00AD758E">
        <w:rPr>
          <w:rFonts w:ascii="Times New Roman" w:hAnsi="Times New Roman" w:cs="Times New Roman"/>
          <w:sz w:val="28"/>
          <w:szCs w:val="28"/>
          <w:lang w:val="uk-UA"/>
        </w:rPr>
        <w:t xml:space="preserve">. Для </w:t>
      </w:r>
      <w:r w:rsidRPr="00A15A0C">
        <w:rPr>
          <w:rFonts w:ascii="Times New Roman" w:hAnsi="Times New Roman" w:cs="Times New Roman"/>
          <w:sz w:val="28"/>
          <w:szCs w:val="28"/>
          <w:lang w:val="uk-UA"/>
        </w:rPr>
        <w:t>др</w:t>
      </w:r>
      <w:bookmarkStart w:id="32" w:name="_GoBack"/>
      <w:bookmarkEnd w:id="32"/>
      <w:r w:rsidRPr="00A15A0C">
        <w:rPr>
          <w:rFonts w:ascii="Times New Roman" w:hAnsi="Times New Roman" w:cs="Times New Roman"/>
          <w:sz w:val="28"/>
          <w:szCs w:val="28"/>
          <w:lang w:val="uk-UA"/>
        </w:rPr>
        <w:t>угого дослідження обстежували</w:t>
      </w:r>
      <w:r w:rsidRPr="00B917A2">
        <w:rPr>
          <w:rFonts w:ascii="Times New Roman" w:hAnsi="Times New Roman" w:cs="Times New Roman"/>
          <w:noProof/>
          <w:sz w:val="28"/>
          <w:szCs w:val="28"/>
          <w:lang w:val="uk-UA"/>
        </w:rPr>
        <w:t xml:space="preserve"> груп</w:t>
      </w:r>
      <w:r w:rsidRPr="00A15A0C">
        <w:rPr>
          <w:rFonts w:ascii="Times New Roman" w:hAnsi="Times New Roman" w:cs="Times New Roman"/>
          <w:noProof/>
          <w:sz w:val="28"/>
          <w:szCs w:val="28"/>
          <w:lang w:val="uk-UA"/>
        </w:rPr>
        <w:t>у</w:t>
      </w:r>
      <w:r w:rsidRPr="00B917A2">
        <w:rPr>
          <w:rFonts w:ascii="Times New Roman" w:hAnsi="Times New Roman" w:cs="Times New Roman"/>
          <w:noProof/>
          <w:sz w:val="28"/>
          <w:szCs w:val="28"/>
          <w:lang w:val="uk-UA"/>
        </w:rPr>
        <w:t xml:space="preserve"> з 20 онкохворих 4 стадії захворювання різної етіології</w:t>
      </w:r>
      <w:r w:rsidRPr="00A15A0C">
        <w:rPr>
          <w:rFonts w:ascii="Times New Roman" w:hAnsi="Times New Roman" w:cs="Times New Roman"/>
          <w:noProof/>
          <w:sz w:val="28"/>
          <w:szCs w:val="28"/>
          <w:lang w:val="uk-UA"/>
        </w:rPr>
        <w:t>.</w:t>
      </w:r>
      <w:r w:rsidR="00AD758E">
        <w:rPr>
          <w:rFonts w:ascii="Times New Roman" w:hAnsi="Times New Roman" w:cs="Times New Roman"/>
          <w:noProof/>
          <w:sz w:val="28"/>
          <w:szCs w:val="28"/>
          <w:lang w:val="uk-UA"/>
        </w:rPr>
        <w:t xml:space="preserve">В ході третього дослідження обстежували 15 хірургічних хворих з пухлинами ЦНС та периферичної нервовї системи на 7 етапах обстеження. </w:t>
      </w:r>
      <w:r w:rsidRPr="00A15A0C">
        <w:rPr>
          <w:rFonts w:ascii="Times New Roman" w:hAnsi="Times New Roman" w:cs="Times New Roman"/>
          <w:noProof/>
          <w:sz w:val="28"/>
          <w:szCs w:val="28"/>
        </w:rPr>
        <w:t xml:space="preserve">Препарати готували за описаним </w:t>
      </w:r>
      <w:r w:rsidRPr="00A15A0C">
        <w:rPr>
          <w:rFonts w:ascii="Times New Roman" w:hAnsi="Times New Roman" w:cs="Times New Roman"/>
          <w:noProof/>
          <w:sz w:val="28"/>
          <w:szCs w:val="28"/>
          <w:lang w:val="uk-UA"/>
        </w:rPr>
        <w:t>нижче</w:t>
      </w:r>
      <w:r w:rsidRPr="00A15A0C">
        <w:rPr>
          <w:rFonts w:ascii="Times New Roman" w:hAnsi="Times New Roman" w:cs="Times New Roman"/>
          <w:noProof/>
          <w:sz w:val="28"/>
          <w:szCs w:val="28"/>
        </w:rPr>
        <w:t xml:space="preserve"> способом, рівень люмінесценції визна</w:t>
      </w:r>
      <w:r w:rsidR="00A945CF">
        <w:rPr>
          <w:rFonts w:ascii="Times New Roman" w:hAnsi="Times New Roman" w:cs="Times New Roman"/>
          <w:noProof/>
          <w:sz w:val="28"/>
          <w:szCs w:val="28"/>
        </w:rPr>
        <w:t>чали на мікроспектрофлуориметрі-</w:t>
      </w:r>
      <w:r w:rsidRPr="00A15A0C">
        <w:rPr>
          <w:rFonts w:ascii="Times New Roman" w:hAnsi="Times New Roman" w:cs="Times New Roman"/>
          <w:noProof/>
          <w:sz w:val="28"/>
          <w:szCs w:val="28"/>
        </w:rPr>
        <w:t xml:space="preserve">2 (МСФ-2). </w:t>
      </w:r>
      <w:r w:rsidR="005440B1">
        <w:rPr>
          <w:rFonts w:ascii="Times New Roman" w:hAnsi="Times New Roman" w:cs="Times New Roman"/>
          <w:noProof/>
          <w:sz w:val="28"/>
          <w:szCs w:val="28"/>
          <w:lang w:val="uk-UA"/>
        </w:rPr>
        <w:t>Всі обстежуванні проходили лікування на кафедрі анастезіології та інтенсивної терапії Запорізької медичної академії післядипломної освіти</w:t>
      </w:r>
      <w:r w:rsidRPr="00A15A0C">
        <w:rPr>
          <w:rFonts w:ascii="Times New Roman" w:hAnsi="Times New Roman" w:cs="Times New Roman"/>
          <w:noProof/>
          <w:sz w:val="28"/>
          <w:szCs w:val="28"/>
        </w:rPr>
        <w:t>.</w:t>
      </w:r>
    </w:p>
    <w:p w:rsidR="007E1844" w:rsidRPr="00A15A0C" w:rsidRDefault="007E1844" w:rsidP="007E1844">
      <w:pPr>
        <w:spacing w:after="0" w:line="360" w:lineRule="auto"/>
        <w:ind w:right="-143"/>
        <w:jc w:val="both"/>
        <w:rPr>
          <w:rFonts w:ascii="Times New Roman" w:hAnsi="Times New Roman" w:cs="Times New Roman"/>
          <w:noProof/>
          <w:sz w:val="28"/>
          <w:szCs w:val="28"/>
          <w:lang w:val="uk-UA"/>
        </w:rPr>
      </w:pPr>
    </w:p>
    <w:p w:rsidR="007E1844" w:rsidRPr="00A15A0C" w:rsidRDefault="007E1844" w:rsidP="007E1844">
      <w:pPr>
        <w:spacing w:after="0" w:line="360" w:lineRule="auto"/>
        <w:ind w:right="-143"/>
        <w:jc w:val="both"/>
        <w:rPr>
          <w:rFonts w:ascii="Times New Roman" w:hAnsi="Times New Roman" w:cs="Times New Roman"/>
          <w:sz w:val="28"/>
          <w:szCs w:val="28"/>
          <w:lang w:val="uk-UA"/>
        </w:rPr>
      </w:pPr>
    </w:p>
    <w:p w:rsidR="007E1844" w:rsidRPr="00A15A0C" w:rsidRDefault="007E1844" w:rsidP="007E1844">
      <w:pPr>
        <w:pStyle w:val="1"/>
        <w:spacing w:before="0" w:line="360" w:lineRule="auto"/>
        <w:ind w:right="-143" w:firstLine="709"/>
        <w:jc w:val="both"/>
        <w:rPr>
          <w:rFonts w:ascii="Times New Roman" w:hAnsi="Times New Roman" w:cs="Times New Roman"/>
          <w:b w:val="0"/>
          <w:color w:val="auto"/>
          <w:lang w:val="uk-UA"/>
        </w:rPr>
      </w:pPr>
      <w:bookmarkStart w:id="33" w:name="_Toc514156740"/>
      <w:bookmarkStart w:id="34" w:name="_Toc28071448"/>
      <w:r w:rsidRPr="00A15A0C">
        <w:rPr>
          <w:rFonts w:ascii="Times New Roman" w:hAnsi="Times New Roman" w:cs="Times New Roman"/>
          <w:b w:val="0"/>
          <w:color w:val="auto"/>
          <w:lang w:val="uk-UA"/>
        </w:rPr>
        <w:t>2.2. Виділення лімфоцитів за градієнтом щільності у фіколл-урографіні</w:t>
      </w:r>
      <w:bookmarkEnd w:id="33"/>
      <w:bookmarkEnd w:id="34"/>
    </w:p>
    <w:p w:rsidR="007E1844" w:rsidRPr="00A15A0C" w:rsidRDefault="007E1844" w:rsidP="007E1844">
      <w:pPr>
        <w:spacing w:after="0" w:line="360" w:lineRule="auto"/>
        <w:ind w:right="-143"/>
        <w:jc w:val="both"/>
        <w:rPr>
          <w:sz w:val="28"/>
          <w:szCs w:val="28"/>
          <w:lang w:val="uk-UA"/>
        </w:rPr>
      </w:pPr>
    </w:p>
    <w:p w:rsidR="007E1844" w:rsidRPr="00A15A0C" w:rsidRDefault="007E1844" w:rsidP="007E1844">
      <w:pPr>
        <w:spacing w:after="0" w:line="360" w:lineRule="auto"/>
        <w:ind w:right="-143"/>
        <w:jc w:val="both"/>
        <w:rPr>
          <w:sz w:val="28"/>
          <w:szCs w:val="28"/>
          <w:lang w:val="uk-UA"/>
        </w:rPr>
      </w:pPr>
    </w:p>
    <w:p w:rsidR="007E1844" w:rsidRPr="00CD4FEB" w:rsidRDefault="007E1844" w:rsidP="007E1844">
      <w:pPr>
        <w:spacing w:after="0" w:line="360" w:lineRule="auto"/>
        <w:ind w:right="-143" w:firstLine="708"/>
        <w:jc w:val="both"/>
        <w:rPr>
          <w:rFonts w:ascii="Times New Roman" w:hAnsi="Times New Roman" w:cs="Times New Roman"/>
          <w:sz w:val="28"/>
          <w:szCs w:val="28"/>
          <w:lang w:val="uk-UA"/>
        </w:rPr>
      </w:pPr>
      <w:r>
        <w:rPr>
          <w:rFonts w:ascii="Times New Roman" w:hAnsi="Times New Roman" w:cs="Times New Roman"/>
          <w:sz w:val="28"/>
          <w:szCs w:val="28"/>
          <w:lang w:val="uk-UA"/>
        </w:rPr>
        <w:t>Лімфоцити виділяють</w:t>
      </w:r>
      <w:r w:rsidRPr="00A15A0C">
        <w:rPr>
          <w:rFonts w:ascii="Times New Roman" w:hAnsi="Times New Roman" w:cs="Times New Roman"/>
          <w:sz w:val="28"/>
          <w:szCs w:val="28"/>
          <w:lang w:val="uk-UA"/>
        </w:rPr>
        <w:t xml:space="preserve"> з периферичної крові людини за методом Boyum (1968), заснованому на седиментації в одноступінчатому градієнті щільності фіколл-урографіну. Фіколл в даній </w:t>
      </w:r>
      <w:r w:rsidR="00A945CF">
        <w:rPr>
          <w:rFonts w:ascii="Times New Roman" w:hAnsi="Times New Roman" w:cs="Times New Roman"/>
          <w:sz w:val="28"/>
          <w:szCs w:val="28"/>
          <w:lang w:val="uk-UA"/>
        </w:rPr>
        <w:t xml:space="preserve">суміші виступає як агент, який </w:t>
      </w:r>
      <w:r w:rsidRPr="00A15A0C">
        <w:rPr>
          <w:rFonts w:ascii="Times New Roman" w:hAnsi="Times New Roman" w:cs="Times New Roman"/>
          <w:sz w:val="28"/>
          <w:szCs w:val="28"/>
          <w:lang w:val="uk-UA"/>
        </w:rPr>
        <w:t>агрегує еритроцити, а урографін застосовують для створення із</w:t>
      </w:r>
      <w:r w:rsidR="00A945CF">
        <w:rPr>
          <w:rFonts w:ascii="Times New Roman" w:hAnsi="Times New Roman" w:cs="Times New Roman"/>
          <w:sz w:val="28"/>
          <w:szCs w:val="28"/>
          <w:lang w:val="uk-UA"/>
        </w:rPr>
        <w:t>отонічності і щільності 1,077 г/</w:t>
      </w:r>
      <w:r w:rsidRPr="00A15A0C">
        <w:rPr>
          <w:rFonts w:ascii="Times New Roman" w:hAnsi="Times New Roman" w:cs="Times New Roman"/>
          <w:sz w:val="28"/>
          <w:szCs w:val="28"/>
          <w:lang w:val="uk-UA"/>
        </w:rPr>
        <w:t>см</w:t>
      </w:r>
      <w:r w:rsidRPr="009655CE">
        <w:rPr>
          <w:rFonts w:ascii="Times New Roman" w:hAnsi="Times New Roman" w:cs="Times New Roman"/>
          <w:sz w:val="28"/>
          <w:szCs w:val="28"/>
          <w:vertAlign w:val="superscript"/>
          <w:lang w:val="uk-UA"/>
        </w:rPr>
        <w:t>3</w:t>
      </w:r>
      <w:r w:rsidRPr="009456AA">
        <w:rPr>
          <w:rFonts w:ascii="Times New Roman" w:hAnsi="Times New Roman" w:cs="Times New Roman"/>
          <w:sz w:val="28"/>
          <w:szCs w:val="28"/>
          <w:shd w:val="clear" w:color="auto" w:fill="FFFFFF"/>
          <w:lang w:val="uk-UA"/>
        </w:rPr>
        <w:t>[</w:t>
      </w:r>
      <w:r w:rsidR="00B4614C">
        <w:rPr>
          <w:rFonts w:ascii="Times New Roman" w:hAnsi="Times New Roman" w:cs="Times New Roman"/>
          <w:sz w:val="28"/>
          <w:szCs w:val="28"/>
          <w:shd w:val="clear" w:color="auto" w:fill="FFFFFF"/>
          <w:lang w:val="uk-UA"/>
        </w:rPr>
        <w:t>61</w:t>
      </w:r>
      <w:r w:rsidRPr="009456AA">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w:t>
      </w:r>
    </w:p>
    <w:p w:rsidR="007E1844" w:rsidRDefault="007E1844" w:rsidP="007E1844">
      <w:pPr>
        <w:spacing w:after="0" w:line="360" w:lineRule="auto"/>
        <w:ind w:right="-143" w:firstLine="708"/>
        <w:jc w:val="both"/>
        <w:rPr>
          <w:rFonts w:ascii="Times New Roman" w:hAnsi="Times New Roman" w:cs="Times New Roman"/>
          <w:sz w:val="28"/>
          <w:szCs w:val="28"/>
          <w:shd w:val="clear" w:color="auto" w:fill="FFFFFF"/>
          <w:lang w:val="uk-UA"/>
        </w:rPr>
      </w:pPr>
      <w:r w:rsidRPr="00A15A0C">
        <w:rPr>
          <w:rFonts w:ascii="Times New Roman" w:hAnsi="Times New Roman" w:cs="Times New Roman"/>
          <w:sz w:val="28"/>
          <w:szCs w:val="28"/>
          <w:lang w:val="uk-UA"/>
        </w:rPr>
        <w:t xml:space="preserve">Принцип методу: гепаринізовану кров розводять в 3 рази культуральним середовищем і акуратно нашаровуються на градієнт фіколл-урографіну. Кров затримується над фіколлом і не змішується з ним. Поступово еритроцити </w:t>
      </w:r>
      <w:r w:rsidRPr="00A15A0C">
        <w:rPr>
          <w:rFonts w:ascii="Times New Roman" w:hAnsi="Times New Roman" w:cs="Times New Roman"/>
          <w:sz w:val="28"/>
          <w:szCs w:val="28"/>
          <w:lang w:val="uk-UA"/>
        </w:rPr>
        <w:lastRenderedPageBreak/>
        <w:t xml:space="preserve">склеюються фіколлом і опускаються на дно </w:t>
      </w:r>
      <w:r w:rsidRPr="00F947E9">
        <w:rPr>
          <w:rFonts w:ascii="Times New Roman" w:hAnsi="Times New Roman" w:cs="Times New Roman"/>
          <w:sz w:val="28"/>
          <w:szCs w:val="28"/>
          <w:lang w:val="uk-UA"/>
        </w:rPr>
        <w:t>пробірки (рис. 2.1). Гранулоцити, що</w:t>
      </w:r>
      <w:r w:rsidRPr="00A15A0C">
        <w:rPr>
          <w:rFonts w:ascii="Times New Roman" w:hAnsi="Times New Roman" w:cs="Times New Roman"/>
          <w:sz w:val="28"/>
          <w:szCs w:val="28"/>
          <w:lang w:val="uk-UA"/>
        </w:rPr>
        <w:t xml:space="preserve"> мають щільність більшу, ніж седиментуючий розчин, осідають разом з еритроцитами. Лімфоцити разом з моноцитами залишаються в інтерфазі, їх збирають, переносять в іншу пробірку і відмивають центрифугуванням. Метод не дає виходу більше 90% клітин</w:t>
      </w:r>
      <w:r w:rsidRPr="00A15A0C">
        <w:rPr>
          <w:rFonts w:ascii="Times New Roman" w:hAnsi="Times New Roman" w:cs="Times New Roman"/>
          <w:sz w:val="28"/>
          <w:szCs w:val="28"/>
          <w:shd w:val="clear" w:color="auto" w:fill="FFFFFF"/>
          <w:lang w:val="en-US"/>
        </w:rPr>
        <w:t xml:space="preserve"> [</w:t>
      </w:r>
      <w:r w:rsidR="00B4614C">
        <w:rPr>
          <w:rFonts w:ascii="Times New Roman" w:hAnsi="Times New Roman" w:cs="Times New Roman"/>
          <w:sz w:val="28"/>
          <w:szCs w:val="28"/>
          <w:shd w:val="clear" w:color="auto" w:fill="FFFFFF"/>
          <w:lang w:val="uk-UA"/>
        </w:rPr>
        <w:t>62</w:t>
      </w:r>
      <w:r w:rsidRPr="00A15A0C">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uk-UA"/>
        </w:rPr>
        <w:t>.</w:t>
      </w:r>
    </w:p>
    <w:p w:rsidR="007E1844" w:rsidRPr="00CD4FEB" w:rsidRDefault="007E1844" w:rsidP="007E1844">
      <w:pPr>
        <w:spacing w:after="0" w:line="360" w:lineRule="auto"/>
        <w:ind w:right="-143" w:firstLine="708"/>
        <w:jc w:val="both"/>
        <w:rPr>
          <w:rFonts w:ascii="Times New Roman" w:hAnsi="Times New Roman" w:cs="Times New Roman"/>
          <w:sz w:val="28"/>
          <w:szCs w:val="28"/>
          <w:lang w:val="uk-UA"/>
        </w:rPr>
      </w:pPr>
    </w:p>
    <w:p w:rsidR="007E1844" w:rsidRPr="00A15A0C" w:rsidRDefault="00D30C88" w:rsidP="007E1844">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4981575" cy="180022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Безымянный.png"/>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319" t="2578" r="188"/>
                    <a:stretch/>
                  </pic:blipFill>
                  <pic:spPr bwMode="auto">
                    <a:xfrm>
                      <a:off x="0" y="0"/>
                      <a:ext cx="4982271" cy="18004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7E1844" w:rsidRPr="00A15A0C" w:rsidRDefault="007E1844" w:rsidP="007E184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2.1 </w:t>
      </w:r>
      <w:r w:rsidRPr="009456AA">
        <w:rPr>
          <w:rFonts w:ascii="Times New Roman" w:eastAsia="Times New Roman" w:hAnsi="Times New Roman" w:cs="Times New Roman"/>
          <w:color w:val="000000"/>
          <w:sz w:val="28"/>
          <w:szCs w:val="28"/>
          <w:lang w:val="uk-UA"/>
        </w:rPr>
        <w:t>‒</w:t>
      </w:r>
      <w:r w:rsidRPr="00A15A0C">
        <w:rPr>
          <w:rFonts w:ascii="Times New Roman" w:hAnsi="Times New Roman" w:cs="Times New Roman"/>
          <w:sz w:val="28"/>
          <w:szCs w:val="28"/>
          <w:lang w:val="uk-UA"/>
        </w:rPr>
        <w:t xml:space="preserve"> Виділення мононуклеарних клітин в градієнті щільності фіколл-урографіну</w:t>
      </w:r>
      <w:r w:rsidRPr="00E539EE">
        <w:rPr>
          <w:rFonts w:ascii="Times New Roman" w:hAnsi="Times New Roman" w:cs="Times New Roman"/>
          <w:sz w:val="28"/>
          <w:szCs w:val="28"/>
          <w:shd w:val="clear" w:color="auto" w:fill="FFFFFF"/>
          <w:lang w:val="uk-UA"/>
        </w:rPr>
        <w:t>[</w:t>
      </w:r>
      <w:r w:rsidR="00B4614C">
        <w:rPr>
          <w:rFonts w:ascii="Times New Roman" w:hAnsi="Times New Roman" w:cs="Times New Roman"/>
          <w:sz w:val="28"/>
          <w:szCs w:val="28"/>
          <w:shd w:val="clear" w:color="auto" w:fill="FFFFFF"/>
          <w:lang w:val="uk-UA"/>
        </w:rPr>
        <w:t>30</w:t>
      </w:r>
      <w:r w:rsidRPr="00E539EE">
        <w:rPr>
          <w:rFonts w:ascii="Times New Roman" w:hAnsi="Times New Roman" w:cs="Times New Roman"/>
          <w:sz w:val="28"/>
          <w:szCs w:val="28"/>
          <w:shd w:val="clear" w:color="auto" w:fill="FFFFFF"/>
          <w:lang w:val="uk-UA"/>
        </w:rPr>
        <w:t>]</w:t>
      </w:r>
    </w:p>
    <w:p w:rsidR="007E1844" w:rsidRDefault="007E1844" w:rsidP="007E1844">
      <w:pPr>
        <w:spacing w:after="0" w:line="360" w:lineRule="auto"/>
        <w:jc w:val="both"/>
        <w:rPr>
          <w:rFonts w:ascii="Times New Roman" w:hAnsi="Times New Roman" w:cs="Times New Roman"/>
          <w:sz w:val="28"/>
          <w:szCs w:val="28"/>
          <w:lang w:val="uk-UA"/>
        </w:rPr>
      </w:pPr>
    </w:p>
    <w:p w:rsidR="007E1844" w:rsidRPr="00A15A0C" w:rsidRDefault="007E1844" w:rsidP="007E1844">
      <w:pPr>
        <w:spacing w:after="0" w:line="360" w:lineRule="auto"/>
        <w:jc w:val="both"/>
        <w:rPr>
          <w:rFonts w:ascii="Times New Roman" w:hAnsi="Times New Roman" w:cs="Times New Roman"/>
          <w:sz w:val="28"/>
          <w:szCs w:val="28"/>
          <w:lang w:val="uk-UA"/>
        </w:rPr>
      </w:pPr>
    </w:p>
    <w:p w:rsidR="007E1844" w:rsidRPr="00A15A0C" w:rsidRDefault="007E1844" w:rsidP="007E1844">
      <w:pPr>
        <w:pStyle w:val="1"/>
        <w:spacing w:before="0" w:line="360" w:lineRule="auto"/>
        <w:ind w:firstLine="709"/>
        <w:rPr>
          <w:rFonts w:ascii="Times New Roman" w:hAnsi="Times New Roman" w:cs="Times New Roman"/>
          <w:b w:val="0"/>
          <w:color w:val="auto"/>
          <w:lang w:val="uk-UA"/>
        </w:rPr>
      </w:pPr>
      <w:bookmarkStart w:id="35" w:name="_Toc514156741"/>
      <w:bookmarkStart w:id="36" w:name="_Toc28071449"/>
      <w:r w:rsidRPr="00A15A0C">
        <w:rPr>
          <w:rFonts w:ascii="Times New Roman" w:hAnsi="Times New Roman" w:cs="Times New Roman"/>
          <w:b w:val="0"/>
          <w:color w:val="auto"/>
          <w:lang w:val="uk-UA"/>
        </w:rPr>
        <w:t>2.3 Фіксація. Підготовка матеріалу для дослідження</w:t>
      </w:r>
      <w:bookmarkEnd w:id="35"/>
      <w:bookmarkEnd w:id="36"/>
    </w:p>
    <w:p w:rsidR="007E1844" w:rsidRPr="00A15A0C" w:rsidRDefault="007E1844" w:rsidP="007E1844">
      <w:pPr>
        <w:widowControl w:val="0"/>
        <w:spacing w:after="0" w:line="360" w:lineRule="auto"/>
        <w:jc w:val="both"/>
        <w:rPr>
          <w:rFonts w:ascii="Times New Roman" w:hAnsi="Times New Roman" w:cs="Times New Roman"/>
          <w:b/>
          <w:sz w:val="28"/>
          <w:szCs w:val="28"/>
          <w:lang w:val="uk-UA"/>
        </w:rPr>
      </w:pPr>
    </w:p>
    <w:p w:rsidR="007E1844" w:rsidRPr="00A15A0C" w:rsidRDefault="007E1844" w:rsidP="007E1844">
      <w:pPr>
        <w:widowControl w:val="0"/>
        <w:spacing w:after="0" w:line="360" w:lineRule="auto"/>
        <w:jc w:val="both"/>
        <w:rPr>
          <w:rFonts w:ascii="Times New Roman" w:hAnsi="Times New Roman" w:cs="Times New Roman"/>
          <w:b/>
          <w:sz w:val="28"/>
          <w:szCs w:val="28"/>
          <w:lang w:val="uk-UA"/>
        </w:rPr>
      </w:pPr>
    </w:p>
    <w:p w:rsidR="007E1844" w:rsidRPr="00A15A0C" w:rsidRDefault="007E1844" w:rsidP="007E1844">
      <w:pPr>
        <w:widowControl w:val="0"/>
        <w:spacing w:after="0" w:line="360" w:lineRule="auto"/>
        <w:ind w:firstLine="720"/>
        <w:jc w:val="both"/>
        <w:rPr>
          <w:rFonts w:ascii="Times New Roman" w:hAnsi="Times New Roman" w:cs="Times New Roman"/>
          <w:sz w:val="28"/>
          <w:szCs w:val="28"/>
          <w:lang w:val="uk-UA"/>
        </w:rPr>
      </w:pPr>
      <w:r w:rsidRPr="00A15A0C">
        <w:rPr>
          <w:rFonts w:ascii="Times New Roman" w:hAnsi="Times New Roman" w:cs="Times New Roman"/>
          <w:sz w:val="28"/>
          <w:szCs w:val="28"/>
        </w:rPr>
        <w:t xml:space="preserve">Вибір фіксатора має безсумнівне значення. </w:t>
      </w:r>
      <w:r w:rsidRPr="00A15A0C">
        <w:rPr>
          <w:rFonts w:ascii="Times New Roman" w:hAnsi="Times New Roman" w:cs="Times New Roman"/>
          <w:sz w:val="28"/>
          <w:szCs w:val="28"/>
          <w:lang w:val="uk-UA"/>
        </w:rPr>
        <w:t>П</w:t>
      </w:r>
      <w:r w:rsidRPr="00A15A0C">
        <w:rPr>
          <w:rFonts w:ascii="Times New Roman" w:hAnsi="Times New Roman" w:cs="Times New Roman"/>
          <w:sz w:val="28"/>
          <w:szCs w:val="28"/>
        </w:rPr>
        <w:t xml:space="preserve">ри </w:t>
      </w:r>
      <w:r w:rsidRPr="00A15A0C">
        <w:rPr>
          <w:rFonts w:ascii="Times New Roman" w:hAnsi="Times New Roman" w:cs="Times New Roman"/>
          <w:sz w:val="28"/>
          <w:szCs w:val="28"/>
          <w:lang w:val="uk-UA"/>
        </w:rPr>
        <w:t xml:space="preserve">проведенні </w:t>
      </w:r>
      <w:r w:rsidRPr="00A15A0C">
        <w:rPr>
          <w:rFonts w:ascii="Times New Roman" w:hAnsi="Times New Roman" w:cs="Times New Roman"/>
          <w:sz w:val="28"/>
          <w:szCs w:val="28"/>
        </w:rPr>
        <w:t>якісно</w:t>
      </w:r>
      <w:r w:rsidRPr="00A15A0C">
        <w:rPr>
          <w:rFonts w:ascii="Times New Roman" w:hAnsi="Times New Roman" w:cs="Times New Roman"/>
          <w:sz w:val="28"/>
          <w:szCs w:val="28"/>
          <w:lang w:val="uk-UA"/>
        </w:rPr>
        <w:t xml:space="preserve">гоаналізуНКіснує важлива </w:t>
      </w:r>
      <w:r w:rsidRPr="00A15A0C">
        <w:rPr>
          <w:rFonts w:ascii="Times New Roman" w:hAnsi="Times New Roman" w:cs="Times New Roman"/>
          <w:sz w:val="28"/>
          <w:szCs w:val="28"/>
        </w:rPr>
        <w:t xml:space="preserve">умова – </w:t>
      </w:r>
      <w:r w:rsidRPr="00A15A0C">
        <w:rPr>
          <w:rFonts w:ascii="Times New Roman" w:hAnsi="Times New Roman" w:cs="Times New Roman"/>
          <w:sz w:val="28"/>
          <w:szCs w:val="28"/>
          <w:lang w:val="uk-UA"/>
        </w:rPr>
        <w:t xml:space="preserve">істотно </w:t>
      </w:r>
      <w:r w:rsidRPr="00A15A0C">
        <w:rPr>
          <w:rFonts w:ascii="Times New Roman" w:hAnsi="Times New Roman" w:cs="Times New Roman"/>
          <w:sz w:val="28"/>
          <w:szCs w:val="28"/>
        </w:rPr>
        <w:t xml:space="preserve">не змінювати </w:t>
      </w:r>
      <w:r w:rsidRPr="00A15A0C">
        <w:rPr>
          <w:rFonts w:ascii="Times New Roman" w:hAnsi="Times New Roman" w:cs="Times New Roman"/>
          <w:sz w:val="28"/>
          <w:szCs w:val="28"/>
          <w:lang w:val="uk-UA"/>
        </w:rPr>
        <w:t xml:space="preserve">їх </w:t>
      </w:r>
      <w:r w:rsidRPr="00A15A0C">
        <w:rPr>
          <w:rFonts w:ascii="Times New Roman" w:hAnsi="Times New Roman" w:cs="Times New Roman"/>
          <w:sz w:val="28"/>
          <w:szCs w:val="28"/>
        </w:rPr>
        <w:t>первинн</w:t>
      </w:r>
      <w:r w:rsidRPr="00A15A0C">
        <w:rPr>
          <w:rFonts w:ascii="Times New Roman" w:hAnsi="Times New Roman" w:cs="Times New Roman"/>
          <w:sz w:val="28"/>
          <w:szCs w:val="28"/>
          <w:lang w:val="uk-UA"/>
        </w:rPr>
        <w:t>у</w:t>
      </w:r>
      <w:r w:rsidRPr="00A15A0C">
        <w:rPr>
          <w:rFonts w:ascii="Times New Roman" w:hAnsi="Times New Roman" w:cs="Times New Roman"/>
          <w:sz w:val="28"/>
          <w:szCs w:val="28"/>
        </w:rPr>
        <w:t xml:space="preserve"> і вторинн</w:t>
      </w:r>
      <w:r w:rsidRPr="00A15A0C">
        <w:rPr>
          <w:rFonts w:ascii="Times New Roman" w:hAnsi="Times New Roman" w:cs="Times New Roman"/>
          <w:sz w:val="28"/>
          <w:szCs w:val="28"/>
          <w:lang w:val="uk-UA"/>
        </w:rPr>
        <w:t>у</w:t>
      </w:r>
      <w:r w:rsidRPr="00F947E9">
        <w:rPr>
          <w:rFonts w:ascii="Times New Roman" w:hAnsi="Times New Roman" w:cs="Times New Roman"/>
          <w:sz w:val="28"/>
          <w:szCs w:val="28"/>
        </w:rPr>
        <w:t>структур</w:t>
      </w:r>
      <w:r w:rsidRPr="00F947E9">
        <w:rPr>
          <w:rFonts w:ascii="Times New Roman" w:hAnsi="Times New Roman" w:cs="Times New Roman"/>
          <w:sz w:val="28"/>
          <w:szCs w:val="28"/>
          <w:lang w:val="uk-UA"/>
        </w:rPr>
        <w:t>у</w:t>
      </w:r>
      <w:r w:rsidRPr="00F947E9">
        <w:rPr>
          <w:rFonts w:ascii="Times New Roman" w:hAnsi="Times New Roman" w:cs="Times New Roman"/>
          <w:sz w:val="28"/>
          <w:szCs w:val="28"/>
        </w:rPr>
        <w:t>.</w:t>
      </w:r>
      <w:r w:rsidRPr="00A15A0C">
        <w:rPr>
          <w:rFonts w:ascii="Times New Roman" w:hAnsi="Times New Roman" w:cs="Times New Roman"/>
          <w:sz w:val="28"/>
          <w:szCs w:val="28"/>
        </w:rPr>
        <w:t xml:space="preserve"> Практично це означає, що фіксатор повинний давати можливість одержувати в результаті наступного флуорохромування найбільшу кольорову різницю між РНК (яскраво-червоне, багряне-червоне або оранжево-червоне світіння) і ДНК (зелене або, у крайньому випадку, жовто-зелене світіння). </w:t>
      </w:r>
    </w:p>
    <w:p w:rsidR="007E1844" w:rsidRPr="00A15A0C" w:rsidRDefault="007E1844" w:rsidP="007E1844">
      <w:pPr>
        <w:widowControl w:val="0"/>
        <w:spacing w:after="0" w:line="360" w:lineRule="auto"/>
        <w:ind w:firstLine="720"/>
        <w:jc w:val="both"/>
        <w:rPr>
          <w:rFonts w:ascii="Times New Roman" w:hAnsi="Times New Roman" w:cs="Times New Roman"/>
          <w:sz w:val="28"/>
          <w:szCs w:val="28"/>
          <w:lang w:val="uk-UA"/>
        </w:rPr>
      </w:pPr>
      <w:r w:rsidRPr="00A15A0C">
        <w:rPr>
          <w:rFonts w:ascii="Times New Roman" w:hAnsi="Times New Roman" w:cs="Times New Roman"/>
          <w:sz w:val="28"/>
          <w:szCs w:val="28"/>
          <w:lang w:val="uk-UA"/>
        </w:rPr>
        <w:t>Вибір</w:t>
      </w:r>
      <w:r w:rsidRPr="00A15A0C">
        <w:rPr>
          <w:rFonts w:ascii="Times New Roman" w:hAnsi="Times New Roman" w:cs="Times New Roman"/>
          <w:sz w:val="28"/>
          <w:szCs w:val="28"/>
        </w:rPr>
        <w:t xml:space="preserve"> фіксаторів, придатних для якісного люмінесцентномікроскопічного дослідження </w:t>
      </w:r>
      <w:r w:rsidRPr="00A15A0C">
        <w:rPr>
          <w:rFonts w:ascii="Times New Roman" w:hAnsi="Times New Roman" w:cs="Times New Roman"/>
          <w:sz w:val="28"/>
          <w:szCs w:val="28"/>
          <w:lang w:val="uk-UA"/>
        </w:rPr>
        <w:t>НК</w:t>
      </w:r>
      <w:r w:rsidRPr="00A15A0C">
        <w:rPr>
          <w:rFonts w:ascii="Times New Roman" w:hAnsi="Times New Roman" w:cs="Times New Roman"/>
          <w:sz w:val="28"/>
          <w:szCs w:val="28"/>
        </w:rPr>
        <w:t>, досить широкий.</w:t>
      </w:r>
      <w:r w:rsidRPr="00A15A0C">
        <w:rPr>
          <w:rFonts w:ascii="Times New Roman" w:hAnsi="Times New Roman" w:cs="Times New Roman"/>
          <w:sz w:val="28"/>
          <w:szCs w:val="28"/>
          <w:lang w:val="uk-UA"/>
        </w:rPr>
        <w:t xml:space="preserve"> Р</w:t>
      </w:r>
      <w:r w:rsidRPr="00E539EE">
        <w:rPr>
          <w:rFonts w:ascii="Times New Roman" w:hAnsi="Times New Roman" w:cs="Times New Roman"/>
          <w:sz w:val="28"/>
          <w:szCs w:val="28"/>
          <w:lang w:val="uk-UA"/>
        </w:rPr>
        <w:t xml:space="preserve">екомендують усі ті фіксатори, що застосовують при гістохімічному дослідженні </w:t>
      </w:r>
      <w:r w:rsidRPr="00A15A0C">
        <w:rPr>
          <w:rFonts w:ascii="Times New Roman" w:hAnsi="Times New Roman" w:cs="Times New Roman"/>
          <w:sz w:val="28"/>
          <w:szCs w:val="28"/>
          <w:lang w:val="uk-UA"/>
        </w:rPr>
        <w:t>НК</w:t>
      </w:r>
      <w:r w:rsidRPr="00E539EE">
        <w:rPr>
          <w:rFonts w:ascii="Times New Roman" w:hAnsi="Times New Roman" w:cs="Times New Roman"/>
          <w:sz w:val="28"/>
          <w:szCs w:val="28"/>
          <w:lang w:val="uk-UA"/>
        </w:rPr>
        <w:t xml:space="preserve"> за методом Браше, насамперед рідина Карнуа, суміш етанолу з оцтовою кислотою, </w:t>
      </w:r>
      <w:r w:rsidRPr="00A15A0C">
        <w:rPr>
          <w:rFonts w:ascii="Times New Roman" w:hAnsi="Times New Roman" w:cs="Times New Roman"/>
          <w:sz w:val="28"/>
          <w:szCs w:val="28"/>
          <w:lang w:val="uk-UA"/>
        </w:rPr>
        <w:t>е</w:t>
      </w:r>
      <w:r w:rsidRPr="00E539EE">
        <w:rPr>
          <w:rFonts w:ascii="Times New Roman" w:hAnsi="Times New Roman" w:cs="Times New Roman"/>
          <w:sz w:val="28"/>
          <w:szCs w:val="28"/>
          <w:lang w:val="uk-UA"/>
        </w:rPr>
        <w:t xml:space="preserve">танол і </w:t>
      </w:r>
      <w:r w:rsidRPr="00E539EE">
        <w:rPr>
          <w:rFonts w:ascii="Times New Roman" w:hAnsi="Times New Roman" w:cs="Times New Roman"/>
          <w:sz w:val="28"/>
          <w:szCs w:val="28"/>
          <w:lang w:val="uk-UA"/>
        </w:rPr>
        <w:lastRenderedPageBreak/>
        <w:t>метанол.</w:t>
      </w:r>
    </w:p>
    <w:p w:rsidR="007E1844" w:rsidRPr="00A15A0C" w:rsidRDefault="007E1844" w:rsidP="007E1844">
      <w:pPr>
        <w:spacing w:after="0" w:line="360" w:lineRule="auto"/>
        <w:ind w:firstLine="708"/>
        <w:jc w:val="both"/>
        <w:rPr>
          <w:rFonts w:ascii="Times New Roman" w:hAnsi="Times New Roman" w:cs="Times New Roman"/>
          <w:sz w:val="28"/>
          <w:szCs w:val="28"/>
          <w:lang w:val="uk-UA"/>
        </w:rPr>
      </w:pPr>
      <w:r w:rsidRPr="00E539EE">
        <w:rPr>
          <w:rFonts w:ascii="Times New Roman" w:hAnsi="Times New Roman" w:cs="Times New Roman"/>
          <w:sz w:val="28"/>
          <w:szCs w:val="28"/>
          <w:lang w:val="uk-UA"/>
        </w:rPr>
        <w:t xml:space="preserve">Фіксатори, що містять солі важких металів, звичайно вважаються зовсім непридатними через здатність </w:t>
      </w:r>
      <w:r w:rsidRPr="00A15A0C">
        <w:rPr>
          <w:rFonts w:ascii="Times New Roman" w:hAnsi="Times New Roman" w:cs="Times New Roman"/>
          <w:sz w:val="28"/>
          <w:szCs w:val="28"/>
          <w:lang w:val="uk-UA"/>
        </w:rPr>
        <w:t>їх гасити</w:t>
      </w:r>
      <w:r w:rsidRPr="00E539EE">
        <w:rPr>
          <w:rFonts w:ascii="Times New Roman" w:hAnsi="Times New Roman" w:cs="Times New Roman"/>
          <w:sz w:val="28"/>
          <w:szCs w:val="28"/>
          <w:lang w:val="uk-UA"/>
        </w:rPr>
        <w:t xml:space="preserve"> люмінесцен</w:t>
      </w:r>
      <w:r w:rsidRPr="00A15A0C">
        <w:rPr>
          <w:rFonts w:ascii="Times New Roman" w:hAnsi="Times New Roman" w:cs="Times New Roman"/>
          <w:sz w:val="28"/>
          <w:szCs w:val="28"/>
          <w:lang w:val="uk-UA"/>
        </w:rPr>
        <w:t>тне випромінювання</w:t>
      </w:r>
      <w:r w:rsidRPr="00E539EE">
        <w:rPr>
          <w:rFonts w:ascii="Times New Roman" w:hAnsi="Times New Roman" w:cs="Times New Roman"/>
          <w:sz w:val="28"/>
          <w:szCs w:val="28"/>
          <w:lang w:val="uk-UA"/>
        </w:rPr>
        <w:t>. С</w:t>
      </w:r>
      <w:r w:rsidRPr="00A15A0C">
        <w:rPr>
          <w:rFonts w:ascii="Times New Roman" w:hAnsi="Times New Roman" w:cs="Times New Roman"/>
          <w:sz w:val="28"/>
          <w:szCs w:val="28"/>
          <w:lang w:val="uk-UA"/>
        </w:rPr>
        <w:t>лід зазначити</w:t>
      </w:r>
      <w:r w:rsidRPr="00E539EE">
        <w:rPr>
          <w:rFonts w:ascii="Times New Roman" w:hAnsi="Times New Roman" w:cs="Times New Roman"/>
          <w:sz w:val="28"/>
          <w:szCs w:val="28"/>
          <w:lang w:val="uk-UA"/>
        </w:rPr>
        <w:t xml:space="preserve"> зауваження</w:t>
      </w:r>
      <w:r w:rsidRPr="00A15A0C">
        <w:rPr>
          <w:rFonts w:ascii="Times New Roman" w:hAnsi="Times New Roman" w:cs="Times New Roman"/>
          <w:sz w:val="28"/>
          <w:szCs w:val="28"/>
          <w:lang w:val="uk-UA"/>
        </w:rPr>
        <w:t xml:space="preserve">, що </w:t>
      </w:r>
      <w:r w:rsidRPr="00E539EE">
        <w:rPr>
          <w:rFonts w:ascii="Times New Roman" w:hAnsi="Times New Roman" w:cs="Times New Roman"/>
          <w:sz w:val="28"/>
          <w:szCs w:val="28"/>
          <w:lang w:val="uk-UA"/>
        </w:rPr>
        <w:t xml:space="preserve"> формалін  володіє здатністю активно взаємодіяти з ДНК, конкуруючи при цьому з </w:t>
      </w:r>
      <w:r w:rsidRPr="00A15A0C">
        <w:rPr>
          <w:rFonts w:ascii="Times New Roman" w:hAnsi="Times New Roman" w:cs="Times New Roman"/>
          <w:sz w:val="28"/>
          <w:szCs w:val="28"/>
          <w:lang w:val="uk-UA"/>
        </w:rPr>
        <w:t>АО</w:t>
      </w:r>
      <w:r w:rsidRPr="00E539EE">
        <w:rPr>
          <w:rFonts w:ascii="Times New Roman" w:hAnsi="Times New Roman" w:cs="Times New Roman"/>
          <w:sz w:val="28"/>
          <w:szCs w:val="28"/>
          <w:lang w:val="uk-UA"/>
        </w:rPr>
        <w:t xml:space="preserve"> за</w:t>
      </w:r>
      <w:r w:rsidR="00A43624">
        <w:rPr>
          <w:rFonts w:ascii="Times New Roman" w:hAnsi="Times New Roman" w:cs="Times New Roman"/>
          <w:sz w:val="28"/>
          <w:szCs w:val="28"/>
          <w:lang w:val="uk-UA"/>
        </w:rPr>
        <w:t xml:space="preserve"> місця з’</w:t>
      </w:r>
      <w:r>
        <w:rPr>
          <w:rFonts w:ascii="Times New Roman" w:hAnsi="Times New Roman" w:cs="Times New Roman"/>
          <w:sz w:val="28"/>
          <w:szCs w:val="28"/>
          <w:lang w:val="uk-UA"/>
        </w:rPr>
        <w:t>єднання з її молекулою</w:t>
      </w:r>
      <w:r w:rsidRPr="00E539EE">
        <w:rPr>
          <w:rFonts w:ascii="Times New Roman" w:hAnsi="Times New Roman" w:cs="Times New Roman"/>
          <w:sz w:val="28"/>
          <w:szCs w:val="28"/>
          <w:shd w:val="clear" w:color="auto" w:fill="FFFFFF"/>
          <w:lang w:val="uk-UA"/>
        </w:rPr>
        <w:t>[</w:t>
      </w:r>
      <w:r w:rsidR="00EC0C40">
        <w:rPr>
          <w:rFonts w:ascii="Times New Roman" w:hAnsi="Times New Roman" w:cs="Times New Roman"/>
          <w:sz w:val="28"/>
          <w:szCs w:val="28"/>
          <w:shd w:val="clear" w:color="auto" w:fill="FFFFFF"/>
          <w:lang w:val="uk-UA"/>
        </w:rPr>
        <w:t>2</w:t>
      </w:r>
      <w:r w:rsidRPr="00E539EE">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w:t>
      </w:r>
    </w:p>
    <w:p w:rsidR="007E1844" w:rsidRPr="00E539EE" w:rsidRDefault="007E1844" w:rsidP="007E1844">
      <w:pPr>
        <w:spacing w:after="0" w:line="360" w:lineRule="auto"/>
        <w:ind w:firstLine="708"/>
        <w:jc w:val="both"/>
        <w:rPr>
          <w:rFonts w:ascii="Times New Roman" w:hAnsi="Times New Roman" w:cs="Times New Roman"/>
          <w:sz w:val="28"/>
          <w:szCs w:val="28"/>
          <w:lang w:val="uk-UA"/>
        </w:rPr>
      </w:pPr>
      <w:r w:rsidRPr="00E539EE">
        <w:rPr>
          <w:rFonts w:ascii="Times New Roman" w:hAnsi="Times New Roman" w:cs="Times New Roman"/>
          <w:sz w:val="28"/>
          <w:szCs w:val="28"/>
          <w:lang w:val="uk-UA"/>
        </w:rPr>
        <w:t>П</w:t>
      </w:r>
      <w:r w:rsidRPr="00A15A0C">
        <w:rPr>
          <w:rFonts w:ascii="Times New Roman" w:hAnsi="Times New Roman" w:cs="Times New Roman"/>
          <w:sz w:val="28"/>
          <w:szCs w:val="28"/>
          <w:lang w:val="uk-UA"/>
        </w:rPr>
        <w:t>ід час</w:t>
      </w:r>
      <w:r w:rsidRPr="00E539EE">
        <w:rPr>
          <w:rFonts w:ascii="Times New Roman" w:hAnsi="Times New Roman" w:cs="Times New Roman"/>
          <w:sz w:val="28"/>
          <w:szCs w:val="28"/>
          <w:lang w:val="uk-UA"/>
        </w:rPr>
        <w:t xml:space="preserve"> робот</w:t>
      </w:r>
      <w:r w:rsidRPr="00A15A0C">
        <w:rPr>
          <w:rFonts w:ascii="Times New Roman" w:hAnsi="Times New Roman" w:cs="Times New Roman"/>
          <w:sz w:val="28"/>
          <w:szCs w:val="28"/>
          <w:lang w:val="uk-UA"/>
        </w:rPr>
        <w:t>и</w:t>
      </w:r>
      <w:r w:rsidRPr="00E539EE">
        <w:rPr>
          <w:rFonts w:ascii="Times New Roman" w:hAnsi="Times New Roman" w:cs="Times New Roman"/>
          <w:sz w:val="28"/>
          <w:szCs w:val="28"/>
          <w:lang w:val="uk-UA"/>
        </w:rPr>
        <w:t xml:space="preserve"> з кислими фіксаторами (рідина Карнуа й інші суміші, що містять оцтову кислоту) фіксацію варто проводити в найбільш короткі проміжки часу і краще </w:t>
      </w:r>
      <w:r w:rsidRPr="00A15A0C">
        <w:rPr>
          <w:rFonts w:ascii="Times New Roman" w:hAnsi="Times New Roman" w:cs="Times New Roman"/>
          <w:sz w:val="28"/>
          <w:szCs w:val="28"/>
          <w:lang w:val="uk-UA"/>
        </w:rPr>
        <w:t>при низьких температурах</w:t>
      </w:r>
      <w:r w:rsidRPr="00E539EE">
        <w:rPr>
          <w:rFonts w:ascii="Times New Roman" w:hAnsi="Times New Roman" w:cs="Times New Roman"/>
          <w:sz w:val="28"/>
          <w:szCs w:val="28"/>
          <w:lang w:val="uk-UA"/>
        </w:rPr>
        <w:t xml:space="preserve"> (+2</w:t>
      </w:r>
      <w:r w:rsidR="00A43624">
        <w:rPr>
          <w:rFonts w:ascii="Times New Roman" w:hAnsi="Times New Roman" w:cs="Times New Roman"/>
          <w:sz w:val="28"/>
          <w:szCs w:val="28"/>
          <w:lang w:val="uk-UA"/>
        </w:rPr>
        <w:t xml:space="preserve"> –</w:t>
      </w:r>
      <w:r w:rsidRPr="00E539EE">
        <w:rPr>
          <w:rFonts w:ascii="Times New Roman" w:hAnsi="Times New Roman" w:cs="Times New Roman"/>
          <w:sz w:val="28"/>
          <w:szCs w:val="28"/>
          <w:lang w:val="uk-UA"/>
        </w:rPr>
        <w:t xml:space="preserve">+4°С), що пов'язано </w:t>
      </w:r>
      <w:r>
        <w:rPr>
          <w:rFonts w:ascii="Times New Roman" w:hAnsi="Times New Roman" w:cs="Times New Roman"/>
          <w:sz w:val="28"/>
          <w:szCs w:val="28"/>
          <w:lang w:val="uk-UA"/>
        </w:rPr>
        <w:t xml:space="preserve">з  дією кислоти , яка ушкоджує </w:t>
      </w:r>
      <w:r w:rsidRPr="00E539EE">
        <w:rPr>
          <w:rFonts w:ascii="Times New Roman" w:hAnsi="Times New Roman" w:cs="Times New Roman"/>
          <w:sz w:val="28"/>
          <w:szCs w:val="28"/>
          <w:lang w:val="uk-UA"/>
        </w:rPr>
        <w:t>ДНК [</w:t>
      </w:r>
      <w:r w:rsidR="00B4614C">
        <w:rPr>
          <w:rFonts w:ascii="Times New Roman" w:hAnsi="Times New Roman" w:cs="Times New Roman"/>
          <w:sz w:val="28"/>
          <w:szCs w:val="28"/>
          <w:lang w:val="uk-UA"/>
        </w:rPr>
        <w:t>13, 15</w:t>
      </w:r>
      <w:r w:rsidRPr="00E539EE">
        <w:rPr>
          <w:rFonts w:ascii="Times New Roman" w:hAnsi="Times New Roman" w:cs="Times New Roman"/>
          <w:sz w:val="28"/>
          <w:szCs w:val="28"/>
          <w:lang w:val="uk-UA"/>
        </w:rPr>
        <w:t>].</w:t>
      </w:r>
    </w:p>
    <w:p w:rsidR="007E1844" w:rsidRPr="00A15A0C" w:rsidRDefault="007E1844" w:rsidP="007E1844">
      <w:pPr>
        <w:widowControl w:val="0"/>
        <w:spacing w:after="0" w:line="360" w:lineRule="auto"/>
        <w:ind w:firstLine="708"/>
        <w:jc w:val="both"/>
        <w:rPr>
          <w:rFonts w:ascii="Times New Roman" w:hAnsi="Times New Roman" w:cs="Times New Roman"/>
          <w:sz w:val="28"/>
          <w:szCs w:val="28"/>
          <w:lang w:val="uk-UA"/>
        </w:rPr>
      </w:pPr>
      <w:r w:rsidRPr="00E539EE">
        <w:rPr>
          <w:rFonts w:ascii="Times New Roman" w:hAnsi="Times New Roman" w:cs="Times New Roman"/>
          <w:sz w:val="28"/>
          <w:szCs w:val="28"/>
          <w:lang w:val="uk-UA"/>
        </w:rPr>
        <w:t xml:space="preserve">Дані про використання </w:t>
      </w:r>
      <w:r w:rsidRPr="00A15A0C">
        <w:rPr>
          <w:rFonts w:ascii="Times New Roman" w:hAnsi="Times New Roman" w:cs="Times New Roman"/>
          <w:sz w:val="28"/>
          <w:szCs w:val="28"/>
          <w:lang w:val="uk-UA"/>
        </w:rPr>
        <w:t>АО</w:t>
      </w:r>
      <w:r w:rsidRPr="00E539EE">
        <w:rPr>
          <w:rFonts w:ascii="Times New Roman" w:hAnsi="Times New Roman" w:cs="Times New Roman"/>
          <w:sz w:val="28"/>
          <w:szCs w:val="28"/>
          <w:lang w:val="uk-UA"/>
        </w:rPr>
        <w:t xml:space="preserve"> в кількісній гістохімії </w:t>
      </w:r>
      <w:r w:rsidRPr="00A15A0C">
        <w:rPr>
          <w:rFonts w:ascii="Times New Roman" w:hAnsi="Times New Roman" w:cs="Times New Roman"/>
          <w:sz w:val="28"/>
          <w:szCs w:val="28"/>
          <w:lang w:val="uk-UA"/>
        </w:rPr>
        <w:t>НК</w:t>
      </w:r>
      <w:r w:rsidRPr="00E539EE">
        <w:rPr>
          <w:rFonts w:ascii="Times New Roman" w:hAnsi="Times New Roman" w:cs="Times New Roman"/>
          <w:sz w:val="28"/>
          <w:szCs w:val="28"/>
          <w:lang w:val="uk-UA"/>
        </w:rPr>
        <w:t xml:space="preserve"> дуже обмежені. </w:t>
      </w:r>
      <w:r w:rsidRPr="00A15A0C">
        <w:rPr>
          <w:rFonts w:ascii="Times New Roman" w:hAnsi="Times New Roman" w:cs="Times New Roman"/>
          <w:sz w:val="28"/>
          <w:szCs w:val="28"/>
        </w:rPr>
        <w:t>Найбільш повна робота такого роду належить Риглеру [</w:t>
      </w:r>
      <w:r w:rsidR="00B4614C">
        <w:rPr>
          <w:rFonts w:ascii="Times New Roman" w:hAnsi="Times New Roman" w:cs="Times New Roman"/>
          <w:sz w:val="28"/>
          <w:szCs w:val="28"/>
          <w:lang w:val="uk-UA"/>
        </w:rPr>
        <w:t>13</w:t>
      </w:r>
      <w:r w:rsidRPr="00A15A0C">
        <w:rPr>
          <w:rFonts w:ascii="Times New Roman" w:hAnsi="Times New Roman" w:cs="Times New Roman"/>
          <w:sz w:val="28"/>
          <w:szCs w:val="28"/>
        </w:rPr>
        <w:t>]. За даними цього дослідника, максимально сприятливі умови для проведення наступного кількісно</w:t>
      </w:r>
      <w:r w:rsidR="004F0831">
        <w:rPr>
          <w:rFonts w:ascii="Times New Roman" w:hAnsi="Times New Roman" w:cs="Times New Roman"/>
          <w:sz w:val="28"/>
          <w:szCs w:val="28"/>
        </w:rPr>
        <w:t>го дослідження створює фіксація</w:t>
      </w:r>
      <w:r w:rsidR="00A43624">
        <w:rPr>
          <w:rFonts w:ascii="Times New Roman" w:hAnsi="Times New Roman" w:cs="Times New Roman"/>
          <w:sz w:val="28"/>
          <w:szCs w:val="28"/>
        </w:rPr>
        <w:t xml:space="preserve"> в суміші етанол-</w:t>
      </w:r>
      <w:r w:rsidRPr="00A15A0C">
        <w:rPr>
          <w:rFonts w:ascii="Times New Roman" w:hAnsi="Times New Roman" w:cs="Times New Roman"/>
          <w:sz w:val="28"/>
          <w:szCs w:val="28"/>
        </w:rPr>
        <w:t>ацетон (1:1) при кімнатній температурі. Автор [</w:t>
      </w:r>
      <w:r w:rsidR="00B4614C">
        <w:rPr>
          <w:rFonts w:ascii="Times New Roman" w:hAnsi="Times New Roman" w:cs="Times New Roman"/>
          <w:sz w:val="28"/>
          <w:szCs w:val="28"/>
          <w:lang w:val="uk-UA"/>
        </w:rPr>
        <w:t>13</w:t>
      </w:r>
      <w:r w:rsidRPr="00A15A0C">
        <w:rPr>
          <w:rFonts w:ascii="Times New Roman" w:hAnsi="Times New Roman" w:cs="Times New Roman"/>
          <w:sz w:val="28"/>
          <w:szCs w:val="28"/>
        </w:rPr>
        <w:t xml:space="preserve">] докладно досліджував дію на клітини запропонованого їм фіксатора і показав, що під його впливом не відбувається зморщування клітин і втрати ними </w:t>
      </w:r>
      <w:r w:rsidRPr="00A15A0C">
        <w:rPr>
          <w:rFonts w:ascii="Times New Roman" w:hAnsi="Times New Roman" w:cs="Times New Roman"/>
          <w:sz w:val="28"/>
          <w:szCs w:val="28"/>
          <w:lang w:val="uk-UA"/>
        </w:rPr>
        <w:t>НК</w:t>
      </w:r>
      <w:r w:rsidRPr="00A15A0C">
        <w:rPr>
          <w:rFonts w:ascii="Times New Roman" w:hAnsi="Times New Roman" w:cs="Times New Roman"/>
          <w:sz w:val="28"/>
          <w:szCs w:val="28"/>
        </w:rPr>
        <w:t xml:space="preserve">. </w:t>
      </w:r>
    </w:p>
    <w:p w:rsidR="007E1844" w:rsidRPr="00A15A0C" w:rsidRDefault="007E1844" w:rsidP="007E1844">
      <w:pPr>
        <w:widowControl w:val="0"/>
        <w:spacing w:after="0" w:line="360" w:lineRule="auto"/>
        <w:ind w:firstLine="708"/>
        <w:jc w:val="both"/>
        <w:rPr>
          <w:rFonts w:ascii="Times New Roman" w:hAnsi="Times New Roman" w:cs="Times New Roman"/>
          <w:sz w:val="28"/>
          <w:szCs w:val="28"/>
          <w:lang w:val="uk-UA"/>
        </w:rPr>
      </w:pPr>
      <w:r w:rsidRPr="00E539EE">
        <w:rPr>
          <w:rFonts w:ascii="Times New Roman" w:hAnsi="Times New Roman" w:cs="Times New Roman"/>
          <w:sz w:val="28"/>
          <w:szCs w:val="28"/>
          <w:lang w:val="uk-UA"/>
        </w:rPr>
        <w:t xml:space="preserve">Найбільш широко для люмінесецентномікроскопічного дослідження </w:t>
      </w:r>
      <w:r w:rsidRPr="00A15A0C">
        <w:rPr>
          <w:rFonts w:ascii="Times New Roman" w:hAnsi="Times New Roman" w:cs="Times New Roman"/>
          <w:sz w:val="28"/>
          <w:szCs w:val="28"/>
          <w:lang w:val="uk-UA"/>
        </w:rPr>
        <w:t xml:space="preserve">НК </w:t>
      </w:r>
      <w:r w:rsidRPr="00E539EE">
        <w:rPr>
          <w:rFonts w:ascii="Times New Roman" w:hAnsi="Times New Roman" w:cs="Times New Roman"/>
          <w:sz w:val="28"/>
          <w:szCs w:val="28"/>
          <w:lang w:val="uk-UA"/>
        </w:rPr>
        <w:t xml:space="preserve">застосовують клітинні мазки і відбитки, а також одношарові препарати клітин тканинних культур. </w:t>
      </w:r>
      <w:r w:rsidRPr="00A15A0C">
        <w:rPr>
          <w:rFonts w:ascii="Times New Roman" w:hAnsi="Times New Roman" w:cs="Times New Roman"/>
          <w:sz w:val="28"/>
          <w:szCs w:val="28"/>
        </w:rPr>
        <w:t xml:space="preserve">Однак, цілком можливо використання гістологічних зрізів, отриманих або з залитого в парафін, або з замороженого матеріалу. </w:t>
      </w:r>
    </w:p>
    <w:p w:rsidR="007E1844" w:rsidRPr="00A15A0C" w:rsidRDefault="007E1844" w:rsidP="007E1844">
      <w:pPr>
        <w:widowControl w:val="0"/>
        <w:spacing w:after="0" w:line="360" w:lineRule="auto"/>
        <w:jc w:val="both"/>
        <w:rPr>
          <w:rFonts w:ascii="Times New Roman" w:hAnsi="Times New Roman" w:cs="Times New Roman"/>
          <w:sz w:val="28"/>
          <w:szCs w:val="28"/>
          <w:lang w:val="uk-UA"/>
        </w:rPr>
      </w:pPr>
    </w:p>
    <w:p w:rsidR="007E1844" w:rsidRPr="00A15A0C" w:rsidRDefault="007E1844" w:rsidP="007E1844">
      <w:pPr>
        <w:widowControl w:val="0"/>
        <w:spacing w:after="0" w:line="360" w:lineRule="auto"/>
        <w:jc w:val="both"/>
        <w:rPr>
          <w:rFonts w:ascii="Times New Roman" w:hAnsi="Times New Roman" w:cs="Times New Roman"/>
          <w:sz w:val="28"/>
          <w:szCs w:val="28"/>
          <w:lang w:val="uk-UA"/>
        </w:rPr>
      </w:pPr>
    </w:p>
    <w:p w:rsidR="007E1844" w:rsidRPr="00A15A0C" w:rsidRDefault="007E1844" w:rsidP="007E1844">
      <w:pPr>
        <w:pStyle w:val="1"/>
        <w:spacing w:before="0" w:line="360" w:lineRule="auto"/>
        <w:ind w:firstLine="709"/>
        <w:rPr>
          <w:rFonts w:ascii="Times New Roman" w:hAnsi="Times New Roman" w:cs="Times New Roman"/>
          <w:b w:val="0"/>
          <w:color w:val="auto"/>
          <w:lang w:val="uk-UA"/>
        </w:rPr>
      </w:pPr>
      <w:bookmarkStart w:id="37" w:name="_Toc514156742"/>
      <w:bookmarkStart w:id="38" w:name="_Toc28071450"/>
      <w:r w:rsidRPr="00A15A0C">
        <w:rPr>
          <w:rFonts w:ascii="Times New Roman" w:hAnsi="Times New Roman" w:cs="Times New Roman"/>
          <w:b w:val="0"/>
          <w:color w:val="auto"/>
          <w:lang w:val="uk-UA"/>
        </w:rPr>
        <w:t xml:space="preserve">2.4 </w:t>
      </w:r>
      <w:r>
        <w:rPr>
          <w:rFonts w:ascii="Times New Roman" w:hAnsi="Times New Roman" w:cs="Times New Roman"/>
          <w:b w:val="0"/>
          <w:color w:val="auto"/>
          <w:lang w:val="uk-UA"/>
        </w:rPr>
        <w:t>М</w:t>
      </w:r>
      <w:r w:rsidRPr="00A15A0C">
        <w:rPr>
          <w:rFonts w:ascii="Times New Roman" w:hAnsi="Times New Roman" w:cs="Times New Roman"/>
          <w:b w:val="0"/>
          <w:color w:val="auto"/>
          <w:lang w:val="uk-UA"/>
        </w:rPr>
        <w:t>етоди фарбування та оцінювання матеріалу дослідження</w:t>
      </w:r>
      <w:bookmarkEnd w:id="37"/>
      <w:bookmarkEnd w:id="38"/>
    </w:p>
    <w:p w:rsidR="007E1844" w:rsidRPr="00A15A0C" w:rsidRDefault="007E1844" w:rsidP="007E1844">
      <w:pPr>
        <w:spacing w:after="0" w:line="360" w:lineRule="auto"/>
        <w:rPr>
          <w:sz w:val="28"/>
          <w:szCs w:val="28"/>
          <w:lang w:val="uk-UA"/>
        </w:rPr>
      </w:pPr>
    </w:p>
    <w:p w:rsidR="007E1844" w:rsidRPr="00A15A0C" w:rsidRDefault="007E1844" w:rsidP="007E1844">
      <w:pPr>
        <w:spacing w:after="0" w:line="360" w:lineRule="auto"/>
        <w:rPr>
          <w:sz w:val="28"/>
          <w:szCs w:val="28"/>
          <w:lang w:val="uk-UA"/>
        </w:rPr>
      </w:pPr>
    </w:p>
    <w:p w:rsidR="007E1844" w:rsidRPr="00CD4FEB" w:rsidRDefault="007E1844" w:rsidP="007E1844">
      <w:pPr>
        <w:spacing w:after="0" w:line="360" w:lineRule="auto"/>
        <w:ind w:firstLine="708"/>
        <w:jc w:val="both"/>
        <w:rPr>
          <w:rFonts w:ascii="Times New Roman" w:hAnsi="Times New Roman" w:cs="Times New Roman"/>
          <w:noProof/>
          <w:sz w:val="28"/>
          <w:szCs w:val="28"/>
          <w:lang w:val="uk-UA"/>
        </w:rPr>
      </w:pPr>
      <w:r w:rsidRPr="00E539EE">
        <w:rPr>
          <w:rFonts w:ascii="Times New Roman" w:hAnsi="Times New Roman" w:cs="Times New Roman"/>
          <w:noProof/>
          <w:sz w:val="28"/>
          <w:szCs w:val="28"/>
          <w:lang w:val="uk-UA"/>
        </w:rPr>
        <w:t xml:space="preserve">Мазки крові для люмінесценції готують з суцільної крові. </w:t>
      </w:r>
      <w:r w:rsidRPr="00A15A0C">
        <w:rPr>
          <w:rFonts w:ascii="Times New Roman" w:hAnsi="Times New Roman" w:cs="Times New Roman"/>
          <w:noProof/>
          <w:sz w:val="28"/>
          <w:szCs w:val="28"/>
          <w:lang w:val="uk-UA"/>
        </w:rPr>
        <w:t xml:space="preserve">Кращі </w:t>
      </w:r>
      <w:r w:rsidRPr="00A15A0C">
        <w:rPr>
          <w:rFonts w:ascii="Times New Roman" w:hAnsi="Times New Roman" w:cs="Times New Roman"/>
          <w:noProof/>
          <w:sz w:val="28"/>
          <w:szCs w:val="28"/>
        </w:rPr>
        <w:t>результати о</w:t>
      </w:r>
      <w:r w:rsidRPr="00A15A0C">
        <w:rPr>
          <w:rFonts w:ascii="Times New Roman" w:hAnsi="Times New Roman" w:cs="Times New Roman"/>
          <w:noProof/>
          <w:sz w:val="28"/>
          <w:szCs w:val="28"/>
          <w:lang w:val="uk-UA"/>
        </w:rPr>
        <w:t>тримують</w:t>
      </w:r>
      <w:r w:rsidRPr="00A15A0C">
        <w:rPr>
          <w:rFonts w:ascii="Times New Roman" w:hAnsi="Times New Roman" w:cs="Times New Roman"/>
          <w:noProof/>
          <w:sz w:val="28"/>
          <w:szCs w:val="28"/>
        </w:rPr>
        <w:t xml:space="preserve">, якщо готувати мазки з лейкоконцентрату, отриманого доступним для даної </w:t>
      </w:r>
      <w:r>
        <w:rPr>
          <w:rFonts w:ascii="Times New Roman" w:hAnsi="Times New Roman" w:cs="Times New Roman"/>
          <w:noProof/>
          <w:sz w:val="28"/>
          <w:szCs w:val="28"/>
        </w:rPr>
        <w:t xml:space="preserve">лабораторії методом (спонтанне </w:t>
      </w:r>
      <w:r w:rsidRPr="00A15A0C">
        <w:rPr>
          <w:rFonts w:ascii="Times New Roman" w:hAnsi="Times New Roman" w:cs="Times New Roman"/>
          <w:noProof/>
          <w:sz w:val="28"/>
          <w:szCs w:val="28"/>
        </w:rPr>
        <w:t xml:space="preserve">осадження еритроцитів, або за допомогою желатину, з використанням градієнтних розчинів). </w:t>
      </w:r>
      <w:r w:rsidRPr="00A15A0C">
        <w:rPr>
          <w:rFonts w:ascii="Times New Roman" w:hAnsi="Times New Roman" w:cs="Times New Roman"/>
          <w:noProof/>
          <w:sz w:val="28"/>
          <w:szCs w:val="28"/>
          <w:lang w:val="uk-UA"/>
        </w:rPr>
        <w:t>Слід зауважити</w:t>
      </w:r>
      <w:r w:rsidRPr="00A15A0C">
        <w:rPr>
          <w:rFonts w:ascii="Times New Roman" w:hAnsi="Times New Roman" w:cs="Times New Roman"/>
          <w:noProof/>
          <w:sz w:val="28"/>
          <w:szCs w:val="28"/>
        </w:rPr>
        <w:t xml:space="preserve">, щоб уникнути неспецифічної люмінесценції, аутоплазму необхідно </w:t>
      </w:r>
      <w:r w:rsidRPr="00A15A0C">
        <w:rPr>
          <w:rFonts w:ascii="Times New Roman" w:hAnsi="Times New Roman" w:cs="Times New Roman"/>
          <w:noProof/>
          <w:sz w:val="28"/>
          <w:szCs w:val="28"/>
        </w:rPr>
        <w:lastRenderedPageBreak/>
        <w:t>заміняти на ембріональну телячу сироватку (ЕТС), спонтанна люмінесценція якої зн</w:t>
      </w:r>
      <w:r>
        <w:rPr>
          <w:rFonts w:ascii="Times New Roman" w:hAnsi="Times New Roman" w:cs="Times New Roman"/>
          <w:noProof/>
          <w:sz w:val="28"/>
          <w:szCs w:val="28"/>
        </w:rPr>
        <w:t>аходиться на мінімальному рівні</w:t>
      </w:r>
      <w:r w:rsidRPr="00AA4F17">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uk-UA"/>
        </w:rPr>
        <w:t>2</w:t>
      </w:r>
      <w:r w:rsidRPr="00AA4F17">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uk-UA"/>
        </w:rPr>
        <w:t>.</w:t>
      </w:r>
    </w:p>
    <w:p w:rsidR="007E1844" w:rsidRPr="00CD4FEB" w:rsidRDefault="007E1844" w:rsidP="007E1844">
      <w:pPr>
        <w:spacing w:after="0" w:line="360" w:lineRule="auto"/>
        <w:ind w:firstLine="708"/>
        <w:jc w:val="both"/>
        <w:rPr>
          <w:rFonts w:ascii="Times New Roman" w:hAnsi="Times New Roman" w:cs="Times New Roman"/>
          <w:noProof/>
          <w:sz w:val="28"/>
          <w:szCs w:val="28"/>
          <w:lang w:val="uk-UA"/>
        </w:rPr>
      </w:pPr>
      <w:r w:rsidRPr="00A15A0C">
        <w:rPr>
          <w:rFonts w:ascii="Times New Roman" w:hAnsi="Times New Roman" w:cs="Times New Roman"/>
          <w:noProof/>
          <w:sz w:val="28"/>
          <w:szCs w:val="28"/>
        </w:rPr>
        <w:t>Висушені на повітрі препарати фіксують у суміші ацетону та абсолютного етилового спирту в пропорції 1:1 20 хвилин, проводять через батарею разведення етилового спи</w:t>
      </w:r>
      <w:r w:rsidR="00A43624">
        <w:rPr>
          <w:rFonts w:ascii="Times New Roman" w:hAnsi="Times New Roman" w:cs="Times New Roman"/>
          <w:noProof/>
          <w:sz w:val="28"/>
          <w:szCs w:val="28"/>
        </w:rPr>
        <w:t xml:space="preserve">рту знижаючої концентрації: 96% </w:t>
      </w:r>
      <w:r w:rsidRPr="00A15A0C">
        <w:rPr>
          <w:rFonts w:ascii="Times New Roman" w:hAnsi="Times New Roman" w:cs="Times New Roman"/>
          <w:noProof/>
          <w:sz w:val="28"/>
          <w:szCs w:val="28"/>
        </w:rPr>
        <w:t>15 хв.;</w:t>
      </w:r>
      <w:r w:rsidR="00A43624">
        <w:rPr>
          <w:rFonts w:ascii="Times New Roman" w:hAnsi="Times New Roman" w:cs="Times New Roman"/>
          <w:noProof/>
          <w:sz w:val="28"/>
          <w:szCs w:val="28"/>
        </w:rPr>
        <w:t xml:space="preserve"> 60% 10 хв.; 30% 5 хв</w:t>
      </w:r>
      <w:r w:rsidRPr="00A15A0C">
        <w:rPr>
          <w:rFonts w:ascii="Times New Roman" w:hAnsi="Times New Roman" w:cs="Times New Roman"/>
          <w:noProof/>
          <w:sz w:val="28"/>
          <w:szCs w:val="28"/>
        </w:rPr>
        <w:t xml:space="preserve">. На цьому етапі препарати після висихання можна берегти декілька місяців до використання. Подальша обробка препаратів полягає в промиванні дистильованою водою, інкубації в </w:t>
      </w:r>
      <w:r w:rsidRPr="00A15A0C">
        <w:rPr>
          <w:rFonts w:ascii="Times New Roman" w:hAnsi="Times New Roman" w:cs="Times New Roman"/>
          <w:noProof/>
          <w:sz w:val="28"/>
          <w:szCs w:val="28"/>
          <w:lang w:val="uk-UA"/>
        </w:rPr>
        <w:t>ЦФБ</w:t>
      </w:r>
      <w:r w:rsidR="00A43624">
        <w:rPr>
          <w:rFonts w:ascii="Times New Roman" w:hAnsi="Times New Roman" w:cs="Times New Roman"/>
          <w:noProof/>
          <w:sz w:val="28"/>
          <w:szCs w:val="28"/>
        </w:rPr>
        <w:t xml:space="preserve"> (рН=6,0)</w:t>
      </w:r>
      <w:r w:rsidRPr="00A15A0C">
        <w:rPr>
          <w:rFonts w:ascii="Times New Roman" w:hAnsi="Times New Roman" w:cs="Times New Roman"/>
          <w:noProof/>
          <w:sz w:val="28"/>
          <w:szCs w:val="28"/>
        </w:rPr>
        <w:t>4 хв., флуорохромуванні АО у концентрації 1:200</w:t>
      </w:r>
      <w:r w:rsidR="00A43624">
        <w:rPr>
          <w:rFonts w:ascii="Times New Roman" w:hAnsi="Times New Roman" w:cs="Times New Roman"/>
          <w:noProof/>
          <w:sz w:val="28"/>
          <w:szCs w:val="28"/>
        </w:rPr>
        <w:t>00 на такому ж буфері протягом 10 </w:t>
      </w:r>
      <w:r w:rsidRPr="00A15A0C">
        <w:rPr>
          <w:rFonts w:ascii="Times New Roman" w:hAnsi="Times New Roman" w:cs="Times New Roman"/>
          <w:noProof/>
          <w:sz w:val="28"/>
          <w:szCs w:val="28"/>
        </w:rPr>
        <w:t>хв., двічі відмивають від непрореагувавшого АО у буфері по 2 хв. Для запобігання фотодеструкції</w:t>
      </w:r>
      <w:r>
        <w:rPr>
          <w:rFonts w:ascii="Times New Roman" w:hAnsi="Times New Roman" w:cs="Times New Roman"/>
          <w:noProof/>
          <w:sz w:val="28"/>
          <w:szCs w:val="28"/>
        </w:rPr>
        <w:t xml:space="preserve"> наносять 2-3 краплі протектора</w:t>
      </w:r>
      <w:r w:rsidRPr="00A15A0C">
        <w:rPr>
          <w:rFonts w:ascii="Times New Roman" w:hAnsi="Times New Roman" w:cs="Times New Roman"/>
          <w:noProof/>
          <w:sz w:val="28"/>
          <w:szCs w:val="28"/>
        </w:rPr>
        <w:t>. Далі клітини покривають покривним склом, окантовують від висихання 30% розчином полістиролу в ксилолі, сушать у термостаті при 37</w:t>
      </w:r>
      <w:r w:rsidRPr="00A15A0C">
        <w:rPr>
          <w:rFonts w:ascii="Times New Roman" w:hAnsi="Times New Roman" w:cs="Times New Roman"/>
          <w:noProof/>
          <w:sz w:val="28"/>
          <w:szCs w:val="28"/>
          <w:vertAlign w:val="superscript"/>
        </w:rPr>
        <w:t>0</w:t>
      </w:r>
      <w:r>
        <w:rPr>
          <w:rFonts w:ascii="Times New Roman" w:hAnsi="Times New Roman" w:cs="Times New Roman"/>
          <w:noProof/>
          <w:sz w:val="28"/>
          <w:szCs w:val="28"/>
        </w:rPr>
        <w:t xml:space="preserve"> С 20-30 хв</w:t>
      </w:r>
      <w:r w:rsidRPr="00E539EE">
        <w:rPr>
          <w:rFonts w:ascii="Times New Roman" w:hAnsi="Times New Roman" w:cs="Times New Roman"/>
          <w:sz w:val="28"/>
          <w:szCs w:val="28"/>
          <w:shd w:val="clear" w:color="auto" w:fill="FFFFFF"/>
        </w:rPr>
        <w:t>[</w:t>
      </w:r>
      <w:r w:rsidR="008F04DF">
        <w:rPr>
          <w:rFonts w:ascii="Times New Roman" w:hAnsi="Times New Roman" w:cs="Times New Roman"/>
          <w:sz w:val="28"/>
          <w:szCs w:val="28"/>
          <w:shd w:val="clear" w:color="auto" w:fill="FFFFFF"/>
          <w:lang w:val="uk-UA"/>
        </w:rPr>
        <w:t>63</w:t>
      </w:r>
      <w:r w:rsidRPr="00E539E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uk-UA"/>
        </w:rPr>
        <w:t>.</w:t>
      </w:r>
    </w:p>
    <w:p w:rsidR="007E1844" w:rsidRPr="00A15A0C" w:rsidRDefault="007E1844" w:rsidP="007E1844">
      <w:pPr>
        <w:spacing w:after="0" w:line="360" w:lineRule="auto"/>
        <w:ind w:firstLine="708"/>
        <w:jc w:val="both"/>
        <w:rPr>
          <w:rFonts w:ascii="Times New Roman" w:hAnsi="Times New Roman" w:cs="Times New Roman"/>
          <w:noProof/>
          <w:sz w:val="28"/>
          <w:szCs w:val="28"/>
          <w:lang w:val="uk-UA"/>
        </w:rPr>
      </w:pPr>
      <w:r w:rsidRPr="009456AA">
        <w:rPr>
          <w:rFonts w:ascii="Times New Roman" w:hAnsi="Times New Roman" w:cs="Times New Roman"/>
          <w:noProof/>
          <w:sz w:val="28"/>
          <w:szCs w:val="28"/>
          <w:lang w:val="uk-UA"/>
        </w:rPr>
        <w:t>Інтенсивність флуоресценції в спектрі збудження 436 нм оцінюють в умовних одиницях за допомогою люмінесцентного мікроскопу з приставкою цифрового лічильника або використовують мікроспектрофлуориметри</w:t>
      </w:r>
      <w:r w:rsidR="00A43624">
        <w:rPr>
          <w:rFonts w:ascii="Times New Roman" w:hAnsi="Times New Roman" w:cs="Times New Roman"/>
          <w:noProof/>
          <w:sz w:val="28"/>
          <w:szCs w:val="28"/>
          <w:lang w:val="uk-UA"/>
        </w:rPr>
        <w:t>, наприклад, МСФ-</w:t>
      </w:r>
      <w:r w:rsidRPr="009456AA">
        <w:rPr>
          <w:rFonts w:ascii="Times New Roman" w:hAnsi="Times New Roman" w:cs="Times New Roman"/>
          <w:noProof/>
          <w:sz w:val="28"/>
          <w:szCs w:val="28"/>
          <w:lang w:val="uk-UA"/>
        </w:rPr>
        <w:t xml:space="preserve">2, (виробник НПО "Біоприбор", м.Пущино, Московської області). </w:t>
      </w:r>
      <w:r w:rsidRPr="00A15A0C">
        <w:rPr>
          <w:rFonts w:ascii="Times New Roman" w:hAnsi="Times New Roman" w:cs="Times New Roman"/>
          <w:noProof/>
          <w:sz w:val="28"/>
          <w:szCs w:val="28"/>
        </w:rPr>
        <w:t xml:space="preserve">З метою виключення впливу технічних варіацій методу на показники люмінесценції, контрольні та дослідні зразки препаратів аналізують одночасно. У різних місцях препарату за алгоритмом аналізу формули крові вимірюють інтенсивність люмінесценції в спектрі 640 нм 100 клітин (лімфоцитів). При аналізі 10-15 клітин у </w:t>
      </w:r>
      <w:r w:rsidR="00A43624">
        <w:rPr>
          <w:rFonts w:ascii="Times New Roman" w:hAnsi="Times New Roman" w:cs="Times New Roman"/>
          <w:noProof/>
          <w:sz w:val="28"/>
          <w:szCs w:val="28"/>
        </w:rPr>
        <w:t>трьох місцях мазка визначають I</w:t>
      </w:r>
      <w:r w:rsidRPr="00A43624">
        <w:rPr>
          <w:rFonts w:ascii="Times New Roman" w:hAnsi="Times New Roman" w:cs="Times New Roman"/>
          <w:noProof/>
          <w:sz w:val="28"/>
          <w:szCs w:val="28"/>
          <w:vertAlign w:val="subscript"/>
        </w:rPr>
        <w:t>640</w:t>
      </w:r>
      <w:r w:rsidRPr="00A15A0C">
        <w:rPr>
          <w:rFonts w:ascii="Times New Roman" w:hAnsi="Times New Roman" w:cs="Times New Roman"/>
          <w:noProof/>
          <w:sz w:val="28"/>
          <w:szCs w:val="28"/>
        </w:rPr>
        <w:t xml:space="preserve"> фону і так далі до аналізу по</w:t>
      </w:r>
      <w:r w:rsidR="00A43624">
        <w:rPr>
          <w:rFonts w:ascii="Times New Roman" w:hAnsi="Times New Roman" w:cs="Times New Roman"/>
          <w:noProof/>
          <w:sz w:val="28"/>
          <w:szCs w:val="28"/>
        </w:rPr>
        <w:t>трібної кількості клітин. Від I</w:t>
      </w:r>
      <w:r w:rsidRPr="00A43624">
        <w:rPr>
          <w:rFonts w:ascii="Times New Roman" w:hAnsi="Times New Roman" w:cs="Times New Roman"/>
          <w:noProof/>
          <w:sz w:val="28"/>
          <w:szCs w:val="28"/>
          <w:vertAlign w:val="subscript"/>
        </w:rPr>
        <w:t>640</w:t>
      </w:r>
      <w:r w:rsidRPr="00A15A0C">
        <w:rPr>
          <w:rFonts w:ascii="Times New Roman" w:hAnsi="Times New Roman" w:cs="Times New Roman"/>
          <w:noProof/>
          <w:sz w:val="28"/>
          <w:szCs w:val="28"/>
        </w:rPr>
        <w:t xml:space="preserve"> нм клітин віднімаю</w:t>
      </w:r>
      <w:r w:rsidR="00A43624">
        <w:rPr>
          <w:rFonts w:ascii="Times New Roman" w:hAnsi="Times New Roman" w:cs="Times New Roman"/>
          <w:noProof/>
          <w:sz w:val="28"/>
          <w:szCs w:val="28"/>
        </w:rPr>
        <w:t>ть середнє значення І</w:t>
      </w:r>
      <w:r w:rsidRPr="00A43624">
        <w:rPr>
          <w:rFonts w:ascii="Times New Roman" w:hAnsi="Times New Roman" w:cs="Times New Roman"/>
          <w:noProof/>
          <w:sz w:val="28"/>
          <w:szCs w:val="28"/>
          <w:vertAlign w:val="subscript"/>
        </w:rPr>
        <w:t>640</w:t>
      </w:r>
      <w:r w:rsidRPr="00A15A0C">
        <w:rPr>
          <w:rFonts w:ascii="Times New Roman" w:hAnsi="Times New Roman" w:cs="Times New Roman"/>
          <w:noProof/>
          <w:sz w:val="28"/>
          <w:szCs w:val="28"/>
        </w:rPr>
        <w:t xml:space="preserve"> фону для даної групи клітин</w:t>
      </w:r>
      <w:r w:rsidRPr="00AE335B">
        <w:rPr>
          <w:rFonts w:ascii="Times New Roman" w:hAnsi="Times New Roman" w:cs="Times New Roman"/>
          <w:sz w:val="28"/>
          <w:szCs w:val="28"/>
          <w:shd w:val="clear" w:color="auto" w:fill="FFFFFF"/>
          <w:lang w:val="uk-UA"/>
        </w:rPr>
        <w:t>[</w:t>
      </w:r>
      <w:r w:rsidR="008F04DF">
        <w:rPr>
          <w:rFonts w:ascii="Times New Roman" w:hAnsi="Times New Roman" w:cs="Times New Roman"/>
          <w:sz w:val="28"/>
          <w:szCs w:val="28"/>
          <w:shd w:val="clear" w:color="auto" w:fill="FFFFFF"/>
          <w:lang w:val="uk-UA"/>
        </w:rPr>
        <w:t>15, 63</w:t>
      </w:r>
      <w:r w:rsidRPr="00AE335B">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w:t>
      </w:r>
    </w:p>
    <w:p w:rsidR="007E1844" w:rsidRDefault="007E1844" w:rsidP="007E1844">
      <w:pPr>
        <w:spacing w:after="0" w:line="360" w:lineRule="auto"/>
        <w:ind w:firstLine="708"/>
        <w:jc w:val="both"/>
        <w:rPr>
          <w:rFonts w:ascii="Times New Roman" w:hAnsi="Times New Roman" w:cs="Times New Roman"/>
          <w:sz w:val="28"/>
          <w:szCs w:val="28"/>
          <w:shd w:val="clear" w:color="auto" w:fill="FFFFFF"/>
          <w:lang w:val="uk-UA"/>
        </w:rPr>
      </w:pPr>
      <w:r w:rsidRPr="00E539EE">
        <w:rPr>
          <w:rFonts w:ascii="Times New Roman" w:hAnsi="Times New Roman" w:cs="Times New Roman"/>
          <w:noProof/>
          <w:sz w:val="28"/>
          <w:szCs w:val="28"/>
          <w:lang w:val="uk-UA"/>
        </w:rPr>
        <w:t>Оцінку синтетичної, а отже, й імунологічної активності л</w:t>
      </w:r>
      <w:r w:rsidRPr="00A15A0C">
        <w:rPr>
          <w:rFonts w:ascii="Times New Roman" w:hAnsi="Times New Roman" w:cs="Times New Roman"/>
          <w:noProof/>
          <w:sz w:val="28"/>
          <w:szCs w:val="28"/>
          <w:lang w:val="uk-UA"/>
        </w:rPr>
        <w:t>імфоцитів</w:t>
      </w:r>
      <w:r w:rsidRPr="00E539EE">
        <w:rPr>
          <w:rFonts w:ascii="Times New Roman" w:hAnsi="Times New Roman" w:cs="Times New Roman"/>
          <w:noProof/>
          <w:sz w:val="28"/>
          <w:szCs w:val="28"/>
          <w:lang w:val="uk-UA"/>
        </w:rPr>
        <w:t xml:space="preserve"> пр</w:t>
      </w:r>
      <w:r w:rsidR="00A43624">
        <w:rPr>
          <w:rFonts w:ascii="Times New Roman" w:hAnsi="Times New Roman" w:cs="Times New Roman"/>
          <w:noProof/>
          <w:sz w:val="28"/>
          <w:szCs w:val="28"/>
          <w:lang w:val="uk-UA"/>
        </w:rPr>
        <w:t>оводять за сумарним значенням І</w:t>
      </w:r>
      <w:r w:rsidRPr="00A43624">
        <w:rPr>
          <w:rFonts w:ascii="Times New Roman" w:hAnsi="Times New Roman" w:cs="Times New Roman"/>
          <w:noProof/>
          <w:sz w:val="28"/>
          <w:szCs w:val="28"/>
          <w:vertAlign w:val="subscript"/>
          <w:lang w:val="uk-UA"/>
        </w:rPr>
        <w:t>640</w:t>
      </w:r>
      <w:r w:rsidRPr="00E539EE">
        <w:rPr>
          <w:rFonts w:ascii="Times New Roman" w:hAnsi="Times New Roman" w:cs="Times New Roman"/>
          <w:noProof/>
          <w:sz w:val="28"/>
          <w:szCs w:val="28"/>
          <w:lang w:val="uk-UA"/>
        </w:rPr>
        <w:t xml:space="preserve"> нм вивченої популяції клітин. </w:t>
      </w:r>
      <w:r w:rsidRPr="00A15A0C">
        <w:rPr>
          <w:rFonts w:ascii="Times New Roman" w:hAnsi="Times New Roman" w:cs="Times New Roman"/>
          <w:noProof/>
          <w:sz w:val="28"/>
          <w:szCs w:val="28"/>
        </w:rPr>
        <w:t>Із загальної популяції проаналізованих клітин можна виділити частку активованих лімфоцитів. Для ць</w:t>
      </w:r>
      <w:r w:rsidR="00A43624">
        <w:rPr>
          <w:rFonts w:ascii="Times New Roman" w:hAnsi="Times New Roman" w:cs="Times New Roman"/>
          <w:noProof/>
          <w:sz w:val="28"/>
          <w:szCs w:val="28"/>
        </w:rPr>
        <w:t>ого складають варіаційний ряд I</w:t>
      </w:r>
      <w:r w:rsidRPr="00A43624">
        <w:rPr>
          <w:rFonts w:ascii="Times New Roman" w:hAnsi="Times New Roman" w:cs="Times New Roman"/>
          <w:noProof/>
          <w:sz w:val="28"/>
          <w:szCs w:val="28"/>
          <w:vertAlign w:val="subscript"/>
        </w:rPr>
        <w:t>640</w:t>
      </w:r>
      <w:r w:rsidRPr="00A15A0C">
        <w:rPr>
          <w:rFonts w:ascii="Times New Roman" w:hAnsi="Times New Roman" w:cs="Times New Roman"/>
          <w:noProof/>
          <w:sz w:val="28"/>
          <w:szCs w:val="28"/>
        </w:rPr>
        <w:t xml:space="preserve"> нм лімфоцитів з інтервалом 0,1 у.о</w:t>
      </w:r>
      <w:r>
        <w:rPr>
          <w:rFonts w:ascii="Times New Roman" w:hAnsi="Times New Roman" w:cs="Times New Roman"/>
          <w:noProof/>
          <w:sz w:val="28"/>
          <w:szCs w:val="28"/>
          <w:lang w:val="uk-UA"/>
        </w:rPr>
        <w:t xml:space="preserve">. </w:t>
      </w:r>
      <w:r w:rsidRPr="00E539EE">
        <w:rPr>
          <w:rFonts w:ascii="Times New Roman" w:hAnsi="Times New Roman" w:cs="Times New Roman"/>
          <w:sz w:val="28"/>
          <w:szCs w:val="28"/>
          <w:shd w:val="clear" w:color="auto" w:fill="FFFFFF"/>
        </w:rPr>
        <w:t>[</w:t>
      </w:r>
      <w:r w:rsidR="008F04DF">
        <w:rPr>
          <w:rFonts w:ascii="Times New Roman" w:hAnsi="Times New Roman" w:cs="Times New Roman"/>
          <w:sz w:val="28"/>
          <w:szCs w:val="28"/>
          <w:shd w:val="clear" w:color="auto" w:fill="FFFFFF"/>
          <w:lang w:val="uk-UA"/>
        </w:rPr>
        <w:t>63</w:t>
      </w:r>
      <w:r w:rsidRPr="00E539E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uk-UA"/>
        </w:rPr>
        <w:t>.</w:t>
      </w:r>
    </w:p>
    <w:p w:rsidR="00AD758E" w:rsidRPr="00AD758E" w:rsidRDefault="00AD758E" w:rsidP="00A43624">
      <w:pPr>
        <w:pStyle w:val="1"/>
        <w:spacing w:line="360" w:lineRule="auto"/>
        <w:ind w:firstLine="709"/>
        <w:jc w:val="both"/>
        <w:rPr>
          <w:rFonts w:ascii="Times New Roman" w:hAnsi="Times New Roman" w:cs="Times New Roman"/>
          <w:b w:val="0"/>
          <w:color w:val="auto"/>
          <w:shd w:val="clear" w:color="auto" w:fill="FFFFFF"/>
          <w:lang w:val="uk-UA"/>
        </w:rPr>
      </w:pPr>
      <w:bookmarkStart w:id="39" w:name="_Toc28071451"/>
      <w:r w:rsidRPr="00AD758E">
        <w:rPr>
          <w:rFonts w:ascii="Times New Roman" w:hAnsi="Times New Roman" w:cs="Times New Roman"/>
          <w:b w:val="0"/>
          <w:color w:val="auto"/>
          <w:shd w:val="clear" w:color="auto" w:fill="FFFFFF"/>
          <w:lang w:val="uk-UA"/>
        </w:rPr>
        <w:lastRenderedPageBreak/>
        <w:t>2.5 Методи виділення, фіксації, фарбування клітин периферичної крові для підрахунку лейкоцитарної формули крові. Оцінка результатів</w:t>
      </w:r>
      <w:bookmarkEnd w:id="39"/>
    </w:p>
    <w:p w:rsidR="007E1844" w:rsidRDefault="007E1844" w:rsidP="007E1844">
      <w:pPr>
        <w:spacing w:after="0" w:line="360" w:lineRule="auto"/>
        <w:ind w:firstLine="708"/>
        <w:jc w:val="both"/>
        <w:rPr>
          <w:sz w:val="28"/>
          <w:szCs w:val="28"/>
          <w:shd w:val="clear" w:color="auto" w:fill="FFFFFF"/>
          <w:lang w:val="uk-UA"/>
        </w:rPr>
      </w:pPr>
    </w:p>
    <w:p w:rsidR="006E6136" w:rsidRDefault="006E6136" w:rsidP="007E1844">
      <w:pPr>
        <w:spacing w:after="0" w:line="360" w:lineRule="auto"/>
        <w:ind w:firstLine="708"/>
        <w:jc w:val="both"/>
        <w:rPr>
          <w:sz w:val="28"/>
          <w:szCs w:val="28"/>
          <w:shd w:val="clear" w:color="auto" w:fill="FFFFFF"/>
          <w:lang w:val="uk-UA"/>
        </w:rPr>
      </w:pPr>
    </w:p>
    <w:p w:rsidR="00062E7A" w:rsidRDefault="000033CF" w:rsidP="007E1844">
      <w:pPr>
        <w:spacing w:after="0" w:line="360" w:lineRule="auto"/>
        <w:ind w:firstLine="708"/>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rPr>
        <w:t>Для мазків</w:t>
      </w:r>
      <w:r w:rsidR="00062E7A">
        <w:rPr>
          <w:rFonts w:ascii="Times New Roman" w:hAnsi="Times New Roman" w:cs="Times New Roman"/>
          <w:sz w:val="28"/>
          <w:szCs w:val="28"/>
        </w:rPr>
        <w:t>використову</w:t>
      </w:r>
      <w:r>
        <w:rPr>
          <w:rFonts w:ascii="Times New Roman" w:hAnsi="Times New Roman" w:cs="Times New Roman"/>
          <w:sz w:val="28"/>
          <w:szCs w:val="28"/>
          <w:lang w:val="uk-UA"/>
        </w:rPr>
        <w:t>вали периферичну кров та виділяли</w:t>
      </w:r>
      <w:r w:rsidR="00062E7A">
        <w:rPr>
          <w:rFonts w:ascii="Times New Roman" w:hAnsi="Times New Roman" w:cs="Times New Roman"/>
          <w:sz w:val="28"/>
          <w:szCs w:val="28"/>
          <w:lang w:val="uk-UA"/>
        </w:rPr>
        <w:t xml:space="preserve"> клітини методом описаним у пункті 2.2. Предметні скельця я використовувала </w:t>
      </w:r>
      <w:r w:rsidR="00A43624">
        <w:rPr>
          <w:rFonts w:ascii="Times New Roman" w:hAnsi="Times New Roman" w:cs="Times New Roman"/>
          <w:sz w:val="28"/>
          <w:szCs w:val="28"/>
          <w:lang w:val="uk-UA"/>
        </w:rPr>
        <w:t>нові або заздалегід</w:t>
      </w:r>
      <w:r w:rsidR="00062E7A" w:rsidRPr="00062E7A">
        <w:rPr>
          <w:rFonts w:ascii="Times New Roman" w:hAnsi="Times New Roman" w:cs="Times New Roman"/>
          <w:sz w:val="28"/>
          <w:szCs w:val="28"/>
          <w:lang w:val="uk-UA"/>
        </w:rPr>
        <w:t xml:space="preserve">ь </w:t>
      </w:r>
      <w:r w:rsidR="00A43624">
        <w:rPr>
          <w:rFonts w:ascii="Times New Roman" w:hAnsi="Times New Roman" w:cs="Times New Roman"/>
          <w:sz w:val="28"/>
          <w:szCs w:val="28"/>
          <w:lang w:val="uk-UA"/>
        </w:rPr>
        <w:t xml:space="preserve">вимиті розчином хромпіку (суміш </w:t>
      </w:r>
      <w:r w:rsidR="00062E7A" w:rsidRPr="00062E7A">
        <w:rPr>
          <w:rFonts w:ascii="Times New Roman" w:hAnsi="Times New Roman" w:cs="Times New Roman"/>
          <w:sz w:val="28"/>
          <w:szCs w:val="28"/>
          <w:shd w:val="clear" w:color="auto" w:fill="FFFFFF"/>
        </w:rPr>
        <w:t>К</w:t>
      </w:r>
      <w:r w:rsidR="00062E7A" w:rsidRPr="00062E7A">
        <w:rPr>
          <w:rFonts w:ascii="Times New Roman" w:hAnsi="Times New Roman" w:cs="Times New Roman"/>
          <w:sz w:val="28"/>
          <w:szCs w:val="28"/>
          <w:shd w:val="clear" w:color="auto" w:fill="FFFFFF"/>
          <w:vertAlign w:val="subscript"/>
        </w:rPr>
        <w:t>2</w:t>
      </w:r>
      <w:r w:rsidR="00062E7A" w:rsidRPr="00062E7A">
        <w:rPr>
          <w:rFonts w:ascii="Times New Roman" w:hAnsi="Times New Roman" w:cs="Times New Roman"/>
          <w:sz w:val="28"/>
          <w:szCs w:val="28"/>
          <w:shd w:val="clear" w:color="auto" w:fill="FFFFFF"/>
        </w:rPr>
        <w:t>Сг</w:t>
      </w:r>
      <w:r w:rsidR="00062E7A" w:rsidRPr="00062E7A">
        <w:rPr>
          <w:rFonts w:ascii="Times New Roman" w:hAnsi="Times New Roman" w:cs="Times New Roman"/>
          <w:sz w:val="28"/>
          <w:szCs w:val="28"/>
          <w:shd w:val="clear" w:color="auto" w:fill="FFFFFF"/>
          <w:vertAlign w:val="subscript"/>
        </w:rPr>
        <w:t>2</w:t>
      </w:r>
      <w:r w:rsidR="00062E7A" w:rsidRPr="00062E7A">
        <w:rPr>
          <w:rFonts w:ascii="Times New Roman" w:hAnsi="Times New Roman" w:cs="Times New Roman"/>
          <w:sz w:val="28"/>
          <w:szCs w:val="28"/>
          <w:shd w:val="clear" w:color="auto" w:fill="FFFFFF"/>
        </w:rPr>
        <w:t>О</w:t>
      </w:r>
      <w:r w:rsidR="00062E7A" w:rsidRPr="00062E7A">
        <w:rPr>
          <w:rFonts w:ascii="Times New Roman" w:hAnsi="Times New Roman" w:cs="Times New Roman"/>
          <w:sz w:val="28"/>
          <w:szCs w:val="28"/>
          <w:shd w:val="clear" w:color="auto" w:fill="FFFFFF"/>
          <w:vertAlign w:val="subscript"/>
        </w:rPr>
        <w:t>7</w:t>
      </w:r>
      <w:r w:rsidR="00062E7A" w:rsidRPr="00062E7A">
        <w:rPr>
          <w:rFonts w:ascii="Times New Roman" w:hAnsi="Times New Roman" w:cs="Times New Roman"/>
          <w:sz w:val="28"/>
          <w:szCs w:val="28"/>
          <w:shd w:val="clear" w:color="auto" w:fill="FFFFFF"/>
          <w:lang w:val="uk-UA"/>
        </w:rPr>
        <w:t>та</w:t>
      </w:r>
      <w:r w:rsidR="00062E7A" w:rsidRPr="00062E7A">
        <w:rPr>
          <w:rFonts w:ascii="Times New Roman" w:hAnsi="Times New Roman" w:cs="Times New Roman"/>
          <w:sz w:val="28"/>
          <w:szCs w:val="28"/>
          <w:shd w:val="clear" w:color="auto" w:fill="FFFFFF"/>
        </w:rPr>
        <w:t xml:space="preserve"> к</w:t>
      </w:r>
      <w:r w:rsidR="00A43624">
        <w:rPr>
          <w:rFonts w:ascii="Times New Roman" w:hAnsi="Times New Roman" w:cs="Times New Roman"/>
          <w:sz w:val="28"/>
          <w:szCs w:val="28"/>
          <w:shd w:val="clear" w:color="auto" w:fill="FFFFFF"/>
          <w:lang w:val="uk-UA"/>
        </w:rPr>
        <w:t xml:space="preserve">онцентрованої </w:t>
      </w:r>
      <w:r w:rsidR="00062E7A" w:rsidRPr="00062E7A">
        <w:rPr>
          <w:rFonts w:ascii="Times New Roman" w:hAnsi="Times New Roman" w:cs="Times New Roman"/>
          <w:sz w:val="28"/>
          <w:szCs w:val="28"/>
          <w:shd w:val="clear" w:color="auto" w:fill="FFFFFF"/>
        </w:rPr>
        <w:t>Н</w:t>
      </w:r>
      <w:r w:rsidR="00062E7A" w:rsidRPr="00062E7A">
        <w:rPr>
          <w:rFonts w:ascii="Times New Roman" w:hAnsi="Times New Roman" w:cs="Times New Roman"/>
          <w:sz w:val="28"/>
          <w:szCs w:val="28"/>
          <w:shd w:val="clear" w:color="auto" w:fill="FFFFFF"/>
          <w:vertAlign w:val="subscript"/>
        </w:rPr>
        <w:t>2</w:t>
      </w:r>
      <w:r w:rsidR="00062E7A" w:rsidRPr="00062E7A">
        <w:rPr>
          <w:rFonts w:ascii="Times New Roman" w:hAnsi="Times New Roman" w:cs="Times New Roman"/>
          <w:sz w:val="28"/>
          <w:szCs w:val="28"/>
          <w:shd w:val="clear" w:color="auto" w:fill="FFFFFF"/>
        </w:rPr>
        <w:t>SО</w:t>
      </w:r>
      <w:r w:rsidR="00062E7A" w:rsidRPr="00062E7A">
        <w:rPr>
          <w:rFonts w:ascii="Times New Roman" w:hAnsi="Times New Roman" w:cs="Times New Roman"/>
          <w:sz w:val="28"/>
          <w:szCs w:val="28"/>
          <w:shd w:val="clear" w:color="auto" w:fill="FFFFFF"/>
          <w:vertAlign w:val="subscript"/>
        </w:rPr>
        <w:t>4</w:t>
      </w:r>
      <w:r w:rsidR="00062E7A" w:rsidRPr="00062E7A">
        <w:rPr>
          <w:rFonts w:ascii="Times New Roman" w:hAnsi="Times New Roman" w:cs="Times New Roman"/>
          <w:sz w:val="28"/>
          <w:szCs w:val="28"/>
          <w:shd w:val="clear" w:color="auto" w:fill="FFFFFF"/>
        </w:rPr>
        <w:t xml:space="preserve">) на 24 </w:t>
      </w:r>
      <w:r w:rsidR="00062E7A" w:rsidRPr="00062E7A">
        <w:rPr>
          <w:rFonts w:ascii="Times New Roman" w:hAnsi="Times New Roman" w:cs="Times New Roman"/>
          <w:sz w:val="28"/>
          <w:szCs w:val="28"/>
          <w:shd w:val="clear" w:color="auto" w:fill="FFFFFF"/>
          <w:lang w:val="uk-UA"/>
        </w:rPr>
        <w:t>години</w:t>
      </w:r>
      <w:r w:rsidR="00062E7A" w:rsidRPr="00062E7A">
        <w:rPr>
          <w:rFonts w:ascii="Times New Roman" w:hAnsi="Times New Roman" w:cs="Times New Roman"/>
          <w:sz w:val="28"/>
          <w:szCs w:val="28"/>
          <w:shd w:val="clear" w:color="auto" w:fill="FFFFFF"/>
        </w:rPr>
        <w:t xml:space="preserve">. </w:t>
      </w:r>
      <w:r w:rsidR="00062E7A" w:rsidRPr="00062E7A">
        <w:rPr>
          <w:rFonts w:ascii="Times New Roman" w:hAnsi="Times New Roman" w:cs="Times New Roman"/>
          <w:sz w:val="28"/>
          <w:szCs w:val="28"/>
          <w:lang w:val="uk-UA"/>
        </w:rPr>
        <w:t xml:space="preserve">та </w:t>
      </w:r>
      <w:r w:rsidR="00A43624">
        <w:rPr>
          <w:rFonts w:ascii="Times New Roman" w:hAnsi="Times New Roman" w:cs="Times New Roman"/>
          <w:sz w:val="28"/>
          <w:szCs w:val="28"/>
          <w:lang w:val="uk-UA"/>
        </w:rPr>
        <w:t>знежирені</w:t>
      </w:r>
      <w:r w:rsidR="00062E7A" w:rsidRPr="00062E7A">
        <w:rPr>
          <w:rFonts w:ascii="Times New Roman" w:hAnsi="Times New Roman" w:cs="Times New Roman"/>
          <w:sz w:val="28"/>
          <w:szCs w:val="28"/>
          <w:shd w:val="clear" w:color="auto" w:fill="FFFFFF"/>
          <w:lang w:val="uk-UA"/>
        </w:rPr>
        <w:t>суміш</w:t>
      </w:r>
      <w:r w:rsidR="00A43624">
        <w:rPr>
          <w:rFonts w:ascii="Times New Roman" w:hAnsi="Times New Roman" w:cs="Times New Roman"/>
          <w:sz w:val="28"/>
          <w:szCs w:val="28"/>
          <w:shd w:val="clear" w:color="auto" w:fill="FFFFFF"/>
          <w:lang w:val="uk-UA"/>
        </w:rPr>
        <w:t>ш</w:t>
      </w:r>
      <w:r w:rsidR="00062E7A" w:rsidRPr="00062E7A">
        <w:rPr>
          <w:rFonts w:ascii="Times New Roman" w:hAnsi="Times New Roman" w:cs="Times New Roman"/>
          <w:sz w:val="28"/>
          <w:szCs w:val="28"/>
          <w:shd w:val="clear" w:color="auto" w:fill="FFFFFF"/>
          <w:lang w:val="uk-UA"/>
        </w:rPr>
        <w:t xml:space="preserve">ю </w:t>
      </w:r>
      <w:r w:rsidR="00A43624">
        <w:rPr>
          <w:rFonts w:ascii="Times New Roman" w:hAnsi="Times New Roman" w:cs="Times New Roman"/>
          <w:sz w:val="28"/>
          <w:szCs w:val="28"/>
          <w:shd w:val="clear" w:color="auto" w:fill="FFFFFF"/>
        </w:rPr>
        <w:t>спирт-</w:t>
      </w:r>
      <w:r w:rsidR="00062E7A" w:rsidRPr="00062E7A">
        <w:rPr>
          <w:rFonts w:ascii="Times New Roman" w:hAnsi="Times New Roman" w:cs="Times New Roman"/>
          <w:sz w:val="28"/>
          <w:szCs w:val="28"/>
          <w:shd w:val="clear" w:color="auto" w:fill="FFFFFF"/>
          <w:lang w:val="uk-UA"/>
        </w:rPr>
        <w:t>е</w:t>
      </w:r>
      <w:r w:rsidR="00062E7A" w:rsidRPr="00062E7A">
        <w:rPr>
          <w:rFonts w:ascii="Times New Roman" w:hAnsi="Times New Roman" w:cs="Times New Roman"/>
          <w:sz w:val="28"/>
          <w:szCs w:val="28"/>
          <w:shd w:val="clear" w:color="auto" w:fill="FFFFFF"/>
        </w:rPr>
        <w:t>ф</w:t>
      </w:r>
      <w:r w:rsidR="00837968">
        <w:rPr>
          <w:rFonts w:ascii="Times New Roman" w:hAnsi="Times New Roman" w:cs="Times New Roman"/>
          <w:sz w:val="28"/>
          <w:szCs w:val="28"/>
          <w:shd w:val="clear" w:color="auto" w:fill="FFFFFF"/>
          <w:lang w:val="uk-UA"/>
        </w:rPr>
        <w:t xml:space="preserve">ір </w:t>
      </w:r>
      <w:r w:rsidR="00837968" w:rsidRPr="00E539EE">
        <w:rPr>
          <w:rFonts w:ascii="Times New Roman" w:hAnsi="Times New Roman" w:cs="Times New Roman"/>
          <w:sz w:val="28"/>
          <w:szCs w:val="28"/>
          <w:shd w:val="clear" w:color="auto" w:fill="FFFFFF"/>
        </w:rPr>
        <w:t>[</w:t>
      </w:r>
      <w:r w:rsidR="00837968">
        <w:rPr>
          <w:rFonts w:ascii="Times New Roman" w:hAnsi="Times New Roman" w:cs="Times New Roman"/>
          <w:sz w:val="28"/>
          <w:szCs w:val="28"/>
          <w:shd w:val="clear" w:color="auto" w:fill="FFFFFF"/>
          <w:lang w:val="uk-UA"/>
        </w:rPr>
        <w:t>64</w:t>
      </w:r>
      <w:r w:rsidR="00837968" w:rsidRPr="00E539EE">
        <w:rPr>
          <w:rFonts w:ascii="Times New Roman" w:hAnsi="Times New Roman" w:cs="Times New Roman"/>
          <w:sz w:val="28"/>
          <w:szCs w:val="28"/>
          <w:shd w:val="clear" w:color="auto" w:fill="FFFFFF"/>
        </w:rPr>
        <w:t>]</w:t>
      </w:r>
      <w:r w:rsidR="00837968">
        <w:rPr>
          <w:rFonts w:ascii="Times New Roman" w:hAnsi="Times New Roman" w:cs="Times New Roman"/>
          <w:sz w:val="28"/>
          <w:szCs w:val="28"/>
          <w:shd w:val="clear" w:color="auto" w:fill="FFFFFF"/>
          <w:lang w:val="uk-UA"/>
        </w:rPr>
        <w:t>.</w:t>
      </w:r>
    </w:p>
    <w:p w:rsidR="00062E7A" w:rsidRDefault="00062E7A" w:rsidP="007E1844">
      <w:pPr>
        <w:spacing w:after="0" w:line="360" w:lineRule="auto"/>
        <w:ind w:firstLine="708"/>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Мазок крові робила за наступною схемою:</w:t>
      </w:r>
    </w:p>
    <w:p w:rsidR="00C1533B" w:rsidRPr="00C1533B" w:rsidRDefault="00C1533B" w:rsidP="00A43624">
      <w:pPr>
        <w:pStyle w:val="a3"/>
        <w:numPr>
          <w:ilvl w:val="0"/>
          <w:numId w:val="44"/>
        </w:numPr>
        <w:spacing w:after="0" w:line="360" w:lineRule="auto"/>
        <w:ind w:left="0" w:firstLine="709"/>
        <w:jc w:val="both"/>
        <w:rPr>
          <w:rFonts w:ascii="Times New Roman" w:hAnsi="Times New Roman" w:cs="Times New Roman"/>
          <w:sz w:val="28"/>
          <w:szCs w:val="28"/>
          <w:lang w:val="uk-UA"/>
        </w:rPr>
      </w:pPr>
      <w:r w:rsidRPr="00C1533B">
        <w:rPr>
          <w:rFonts w:ascii="Times New Roman" w:hAnsi="Times New Roman" w:cs="Times New Roman"/>
          <w:sz w:val="28"/>
          <w:szCs w:val="28"/>
          <w:lang w:val="uk-UA"/>
        </w:rPr>
        <w:t>до купола краплі доторкаємося</w:t>
      </w:r>
      <w:r w:rsidR="00062E7A" w:rsidRPr="00C1533B">
        <w:rPr>
          <w:rFonts w:ascii="Times New Roman" w:hAnsi="Times New Roman" w:cs="Times New Roman"/>
          <w:sz w:val="28"/>
          <w:szCs w:val="28"/>
          <w:lang w:val="uk-UA"/>
        </w:rPr>
        <w:t xml:space="preserve"> предметним склом н</w:t>
      </w:r>
      <w:r w:rsidR="00A43624">
        <w:rPr>
          <w:rFonts w:ascii="Times New Roman" w:hAnsi="Times New Roman" w:cs="Times New Roman"/>
          <w:sz w:val="28"/>
          <w:szCs w:val="28"/>
          <w:lang w:val="uk-UA"/>
        </w:rPr>
        <w:t>а відстані 1,5-2 </w:t>
      </w:r>
      <w:r w:rsidRPr="00C1533B">
        <w:rPr>
          <w:rFonts w:ascii="Times New Roman" w:hAnsi="Times New Roman" w:cs="Times New Roman"/>
          <w:sz w:val="28"/>
          <w:szCs w:val="28"/>
          <w:lang w:val="uk-UA"/>
        </w:rPr>
        <w:t xml:space="preserve">см від краю; </w:t>
      </w:r>
    </w:p>
    <w:p w:rsidR="00C1533B" w:rsidRPr="00C1533B" w:rsidRDefault="00062E7A" w:rsidP="00A43624">
      <w:pPr>
        <w:pStyle w:val="a3"/>
        <w:numPr>
          <w:ilvl w:val="0"/>
          <w:numId w:val="44"/>
        </w:numPr>
        <w:spacing w:after="0" w:line="360" w:lineRule="auto"/>
        <w:ind w:left="0" w:firstLine="708"/>
        <w:jc w:val="both"/>
        <w:rPr>
          <w:rFonts w:ascii="Times New Roman" w:hAnsi="Times New Roman" w:cs="Times New Roman"/>
          <w:sz w:val="28"/>
          <w:szCs w:val="28"/>
          <w:lang w:val="uk-UA"/>
        </w:rPr>
      </w:pPr>
      <w:r w:rsidRPr="00C1533B">
        <w:rPr>
          <w:rFonts w:ascii="Times New Roman" w:hAnsi="Times New Roman" w:cs="Times New Roman"/>
          <w:sz w:val="28"/>
          <w:szCs w:val="28"/>
          <w:lang w:val="uk-UA"/>
        </w:rPr>
        <w:t>шліфоване скло ставимо пер</w:t>
      </w:r>
      <w:r w:rsidR="00A43624">
        <w:rPr>
          <w:rFonts w:ascii="Times New Roman" w:hAnsi="Times New Roman" w:cs="Times New Roman"/>
          <w:sz w:val="28"/>
          <w:szCs w:val="28"/>
          <w:lang w:val="uk-UA"/>
        </w:rPr>
        <w:t>ед краплею крові під кутом 45° т</w:t>
      </w:r>
      <w:r w:rsidRPr="00C1533B">
        <w:rPr>
          <w:rFonts w:ascii="Times New Roman" w:hAnsi="Times New Roman" w:cs="Times New Roman"/>
          <w:sz w:val="28"/>
          <w:szCs w:val="28"/>
          <w:lang w:val="uk-UA"/>
        </w:rPr>
        <w:t>ак, щоб вона рівномірно розтікла</w:t>
      </w:r>
      <w:r w:rsidR="00C1533B" w:rsidRPr="00C1533B">
        <w:rPr>
          <w:rFonts w:ascii="Times New Roman" w:hAnsi="Times New Roman" w:cs="Times New Roman"/>
          <w:sz w:val="28"/>
          <w:szCs w:val="28"/>
          <w:lang w:val="uk-UA"/>
        </w:rPr>
        <w:t>ся по ребру шліфованого скла;</w:t>
      </w:r>
    </w:p>
    <w:p w:rsidR="00062E7A" w:rsidRPr="00C1533B" w:rsidRDefault="00062E7A" w:rsidP="00A43624">
      <w:pPr>
        <w:pStyle w:val="a3"/>
        <w:numPr>
          <w:ilvl w:val="0"/>
          <w:numId w:val="44"/>
        </w:numPr>
        <w:spacing w:after="0" w:line="360" w:lineRule="auto"/>
        <w:ind w:left="0" w:firstLine="708"/>
        <w:jc w:val="both"/>
        <w:rPr>
          <w:rFonts w:ascii="Times New Roman" w:hAnsi="Times New Roman" w:cs="Times New Roman"/>
          <w:sz w:val="28"/>
          <w:szCs w:val="28"/>
          <w:lang w:val="uk-UA"/>
        </w:rPr>
      </w:pPr>
      <w:r w:rsidRPr="00C1533B">
        <w:rPr>
          <w:rFonts w:ascii="Times New Roman" w:hAnsi="Times New Roman" w:cs="Times New Roman"/>
          <w:sz w:val="28"/>
          <w:szCs w:val="28"/>
          <w:lang w:val="uk-UA"/>
        </w:rPr>
        <w:t xml:space="preserve">рівномірним швидким рухом ведемо шліфоване скло справа наліво, не натискаючи і не піднімаючи </w:t>
      </w:r>
      <w:r w:rsidR="00C1533B" w:rsidRPr="00C1533B">
        <w:rPr>
          <w:rFonts w:ascii="Times New Roman" w:hAnsi="Times New Roman" w:cs="Times New Roman"/>
          <w:sz w:val="28"/>
          <w:szCs w:val="28"/>
          <w:lang w:val="uk-UA"/>
        </w:rPr>
        <w:t>скла від предметного (рис. 2.2), щоб запобігти механічному руйнуванню клітин.</w:t>
      </w:r>
    </w:p>
    <w:p w:rsidR="00C1533B" w:rsidRDefault="00C1533B" w:rsidP="00C1533B">
      <w:pPr>
        <w:pStyle w:val="a3"/>
        <w:spacing w:after="0" w:line="360" w:lineRule="auto"/>
        <w:ind w:left="1068"/>
        <w:jc w:val="both"/>
        <w:rPr>
          <w:lang w:val="uk-UA"/>
        </w:rPr>
      </w:pPr>
    </w:p>
    <w:p w:rsidR="00C1533B" w:rsidRDefault="00C1533B" w:rsidP="00043000">
      <w:pPr>
        <w:pStyle w:val="a3"/>
        <w:spacing w:after="0" w:line="360" w:lineRule="auto"/>
        <w:ind w:left="0" w:firstLine="709"/>
        <w:jc w:val="center"/>
        <w:rPr>
          <w:rFonts w:cs="Times New Roman"/>
          <w:sz w:val="28"/>
          <w:szCs w:val="28"/>
          <w:lang w:val="uk-UA"/>
        </w:rPr>
      </w:pPr>
      <w:r>
        <w:rPr>
          <w:rFonts w:cs="Times New Roman"/>
          <w:noProof/>
          <w:sz w:val="28"/>
          <w:szCs w:val="28"/>
        </w:rPr>
        <w:drawing>
          <wp:inline distT="0" distB="0" distL="0" distR="0">
            <wp:extent cx="2284489" cy="2841811"/>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4.jpg"/>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7672" b="8465"/>
                    <a:stretch/>
                  </pic:blipFill>
                  <pic:spPr bwMode="auto">
                    <a:xfrm>
                      <a:off x="0" y="0"/>
                      <a:ext cx="2286000" cy="284369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C1533B" w:rsidRDefault="00C1533B" w:rsidP="00EC0C40">
      <w:pPr>
        <w:pStyle w:val="a3"/>
        <w:spacing w:after="0" w:line="360" w:lineRule="auto"/>
        <w:ind w:left="0" w:firstLine="709"/>
        <w:rPr>
          <w:rFonts w:ascii="Times New Roman" w:hAnsi="Times New Roman" w:cs="Times New Roman"/>
          <w:sz w:val="28"/>
          <w:szCs w:val="28"/>
          <w:lang w:val="uk-UA"/>
        </w:rPr>
      </w:pPr>
      <w:r w:rsidRPr="00C1533B">
        <w:rPr>
          <w:rFonts w:ascii="Times New Roman" w:hAnsi="Times New Roman" w:cs="Times New Roman"/>
          <w:sz w:val="28"/>
          <w:szCs w:val="28"/>
          <w:lang w:val="uk-UA"/>
        </w:rPr>
        <w:t>Рисунок 2.2 – Техніка приготуваня мазку крові</w:t>
      </w:r>
      <w:r w:rsidR="00837968" w:rsidRPr="00E539EE">
        <w:rPr>
          <w:rFonts w:ascii="Times New Roman" w:hAnsi="Times New Roman" w:cs="Times New Roman"/>
          <w:sz w:val="28"/>
          <w:szCs w:val="28"/>
          <w:shd w:val="clear" w:color="auto" w:fill="FFFFFF"/>
        </w:rPr>
        <w:t>[</w:t>
      </w:r>
      <w:r w:rsidR="00837968">
        <w:rPr>
          <w:rFonts w:ascii="Times New Roman" w:hAnsi="Times New Roman" w:cs="Times New Roman"/>
          <w:sz w:val="28"/>
          <w:szCs w:val="28"/>
          <w:shd w:val="clear" w:color="auto" w:fill="FFFFFF"/>
          <w:lang w:val="uk-UA"/>
        </w:rPr>
        <w:t>64</w:t>
      </w:r>
      <w:r w:rsidR="00837968" w:rsidRPr="00E539EE">
        <w:rPr>
          <w:rFonts w:ascii="Times New Roman" w:hAnsi="Times New Roman" w:cs="Times New Roman"/>
          <w:sz w:val="28"/>
          <w:szCs w:val="28"/>
          <w:shd w:val="clear" w:color="auto" w:fill="FFFFFF"/>
        </w:rPr>
        <w:t>]</w:t>
      </w:r>
    </w:p>
    <w:p w:rsidR="001A62E4" w:rsidRDefault="001A62E4" w:rsidP="00C1533B">
      <w:pPr>
        <w:pStyle w:val="a3"/>
        <w:spacing w:after="0" w:line="360" w:lineRule="auto"/>
        <w:ind w:left="1068"/>
        <w:jc w:val="center"/>
        <w:rPr>
          <w:rFonts w:ascii="Times New Roman" w:hAnsi="Times New Roman" w:cs="Times New Roman"/>
          <w:sz w:val="28"/>
          <w:szCs w:val="28"/>
          <w:lang w:val="uk-UA"/>
        </w:rPr>
      </w:pPr>
    </w:p>
    <w:p w:rsidR="001A62E4" w:rsidRDefault="001A62E4" w:rsidP="001A62E4">
      <w:pPr>
        <w:spacing w:after="0" w:line="360" w:lineRule="auto"/>
        <w:ind w:firstLine="708"/>
        <w:jc w:val="both"/>
        <w:rPr>
          <w:rFonts w:ascii="Times New Roman" w:hAnsi="Times New Roman" w:cs="Times New Roman"/>
          <w:sz w:val="28"/>
          <w:szCs w:val="28"/>
          <w:lang w:val="uk-UA"/>
        </w:rPr>
      </w:pPr>
      <w:r w:rsidRPr="001A62E4">
        <w:rPr>
          <w:rFonts w:ascii="Times New Roman" w:hAnsi="Times New Roman" w:cs="Times New Roman"/>
          <w:sz w:val="28"/>
          <w:szCs w:val="28"/>
          <w:lang w:val="uk-UA"/>
        </w:rPr>
        <w:lastRenderedPageBreak/>
        <w:t xml:space="preserve">Після висихання мазка на повітрі </w:t>
      </w:r>
      <w:r>
        <w:rPr>
          <w:rFonts w:ascii="Times New Roman" w:hAnsi="Times New Roman" w:cs="Times New Roman"/>
          <w:sz w:val="28"/>
          <w:szCs w:val="28"/>
          <w:lang w:val="uk-UA"/>
        </w:rPr>
        <w:t xml:space="preserve">мазок фіксуємо метиловим спиртом, помістивши мазок у кювету протягом 3-5 хв. </w:t>
      </w:r>
      <w:r w:rsidRPr="001A62E4">
        <w:rPr>
          <w:rFonts w:ascii="Times New Roman" w:hAnsi="Times New Roman" w:cs="Times New Roman"/>
          <w:sz w:val="28"/>
          <w:szCs w:val="28"/>
        </w:rPr>
        <w:t>Фіксацію мазка крові проводимо для закріплення його на склі та запобігання гемолізові еритроцитів. Зафіксовані мазки виймаємо із фіксатора і ставимо у штатив вертикально для висихання на повітрі.</w:t>
      </w:r>
    </w:p>
    <w:p w:rsidR="001A62E4" w:rsidRPr="005623CE" w:rsidRDefault="001A62E4" w:rsidP="005623CE">
      <w:pPr>
        <w:spacing w:after="0" w:line="360" w:lineRule="auto"/>
        <w:ind w:firstLine="708"/>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Фарбування мазків проводила за методом Романовського-Г</w:t>
      </w:r>
      <w:r w:rsidR="005623CE">
        <w:rPr>
          <w:rFonts w:ascii="Times New Roman" w:hAnsi="Times New Roman" w:cs="Times New Roman"/>
          <w:sz w:val="28"/>
          <w:szCs w:val="28"/>
          <w:lang w:val="uk-UA"/>
        </w:rPr>
        <w:t xml:space="preserve">імза </w:t>
      </w:r>
      <w:r w:rsidR="005623CE" w:rsidRPr="00780F3B">
        <w:rPr>
          <w:rFonts w:ascii="Times New Roman" w:eastAsia="Times New Roman" w:hAnsi="Times New Roman"/>
          <w:sz w:val="28"/>
          <w:szCs w:val="28"/>
          <w:lang w:val="uk-UA"/>
        </w:rPr>
        <w:t>(містить метилен-азур, метиленовий фіолетовий, метиленовий синій і еозин)</w:t>
      </w:r>
      <w:r w:rsidR="005623CE">
        <w:rPr>
          <w:rFonts w:ascii="Times New Roman" w:eastAsia="Times New Roman" w:hAnsi="Times New Roman"/>
          <w:sz w:val="28"/>
          <w:szCs w:val="28"/>
          <w:lang w:val="uk-UA"/>
        </w:rPr>
        <w:t xml:space="preserve">. </w:t>
      </w:r>
      <w:r w:rsidR="005623CE" w:rsidRPr="005623CE">
        <w:rPr>
          <w:rFonts w:ascii="Times New Roman" w:hAnsi="Times New Roman" w:cs="Times New Roman"/>
          <w:sz w:val="28"/>
          <w:szCs w:val="28"/>
        </w:rPr>
        <w:t xml:space="preserve">Спочатку готуємо робочий розчин фарби. Готуємо кілька різних розведень </w:t>
      </w:r>
      <w:r w:rsidR="00A43624">
        <w:rPr>
          <w:rFonts w:ascii="Times New Roman" w:hAnsi="Times New Roman" w:cs="Times New Roman"/>
          <w:sz w:val="28"/>
          <w:szCs w:val="28"/>
        </w:rPr>
        <w:t>барвника (1 </w:t>
      </w:r>
      <w:r w:rsidR="005623CE" w:rsidRPr="005623CE">
        <w:rPr>
          <w:rFonts w:ascii="Times New Roman" w:hAnsi="Times New Roman" w:cs="Times New Roman"/>
          <w:sz w:val="28"/>
          <w:szCs w:val="28"/>
        </w:rPr>
        <w:t>крапля барвника на 1 мл дистильованої в</w:t>
      </w:r>
      <w:r w:rsidR="00A43624">
        <w:rPr>
          <w:rFonts w:ascii="Times New Roman" w:hAnsi="Times New Roman" w:cs="Times New Roman"/>
          <w:sz w:val="28"/>
          <w:szCs w:val="28"/>
        </w:rPr>
        <w:t>оди, 2 краплі на 1 мл води та 3 </w:t>
      </w:r>
      <w:r w:rsidR="005623CE">
        <w:rPr>
          <w:rFonts w:ascii="Times New Roman" w:hAnsi="Times New Roman" w:cs="Times New Roman"/>
          <w:sz w:val="28"/>
          <w:szCs w:val="28"/>
        </w:rPr>
        <w:t>краплі на 1 мл води).</w:t>
      </w:r>
      <w:r w:rsidR="005623CE">
        <w:rPr>
          <w:rFonts w:ascii="Times New Roman" w:hAnsi="Times New Roman" w:cs="Times New Roman"/>
          <w:sz w:val="28"/>
          <w:szCs w:val="28"/>
          <w:lang w:val="uk-UA"/>
        </w:rPr>
        <w:t xml:space="preserve"> Н</w:t>
      </w:r>
      <w:r w:rsidR="005623CE" w:rsidRPr="00FF1288">
        <w:rPr>
          <w:rFonts w:ascii="Times New Roman" w:hAnsi="Times New Roman" w:cs="Times New Roman"/>
          <w:sz w:val="28"/>
          <w:szCs w:val="28"/>
          <w:lang w:val="uk-UA"/>
        </w:rPr>
        <w:t>еобхідно 3-4 мл робочого розчину, який го</w:t>
      </w:r>
      <w:r w:rsidR="00837968">
        <w:rPr>
          <w:rFonts w:ascii="Times New Roman" w:hAnsi="Times New Roman" w:cs="Times New Roman"/>
          <w:sz w:val="28"/>
          <w:szCs w:val="28"/>
          <w:lang w:val="uk-UA"/>
        </w:rPr>
        <w:t xml:space="preserve">туємо перед самим використанням </w:t>
      </w:r>
      <w:r w:rsidR="00837968" w:rsidRPr="00497D32">
        <w:rPr>
          <w:rFonts w:ascii="Times New Roman" w:hAnsi="Times New Roman" w:cs="Times New Roman"/>
          <w:sz w:val="28"/>
          <w:szCs w:val="28"/>
          <w:shd w:val="clear" w:color="auto" w:fill="FFFFFF"/>
          <w:lang w:val="uk-UA"/>
        </w:rPr>
        <w:t>[</w:t>
      </w:r>
      <w:r w:rsidR="00837968">
        <w:rPr>
          <w:rFonts w:ascii="Times New Roman" w:hAnsi="Times New Roman" w:cs="Times New Roman"/>
          <w:sz w:val="28"/>
          <w:szCs w:val="28"/>
          <w:shd w:val="clear" w:color="auto" w:fill="FFFFFF"/>
          <w:lang w:val="uk-UA"/>
        </w:rPr>
        <w:t>64</w:t>
      </w:r>
      <w:r w:rsidR="00837968" w:rsidRPr="00497D32">
        <w:rPr>
          <w:rFonts w:ascii="Times New Roman" w:hAnsi="Times New Roman" w:cs="Times New Roman"/>
          <w:sz w:val="28"/>
          <w:szCs w:val="28"/>
          <w:shd w:val="clear" w:color="auto" w:fill="FFFFFF"/>
          <w:lang w:val="uk-UA"/>
        </w:rPr>
        <w:t>]</w:t>
      </w:r>
      <w:r w:rsidR="00837968">
        <w:rPr>
          <w:rFonts w:ascii="Times New Roman" w:hAnsi="Times New Roman" w:cs="Times New Roman"/>
          <w:sz w:val="28"/>
          <w:szCs w:val="28"/>
          <w:shd w:val="clear" w:color="auto" w:fill="FFFFFF"/>
          <w:lang w:val="uk-UA"/>
        </w:rPr>
        <w:t>.</w:t>
      </w:r>
    </w:p>
    <w:p w:rsidR="005623CE" w:rsidRPr="005623CE" w:rsidRDefault="005623CE" w:rsidP="005623CE">
      <w:pPr>
        <w:spacing w:after="0" w:line="360" w:lineRule="auto"/>
        <w:ind w:firstLine="708"/>
        <w:jc w:val="both"/>
        <w:rPr>
          <w:rFonts w:ascii="Times New Roman" w:hAnsi="Times New Roman" w:cs="Times New Roman"/>
          <w:sz w:val="28"/>
          <w:szCs w:val="28"/>
          <w:lang w:val="uk-UA"/>
        </w:rPr>
      </w:pPr>
      <w:r w:rsidRPr="005623CE">
        <w:rPr>
          <w:rFonts w:ascii="Times New Roman" w:hAnsi="Times New Roman" w:cs="Times New Roman"/>
          <w:sz w:val="28"/>
          <w:szCs w:val="28"/>
          <w:lang w:val="uk-UA"/>
        </w:rPr>
        <w:t>Фіксовані мазки укладають на місток, що складається з двох скляних паличок</w:t>
      </w:r>
      <w:r w:rsidRPr="00780F3B">
        <w:rPr>
          <w:rFonts w:ascii="Times New Roman" w:hAnsi="Times New Roman"/>
          <w:sz w:val="28"/>
          <w:szCs w:val="28"/>
          <w:lang w:val="uk-UA"/>
        </w:rPr>
        <w:t>, покладених на два протилежних краю кювети. Потім мазки заливають розведеною фарбою, яку наливають на мазок можливо більш високим шаром. Фарбування триває залежно від температури по</w:t>
      </w:r>
      <w:r w:rsidR="00A43624">
        <w:rPr>
          <w:rFonts w:ascii="Times New Roman" w:hAnsi="Times New Roman"/>
          <w:sz w:val="28"/>
          <w:szCs w:val="28"/>
          <w:lang w:val="uk-UA"/>
        </w:rPr>
        <w:t>вітря в приміщенні від 25 до 45 </w:t>
      </w:r>
      <w:r w:rsidRPr="00780F3B">
        <w:rPr>
          <w:rFonts w:ascii="Times New Roman" w:hAnsi="Times New Roman"/>
          <w:sz w:val="28"/>
          <w:szCs w:val="28"/>
          <w:lang w:val="uk-UA"/>
        </w:rPr>
        <w:t>хв. Після закінчення забарвлення фарбу змивають (але не зливають) сильним струменем води і ставлять мазк</w:t>
      </w:r>
      <w:r w:rsidR="00A43624">
        <w:rPr>
          <w:rFonts w:ascii="Times New Roman" w:hAnsi="Times New Roman"/>
          <w:sz w:val="28"/>
          <w:szCs w:val="28"/>
          <w:lang w:val="uk-UA"/>
        </w:rPr>
        <w:t>и вертикально в дерев'яний штати</w:t>
      </w:r>
      <w:r w:rsidRPr="00780F3B">
        <w:rPr>
          <w:rFonts w:ascii="Times New Roman" w:hAnsi="Times New Roman"/>
          <w:sz w:val="28"/>
          <w:szCs w:val="28"/>
          <w:lang w:val="uk-UA"/>
        </w:rPr>
        <w:t xml:space="preserve">в для </w:t>
      </w:r>
      <w:r w:rsidRPr="005623CE">
        <w:rPr>
          <w:rFonts w:ascii="Times New Roman" w:hAnsi="Times New Roman" w:cs="Times New Roman"/>
          <w:sz w:val="28"/>
          <w:szCs w:val="28"/>
          <w:lang w:val="uk-UA"/>
        </w:rPr>
        <w:t xml:space="preserve">просушування. </w:t>
      </w:r>
    </w:p>
    <w:p w:rsidR="005623CE" w:rsidRDefault="005623CE" w:rsidP="005623CE">
      <w:pPr>
        <w:spacing w:after="0" w:line="360" w:lineRule="auto"/>
        <w:ind w:firstLine="708"/>
        <w:jc w:val="both"/>
        <w:rPr>
          <w:rFonts w:ascii="Times New Roman" w:hAnsi="Times New Roman" w:cs="Times New Roman"/>
          <w:sz w:val="28"/>
          <w:szCs w:val="28"/>
          <w:lang w:val="uk-UA"/>
        </w:rPr>
      </w:pPr>
      <w:r w:rsidRPr="005623CE">
        <w:rPr>
          <w:rFonts w:ascii="Times New Roman" w:hAnsi="Times New Roman" w:cs="Times New Roman"/>
          <w:sz w:val="28"/>
          <w:szCs w:val="28"/>
        </w:rPr>
        <w:t>Підрахунок лейкоформули проводимо з урахуванням нерівномірного розташування лейкоцитів у мазку. При цьому п</w:t>
      </w:r>
      <w:r w:rsidR="00A43624">
        <w:rPr>
          <w:rFonts w:ascii="Times New Roman" w:hAnsi="Times New Roman" w:cs="Times New Roman"/>
          <w:sz w:val="28"/>
          <w:szCs w:val="28"/>
          <w:lang w:val="uk-UA"/>
        </w:rPr>
        <w:t>р</w:t>
      </w:r>
      <w:r w:rsidRPr="005623CE">
        <w:rPr>
          <w:rFonts w:ascii="Times New Roman" w:hAnsi="Times New Roman" w:cs="Times New Roman"/>
          <w:sz w:val="28"/>
          <w:szCs w:val="28"/>
        </w:rPr>
        <w:t>осуваємо мазок п</w:t>
      </w:r>
      <w:r>
        <w:rPr>
          <w:rFonts w:ascii="Times New Roman" w:hAnsi="Times New Roman" w:cs="Times New Roman"/>
          <w:sz w:val="28"/>
          <w:szCs w:val="28"/>
        </w:rPr>
        <w:t xml:space="preserve">о лінії меандра (рис. </w:t>
      </w:r>
      <w:r>
        <w:rPr>
          <w:rFonts w:ascii="Times New Roman" w:hAnsi="Times New Roman" w:cs="Times New Roman"/>
          <w:sz w:val="28"/>
          <w:szCs w:val="28"/>
          <w:lang w:val="uk-UA"/>
        </w:rPr>
        <w:t>2.3</w:t>
      </w:r>
      <w:r w:rsidRPr="005623CE">
        <w:rPr>
          <w:rFonts w:ascii="Times New Roman" w:hAnsi="Times New Roman" w:cs="Times New Roman"/>
          <w:sz w:val="28"/>
          <w:szCs w:val="28"/>
        </w:rPr>
        <w:t>), заглиблюючись на 3-5 полів зору в його середину і на 2-3 поля зору до периферії мазка. Важчі лейкоцити (еозинофіли, моноцити) зустрічаються частіше по краю мазка, а легші (лімфоцити) - в середині. Підрахунок ведемо як по середині, гак і по краю мазка в тонкій його частині, де добре видно будову клітини. Облік кількості клітин ведемо з</w:t>
      </w:r>
      <w:r>
        <w:rPr>
          <w:rFonts w:ascii="Times New Roman" w:hAnsi="Times New Roman" w:cs="Times New Roman"/>
          <w:sz w:val="28"/>
          <w:szCs w:val="28"/>
        </w:rPr>
        <w:t>а допомогою лічильника</w:t>
      </w:r>
      <w:r w:rsidR="00837968" w:rsidRPr="00E539EE">
        <w:rPr>
          <w:rFonts w:ascii="Times New Roman" w:hAnsi="Times New Roman" w:cs="Times New Roman"/>
          <w:sz w:val="28"/>
          <w:szCs w:val="28"/>
          <w:shd w:val="clear" w:color="auto" w:fill="FFFFFF"/>
        </w:rPr>
        <w:t>[</w:t>
      </w:r>
      <w:r w:rsidR="00837968">
        <w:rPr>
          <w:rFonts w:ascii="Times New Roman" w:hAnsi="Times New Roman" w:cs="Times New Roman"/>
          <w:sz w:val="28"/>
          <w:szCs w:val="28"/>
          <w:shd w:val="clear" w:color="auto" w:fill="FFFFFF"/>
          <w:lang w:val="uk-UA"/>
        </w:rPr>
        <w:t>64</w:t>
      </w:r>
      <w:r w:rsidR="00837968" w:rsidRPr="00E539EE">
        <w:rPr>
          <w:rFonts w:ascii="Times New Roman" w:hAnsi="Times New Roman" w:cs="Times New Roman"/>
          <w:sz w:val="28"/>
          <w:szCs w:val="28"/>
          <w:shd w:val="clear" w:color="auto" w:fill="FFFFFF"/>
        </w:rPr>
        <w:t>]</w:t>
      </w:r>
      <w:r w:rsidR="00837968">
        <w:rPr>
          <w:rFonts w:ascii="Times New Roman" w:hAnsi="Times New Roman" w:cs="Times New Roman"/>
          <w:sz w:val="28"/>
          <w:szCs w:val="28"/>
          <w:shd w:val="clear" w:color="auto" w:fill="FFFFFF"/>
          <w:lang w:val="uk-UA"/>
        </w:rPr>
        <w:t>.</w:t>
      </w:r>
    </w:p>
    <w:p w:rsidR="0013257F" w:rsidRDefault="0013257F" w:rsidP="005623CE">
      <w:pPr>
        <w:spacing w:after="0" w:line="360" w:lineRule="auto"/>
        <w:ind w:firstLine="708"/>
        <w:jc w:val="both"/>
        <w:rPr>
          <w:rFonts w:ascii="Times New Roman" w:hAnsi="Times New Roman" w:cs="Times New Roman"/>
          <w:sz w:val="28"/>
          <w:szCs w:val="28"/>
          <w:lang w:val="uk-UA"/>
        </w:rPr>
      </w:pPr>
    </w:p>
    <w:p w:rsidR="0013257F" w:rsidRDefault="0013257F" w:rsidP="00F807EB">
      <w:pPr>
        <w:spacing w:after="0" w:line="360" w:lineRule="auto"/>
        <w:ind w:firstLine="708"/>
        <w:jc w:val="center"/>
        <w:rPr>
          <w:noProof/>
          <w:lang w:val="uk-UA"/>
        </w:rPr>
      </w:pPr>
      <w:r>
        <w:rPr>
          <w:noProof/>
        </w:rPr>
        <w:drawing>
          <wp:inline distT="0" distB="0" distL="0" distR="0">
            <wp:extent cx="3409950" cy="662263"/>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5956" t="41927" r="8595" b="45833"/>
                    <a:stretch/>
                  </pic:blipFill>
                  <pic:spPr bwMode="auto">
                    <a:xfrm>
                      <a:off x="0" y="0"/>
                      <a:ext cx="3469185" cy="67376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13257F" w:rsidRPr="0013257F" w:rsidRDefault="00F807EB" w:rsidP="00F807EB">
      <w:pPr>
        <w:spacing w:after="0" w:line="360" w:lineRule="auto"/>
        <w:ind w:firstLine="709"/>
        <w:rPr>
          <w:rFonts w:ascii="Times New Roman" w:hAnsi="Times New Roman" w:cs="Times New Roman"/>
          <w:noProof/>
          <w:sz w:val="28"/>
          <w:szCs w:val="28"/>
          <w:lang w:val="uk-UA"/>
        </w:rPr>
      </w:pPr>
      <w:r>
        <w:rPr>
          <w:rFonts w:ascii="Times New Roman" w:hAnsi="Times New Roman" w:cs="Times New Roman"/>
          <w:noProof/>
          <w:sz w:val="28"/>
          <w:szCs w:val="28"/>
          <w:lang w:val="uk-UA"/>
        </w:rPr>
        <w:t>Рисунок 2.3 –</w:t>
      </w:r>
      <w:r w:rsidR="0013257F" w:rsidRPr="0013257F">
        <w:rPr>
          <w:rFonts w:ascii="Times New Roman" w:hAnsi="Times New Roman" w:cs="Times New Roman"/>
          <w:noProof/>
          <w:sz w:val="28"/>
          <w:szCs w:val="28"/>
          <w:lang w:val="uk-UA"/>
        </w:rPr>
        <w:t xml:space="preserve"> Техніка підрахунку лейкоцитарної формули</w:t>
      </w:r>
      <w:r w:rsidR="00837968" w:rsidRPr="00E539EE">
        <w:rPr>
          <w:rFonts w:ascii="Times New Roman" w:hAnsi="Times New Roman" w:cs="Times New Roman"/>
          <w:sz w:val="28"/>
          <w:szCs w:val="28"/>
          <w:shd w:val="clear" w:color="auto" w:fill="FFFFFF"/>
        </w:rPr>
        <w:t>[</w:t>
      </w:r>
      <w:r w:rsidR="00837968">
        <w:rPr>
          <w:rFonts w:ascii="Times New Roman" w:hAnsi="Times New Roman" w:cs="Times New Roman"/>
          <w:sz w:val="28"/>
          <w:szCs w:val="28"/>
          <w:shd w:val="clear" w:color="auto" w:fill="FFFFFF"/>
          <w:lang w:val="uk-UA"/>
        </w:rPr>
        <w:t>64</w:t>
      </w:r>
      <w:r w:rsidR="00837968" w:rsidRPr="00E539EE">
        <w:rPr>
          <w:rFonts w:ascii="Times New Roman" w:hAnsi="Times New Roman" w:cs="Times New Roman"/>
          <w:sz w:val="28"/>
          <w:szCs w:val="28"/>
          <w:shd w:val="clear" w:color="auto" w:fill="FFFFFF"/>
        </w:rPr>
        <w:t>]</w:t>
      </w:r>
    </w:p>
    <w:p w:rsidR="0013257F" w:rsidRDefault="00535FC6" w:rsidP="00535FC6">
      <w:pPr>
        <w:spacing w:after="0" w:line="360" w:lineRule="auto"/>
        <w:ind w:firstLine="708"/>
        <w:jc w:val="both"/>
        <w:rPr>
          <w:rFonts w:ascii="Times New Roman" w:hAnsi="Times New Roman" w:cs="Times New Roman"/>
          <w:sz w:val="28"/>
          <w:szCs w:val="28"/>
        </w:rPr>
      </w:pPr>
      <w:r w:rsidRPr="00535FC6">
        <w:rPr>
          <w:rFonts w:ascii="Times New Roman" w:hAnsi="Times New Roman" w:cs="Times New Roman"/>
          <w:sz w:val="28"/>
          <w:szCs w:val="28"/>
        </w:rPr>
        <w:lastRenderedPageBreak/>
        <w:t xml:space="preserve">Підраховуємо 100-200 клітин, (якщо 200 клітин, то відповідно ділимо результат на два) і знаходимо процентний вміст кожного виду лейкоцитів. </w:t>
      </w:r>
    </w:p>
    <w:p w:rsidR="00FD22A2" w:rsidRDefault="00FD22A2" w:rsidP="00FD22A2">
      <w:pPr>
        <w:spacing w:after="0" w:line="360" w:lineRule="auto"/>
        <w:ind w:firstLine="708"/>
        <w:jc w:val="both"/>
        <w:rPr>
          <w:rStyle w:val="tlid-translation"/>
          <w:rFonts w:ascii="Times New Roman" w:hAnsi="Times New Roman" w:cs="Times New Roman"/>
          <w:sz w:val="28"/>
          <w:szCs w:val="28"/>
          <w:lang w:val="uk-UA"/>
        </w:rPr>
      </w:pPr>
      <w:r w:rsidRPr="00FD22A2">
        <w:rPr>
          <w:rStyle w:val="tlid-translation"/>
          <w:rFonts w:ascii="Times New Roman" w:hAnsi="Times New Roman" w:cs="Times New Roman"/>
          <w:sz w:val="28"/>
          <w:szCs w:val="28"/>
          <w:lang w:val="uk-UA"/>
        </w:rPr>
        <w:t xml:space="preserve">Лейкоцитарна формула дає уявлення тільки про відносних величинах. Точніше уявлення про кількість тієї чи іншої групи лейкоцитів можна отримати після визначення абсолютного числа лейкоцитів в одному літрі крові. </w:t>
      </w:r>
    </w:p>
    <w:p w:rsidR="00FD22A2" w:rsidRDefault="00FD22A2" w:rsidP="00FD22A2">
      <w:pPr>
        <w:spacing w:after="0" w:line="360" w:lineRule="auto"/>
        <w:ind w:firstLine="708"/>
        <w:jc w:val="both"/>
        <w:rPr>
          <w:rStyle w:val="tlid-translation"/>
          <w:rFonts w:ascii="Times New Roman" w:hAnsi="Times New Roman" w:cs="Times New Roman"/>
          <w:sz w:val="28"/>
          <w:szCs w:val="28"/>
          <w:lang w:val="uk-UA"/>
        </w:rPr>
      </w:pPr>
      <w:r w:rsidRPr="00FD22A2">
        <w:rPr>
          <w:rStyle w:val="tlid-translation"/>
          <w:rFonts w:ascii="Times New Roman" w:hAnsi="Times New Roman" w:cs="Times New Roman"/>
          <w:sz w:val="28"/>
          <w:szCs w:val="28"/>
          <w:lang w:val="uk-UA"/>
        </w:rPr>
        <w:t>Знаючи загальну кількість лейкоцитів в 1 л крові і процентний вміст кожного виду лейко</w:t>
      </w:r>
      <w:r>
        <w:rPr>
          <w:rStyle w:val="tlid-translation"/>
          <w:rFonts w:ascii="Times New Roman" w:hAnsi="Times New Roman" w:cs="Times New Roman"/>
          <w:sz w:val="28"/>
          <w:szCs w:val="28"/>
          <w:lang w:val="uk-UA"/>
        </w:rPr>
        <w:t>цитів, можна обчислити абсолютне</w:t>
      </w:r>
      <w:r w:rsidRPr="00FD22A2">
        <w:rPr>
          <w:rStyle w:val="tlid-translation"/>
          <w:rFonts w:ascii="Times New Roman" w:hAnsi="Times New Roman" w:cs="Times New Roman"/>
          <w:sz w:val="28"/>
          <w:szCs w:val="28"/>
          <w:lang w:val="uk-UA"/>
        </w:rPr>
        <w:t xml:space="preserve"> їх число</w:t>
      </w:r>
      <w:r w:rsidR="00C14C56" w:rsidRPr="00C14C56">
        <w:rPr>
          <w:rStyle w:val="tlid-translation"/>
          <w:rFonts w:ascii="Times New Roman" w:hAnsi="Times New Roman" w:cs="Times New Roman"/>
          <w:sz w:val="28"/>
          <w:szCs w:val="28"/>
        </w:rPr>
        <w:t>[64]</w:t>
      </w:r>
      <w:r w:rsidRPr="00FD22A2">
        <w:rPr>
          <w:rStyle w:val="tlid-translation"/>
          <w:rFonts w:ascii="Times New Roman" w:hAnsi="Times New Roman" w:cs="Times New Roman"/>
          <w:sz w:val="28"/>
          <w:szCs w:val="28"/>
          <w:lang w:val="uk-UA"/>
        </w:rPr>
        <w:t>, тобто визначити, скільки клітин кожн</w:t>
      </w:r>
      <w:r>
        <w:rPr>
          <w:rStyle w:val="tlid-translation"/>
          <w:rFonts w:ascii="Times New Roman" w:hAnsi="Times New Roman" w:cs="Times New Roman"/>
          <w:sz w:val="28"/>
          <w:szCs w:val="28"/>
          <w:lang w:val="uk-UA"/>
        </w:rPr>
        <w:t>ого виду міститься в 1 л крові за формулою 2.1.</w:t>
      </w:r>
    </w:p>
    <w:p w:rsidR="00FD22A2" w:rsidRDefault="00FD22A2" w:rsidP="00FD22A2">
      <w:pPr>
        <w:spacing w:after="0" w:line="360" w:lineRule="auto"/>
        <w:ind w:firstLine="708"/>
        <w:jc w:val="both"/>
        <w:rPr>
          <w:rStyle w:val="tlid-translation"/>
          <w:rFonts w:ascii="Times New Roman" w:hAnsi="Times New Roman" w:cs="Times New Roman"/>
          <w:sz w:val="28"/>
          <w:szCs w:val="28"/>
          <w:lang w:val="uk-UA"/>
        </w:rPr>
      </w:pPr>
    </w:p>
    <w:p w:rsidR="00FD22A2" w:rsidRDefault="00CD62B9" w:rsidP="006E36FC">
      <w:pPr>
        <w:spacing w:after="0" w:line="360" w:lineRule="auto"/>
        <w:ind w:right="-1" w:firstLine="709"/>
        <w:jc w:val="center"/>
        <w:rPr>
          <w:rStyle w:val="tlid-translation"/>
          <w:rFonts w:ascii="Times New Roman" w:hAnsi="Times New Roman" w:cs="Times New Roman"/>
          <w:sz w:val="28"/>
          <w:szCs w:val="28"/>
          <w:lang w:val="uk-UA"/>
        </w:rPr>
      </w:pPr>
      <m:oMath>
        <m:r>
          <m:rPr>
            <m:nor/>
          </m:rPr>
          <w:rPr>
            <w:rStyle w:val="tlid-translation"/>
            <w:rFonts w:ascii="Times New Roman" w:hAnsi="Times New Roman" w:cs="Times New Roman"/>
            <w:sz w:val="24"/>
            <w:szCs w:val="28"/>
            <w:lang w:val="uk-UA"/>
          </w:rPr>
          <m:t>Абсолютна кількість лімфоцитів</m:t>
        </m:r>
      </m:oMath>
      <w:r w:rsidR="00FD22A2">
        <w:rPr>
          <w:rStyle w:val="tlid-translation"/>
          <w:rFonts w:ascii="Times New Roman" w:hAnsi="Times New Roman" w:cs="Times New Roman"/>
          <w:sz w:val="28"/>
          <w:szCs w:val="28"/>
          <w:lang w:val="uk-UA"/>
        </w:rPr>
        <w:t xml:space="preserve">= </w:t>
      </w:r>
      <m:oMath>
        <m:f>
          <m:fPr>
            <m:ctrlPr>
              <w:rPr>
                <w:rStyle w:val="tlid-translation"/>
                <w:rFonts w:ascii="Cambria Math" w:hAnsi="Cambria Math" w:cs="Times New Roman"/>
                <w:i/>
                <w:sz w:val="28"/>
                <w:szCs w:val="28"/>
                <w:lang w:val="uk-UA"/>
              </w:rPr>
            </m:ctrlPr>
          </m:fPr>
          <m:num>
            <m:r>
              <m:rPr>
                <m:nor/>
              </m:rPr>
              <w:rPr>
                <w:rStyle w:val="tlid-translation"/>
                <w:rFonts w:ascii="Times New Roman" w:hAnsi="Times New Roman" w:cs="Times New Roman"/>
                <w:sz w:val="28"/>
                <w:szCs w:val="28"/>
                <w:lang w:val="uk-UA"/>
              </w:rPr>
              <m:t>Число лейкоцитів в 1 л ×% лімфоцитів</m:t>
            </m:r>
          </m:num>
          <m:den>
            <m:r>
              <m:rPr>
                <m:nor/>
              </m:rPr>
              <w:rPr>
                <w:rStyle w:val="tlid-translation"/>
                <w:rFonts w:ascii="Times New Roman" w:hAnsi="Times New Roman" w:cs="Times New Roman"/>
                <w:sz w:val="28"/>
                <w:szCs w:val="28"/>
                <w:lang w:val="uk-UA"/>
              </w:rPr>
              <m:t>100 %</m:t>
            </m:r>
          </m:den>
        </m:f>
      </m:oMath>
      <w:r w:rsidR="00FD22A2">
        <w:rPr>
          <w:rStyle w:val="tlid-translation"/>
          <w:rFonts w:ascii="Times New Roman" w:hAnsi="Times New Roman" w:cs="Times New Roman"/>
          <w:sz w:val="28"/>
          <w:szCs w:val="28"/>
          <w:lang w:val="uk-UA"/>
        </w:rPr>
        <w:tab/>
      </w:r>
      <w:r>
        <w:rPr>
          <w:rStyle w:val="tlid-translation"/>
          <w:rFonts w:ascii="Times New Roman" w:hAnsi="Times New Roman" w:cs="Times New Roman"/>
          <w:sz w:val="28"/>
          <w:szCs w:val="28"/>
          <w:lang w:val="uk-UA"/>
        </w:rPr>
        <w:tab/>
      </w:r>
      <w:r w:rsidR="00FD22A2">
        <w:rPr>
          <w:rStyle w:val="tlid-translation"/>
          <w:rFonts w:ascii="Times New Roman" w:hAnsi="Times New Roman" w:cs="Times New Roman"/>
          <w:sz w:val="28"/>
          <w:szCs w:val="28"/>
          <w:lang w:val="uk-UA"/>
        </w:rPr>
        <w:t>(2.1)</w:t>
      </w:r>
    </w:p>
    <w:p w:rsidR="00C14C56" w:rsidRDefault="00C14C56" w:rsidP="00FD22A2">
      <w:pPr>
        <w:spacing w:after="0" w:line="360" w:lineRule="auto"/>
        <w:jc w:val="center"/>
        <w:rPr>
          <w:rStyle w:val="tlid-translation"/>
          <w:rFonts w:ascii="Times New Roman" w:hAnsi="Times New Roman" w:cs="Times New Roman"/>
          <w:sz w:val="28"/>
          <w:szCs w:val="28"/>
          <w:lang w:val="uk-UA"/>
        </w:rPr>
      </w:pPr>
    </w:p>
    <w:p w:rsidR="00C14C56" w:rsidRDefault="00C14C56" w:rsidP="00FD22A2">
      <w:pPr>
        <w:spacing w:after="0" w:line="360" w:lineRule="auto"/>
        <w:jc w:val="center"/>
        <w:rPr>
          <w:rStyle w:val="tlid-translation"/>
          <w:rFonts w:ascii="Times New Roman" w:hAnsi="Times New Roman" w:cs="Times New Roman"/>
          <w:sz w:val="28"/>
          <w:szCs w:val="28"/>
          <w:lang w:val="uk-UA"/>
        </w:rPr>
      </w:pPr>
    </w:p>
    <w:p w:rsidR="007E1844" w:rsidRPr="00AD758E" w:rsidRDefault="007E1844" w:rsidP="00A43624">
      <w:pPr>
        <w:pStyle w:val="1"/>
        <w:spacing w:before="0"/>
        <w:ind w:firstLine="709"/>
        <w:jc w:val="both"/>
        <w:rPr>
          <w:rFonts w:ascii="Times New Roman" w:hAnsi="Times New Roman" w:cs="Times New Roman"/>
          <w:b w:val="0"/>
          <w:color w:val="auto"/>
          <w:lang w:val="uk-UA"/>
        </w:rPr>
      </w:pPr>
      <w:bookmarkStart w:id="40" w:name="_Toc28071452"/>
      <w:r w:rsidRPr="00AD758E">
        <w:rPr>
          <w:rFonts w:ascii="Times New Roman" w:hAnsi="Times New Roman" w:cs="Times New Roman"/>
          <w:b w:val="0"/>
          <w:color w:val="auto"/>
        </w:rPr>
        <w:t>2.</w:t>
      </w:r>
      <w:r w:rsidR="00AD758E" w:rsidRPr="00AD758E">
        <w:rPr>
          <w:rFonts w:ascii="Times New Roman" w:hAnsi="Times New Roman" w:cs="Times New Roman"/>
          <w:b w:val="0"/>
          <w:color w:val="auto"/>
          <w:lang w:val="uk-UA"/>
        </w:rPr>
        <w:t>6</w:t>
      </w:r>
      <w:r w:rsidRPr="00AD758E">
        <w:rPr>
          <w:rFonts w:ascii="Times New Roman" w:hAnsi="Times New Roman" w:cs="Times New Roman"/>
          <w:b w:val="0"/>
          <w:color w:val="auto"/>
          <w:lang w:val="uk-UA"/>
        </w:rPr>
        <w:t>С</w:t>
      </w:r>
      <w:r w:rsidRPr="00AD758E">
        <w:rPr>
          <w:rFonts w:ascii="Times New Roman" w:hAnsi="Times New Roman" w:cs="Times New Roman"/>
          <w:b w:val="0"/>
          <w:color w:val="auto"/>
        </w:rPr>
        <w:t>татистична обробка експериментальних даних</w:t>
      </w:r>
      <w:bookmarkEnd w:id="40"/>
    </w:p>
    <w:p w:rsidR="007E1844" w:rsidRPr="00A15A0C" w:rsidRDefault="007E1844" w:rsidP="007E1844">
      <w:pPr>
        <w:pStyle w:val="WW-2"/>
        <w:ind w:firstLine="425"/>
        <w:rPr>
          <w:szCs w:val="28"/>
          <w:lang w:val="uk-UA"/>
        </w:rPr>
      </w:pPr>
    </w:p>
    <w:p w:rsidR="007E1844" w:rsidRPr="00A15A0C" w:rsidRDefault="007E1844" w:rsidP="009015E9">
      <w:pPr>
        <w:pStyle w:val="WW-2"/>
        <w:ind w:firstLine="425"/>
        <w:rPr>
          <w:szCs w:val="28"/>
          <w:lang w:val="uk-UA"/>
        </w:rPr>
      </w:pPr>
    </w:p>
    <w:p w:rsidR="000C3C50" w:rsidRPr="000C3C50" w:rsidRDefault="007E1844" w:rsidP="000C3C50">
      <w:pPr>
        <w:spacing w:after="0" w:line="360" w:lineRule="auto"/>
        <w:ind w:firstLine="708"/>
        <w:rPr>
          <w:szCs w:val="28"/>
        </w:rPr>
      </w:pPr>
      <w:r w:rsidRPr="009015E9">
        <w:rPr>
          <w:rFonts w:ascii="Times New Roman" w:hAnsi="Times New Roman" w:cs="Times New Roman"/>
          <w:sz w:val="28"/>
          <w:szCs w:val="28"/>
        </w:rPr>
        <w:t>Статистична обробка експериментальних даних проводилась за допомогою комп’ютерної програми Microsoft Excel</w:t>
      </w:r>
      <w:r w:rsidR="009015E9" w:rsidRPr="009015E9">
        <w:rPr>
          <w:rFonts w:ascii="Times New Roman" w:hAnsi="Times New Roman" w:cs="Times New Roman"/>
          <w:sz w:val="28"/>
          <w:szCs w:val="28"/>
          <w:lang w:val="uk-UA"/>
        </w:rPr>
        <w:t xml:space="preserve"> та </w:t>
      </w:r>
      <w:r w:rsidR="000C3C50">
        <w:rPr>
          <w:rFonts w:ascii="Times New Roman" w:hAnsi="Times New Roman" w:cs="Times New Roman"/>
          <w:sz w:val="28"/>
          <w:szCs w:val="28"/>
          <w:lang w:val="en-US"/>
        </w:rPr>
        <w:t>STATISTICA</w:t>
      </w:r>
      <w:r w:rsidR="000C3C50" w:rsidRPr="000C3C50">
        <w:rPr>
          <w:rFonts w:ascii="Times New Roman" w:hAnsi="Times New Roman" w:cs="Times New Roman"/>
          <w:sz w:val="28"/>
          <w:szCs w:val="28"/>
        </w:rPr>
        <w:t>.</w:t>
      </w:r>
    </w:p>
    <w:p w:rsidR="007E1844" w:rsidRPr="00A15A0C" w:rsidRDefault="007E1844" w:rsidP="00A43624">
      <w:pPr>
        <w:pStyle w:val="WW-2"/>
        <w:rPr>
          <w:szCs w:val="28"/>
          <w:lang w:val="uk-UA"/>
        </w:rPr>
      </w:pPr>
      <w:r w:rsidRPr="00A15A0C">
        <w:rPr>
          <w:szCs w:val="28"/>
        </w:rPr>
        <w:t>Результати експерименту оброблені методами варіаційної статистики. Середнє арифметичне знаходили по формулі:</w:t>
      </w:r>
    </w:p>
    <w:p w:rsidR="007E1844" w:rsidRDefault="007E1844" w:rsidP="007E1844">
      <w:pPr>
        <w:pStyle w:val="WW-2"/>
        <w:ind w:firstLine="426"/>
        <w:rPr>
          <w:szCs w:val="28"/>
          <w:lang w:val="uk-UA"/>
        </w:rPr>
      </w:pPr>
    </w:p>
    <w:p w:rsidR="007E1844" w:rsidRPr="0033146D" w:rsidRDefault="008D633B" w:rsidP="00316E80">
      <w:pPr>
        <w:pStyle w:val="WW-2"/>
        <w:ind w:left="3261" w:firstLine="0"/>
        <w:rPr>
          <w:i/>
          <w:szCs w:val="28"/>
          <w:lang w:val="uk-UA"/>
        </w:rPr>
      </w:pPr>
      <w:r w:rsidRPr="00236105">
        <w:rPr>
          <w:caps/>
          <w:position w:val="-24"/>
          <w:szCs w:val="28"/>
          <w:lang w:val="uk-UA"/>
        </w:rPr>
        <w:object w:dxaOrig="10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30pt" o:ole="" fillcolor="window">
            <v:imagedata r:id="rId15" o:title=""/>
          </v:shape>
          <o:OLEObject Type="Embed" ProgID="Equation.3" ShapeID="_x0000_i1025" DrawAspect="Content" ObjectID="_1645511502" r:id="rId16"/>
        </w:object>
      </w:r>
      <w:r w:rsidR="004B1214">
        <w:rPr>
          <w:i/>
          <w:szCs w:val="28"/>
          <w:lang w:val="uk-UA"/>
        </w:rPr>
        <w:tab/>
      </w:r>
      <w:r w:rsidR="004B1214">
        <w:rPr>
          <w:i/>
          <w:szCs w:val="28"/>
          <w:lang w:val="uk-UA"/>
        </w:rPr>
        <w:tab/>
      </w:r>
      <w:r w:rsidR="004B1214">
        <w:rPr>
          <w:i/>
          <w:szCs w:val="28"/>
          <w:lang w:val="uk-UA"/>
        </w:rPr>
        <w:tab/>
      </w:r>
      <w:r w:rsidR="004B1214">
        <w:rPr>
          <w:i/>
          <w:szCs w:val="28"/>
          <w:lang w:val="uk-UA"/>
        </w:rPr>
        <w:tab/>
      </w:r>
      <w:r w:rsidR="004B1214">
        <w:rPr>
          <w:i/>
          <w:szCs w:val="28"/>
          <w:lang w:val="uk-UA"/>
        </w:rPr>
        <w:tab/>
      </w:r>
      <w:r w:rsidR="00C14C56">
        <w:rPr>
          <w:szCs w:val="28"/>
          <w:lang w:val="uk-UA"/>
        </w:rPr>
        <w:t>(2.2</w:t>
      </w:r>
      <w:r w:rsidR="007E1844" w:rsidRPr="00A15A0C">
        <w:rPr>
          <w:szCs w:val="28"/>
          <w:lang w:val="uk-UA"/>
        </w:rPr>
        <w:t>)</w:t>
      </w:r>
    </w:p>
    <w:p w:rsidR="00684D8C" w:rsidRDefault="007E1844" w:rsidP="00684D8C">
      <w:pPr>
        <w:pStyle w:val="12"/>
        <w:tabs>
          <w:tab w:val="left" w:pos="-1985"/>
        </w:tabs>
        <w:spacing w:line="288" w:lineRule="auto"/>
        <w:ind w:firstLine="709"/>
        <w:jc w:val="both"/>
        <w:rPr>
          <w:rFonts w:ascii="Times New Roman" w:hAnsi="Times New Roman"/>
          <w:sz w:val="28"/>
          <w:szCs w:val="28"/>
          <w:lang w:val="uk-UA"/>
        </w:rPr>
      </w:pPr>
      <w:r w:rsidRPr="003B1865">
        <w:rPr>
          <w:rFonts w:ascii="Times New Roman" w:hAnsi="Times New Roman"/>
          <w:sz w:val="28"/>
          <w:szCs w:val="28"/>
          <w:lang w:val="uk-UA"/>
        </w:rPr>
        <w:t>де</w:t>
      </w:r>
      <w:r w:rsidR="003B1865" w:rsidRPr="00C1750D">
        <w:rPr>
          <w:rFonts w:ascii="Times New Roman" w:hAnsi="Times New Roman"/>
          <w:position w:val="-4"/>
          <w:sz w:val="28"/>
          <w:szCs w:val="28"/>
        </w:rPr>
        <w:object w:dxaOrig="279" w:dyaOrig="320">
          <v:shape id="_x0000_i1026" type="#_x0000_t75" style="width:13.5pt;height:16.5pt" o:ole="">
            <v:imagedata r:id="rId17" o:title=""/>
          </v:shape>
          <o:OLEObject Type="Embed" ProgID="Equation.3" ShapeID="_x0000_i1026" DrawAspect="Content" ObjectID="_1645511503" r:id="rId18"/>
        </w:object>
      </w:r>
      <w:r w:rsidR="002B5778">
        <w:rPr>
          <w:rFonts w:ascii="Times New Roman" w:hAnsi="Times New Roman"/>
          <w:sz w:val="28"/>
          <w:szCs w:val="28"/>
          <w:lang w:val="uk-UA"/>
        </w:rPr>
        <w:t xml:space="preserve"> – середнє арифметичне</w:t>
      </w:r>
      <w:r w:rsidR="003B1865" w:rsidRPr="003B1865">
        <w:rPr>
          <w:rFonts w:ascii="Times New Roman" w:hAnsi="Times New Roman"/>
          <w:sz w:val="28"/>
          <w:szCs w:val="28"/>
          <w:lang w:val="uk-UA"/>
        </w:rPr>
        <w:t>;</w:t>
      </w:r>
    </w:p>
    <w:p w:rsidR="00684D8C" w:rsidRDefault="00C1750D" w:rsidP="00E81B19">
      <w:pPr>
        <w:pStyle w:val="12"/>
        <w:tabs>
          <w:tab w:val="left" w:pos="-1985"/>
        </w:tabs>
        <w:spacing w:line="288" w:lineRule="auto"/>
        <w:ind w:firstLine="1134"/>
        <w:jc w:val="both"/>
        <w:rPr>
          <w:rFonts w:ascii="Times New Roman" w:hAnsi="Times New Roman"/>
          <w:sz w:val="28"/>
          <w:szCs w:val="28"/>
          <w:lang w:val="uk-UA"/>
        </w:rPr>
      </w:pPr>
      <w:r w:rsidRPr="00437FE4">
        <w:rPr>
          <w:rFonts w:ascii="Times New Roman" w:hAnsi="Times New Roman"/>
          <w:sz w:val="28"/>
          <w:szCs w:val="28"/>
          <w:lang w:val="uk-UA"/>
        </w:rPr>
        <w:t>Σ</w:t>
      </w:r>
      <w:r w:rsidRPr="00684D8C">
        <w:rPr>
          <w:rFonts w:ascii="Times New Roman" w:hAnsi="Times New Roman"/>
          <w:i/>
          <w:sz w:val="28"/>
          <w:szCs w:val="28"/>
          <w:lang w:val="uk-UA"/>
        </w:rPr>
        <w:t>x</w:t>
      </w:r>
      <w:r w:rsidRPr="00684D8C">
        <w:rPr>
          <w:rFonts w:ascii="Times New Roman" w:hAnsi="Times New Roman"/>
          <w:i/>
          <w:sz w:val="28"/>
          <w:szCs w:val="28"/>
          <w:vertAlign w:val="subscript"/>
          <w:lang w:val="uk-UA"/>
        </w:rPr>
        <w:t>і</w:t>
      </w:r>
      <w:r w:rsidR="003B1865" w:rsidRPr="003B1865">
        <w:rPr>
          <w:rFonts w:ascii="Times New Roman" w:hAnsi="Times New Roman"/>
          <w:sz w:val="28"/>
          <w:szCs w:val="28"/>
          <w:lang w:val="uk-UA"/>
        </w:rPr>
        <w:t>–</w:t>
      </w:r>
      <w:r w:rsidR="00684D8C">
        <w:rPr>
          <w:rFonts w:ascii="Times New Roman" w:hAnsi="Times New Roman"/>
          <w:sz w:val="28"/>
          <w:szCs w:val="28"/>
          <w:lang w:val="uk-UA"/>
        </w:rPr>
        <w:t>сума варіант;</w:t>
      </w:r>
    </w:p>
    <w:p w:rsidR="007E1844" w:rsidRDefault="003B1865" w:rsidP="00E81B19">
      <w:pPr>
        <w:pStyle w:val="12"/>
        <w:tabs>
          <w:tab w:val="left" w:pos="-1985"/>
        </w:tabs>
        <w:spacing w:line="288" w:lineRule="auto"/>
        <w:ind w:firstLine="1134"/>
        <w:jc w:val="both"/>
        <w:rPr>
          <w:rFonts w:ascii="Times New Roman" w:hAnsi="Times New Roman"/>
          <w:sz w:val="28"/>
          <w:szCs w:val="28"/>
          <w:lang w:val="uk-UA"/>
        </w:rPr>
      </w:pPr>
      <w:r w:rsidRPr="00684D8C">
        <w:rPr>
          <w:rFonts w:ascii="Times New Roman" w:hAnsi="Times New Roman"/>
          <w:i/>
          <w:sz w:val="28"/>
          <w:szCs w:val="28"/>
          <w:lang w:val="uk-UA"/>
        </w:rPr>
        <w:t>n</w:t>
      </w:r>
      <w:r w:rsidRPr="003B1865">
        <w:rPr>
          <w:rFonts w:ascii="Times New Roman" w:hAnsi="Times New Roman"/>
          <w:sz w:val="28"/>
          <w:szCs w:val="28"/>
          <w:lang w:val="uk-UA"/>
        </w:rPr>
        <w:t xml:space="preserve"> – число варіант у виборці</w:t>
      </w:r>
      <w:r w:rsidR="0033146D">
        <w:rPr>
          <w:rFonts w:ascii="Times New Roman" w:hAnsi="Times New Roman"/>
          <w:sz w:val="28"/>
          <w:szCs w:val="28"/>
          <w:lang w:val="uk-UA"/>
        </w:rPr>
        <w:t>.</w:t>
      </w:r>
    </w:p>
    <w:p w:rsidR="0033146D" w:rsidRPr="003B1865" w:rsidRDefault="0033146D" w:rsidP="003B1865">
      <w:pPr>
        <w:pStyle w:val="12"/>
        <w:tabs>
          <w:tab w:val="left" w:pos="-1985"/>
        </w:tabs>
        <w:spacing w:line="288" w:lineRule="auto"/>
        <w:ind w:firstLine="720"/>
        <w:jc w:val="both"/>
        <w:rPr>
          <w:rFonts w:ascii="Times New Roman" w:hAnsi="Times New Roman"/>
          <w:sz w:val="28"/>
          <w:szCs w:val="28"/>
          <w:lang w:val="uk-UA"/>
        </w:rPr>
      </w:pPr>
    </w:p>
    <w:p w:rsidR="007E1844" w:rsidRPr="00A15A0C" w:rsidRDefault="007E1844" w:rsidP="007E1844">
      <w:pPr>
        <w:pStyle w:val="WW-2"/>
        <w:rPr>
          <w:szCs w:val="28"/>
          <w:lang w:val="uk-UA"/>
        </w:rPr>
      </w:pPr>
      <w:r w:rsidRPr="004B1214">
        <w:rPr>
          <w:szCs w:val="28"/>
          <w:lang w:val="uk-UA"/>
        </w:rPr>
        <w:t>Середнє квадратичне відхилення:</w:t>
      </w:r>
    </w:p>
    <w:p w:rsidR="007E1844" w:rsidRPr="00A15A0C" w:rsidRDefault="007E1844" w:rsidP="007E1844">
      <w:pPr>
        <w:pStyle w:val="WW-2"/>
        <w:ind w:firstLine="426"/>
        <w:rPr>
          <w:szCs w:val="28"/>
          <w:lang w:val="uk-UA"/>
        </w:rPr>
      </w:pPr>
    </w:p>
    <w:p w:rsidR="007E1844" w:rsidRPr="00CD4FEB" w:rsidRDefault="00DA14BE" w:rsidP="00316E80">
      <w:pPr>
        <w:pStyle w:val="WW-2"/>
        <w:ind w:left="2832" w:right="-1" w:firstLine="429"/>
        <w:jc w:val="center"/>
        <w:rPr>
          <w:szCs w:val="28"/>
          <w:lang w:val="uk-UA"/>
        </w:rPr>
      </w:pPr>
      <w:r w:rsidRPr="00A15A0C">
        <w:rPr>
          <w:position w:val="-26"/>
          <w:szCs w:val="28"/>
          <w:lang w:val="uk-UA"/>
        </w:rPr>
        <w:object w:dxaOrig="1760" w:dyaOrig="780">
          <v:shape id="_x0000_i1027" type="#_x0000_t75" style="width:86.25pt;height:38.25pt" o:ole="" fillcolor="window">
            <v:imagedata r:id="rId19" o:title=""/>
          </v:shape>
          <o:OLEObject Type="Embed" ProgID="Equation.3" ShapeID="_x0000_i1027" DrawAspect="Content" ObjectID="_1645511504" r:id="rId20"/>
        </w:object>
      </w:r>
      <w:r w:rsidR="00C14C56">
        <w:rPr>
          <w:szCs w:val="28"/>
          <w:lang w:val="uk-UA"/>
        </w:rPr>
        <w:t xml:space="preserve">                            (2.3</w:t>
      </w:r>
      <w:r w:rsidR="007E1844" w:rsidRPr="00A15A0C">
        <w:rPr>
          <w:szCs w:val="28"/>
          <w:lang w:val="uk-UA"/>
        </w:rPr>
        <w:t>)</w:t>
      </w:r>
    </w:p>
    <w:p w:rsidR="00684D8C" w:rsidRDefault="007E1844" w:rsidP="00684D8C">
      <w:pPr>
        <w:pStyle w:val="WW-2"/>
        <w:ind w:right="-1"/>
        <w:rPr>
          <w:szCs w:val="28"/>
          <w:vertAlign w:val="subscript"/>
          <w:lang w:val="uk-UA"/>
        </w:rPr>
      </w:pPr>
      <w:r w:rsidRPr="00A15A0C">
        <w:rPr>
          <w:szCs w:val="28"/>
        </w:rPr>
        <w:t xml:space="preserve">де </w:t>
      </w:r>
      <w:r w:rsidR="00684D8C" w:rsidRPr="00684D8C">
        <w:rPr>
          <w:i/>
          <w:szCs w:val="28"/>
          <w:lang w:val="uk-UA"/>
        </w:rPr>
        <w:t>х</w:t>
      </w:r>
      <w:r w:rsidR="00C1750D" w:rsidRPr="00684D8C">
        <w:rPr>
          <w:i/>
          <w:szCs w:val="28"/>
          <w:vertAlign w:val="subscript"/>
          <w:lang w:val="en-US"/>
        </w:rPr>
        <w:t>s</w:t>
      </w:r>
      <w:r w:rsidR="00C1750D" w:rsidRPr="003B1865">
        <w:rPr>
          <w:szCs w:val="28"/>
          <w:lang w:val="uk-UA"/>
        </w:rPr>
        <w:t>–</w:t>
      </w:r>
      <w:r w:rsidR="00C1750D">
        <w:t>індивідуальні значення окремої ознаки, варіанти</w:t>
      </w:r>
      <w:r w:rsidR="00C1750D">
        <w:rPr>
          <w:lang w:val="uk-UA"/>
        </w:rPr>
        <w:t>;</w:t>
      </w:r>
    </w:p>
    <w:p w:rsidR="00C1750D" w:rsidRPr="00684D8C" w:rsidRDefault="00C1750D" w:rsidP="00E81B19">
      <w:pPr>
        <w:pStyle w:val="WW-2"/>
        <w:ind w:right="-1" w:firstLine="993"/>
        <w:rPr>
          <w:szCs w:val="28"/>
          <w:vertAlign w:val="subscript"/>
          <w:lang w:val="uk-UA"/>
        </w:rPr>
      </w:pPr>
      <w:r w:rsidRPr="00684D8C">
        <w:rPr>
          <w:position w:val="-4"/>
          <w:sz w:val="24"/>
          <w:szCs w:val="28"/>
        </w:rPr>
        <w:object w:dxaOrig="279" w:dyaOrig="320">
          <v:shape id="_x0000_i1028" type="#_x0000_t75" style="width:13.5pt;height:16.5pt" o:ole="">
            <v:imagedata r:id="rId17" o:title=""/>
          </v:shape>
          <o:OLEObject Type="Embed" ProgID="Equation.3" ShapeID="_x0000_i1028" DrawAspect="Content" ObjectID="_1645511505" r:id="rId21"/>
        </w:object>
      </w:r>
      <w:r w:rsidRPr="003B1865">
        <w:rPr>
          <w:szCs w:val="28"/>
          <w:lang w:val="uk-UA"/>
        </w:rPr>
        <w:t xml:space="preserve"> – середня арифметична;</w:t>
      </w:r>
    </w:p>
    <w:p w:rsidR="007E1844" w:rsidRDefault="007E1844" w:rsidP="00E81B19">
      <w:pPr>
        <w:pStyle w:val="WW-2"/>
        <w:ind w:right="-1" w:firstLine="993"/>
        <w:rPr>
          <w:szCs w:val="28"/>
        </w:rPr>
      </w:pPr>
      <w:r w:rsidRPr="00684D8C">
        <w:rPr>
          <w:i/>
          <w:szCs w:val="28"/>
        </w:rPr>
        <w:t>n</w:t>
      </w:r>
      <w:r w:rsidR="00316E80">
        <w:rPr>
          <w:szCs w:val="28"/>
        </w:rPr>
        <w:t>-1</w:t>
      </w:r>
      <w:r w:rsidRPr="00A15A0C">
        <w:rPr>
          <w:szCs w:val="28"/>
        </w:rPr>
        <w:t xml:space="preserve"> – число ступенів свободи.</w:t>
      </w:r>
    </w:p>
    <w:p w:rsidR="00316E80" w:rsidRDefault="00316E80" w:rsidP="007E1844">
      <w:pPr>
        <w:pStyle w:val="WW-2"/>
        <w:ind w:right="-1"/>
        <w:rPr>
          <w:szCs w:val="28"/>
        </w:rPr>
      </w:pPr>
    </w:p>
    <w:p w:rsidR="007E1844" w:rsidRPr="00A15A0C" w:rsidRDefault="007E1844" w:rsidP="007E1844">
      <w:pPr>
        <w:pStyle w:val="WW-2"/>
        <w:ind w:right="-1"/>
        <w:rPr>
          <w:szCs w:val="28"/>
          <w:lang w:val="uk-UA"/>
        </w:rPr>
      </w:pPr>
      <w:r w:rsidRPr="00A15A0C">
        <w:rPr>
          <w:szCs w:val="28"/>
        </w:rPr>
        <w:t>Помилка середнього арифметичного:</w:t>
      </w:r>
    </w:p>
    <w:p w:rsidR="007E1844" w:rsidRPr="00A15A0C" w:rsidRDefault="007E1844" w:rsidP="007E1844">
      <w:pPr>
        <w:pStyle w:val="WW-2"/>
        <w:ind w:right="-1" w:firstLine="0"/>
        <w:rPr>
          <w:szCs w:val="28"/>
          <w:lang w:val="uk-UA"/>
        </w:rPr>
      </w:pPr>
    </w:p>
    <w:p w:rsidR="007E1844" w:rsidRPr="00CD4FEB" w:rsidRDefault="00DA14BE" w:rsidP="00316E80">
      <w:pPr>
        <w:pStyle w:val="WW-2"/>
        <w:ind w:right="-1" w:firstLine="3261"/>
        <w:jc w:val="center"/>
        <w:rPr>
          <w:szCs w:val="28"/>
          <w:lang w:val="uk-UA"/>
        </w:rPr>
      </w:pPr>
      <w:r w:rsidRPr="00A15A0C">
        <w:rPr>
          <w:position w:val="-28"/>
          <w:szCs w:val="28"/>
          <w:lang w:val="uk-UA"/>
        </w:rPr>
        <w:object w:dxaOrig="1260" w:dyaOrig="660">
          <v:shape id="_x0000_i1029" type="#_x0000_t75" style="width:81.75pt;height:34.5pt" o:ole="" fillcolor="window">
            <v:imagedata r:id="rId22" o:title=""/>
          </v:shape>
          <o:OLEObject Type="Embed" ProgID="Equation.3" ShapeID="_x0000_i1029" DrawAspect="Content" ObjectID="_1645511506" r:id="rId23"/>
        </w:object>
      </w:r>
      <w:r w:rsidR="007E1844">
        <w:rPr>
          <w:szCs w:val="28"/>
          <w:lang w:val="uk-UA"/>
        </w:rPr>
        <w:t>(2.</w:t>
      </w:r>
      <w:r w:rsidR="00C14C56">
        <w:rPr>
          <w:szCs w:val="28"/>
          <w:lang w:val="uk-UA"/>
        </w:rPr>
        <w:t>4</w:t>
      </w:r>
      <w:r w:rsidR="007E1844" w:rsidRPr="00A15A0C">
        <w:rPr>
          <w:szCs w:val="28"/>
          <w:lang w:val="uk-UA"/>
        </w:rPr>
        <w:t>)</w:t>
      </w:r>
    </w:p>
    <w:p w:rsidR="00CF4E5C" w:rsidRDefault="00CF4E5C" w:rsidP="007E1844">
      <w:pPr>
        <w:pStyle w:val="WW-2"/>
        <w:rPr>
          <w:szCs w:val="28"/>
          <w:lang w:val="uk-UA"/>
        </w:rPr>
      </w:pPr>
      <w:r>
        <w:rPr>
          <w:szCs w:val="28"/>
          <w:lang w:val="uk-UA"/>
        </w:rPr>
        <w:t>д</w:t>
      </w:r>
      <w:r w:rsidR="007E1844" w:rsidRPr="00CF4E5C">
        <w:rPr>
          <w:szCs w:val="28"/>
          <w:lang w:val="uk-UA"/>
        </w:rPr>
        <w:t xml:space="preserve">е </w:t>
      </w:r>
      <m:oMath>
        <m:sSub>
          <m:sSubPr>
            <m:ctrlPr>
              <w:rPr>
                <w:rFonts w:ascii="Cambria Math" w:hAnsi="Cambria Math"/>
                <w:i/>
                <w:szCs w:val="28"/>
                <w:lang w:val="uk-UA"/>
              </w:rPr>
            </m:ctrlPr>
          </m:sSubPr>
          <m:e>
            <m:r>
              <m:rPr>
                <m:nor/>
              </m:rPr>
              <w:rPr>
                <w:i/>
                <w:szCs w:val="28"/>
                <w:lang w:val="en-US"/>
              </w:rPr>
              <m:t>S</m:t>
            </m:r>
          </m:e>
          <m:sub>
            <m:acc>
              <m:accPr>
                <m:chr m:val="̅"/>
                <m:ctrlPr>
                  <w:rPr>
                    <w:rFonts w:ascii="Cambria Math" w:hAnsi="Cambria Math"/>
                    <w:i/>
                    <w:szCs w:val="28"/>
                    <w:lang w:val="uk-UA"/>
                  </w:rPr>
                </m:ctrlPr>
              </m:accPr>
              <m:e>
                <m:r>
                  <m:rPr>
                    <m:nor/>
                  </m:rPr>
                  <w:rPr>
                    <w:i/>
                    <w:szCs w:val="28"/>
                    <w:lang w:val="uk-UA"/>
                  </w:rPr>
                  <m:t>x</m:t>
                </m:r>
              </m:e>
            </m:acc>
          </m:sub>
        </m:sSub>
      </m:oMath>
      <w:r w:rsidR="007E1844" w:rsidRPr="00CF4E5C">
        <w:rPr>
          <w:szCs w:val="28"/>
          <w:lang w:val="uk-UA"/>
        </w:rPr>
        <w:t xml:space="preserve"> – середнє квадратичне відхилення;</w:t>
      </w:r>
    </w:p>
    <w:p w:rsidR="00316E80" w:rsidRPr="00316E80" w:rsidRDefault="00316E80" w:rsidP="00316E80">
      <w:pPr>
        <w:pStyle w:val="WW-2"/>
        <w:ind w:firstLine="993"/>
        <w:rPr>
          <w:i/>
          <w:szCs w:val="28"/>
        </w:rPr>
      </w:pPr>
      <w:r w:rsidRPr="00316E80">
        <w:rPr>
          <w:i/>
          <w:szCs w:val="28"/>
          <w:lang w:val="en-US"/>
        </w:rPr>
        <w:t>S</w:t>
      </w:r>
      <w:r w:rsidRPr="00CF4E5C">
        <w:rPr>
          <w:szCs w:val="28"/>
          <w:lang w:val="uk-UA"/>
        </w:rPr>
        <w:t>–</w:t>
      </w:r>
      <w:r>
        <w:rPr>
          <w:szCs w:val="28"/>
          <w:lang w:val="uk-UA"/>
        </w:rPr>
        <w:t xml:space="preserve"> середня квадратична помилка окремої ознаки вимірювання;</w:t>
      </w:r>
    </w:p>
    <w:p w:rsidR="00244B87" w:rsidRDefault="00244B87" w:rsidP="00244B87">
      <w:pPr>
        <w:pStyle w:val="WW-2"/>
        <w:ind w:right="-1" w:firstLine="993"/>
        <w:rPr>
          <w:szCs w:val="28"/>
        </w:rPr>
      </w:pPr>
      <w:r w:rsidRPr="00684D8C">
        <w:rPr>
          <w:i/>
          <w:szCs w:val="28"/>
        </w:rPr>
        <w:t>n</w:t>
      </w:r>
      <w:r>
        <w:rPr>
          <w:szCs w:val="28"/>
        </w:rPr>
        <w:t>-1</w:t>
      </w:r>
      <w:r w:rsidRPr="00A15A0C">
        <w:rPr>
          <w:szCs w:val="28"/>
        </w:rPr>
        <w:t xml:space="preserve"> – число ступенів свободи.</w:t>
      </w:r>
    </w:p>
    <w:p w:rsidR="00316E80" w:rsidRPr="00A15A0C" w:rsidRDefault="00316E80" w:rsidP="00316E80">
      <w:pPr>
        <w:pStyle w:val="WW-2"/>
        <w:ind w:firstLine="993"/>
        <w:rPr>
          <w:szCs w:val="28"/>
          <w:lang w:val="uk-UA"/>
        </w:rPr>
      </w:pPr>
    </w:p>
    <w:p w:rsidR="007E1844" w:rsidRPr="00A15A0C" w:rsidRDefault="007E1844" w:rsidP="007E1844">
      <w:pPr>
        <w:spacing w:after="0" w:line="360" w:lineRule="auto"/>
        <w:ind w:firstLine="708"/>
        <w:jc w:val="both"/>
        <w:rPr>
          <w:rFonts w:ascii="Times New Roman" w:hAnsi="Times New Roman" w:cs="Times New Roman"/>
          <w:sz w:val="28"/>
          <w:szCs w:val="28"/>
          <w:lang w:val="uk-UA"/>
        </w:rPr>
      </w:pPr>
      <w:r w:rsidRPr="00A15A0C">
        <w:rPr>
          <w:rFonts w:ascii="Times New Roman" w:hAnsi="Times New Roman" w:cs="Times New Roman"/>
          <w:sz w:val="28"/>
          <w:szCs w:val="28"/>
          <w:lang w:val="uk-UA"/>
        </w:rPr>
        <w:t xml:space="preserve">В багатьох дослідженнях виникає необхідність оцінити вірогідність різниці середніх арифметичних: середні арифметичні двох груп, які порівнюються, завжди в деякій мірі відрізняються одна від одної. Для рішення задач такого роду визначали різницю між двома середніми. Ця різниця (d) дорівнює: </w:t>
      </w:r>
    </w:p>
    <w:p w:rsidR="00316E80" w:rsidRDefault="00316E80" w:rsidP="00316E80">
      <w:pPr>
        <w:spacing w:after="0" w:line="360" w:lineRule="auto"/>
        <w:ind w:right="-1"/>
        <w:rPr>
          <w:rFonts w:ascii="Times New Roman" w:hAnsi="Times New Roman" w:cs="Times New Roman"/>
          <w:sz w:val="28"/>
          <w:szCs w:val="28"/>
          <w:lang w:val="uk-UA"/>
        </w:rPr>
      </w:pPr>
    </w:p>
    <w:p w:rsidR="007E1844" w:rsidRPr="00316E80" w:rsidRDefault="00DA14BE" w:rsidP="00316E80">
      <w:pPr>
        <w:spacing w:after="0" w:line="360" w:lineRule="auto"/>
        <w:ind w:right="-1" w:firstLine="3261"/>
        <w:rPr>
          <w:rFonts w:ascii="Times New Roman" w:hAnsi="Times New Roman" w:cs="Times New Roman"/>
          <w:sz w:val="28"/>
          <w:szCs w:val="28"/>
          <w:lang w:val="uk-UA"/>
        </w:rPr>
      </w:pPr>
      <w:r w:rsidRPr="00316E80">
        <w:rPr>
          <w:rFonts w:ascii="Times New Roman" w:hAnsi="Times New Roman" w:cs="Times New Roman"/>
          <w:position w:val="-10"/>
          <w:sz w:val="28"/>
          <w:szCs w:val="28"/>
          <w:lang w:val="uk-UA"/>
        </w:rPr>
        <w:object w:dxaOrig="1120" w:dyaOrig="380">
          <v:shape id="_x0000_i1030" type="#_x0000_t75" style="width:87.75pt;height:21.75pt" o:ole="" fillcolor="window">
            <v:imagedata r:id="rId24" o:title=""/>
          </v:shape>
          <o:OLEObject Type="Embed" ProgID="Equation.3" ShapeID="_x0000_i1030" DrawAspect="Content" ObjectID="_1645511507" r:id="rId25"/>
        </w:object>
      </w:r>
      <w:r w:rsidR="007E1844" w:rsidRPr="00316E80">
        <w:rPr>
          <w:rFonts w:ascii="Times New Roman" w:hAnsi="Times New Roman" w:cs="Times New Roman"/>
          <w:sz w:val="28"/>
          <w:szCs w:val="28"/>
          <w:lang w:val="uk-UA"/>
        </w:rPr>
        <w:t>(2.</w:t>
      </w:r>
      <w:r w:rsidR="00C14C56" w:rsidRPr="00316E80">
        <w:rPr>
          <w:rFonts w:ascii="Times New Roman" w:hAnsi="Times New Roman" w:cs="Times New Roman"/>
          <w:sz w:val="28"/>
          <w:szCs w:val="28"/>
          <w:lang w:val="uk-UA"/>
        </w:rPr>
        <w:t>5</w:t>
      </w:r>
      <w:r w:rsidR="007E1844" w:rsidRPr="00316E80">
        <w:rPr>
          <w:rFonts w:ascii="Times New Roman" w:hAnsi="Times New Roman" w:cs="Times New Roman"/>
          <w:sz w:val="28"/>
          <w:szCs w:val="28"/>
          <w:lang w:val="uk-UA"/>
        </w:rPr>
        <w:t>)</w:t>
      </w:r>
    </w:p>
    <w:p w:rsidR="00316E80" w:rsidRDefault="00316E80" w:rsidP="00316E80">
      <w:pPr>
        <w:spacing w:after="0" w:line="360" w:lineRule="auto"/>
        <w:ind w:right="-1" w:firstLine="709"/>
        <w:rPr>
          <w:rFonts w:ascii="Times New Roman" w:hAnsi="Times New Roman" w:cs="Times New Roman"/>
          <w:sz w:val="28"/>
          <w:szCs w:val="28"/>
          <w:lang w:val="uk-UA"/>
        </w:rPr>
      </w:pPr>
      <w:r w:rsidRPr="00316E80">
        <w:rPr>
          <w:rFonts w:ascii="Times New Roman" w:hAnsi="Times New Roman" w:cs="Times New Roman"/>
          <w:sz w:val="28"/>
          <w:szCs w:val="28"/>
          <w:lang w:val="uk-UA"/>
        </w:rPr>
        <w:t xml:space="preserve">де </w:t>
      </w:r>
      <w:r w:rsidRPr="00316E80">
        <w:rPr>
          <w:rFonts w:ascii="Times New Roman" w:hAnsi="Times New Roman" w:cs="Times New Roman"/>
          <w:i/>
          <w:sz w:val="28"/>
          <w:szCs w:val="28"/>
          <w:lang w:val="en-US"/>
        </w:rPr>
        <w:t>d</w:t>
      </w:r>
      <w:r w:rsidRPr="00316E80">
        <w:rPr>
          <w:rFonts w:ascii="Times New Roman" w:hAnsi="Times New Roman" w:cs="Times New Roman"/>
          <w:sz w:val="28"/>
          <w:szCs w:val="28"/>
          <w:lang w:val="uk-UA"/>
        </w:rPr>
        <w:t>–різниця між вимірюваними двома середніми арифметичними;</w:t>
      </w:r>
    </w:p>
    <w:p w:rsidR="00316E80" w:rsidRPr="00316E80" w:rsidRDefault="000A2006" w:rsidP="00244B87">
      <w:pPr>
        <w:spacing w:after="0" w:line="360" w:lineRule="auto"/>
        <w:ind w:right="-1" w:firstLine="993"/>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m:rPr>
                    <m:nor/>
                  </m:rPr>
                  <w:rPr>
                    <w:rFonts w:ascii="Times New Roman" w:hAnsi="Times New Roman" w:cs="Times New Roman"/>
                    <w:i/>
                    <w:sz w:val="28"/>
                    <w:szCs w:val="28"/>
                    <w:lang w:val="en-US"/>
                  </w:rPr>
                  <m:t>x</m:t>
                </m:r>
              </m:e>
            </m:acc>
          </m:e>
          <m:sub>
            <m:r>
              <m:rPr>
                <m:nor/>
              </m:rPr>
              <w:rPr>
                <w:rFonts w:ascii="Times New Roman" w:hAnsi="Times New Roman" w:cs="Times New Roman"/>
                <w:i/>
                <w:sz w:val="28"/>
                <w:szCs w:val="28"/>
                <w:lang w:val="uk-UA"/>
              </w:rPr>
              <m:t>1</m:t>
            </m:r>
          </m:sub>
        </m:sSub>
      </m:oMath>
      <w:r w:rsidR="00316E80" w:rsidRPr="00316E80">
        <w:rPr>
          <w:rFonts w:ascii="Times New Roman" w:hAnsi="Times New Roman" w:cs="Times New Roman"/>
          <w:sz w:val="28"/>
          <w:szCs w:val="28"/>
          <w:lang w:val="uk-UA"/>
        </w:rPr>
        <w:t>–</w:t>
      </w:r>
      <w:r w:rsidR="00316E80" w:rsidRPr="00316E80">
        <w:rPr>
          <w:rFonts w:ascii="Times New Roman" w:hAnsi="Times New Roman" w:cs="Times New Roman"/>
          <w:sz w:val="28"/>
          <w:szCs w:val="28"/>
        </w:rPr>
        <w:t xml:space="preserve"> середнє ар</w:t>
      </w:r>
      <w:r w:rsidR="00316E80">
        <w:rPr>
          <w:rFonts w:ascii="Times New Roman" w:hAnsi="Times New Roman" w:cs="Times New Roman"/>
          <w:sz w:val="28"/>
          <w:szCs w:val="28"/>
          <w:lang w:val="uk-UA"/>
        </w:rPr>
        <w:t>ифметичне першої групи;</w:t>
      </w:r>
    </w:p>
    <w:p w:rsidR="00316E80" w:rsidRPr="00316E80" w:rsidRDefault="000A2006" w:rsidP="00244B87">
      <w:pPr>
        <w:spacing w:after="0" w:line="360" w:lineRule="auto"/>
        <w:ind w:right="-1" w:firstLine="993"/>
        <w:rPr>
          <w:rFonts w:ascii="Times New Roman" w:hAnsi="Times New Roman" w:cs="Times New Roman"/>
          <w:sz w:val="28"/>
          <w:szCs w:val="28"/>
        </w:rPr>
      </w:pPr>
      <m:oMath>
        <m:sSub>
          <m:sSubPr>
            <m:ctrlPr>
              <w:rPr>
                <w:rFonts w:ascii="Cambria Math" w:hAnsi="Cambria Math" w:cs="Times New Roman"/>
                <w:i/>
                <w:sz w:val="28"/>
                <w:szCs w:val="28"/>
                <w:lang w:val="uk-UA"/>
              </w:rPr>
            </m:ctrlPr>
          </m:sSubPr>
          <m:e>
            <m:acc>
              <m:accPr>
                <m:chr m:val="̅"/>
                <m:ctrlPr>
                  <w:rPr>
                    <w:rFonts w:ascii="Cambria Math" w:hAnsi="Cambria Math" w:cs="Times New Roman"/>
                    <w:i/>
                    <w:sz w:val="28"/>
                    <w:szCs w:val="28"/>
                    <w:lang w:val="uk-UA"/>
                  </w:rPr>
                </m:ctrlPr>
              </m:accPr>
              <m:e>
                <m:r>
                  <m:rPr>
                    <m:nor/>
                  </m:rPr>
                  <w:rPr>
                    <w:rFonts w:ascii="Times New Roman" w:hAnsi="Times New Roman" w:cs="Times New Roman"/>
                    <w:i/>
                    <w:sz w:val="28"/>
                    <w:szCs w:val="28"/>
                    <w:lang w:val="en-US"/>
                  </w:rPr>
                  <m:t>x</m:t>
                </m:r>
              </m:e>
            </m:acc>
          </m:e>
          <m:sub>
            <m:r>
              <m:rPr>
                <m:nor/>
              </m:rPr>
              <w:rPr>
                <w:rFonts w:ascii="Times New Roman" w:hAnsi="Times New Roman" w:cs="Times New Roman"/>
                <w:i/>
                <w:sz w:val="28"/>
                <w:szCs w:val="28"/>
                <w:lang w:val="uk-UA"/>
              </w:rPr>
              <m:t>2</m:t>
            </m:r>
          </m:sub>
        </m:sSub>
      </m:oMath>
      <w:r w:rsidR="00316E80" w:rsidRPr="00316E80">
        <w:rPr>
          <w:rFonts w:ascii="Times New Roman" w:hAnsi="Times New Roman" w:cs="Times New Roman"/>
          <w:sz w:val="28"/>
          <w:szCs w:val="28"/>
          <w:lang w:val="uk-UA"/>
        </w:rPr>
        <w:t>–</w:t>
      </w:r>
      <w:r w:rsidR="00316E80" w:rsidRPr="00316E80">
        <w:rPr>
          <w:rFonts w:ascii="Times New Roman" w:hAnsi="Times New Roman" w:cs="Times New Roman"/>
          <w:sz w:val="28"/>
          <w:szCs w:val="28"/>
        </w:rPr>
        <w:t xml:space="preserve"> середнє ар</w:t>
      </w:r>
      <w:r w:rsidR="00316E80">
        <w:rPr>
          <w:rFonts w:ascii="Times New Roman" w:hAnsi="Times New Roman" w:cs="Times New Roman"/>
          <w:sz w:val="28"/>
          <w:szCs w:val="28"/>
          <w:lang w:val="uk-UA"/>
        </w:rPr>
        <w:t xml:space="preserve">ифметичне </w:t>
      </w:r>
      <w:r w:rsidR="00244B87">
        <w:rPr>
          <w:rFonts w:ascii="Times New Roman" w:hAnsi="Times New Roman" w:cs="Times New Roman"/>
          <w:sz w:val="28"/>
          <w:szCs w:val="28"/>
          <w:lang w:val="uk-UA"/>
        </w:rPr>
        <w:t>друг</w:t>
      </w:r>
      <w:r w:rsidR="00316E80">
        <w:rPr>
          <w:rFonts w:ascii="Times New Roman" w:hAnsi="Times New Roman" w:cs="Times New Roman"/>
          <w:sz w:val="28"/>
          <w:szCs w:val="28"/>
          <w:lang w:val="uk-UA"/>
        </w:rPr>
        <w:t>ої групи;</w:t>
      </w:r>
    </w:p>
    <w:p w:rsidR="007E1844" w:rsidRPr="00A15A0C" w:rsidRDefault="007E1844" w:rsidP="007E1844">
      <w:pPr>
        <w:spacing w:after="0" w:line="360" w:lineRule="auto"/>
        <w:ind w:right="-1"/>
        <w:rPr>
          <w:rFonts w:ascii="Times New Roman" w:hAnsi="Times New Roman" w:cs="Times New Roman"/>
          <w:sz w:val="28"/>
          <w:szCs w:val="28"/>
          <w:lang w:val="uk-UA"/>
        </w:rPr>
      </w:pPr>
    </w:p>
    <w:p w:rsidR="007E1844" w:rsidRPr="00CD4FEB" w:rsidRDefault="007E1844" w:rsidP="007E1844">
      <w:pPr>
        <w:pStyle w:val="af"/>
        <w:spacing w:after="0" w:line="360" w:lineRule="auto"/>
        <w:ind w:right="-1" w:firstLine="709"/>
        <w:rPr>
          <w:sz w:val="28"/>
          <w:szCs w:val="28"/>
          <w:lang w:val="uk-UA"/>
        </w:rPr>
      </w:pPr>
      <w:r w:rsidRPr="00A15A0C">
        <w:rPr>
          <w:sz w:val="28"/>
          <w:szCs w:val="28"/>
        </w:rPr>
        <w:t>Середню помилку різниці обчислювали за формулою:</w:t>
      </w:r>
    </w:p>
    <w:p w:rsidR="00316E80" w:rsidRDefault="00316E80" w:rsidP="00316E80">
      <w:pPr>
        <w:spacing w:after="0" w:line="360" w:lineRule="auto"/>
        <w:ind w:right="-1"/>
        <w:rPr>
          <w:rFonts w:ascii="Times New Roman" w:hAnsi="Times New Roman" w:cs="Times New Roman"/>
          <w:sz w:val="28"/>
          <w:szCs w:val="28"/>
        </w:rPr>
      </w:pPr>
    </w:p>
    <w:p w:rsidR="007E1844" w:rsidRPr="00A15A0C" w:rsidRDefault="00DA14BE" w:rsidP="00244B87">
      <w:pPr>
        <w:spacing w:after="0" w:line="360" w:lineRule="auto"/>
        <w:ind w:right="-1" w:firstLine="3261"/>
        <w:rPr>
          <w:rFonts w:ascii="Times New Roman" w:hAnsi="Times New Roman" w:cs="Times New Roman"/>
          <w:sz w:val="28"/>
          <w:szCs w:val="28"/>
          <w:lang w:val="uk-UA"/>
        </w:rPr>
      </w:pPr>
      <w:r w:rsidRPr="00A15A0C">
        <w:rPr>
          <w:rFonts w:ascii="Times New Roman" w:hAnsi="Times New Roman" w:cs="Times New Roman"/>
          <w:position w:val="-12"/>
          <w:sz w:val="28"/>
          <w:szCs w:val="28"/>
          <w:lang w:val="uk-UA"/>
        </w:rPr>
        <w:object w:dxaOrig="1560" w:dyaOrig="440">
          <v:shape id="_x0000_i1031" type="#_x0000_t75" style="width:117pt;height:24.75pt" o:ole="" fillcolor="window">
            <v:imagedata r:id="rId26" o:title=""/>
          </v:shape>
          <o:OLEObject Type="Embed" ProgID="Equation.3" ShapeID="_x0000_i1031" DrawAspect="Content" ObjectID="_1645511508" r:id="rId27"/>
        </w:object>
      </w:r>
      <w:r w:rsidR="007E1844">
        <w:rPr>
          <w:rFonts w:ascii="Times New Roman" w:hAnsi="Times New Roman" w:cs="Times New Roman"/>
          <w:sz w:val="28"/>
          <w:szCs w:val="28"/>
          <w:lang w:val="uk-UA"/>
        </w:rPr>
        <w:t xml:space="preserve">  (2.</w:t>
      </w:r>
      <w:r w:rsidR="00C14C56">
        <w:rPr>
          <w:rFonts w:ascii="Times New Roman" w:hAnsi="Times New Roman" w:cs="Times New Roman"/>
          <w:sz w:val="28"/>
          <w:szCs w:val="28"/>
          <w:lang w:val="uk-UA"/>
        </w:rPr>
        <w:t>6</w:t>
      </w:r>
      <w:r w:rsidR="007E1844" w:rsidRPr="00A15A0C">
        <w:rPr>
          <w:rFonts w:ascii="Times New Roman" w:hAnsi="Times New Roman" w:cs="Times New Roman"/>
          <w:sz w:val="28"/>
          <w:szCs w:val="28"/>
          <w:lang w:val="uk-UA"/>
        </w:rPr>
        <w:t>)</w:t>
      </w:r>
    </w:p>
    <w:p w:rsidR="00993F7A" w:rsidRPr="00993F7A" w:rsidRDefault="00993F7A" w:rsidP="00993F7A">
      <w:pPr>
        <w:spacing w:after="0" w:line="360" w:lineRule="auto"/>
        <w:ind w:right="-1"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7E1844" w:rsidRPr="00F947E9">
        <w:rPr>
          <w:rFonts w:ascii="Times New Roman" w:hAnsi="Times New Roman" w:cs="Times New Roman"/>
          <w:sz w:val="28"/>
          <w:szCs w:val="28"/>
          <w:lang w:val="uk-UA"/>
        </w:rPr>
        <w:t>е</w:t>
      </w:r>
      <m:oMath>
        <m:sSub>
          <m:sSubPr>
            <m:ctrlPr>
              <w:rPr>
                <w:rFonts w:ascii="Cambria Math" w:hAnsi="Cambria Math" w:cs="Times New Roman"/>
                <w:i/>
                <w:sz w:val="28"/>
                <w:szCs w:val="28"/>
                <w:lang w:val="uk-UA"/>
              </w:rPr>
            </m:ctrlPr>
          </m:sSubPr>
          <m:e>
            <m:r>
              <m:rPr>
                <m:nor/>
              </m:rPr>
              <w:rPr>
                <w:rFonts w:ascii="Times New Roman" w:hAnsi="Times New Roman" w:cs="Times New Roman"/>
                <w:i/>
                <w:sz w:val="28"/>
                <w:szCs w:val="28"/>
                <w:lang w:val="en-US"/>
              </w:rPr>
              <m:t>m</m:t>
            </m:r>
          </m:e>
          <m:sub>
            <m:r>
              <m:rPr>
                <m:nor/>
              </m:rPr>
              <w:rPr>
                <w:rFonts w:ascii="Times New Roman" w:hAnsi="Times New Roman" w:cs="Times New Roman"/>
                <w:i/>
                <w:sz w:val="28"/>
                <w:szCs w:val="28"/>
                <w:lang w:val="uk-UA"/>
              </w:rPr>
              <m:t>d</m:t>
            </m:r>
          </m:sub>
        </m:sSub>
      </m:oMath>
      <w:r w:rsidRPr="00F947E9">
        <w:rPr>
          <w:rFonts w:ascii="Times New Roman" w:hAnsi="Times New Roman" w:cs="Times New Roman"/>
          <w:sz w:val="28"/>
          <w:szCs w:val="28"/>
          <w:lang w:val="uk-UA"/>
        </w:rPr>
        <w:t xml:space="preserve"> –</w:t>
      </w:r>
      <w:r w:rsidRPr="00993F7A">
        <w:rPr>
          <w:rFonts w:ascii="Times New Roman" w:hAnsi="Times New Roman" w:cs="Times New Roman"/>
          <w:sz w:val="28"/>
          <w:szCs w:val="28"/>
        </w:rPr>
        <w:t xml:space="preserve"> cередн</w:t>
      </w:r>
      <w:r w:rsidRPr="00993F7A">
        <w:rPr>
          <w:rFonts w:ascii="Times New Roman" w:hAnsi="Times New Roman" w:cs="Times New Roman"/>
          <w:sz w:val="28"/>
          <w:szCs w:val="28"/>
          <w:lang w:val="uk-UA"/>
        </w:rPr>
        <w:t>я</w:t>
      </w:r>
      <w:r w:rsidRPr="00993F7A">
        <w:rPr>
          <w:rFonts w:ascii="Times New Roman" w:hAnsi="Times New Roman" w:cs="Times New Roman"/>
          <w:sz w:val="28"/>
          <w:szCs w:val="28"/>
        </w:rPr>
        <w:t xml:space="preserve"> помилки різниці</w:t>
      </w:r>
      <w:r w:rsidRPr="00993F7A">
        <w:rPr>
          <w:rFonts w:ascii="Times New Roman" w:hAnsi="Times New Roman" w:cs="Times New Roman"/>
          <w:sz w:val="28"/>
          <w:szCs w:val="28"/>
          <w:lang w:val="uk-UA"/>
        </w:rPr>
        <w:t>;</w:t>
      </w:r>
    </w:p>
    <w:p w:rsidR="007E1844" w:rsidRPr="00A15A0C" w:rsidRDefault="000A2006" w:rsidP="00993F7A">
      <w:pPr>
        <w:spacing w:after="0" w:line="360" w:lineRule="auto"/>
        <w:ind w:right="-1" w:firstLine="993"/>
        <w:jc w:val="both"/>
        <w:rPr>
          <w:rFonts w:ascii="Times New Roman" w:hAnsi="Times New Roman" w:cs="Times New Roman"/>
          <w:sz w:val="28"/>
          <w:szCs w:val="28"/>
          <w:lang w:val="uk-UA"/>
        </w:rPr>
      </w:pPr>
      <m:oMath>
        <m:sSubSup>
          <m:sSubSupPr>
            <m:ctrlPr>
              <w:rPr>
                <w:rFonts w:ascii="Cambria Math" w:hAnsi="Cambria Math" w:cs="Times New Roman"/>
                <w:i/>
                <w:sz w:val="28"/>
                <w:szCs w:val="28"/>
                <w:lang w:val="uk-UA"/>
              </w:rPr>
            </m:ctrlPr>
          </m:sSubSupPr>
          <m:e>
            <m:r>
              <m:rPr>
                <m:nor/>
              </m:rPr>
              <w:rPr>
                <w:rFonts w:ascii="Times New Roman" w:hAnsi="Times New Roman" w:cs="Times New Roman"/>
                <w:i/>
                <w:sz w:val="28"/>
                <w:szCs w:val="28"/>
                <w:lang w:val="en-US"/>
              </w:rPr>
              <m:t>m</m:t>
            </m:r>
          </m:e>
          <m:sub>
            <m:r>
              <m:rPr>
                <m:nor/>
              </m:rPr>
              <w:rPr>
                <w:rFonts w:ascii="Times New Roman" w:hAnsi="Times New Roman" w:cs="Times New Roman"/>
                <w:i/>
                <w:sz w:val="28"/>
                <w:szCs w:val="28"/>
                <w:lang w:val="uk-UA"/>
              </w:rPr>
              <m:t>1</m:t>
            </m:r>
          </m:sub>
          <m:sup>
            <m:r>
              <m:rPr>
                <m:nor/>
              </m:rPr>
              <w:rPr>
                <w:rFonts w:ascii="Times New Roman" w:hAnsi="Times New Roman" w:cs="Times New Roman"/>
                <w:i/>
                <w:sz w:val="28"/>
                <w:szCs w:val="28"/>
                <w:lang w:val="uk-UA"/>
              </w:rPr>
              <m:t>2</m:t>
            </m:r>
          </m:sup>
        </m:sSubSup>
      </m:oMath>
      <w:r w:rsidR="007E1844" w:rsidRPr="00F947E9">
        <w:rPr>
          <w:rFonts w:ascii="Times New Roman" w:hAnsi="Times New Roman" w:cs="Times New Roman"/>
          <w:sz w:val="28"/>
          <w:szCs w:val="28"/>
          <w:lang w:val="uk-UA"/>
        </w:rPr>
        <w:t xml:space="preserve">та </w:t>
      </w:r>
      <w:r w:rsidR="007E1844" w:rsidRPr="00244B87">
        <w:rPr>
          <w:rFonts w:ascii="Times New Roman" w:hAnsi="Times New Roman" w:cs="Times New Roman"/>
          <w:position w:val="-10"/>
          <w:sz w:val="28"/>
          <w:szCs w:val="28"/>
          <w:lang w:val="uk-UA"/>
        </w:rPr>
        <w:object w:dxaOrig="340" w:dyaOrig="360">
          <v:shape id="_x0000_i1032" type="#_x0000_t75" style="width:19.5pt;height:20.25pt" o:ole="" fillcolor="window">
            <v:imagedata r:id="rId28" o:title=""/>
          </v:shape>
          <o:OLEObject Type="Embed" ProgID="Equation.3" ShapeID="_x0000_i1032" DrawAspect="Content" ObjectID="_1645511509" r:id="rId29"/>
        </w:object>
      </w:r>
      <w:r w:rsidR="007E1844" w:rsidRPr="00F947E9">
        <w:rPr>
          <w:rFonts w:ascii="Times New Roman" w:hAnsi="Times New Roman" w:cs="Times New Roman"/>
          <w:sz w:val="28"/>
          <w:szCs w:val="28"/>
          <w:lang w:val="uk-UA"/>
        </w:rPr>
        <w:t xml:space="preserve"> – середні помилки результатів, що порівнюються.</w:t>
      </w:r>
    </w:p>
    <w:p w:rsidR="007E1844" w:rsidRPr="00A15A0C" w:rsidRDefault="007E1844" w:rsidP="007E1844">
      <w:pPr>
        <w:spacing w:after="0" w:line="360" w:lineRule="auto"/>
        <w:ind w:right="-1" w:firstLine="708"/>
        <w:jc w:val="both"/>
        <w:rPr>
          <w:rFonts w:ascii="Times New Roman" w:hAnsi="Times New Roman" w:cs="Times New Roman"/>
          <w:sz w:val="28"/>
          <w:szCs w:val="28"/>
          <w:lang w:val="uk-UA"/>
        </w:rPr>
      </w:pPr>
      <w:r w:rsidRPr="00A15A0C">
        <w:rPr>
          <w:rFonts w:ascii="Times New Roman" w:hAnsi="Times New Roman" w:cs="Times New Roman"/>
          <w:sz w:val="28"/>
          <w:szCs w:val="28"/>
          <w:lang w:val="uk-UA"/>
        </w:rPr>
        <w:lastRenderedPageBreak/>
        <w:t>Далі розраховували розподілення вибіркових середніх арифметичних при малих вибіркових сукупностях, підставляючи отримані значення у критерій t-розподілення за Ст’юдентом:</w:t>
      </w:r>
    </w:p>
    <w:p w:rsidR="007E1844" w:rsidRPr="00A15A0C" w:rsidRDefault="007E1844" w:rsidP="007E1844">
      <w:pPr>
        <w:spacing w:after="0" w:line="360" w:lineRule="auto"/>
        <w:ind w:right="-1" w:firstLine="708"/>
        <w:jc w:val="both"/>
        <w:rPr>
          <w:rFonts w:ascii="Times New Roman" w:hAnsi="Times New Roman" w:cs="Times New Roman"/>
          <w:sz w:val="28"/>
          <w:szCs w:val="28"/>
          <w:lang w:val="uk-UA"/>
        </w:rPr>
      </w:pPr>
    </w:p>
    <w:p w:rsidR="007E1844" w:rsidRDefault="008D633B" w:rsidP="00993F7A">
      <w:pPr>
        <w:spacing w:after="0" w:line="360" w:lineRule="auto"/>
        <w:ind w:right="-1" w:firstLine="3261"/>
        <w:jc w:val="center"/>
        <w:rPr>
          <w:rFonts w:ascii="Times New Roman" w:hAnsi="Times New Roman" w:cs="Times New Roman"/>
          <w:sz w:val="28"/>
          <w:szCs w:val="28"/>
          <w:lang w:val="uk-UA"/>
        </w:rPr>
      </w:pPr>
      <w:r w:rsidRPr="003B1865">
        <w:rPr>
          <w:rFonts w:ascii="Times New Roman" w:hAnsi="Times New Roman" w:cs="Times New Roman"/>
          <w:position w:val="-36"/>
          <w:sz w:val="28"/>
          <w:szCs w:val="28"/>
          <w:lang w:val="uk-UA"/>
        </w:rPr>
        <w:object w:dxaOrig="1520" w:dyaOrig="740">
          <v:shape id="_x0000_i1033" type="#_x0000_t75" style="width:114pt;height:40.5pt" o:ole="" fillcolor="window">
            <v:imagedata r:id="rId30" o:title=""/>
          </v:shape>
          <o:OLEObject Type="Embed" ProgID="Equation.3" ShapeID="_x0000_i1033" DrawAspect="Content" ObjectID="_1645511510" r:id="rId31"/>
        </w:object>
      </w:r>
      <w:r w:rsidR="007E1844">
        <w:rPr>
          <w:rFonts w:ascii="Times New Roman" w:hAnsi="Times New Roman" w:cs="Times New Roman"/>
          <w:sz w:val="28"/>
          <w:szCs w:val="28"/>
          <w:lang w:val="uk-UA"/>
        </w:rPr>
        <w:t xml:space="preserve"> (2.</w:t>
      </w:r>
      <w:r w:rsidR="00C14C56">
        <w:rPr>
          <w:rFonts w:ascii="Times New Roman" w:hAnsi="Times New Roman" w:cs="Times New Roman"/>
          <w:sz w:val="28"/>
          <w:szCs w:val="28"/>
          <w:lang w:val="uk-UA"/>
        </w:rPr>
        <w:t>7</w:t>
      </w:r>
      <w:r w:rsidR="007E1844" w:rsidRPr="00A15A0C">
        <w:rPr>
          <w:rFonts w:ascii="Times New Roman" w:hAnsi="Times New Roman" w:cs="Times New Roman"/>
          <w:sz w:val="28"/>
          <w:szCs w:val="28"/>
          <w:lang w:val="uk-UA"/>
        </w:rPr>
        <w:t>)</w:t>
      </w:r>
    </w:p>
    <w:p w:rsidR="00993F7A" w:rsidRDefault="00993F7A" w:rsidP="00993F7A">
      <w:pPr>
        <w:spacing w:after="0" w:line="360" w:lineRule="auto"/>
        <w:ind w:right="-1"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sidRPr="00316E80">
        <w:rPr>
          <w:rFonts w:ascii="Times New Roman" w:hAnsi="Times New Roman" w:cs="Times New Roman"/>
          <w:i/>
          <w:sz w:val="28"/>
          <w:szCs w:val="28"/>
          <w:lang w:val="en-US"/>
        </w:rPr>
        <w:t>d</w:t>
      </w:r>
      <w:r w:rsidRPr="00316E80">
        <w:rPr>
          <w:rFonts w:ascii="Times New Roman" w:hAnsi="Times New Roman" w:cs="Times New Roman"/>
          <w:sz w:val="28"/>
          <w:szCs w:val="28"/>
          <w:lang w:val="uk-UA"/>
        </w:rPr>
        <w:t>–різниця між вимірюваними двома середніми арифметичними;</w:t>
      </w:r>
    </w:p>
    <w:p w:rsidR="00993F7A" w:rsidRDefault="000A2006" w:rsidP="00993F7A">
      <w:pPr>
        <w:spacing w:after="0" w:line="360" w:lineRule="auto"/>
        <w:ind w:right="-1" w:firstLine="993"/>
        <w:rPr>
          <w:rFonts w:ascii="Times New Roman" w:hAnsi="Times New Roman" w:cs="Times New Roman"/>
          <w:sz w:val="28"/>
          <w:szCs w:val="28"/>
          <w:lang w:val="uk-UA"/>
        </w:rPr>
      </w:pPr>
      <m:oMath>
        <m:sSubSup>
          <m:sSubSupPr>
            <m:ctrlPr>
              <w:rPr>
                <w:rFonts w:ascii="Cambria Math" w:hAnsi="Cambria Math" w:cs="Times New Roman"/>
                <w:i/>
                <w:sz w:val="28"/>
                <w:szCs w:val="28"/>
                <w:lang w:val="uk-UA"/>
              </w:rPr>
            </m:ctrlPr>
          </m:sSubSupPr>
          <m:e>
            <m:r>
              <m:rPr>
                <m:nor/>
              </m:rPr>
              <w:rPr>
                <w:rFonts w:ascii="Times New Roman" w:hAnsi="Times New Roman" w:cs="Times New Roman"/>
                <w:i/>
                <w:sz w:val="28"/>
                <w:szCs w:val="28"/>
                <w:lang w:val="en-US"/>
              </w:rPr>
              <m:t>m</m:t>
            </m:r>
          </m:e>
          <m:sub>
            <m:r>
              <m:rPr>
                <m:nor/>
              </m:rPr>
              <w:rPr>
                <w:rFonts w:ascii="Times New Roman" w:hAnsi="Times New Roman" w:cs="Times New Roman"/>
                <w:i/>
                <w:sz w:val="28"/>
                <w:szCs w:val="28"/>
                <w:lang w:val="uk-UA"/>
              </w:rPr>
              <m:t>1</m:t>
            </m:r>
          </m:sub>
          <m:sup>
            <m:r>
              <m:rPr>
                <m:nor/>
              </m:rPr>
              <w:rPr>
                <w:rFonts w:ascii="Times New Roman" w:hAnsi="Times New Roman" w:cs="Times New Roman"/>
                <w:i/>
                <w:sz w:val="28"/>
                <w:szCs w:val="28"/>
                <w:lang w:val="uk-UA"/>
              </w:rPr>
              <m:t>2</m:t>
            </m:r>
          </m:sup>
        </m:sSubSup>
      </m:oMath>
      <w:r w:rsidR="00993F7A" w:rsidRPr="00F947E9">
        <w:rPr>
          <w:rFonts w:ascii="Times New Roman" w:hAnsi="Times New Roman" w:cs="Times New Roman"/>
          <w:sz w:val="28"/>
          <w:szCs w:val="28"/>
          <w:lang w:val="uk-UA"/>
        </w:rPr>
        <w:t xml:space="preserve">та </w:t>
      </w:r>
      <w:r w:rsidR="00993F7A" w:rsidRPr="00244B87">
        <w:rPr>
          <w:rFonts w:ascii="Times New Roman" w:hAnsi="Times New Roman" w:cs="Times New Roman"/>
          <w:position w:val="-10"/>
          <w:sz w:val="28"/>
          <w:szCs w:val="28"/>
          <w:lang w:val="uk-UA"/>
        </w:rPr>
        <w:object w:dxaOrig="340" w:dyaOrig="360">
          <v:shape id="_x0000_i1034" type="#_x0000_t75" style="width:19.5pt;height:20.25pt" o:ole="" fillcolor="window">
            <v:imagedata r:id="rId28" o:title=""/>
          </v:shape>
          <o:OLEObject Type="Embed" ProgID="Equation.3" ShapeID="_x0000_i1034" DrawAspect="Content" ObjectID="_1645511511" r:id="rId32"/>
        </w:object>
      </w:r>
      <w:r w:rsidR="00993F7A" w:rsidRPr="00F947E9">
        <w:rPr>
          <w:rFonts w:ascii="Times New Roman" w:hAnsi="Times New Roman" w:cs="Times New Roman"/>
          <w:sz w:val="28"/>
          <w:szCs w:val="28"/>
          <w:lang w:val="uk-UA"/>
        </w:rPr>
        <w:t xml:space="preserve"> – середні помилки результатів, що порівнюються.</w:t>
      </w:r>
    </w:p>
    <w:p w:rsidR="00993F7A" w:rsidRPr="00993F7A" w:rsidRDefault="00993F7A" w:rsidP="00993F7A">
      <w:pPr>
        <w:spacing w:after="0" w:line="360" w:lineRule="auto"/>
        <w:ind w:right="-1" w:firstLine="993"/>
        <w:rPr>
          <w:rFonts w:ascii="Times New Roman" w:hAnsi="Times New Roman" w:cs="Times New Roman"/>
          <w:sz w:val="28"/>
          <w:szCs w:val="28"/>
          <w:lang w:val="uk-UA"/>
        </w:rPr>
      </w:pPr>
    </w:p>
    <w:p w:rsidR="007E1844" w:rsidRPr="00A15A0C" w:rsidRDefault="007E1844" w:rsidP="007E1844">
      <w:pPr>
        <w:spacing w:after="0" w:line="360" w:lineRule="auto"/>
        <w:ind w:right="-1" w:firstLine="709"/>
        <w:jc w:val="both"/>
        <w:rPr>
          <w:rFonts w:ascii="Times New Roman" w:hAnsi="Times New Roman" w:cs="Times New Roman"/>
          <w:sz w:val="28"/>
          <w:szCs w:val="28"/>
          <w:lang w:val="uk-UA"/>
        </w:rPr>
      </w:pPr>
      <w:r w:rsidRPr="00A15A0C">
        <w:rPr>
          <w:rFonts w:ascii="Times New Roman" w:hAnsi="Times New Roman" w:cs="Times New Roman"/>
          <w:sz w:val="28"/>
          <w:szCs w:val="28"/>
          <w:lang w:val="uk-UA"/>
        </w:rPr>
        <w:t>Число ступенів свободи знаходили по формулі:</w:t>
      </w:r>
    </w:p>
    <w:p w:rsidR="007E1844" w:rsidRPr="00A15A0C" w:rsidRDefault="007E1844" w:rsidP="007E1844">
      <w:pPr>
        <w:spacing w:after="0" w:line="360" w:lineRule="auto"/>
        <w:ind w:right="-1" w:firstLine="709"/>
        <w:jc w:val="both"/>
        <w:rPr>
          <w:rFonts w:ascii="Times New Roman" w:hAnsi="Times New Roman" w:cs="Times New Roman"/>
          <w:sz w:val="28"/>
          <w:szCs w:val="28"/>
          <w:lang w:val="uk-UA"/>
        </w:rPr>
      </w:pPr>
    </w:p>
    <w:p w:rsidR="007E1844" w:rsidRPr="00A15A0C" w:rsidRDefault="007E1844" w:rsidP="005C112A">
      <w:pPr>
        <w:spacing w:after="0" w:line="360" w:lineRule="auto"/>
        <w:ind w:right="-1" w:firstLine="3261"/>
        <w:jc w:val="center"/>
        <w:rPr>
          <w:rFonts w:ascii="Times New Roman" w:hAnsi="Times New Roman" w:cs="Times New Roman"/>
          <w:sz w:val="28"/>
          <w:szCs w:val="28"/>
          <w:lang w:val="uk-UA"/>
        </w:rPr>
      </w:pPr>
      <w:r w:rsidRPr="00A15A0C">
        <w:rPr>
          <w:rFonts w:ascii="Times New Roman" w:hAnsi="Times New Roman" w:cs="Times New Roman"/>
          <w:position w:val="-10"/>
          <w:sz w:val="28"/>
          <w:szCs w:val="28"/>
          <w:lang w:val="uk-UA"/>
        </w:rPr>
        <w:object w:dxaOrig="1440" w:dyaOrig="340">
          <v:shape id="_x0000_i1035" type="#_x0000_t75" style="width:104.25pt;height:18.75pt" o:ole="" fillcolor="window">
            <v:imagedata r:id="rId33" o:title=""/>
          </v:shape>
          <o:OLEObject Type="Embed" ProgID="Equation.3" ShapeID="_x0000_i1035" DrawAspect="Content" ObjectID="_1645511512" r:id="rId34"/>
        </w:object>
      </w:r>
      <w:r>
        <w:rPr>
          <w:rFonts w:ascii="Times New Roman" w:hAnsi="Times New Roman" w:cs="Times New Roman"/>
          <w:sz w:val="28"/>
          <w:szCs w:val="28"/>
          <w:lang w:val="uk-UA"/>
        </w:rPr>
        <w:t>(2</w:t>
      </w:r>
      <w:r w:rsidR="00C14C56">
        <w:rPr>
          <w:rFonts w:ascii="Times New Roman" w:hAnsi="Times New Roman" w:cs="Times New Roman"/>
          <w:sz w:val="28"/>
          <w:szCs w:val="28"/>
          <w:lang w:val="uk-UA"/>
        </w:rPr>
        <w:t>.8</w:t>
      </w:r>
      <w:r w:rsidRPr="00A15A0C">
        <w:rPr>
          <w:rFonts w:ascii="Times New Roman" w:hAnsi="Times New Roman" w:cs="Times New Roman"/>
          <w:sz w:val="28"/>
          <w:szCs w:val="28"/>
          <w:lang w:val="uk-UA"/>
        </w:rPr>
        <w:t>)</w:t>
      </w:r>
    </w:p>
    <w:p w:rsidR="005C112A" w:rsidRPr="005C112A" w:rsidRDefault="007E1844" w:rsidP="005C112A">
      <w:pPr>
        <w:spacing w:after="0" w:line="360" w:lineRule="auto"/>
        <w:ind w:firstLine="709"/>
        <w:jc w:val="both"/>
        <w:rPr>
          <w:rFonts w:ascii="Times New Roman" w:hAnsi="Times New Roman" w:cs="Times New Roman"/>
          <w:sz w:val="28"/>
          <w:szCs w:val="28"/>
          <w:lang w:val="uk-UA"/>
        </w:rPr>
      </w:pPr>
      <w:r w:rsidRPr="00F947E9">
        <w:rPr>
          <w:rFonts w:ascii="Times New Roman" w:hAnsi="Times New Roman" w:cs="Times New Roman"/>
          <w:sz w:val="28"/>
          <w:szCs w:val="28"/>
          <w:lang w:val="uk-UA"/>
        </w:rPr>
        <w:t>де</w:t>
      </w:r>
      <w:r w:rsidR="005C112A" w:rsidRPr="005C112A">
        <w:rPr>
          <w:rFonts w:ascii="Times New Roman" w:hAnsi="Times New Roman" w:cs="Times New Roman"/>
          <w:i/>
          <w:sz w:val="28"/>
          <w:szCs w:val="28"/>
          <w:lang w:val="en-US"/>
        </w:rPr>
        <w:t>v</w:t>
      </w:r>
      <w:r w:rsidR="005C112A" w:rsidRPr="00F947E9">
        <w:rPr>
          <w:rFonts w:ascii="Times New Roman" w:hAnsi="Times New Roman" w:cs="Times New Roman"/>
          <w:sz w:val="28"/>
          <w:szCs w:val="28"/>
          <w:lang w:val="uk-UA"/>
        </w:rPr>
        <w:t>–</w:t>
      </w:r>
      <w:r w:rsidR="005C112A">
        <w:rPr>
          <w:rFonts w:ascii="Times New Roman" w:hAnsi="Times New Roman" w:cs="Times New Roman"/>
          <w:sz w:val="28"/>
          <w:szCs w:val="28"/>
          <w:lang w:val="uk-UA"/>
        </w:rPr>
        <w:t xml:space="preserve"> число ступенів свободи;</w:t>
      </w:r>
    </w:p>
    <w:p w:rsidR="007E1844" w:rsidRDefault="007E1844" w:rsidP="005C112A">
      <w:pPr>
        <w:spacing w:after="0" w:line="360" w:lineRule="auto"/>
        <w:ind w:firstLine="993"/>
        <w:jc w:val="both"/>
        <w:rPr>
          <w:rFonts w:ascii="Times New Roman" w:hAnsi="Times New Roman" w:cs="Times New Roman"/>
          <w:sz w:val="28"/>
          <w:szCs w:val="28"/>
          <w:lang w:val="uk-UA"/>
        </w:rPr>
      </w:pPr>
      <w:r w:rsidRPr="00F947E9">
        <w:rPr>
          <w:rFonts w:ascii="Times New Roman" w:hAnsi="Times New Roman" w:cs="Times New Roman"/>
          <w:sz w:val="28"/>
          <w:szCs w:val="28"/>
          <w:lang w:val="uk-UA"/>
        </w:rPr>
        <w:t>n</w:t>
      </w:r>
      <w:r w:rsidRPr="00F947E9">
        <w:rPr>
          <w:rFonts w:ascii="Times New Roman" w:hAnsi="Times New Roman" w:cs="Times New Roman"/>
          <w:sz w:val="28"/>
          <w:szCs w:val="28"/>
          <w:vertAlign w:val="subscript"/>
          <w:lang w:val="uk-UA"/>
        </w:rPr>
        <w:t xml:space="preserve">1 </w:t>
      </w:r>
      <w:r w:rsidRPr="00F947E9">
        <w:rPr>
          <w:rFonts w:ascii="Times New Roman" w:hAnsi="Times New Roman" w:cs="Times New Roman"/>
          <w:sz w:val="28"/>
          <w:szCs w:val="28"/>
          <w:lang w:val="uk-UA"/>
        </w:rPr>
        <w:t>та n</w:t>
      </w:r>
      <w:r w:rsidRPr="00F947E9">
        <w:rPr>
          <w:rFonts w:ascii="Times New Roman" w:hAnsi="Times New Roman" w:cs="Times New Roman"/>
          <w:sz w:val="28"/>
          <w:szCs w:val="28"/>
          <w:vertAlign w:val="subscript"/>
          <w:lang w:val="uk-UA"/>
        </w:rPr>
        <w:t xml:space="preserve">2  </w:t>
      </w:r>
      <w:r w:rsidRPr="00F947E9">
        <w:rPr>
          <w:rFonts w:ascii="Times New Roman" w:hAnsi="Times New Roman" w:cs="Times New Roman"/>
          <w:sz w:val="28"/>
          <w:szCs w:val="28"/>
          <w:lang w:val="uk-UA"/>
        </w:rPr>
        <w:t>– число досліджень в обох групах.</w:t>
      </w:r>
    </w:p>
    <w:p w:rsidR="002B5778" w:rsidRPr="00A15A0C" w:rsidRDefault="002B5778" w:rsidP="005C112A">
      <w:pPr>
        <w:spacing w:after="0" w:line="360" w:lineRule="auto"/>
        <w:ind w:firstLine="993"/>
        <w:jc w:val="both"/>
        <w:rPr>
          <w:rFonts w:ascii="Times New Roman" w:hAnsi="Times New Roman" w:cs="Times New Roman"/>
          <w:sz w:val="28"/>
          <w:szCs w:val="28"/>
          <w:lang w:val="uk-UA"/>
        </w:rPr>
      </w:pPr>
    </w:p>
    <w:p w:rsidR="007E1844" w:rsidRPr="00A15A0C" w:rsidRDefault="007E1844" w:rsidP="007E1844">
      <w:pPr>
        <w:spacing w:after="0" w:line="360" w:lineRule="auto"/>
        <w:ind w:firstLine="708"/>
        <w:jc w:val="both"/>
        <w:rPr>
          <w:rFonts w:ascii="Times New Roman" w:hAnsi="Times New Roman" w:cs="Times New Roman"/>
          <w:sz w:val="28"/>
          <w:szCs w:val="28"/>
          <w:lang w:val="uk-UA"/>
        </w:rPr>
      </w:pPr>
      <w:r w:rsidRPr="00A15A0C">
        <w:rPr>
          <w:rFonts w:ascii="Times New Roman" w:hAnsi="Times New Roman" w:cs="Times New Roman"/>
          <w:sz w:val="28"/>
          <w:szCs w:val="28"/>
          <w:lang w:val="uk-UA"/>
        </w:rPr>
        <w:t>На основі величини t та числа ступенів свободи по таблиці t-розподілення Ст’юдента визначали ступінь вірогідності відмінностей (p). Якщо p ≤ 0,05, відмінності отриманих результатів вважались вірогідними, що свідчить про їх правильність</w:t>
      </w:r>
      <w:r w:rsidR="00CF24DF" w:rsidRPr="00CF24DF">
        <w:rPr>
          <w:rFonts w:ascii="Times New Roman" w:hAnsi="Times New Roman" w:cs="Times New Roman"/>
          <w:sz w:val="28"/>
          <w:szCs w:val="28"/>
        </w:rPr>
        <w:t>[65]</w:t>
      </w:r>
      <w:r w:rsidRPr="00A15A0C">
        <w:rPr>
          <w:rFonts w:ascii="Times New Roman" w:hAnsi="Times New Roman" w:cs="Times New Roman"/>
          <w:sz w:val="28"/>
          <w:szCs w:val="28"/>
          <w:lang w:val="uk-UA"/>
        </w:rPr>
        <w:t>.</w:t>
      </w:r>
    </w:p>
    <w:p w:rsidR="007E1844" w:rsidRDefault="007E1844" w:rsidP="007E1844">
      <w:pPr>
        <w:rPr>
          <w:rFonts w:ascii="Times New Roman" w:eastAsiaTheme="majorEastAsia" w:hAnsi="Times New Roman" w:cs="Times New Roman"/>
          <w:bCs/>
          <w:noProof/>
          <w:sz w:val="28"/>
          <w:szCs w:val="28"/>
          <w:lang w:val="uk-UA"/>
        </w:rPr>
      </w:pPr>
      <w:bookmarkStart w:id="41" w:name="_Toc514156743"/>
      <w:r>
        <w:rPr>
          <w:rFonts w:ascii="Times New Roman" w:hAnsi="Times New Roman" w:cs="Times New Roman"/>
          <w:b/>
          <w:noProof/>
          <w:lang w:val="uk-UA"/>
        </w:rPr>
        <w:br w:type="page"/>
      </w:r>
    </w:p>
    <w:p w:rsidR="007E1844" w:rsidRPr="00AA189D" w:rsidRDefault="007E1844" w:rsidP="007E1844">
      <w:pPr>
        <w:pStyle w:val="1"/>
        <w:spacing w:before="0" w:line="360" w:lineRule="auto"/>
        <w:jc w:val="center"/>
        <w:rPr>
          <w:rFonts w:ascii="Times New Roman" w:hAnsi="Times New Roman" w:cs="Times New Roman"/>
          <w:b w:val="0"/>
          <w:noProof/>
          <w:color w:val="auto"/>
          <w:lang w:val="uk-UA"/>
        </w:rPr>
      </w:pPr>
      <w:bookmarkStart w:id="42" w:name="_Toc28071453"/>
      <w:r w:rsidRPr="00E539EE">
        <w:rPr>
          <w:rFonts w:ascii="Times New Roman" w:hAnsi="Times New Roman" w:cs="Times New Roman"/>
          <w:b w:val="0"/>
          <w:noProof/>
          <w:color w:val="auto"/>
          <w:lang w:val="uk-UA"/>
        </w:rPr>
        <w:lastRenderedPageBreak/>
        <w:t>3ЕКСПЕРИМ</w:t>
      </w:r>
      <w:r w:rsidRPr="00040868">
        <w:rPr>
          <w:rFonts w:ascii="Times New Roman" w:hAnsi="Times New Roman" w:cs="Times New Roman"/>
          <w:b w:val="0"/>
          <w:noProof/>
          <w:color w:val="auto"/>
          <w:lang w:val="uk-UA"/>
        </w:rPr>
        <w:t>ЕНТАЛ</w:t>
      </w:r>
      <w:r w:rsidRPr="00E539EE">
        <w:rPr>
          <w:rFonts w:ascii="Times New Roman" w:hAnsi="Times New Roman" w:cs="Times New Roman"/>
          <w:b w:val="0"/>
          <w:noProof/>
          <w:color w:val="auto"/>
          <w:lang w:val="uk-UA"/>
        </w:rPr>
        <w:t>ЬНА ЧАСТИНА</w:t>
      </w:r>
      <w:bookmarkEnd w:id="41"/>
      <w:bookmarkEnd w:id="42"/>
    </w:p>
    <w:p w:rsidR="007E1844" w:rsidRPr="00A15A0C" w:rsidRDefault="007E1844" w:rsidP="007E1844">
      <w:pPr>
        <w:pStyle w:val="1"/>
        <w:spacing w:before="0" w:line="360" w:lineRule="auto"/>
        <w:ind w:firstLine="709"/>
        <w:jc w:val="both"/>
        <w:rPr>
          <w:rFonts w:ascii="Times New Roman" w:hAnsi="Times New Roman" w:cs="Times New Roman"/>
          <w:b w:val="0"/>
          <w:color w:val="auto"/>
          <w:lang w:val="uk-UA"/>
        </w:rPr>
      </w:pPr>
      <w:bookmarkStart w:id="43" w:name="_Toc514156744"/>
      <w:bookmarkStart w:id="44" w:name="_Toc28071454"/>
      <w:r w:rsidRPr="00E539EE">
        <w:rPr>
          <w:rFonts w:ascii="Times New Roman" w:hAnsi="Times New Roman" w:cs="Times New Roman"/>
          <w:b w:val="0"/>
          <w:noProof/>
          <w:color w:val="auto"/>
          <w:lang w:val="uk-UA"/>
        </w:rPr>
        <w:t>3.1 Інформативн</w:t>
      </w:r>
      <w:r w:rsidRPr="00E539EE">
        <w:rPr>
          <w:rFonts w:ascii="Times New Roman" w:hAnsi="Times New Roman" w:cs="Times New Roman"/>
          <w:b w:val="0"/>
          <w:color w:val="auto"/>
          <w:lang w:val="uk-UA"/>
        </w:rPr>
        <w:t>і</w:t>
      </w:r>
      <w:r w:rsidRPr="00E539EE">
        <w:rPr>
          <w:rFonts w:ascii="Times New Roman" w:hAnsi="Times New Roman" w:cs="Times New Roman"/>
          <w:b w:val="0"/>
          <w:noProof/>
          <w:color w:val="auto"/>
          <w:lang w:val="uk-UA"/>
        </w:rPr>
        <w:t>сть показників</w:t>
      </w:r>
      <w:r w:rsidRPr="00A15A0C">
        <w:rPr>
          <w:rFonts w:ascii="Times New Roman" w:hAnsi="Times New Roman" w:cs="Times New Roman"/>
          <w:b w:val="0"/>
          <w:noProof/>
          <w:color w:val="auto"/>
          <w:lang w:val="uk-UA"/>
        </w:rPr>
        <w:t xml:space="preserve"> лімфоцитів у периферичній крові хірургічних хворих </w:t>
      </w:r>
      <w:r w:rsidRPr="00E539EE">
        <w:rPr>
          <w:rFonts w:ascii="Times New Roman" w:hAnsi="Times New Roman" w:cs="Times New Roman"/>
          <w:b w:val="0"/>
          <w:noProof/>
          <w:color w:val="auto"/>
          <w:lang w:val="uk-UA"/>
        </w:rPr>
        <w:t>люмінесцентної мікроскопіїз застосуванням акридинового оранжевого</w:t>
      </w:r>
      <w:bookmarkEnd w:id="43"/>
      <w:bookmarkEnd w:id="44"/>
    </w:p>
    <w:p w:rsidR="007E1844" w:rsidRPr="00E539EE" w:rsidRDefault="007E1844" w:rsidP="007E1844">
      <w:pPr>
        <w:spacing w:after="0" w:line="360" w:lineRule="auto"/>
        <w:ind w:firstLine="720"/>
        <w:jc w:val="both"/>
        <w:rPr>
          <w:rFonts w:ascii="Times New Roman" w:hAnsi="Times New Roman" w:cs="Times New Roman"/>
          <w:noProof/>
          <w:sz w:val="28"/>
          <w:szCs w:val="28"/>
          <w:lang w:val="uk-UA"/>
        </w:rPr>
      </w:pPr>
    </w:p>
    <w:p w:rsidR="007E1844" w:rsidRPr="00E539EE" w:rsidRDefault="007E1844" w:rsidP="007E1844">
      <w:pPr>
        <w:spacing w:after="0" w:line="360" w:lineRule="auto"/>
        <w:ind w:firstLine="720"/>
        <w:jc w:val="both"/>
        <w:rPr>
          <w:rFonts w:ascii="Times New Roman" w:hAnsi="Times New Roman" w:cs="Times New Roman"/>
          <w:noProof/>
          <w:sz w:val="28"/>
          <w:szCs w:val="28"/>
          <w:lang w:val="uk-UA"/>
        </w:rPr>
      </w:pPr>
    </w:p>
    <w:p w:rsidR="007E1844" w:rsidRPr="00040868" w:rsidRDefault="007E1844" w:rsidP="00177C17">
      <w:pPr>
        <w:shd w:val="clear" w:color="auto" w:fill="FFFFFF"/>
        <w:spacing w:after="0" w:line="360" w:lineRule="auto"/>
        <w:ind w:firstLine="709"/>
        <w:jc w:val="both"/>
        <w:rPr>
          <w:rFonts w:ascii="Times New Roman" w:hAnsi="Times New Roman" w:cs="Times New Roman"/>
          <w:sz w:val="28"/>
          <w:szCs w:val="28"/>
          <w:lang w:val="uk-UA"/>
        </w:rPr>
      </w:pPr>
      <w:r w:rsidRPr="00605145">
        <w:rPr>
          <w:rFonts w:ascii="Times New Roman" w:hAnsi="Times New Roman" w:cs="Times New Roman"/>
          <w:noProof/>
          <w:sz w:val="28"/>
          <w:szCs w:val="28"/>
          <w:lang w:val="uk-UA"/>
        </w:rPr>
        <w:t>Застосування спектральної техніки дозволяє одержувати досить надійні та відтворені результати виміру інтенсивності червоної і зеле</w:t>
      </w:r>
      <w:r>
        <w:rPr>
          <w:rFonts w:ascii="Times New Roman" w:hAnsi="Times New Roman" w:cs="Times New Roman"/>
          <w:noProof/>
          <w:sz w:val="28"/>
          <w:szCs w:val="28"/>
          <w:lang w:val="uk-UA"/>
        </w:rPr>
        <w:t>ної люмінесценції препаратів, пофарбованих АО</w:t>
      </w:r>
      <w:r w:rsidR="00665916">
        <w:rPr>
          <w:rFonts w:ascii="Times New Roman" w:hAnsi="Times New Roman" w:cs="Times New Roman"/>
          <w:sz w:val="28"/>
          <w:szCs w:val="28"/>
          <w:lang w:val="uk-UA"/>
        </w:rPr>
        <w:t>[32</w:t>
      </w:r>
      <w:r w:rsidRPr="009456AA">
        <w:rPr>
          <w:rFonts w:ascii="Times New Roman" w:hAnsi="Times New Roman" w:cs="Times New Roman"/>
          <w:sz w:val="28"/>
          <w:szCs w:val="28"/>
          <w:lang w:val="uk-UA"/>
        </w:rPr>
        <w:t>]</w:t>
      </w:r>
      <w:r>
        <w:rPr>
          <w:rFonts w:ascii="Times New Roman" w:hAnsi="Times New Roman" w:cs="Times New Roman"/>
          <w:sz w:val="28"/>
          <w:szCs w:val="28"/>
          <w:lang w:val="uk-UA"/>
        </w:rPr>
        <w:t>.</w:t>
      </w:r>
    </w:p>
    <w:p w:rsidR="007E1844" w:rsidRPr="00A15A0C" w:rsidRDefault="007E1844" w:rsidP="007E1844">
      <w:pPr>
        <w:spacing w:after="0" w:line="360" w:lineRule="auto"/>
        <w:ind w:firstLine="720"/>
        <w:jc w:val="both"/>
        <w:rPr>
          <w:rFonts w:ascii="Times New Roman" w:hAnsi="Times New Roman" w:cs="Times New Roman"/>
          <w:noProof/>
          <w:sz w:val="28"/>
          <w:szCs w:val="28"/>
        </w:rPr>
      </w:pPr>
      <w:r w:rsidRPr="00605145">
        <w:rPr>
          <w:rFonts w:ascii="Times New Roman" w:hAnsi="Times New Roman" w:cs="Times New Roman"/>
          <w:noProof/>
          <w:sz w:val="28"/>
          <w:szCs w:val="28"/>
        </w:rPr>
        <w:t>За спектрами люмінесценції НК у клітинах, пофарбованих АО, можна з</w:t>
      </w:r>
      <w:r w:rsidRPr="00A15A0C">
        <w:rPr>
          <w:rFonts w:ascii="Times New Roman" w:hAnsi="Times New Roman" w:cs="Times New Roman"/>
          <w:noProof/>
          <w:sz w:val="28"/>
          <w:szCs w:val="28"/>
        </w:rPr>
        <w:t xml:space="preserve"> великою точністю судити  про вторинну структуру НК, що у свою чергу характеризує білоксинтетичну активність клітини в</w:t>
      </w:r>
      <w:r w:rsidR="00665916">
        <w:rPr>
          <w:rFonts w:ascii="Times New Roman" w:hAnsi="Times New Roman" w:cs="Times New Roman"/>
          <w:noProof/>
          <w:sz w:val="28"/>
          <w:szCs w:val="28"/>
        </w:rPr>
        <w:t xml:space="preserve"> цілому. Ріглер [13</w:t>
      </w:r>
      <w:r w:rsidRPr="00A15A0C">
        <w:rPr>
          <w:rFonts w:ascii="Times New Roman" w:hAnsi="Times New Roman" w:cs="Times New Roman"/>
          <w:noProof/>
          <w:sz w:val="28"/>
          <w:szCs w:val="28"/>
        </w:rPr>
        <w:t xml:space="preserve">] у якості показника ступеня упорядкованості вторинної структури ДНК запропонував спеціальний коефіцієнт α, що представляє собою відношення інтенсивностей червоної (димерної, λ = 640 нм) і зеленої (мономерної, λ = 530 нм) люмінесценції АО. </w:t>
      </w:r>
    </w:p>
    <w:p w:rsidR="007E1844" w:rsidRDefault="007E1844" w:rsidP="007E1844">
      <w:pPr>
        <w:spacing w:after="0" w:line="360" w:lineRule="auto"/>
        <w:ind w:firstLine="720"/>
        <w:jc w:val="both"/>
        <w:rPr>
          <w:rFonts w:ascii="Times New Roman" w:hAnsi="Times New Roman" w:cs="Times New Roman"/>
          <w:noProof/>
          <w:sz w:val="28"/>
          <w:szCs w:val="28"/>
          <w:lang w:val="uk-UA"/>
        </w:rPr>
      </w:pPr>
      <w:r w:rsidRPr="00A15A0C">
        <w:rPr>
          <w:rFonts w:ascii="Times New Roman" w:hAnsi="Times New Roman" w:cs="Times New Roman"/>
          <w:noProof/>
          <w:sz w:val="28"/>
          <w:szCs w:val="28"/>
          <w:lang w:val="uk-UA"/>
        </w:rPr>
        <w:t xml:space="preserve">Слід зазначити, що відомі </w:t>
      </w:r>
      <w:r w:rsidRPr="00A15A0C">
        <w:rPr>
          <w:rFonts w:ascii="Times New Roman" w:hAnsi="Times New Roman" w:cs="Times New Roman"/>
          <w:noProof/>
          <w:sz w:val="28"/>
          <w:szCs w:val="28"/>
        </w:rPr>
        <w:t xml:space="preserve">способи визначення білоксинтетичної активності клітин по α-параметру мало придатні для </w:t>
      </w:r>
      <w:r w:rsidRPr="00A15A0C">
        <w:rPr>
          <w:rFonts w:ascii="Times New Roman" w:hAnsi="Times New Roman" w:cs="Times New Roman"/>
          <w:noProof/>
          <w:sz w:val="28"/>
          <w:szCs w:val="28"/>
          <w:lang w:val="uk-UA"/>
        </w:rPr>
        <w:t xml:space="preserve">повної </w:t>
      </w:r>
      <w:r w:rsidR="00177C17">
        <w:rPr>
          <w:rFonts w:ascii="Times New Roman" w:hAnsi="Times New Roman" w:cs="Times New Roman"/>
          <w:noProof/>
          <w:sz w:val="28"/>
          <w:szCs w:val="28"/>
        </w:rPr>
        <w:t>характеристики  клітин крові, що циркулюють.  Клітини крові</w:t>
      </w:r>
      <w:r w:rsidRPr="00A15A0C">
        <w:rPr>
          <w:rFonts w:ascii="Times New Roman" w:hAnsi="Times New Roman" w:cs="Times New Roman"/>
          <w:noProof/>
          <w:sz w:val="28"/>
          <w:szCs w:val="28"/>
        </w:rPr>
        <w:t>, що циркулюють</w:t>
      </w:r>
      <w:r w:rsidRPr="00A15A0C">
        <w:rPr>
          <w:rFonts w:ascii="Times New Roman" w:hAnsi="Times New Roman" w:cs="Times New Roman"/>
          <w:noProof/>
          <w:sz w:val="28"/>
          <w:szCs w:val="28"/>
          <w:lang w:val="uk-UA"/>
        </w:rPr>
        <w:t>:</w:t>
      </w:r>
      <w:r w:rsidRPr="00A15A0C">
        <w:rPr>
          <w:rFonts w:ascii="Times New Roman" w:hAnsi="Times New Roman" w:cs="Times New Roman"/>
          <w:noProof/>
          <w:sz w:val="28"/>
          <w:szCs w:val="28"/>
        </w:rPr>
        <w:t xml:space="preserve"> моноцити, гранулоцити,</w:t>
      </w:r>
      <w:r w:rsidRPr="00A15A0C">
        <w:rPr>
          <w:rFonts w:ascii="Times New Roman" w:hAnsi="Times New Roman" w:cs="Times New Roman"/>
          <w:noProof/>
          <w:sz w:val="28"/>
          <w:szCs w:val="28"/>
          <w:lang w:val="uk-UA"/>
        </w:rPr>
        <w:t>в тому числі й лімфоцити</w:t>
      </w:r>
      <w:r w:rsidRPr="00A15A0C">
        <w:rPr>
          <w:rFonts w:ascii="Times New Roman" w:hAnsi="Times New Roman" w:cs="Times New Roman"/>
          <w:noProof/>
          <w:sz w:val="28"/>
          <w:szCs w:val="28"/>
        </w:rPr>
        <w:t xml:space="preserve"> на відміну від мієлоїдних, лімфоїдних тканин, вийшли з мітотичного циклу і знаходяться в G</w:t>
      </w:r>
      <w:r w:rsidRPr="00A15A0C">
        <w:rPr>
          <w:rFonts w:ascii="Times New Roman" w:hAnsi="Times New Roman" w:cs="Times New Roman"/>
          <w:noProof/>
          <w:sz w:val="28"/>
          <w:szCs w:val="28"/>
          <w:vertAlign w:val="subscript"/>
        </w:rPr>
        <w:t>0</w:t>
      </w:r>
      <w:r w:rsidRPr="00A15A0C">
        <w:rPr>
          <w:rFonts w:ascii="Times New Roman" w:hAnsi="Times New Roman" w:cs="Times New Roman"/>
          <w:noProof/>
          <w:sz w:val="28"/>
          <w:szCs w:val="28"/>
        </w:rPr>
        <w:t xml:space="preserve"> стадії життєвого циклу. У цей період синтез НК знаходиться на мінімальному рівні, а ДНК у ядрі максимально конденсується (наростає дволанцюговість)</w:t>
      </w:r>
      <w:r w:rsidRPr="00E539EE">
        <w:rPr>
          <w:rFonts w:ascii="Times New Roman" w:hAnsi="Times New Roman" w:cs="Times New Roman"/>
          <w:sz w:val="28"/>
          <w:szCs w:val="28"/>
          <w:shd w:val="clear" w:color="auto" w:fill="FFFFFF"/>
          <w:lang w:val="uk-UA"/>
        </w:rPr>
        <w:t>[</w:t>
      </w:r>
      <w:r w:rsidR="00665916">
        <w:rPr>
          <w:rFonts w:ascii="Times New Roman" w:hAnsi="Times New Roman" w:cs="Times New Roman"/>
          <w:sz w:val="28"/>
          <w:szCs w:val="28"/>
          <w:shd w:val="clear" w:color="auto" w:fill="FFFFFF"/>
          <w:lang w:val="uk-UA"/>
        </w:rPr>
        <w:t>66</w:t>
      </w:r>
      <w:r w:rsidRPr="00E539EE">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w:t>
      </w:r>
      <w:r w:rsidRPr="00A15A0C">
        <w:rPr>
          <w:rFonts w:ascii="Times New Roman" w:hAnsi="Times New Roman" w:cs="Times New Roman"/>
          <w:noProof/>
          <w:sz w:val="28"/>
          <w:szCs w:val="28"/>
        </w:rPr>
        <w:t xml:space="preserve"> Тому активність білоксинтетичної системи </w:t>
      </w:r>
      <w:r w:rsidRPr="00A15A0C">
        <w:rPr>
          <w:rFonts w:ascii="Times New Roman" w:hAnsi="Times New Roman" w:cs="Times New Roman"/>
          <w:noProof/>
          <w:sz w:val="28"/>
          <w:szCs w:val="28"/>
          <w:lang w:val="uk-UA"/>
        </w:rPr>
        <w:t>лімфоцитів</w:t>
      </w:r>
      <w:r w:rsidRPr="00A15A0C">
        <w:rPr>
          <w:rFonts w:ascii="Times New Roman" w:hAnsi="Times New Roman" w:cs="Times New Roman"/>
          <w:noProof/>
          <w:sz w:val="28"/>
          <w:szCs w:val="28"/>
        </w:rPr>
        <w:t xml:space="preserve"> визначається, в основному, кількістю </w:t>
      </w:r>
      <w:r w:rsidRPr="00A15A0C">
        <w:rPr>
          <w:rFonts w:ascii="Times New Roman" w:hAnsi="Times New Roman" w:cs="Times New Roman"/>
          <w:noProof/>
          <w:sz w:val="28"/>
          <w:szCs w:val="28"/>
          <w:lang w:val="uk-UA"/>
        </w:rPr>
        <w:t>синтезованих</w:t>
      </w:r>
      <w:r w:rsidRPr="00A15A0C">
        <w:rPr>
          <w:rFonts w:ascii="Times New Roman" w:hAnsi="Times New Roman" w:cs="Times New Roman"/>
          <w:noProof/>
          <w:sz w:val="28"/>
          <w:szCs w:val="28"/>
        </w:rPr>
        <w:t xml:space="preserve"> ще в мієлоїдних та лімфоїдних органах РНК. </w:t>
      </w:r>
      <w:r w:rsidRPr="00A15A0C">
        <w:rPr>
          <w:rFonts w:ascii="Times New Roman" w:hAnsi="Times New Roman" w:cs="Times New Roman"/>
          <w:noProof/>
          <w:sz w:val="28"/>
          <w:szCs w:val="28"/>
          <w:lang w:val="uk-UA"/>
        </w:rPr>
        <w:t>Данний</w:t>
      </w:r>
      <w:r w:rsidRPr="00A15A0C">
        <w:rPr>
          <w:rFonts w:ascii="Times New Roman" w:hAnsi="Times New Roman" w:cs="Times New Roman"/>
          <w:noProof/>
          <w:sz w:val="28"/>
          <w:szCs w:val="28"/>
        </w:rPr>
        <w:t xml:space="preserve"> висновок підтверджується нашими даними про слабку та недосто</w:t>
      </w:r>
      <w:r>
        <w:rPr>
          <w:rFonts w:ascii="Times New Roman" w:hAnsi="Times New Roman" w:cs="Times New Roman"/>
          <w:noProof/>
          <w:sz w:val="28"/>
          <w:szCs w:val="28"/>
        </w:rPr>
        <w:t>вірну популяційну варіацію I</w:t>
      </w:r>
      <w:r w:rsidRPr="00A15A0C">
        <w:rPr>
          <w:rFonts w:ascii="Times New Roman" w:hAnsi="Times New Roman" w:cs="Times New Roman"/>
          <w:noProof/>
          <w:sz w:val="28"/>
          <w:szCs w:val="28"/>
          <w:vertAlign w:val="subscript"/>
        </w:rPr>
        <w:t>530</w:t>
      </w:r>
      <w:r w:rsidRPr="00A15A0C">
        <w:rPr>
          <w:rFonts w:ascii="Times New Roman" w:hAnsi="Times New Roman" w:cs="Times New Roman"/>
          <w:noProof/>
          <w:sz w:val="28"/>
          <w:szCs w:val="28"/>
        </w:rPr>
        <w:t xml:space="preserve"> нм (дволанцюгові НК, </w:t>
      </w:r>
      <w:r w:rsidR="006E25B7">
        <w:rPr>
          <w:rFonts w:ascii="Times New Roman" w:hAnsi="Times New Roman" w:cs="Times New Roman"/>
          <w:noProof/>
          <w:sz w:val="28"/>
          <w:szCs w:val="28"/>
        </w:rPr>
        <w:t xml:space="preserve">в основному </w:t>
      </w:r>
      <w:r>
        <w:rPr>
          <w:rFonts w:ascii="Times New Roman" w:hAnsi="Times New Roman" w:cs="Times New Roman"/>
          <w:noProof/>
          <w:sz w:val="28"/>
          <w:szCs w:val="28"/>
        </w:rPr>
        <w:t xml:space="preserve">ДНК), тоді як </w:t>
      </w:r>
      <w:r w:rsidRPr="002D51B7">
        <w:rPr>
          <w:rFonts w:ascii="Times New Roman" w:hAnsi="Times New Roman" w:cs="Times New Roman"/>
          <w:noProof/>
          <w:sz w:val="28"/>
          <w:szCs w:val="28"/>
        </w:rPr>
        <w:t>І</w:t>
      </w:r>
      <w:r w:rsidRPr="002D51B7">
        <w:rPr>
          <w:rFonts w:ascii="Times New Roman" w:hAnsi="Times New Roman" w:cs="Times New Roman"/>
          <w:noProof/>
          <w:sz w:val="28"/>
          <w:szCs w:val="28"/>
          <w:vertAlign w:val="subscript"/>
        </w:rPr>
        <w:t>640</w:t>
      </w:r>
      <w:r w:rsidRPr="00A15A0C">
        <w:rPr>
          <w:rFonts w:ascii="Times New Roman" w:hAnsi="Times New Roman" w:cs="Times New Roman"/>
          <w:noProof/>
          <w:sz w:val="28"/>
          <w:szCs w:val="28"/>
        </w:rPr>
        <w:t xml:space="preserve"> нм (одноланцюгові НК, в основному РНК) </w:t>
      </w:r>
      <w:r w:rsidRPr="00A15A0C">
        <w:rPr>
          <w:rFonts w:ascii="Times New Roman" w:hAnsi="Times New Roman" w:cs="Times New Roman"/>
          <w:noProof/>
          <w:sz w:val="28"/>
          <w:szCs w:val="28"/>
          <w:lang w:val="uk-UA"/>
        </w:rPr>
        <w:t>набуває широкого діапазону</w:t>
      </w:r>
      <w:r w:rsidRPr="00A15A0C">
        <w:rPr>
          <w:rFonts w:ascii="Times New Roman" w:hAnsi="Times New Roman" w:cs="Times New Roman"/>
          <w:noProof/>
          <w:sz w:val="28"/>
          <w:szCs w:val="28"/>
        </w:rPr>
        <w:t xml:space="preserve">. </w:t>
      </w:r>
      <w:r w:rsidR="00177C17">
        <w:rPr>
          <w:rFonts w:ascii="Times New Roman" w:hAnsi="Times New Roman" w:cs="Times New Roman"/>
          <w:noProof/>
          <w:sz w:val="28"/>
          <w:szCs w:val="28"/>
          <w:lang w:val="uk-UA"/>
        </w:rPr>
        <w:t xml:space="preserve">В такому випадку </w:t>
      </w:r>
      <w:r w:rsidRPr="00A15A0C">
        <w:rPr>
          <w:rFonts w:ascii="Times New Roman" w:hAnsi="Times New Roman" w:cs="Times New Roman"/>
          <w:noProof/>
          <w:sz w:val="28"/>
          <w:szCs w:val="28"/>
        </w:rPr>
        <w:t xml:space="preserve">α-параметр не дає однозначної характеристики функціональної активності конкретної клітини крові. Він є відношенням інтенсивності </w:t>
      </w:r>
      <w:r w:rsidRPr="00A15A0C">
        <w:rPr>
          <w:rFonts w:ascii="Times New Roman" w:hAnsi="Times New Roman" w:cs="Times New Roman"/>
          <w:noProof/>
          <w:sz w:val="28"/>
          <w:szCs w:val="28"/>
        </w:rPr>
        <w:lastRenderedPageBreak/>
        <w:t>люмінесценції при максимумі 640 нм до інтенсивності люмінесценції при максимумі 530 нм і може бути низ</w:t>
      </w:r>
      <w:r>
        <w:rPr>
          <w:rFonts w:ascii="Times New Roman" w:hAnsi="Times New Roman" w:cs="Times New Roman"/>
          <w:noProof/>
          <w:sz w:val="28"/>
          <w:szCs w:val="28"/>
        </w:rPr>
        <w:t xml:space="preserve">ьким при високих значеннях </w:t>
      </w:r>
      <w:r w:rsidRPr="002D51B7">
        <w:rPr>
          <w:rFonts w:ascii="Times New Roman" w:hAnsi="Times New Roman" w:cs="Times New Roman"/>
          <w:noProof/>
          <w:sz w:val="28"/>
          <w:szCs w:val="28"/>
        </w:rPr>
        <w:t>І</w:t>
      </w:r>
      <w:r w:rsidRPr="002D51B7">
        <w:rPr>
          <w:rFonts w:ascii="Times New Roman" w:hAnsi="Times New Roman" w:cs="Times New Roman"/>
          <w:noProof/>
          <w:sz w:val="28"/>
          <w:szCs w:val="28"/>
          <w:vertAlign w:val="subscript"/>
        </w:rPr>
        <w:t>640</w:t>
      </w:r>
      <w:r>
        <w:rPr>
          <w:rFonts w:ascii="Times New Roman" w:hAnsi="Times New Roman" w:cs="Times New Roman"/>
          <w:noProof/>
          <w:sz w:val="28"/>
          <w:szCs w:val="28"/>
        </w:rPr>
        <w:t xml:space="preserve"> і I</w:t>
      </w:r>
      <w:r w:rsidRPr="00A15A0C">
        <w:rPr>
          <w:rFonts w:ascii="Times New Roman" w:hAnsi="Times New Roman" w:cs="Times New Roman"/>
          <w:noProof/>
          <w:sz w:val="28"/>
          <w:szCs w:val="28"/>
          <w:vertAlign w:val="subscript"/>
        </w:rPr>
        <w:t>530</w:t>
      </w:r>
      <w:r w:rsidRPr="00A15A0C">
        <w:rPr>
          <w:rFonts w:ascii="Times New Roman" w:hAnsi="Times New Roman" w:cs="Times New Roman"/>
          <w:noProof/>
          <w:sz w:val="28"/>
          <w:szCs w:val="28"/>
        </w:rPr>
        <w:t>, високим при низьких їхніх значеннях і однаковим у клі</w:t>
      </w:r>
      <w:r>
        <w:rPr>
          <w:rFonts w:ascii="Times New Roman" w:hAnsi="Times New Roman" w:cs="Times New Roman"/>
          <w:noProof/>
          <w:sz w:val="28"/>
          <w:szCs w:val="28"/>
        </w:rPr>
        <w:t xml:space="preserve">тин із різної </w:t>
      </w:r>
      <w:r w:rsidRPr="002D51B7">
        <w:rPr>
          <w:rFonts w:ascii="Times New Roman" w:hAnsi="Times New Roman" w:cs="Times New Roman"/>
          <w:noProof/>
          <w:sz w:val="28"/>
          <w:szCs w:val="28"/>
        </w:rPr>
        <w:t>І</w:t>
      </w:r>
      <w:r w:rsidRPr="002D51B7">
        <w:rPr>
          <w:rFonts w:ascii="Times New Roman" w:hAnsi="Times New Roman" w:cs="Times New Roman"/>
          <w:noProof/>
          <w:sz w:val="28"/>
          <w:szCs w:val="28"/>
          <w:vertAlign w:val="subscript"/>
        </w:rPr>
        <w:t>640</w:t>
      </w:r>
      <w:r>
        <w:rPr>
          <w:rFonts w:ascii="Times New Roman" w:hAnsi="Times New Roman" w:cs="Times New Roman"/>
          <w:noProof/>
          <w:sz w:val="28"/>
          <w:szCs w:val="28"/>
        </w:rPr>
        <w:t>і I</w:t>
      </w:r>
      <w:r w:rsidRPr="00A15A0C">
        <w:rPr>
          <w:rFonts w:ascii="Times New Roman" w:hAnsi="Times New Roman" w:cs="Times New Roman"/>
          <w:noProof/>
          <w:sz w:val="28"/>
          <w:szCs w:val="28"/>
          <w:vertAlign w:val="subscript"/>
        </w:rPr>
        <w:t>530</w:t>
      </w:r>
      <w:r w:rsidRPr="00A15A0C">
        <w:rPr>
          <w:rFonts w:ascii="Times New Roman" w:hAnsi="Times New Roman" w:cs="Times New Roman"/>
          <w:noProof/>
          <w:sz w:val="28"/>
          <w:szCs w:val="28"/>
        </w:rPr>
        <w:t xml:space="preserve">. </w:t>
      </w:r>
    </w:p>
    <w:p w:rsidR="00177C17" w:rsidRDefault="007E1844" w:rsidP="00177C17">
      <w:pPr>
        <w:spacing w:after="0" w:line="360" w:lineRule="auto"/>
        <w:ind w:firstLine="720"/>
        <w:jc w:val="both"/>
        <w:rPr>
          <w:rFonts w:ascii="Times New Roman" w:hAnsi="Times New Roman" w:cs="Times New Roman"/>
          <w:noProof/>
          <w:sz w:val="28"/>
          <w:szCs w:val="28"/>
          <w:lang w:val="uk-UA"/>
        </w:rPr>
      </w:pPr>
      <w:r w:rsidRPr="009456AA">
        <w:rPr>
          <w:rFonts w:ascii="Times New Roman" w:hAnsi="Times New Roman" w:cs="Times New Roman"/>
          <w:noProof/>
          <w:sz w:val="28"/>
          <w:szCs w:val="28"/>
          <w:lang w:val="uk-UA"/>
        </w:rPr>
        <w:t xml:space="preserve">Слабка інформативність </w:t>
      </w:r>
      <w:r w:rsidRPr="00A15A0C">
        <w:rPr>
          <w:rFonts w:ascii="Times New Roman" w:hAnsi="Times New Roman" w:cs="Times New Roman"/>
          <w:noProof/>
          <w:sz w:val="28"/>
          <w:szCs w:val="28"/>
        </w:rPr>
        <w:t>α</w:t>
      </w:r>
      <w:r w:rsidRPr="009456AA">
        <w:rPr>
          <w:rFonts w:ascii="Times New Roman" w:hAnsi="Times New Roman" w:cs="Times New Roman"/>
          <w:noProof/>
          <w:sz w:val="28"/>
          <w:szCs w:val="28"/>
          <w:lang w:val="uk-UA"/>
        </w:rPr>
        <w:t xml:space="preserve">-параметра стосовно білоксинтетичної функції клітин крові пояснюється ще і тим, що лейкоцити розрізняються за ступенем диференціювання. Лімфоцити периферичної крові, на відміну від сегментоядерцевих лейкоцитів, розрізняються за ступенем диференціювання і функціональної активності їх білоксинтетичної системи </w:t>
      </w:r>
      <w:r w:rsidRPr="00E539EE">
        <w:rPr>
          <w:rFonts w:ascii="Times New Roman" w:hAnsi="Times New Roman" w:cs="Times New Roman"/>
          <w:sz w:val="28"/>
          <w:szCs w:val="28"/>
          <w:shd w:val="clear" w:color="auto" w:fill="FFFFFF"/>
          <w:lang w:val="uk-UA"/>
        </w:rPr>
        <w:t>[</w:t>
      </w:r>
      <w:r w:rsidR="00665916">
        <w:rPr>
          <w:rFonts w:ascii="Times New Roman" w:hAnsi="Times New Roman" w:cs="Times New Roman"/>
          <w:sz w:val="28"/>
          <w:szCs w:val="28"/>
          <w:shd w:val="clear" w:color="auto" w:fill="FFFFFF"/>
          <w:lang w:val="uk-UA"/>
        </w:rPr>
        <w:t>67</w:t>
      </w:r>
      <w:r w:rsidRPr="00E539EE">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w:t>
      </w:r>
      <w:r w:rsidRPr="009456AA">
        <w:rPr>
          <w:rFonts w:ascii="Times New Roman" w:hAnsi="Times New Roman" w:cs="Times New Roman"/>
          <w:noProof/>
          <w:sz w:val="28"/>
          <w:szCs w:val="28"/>
          <w:lang w:val="uk-UA"/>
        </w:rPr>
        <w:t xml:space="preserve"> Але варіації </w:t>
      </w:r>
      <w:r>
        <w:rPr>
          <w:rFonts w:ascii="Times New Roman" w:hAnsi="Times New Roman" w:cs="Times New Roman"/>
          <w:noProof/>
          <w:sz w:val="28"/>
          <w:szCs w:val="28"/>
        </w:rPr>
        <w:t>I</w:t>
      </w:r>
      <w:r w:rsidRPr="0063246C">
        <w:rPr>
          <w:rFonts w:ascii="Times New Roman" w:hAnsi="Times New Roman" w:cs="Times New Roman"/>
          <w:noProof/>
          <w:sz w:val="28"/>
          <w:szCs w:val="28"/>
          <w:vertAlign w:val="subscript"/>
          <w:lang w:val="uk-UA"/>
        </w:rPr>
        <w:t>530</w:t>
      </w:r>
      <w:r w:rsidRPr="009456AA">
        <w:rPr>
          <w:rFonts w:ascii="Times New Roman" w:hAnsi="Times New Roman" w:cs="Times New Roman"/>
          <w:noProof/>
          <w:sz w:val="28"/>
          <w:szCs w:val="28"/>
          <w:lang w:val="uk-UA"/>
        </w:rPr>
        <w:t>їхніх ядер також відбувают</w:t>
      </w:r>
      <w:r w:rsidR="00177C17">
        <w:rPr>
          <w:rFonts w:ascii="Times New Roman" w:hAnsi="Times New Roman" w:cs="Times New Roman"/>
          <w:noProof/>
          <w:sz w:val="28"/>
          <w:szCs w:val="28"/>
          <w:lang w:val="uk-UA"/>
        </w:rPr>
        <w:t xml:space="preserve">ься у вузьких межах за рахунок </w:t>
      </w:r>
      <w:r w:rsidRPr="009456AA">
        <w:rPr>
          <w:rFonts w:ascii="Times New Roman" w:hAnsi="Times New Roman" w:cs="Times New Roman"/>
          <w:noProof/>
          <w:sz w:val="28"/>
          <w:szCs w:val="28"/>
          <w:lang w:val="uk-UA"/>
        </w:rPr>
        <w:t>конденсації ДНК, яка спостерігається в</w:t>
      </w:r>
      <w:r w:rsidRPr="00A15A0C">
        <w:rPr>
          <w:rFonts w:ascii="Times New Roman" w:hAnsi="Times New Roman" w:cs="Times New Roman"/>
          <w:noProof/>
          <w:sz w:val="28"/>
          <w:szCs w:val="28"/>
        </w:rPr>
        <w:t>G</w:t>
      </w:r>
      <w:r w:rsidR="00177C17">
        <w:rPr>
          <w:rFonts w:ascii="Times New Roman" w:hAnsi="Times New Roman" w:cs="Times New Roman"/>
          <w:noProof/>
          <w:sz w:val="28"/>
          <w:szCs w:val="28"/>
          <w:lang w:val="uk-UA"/>
        </w:rPr>
        <w:t>0-</w:t>
      </w:r>
      <w:r w:rsidRPr="009456AA">
        <w:rPr>
          <w:rFonts w:ascii="Times New Roman" w:hAnsi="Times New Roman" w:cs="Times New Roman"/>
          <w:noProof/>
          <w:sz w:val="28"/>
          <w:szCs w:val="28"/>
          <w:lang w:val="uk-UA"/>
        </w:rPr>
        <w:t xml:space="preserve">періоді життєвого циклу лімфоцитів. </w:t>
      </w:r>
      <w:r w:rsidRPr="00A15A0C">
        <w:rPr>
          <w:rFonts w:ascii="Times New Roman" w:hAnsi="Times New Roman" w:cs="Times New Roman"/>
          <w:noProof/>
          <w:sz w:val="28"/>
          <w:szCs w:val="28"/>
        </w:rPr>
        <w:t>Метаболічна активність ДНК (редуплікація, транскрипція), що призводить до появи одноланцюгових НК, відбувалася в коротк</w:t>
      </w:r>
      <w:r w:rsidR="00177C17">
        <w:rPr>
          <w:rFonts w:ascii="Times New Roman" w:hAnsi="Times New Roman" w:cs="Times New Roman"/>
          <w:noProof/>
          <w:sz w:val="28"/>
          <w:szCs w:val="28"/>
        </w:rPr>
        <w:t xml:space="preserve">ий період часу при імуногенезі </w:t>
      </w:r>
      <w:r w:rsidRPr="00A15A0C">
        <w:rPr>
          <w:rFonts w:ascii="Times New Roman" w:hAnsi="Times New Roman" w:cs="Times New Roman"/>
          <w:noProof/>
          <w:sz w:val="28"/>
          <w:szCs w:val="28"/>
        </w:rPr>
        <w:t>ще в лімфоїдних органах</w:t>
      </w:r>
      <w:r w:rsidRPr="00E539EE">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3</w:t>
      </w:r>
      <w:r w:rsidRPr="00E539EE">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w:t>
      </w:r>
      <w:r w:rsidRPr="003B3465">
        <w:rPr>
          <w:rFonts w:ascii="Times New Roman" w:hAnsi="Times New Roman" w:cs="Times New Roman"/>
          <w:noProof/>
          <w:sz w:val="28"/>
          <w:szCs w:val="28"/>
          <w:lang w:val="uk-UA"/>
        </w:rPr>
        <w:t xml:space="preserve"> У той же час продукти ці</w:t>
      </w:r>
      <w:r w:rsidR="00177C17">
        <w:rPr>
          <w:rFonts w:ascii="Times New Roman" w:hAnsi="Times New Roman" w:cs="Times New Roman"/>
          <w:noProof/>
          <w:sz w:val="28"/>
          <w:szCs w:val="28"/>
          <w:lang w:val="uk-UA"/>
        </w:rPr>
        <w:t xml:space="preserve">єї транскрипційної активності </w:t>
      </w:r>
      <w:r w:rsidRPr="003B3465">
        <w:rPr>
          <w:rFonts w:ascii="Times New Roman" w:hAnsi="Times New Roman" w:cs="Times New Roman"/>
          <w:noProof/>
          <w:sz w:val="28"/>
          <w:szCs w:val="28"/>
          <w:lang w:val="uk-UA"/>
        </w:rPr>
        <w:t>різні види РНК (інформаційна, транспортна, рибосомальна), зберігаються в ядрі й особливо в цитоплазмі клі</w:t>
      </w:r>
      <w:r>
        <w:rPr>
          <w:rFonts w:ascii="Times New Roman" w:hAnsi="Times New Roman" w:cs="Times New Roman"/>
          <w:noProof/>
          <w:sz w:val="28"/>
          <w:szCs w:val="28"/>
          <w:lang w:val="uk-UA"/>
        </w:rPr>
        <w:t xml:space="preserve">тини значно довше, включаючи і </w:t>
      </w:r>
      <w:r w:rsidR="00177C17">
        <w:rPr>
          <w:rFonts w:ascii="Times New Roman" w:hAnsi="Times New Roman" w:cs="Times New Roman"/>
          <w:noProof/>
          <w:sz w:val="28"/>
          <w:szCs w:val="28"/>
          <w:lang w:val="uk-UA"/>
        </w:rPr>
        <w:t>лімфоцити крові</w:t>
      </w:r>
      <w:r w:rsidRPr="003B3465">
        <w:rPr>
          <w:rFonts w:ascii="Times New Roman" w:hAnsi="Times New Roman" w:cs="Times New Roman"/>
          <w:noProof/>
          <w:sz w:val="28"/>
          <w:szCs w:val="28"/>
          <w:lang w:val="uk-UA"/>
        </w:rPr>
        <w:t xml:space="preserve">, що циркулюють. Даний факт пояснює причини значно меншої варіації </w:t>
      </w:r>
      <w:r>
        <w:rPr>
          <w:rFonts w:ascii="Times New Roman" w:hAnsi="Times New Roman" w:cs="Times New Roman"/>
          <w:noProof/>
          <w:sz w:val="28"/>
          <w:szCs w:val="28"/>
        </w:rPr>
        <w:t>I</w:t>
      </w:r>
      <w:r w:rsidRPr="0063246C">
        <w:rPr>
          <w:rFonts w:ascii="Times New Roman" w:hAnsi="Times New Roman" w:cs="Times New Roman"/>
          <w:noProof/>
          <w:sz w:val="28"/>
          <w:szCs w:val="28"/>
          <w:vertAlign w:val="subscript"/>
          <w:lang w:val="uk-UA"/>
        </w:rPr>
        <w:t>530</w:t>
      </w:r>
      <w:r w:rsidRPr="003B3465">
        <w:rPr>
          <w:rFonts w:ascii="Times New Roman" w:hAnsi="Times New Roman" w:cs="Times New Roman"/>
          <w:noProof/>
          <w:sz w:val="28"/>
          <w:szCs w:val="28"/>
          <w:lang w:val="uk-UA"/>
        </w:rPr>
        <w:t xml:space="preserve"> у порівнянні з </w:t>
      </w:r>
      <w:r w:rsidRPr="00F947E9">
        <w:rPr>
          <w:rFonts w:ascii="Times New Roman" w:hAnsi="Times New Roman" w:cs="Times New Roman"/>
          <w:noProof/>
          <w:sz w:val="28"/>
          <w:szCs w:val="28"/>
          <w:lang w:val="uk-UA"/>
        </w:rPr>
        <w:t>І</w:t>
      </w:r>
      <w:r w:rsidRPr="00F947E9">
        <w:rPr>
          <w:rFonts w:ascii="Times New Roman" w:hAnsi="Times New Roman" w:cs="Times New Roman"/>
          <w:noProof/>
          <w:sz w:val="28"/>
          <w:szCs w:val="28"/>
          <w:vertAlign w:val="subscript"/>
          <w:lang w:val="uk-UA"/>
        </w:rPr>
        <w:t>640</w:t>
      </w:r>
      <w:r w:rsidRPr="003B3465">
        <w:rPr>
          <w:rFonts w:ascii="Times New Roman" w:hAnsi="Times New Roman" w:cs="Times New Roman"/>
          <w:noProof/>
          <w:sz w:val="28"/>
          <w:szCs w:val="28"/>
          <w:lang w:val="uk-UA"/>
        </w:rPr>
        <w:t xml:space="preserve">. Тому усі варіації </w:t>
      </w:r>
      <w:r w:rsidRPr="00A15A0C">
        <w:rPr>
          <w:rFonts w:ascii="Times New Roman" w:hAnsi="Times New Roman" w:cs="Times New Roman"/>
          <w:noProof/>
          <w:sz w:val="28"/>
          <w:szCs w:val="28"/>
        </w:rPr>
        <w:t>α</w:t>
      </w:r>
      <w:r w:rsidRPr="003B3465">
        <w:rPr>
          <w:rFonts w:ascii="Times New Roman" w:hAnsi="Times New Roman" w:cs="Times New Roman"/>
          <w:noProof/>
          <w:sz w:val="28"/>
          <w:szCs w:val="28"/>
          <w:lang w:val="uk-UA"/>
        </w:rPr>
        <w:t xml:space="preserve">-параметра в клітинах крові, що відбиває їх білоксинтетичну активність, відбуваються за рахунок рівня </w:t>
      </w:r>
      <w:r w:rsidRPr="00F947E9">
        <w:rPr>
          <w:rFonts w:ascii="Times New Roman" w:hAnsi="Times New Roman" w:cs="Times New Roman"/>
          <w:noProof/>
          <w:sz w:val="28"/>
          <w:szCs w:val="28"/>
          <w:lang w:val="uk-UA"/>
        </w:rPr>
        <w:t>І</w:t>
      </w:r>
      <w:r w:rsidRPr="00F947E9">
        <w:rPr>
          <w:rFonts w:ascii="Times New Roman" w:hAnsi="Times New Roman" w:cs="Times New Roman"/>
          <w:noProof/>
          <w:sz w:val="28"/>
          <w:szCs w:val="28"/>
          <w:vertAlign w:val="subscript"/>
          <w:lang w:val="uk-UA"/>
        </w:rPr>
        <w:t>640</w:t>
      </w:r>
      <w:r w:rsidRPr="003B3465">
        <w:rPr>
          <w:rFonts w:ascii="Times New Roman" w:hAnsi="Times New Roman" w:cs="Times New Roman"/>
          <w:noProof/>
          <w:sz w:val="28"/>
          <w:szCs w:val="28"/>
          <w:lang w:val="uk-UA"/>
        </w:rPr>
        <w:t xml:space="preserve">. </w:t>
      </w:r>
    </w:p>
    <w:p w:rsidR="007E1844" w:rsidRDefault="007E1844" w:rsidP="00177C17">
      <w:pPr>
        <w:spacing w:after="0" w:line="360" w:lineRule="auto"/>
        <w:ind w:firstLine="720"/>
        <w:jc w:val="both"/>
        <w:rPr>
          <w:rFonts w:ascii="Times New Roman" w:hAnsi="Times New Roman" w:cs="Times New Roman"/>
          <w:noProof/>
          <w:sz w:val="28"/>
          <w:szCs w:val="28"/>
          <w:lang w:val="uk-UA"/>
        </w:rPr>
      </w:pPr>
      <w:r w:rsidRPr="003B3465">
        <w:rPr>
          <w:rFonts w:ascii="Times New Roman" w:hAnsi="Times New Roman" w:cs="Times New Roman"/>
          <w:noProof/>
          <w:sz w:val="28"/>
          <w:szCs w:val="28"/>
          <w:lang w:val="uk-UA"/>
        </w:rPr>
        <w:t>Отж</w:t>
      </w:r>
      <w:r w:rsidR="006E25B7">
        <w:rPr>
          <w:rFonts w:ascii="Times New Roman" w:hAnsi="Times New Roman" w:cs="Times New Roman"/>
          <w:noProof/>
          <w:sz w:val="28"/>
          <w:szCs w:val="28"/>
          <w:lang w:val="uk-UA"/>
        </w:rPr>
        <w:t xml:space="preserve">е, при вивченні функціональної </w:t>
      </w:r>
      <w:r w:rsidRPr="003B3465">
        <w:rPr>
          <w:rFonts w:ascii="Times New Roman" w:hAnsi="Times New Roman" w:cs="Times New Roman"/>
          <w:noProof/>
          <w:sz w:val="28"/>
          <w:szCs w:val="28"/>
          <w:lang w:val="uk-UA"/>
        </w:rPr>
        <w:t xml:space="preserve">активності білоксинтетичної системи в клітинах периферичної крові досить і об’єктивніше аналізувати </w:t>
      </w:r>
      <w:r w:rsidRPr="00F947E9">
        <w:rPr>
          <w:rFonts w:ascii="Times New Roman" w:hAnsi="Times New Roman" w:cs="Times New Roman"/>
          <w:noProof/>
          <w:sz w:val="28"/>
          <w:szCs w:val="28"/>
          <w:lang w:val="uk-UA"/>
        </w:rPr>
        <w:t>І</w:t>
      </w:r>
      <w:r w:rsidRPr="00F947E9">
        <w:rPr>
          <w:rFonts w:ascii="Times New Roman" w:hAnsi="Times New Roman" w:cs="Times New Roman"/>
          <w:noProof/>
          <w:sz w:val="28"/>
          <w:szCs w:val="28"/>
          <w:vertAlign w:val="subscript"/>
          <w:lang w:val="uk-UA"/>
        </w:rPr>
        <w:t>640</w:t>
      </w:r>
      <w:r w:rsidR="00177C17">
        <w:rPr>
          <w:rFonts w:ascii="Times New Roman" w:hAnsi="Times New Roman" w:cs="Times New Roman"/>
          <w:noProof/>
          <w:sz w:val="28"/>
          <w:szCs w:val="28"/>
          <w:lang w:val="uk-UA"/>
        </w:rPr>
        <w:t xml:space="preserve"> замість </w:t>
      </w:r>
      <w:r w:rsidRPr="00A15A0C">
        <w:rPr>
          <w:rFonts w:ascii="Times New Roman" w:hAnsi="Times New Roman" w:cs="Times New Roman"/>
          <w:noProof/>
          <w:sz w:val="28"/>
          <w:szCs w:val="28"/>
        </w:rPr>
        <w:t>α</w:t>
      </w:r>
      <w:r w:rsidRPr="003B3465">
        <w:rPr>
          <w:rFonts w:ascii="Times New Roman" w:hAnsi="Times New Roman" w:cs="Times New Roman"/>
          <w:noProof/>
          <w:sz w:val="28"/>
          <w:szCs w:val="28"/>
          <w:lang w:val="uk-UA"/>
        </w:rPr>
        <w:t>-параметра</w:t>
      </w:r>
      <w:r w:rsidR="00177C17">
        <w:rPr>
          <w:rFonts w:ascii="Times New Roman" w:hAnsi="Times New Roman" w:cs="Times New Roman"/>
          <w:sz w:val="28"/>
          <w:szCs w:val="28"/>
          <w:shd w:val="clear" w:color="auto" w:fill="FFFFFF"/>
          <w:lang w:val="uk-UA"/>
        </w:rPr>
        <w:t> </w:t>
      </w:r>
      <w:r w:rsidRPr="00E539EE">
        <w:rPr>
          <w:rFonts w:ascii="Times New Roman" w:hAnsi="Times New Roman" w:cs="Times New Roman"/>
          <w:sz w:val="28"/>
          <w:szCs w:val="28"/>
          <w:shd w:val="clear" w:color="auto" w:fill="FFFFFF"/>
          <w:lang w:val="uk-UA"/>
        </w:rPr>
        <w:t>[</w:t>
      </w:r>
      <w:r w:rsidR="00665916">
        <w:rPr>
          <w:rFonts w:ascii="Times New Roman" w:hAnsi="Times New Roman" w:cs="Times New Roman"/>
          <w:sz w:val="28"/>
          <w:szCs w:val="28"/>
          <w:shd w:val="clear" w:color="auto" w:fill="FFFFFF"/>
          <w:lang w:val="uk-UA"/>
        </w:rPr>
        <w:t>63, 68</w:t>
      </w:r>
      <w:r w:rsidRPr="00E539EE">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w:t>
      </w:r>
    </w:p>
    <w:p w:rsidR="007E1844" w:rsidRPr="00040868" w:rsidRDefault="007E1844" w:rsidP="007E1844">
      <w:pPr>
        <w:spacing w:after="0" w:line="360" w:lineRule="auto"/>
        <w:ind w:firstLine="720"/>
        <w:jc w:val="both"/>
        <w:rPr>
          <w:rFonts w:ascii="Times New Roman" w:hAnsi="Times New Roman" w:cs="Times New Roman"/>
          <w:noProof/>
          <w:sz w:val="28"/>
          <w:szCs w:val="28"/>
          <w:lang w:val="uk-UA"/>
        </w:rPr>
      </w:pPr>
      <w:r w:rsidRPr="00A15A0C">
        <w:rPr>
          <w:rFonts w:ascii="Times New Roman" w:hAnsi="Times New Roman" w:cs="Times New Roman"/>
          <w:noProof/>
          <w:sz w:val="28"/>
          <w:szCs w:val="28"/>
          <w:lang w:val="uk-UA"/>
        </w:rPr>
        <w:t>Б</w:t>
      </w:r>
      <w:r w:rsidRPr="003B3465">
        <w:rPr>
          <w:rFonts w:ascii="Times New Roman" w:hAnsi="Times New Roman" w:cs="Times New Roman"/>
          <w:noProof/>
          <w:sz w:val="28"/>
          <w:szCs w:val="28"/>
          <w:lang w:val="uk-UA"/>
        </w:rPr>
        <w:t>уло обстежено 15 хірургічних хворих, оперованих із пухлин</w:t>
      </w:r>
      <w:r w:rsidRPr="00A15A0C">
        <w:rPr>
          <w:rFonts w:ascii="Times New Roman" w:hAnsi="Times New Roman" w:cs="Times New Roman"/>
          <w:noProof/>
          <w:sz w:val="28"/>
          <w:szCs w:val="28"/>
          <w:lang w:val="uk-UA"/>
        </w:rPr>
        <w:t>ою</w:t>
      </w:r>
      <w:r w:rsidRPr="003B3465">
        <w:rPr>
          <w:rFonts w:ascii="Times New Roman" w:hAnsi="Times New Roman" w:cs="Times New Roman"/>
          <w:noProof/>
          <w:sz w:val="28"/>
          <w:szCs w:val="28"/>
          <w:lang w:val="uk-UA"/>
        </w:rPr>
        <w:t xml:space="preserve"> головного мозку різної локалізації. </w:t>
      </w:r>
      <w:r w:rsidRPr="00A15A0C">
        <w:rPr>
          <w:rFonts w:ascii="Times New Roman" w:hAnsi="Times New Roman" w:cs="Times New Roman"/>
          <w:noProof/>
          <w:sz w:val="28"/>
          <w:szCs w:val="28"/>
        </w:rPr>
        <w:t>Обстеження проводили до операції і  після її закінчення. Групою порівняння служили 10 донорів крові, подібні з хворими віком. Препарати готували за описаним вище способом, рівень люмінесценції визначали на мікроспектроф</w:t>
      </w:r>
      <w:r w:rsidR="00177C17">
        <w:rPr>
          <w:rFonts w:ascii="Times New Roman" w:hAnsi="Times New Roman" w:cs="Times New Roman"/>
          <w:noProof/>
          <w:sz w:val="28"/>
          <w:szCs w:val="28"/>
        </w:rPr>
        <w:t>луориметрі-</w:t>
      </w:r>
      <w:r w:rsidRPr="00A15A0C">
        <w:rPr>
          <w:rFonts w:ascii="Times New Roman" w:hAnsi="Times New Roman" w:cs="Times New Roman"/>
          <w:noProof/>
          <w:sz w:val="28"/>
          <w:szCs w:val="28"/>
        </w:rPr>
        <w:t>2 (МСФ-2). Отримані</w:t>
      </w:r>
      <w:r>
        <w:rPr>
          <w:rFonts w:ascii="Times New Roman" w:hAnsi="Times New Roman" w:cs="Times New Roman"/>
          <w:noProof/>
          <w:sz w:val="28"/>
          <w:szCs w:val="28"/>
        </w:rPr>
        <w:t xml:space="preserve"> дані наведені в таблицях 3.</w:t>
      </w:r>
      <w:r w:rsidRPr="00F947E9">
        <w:rPr>
          <w:rFonts w:ascii="Times New Roman" w:hAnsi="Times New Roman" w:cs="Times New Roman"/>
          <w:noProof/>
          <w:sz w:val="28"/>
          <w:szCs w:val="28"/>
        </w:rPr>
        <w:t>1, 3.</w:t>
      </w:r>
      <w:r w:rsidRPr="00F947E9">
        <w:rPr>
          <w:rFonts w:ascii="Times New Roman" w:hAnsi="Times New Roman" w:cs="Times New Roman"/>
          <w:noProof/>
          <w:sz w:val="28"/>
          <w:szCs w:val="28"/>
          <w:lang w:val="uk-UA"/>
        </w:rPr>
        <w:t>2</w:t>
      </w:r>
      <w:r>
        <w:rPr>
          <w:rFonts w:ascii="Times New Roman" w:hAnsi="Times New Roman" w:cs="Times New Roman"/>
          <w:noProof/>
          <w:sz w:val="28"/>
          <w:szCs w:val="28"/>
          <w:lang w:val="uk-UA"/>
        </w:rPr>
        <w:t>.</w:t>
      </w:r>
    </w:p>
    <w:p w:rsidR="007E1844" w:rsidRPr="00040868" w:rsidRDefault="007E1844" w:rsidP="007E1844">
      <w:pPr>
        <w:spacing w:after="0" w:line="360" w:lineRule="auto"/>
        <w:ind w:firstLine="720"/>
        <w:jc w:val="both"/>
        <w:rPr>
          <w:rFonts w:ascii="Times New Roman" w:hAnsi="Times New Roman" w:cs="Times New Roman"/>
          <w:noProof/>
          <w:sz w:val="28"/>
          <w:szCs w:val="28"/>
          <w:lang w:val="uk-UA"/>
        </w:rPr>
      </w:pPr>
      <w:r w:rsidRPr="00F7764E">
        <w:rPr>
          <w:rFonts w:ascii="Times New Roman" w:hAnsi="Times New Roman" w:cs="Times New Roman"/>
          <w:noProof/>
          <w:sz w:val="28"/>
          <w:szCs w:val="28"/>
          <w:lang w:val="uk-UA"/>
        </w:rPr>
        <w:t xml:space="preserve">З таблиці 3.1 видно, що навіть після сильного антигенного і стресорного впливу на організм, яким супроводжується операція, </w:t>
      </w:r>
      <w:r>
        <w:rPr>
          <w:rFonts w:ascii="Times New Roman" w:hAnsi="Times New Roman" w:cs="Times New Roman"/>
          <w:noProof/>
          <w:sz w:val="28"/>
          <w:szCs w:val="28"/>
        </w:rPr>
        <w:t>α</w:t>
      </w:r>
      <w:r w:rsidRPr="00F7764E">
        <w:rPr>
          <w:rFonts w:ascii="Times New Roman" w:hAnsi="Times New Roman" w:cs="Times New Roman"/>
          <w:noProof/>
          <w:sz w:val="28"/>
          <w:szCs w:val="28"/>
          <w:lang w:val="uk-UA"/>
        </w:rPr>
        <w:t>-параметр у л</w:t>
      </w:r>
      <w:r w:rsidRPr="00A15A0C">
        <w:rPr>
          <w:rFonts w:ascii="Times New Roman" w:hAnsi="Times New Roman" w:cs="Times New Roman"/>
          <w:noProof/>
          <w:sz w:val="28"/>
          <w:szCs w:val="28"/>
          <w:lang w:val="uk-UA"/>
        </w:rPr>
        <w:t>імфоцитах</w:t>
      </w:r>
      <w:r w:rsidRPr="00F7764E">
        <w:rPr>
          <w:rFonts w:ascii="Times New Roman" w:hAnsi="Times New Roman" w:cs="Times New Roman"/>
          <w:noProof/>
          <w:sz w:val="28"/>
          <w:szCs w:val="28"/>
          <w:lang w:val="uk-UA"/>
        </w:rPr>
        <w:t xml:space="preserve"> крові не досягає достовірних різниць після операції в обстежених хворих, а </w:t>
      </w:r>
      <w:r w:rsidRPr="00F7764E">
        <w:rPr>
          <w:rFonts w:ascii="Times New Roman" w:hAnsi="Times New Roman" w:cs="Times New Roman"/>
          <w:noProof/>
          <w:sz w:val="28"/>
          <w:szCs w:val="28"/>
          <w:lang w:val="uk-UA"/>
        </w:rPr>
        <w:lastRenderedPageBreak/>
        <w:t xml:space="preserve">також при порівнянні даного показника у донорів, унаслідок відсутності зрушень </w:t>
      </w:r>
      <w:r>
        <w:rPr>
          <w:rFonts w:ascii="Times New Roman" w:hAnsi="Times New Roman" w:cs="Times New Roman"/>
          <w:noProof/>
          <w:sz w:val="28"/>
          <w:szCs w:val="28"/>
        </w:rPr>
        <w:t>I</w:t>
      </w:r>
      <w:r w:rsidRPr="00F7764E">
        <w:rPr>
          <w:rFonts w:ascii="Times New Roman" w:hAnsi="Times New Roman" w:cs="Times New Roman"/>
          <w:noProof/>
          <w:sz w:val="28"/>
          <w:szCs w:val="28"/>
          <w:vertAlign w:val="subscript"/>
          <w:lang w:val="uk-UA"/>
        </w:rPr>
        <w:t xml:space="preserve">530 </w:t>
      </w:r>
      <w:r w:rsidRPr="00F7764E">
        <w:rPr>
          <w:rFonts w:ascii="Times New Roman" w:hAnsi="Times New Roman" w:cs="Times New Roman"/>
          <w:noProof/>
          <w:sz w:val="28"/>
          <w:szCs w:val="28"/>
          <w:lang w:val="uk-UA"/>
        </w:rPr>
        <w:t xml:space="preserve">до і після операції. </w:t>
      </w:r>
      <w:r w:rsidRPr="00A15A0C">
        <w:rPr>
          <w:rFonts w:ascii="Times New Roman" w:hAnsi="Times New Roman" w:cs="Times New Roman"/>
          <w:noProof/>
          <w:sz w:val="28"/>
          <w:szCs w:val="28"/>
        </w:rPr>
        <w:t>Значні зрушення показників люмінесценції відбувалися тільк</w:t>
      </w:r>
      <w:r>
        <w:rPr>
          <w:rFonts w:ascii="Times New Roman" w:hAnsi="Times New Roman" w:cs="Times New Roman"/>
          <w:noProof/>
          <w:sz w:val="28"/>
          <w:szCs w:val="28"/>
        </w:rPr>
        <w:t xml:space="preserve">и в спектрі </w:t>
      </w:r>
      <w:r w:rsidRPr="002D51B7">
        <w:rPr>
          <w:rFonts w:ascii="Times New Roman" w:hAnsi="Times New Roman" w:cs="Times New Roman"/>
          <w:noProof/>
          <w:sz w:val="28"/>
          <w:szCs w:val="28"/>
        </w:rPr>
        <w:t>І</w:t>
      </w:r>
      <w:r w:rsidRPr="002D51B7">
        <w:rPr>
          <w:rFonts w:ascii="Times New Roman" w:hAnsi="Times New Roman" w:cs="Times New Roman"/>
          <w:noProof/>
          <w:sz w:val="28"/>
          <w:szCs w:val="28"/>
          <w:vertAlign w:val="subscript"/>
        </w:rPr>
        <w:t>640</w:t>
      </w:r>
      <w:r>
        <w:rPr>
          <w:rFonts w:ascii="Times New Roman" w:hAnsi="Times New Roman" w:cs="Times New Roman"/>
          <w:noProof/>
          <w:sz w:val="28"/>
          <w:szCs w:val="28"/>
        </w:rPr>
        <w:t xml:space="preserve"> (таблиця 3.2</w:t>
      </w:r>
      <w:r w:rsidRPr="00A15A0C">
        <w:rPr>
          <w:rFonts w:ascii="Times New Roman" w:hAnsi="Times New Roman" w:cs="Times New Roman"/>
          <w:noProof/>
          <w:sz w:val="28"/>
          <w:szCs w:val="28"/>
        </w:rPr>
        <w:t>).</w:t>
      </w:r>
    </w:p>
    <w:p w:rsidR="007E1844" w:rsidRDefault="007E1844" w:rsidP="007E1844">
      <w:pPr>
        <w:spacing w:after="0" w:line="360" w:lineRule="auto"/>
        <w:jc w:val="both"/>
        <w:rPr>
          <w:rFonts w:ascii="Times New Roman" w:hAnsi="Times New Roman" w:cs="Times New Roman"/>
          <w:noProof/>
          <w:sz w:val="28"/>
          <w:szCs w:val="28"/>
        </w:rPr>
      </w:pPr>
    </w:p>
    <w:p w:rsidR="007E1844" w:rsidRDefault="007E1844" w:rsidP="007E1844">
      <w:pPr>
        <w:spacing w:after="0" w:line="360" w:lineRule="auto"/>
        <w:ind w:firstLine="709"/>
        <w:jc w:val="both"/>
        <w:rPr>
          <w:rFonts w:ascii="Times New Roman" w:hAnsi="Times New Roman" w:cs="Times New Roman"/>
          <w:bCs/>
          <w:noProof/>
          <w:sz w:val="28"/>
          <w:szCs w:val="28"/>
          <w:lang w:val="uk-UA"/>
        </w:rPr>
      </w:pPr>
      <w:r>
        <w:rPr>
          <w:rFonts w:ascii="Times New Roman" w:hAnsi="Times New Roman" w:cs="Times New Roman"/>
          <w:noProof/>
          <w:sz w:val="28"/>
          <w:szCs w:val="28"/>
          <w:lang w:val="uk-UA"/>
        </w:rPr>
        <w:t xml:space="preserve">Таблиця 3.1 </w:t>
      </w:r>
      <w:r w:rsidRPr="00EB342D">
        <w:rPr>
          <w:rFonts w:ascii="Times New Roman" w:eastAsia="Times New Roman" w:hAnsi="Times New Roman" w:cs="Times New Roman"/>
          <w:color w:val="000000"/>
          <w:sz w:val="28"/>
          <w:szCs w:val="28"/>
        </w:rPr>
        <w:t>‒</w:t>
      </w:r>
      <w:r w:rsidRPr="00F71788">
        <w:rPr>
          <w:rFonts w:ascii="Times New Roman" w:hAnsi="Times New Roman" w:cs="Times New Roman"/>
          <w:bCs/>
          <w:noProof/>
          <w:sz w:val="28"/>
          <w:szCs w:val="28"/>
          <w:lang w:val="uk-UA"/>
        </w:rPr>
        <w:t>Характеристика активності білоксинтетичної системи лімфоцитів периферійної крові хірургічних хворих</w:t>
      </w:r>
    </w:p>
    <w:p w:rsidR="007E1844" w:rsidRPr="00F71788" w:rsidRDefault="007E1844" w:rsidP="007E1844">
      <w:pPr>
        <w:spacing w:after="0" w:line="360" w:lineRule="auto"/>
        <w:jc w:val="center"/>
        <w:rPr>
          <w:rFonts w:ascii="Times New Roman" w:hAnsi="Times New Roman" w:cs="Times New Roman"/>
          <w:noProof/>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43"/>
        <w:gridCol w:w="1605"/>
        <w:gridCol w:w="1693"/>
        <w:gridCol w:w="1701"/>
      </w:tblGrid>
      <w:tr w:rsidR="007E1844" w:rsidRPr="00A15A0C" w:rsidTr="00A57E57">
        <w:trPr>
          <w:trHeight w:val="20"/>
          <w:jc w:val="center"/>
        </w:trPr>
        <w:tc>
          <w:tcPr>
            <w:tcW w:w="4343" w:type="dxa"/>
            <w:vMerge w:val="restart"/>
          </w:tcPr>
          <w:p w:rsidR="007E1844" w:rsidRPr="00A15A0C" w:rsidRDefault="007E1844" w:rsidP="00A57E57">
            <w:pPr>
              <w:spacing w:after="0" w:line="360" w:lineRule="auto"/>
              <w:jc w:val="center"/>
              <w:rPr>
                <w:rFonts w:ascii="Times New Roman" w:hAnsi="Times New Roman" w:cs="Times New Roman"/>
                <w:noProof/>
                <w:sz w:val="28"/>
                <w:szCs w:val="28"/>
              </w:rPr>
            </w:pPr>
            <w:r w:rsidRPr="00A15A0C">
              <w:rPr>
                <w:rFonts w:ascii="Times New Roman" w:hAnsi="Times New Roman" w:cs="Times New Roman"/>
                <w:noProof/>
                <w:sz w:val="28"/>
                <w:szCs w:val="28"/>
              </w:rPr>
              <w:t>Контингент, етапи обстеження, кількість обстежених</w:t>
            </w:r>
          </w:p>
        </w:tc>
        <w:tc>
          <w:tcPr>
            <w:tcW w:w="4999" w:type="dxa"/>
            <w:gridSpan w:val="3"/>
          </w:tcPr>
          <w:p w:rsidR="007E1844" w:rsidRPr="00A15A0C" w:rsidRDefault="007E1844" w:rsidP="00A57E57">
            <w:pPr>
              <w:spacing w:after="0" w:line="360" w:lineRule="auto"/>
              <w:jc w:val="center"/>
              <w:rPr>
                <w:rFonts w:ascii="Times New Roman" w:hAnsi="Times New Roman" w:cs="Times New Roman"/>
                <w:noProof/>
                <w:sz w:val="28"/>
                <w:szCs w:val="28"/>
              </w:rPr>
            </w:pPr>
            <w:r w:rsidRPr="00A15A0C">
              <w:rPr>
                <w:rFonts w:ascii="Times New Roman" w:hAnsi="Times New Roman" w:cs="Times New Roman"/>
                <w:noProof/>
                <w:sz w:val="28"/>
                <w:szCs w:val="28"/>
              </w:rPr>
              <w:t>Лімфоцити</w:t>
            </w:r>
          </w:p>
        </w:tc>
      </w:tr>
      <w:tr w:rsidR="007E1844" w:rsidRPr="00A15A0C" w:rsidTr="00177C17">
        <w:trPr>
          <w:trHeight w:val="20"/>
          <w:jc w:val="center"/>
        </w:trPr>
        <w:tc>
          <w:tcPr>
            <w:tcW w:w="4343" w:type="dxa"/>
            <w:vMerge/>
          </w:tcPr>
          <w:p w:rsidR="007E1844" w:rsidRPr="00A15A0C" w:rsidRDefault="007E1844" w:rsidP="00A57E57">
            <w:pPr>
              <w:spacing w:after="0" w:line="360" w:lineRule="auto"/>
              <w:jc w:val="center"/>
              <w:rPr>
                <w:rFonts w:ascii="Times New Roman" w:hAnsi="Times New Roman" w:cs="Times New Roman"/>
                <w:noProof/>
                <w:sz w:val="28"/>
                <w:szCs w:val="28"/>
              </w:rPr>
            </w:pPr>
          </w:p>
        </w:tc>
        <w:tc>
          <w:tcPr>
            <w:tcW w:w="1605" w:type="dxa"/>
          </w:tcPr>
          <w:p w:rsidR="007E1844" w:rsidRPr="00A15A0C" w:rsidRDefault="007E1844" w:rsidP="00A57E57">
            <w:pPr>
              <w:spacing w:after="0" w:line="360" w:lineRule="auto"/>
              <w:jc w:val="center"/>
              <w:rPr>
                <w:rFonts w:ascii="Times New Roman" w:hAnsi="Times New Roman" w:cs="Times New Roman"/>
                <w:noProof/>
                <w:sz w:val="28"/>
                <w:szCs w:val="28"/>
              </w:rPr>
            </w:pPr>
            <w:r w:rsidRPr="00A15A0C">
              <w:rPr>
                <w:rFonts w:ascii="Times New Roman" w:hAnsi="Times New Roman" w:cs="Times New Roman"/>
                <w:noProof/>
                <w:sz w:val="28"/>
                <w:szCs w:val="28"/>
              </w:rPr>
              <w:t>I</w:t>
            </w:r>
            <w:r w:rsidRPr="00A15A0C">
              <w:rPr>
                <w:rFonts w:ascii="Times New Roman" w:hAnsi="Times New Roman" w:cs="Times New Roman"/>
                <w:noProof/>
                <w:sz w:val="28"/>
                <w:szCs w:val="28"/>
                <w:vertAlign w:val="subscript"/>
              </w:rPr>
              <w:t>640</w:t>
            </w:r>
          </w:p>
        </w:tc>
        <w:tc>
          <w:tcPr>
            <w:tcW w:w="1693" w:type="dxa"/>
          </w:tcPr>
          <w:p w:rsidR="007E1844" w:rsidRPr="00A15A0C" w:rsidRDefault="007E1844" w:rsidP="00A57E57">
            <w:pPr>
              <w:spacing w:after="0" w:line="360" w:lineRule="auto"/>
              <w:jc w:val="center"/>
              <w:rPr>
                <w:rFonts w:ascii="Times New Roman" w:hAnsi="Times New Roman" w:cs="Times New Roman"/>
                <w:noProof/>
                <w:sz w:val="28"/>
                <w:szCs w:val="28"/>
              </w:rPr>
            </w:pPr>
            <w:r w:rsidRPr="00A15A0C">
              <w:rPr>
                <w:rFonts w:ascii="Times New Roman" w:hAnsi="Times New Roman" w:cs="Times New Roman"/>
                <w:noProof/>
                <w:sz w:val="28"/>
                <w:szCs w:val="28"/>
              </w:rPr>
              <w:t>I</w:t>
            </w:r>
            <w:r w:rsidRPr="00A15A0C">
              <w:rPr>
                <w:rFonts w:ascii="Times New Roman" w:hAnsi="Times New Roman" w:cs="Times New Roman"/>
                <w:noProof/>
                <w:sz w:val="28"/>
                <w:szCs w:val="28"/>
                <w:vertAlign w:val="subscript"/>
              </w:rPr>
              <w:t>530</w:t>
            </w:r>
          </w:p>
        </w:tc>
        <w:tc>
          <w:tcPr>
            <w:tcW w:w="1701" w:type="dxa"/>
          </w:tcPr>
          <w:p w:rsidR="007E1844" w:rsidRPr="00A15A0C" w:rsidRDefault="007E1844" w:rsidP="00A57E57">
            <w:pPr>
              <w:spacing w:after="0" w:line="360" w:lineRule="auto"/>
              <w:jc w:val="center"/>
              <w:rPr>
                <w:rFonts w:ascii="Times New Roman" w:hAnsi="Times New Roman" w:cs="Times New Roman"/>
                <w:noProof/>
                <w:sz w:val="28"/>
                <w:szCs w:val="28"/>
              </w:rPr>
            </w:pPr>
            <w:r w:rsidRPr="00A15A0C">
              <w:rPr>
                <w:rFonts w:ascii="Times New Roman" w:hAnsi="Times New Roman" w:cs="Times New Roman"/>
                <w:noProof/>
                <w:sz w:val="28"/>
                <w:szCs w:val="28"/>
              </w:rPr>
              <w:t>α-параметр</w:t>
            </w:r>
          </w:p>
        </w:tc>
      </w:tr>
      <w:tr w:rsidR="007E1844" w:rsidRPr="00A15A0C" w:rsidTr="00177C17">
        <w:trPr>
          <w:trHeight w:val="20"/>
          <w:jc w:val="center"/>
        </w:trPr>
        <w:tc>
          <w:tcPr>
            <w:tcW w:w="4343" w:type="dxa"/>
          </w:tcPr>
          <w:p w:rsidR="007E1844" w:rsidRPr="00A15A0C" w:rsidRDefault="007E1844" w:rsidP="00A57E57">
            <w:pPr>
              <w:spacing w:after="0" w:line="360" w:lineRule="auto"/>
              <w:jc w:val="center"/>
              <w:rPr>
                <w:rFonts w:ascii="Times New Roman" w:hAnsi="Times New Roman" w:cs="Times New Roman"/>
                <w:noProof/>
                <w:sz w:val="28"/>
                <w:szCs w:val="28"/>
              </w:rPr>
            </w:pPr>
            <w:r w:rsidRPr="00A15A0C">
              <w:rPr>
                <w:rFonts w:ascii="Times New Roman" w:hAnsi="Times New Roman" w:cs="Times New Roman"/>
                <w:noProof/>
                <w:sz w:val="28"/>
                <w:szCs w:val="28"/>
              </w:rPr>
              <w:t>Донори</w:t>
            </w:r>
          </w:p>
          <w:p w:rsidR="007E1844" w:rsidRPr="00A15A0C" w:rsidRDefault="007E1844" w:rsidP="00A57E57">
            <w:pPr>
              <w:spacing w:after="0" w:line="360" w:lineRule="auto"/>
              <w:jc w:val="center"/>
              <w:rPr>
                <w:rFonts w:ascii="Times New Roman" w:hAnsi="Times New Roman" w:cs="Times New Roman"/>
                <w:noProof/>
                <w:sz w:val="28"/>
                <w:szCs w:val="28"/>
              </w:rPr>
            </w:pPr>
            <w:r w:rsidRPr="00A15A0C">
              <w:rPr>
                <w:rFonts w:ascii="Times New Roman" w:hAnsi="Times New Roman" w:cs="Times New Roman"/>
                <w:noProof/>
                <w:sz w:val="28"/>
                <w:szCs w:val="28"/>
              </w:rPr>
              <w:t>(10 осіб)</w:t>
            </w:r>
          </w:p>
        </w:tc>
        <w:tc>
          <w:tcPr>
            <w:tcW w:w="1605" w:type="dxa"/>
          </w:tcPr>
          <w:p w:rsidR="007E1844" w:rsidRPr="00A15A0C" w:rsidRDefault="007E1844" w:rsidP="00A57E57">
            <w:pPr>
              <w:spacing w:after="0" w:line="360" w:lineRule="auto"/>
              <w:jc w:val="center"/>
              <w:rPr>
                <w:rFonts w:ascii="Times New Roman" w:hAnsi="Times New Roman" w:cs="Times New Roman"/>
                <w:noProof/>
                <w:sz w:val="28"/>
                <w:szCs w:val="28"/>
              </w:rPr>
            </w:pPr>
            <w:r w:rsidRPr="00A15A0C">
              <w:rPr>
                <w:rFonts w:ascii="Times New Roman" w:hAnsi="Times New Roman" w:cs="Times New Roman"/>
                <w:noProof/>
                <w:sz w:val="28"/>
                <w:szCs w:val="28"/>
              </w:rPr>
              <w:t>0,56±0,04</w:t>
            </w:r>
          </w:p>
        </w:tc>
        <w:tc>
          <w:tcPr>
            <w:tcW w:w="1693" w:type="dxa"/>
          </w:tcPr>
          <w:p w:rsidR="007E1844" w:rsidRPr="00A15A0C" w:rsidRDefault="007E1844" w:rsidP="00A57E57">
            <w:pPr>
              <w:spacing w:after="0" w:line="360" w:lineRule="auto"/>
              <w:jc w:val="center"/>
              <w:rPr>
                <w:rFonts w:ascii="Times New Roman" w:hAnsi="Times New Roman" w:cs="Times New Roman"/>
                <w:noProof/>
                <w:sz w:val="28"/>
                <w:szCs w:val="28"/>
              </w:rPr>
            </w:pPr>
            <w:r w:rsidRPr="00A15A0C">
              <w:rPr>
                <w:rFonts w:ascii="Times New Roman" w:hAnsi="Times New Roman" w:cs="Times New Roman"/>
                <w:noProof/>
                <w:sz w:val="28"/>
                <w:szCs w:val="28"/>
              </w:rPr>
              <w:t>3,81±0,41</w:t>
            </w:r>
          </w:p>
        </w:tc>
        <w:tc>
          <w:tcPr>
            <w:tcW w:w="1701" w:type="dxa"/>
          </w:tcPr>
          <w:p w:rsidR="007E1844" w:rsidRPr="00A15A0C" w:rsidRDefault="007E1844" w:rsidP="00A57E57">
            <w:pPr>
              <w:spacing w:after="0" w:line="360" w:lineRule="auto"/>
              <w:jc w:val="center"/>
              <w:rPr>
                <w:rFonts w:ascii="Times New Roman" w:hAnsi="Times New Roman" w:cs="Times New Roman"/>
                <w:noProof/>
                <w:sz w:val="28"/>
                <w:szCs w:val="28"/>
              </w:rPr>
            </w:pPr>
            <w:r w:rsidRPr="00A15A0C">
              <w:rPr>
                <w:rFonts w:ascii="Times New Roman" w:hAnsi="Times New Roman" w:cs="Times New Roman"/>
                <w:noProof/>
                <w:sz w:val="28"/>
                <w:szCs w:val="28"/>
              </w:rPr>
              <w:t>0,15±0,02</w:t>
            </w:r>
          </w:p>
        </w:tc>
      </w:tr>
      <w:tr w:rsidR="007E1844" w:rsidRPr="00A15A0C" w:rsidTr="00177C17">
        <w:trPr>
          <w:trHeight w:val="20"/>
          <w:jc w:val="center"/>
        </w:trPr>
        <w:tc>
          <w:tcPr>
            <w:tcW w:w="4343" w:type="dxa"/>
          </w:tcPr>
          <w:p w:rsidR="007E1844" w:rsidRPr="00A15A0C" w:rsidRDefault="007E1844" w:rsidP="00A57E57">
            <w:pPr>
              <w:spacing w:after="0" w:line="360" w:lineRule="auto"/>
              <w:jc w:val="center"/>
              <w:rPr>
                <w:rFonts w:ascii="Times New Roman" w:hAnsi="Times New Roman" w:cs="Times New Roman"/>
                <w:noProof/>
                <w:sz w:val="28"/>
                <w:szCs w:val="28"/>
              </w:rPr>
            </w:pPr>
            <w:r w:rsidRPr="00A15A0C">
              <w:rPr>
                <w:rFonts w:ascii="Times New Roman" w:hAnsi="Times New Roman" w:cs="Times New Roman"/>
                <w:noProof/>
                <w:sz w:val="28"/>
                <w:szCs w:val="28"/>
              </w:rPr>
              <w:t>До операції</w:t>
            </w:r>
          </w:p>
          <w:p w:rsidR="007E1844" w:rsidRPr="00A15A0C" w:rsidRDefault="007E1844" w:rsidP="00A57E57">
            <w:pPr>
              <w:spacing w:after="0" w:line="360" w:lineRule="auto"/>
              <w:jc w:val="center"/>
              <w:rPr>
                <w:rFonts w:ascii="Times New Roman" w:hAnsi="Times New Roman" w:cs="Times New Roman"/>
                <w:noProof/>
                <w:sz w:val="28"/>
                <w:szCs w:val="28"/>
              </w:rPr>
            </w:pPr>
            <w:r w:rsidRPr="00A15A0C">
              <w:rPr>
                <w:rFonts w:ascii="Times New Roman" w:hAnsi="Times New Roman" w:cs="Times New Roman"/>
                <w:noProof/>
                <w:sz w:val="28"/>
                <w:szCs w:val="28"/>
              </w:rPr>
              <w:t>(15 осіб)</w:t>
            </w:r>
          </w:p>
        </w:tc>
        <w:tc>
          <w:tcPr>
            <w:tcW w:w="1605" w:type="dxa"/>
          </w:tcPr>
          <w:p w:rsidR="007E1844" w:rsidRPr="0037050D" w:rsidRDefault="00177C17" w:rsidP="00A57E57">
            <w:pPr>
              <w:spacing w:after="0" w:line="360" w:lineRule="auto"/>
              <w:jc w:val="center"/>
              <w:rPr>
                <w:rFonts w:ascii="Times New Roman" w:hAnsi="Times New Roman" w:cs="Times New Roman"/>
                <w:noProof/>
                <w:sz w:val="28"/>
                <w:szCs w:val="28"/>
                <w:lang w:val="uk-UA"/>
              </w:rPr>
            </w:pPr>
            <w:r>
              <w:rPr>
                <w:rFonts w:ascii="Times New Roman" w:hAnsi="Times New Roman" w:cs="Times New Roman"/>
                <w:noProof/>
                <w:sz w:val="28"/>
                <w:szCs w:val="28"/>
              </w:rPr>
              <w:t>0,69±0,04 </w:t>
            </w:r>
            <w:r w:rsidR="007E1844">
              <w:rPr>
                <w:rFonts w:ascii="Times New Roman" w:hAnsi="Times New Roman" w:cs="Times New Roman"/>
                <w:noProof/>
                <w:sz w:val="28"/>
                <w:szCs w:val="28"/>
                <w:lang w:val="uk-UA"/>
              </w:rPr>
              <w:t>*</w:t>
            </w:r>
          </w:p>
        </w:tc>
        <w:tc>
          <w:tcPr>
            <w:tcW w:w="1693" w:type="dxa"/>
          </w:tcPr>
          <w:p w:rsidR="007E1844" w:rsidRPr="00A15A0C" w:rsidRDefault="007E1844" w:rsidP="00A57E57">
            <w:pPr>
              <w:spacing w:after="0" w:line="360" w:lineRule="auto"/>
              <w:jc w:val="center"/>
              <w:rPr>
                <w:rFonts w:ascii="Times New Roman" w:hAnsi="Times New Roman" w:cs="Times New Roman"/>
                <w:noProof/>
                <w:sz w:val="28"/>
                <w:szCs w:val="28"/>
              </w:rPr>
            </w:pPr>
            <w:r w:rsidRPr="00A15A0C">
              <w:rPr>
                <w:rFonts w:ascii="Times New Roman" w:hAnsi="Times New Roman" w:cs="Times New Roman"/>
                <w:noProof/>
                <w:sz w:val="28"/>
                <w:szCs w:val="28"/>
              </w:rPr>
              <w:t>4,41±0,49</w:t>
            </w:r>
          </w:p>
        </w:tc>
        <w:tc>
          <w:tcPr>
            <w:tcW w:w="1701" w:type="dxa"/>
          </w:tcPr>
          <w:p w:rsidR="007E1844" w:rsidRPr="00A15A0C" w:rsidRDefault="007E1844" w:rsidP="00A57E57">
            <w:pPr>
              <w:spacing w:after="0" w:line="360" w:lineRule="auto"/>
              <w:jc w:val="center"/>
              <w:rPr>
                <w:rFonts w:ascii="Times New Roman" w:hAnsi="Times New Roman" w:cs="Times New Roman"/>
                <w:noProof/>
                <w:sz w:val="28"/>
                <w:szCs w:val="28"/>
              </w:rPr>
            </w:pPr>
            <w:r w:rsidRPr="00A15A0C">
              <w:rPr>
                <w:rFonts w:ascii="Times New Roman" w:hAnsi="Times New Roman" w:cs="Times New Roman"/>
                <w:noProof/>
                <w:sz w:val="28"/>
                <w:szCs w:val="28"/>
              </w:rPr>
              <w:t>0,16±0,03</w:t>
            </w:r>
          </w:p>
        </w:tc>
      </w:tr>
      <w:tr w:rsidR="007E1844" w:rsidRPr="00A15A0C" w:rsidTr="00177C17">
        <w:trPr>
          <w:trHeight w:val="20"/>
          <w:jc w:val="center"/>
        </w:trPr>
        <w:tc>
          <w:tcPr>
            <w:tcW w:w="4343" w:type="dxa"/>
          </w:tcPr>
          <w:p w:rsidR="007E1844" w:rsidRPr="00A15A0C" w:rsidRDefault="007E1844" w:rsidP="00A57E57">
            <w:pPr>
              <w:spacing w:after="0" w:line="360" w:lineRule="auto"/>
              <w:jc w:val="center"/>
              <w:rPr>
                <w:rFonts w:ascii="Times New Roman" w:hAnsi="Times New Roman" w:cs="Times New Roman"/>
                <w:noProof/>
                <w:sz w:val="28"/>
                <w:szCs w:val="28"/>
              </w:rPr>
            </w:pPr>
            <w:r w:rsidRPr="00A15A0C">
              <w:rPr>
                <w:rFonts w:ascii="Times New Roman" w:hAnsi="Times New Roman" w:cs="Times New Roman"/>
                <w:noProof/>
                <w:sz w:val="28"/>
                <w:szCs w:val="28"/>
              </w:rPr>
              <w:t>Після операції</w:t>
            </w:r>
          </w:p>
          <w:p w:rsidR="007E1844" w:rsidRPr="00A15A0C" w:rsidRDefault="007E1844" w:rsidP="00A57E57">
            <w:pPr>
              <w:spacing w:after="0" w:line="360" w:lineRule="auto"/>
              <w:jc w:val="center"/>
              <w:rPr>
                <w:rFonts w:ascii="Times New Roman" w:hAnsi="Times New Roman" w:cs="Times New Roman"/>
                <w:noProof/>
                <w:sz w:val="28"/>
                <w:szCs w:val="28"/>
              </w:rPr>
            </w:pPr>
            <w:r w:rsidRPr="00A15A0C">
              <w:rPr>
                <w:rFonts w:ascii="Times New Roman" w:hAnsi="Times New Roman" w:cs="Times New Roman"/>
                <w:noProof/>
                <w:sz w:val="28"/>
                <w:szCs w:val="28"/>
              </w:rPr>
              <w:t>(15 осіб)</w:t>
            </w:r>
          </w:p>
        </w:tc>
        <w:tc>
          <w:tcPr>
            <w:tcW w:w="1605" w:type="dxa"/>
          </w:tcPr>
          <w:p w:rsidR="007E1844" w:rsidRPr="0037050D" w:rsidRDefault="007E1844" w:rsidP="00A57E57">
            <w:pPr>
              <w:spacing w:after="0" w:line="360" w:lineRule="auto"/>
              <w:jc w:val="center"/>
              <w:rPr>
                <w:rFonts w:ascii="Times New Roman" w:hAnsi="Times New Roman" w:cs="Times New Roman"/>
                <w:noProof/>
                <w:sz w:val="28"/>
                <w:szCs w:val="28"/>
                <w:lang w:val="uk-UA"/>
              </w:rPr>
            </w:pPr>
            <w:r w:rsidRPr="00A15A0C">
              <w:rPr>
                <w:rFonts w:ascii="Times New Roman" w:hAnsi="Times New Roman" w:cs="Times New Roman"/>
                <w:noProof/>
                <w:sz w:val="28"/>
                <w:szCs w:val="28"/>
              </w:rPr>
              <w:t>0,93±0,05</w:t>
            </w:r>
            <w:r>
              <w:rPr>
                <w:rFonts w:ascii="Times New Roman" w:hAnsi="Times New Roman" w:cs="Times New Roman"/>
                <w:noProof/>
                <w:sz w:val="28"/>
                <w:szCs w:val="28"/>
                <w:lang w:val="uk-UA"/>
              </w:rPr>
              <w:t>*</w:t>
            </w:r>
          </w:p>
        </w:tc>
        <w:tc>
          <w:tcPr>
            <w:tcW w:w="1693" w:type="dxa"/>
          </w:tcPr>
          <w:p w:rsidR="007E1844" w:rsidRPr="00A15A0C" w:rsidRDefault="007E1844" w:rsidP="00A57E57">
            <w:pPr>
              <w:spacing w:after="0" w:line="360" w:lineRule="auto"/>
              <w:jc w:val="center"/>
              <w:rPr>
                <w:rFonts w:ascii="Times New Roman" w:hAnsi="Times New Roman" w:cs="Times New Roman"/>
                <w:noProof/>
                <w:sz w:val="28"/>
                <w:szCs w:val="28"/>
              </w:rPr>
            </w:pPr>
            <w:r w:rsidRPr="00A15A0C">
              <w:rPr>
                <w:rFonts w:ascii="Times New Roman" w:hAnsi="Times New Roman" w:cs="Times New Roman"/>
                <w:noProof/>
                <w:sz w:val="28"/>
                <w:szCs w:val="28"/>
              </w:rPr>
              <w:t>4,31±0,079</w:t>
            </w:r>
          </w:p>
        </w:tc>
        <w:tc>
          <w:tcPr>
            <w:tcW w:w="1701" w:type="dxa"/>
          </w:tcPr>
          <w:p w:rsidR="007E1844" w:rsidRPr="00A15A0C" w:rsidRDefault="007E1844" w:rsidP="00A57E57">
            <w:pPr>
              <w:spacing w:after="0" w:line="360" w:lineRule="auto"/>
              <w:jc w:val="center"/>
              <w:rPr>
                <w:rFonts w:ascii="Times New Roman" w:hAnsi="Times New Roman" w:cs="Times New Roman"/>
                <w:noProof/>
                <w:sz w:val="28"/>
                <w:szCs w:val="28"/>
              </w:rPr>
            </w:pPr>
            <w:r w:rsidRPr="00A15A0C">
              <w:rPr>
                <w:rFonts w:ascii="Times New Roman" w:hAnsi="Times New Roman" w:cs="Times New Roman"/>
                <w:noProof/>
                <w:sz w:val="28"/>
                <w:szCs w:val="28"/>
              </w:rPr>
              <w:t>0,22±0,04</w:t>
            </w:r>
          </w:p>
        </w:tc>
      </w:tr>
      <w:tr w:rsidR="007E1844" w:rsidRPr="00A15A0C" w:rsidTr="00177C17">
        <w:trPr>
          <w:trHeight w:val="20"/>
          <w:jc w:val="center"/>
        </w:trPr>
        <w:tc>
          <w:tcPr>
            <w:tcW w:w="4343" w:type="dxa"/>
          </w:tcPr>
          <w:p w:rsidR="007E1844" w:rsidRPr="00A15A0C" w:rsidRDefault="007E1844" w:rsidP="00A57E57">
            <w:pPr>
              <w:spacing w:after="0" w:line="360" w:lineRule="auto"/>
              <w:jc w:val="center"/>
              <w:rPr>
                <w:rFonts w:ascii="Times New Roman" w:hAnsi="Times New Roman" w:cs="Times New Roman"/>
                <w:noProof/>
                <w:sz w:val="28"/>
                <w:szCs w:val="28"/>
              </w:rPr>
            </w:pPr>
            <w:r w:rsidRPr="00A15A0C">
              <w:rPr>
                <w:rFonts w:ascii="Times New Roman" w:hAnsi="Times New Roman" w:cs="Times New Roman"/>
                <w:noProof/>
                <w:sz w:val="28"/>
                <w:szCs w:val="28"/>
              </w:rPr>
              <w:t>Р</w:t>
            </w:r>
          </w:p>
          <w:p w:rsidR="007E1844" w:rsidRPr="00A15A0C" w:rsidRDefault="007E1844" w:rsidP="00A57E57">
            <w:pPr>
              <w:spacing w:after="0" w:line="360" w:lineRule="auto"/>
              <w:jc w:val="center"/>
              <w:rPr>
                <w:rFonts w:ascii="Times New Roman" w:hAnsi="Times New Roman" w:cs="Times New Roman"/>
                <w:noProof/>
                <w:sz w:val="28"/>
                <w:szCs w:val="28"/>
              </w:rPr>
            </w:pPr>
            <w:r w:rsidRPr="00A15A0C">
              <w:rPr>
                <w:rFonts w:ascii="Times New Roman" w:hAnsi="Times New Roman" w:cs="Times New Roman"/>
                <w:noProof/>
                <w:sz w:val="28"/>
                <w:szCs w:val="28"/>
              </w:rPr>
              <w:t>1-2</w:t>
            </w:r>
          </w:p>
          <w:p w:rsidR="007E1844" w:rsidRPr="00A15A0C" w:rsidRDefault="007E1844" w:rsidP="00A57E57">
            <w:pPr>
              <w:spacing w:after="0" w:line="360" w:lineRule="auto"/>
              <w:jc w:val="center"/>
              <w:rPr>
                <w:rFonts w:ascii="Times New Roman" w:hAnsi="Times New Roman" w:cs="Times New Roman"/>
                <w:noProof/>
                <w:sz w:val="28"/>
                <w:szCs w:val="28"/>
              </w:rPr>
            </w:pPr>
            <w:r w:rsidRPr="00A15A0C">
              <w:rPr>
                <w:rFonts w:ascii="Times New Roman" w:hAnsi="Times New Roman" w:cs="Times New Roman"/>
                <w:noProof/>
                <w:sz w:val="28"/>
                <w:szCs w:val="28"/>
              </w:rPr>
              <w:t>1-3</w:t>
            </w:r>
          </w:p>
          <w:p w:rsidR="007E1844" w:rsidRPr="00A15A0C" w:rsidRDefault="007E1844" w:rsidP="00A57E57">
            <w:pPr>
              <w:spacing w:after="0" w:line="360" w:lineRule="auto"/>
              <w:jc w:val="center"/>
              <w:rPr>
                <w:rFonts w:ascii="Times New Roman" w:hAnsi="Times New Roman" w:cs="Times New Roman"/>
                <w:noProof/>
                <w:sz w:val="28"/>
                <w:szCs w:val="28"/>
              </w:rPr>
            </w:pPr>
            <w:r w:rsidRPr="00A15A0C">
              <w:rPr>
                <w:rFonts w:ascii="Times New Roman" w:hAnsi="Times New Roman" w:cs="Times New Roman"/>
                <w:noProof/>
                <w:sz w:val="28"/>
                <w:szCs w:val="28"/>
              </w:rPr>
              <w:t>2-3</w:t>
            </w:r>
          </w:p>
        </w:tc>
        <w:tc>
          <w:tcPr>
            <w:tcW w:w="1605" w:type="dxa"/>
          </w:tcPr>
          <w:p w:rsidR="007E1844" w:rsidRDefault="007E1844" w:rsidP="00A57E57">
            <w:pPr>
              <w:spacing w:after="0" w:line="360" w:lineRule="auto"/>
              <w:rPr>
                <w:rFonts w:ascii="Times New Roman" w:hAnsi="Times New Roman" w:cs="Times New Roman"/>
                <w:noProof/>
                <w:sz w:val="28"/>
                <w:szCs w:val="28"/>
                <w:lang w:val="uk-UA"/>
              </w:rPr>
            </w:pPr>
          </w:p>
          <w:p w:rsidR="007E1844" w:rsidRPr="00A15A0C" w:rsidRDefault="007E1844" w:rsidP="00A57E57">
            <w:pPr>
              <w:spacing w:after="0" w:line="360" w:lineRule="auto"/>
              <w:jc w:val="center"/>
              <w:rPr>
                <w:rFonts w:ascii="Times New Roman" w:hAnsi="Times New Roman" w:cs="Times New Roman"/>
                <w:noProof/>
                <w:sz w:val="28"/>
                <w:szCs w:val="28"/>
              </w:rPr>
            </w:pPr>
            <w:r w:rsidRPr="00A15A0C">
              <w:rPr>
                <w:rFonts w:ascii="Times New Roman" w:hAnsi="Times New Roman" w:cs="Times New Roman"/>
                <w:noProof/>
                <w:sz w:val="28"/>
                <w:szCs w:val="28"/>
              </w:rPr>
              <w:t>&lt;0,05</w:t>
            </w:r>
          </w:p>
          <w:p w:rsidR="007E1844" w:rsidRPr="00A15A0C" w:rsidRDefault="007E1844" w:rsidP="00A57E57">
            <w:pPr>
              <w:spacing w:after="0" w:line="360" w:lineRule="auto"/>
              <w:jc w:val="center"/>
              <w:rPr>
                <w:rFonts w:ascii="Times New Roman" w:hAnsi="Times New Roman" w:cs="Times New Roman"/>
                <w:noProof/>
                <w:sz w:val="28"/>
                <w:szCs w:val="28"/>
              </w:rPr>
            </w:pPr>
            <w:r w:rsidRPr="00A15A0C">
              <w:rPr>
                <w:rFonts w:ascii="Times New Roman" w:hAnsi="Times New Roman" w:cs="Times New Roman"/>
                <w:noProof/>
                <w:sz w:val="28"/>
                <w:szCs w:val="28"/>
              </w:rPr>
              <w:t>&lt;0,05</w:t>
            </w:r>
          </w:p>
          <w:p w:rsidR="007E1844" w:rsidRPr="00A15A0C" w:rsidRDefault="007E1844" w:rsidP="00A57E57">
            <w:pPr>
              <w:spacing w:after="0" w:line="360" w:lineRule="auto"/>
              <w:jc w:val="center"/>
              <w:rPr>
                <w:rFonts w:ascii="Times New Roman" w:hAnsi="Times New Roman" w:cs="Times New Roman"/>
                <w:noProof/>
                <w:sz w:val="28"/>
                <w:szCs w:val="28"/>
              </w:rPr>
            </w:pPr>
            <w:r w:rsidRPr="00A15A0C">
              <w:rPr>
                <w:rFonts w:ascii="Times New Roman" w:hAnsi="Times New Roman" w:cs="Times New Roman"/>
                <w:noProof/>
                <w:sz w:val="28"/>
                <w:szCs w:val="28"/>
              </w:rPr>
              <w:t>&lt;0,05</w:t>
            </w:r>
          </w:p>
        </w:tc>
        <w:tc>
          <w:tcPr>
            <w:tcW w:w="1693" w:type="dxa"/>
          </w:tcPr>
          <w:p w:rsidR="007E1844" w:rsidRPr="00A15A0C" w:rsidRDefault="007E1844" w:rsidP="00A57E57">
            <w:pPr>
              <w:spacing w:after="0" w:line="360" w:lineRule="auto"/>
              <w:jc w:val="center"/>
              <w:rPr>
                <w:rFonts w:ascii="Times New Roman" w:hAnsi="Times New Roman" w:cs="Times New Roman"/>
                <w:noProof/>
                <w:sz w:val="28"/>
                <w:szCs w:val="28"/>
              </w:rPr>
            </w:pPr>
          </w:p>
          <w:p w:rsidR="007E1844" w:rsidRPr="00A15A0C" w:rsidRDefault="007E1844" w:rsidP="00A57E57">
            <w:pPr>
              <w:spacing w:after="0" w:line="360" w:lineRule="auto"/>
              <w:jc w:val="center"/>
              <w:rPr>
                <w:rFonts w:ascii="Times New Roman" w:hAnsi="Times New Roman" w:cs="Times New Roman"/>
                <w:noProof/>
                <w:sz w:val="28"/>
                <w:szCs w:val="28"/>
              </w:rPr>
            </w:pPr>
            <w:r w:rsidRPr="00A15A0C">
              <w:rPr>
                <w:rFonts w:ascii="Times New Roman" w:hAnsi="Times New Roman" w:cs="Times New Roman"/>
                <w:noProof/>
                <w:sz w:val="28"/>
                <w:szCs w:val="28"/>
              </w:rPr>
              <w:t>&gt;0,05</w:t>
            </w:r>
          </w:p>
          <w:p w:rsidR="007E1844" w:rsidRPr="00A15A0C" w:rsidRDefault="007E1844" w:rsidP="00A57E57">
            <w:pPr>
              <w:spacing w:after="0" w:line="360" w:lineRule="auto"/>
              <w:jc w:val="center"/>
              <w:rPr>
                <w:rFonts w:ascii="Times New Roman" w:hAnsi="Times New Roman" w:cs="Times New Roman"/>
                <w:noProof/>
                <w:sz w:val="28"/>
                <w:szCs w:val="28"/>
              </w:rPr>
            </w:pPr>
            <w:r w:rsidRPr="00A15A0C">
              <w:rPr>
                <w:rFonts w:ascii="Times New Roman" w:hAnsi="Times New Roman" w:cs="Times New Roman"/>
                <w:noProof/>
                <w:sz w:val="28"/>
                <w:szCs w:val="28"/>
              </w:rPr>
              <w:t>&gt;0,05</w:t>
            </w:r>
          </w:p>
          <w:p w:rsidR="007E1844" w:rsidRPr="00A15A0C" w:rsidRDefault="007E1844" w:rsidP="00A57E57">
            <w:pPr>
              <w:spacing w:after="0" w:line="360" w:lineRule="auto"/>
              <w:jc w:val="center"/>
              <w:rPr>
                <w:rFonts w:ascii="Times New Roman" w:hAnsi="Times New Roman" w:cs="Times New Roman"/>
                <w:noProof/>
                <w:sz w:val="28"/>
                <w:szCs w:val="28"/>
              </w:rPr>
            </w:pPr>
            <w:r w:rsidRPr="00A15A0C">
              <w:rPr>
                <w:rFonts w:ascii="Times New Roman" w:hAnsi="Times New Roman" w:cs="Times New Roman"/>
                <w:noProof/>
                <w:sz w:val="28"/>
                <w:szCs w:val="28"/>
              </w:rPr>
              <w:t>&gt;0,</w:t>
            </w:r>
            <w:r>
              <w:rPr>
                <w:rFonts w:ascii="Times New Roman" w:hAnsi="Times New Roman" w:cs="Times New Roman"/>
                <w:noProof/>
                <w:sz w:val="28"/>
                <w:szCs w:val="28"/>
                <w:lang w:val="uk-UA"/>
              </w:rPr>
              <w:t>0</w:t>
            </w:r>
            <w:r w:rsidRPr="00A15A0C">
              <w:rPr>
                <w:rFonts w:ascii="Times New Roman" w:hAnsi="Times New Roman" w:cs="Times New Roman"/>
                <w:noProof/>
                <w:sz w:val="28"/>
                <w:szCs w:val="28"/>
              </w:rPr>
              <w:t>5</w:t>
            </w:r>
          </w:p>
        </w:tc>
        <w:tc>
          <w:tcPr>
            <w:tcW w:w="1701" w:type="dxa"/>
          </w:tcPr>
          <w:p w:rsidR="007E1844" w:rsidRPr="00A15A0C" w:rsidRDefault="007E1844" w:rsidP="00A57E57">
            <w:pPr>
              <w:spacing w:after="0" w:line="360" w:lineRule="auto"/>
              <w:jc w:val="center"/>
              <w:rPr>
                <w:rFonts w:ascii="Times New Roman" w:hAnsi="Times New Roman" w:cs="Times New Roman"/>
                <w:noProof/>
                <w:sz w:val="28"/>
                <w:szCs w:val="28"/>
              </w:rPr>
            </w:pPr>
          </w:p>
          <w:p w:rsidR="007E1844" w:rsidRPr="00A15A0C" w:rsidRDefault="007E1844" w:rsidP="00A57E57">
            <w:pPr>
              <w:spacing w:after="0" w:line="360" w:lineRule="auto"/>
              <w:jc w:val="center"/>
              <w:rPr>
                <w:rFonts w:ascii="Times New Roman" w:hAnsi="Times New Roman" w:cs="Times New Roman"/>
                <w:noProof/>
                <w:sz w:val="28"/>
                <w:szCs w:val="28"/>
              </w:rPr>
            </w:pPr>
            <w:r w:rsidRPr="00A15A0C">
              <w:rPr>
                <w:rFonts w:ascii="Times New Roman" w:hAnsi="Times New Roman" w:cs="Times New Roman"/>
                <w:noProof/>
                <w:sz w:val="28"/>
                <w:szCs w:val="28"/>
              </w:rPr>
              <w:t>&gt;0,05</w:t>
            </w:r>
          </w:p>
          <w:p w:rsidR="007E1844" w:rsidRPr="00A15A0C" w:rsidRDefault="007E1844" w:rsidP="00A57E57">
            <w:pPr>
              <w:spacing w:after="0" w:line="360" w:lineRule="auto"/>
              <w:jc w:val="center"/>
              <w:rPr>
                <w:rFonts w:ascii="Times New Roman" w:hAnsi="Times New Roman" w:cs="Times New Roman"/>
                <w:noProof/>
                <w:sz w:val="28"/>
                <w:szCs w:val="28"/>
              </w:rPr>
            </w:pPr>
            <w:r w:rsidRPr="00A15A0C">
              <w:rPr>
                <w:rFonts w:ascii="Times New Roman" w:hAnsi="Times New Roman" w:cs="Times New Roman"/>
                <w:noProof/>
                <w:sz w:val="28"/>
                <w:szCs w:val="28"/>
              </w:rPr>
              <w:t>&gt;0,05</w:t>
            </w:r>
          </w:p>
          <w:p w:rsidR="007E1844" w:rsidRPr="00A15A0C" w:rsidRDefault="007E1844" w:rsidP="00A57E57">
            <w:pPr>
              <w:spacing w:after="0" w:line="360" w:lineRule="auto"/>
              <w:jc w:val="center"/>
              <w:rPr>
                <w:rFonts w:ascii="Times New Roman" w:hAnsi="Times New Roman" w:cs="Times New Roman"/>
                <w:noProof/>
                <w:sz w:val="28"/>
                <w:szCs w:val="28"/>
              </w:rPr>
            </w:pPr>
            <w:r w:rsidRPr="00A15A0C">
              <w:rPr>
                <w:rFonts w:ascii="Times New Roman" w:hAnsi="Times New Roman" w:cs="Times New Roman"/>
                <w:noProof/>
                <w:sz w:val="28"/>
                <w:szCs w:val="28"/>
              </w:rPr>
              <w:t>&gt;0,05</w:t>
            </w:r>
          </w:p>
        </w:tc>
      </w:tr>
    </w:tbl>
    <w:p w:rsidR="007E1844" w:rsidRPr="00A15A0C" w:rsidRDefault="007E1844" w:rsidP="007E1844">
      <w:pPr>
        <w:tabs>
          <w:tab w:val="left" w:pos="993"/>
        </w:tabs>
        <w:spacing w:after="0" w:line="360" w:lineRule="auto"/>
        <w:ind w:firstLine="709"/>
        <w:jc w:val="both"/>
        <w:rPr>
          <w:rFonts w:ascii="Times New Roman" w:hAnsi="Times New Roman" w:cs="Times New Roman"/>
          <w:noProof/>
          <w:sz w:val="28"/>
          <w:szCs w:val="28"/>
        </w:rPr>
      </w:pPr>
      <w:r w:rsidRPr="00A15A0C">
        <w:rPr>
          <w:rFonts w:ascii="Times New Roman" w:hAnsi="Times New Roman" w:cs="Times New Roman"/>
          <w:noProof/>
          <w:sz w:val="28"/>
          <w:szCs w:val="28"/>
        </w:rPr>
        <w:t>Примітк</w:t>
      </w:r>
      <w:r>
        <w:rPr>
          <w:rFonts w:ascii="Times New Roman" w:hAnsi="Times New Roman" w:cs="Times New Roman"/>
          <w:noProof/>
          <w:sz w:val="28"/>
          <w:szCs w:val="28"/>
        </w:rPr>
        <w:t>и</w:t>
      </w:r>
      <w:r w:rsidRPr="00A15A0C">
        <w:rPr>
          <w:rFonts w:ascii="Times New Roman" w:hAnsi="Times New Roman" w:cs="Times New Roman"/>
          <w:noProof/>
          <w:sz w:val="28"/>
          <w:szCs w:val="28"/>
        </w:rPr>
        <w:t>:</w:t>
      </w:r>
    </w:p>
    <w:p w:rsidR="007E1844" w:rsidRPr="002D51B7" w:rsidRDefault="007E1844" w:rsidP="007E1844">
      <w:pPr>
        <w:pStyle w:val="a3"/>
        <w:numPr>
          <w:ilvl w:val="0"/>
          <w:numId w:val="33"/>
        </w:numPr>
        <w:tabs>
          <w:tab w:val="left" w:pos="993"/>
        </w:tabs>
        <w:spacing w:after="0" w:line="360" w:lineRule="auto"/>
        <w:ind w:left="0" w:firstLine="709"/>
        <w:jc w:val="both"/>
        <w:rPr>
          <w:rFonts w:ascii="Times New Roman" w:hAnsi="Times New Roman" w:cs="Times New Roman"/>
          <w:noProof/>
          <w:sz w:val="28"/>
          <w:szCs w:val="28"/>
          <w:lang w:val="uk-UA"/>
        </w:rPr>
      </w:pPr>
      <w:r w:rsidRPr="002D51B7">
        <w:rPr>
          <w:rFonts w:ascii="Times New Roman" w:hAnsi="Times New Roman" w:cs="Times New Roman"/>
          <w:noProof/>
          <w:sz w:val="28"/>
          <w:szCs w:val="28"/>
        </w:rPr>
        <w:t>І</w:t>
      </w:r>
      <w:r w:rsidRPr="002D51B7">
        <w:rPr>
          <w:rFonts w:ascii="Times New Roman" w:hAnsi="Times New Roman" w:cs="Times New Roman"/>
          <w:noProof/>
          <w:sz w:val="28"/>
          <w:szCs w:val="28"/>
          <w:vertAlign w:val="subscript"/>
        </w:rPr>
        <w:t xml:space="preserve">640 </w:t>
      </w:r>
      <w:r w:rsidR="00913A5B">
        <w:rPr>
          <w:rFonts w:ascii="Times New Roman" w:hAnsi="Times New Roman" w:cs="Times New Roman"/>
          <w:noProof/>
          <w:sz w:val="28"/>
          <w:szCs w:val="28"/>
          <w:lang w:val="uk-UA"/>
        </w:rPr>
        <w:t>–</w:t>
      </w:r>
      <w:r w:rsidRPr="002D51B7">
        <w:rPr>
          <w:rFonts w:ascii="Times New Roman" w:hAnsi="Times New Roman" w:cs="Times New Roman"/>
          <w:noProof/>
          <w:sz w:val="28"/>
          <w:szCs w:val="28"/>
        </w:rPr>
        <w:t xml:space="preserve"> інтенсивність люмінесценції при довжині хвилі 640 нм</w:t>
      </w:r>
      <w:r>
        <w:rPr>
          <w:rFonts w:ascii="Times New Roman" w:hAnsi="Times New Roman" w:cs="Times New Roman"/>
          <w:noProof/>
          <w:sz w:val="28"/>
          <w:szCs w:val="28"/>
        </w:rPr>
        <w:t>.</w:t>
      </w:r>
    </w:p>
    <w:p w:rsidR="007E1844" w:rsidRDefault="007E1844" w:rsidP="007E1844">
      <w:pPr>
        <w:pStyle w:val="a3"/>
        <w:numPr>
          <w:ilvl w:val="0"/>
          <w:numId w:val="33"/>
        </w:numPr>
        <w:tabs>
          <w:tab w:val="left" w:pos="993"/>
        </w:tabs>
        <w:spacing w:after="0" w:line="360" w:lineRule="auto"/>
        <w:ind w:left="0" w:firstLine="709"/>
        <w:jc w:val="both"/>
        <w:rPr>
          <w:rFonts w:ascii="Times New Roman" w:hAnsi="Times New Roman" w:cs="Times New Roman"/>
          <w:noProof/>
          <w:sz w:val="28"/>
          <w:szCs w:val="28"/>
          <w:lang w:val="uk-UA"/>
        </w:rPr>
      </w:pPr>
      <w:r w:rsidRPr="002D51B7">
        <w:rPr>
          <w:rFonts w:ascii="Times New Roman" w:hAnsi="Times New Roman" w:cs="Times New Roman"/>
          <w:noProof/>
          <w:sz w:val="28"/>
          <w:szCs w:val="28"/>
        </w:rPr>
        <w:t>I</w:t>
      </w:r>
      <w:r w:rsidRPr="002D51B7">
        <w:rPr>
          <w:rFonts w:ascii="Times New Roman" w:hAnsi="Times New Roman" w:cs="Times New Roman"/>
          <w:noProof/>
          <w:sz w:val="28"/>
          <w:szCs w:val="28"/>
          <w:vertAlign w:val="subscript"/>
          <w:lang w:val="uk-UA"/>
        </w:rPr>
        <w:t xml:space="preserve">530 </w:t>
      </w:r>
      <w:r w:rsidRPr="002D51B7">
        <w:rPr>
          <w:rFonts w:ascii="Times New Roman" w:hAnsi="Times New Roman" w:cs="Times New Roman"/>
          <w:noProof/>
          <w:sz w:val="28"/>
          <w:szCs w:val="28"/>
          <w:lang w:val="uk-UA"/>
        </w:rPr>
        <w:t>– інтенсивність люмінісценції при довжині хвилі 530 нм</w:t>
      </w:r>
      <w:r>
        <w:rPr>
          <w:rFonts w:ascii="Times New Roman" w:hAnsi="Times New Roman" w:cs="Times New Roman"/>
          <w:noProof/>
          <w:sz w:val="28"/>
          <w:szCs w:val="28"/>
          <w:lang w:val="uk-UA"/>
        </w:rPr>
        <w:t>.</w:t>
      </w:r>
    </w:p>
    <w:p w:rsidR="007E1844" w:rsidRPr="0037050D" w:rsidRDefault="007E1844" w:rsidP="007E1844">
      <w:pPr>
        <w:pStyle w:val="a3"/>
        <w:numPr>
          <w:ilvl w:val="0"/>
          <w:numId w:val="33"/>
        </w:numPr>
        <w:tabs>
          <w:tab w:val="left" w:pos="993"/>
        </w:tabs>
        <w:spacing w:after="0" w:line="360" w:lineRule="auto"/>
        <w:ind w:left="0" w:firstLine="709"/>
        <w:jc w:val="both"/>
        <w:rPr>
          <w:rFonts w:ascii="Times New Roman" w:hAnsi="Times New Roman" w:cs="Times New Roman"/>
          <w:noProof/>
          <w:sz w:val="28"/>
          <w:szCs w:val="28"/>
          <w:lang w:val="uk-UA"/>
        </w:rPr>
      </w:pPr>
      <w:r>
        <w:rPr>
          <w:rFonts w:ascii="Times New Roman" w:eastAsia="Times New Roman" w:hAnsi="Times New Roman"/>
          <w:noProof/>
          <w:sz w:val="28"/>
          <w:szCs w:val="28"/>
        </w:rPr>
        <w:t>α</w:t>
      </w:r>
      <w:r>
        <w:rPr>
          <w:rFonts w:ascii="Times New Roman" w:eastAsia="Times New Roman" w:hAnsi="Times New Roman"/>
          <w:noProof/>
          <w:sz w:val="28"/>
          <w:szCs w:val="28"/>
          <w:lang w:val="uk-UA"/>
        </w:rPr>
        <w:t>-параметр – відношення І</w:t>
      </w:r>
      <w:r>
        <w:rPr>
          <w:rFonts w:ascii="Times New Roman" w:eastAsia="Times New Roman" w:hAnsi="Times New Roman"/>
          <w:noProof/>
          <w:sz w:val="28"/>
          <w:szCs w:val="28"/>
          <w:vertAlign w:val="subscript"/>
          <w:lang w:val="uk-UA"/>
        </w:rPr>
        <w:t xml:space="preserve">640  </w:t>
      </w:r>
      <w:r>
        <w:rPr>
          <w:rFonts w:ascii="Times New Roman" w:eastAsia="Times New Roman" w:hAnsi="Times New Roman"/>
          <w:noProof/>
          <w:sz w:val="28"/>
          <w:szCs w:val="28"/>
          <w:lang w:val="uk-UA"/>
        </w:rPr>
        <w:t>до І</w:t>
      </w:r>
      <w:r>
        <w:rPr>
          <w:rFonts w:ascii="Times New Roman" w:eastAsia="Times New Roman" w:hAnsi="Times New Roman"/>
          <w:noProof/>
          <w:sz w:val="28"/>
          <w:szCs w:val="28"/>
          <w:vertAlign w:val="subscript"/>
          <w:lang w:val="uk-UA"/>
        </w:rPr>
        <w:t xml:space="preserve">530 </w:t>
      </w:r>
      <w:r>
        <w:rPr>
          <w:rFonts w:ascii="Times New Roman" w:eastAsia="Times New Roman" w:hAnsi="Times New Roman"/>
          <w:noProof/>
          <w:sz w:val="28"/>
          <w:szCs w:val="28"/>
          <w:lang w:val="uk-UA"/>
        </w:rPr>
        <w:t>(І</w:t>
      </w:r>
      <w:r>
        <w:rPr>
          <w:rFonts w:ascii="Times New Roman" w:eastAsia="Times New Roman" w:hAnsi="Times New Roman"/>
          <w:noProof/>
          <w:sz w:val="28"/>
          <w:szCs w:val="28"/>
          <w:vertAlign w:val="subscript"/>
          <w:lang w:val="uk-UA"/>
        </w:rPr>
        <w:t>640</w:t>
      </w:r>
      <w:r>
        <w:rPr>
          <w:rFonts w:ascii="Times New Roman" w:eastAsia="Times New Roman" w:hAnsi="Times New Roman"/>
          <w:noProof/>
          <w:sz w:val="28"/>
          <w:szCs w:val="28"/>
          <w:lang w:val="uk-UA"/>
        </w:rPr>
        <w:t>/І</w:t>
      </w:r>
      <w:r>
        <w:rPr>
          <w:rFonts w:ascii="Times New Roman" w:eastAsia="Times New Roman" w:hAnsi="Times New Roman"/>
          <w:noProof/>
          <w:sz w:val="28"/>
          <w:szCs w:val="28"/>
          <w:vertAlign w:val="subscript"/>
          <w:lang w:val="uk-UA"/>
        </w:rPr>
        <w:t>530</w:t>
      </w:r>
      <w:r>
        <w:rPr>
          <w:rFonts w:ascii="Times New Roman" w:eastAsia="Times New Roman" w:hAnsi="Times New Roman"/>
          <w:noProof/>
          <w:sz w:val="28"/>
          <w:szCs w:val="28"/>
          <w:lang w:val="uk-UA"/>
        </w:rPr>
        <w:t>).</w:t>
      </w:r>
    </w:p>
    <w:p w:rsidR="007E1844" w:rsidRPr="005D6192" w:rsidRDefault="007E1844" w:rsidP="007E1844">
      <w:pPr>
        <w:pStyle w:val="a3"/>
        <w:numPr>
          <w:ilvl w:val="0"/>
          <w:numId w:val="33"/>
        </w:numPr>
        <w:tabs>
          <w:tab w:val="left" w:pos="993"/>
        </w:tabs>
        <w:spacing w:after="0" w:line="360" w:lineRule="auto"/>
        <w:ind w:left="0" w:firstLine="709"/>
        <w:jc w:val="both"/>
        <w:rPr>
          <w:rFonts w:ascii="Times New Roman" w:hAnsi="Times New Roman" w:cs="Times New Roman"/>
          <w:noProof/>
          <w:sz w:val="28"/>
          <w:szCs w:val="28"/>
          <w:lang w:val="uk-UA"/>
        </w:rPr>
      </w:pPr>
      <w:r>
        <w:rPr>
          <w:rFonts w:ascii="Times New Roman" w:eastAsia="Times New Roman" w:hAnsi="Times New Roman"/>
          <w:noProof/>
          <w:sz w:val="28"/>
          <w:szCs w:val="28"/>
          <w:lang w:val="uk-UA"/>
        </w:rPr>
        <w:t xml:space="preserve">* </w:t>
      </w:r>
      <w:r w:rsidRPr="0063246C">
        <w:rPr>
          <w:rFonts w:ascii="Times New Roman" w:hAnsi="Times New Roman" w:cs="Times New Roman"/>
          <w:noProof/>
          <w:sz w:val="28"/>
          <w:szCs w:val="28"/>
        </w:rPr>
        <w:t>–</w:t>
      </w:r>
      <w:r>
        <w:rPr>
          <w:rFonts w:ascii="Times New Roman" w:eastAsia="Times New Roman" w:hAnsi="Times New Roman"/>
          <w:noProof/>
          <w:sz w:val="28"/>
          <w:szCs w:val="28"/>
          <w:lang w:val="uk-UA"/>
        </w:rPr>
        <w:t xml:space="preserve"> достовірно відрізняється від показників донорів.</w:t>
      </w:r>
    </w:p>
    <w:p w:rsidR="007E1844" w:rsidRDefault="007E1844" w:rsidP="007E1844">
      <w:pPr>
        <w:spacing w:after="0" w:line="360" w:lineRule="auto"/>
        <w:jc w:val="both"/>
        <w:rPr>
          <w:rFonts w:ascii="Times New Roman" w:hAnsi="Times New Roman" w:cs="Times New Roman"/>
          <w:noProof/>
          <w:sz w:val="28"/>
          <w:szCs w:val="28"/>
          <w:lang w:val="uk-UA"/>
        </w:rPr>
      </w:pPr>
    </w:p>
    <w:p w:rsidR="007E1844" w:rsidRDefault="007E1844" w:rsidP="007E1844">
      <w:pPr>
        <w:spacing w:after="0" w:line="360" w:lineRule="auto"/>
        <w:ind w:firstLine="708"/>
        <w:jc w:val="both"/>
        <w:rPr>
          <w:rFonts w:ascii="Times New Roman" w:hAnsi="Times New Roman" w:cs="Times New Roman"/>
          <w:noProof/>
          <w:sz w:val="28"/>
          <w:szCs w:val="28"/>
          <w:lang w:val="uk-UA"/>
        </w:rPr>
      </w:pPr>
      <w:r w:rsidRPr="009456AA">
        <w:rPr>
          <w:rFonts w:ascii="Times New Roman" w:hAnsi="Times New Roman" w:cs="Times New Roman"/>
          <w:noProof/>
          <w:sz w:val="28"/>
          <w:szCs w:val="28"/>
          <w:lang w:val="uk-UA"/>
        </w:rPr>
        <w:t xml:space="preserve">Високі і достовірні зміни інтенсивності люмінесценції відбуваються в лімфоцитах тільки в спектрі </w:t>
      </w:r>
      <w:r w:rsidRPr="00F947E9">
        <w:rPr>
          <w:rFonts w:ascii="Times New Roman" w:hAnsi="Times New Roman" w:cs="Times New Roman"/>
          <w:noProof/>
          <w:sz w:val="28"/>
          <w:szCs w:val="28"/>
          <w:lang w:val="uk-UA"/>
        </w:rPr>
        <w:t>І</w:t>
      </w:r>
      <w:r w:rsidRPr="00F947E9">
        <w:rPr>
          <w:rFonts w:ascii="Times New Roman" w:hAnsi="Times New Roman" w:cs="Times New Roman"/>
          <w:noProof/>
          <w:sz w:val="28"/>
          <w:szCs w:val="28"/>
          <w:vertAlign w:val="subscript"/>
          <w:lang w:val="uk-UA"/>
        </w:rPr>
        <w:t>640</w:t>
      </w:r>
      <w:r w:rsidRPr="009456AA">
        <w:rPr>
          <w:rFonts w:ascii="Times New Roman" w:hAnsi="Times New Roman" w:cs="Times New Roman"/>
          <w:noProof/>
          <w:sz w:val="28"/>
          <w:szCs w:val="28"/>
          <w:lang w:val="uk-UA"/>
        </w:rPr>
        <w:t xml:space="preserve"> (одноланцюгові НК). </w:t>
      </w:r>
      <w:r>
        <w:rPr>
          <w:rFonts w:ascii="Times New Roman" w:hAnsi="Times New Roman" w:cs="Times New Roman"/>
          <w:noProof/>
          <w:sz w:val="28"/>
          <w:szCs w:val="28"/>
        </w:rPr>
        <w:t xml:space="preserve">Лімфоцити </w:t>
      </w:r>
      <w:r w:rsidRPr="00A15A0C">
        <w:rPr>
          <w:rFonts w:ascii="Times New Roman" w:hAnsi="Times New Roman" w:cs="Times New Roman"/>
          <w:noProof/>
          <w:sz w:val="28"/>
          <w:szCs w:val="28"/>
        </w:rPr>
        <w:t>активуються антигенами та аутоантигенами, перетворюючись у эффек</w:t>
      </w:r>
      <w:r>
        <w:rPr>
          <w:rFonts w:ascii="Times New Roman" w:hAnsi="Times New Roman" w:cs="Times New Roman"/>
          <w:noProof/>
          <w:sz w:val="28"/>
          <w:szCs w:val="28"/>
        </w:rPr>
        <w:t xml:space="preserve">торні і регуляторні клітини. В </w:t>
      </w:r>
      <w:r w:rsidRPr="00A15A0C">
        <w:rPr>
          <w:rFonts w:ascii="Times New Roman" w:hAnsi="Times New Roman" w:cs="Times New Roman"/>
          <w:noProof/>
          <w:sz w:val="28"/>
          <w:szCs w:val="28"/>
        </w:rPr>
        <w:t xml:space="preserve">лімфоцитах , що циркулюють у крові накопичуються одноланцюгові НК (в основному РНК) під час попереднього імуногенезу в лімфоїдних органах. </w:t>
      </w:r>
    </w:p>
    <w:p w:rsidR="007E1844" w:rsidRPr="003B26AA" w:rsidRDefault="007E1844" w:rsidP="007E1844">
      <w:pPr>
        <w:spacing w:after="0" w:line="360" w:lineRule="auto"/>
        <w:ind w:firstLine="708"/>
        <w:jc w:val="both"/>
        <w:rPr>
          <w:rFonts w:ascii="Times New Roman" w:hAnsi="Times New Roman" w:cs="Times New Roman"/>
          <w:noProof/>
          <w:sz w:val="28"/>
          <w:szCs w:val="28"/>
        </w:rPr>
      </w:pPr>
      <w:r w:rsidRPr="00A15A0C">
        <w:rPr>
          <w:rFonts w:ascii="Times New Roman" w:hAnsi="Times New Roman" w:cs="Times New Roman"/>
          <w:noProof/>
          <w:sz w:val="28"/>
          <w:szCs w:val="28"/>
        </w:rPr>
        <w:lastRenderedPageBreak/>
        <w:t xml:space="preserve">У ході операції відбувається ушкодження структури тканин, </w:t>
      </w:r>
      <w:r w:rsidRPr="00A15A0C">
        <w:rPr>
          <w:rFonts w:ascii="Times New Roman" w:hAnsi="Times New Roman" w:cs="Times New Roman"/>
          <w:noProof/>
          <w:sz w:val="28"/>
          <w:szCs w:val="28"/>
          <w:lang w:val="uk-UA"/>
        </w:rPr>
        <w:t xml:space="preserve">що призводить до </w:t>
      </w:r>
      <w:r w:rsidRPr="00A15A0C">
        <w:rPr>
          <w:rFonts w:ascii="Times New Roman" w:hAnsi="Times New Roman" w:cs="Times New Roman"/>
          <w:noProof/>
          <w:sz w:val="28"/>
          <w:szCs w:val="28"/>
        </w:rPr>
        <w:t>накопич</w:t>
      </w:r>
      <w:r w:rsidRPr="00A15A0C">
        <w:rPr>
          <w:rFonts w:ascii="Times New Roman" w:hAnsi="Times New Roman" w:cs="Times New Roman"/>
          <w:noProof/>
          <w:sz w:val="28"/>
          <w:szCs w:val="28"/>
          <w:lang w:val="uk-UA"/>
        </w:rPr>
        <w:t>ення</w:t>
      </w:r>
      <w:r w:rsidRPr="00A15A0C">
        <w:rPr>
          <w:rFonts w:ascii="Times New Roman" w:hAnsi="Times New Roman" w:cs="Times New Roman"/>
          <w:noProof/>
          <w:sz w:val="28"/>
          <w:szCs w:val="28"/>
        </w:rPr>
        <w:t xml:space="preserve"> аутоантиген</w:t>
      </w:r>
      <w:r w:rsidRPr="00A15A0C">
        <w:rPr>
          <w:rFonts w:ascii="Times New Roman" w:hAnsi="Times New Roman" w:cs="Times New Roman"/>
          <w:noProof/>
          <w:sz w:val="28"/>
          <w:szCs w:val="28"/>
          <w:lang w:val="uk-UA"/>
        </w:rPr>
        <w:t>ів</w:t>
      </w:r>
      <w:r w:rsidRPr="00A15A0C">
        <w:rPr>
          <w:rFonts w:ascii="Times New Roman" w:hAnsi="Times New Roman" w:cs="Times New Roman"/>
          <w:noProof/>
          <w:sz w:val="28"/>
          <w:szCs w:val="28"/>
        </w:rPr>
        <w:t>. Морфогене</w:t>
      </w:r>
      <w:r w:rsidRPr="00A15A0C">
        <w:rPr>
          <w:rFonts w:ascii="Times New Roman" w:hAnsi="Times New Roman" w:cs="Times New Roman"/>
          <w:noProof/>
          <w:sz w:val="28"/>
          <w:szCs w:val="28"/>
          <w:lang w:val="uk-UA"/>
        </w:rPr>
        <w:t>тична ф</w:t>
      </w:r>
      <w:r w:rsidRPr="00A15A0C">
        <w:rPr>
          <w:rFonts w:ascii="Times New Roman" w:hAnsi="Times New Roman" w:cs="Times New Roman"/>
          <w:noProof/>
          <w:sz w:val="28"/>
          <w:szCs w:val="28"/>
        </w:rPr>
        <w:t>ункц</w:t>
      </w:r>
      <w:r w:rsidRPr="00A15A0C">
        <w:rPr>
          <w:rFonts w:ascii="Times New Roman" w:hAnsi="Times New Roman" w:cs="Times New Roman"/>
          <w:noProof/>
          <w:sz w:val="28"/>
          <w:szCs w:val="28"/>
          <w:lang w:val="uk-UA"/>
        </w:rPr>
        <w:t>ія</w:t>
      </w:r>
      <w:r w:rsidRPr="00A15A0C">
        <w:rPr>
          <w:rFonts w:ascii="Times New Roman" w:hAnsi="Times New Roman" w:cs="Times New Roman"/>
          <w:noProof/>
          <w:sz w:val="28"/>
          <w:szCs w:val="28"/>
        </w:rPr>
        <w:t xml:space="preserve"> лімфоцитів спрямован</w:t>
      </w:r>
      <w:r w:rsidRPr="00A15A0C">
        <w:rPr>
          <w:rFonts w:ascii="Times New Roman" w:hAnsi="Times New Roman" w:cs="Times New Roman"/>
          <w:noProof/>
          <w:sz w:val="28"/>
          <w:szCs w:val="28"/>
          <w:lang w:val="uk-UA"/>
        </w:rPr>
        <w:t>а</w:t>
      </w:r>
      <w:r w:rsidRPr="00A15A0C">
        <w:rPr>
          <w:rFonts w:ascii="Times New Roman" w:hAnsi="Times New Roman" w:cs="Times New Roman"/>
          <w:noProof/>
          <w:sz w:val="28"/>
          <w:szCs w:val="28"/>
        </w:rPr>
        <w:t xml:space="preserve"> на усунення клітинного детриту і регуляцію процесу репаративної регенерації. В них активується білоксинтетична система, що супроводжується на</w:t>
      </w:r>
      <w:r w:rsidRPr="00A15A0C">
        <w:rPr>
          <w:rFonts w:ascii="Times New Roman" w:hAnsi="Times New Roman" w:cs="Times New Roman"/>
          <w:noProof/>
          <w:sz w:val="28"/>
          <w:szCs w:val="28"/>
          <w:lang w:val="uk-UA"/>
        </w:rPr>
        <w:t xml:space="preserve">копиченням </w:t>
      </w:r>
      <w:r w:rsidRPr="00A15A0C">
        <w:rPr>
          <w:rFonts w:ascii="Times New Roman" w:hAnsi="Times New Roman" w:cs="Times New Roman"/>
          <w:noProof/>
          <w:sz w:val="28"/>
          <w:szCs w:val="28"/>
        </w:rPr>
        <w:t>одноланцю</w:t>
      </w:r>
      <w:r>
        <w:rPr>
          <w:rFonts w:ascii="Times New Roman" w:hAnsi="Times New Roman" w:cs="Times New Roman"/>
          <w:noProof/>
          <w:sz w:val="28"/>
          <w:szCs w:val="28"/>
        </w:rPr>
        <w:t xml:space="preserve">гових НК, у результаті чого </w:t>
      </w:r>
      <w:r w:rsidRPr="002D51B7">
        <w:rPr>
          <w:rFonts w:ascii="Times New Roman" w:hAnsi="Times New Roman" w:cs="Times New Roman"/>
          <w:noProof/>
          <w:sz w:val="28"/>
          <w:szCs w:val="28"/>
        </w:rPr>
        <w:t>І</w:t>
      </w:r>
      <w:r w:rsidRPr="002D51B7">
        <w:rPr>
          <w:rFonts w:ascii="Times New Roman" w:hAnsi="Times New Roman" w:cs="Times New Roman"/>
          <w:noProof/>
          <w:sz w:val="28"/>
          <w:szCs w:val="28"/>
          <w:vertAlign w:val="subscript"/>
        </w:rPr>
        <w:t>640</w:t>
      </w:r>
      <w:r>
        <w:rPr>
          <w:rFonts w:ascii="Times New Roman" w:hAnsi="Times New Roman" w:cs="Times New Roman"/>
          <w:noProof/>
          <w:sz w:val="28"/>
          <w:szCs w:val="28"/>
        </w:rPr>
        <w:t xml:space="preserve">наприкінці </w:t>
      </w:r>
      <w:r w:rsidRPr="00A15A0C">
        <w:rPr>
          <w:rFonts w:ascii="Times New Roman" w:hAnsi="Times New Roman" w:cs="Times New Roman"/>
          <w:noProof/>
          <w:sz w:val="28"/>
          <w:szCs w:val="28"/>
        </w:rPr>
        <w:t>операції значно підви</w:t>
      </w:r>
      <w:r>
        <w:rPr>
          <w:rFonts w:ascii="Times New Roman" w:hAnsi="Times New Roman" w:cs="Times New Roman"/>
          <w:noProof/>
          <w:sz w:val="28"/>
          <w:szCs w:val="28"/>
        </w:rPr>
        <w:t xml:space="preserve">щується. Тому рівень зрушення </w:t>
      </w:r>
      <w:r w:rsidRPr="002D51B7">
        <w:rPr>
          <w:rFonts w:ascii="Times New Roman" w:hAnsi="Times New Roman" w:cs="Times New Roman"/>
          <w:noProof/>
          <w:sz w:val="28"/>
          <w:szCs w:val="28"/>
        </w:rPr>
        <w:t>І</w:t>
      </w:r>
      <w:r w:rsidRPr="002D51B7">
        <w:rPr>
          <w:rFonts w:ascii="Times New Roman" w:hAnsi="Times New Roman" w:cs="Times New Roman"/>
          <w:noProof/>
          <w:sz w:val="28"/>
          <w:szCs w:val="28"/>
          <w:vertAlign w:val="subscript"/>
        </w:rPr>
        <w:t>640</w:t>
      </w:r>
      <w:r w:rsidRPr="00A15A0C">
        <w:rPr>
          <w:rFonts w:ascii="Times New Roman" w:hAnsi="Times New Roman" w:cs="Times New Roman"/>
          <w:noProof/>
          <w:sz w:val="28"/>
          <w:szCs w:val="28"/>
        </w:rPr>
        <w:t>у лімфоцитах, є показником активності в них білоксинтетичної системи, а, отже, і їх імунологічній активності.</w:t>
      </w:r>
    </w:p>
    <w:p w:rsidR="007E1844" w:rsidRPr="002D51B7" w:rsidRDefault="007E1844" w:rsidP="007E1844">
      <w:pPr>
        <w:pStyle w:val="a3"/>
        <w:spacing w:after="0" w:line="360" w:lineRule="auto"/>
        <w:jc w:val="both"/>
        <w:rPr>
          <w:rFonts w:ascii="Times New Roman" w:hAnsi="Times New Roman" w:cs="Times New Roman"/>
          <w:noProof/>
          <w:sz w:val="28"/>
          <w:szCs w:val="28"/>
          <w:lang w:val="uk-UA"/>
        </w:rPr>
      </w:pPr>
    </w:p>
    <w:p w:rsidR="007E1844" w:rsidRPr="002D51B7" w:rsidRDefault="007E1844" w:rsidP="007E1844">
      <w:pPr>
        <w:spacing w:after="0" w:line="360" w:lineRule="auto"/>
        <w:ind w:firstLine="851"/>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Таблиця 3.2 </w:t>
      </w:r>
      <w:r w:rsidRPr="009456AA">
        <w:rPr>
          <w:rFonts w:ascii="Times New Roman" w:eastAsia="Times New Roman" w:hAnsi="Times New Roman" w:cs="Times New Roman"/>
          <w:color w:val="000000"/>
          <w:sz w:val="28"/>
          <w:szCs w:val="28"/>
          <w:lang w:val="uk-UA"/>
        </w:rPr>
        <w:t>‒</w:t>
      </w:r>
      <w:r w:rsidRPr="002D51B7">
        <w:rPr>
          <w:rFonts w:ascii="Times New Roman" w:hAnsi="Times New Roman" w:cs="Times New Roman"/>
          <w:bCs/>
          <w:noProof/>
          <w:sz w:val="28"/>
          <w:szCs w:val="28"/>
          <w:lang w:val="uk-UA"/>
        </w:rPr>
        <w:t>Характеристика активності білоксинтетичної системи лімфоцитів периферійної крові хірургічних хворих, визначена за рівнем інтенсивності люмінесценції при довжині хвилі 640 нм (</w:t>
      </w:r>
      <w:r w:rsidRPr="002D51B7">
        <w:rPr>
          <w:rFonts w:ascii="Times New Roman" w:hAnsi="Times New Roman" w:cs="Times New Roman"/>
          <w:bCs/>
          <w:noProof/>
          <w:sz w:val="28"/>
          <w:szCs w:val="28"/>
        </w:rPr>
        <w:t>I</w:t>
      </w:r>
      <w:r w:rsidRPr="002D51B7">
        <w:rPr>
          <w:rFonts w:ascii="Times New Roman" w:hAnsi="Times New Roman" w:cs="Times New Roman"/>
          <w:bCs/>
          <w:noProof/>
          <w:sz w:val="28"/>
          <w:szCs w:val="28"/>
          <w:vertAlign w:val="subscript"/>
          <w:lang w:val="uk-UA"/>
        </w:rPr>
        <w:t>640</w:t>
      </w:r>
      <w:r w:rsidRPr="002D51B7">
        <w:rPr>
          <w:rFonts w:ascii="Times New Roman" w:hAnsi="Times New Roman" w:cs="Times New Roman"/>
          <w:bCs/>
          <w:noProof/>
          <w:sz w:val="28"/>
          <w:szCs w:val="28"/>
          <w:lang w:val="uk-UA"/>
        </w:rPr>
        <w:t>)</w:t>
      </w:r>
    </w:p>
    <w:p w:rsidR="007E1844" w:rsidRDefault="007E1844" w:rsidP="007E1844">
      <w:pPr>
        <w:autoSpaceDE w:val="0"/>
        <w:autoSpaceDN w:val="0"/>
        <w:spacing w:after="0" w:line="360" w:lineRule="auto"/>
        <w:ind w:firstLine="709"/>
        <w:jc w:val="both"/>
        <w:rPr>
          <w:rFonts w:ascii="Times New Roman" w:eastAsia="Times New Roman" w:hAnsi="Times New Roman"/>
          <w:noProof/>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2127"/>
        <w:gridCol w:w="2268"/>
        <w:gridCol w:w="2174"/>
      </w:tblGrid>
      <w:tr w:rsidR="007E1844" w:rsidTr="00177C17">
        <w:trPr>
          <w:cantSplit/>
          <w:trHeight w:val="39"/>
        </w:trPr>
        <w:tc>
          <w:tcPr>
            <w:tcW w:w="2835" w:type="dxa"/>
            <w:tcBorders>
              <w:top w:val="single" w:sz="4" w:space="0" w:color="auto"/>
              <w:left w:val="single" w:sz="4" w:space="0" w:color="auto"/>
              <w:bottom w:val="single" w:sz="4" w:space="0" w:color="auto"/>
              <w:right w:val="single" w:sz="4" w:space="0" w:color="auto"/>
            </w:tcBorders>
            <w:hideMark/>
          </w:tcPr>
          <w:p w:rsidR="007E1844" w:rsidRDefault="007E1844" w:rsidP="00A57E57">
            <w:pPr>
              <w:autoSpaceDE w:val="0"/>
              <w:autoSpaceDN w:val="0"/>
              <w:spacing w:after="0" w:line="360" w:lineRule="auto"/>
              <w:jc w:val="center"/>
              <w:rPr>
                <w:rFonts w:ascii="Times New Roman" w:eastAsia="Times New Roman" w:hAnsi="Times New Roman"/>
                <w:noProof/>
                <w:sz w:val="28"/>
                <w:szCs w:val="28"/>
              </w:rPr>
            </w:pPr>
            <w:r>
              <w:rPr>
                <w:rFonts w:ascii="Times New Roman" w:eastAsia="Times New Roman" w:hAnsi="Times New Roman"/>
                <w:noProof/>
                <w:sz w:val="28"/>
                <w:szCs w:val="28"/>
              </w:rPr>
              <w:t>Контингент, етапи обстеження, кількість осіб</w:t>
            </w:r>
          </w:p>
        </w:tc>
        <w:tc>
          <w:tcPr>
            <w:tcW w:w="2127" w:type="dxa"/>
            <w:tcBorders>
              <w:top w:val="single" w:sz="4" w:space="0" w:color="auto"/>
              <w:left w:val="single" w:sz="4" w:space="0" w:color="auto"/>
              <w:bottom w:val="single" w:sz="4" w:space="0" w:color="auto"/>
              <w:right w:val="single" w:sz="4" w:space="0" w:color="auto"/>
            </w:tcBorders>
            <w:hideMark/>
          </w:tcPr>
          <w:p w:rsidR="007E1844" w:rsidRDefault="007E1844" w:rsidP="00A57E57">
            <w:pPr>
              <w:autoSpaceDE w:val="0"/>
              <w:autoSpaceDN w:val="0"/>
              <w:spacing w:after="0" w:line="360" w:lineRule="auto"/>
              <w:jc w:val="center"/>
              <w:rPr>
                <w:rFonts w:ascii="Times New Roman" w:eastAsia="Times New Roman" w:hAnsi="Times New Roman"/>
                <w:noProof/>
                <w:sz w:val="28"/>
                <w:szCs w:val="28"/>
              </w:rPr>
            </w:pPr>
            <w:r>
              <w:rPr>
                <w:rFonts w:ascii="Times New Roman" w:eastAsia="Times New Roman" w:hAnsi="Times New Roman"/>
                <w:noProof/>
                <w:sz w:val="28"/>
                <w:szCs w:val="28"/>
              </w:rPr>
              <w:t>I</w:t>
            </w:r>
            <w:r>
              <w:rPr>
                <w:rFonts w:ascii="Times New Roman" w:eastAsia="Times New Roman" w:hAnsi="Times New Roman"/>
                <w:noProof/>
                <w:sz w:val="28"/>
                <w:szCs w:val="28"/>
                <w:vertAlign w:val="subscript"/>
              </w:rPr>
              <w:t>640</w:t>
            </w:r>
            <w:r>
              <w:rPr>
                <w:rFonts w:ascii="Times New Roman" w:eastAsia="Times New Roman" w:hAnsi="Times New Roman"/>
                <w:noProof/>
                <w:sz w:val="28"/>
                <w:szCs w:val="28"/>
                <w:lang w:val="uk-UA"/>
              </w:rPr>
              <w:t>лімфоцитів</w:t>
            </w:r>
            <w:r>
              <w:rPr>
                <w:rFonts w:ascii="Times New Roman" w:eastAsia="Times New Roman" w:hAnsi="Times New Roman"/>
                <w:noProof/>
                <w:sz w:val="28"/>
                <w:szCs w:val="28"/>
              </w:rPr>
              <w:t xml:space="preserve"> та</w:t>
            </w:r>
            <w:r>
              <w:rPr>
                <w:rFonts w:ascii="Times New Roman" w:eastAsia="Times New Roman" w:hAnsi="Times New Roman"/>
                <w:noProof/>
                <w:sz w:val="28"/>
                <w:szCs w:val="28"/>
                <w:lang w:val="uk-UA"/>
              </w:rPr>
              <w:t xml:space="preserve"> ф</w:t>
            </w:r>
            <w:r>
              <w:rPr>
                <w:rFonts w:ascii="Times New Roman" w:eastAsia="Times New Roman" w:hAnsi="Times New Roman"/>
                <w:noProof/>
                <w:sz w:val="28"/>
                <w:szCs w:val="28"/>
              </w:rPr>
              <w:t>ону разом</w:t>
            </w:r>
          </w:p>
        </w:tc>
        <w:tc>
          <w:tcPr>
            <w:tcW w:w="2268" w:type="dxa"/>
            <w:tcBorders>
              <w:top w:val="single" w:sz="4" w:space="0" w:color="auto"/>
              <w:left w:val="single" w:sz="4" w:space="0" w:color="auto"/>
              <w:bottom w:val="single" w:sz="4" w:space="0" w:color="auto"/>
              <w:right w:val="single" w:sz="4" w:space="0" w:color="auto"/>
            </w:tcBorders>
            <w:hideMark/>
          </w:tcPr>
          <w:p w:rsidR="007E1844" w:rsidRDefault="007E1844" w:rsidP="00A57E57">
            <w:pPr>
              <w:autoSpaceDE w:val="0"/>
              <w:autoSpaceDN w:val="0"/>
              <w:spacing w:after="0" w:line="360" w:lineRule="auto"/>
              <w:jc w:val="center"/>
              <w:rPr>
                <w:rFonts w:ascii="Times New Roman" w:eastAsia="Times New Roman" w:hAnsi="Times New Roman"/>
                <w:noProof/>
                <w:sz w:val="28"/>
                <w:szCs w:val="28"/>
              </w:rPr>
            </w:pPr>
            <w:r>
              <w:rPr>
                <w:rFonts w:ascii="Times New Roman" w:eastAsia="Times New Roman" w:hAnsi="Times New Roman"/>
                <w:noProof/>
                <w:sz w:val="28"/>
                <w:szCs w:val="28"/>
              </w:rPr>
              <w:t>I</w:t>
            </w:r>
            <w:r>
              <w:rPr>
                <w:rFonts w:ascii="Times New Roman" w:eastAsia="Times New Roman" w:hAnsi="Times New Roman"/>
                <w:noProof/>
                <w:sz w:val="28"/>
                <w:szCs w:val="28"/>
                <w:vertAlign w:val="subscript"/>
              </w:rPr>
              <w:t xml:space="preserve">640 </w:t>
            </w:r>
            <w:r>
              <w:rPr>
                <w:rFonts w:ascii="Times New Roman" w:eastAsia="Times New Roman" w:hAnsi="Times New Roman"/>
                <w:noProof/>
                <w:sz w:val="28"/>
                <w:szCs w:val="28"/>
              </w:rPr>
              <w:t>фону</w:t>
            </w:r>
          </w:p>
        </w:tc>
        <w:tc>
          <w:tcPr>
            <w:tcW w:w="2174" w:type="dxa"/>
            <w:tcBorders>
              <w:top w:val="single" w:sz="4" w:space="0" w:color="auto"/>
              <w:left w:val="single" w:sz="4" w:space="0" w:color="auto"/>
              <w:bottom w:val="single" w:sz="4" w:space="0" w:color="auto"/>
              <w:right w:val="single" w:sz="4" w:space="0" w:color="auto"/>
            </w:tcBorders>
            <w:hideMark/>
          </w:tcPr>
          <w:p w:rsidR="007E1844" w:rsidRPr="005D6192" w:rsidRDefault="007E1844" w:rsidP="00A57E57">
            <w:pPr>
              <w:autoSpaceDE w:val="0"/>
              <w:autoSpaceDN w:val="0"/>
              <w:spacing w:after="0" w:line="360" w:lineRule="auto"/>
              <w:jc w:val="center"/>
              <w:rPr>
                <w:rFonts w:ascii="Times New Roman" w:eastAsia="Times New Roman" w:hAnsi="Times New Roman"/>
                <w:noProof/>
                <w:sz w:val="28"/>
                <w:szCs w:val="28"/>
                <w:lang w:val="uk-UA"/>
              </w:rPr>
            </w:pPr>
            <w:r>
              <w:rPr>
                <w:rFonts w:ascii="Times New Roman" w:eastAsia="Times New Roman" w:hAnsi="Times New Roman"/>
                <w:noProof/>
                <w:sz w:val="28"/>
                <w:szCs w:val="28"/>
              </w:rPr>
              <w:t>I</w:t>
            </w:r>
            <w:r>
              <w:rPr>
                <w:rFonts w:ascii="Times New Roman" w:eastAsia="Times New Roman" w:hAnsi="Times New Roman"/>
                <w:noProof/>
                <w:sz w:val="28"/>
                <w:szCs w:val="28"/>
                <w:vertAlign w:val="subscript"/>
              </w:rPr>
              <w:t>640</w:t>
            </w:r>
            <w:r>
              <w:rPr>
                <w:rFonts w:ascii="Times New Roman" w:eastAsia="Times New Roman" w:hAnsi="Times New Roman"/>
                <w:noProof/>
                <w:sz w:val="28"/>
                <w:szCs w:val="28"/>
                <w:lang w:val="uk-UA"/>
              </w:rPr>
              <w:t>лімфоцитів</w:t>
            </w:r>
          </w:p>
        </w:tc>
      </w:tr>
      <w:tr w:rsidR="007E1844" w:rsidTr="00177C17">
        <w:trPr>
          <w:trHeight w:val="39"/>
        </w:trPr>
        <w:tc>
          <w:tcPr>
            <w:tcW w:w="2835" w:type="dxa"/>
            <w:tcBorders>
              <w:top w:val="single" w:sz="4" w:space="0" w:color="auto"/>
              <w:left w:val="single" w:sz="4" w:space="0" w:color="auto"/>
              <w:bottom w:val="single" w:sz="4" w:space="0" w:color="auto"/>
              <w:right w:val="single" w:sz="4" w:space="0" w:color="auto"/>
            </w:tcBorders>
            <w:hideMark/>
          </w:tcPr>
          <w:p w:rsidR="007E1844" w:rsidRDefault="007E1844" w:rsidP="00A57E57">
            <w:pPr>
              <w:autoSpaceDE w:val="0"/>
              <w:autoSpaceDN w:val="0"/>
              <w:spacing w:after="0" w:line="360" w:lineRule="auto"/>
              <w:jc w:val="center"/>
              <w:rPr>
                <w:rFonts w:ascii="Times New Roman" w:eastAsia="Times New Roman" w:hAnsi="Times New Roman"/>
                <w:noProof/>
                <w:sz w:val="28"/>
                <w:szCs w:val="28"/>
              </w:rPr>
            </w:pPr>
            <w:r>
              <w:rPr>
                <w:rFonts w:ascii="Times New Roman" w:eastAsia="Times New Roman" w:hAnsi="Times New Roman"/>
                <w:noProof/>
                <w:sz w:val="28"/>
                <w:szCs w:val="28"/>
              </w:rPr>
              <w:t>Донори</w:t>
            </w:r>
          </w:p>
          <w:p w:rsidR="007E1844" w:rsidRDefault="007E1844" w:rsidP="00A57E57">
            <w:pPr>
              <w:autoSpaceDE w:val="0"/>
              <w:autoSpaceDN w:val="0"/>
              <w:spacing w:after="0" w:line="360" w:lineRule="auto"/>
              <w:jc w:val="center"/>
              <w:rPr>
                <w:rFonts w:ascii="Times New Roman" w:eastAsia="Times New Roman" w:hAnsi="Times New Roman"/>
                <w:noProof/>
                <w:sz w:val="28"/>
                <w:szCs w:val="28"/>
              </w:rPr>
            </w:pPr>
            <w:r>
              <w:rPr>
                <w:rFonts w:ascii="Times New Roman" w:eastAsia="Times New Roman" w:hAnsi="Times New Roman"/>
                <w:noProof/>
                <w:sz w:val="28"/>
                <w:szCs w:val="28"/>
              </w:rPr>
              <w:t>(10 осіб)</w:t>
            </w:r>
          </w:p>
        </w:tc>
        <w:tc>
          <w:tcPr>
            <w:tcW w:w="2127" w:type="dxa"/>
            <w:tcBorders>
              <w:top w:val="single" w:sz="4" w:space="0" w:color="auto"/>
              <w:left w:val="single" w:sz="4" w:space="0" w:color="auto"/>
              <w:bottom w:val="single" w:sz="4" w:space="0" w:color="auto"/>
              <w:right w:val="single" w:sz="4" w:space="0" w:color="auto"/>
            </w:tcBorders>
            <w:hideMark/>
          </w:tcPr>
          <w:p w:rsidR="007E1844" w:rsidRPr="00177C17" w:rsidRDefault="007E1844" w:rsidP="00177C17">
            <w:pPr>
              <w:autoSpaceDE w:val="0"/>
              <w:autoSpaceDN w:val="0"/>
              <w:spacing w:after="0" w:line="360" w:lineRule="auto"/>
              <w:jc w:val="center"/>
              <w:rPr>
                <w:rFonts w:ascii="Times New Roman" w:hAnsi="Times New Roman" w:cs="Times New Roman"/>
                <w:noProof/>
                <w:sz w:val="28"/>
                <w:szCs w:val="28"/>
              </w:rPr>
            </w:pPr>
            <w:r w:rsidRPr="005D6192">
              <w:rPr>
                <w:rFonts w:ascii="Times New Roman" w:hAnsi="Times New Roman" w:cs="Times New Roman"/>
                <w:noProof/>
                <w:sz w:val="28"/>
                <w:szCs w:val="28"/>
              </w:rPr>
              <w:t>0,95±0,06</w:t>
            </w:r>
          </w:p>
        </w:tc>
        <w:tc>
          <w:tcPr>
            <w:tcW w:w="2268" w:type="dxa"/>
            <w:tcBorders>
              <w:top w:val="single" w:sz="4" w:space="0" w:color="auto"/>
              <w:left w:val="single" w:sz="4" w:space="0" w:color="auto"/>
              <w:bottom w:val="single" w:sz="4" w:space="0" w:color="auto"/>
              <w:right w:val="single" w:sz="4" w:space="0" w:color="auto"/>
            </w:tcBorders>
            <w:hideMark/>
          </w:tcPr>
          <w:p w:rsidR="007E1844" w:rsidRDefault="00177C17" w:rsidP="00177C17">
            <w:pPr>
              <w:autoSpaceDE w:val="0"/>
              <w:autoSpaceDN w:val="0"/>
              <w:spacing w:after="0" w:line="360" w:lineRule="auto"/>
              <w:jc w:val="center"/>
              <w:rPr>
                <w:rFonts w:ascii="Times New Roman" w:eastAsia="Times New Roman" w:hAnsi="Times New Roman"/>
                <w:noProof/>
                <w:sz w:val="28"/>
                <w:szCs w:val="28"/>
              </w:rPr>
            </w:pPr>
            <w:r>
              <w:rPr>
                <w:rFonts w:ascii="Times New Roman" w:eastAsia="Times New Roman" w:hAnsi="Times New Roman"/>
                <w:noProof/>
                <w:sz w:val="28"/>
                <w:szCs w:val="28"/>
              </w:rPr>
              <w:t>0,39±</w:t>
            </w:r>
            <w:r w:rsidR="007E1844">
              <w:rPr>
                <w:rFonts w:ascii="Times New Roman" w:eastAsia="Times New Roman" w:hAnsi="Times New Roman"/>
                <w:noProof/>
                <w:sz w:val="28"/>
                <w:szCs w:val="28"/>
              </w:rPr>
              <w:t>0,02</w:t>
            </w:r>
          </w:p>
        </w:tc>
        <w:tc>
          <w:tcPr>
            <w:tcW w:w="2174" w:type="dxa"/>
            <w:tcBorders>
              <w:top w:val="single" w:sz="4" w:space="0" w:color="auto"/>
              <w:left w:val="single" w:sz="4" w:space="0" w:color="auto"/>
              <w:bottom w:val="single" w:sz="4" w:space="0" w:color="auto"/>
              <w:right w:val="single" w:sz="4" w:space="0" w:color="auto"/>
            </w:tcBorders>
            <w:hideMark/>
          </w:tcPr>
          <w:p w:rsidR="007E1844" w:rsidRPr="00177C17" w:rsidRDefault="007E1844" w:rsidP="00177C17">
            <w:pPr>
              <w:autoSpaceDE w:val="0"/>
              <w:autoSpaceDN w:val="0"/>
              <w:spacing w:after="0" w:line="360" w:lineRule="auto"/>
              <w:jc w:val="center"/>
              <w:rPr>
                <w:rFonts w:ascii="Times New Roman" w:hAnsi="Times New Roman" w:cs="Times New Roman"/>
                <w:noProof/>
                <w:sz w:val="28"/>
                <w:szCs w:val="28"/>
              </w:rPr>
            </w:pPr>
            <w:r w:rsidRPr="005D6192">
              <w:rPr>
                <w:rFonts w:ascii="Times New Roman" w:hAnsi="Times New Roman" w:cs="Times New Roman"/>
                <w:noProof/>
                <w:sz w:val="28"/>
                <w:szCs w:val="28"/>
              </w:rPr>
              <w:t>0,56±0,04</w:t>
            </w:r>
          </w:p>
        </w:tc>
      </w:tr>
      <w:tr w:rsidR="007E1844" w:rsidTr="00177C17">
        <w:trPr>
          <w:trHeight w:val="39"/>
        </w:trPr>
        <w:tc>
          <w:tcPr>
            <w:tcW w:w="2835" w:type="dxa"/>
            <w:tcBorders>
              <w:top w:val="single" w:sz="4" w:space="0" w:color="auto"/>
              <w:left w:val="single" w:sz="4" w:space="0" w:color="auto"/>
              <w:bottom w:val="single" w:sz="4" w:space="0" w:color="auto"/>
              <w:right w:val="single" w:sz="4" w:space="0" w:color="auto"/>
            </w:tcBorders>
            <w:hideMark/>
          </w:tcPr>
          <w:p w:rsidR="007E1844" w:rsidRDefault="007E1844" w:rsidP="00A57E57">
            <w:pPr>
              <w:autoSpaceDE w:val="0"/>
              <w:autoSpaceDN w:val="0"/>
              <w:spacing w:after="0" w:line="360" w:lineRule="auto"/>
              <w:jc w:val="center"/>
              <w:rPr>
                <w:rFonts w:ascii="Times New Roman" w:eastAsia="Times New Roman" w:hAnsi="Times New Roman"/>
                <w:noProof/>
                <w:sz w:val="28"/>
                <w:szCs w:val="28"/>
              </w:rPr>
            </w:pPr>
            <w:r>
              <w:rPr>
                <w:rFonts w:ascii="Times New Roman" w:eastAsia="Times New Roman" w:hAnsi="Times New Roman"/>
                <w:noProof/>
                <w:sz w:val="28"/>
                <w:szCs w:val="28"/>
              </w:rPr>
              <w:t>До операції</w:t>
            </w:r>
          </w:p>
          <w:p w:rsidR="007E1844" w:rsidRDefault="007E1844" w:rsidP="00A57E57">
            <w:pPr>
              <w:autoSpaceDE w:val="0"/>
              <w:autoSpaceDN w:val="0"/>
              <w:spacing w:after="0" w:line="360" w:lineRule="auto"/>
              <w:jc w:val="center"/>
              <w:rPr>
                <w:rFonts w:ascii="Times New Roman" w:eastAsia="Times New Roman" w:hAnsi="Times New Roman"/>
                <w:noProof/>
                <w:sz w:val="28"/>
                <w:szCs w:val="28"/>
              </w:rPr>
            </w:pPr>
            <w:r>
              <w:rPr>
                <w:rFonts w:ascii="Times New Roman" w:eastAsia="Times New Roman" w:hAnsi="Times New Roman"/>
                <w:noProof/>
                <w:sz w:val="28"/>
                <w:szCs w:val="28"/>
              </w:rPr>
              <w:t>(15 осіб)</w:t>
            </w:r>
          </w:p>
        </w:tc>
        <w:tc>
          <w:tcPr>
            <w:tcW w:w="2127" w:type="dxa"/>
            <w:tcBorders>
              <w:top w:val="single" w:sz="4" w:space="0" w:color="auto"/>
              <w:left w:val="single" w:sz="4" w:space="0" w:color="auto"/>
              <w:bottom w:val="single" w:sz="4" w:space="0" w:color="auto"/>
              <w:right w:val="single" w:sz="4" w:space="0" w:color="auto"/>
            </w:tcBorders>
            <w:hideMark/>
          </w:tcPr>
          <w:p w:rsidR="007E1844" w:rsidRPr="00177C17" w:rsidRDefault="007E1844" w:rsidP="00177C17">
            <w:pPr>
              <w:autoSpaceDE w:val="0"/>
              <w:autoSpaceDN w:val="0"/>
              <w:spacing w:after="0" w:line="360" w:lineRule="auto"/>
              <w:jc w:val="center"/>
              <w:rPr>
                <w:rFonts w:ascii="Times New Roman" w:hAnsi="Times New Roman" w:cs="Times New Roman"/>
                <w:noProof/>
                <w:sz w:val="28"/>
                <w:szCs w:val="28"/>
                <w:lang w:val="uk-UA"/>
              </w:rPr>
            </w:pPr>
            <w:r w:rsidRPr="005D6192">
              <w:rPr>
                <w:rFonts w:ascii="Times New Roman" w:hAnsi="Times New Roman" w:cs="Times New Roman"/>
                <w:noProof/>
                <w:sz w:val="28"/>
                <w:szCs w:val="28"/>
              </w:rPr>
              <w:t>1,07±0,06</w:t>
            </w:r>
            <w:r>
              <w:rPr>
                <w:rFonts w:ascii="Times New Roman" w:hAnsi="Times New Roman" w:cs="Times New Roman"/>
                <w:noProof/>
                <w:sz w:val="28"/>
                <w:szCs w:val="28"/>
                <w:lang w:val="uk-UA"/>
              </w:rPr>
              <w:t>*</w:t>
            </w:r>
          </w:p>
        </w:tc>
        <w:tc>
          <w:tcPr>
            <w:tcW w:w="2268" w:type="dxa"/>
            <w:tcBorders>
              <w:top w:val="single" w:sz="4" w:space="0" w:color="auto"/>
              <w:left w:val="single" w:sz="4" w:space="0" w:color="auto"/>
              <w:bottom w:val="single" w:sz="4" w:space="0" w:color="auto"/>
              <w:right w:val="single" w:sz="4" w:space="0" w:color="auto"/>
            </w:tcBorders>
            <w:hideMark/>
          </w:tcPr>
          <w:p w:rsidR="007E1844" w:rsidRDefault="00177C17" w:rsidP="00177C17">
            <w:pPr>
              <w:autoSpaceDE w:val="0"/>
              <w:autoSpaceDN w:val="0"/>
              <w:spacing w:after="0" w:line="360" w:lineRule="auto"/>
              <w:jc w:val="center"/>
              <w:rPr>
                <w:rFonts w:ascii="Times New Roman" w:eastAsia="Times New Roman" w:hAnsi="Times New Roman"/>
                <w:noProof/>
                <w:sz w:val="28"/>
                <w:szCs w:val="28"/>
              </w:rPr>
            </w:pPr>
            <w:r>
              <w:rPr>
                <w:rFonts w:ascii="Times New Roman" w:eastAsia="Times New Roman" w:hAnsi="Times New Roman"/>
                <w:noProof/>
                <w:sz w:val="28"/>
                <w:szCs w:val="28"/>
              </w:rPr>
              <w:t>0,38±</w:t>
            </w:r>
            <w:r w:rsidR="007E1844">
              <w:rPr>
                <w:rFonts w:ascii="Times New Roman" w:eastAsia="Times New Roman" w:hAnsi="Times New Roman"/>
                <w:noProof/>
                <w:sz w:val="28"/>
                <w:szCs w:val="28"/>
              </w:rPr>
              <w:t>0,02</w:t>
            </w:r>
          </w:p>
        </w:tc>
        <w:tc>
          <w:tcPr>
            <w:tcW w:w="2174" w:type="dxa"/>
            <w:tcBorders>
              <w:top w:val="single" w:sz="4" w:space="0" w:color="auto"/>
              <w:left w:val="single" w:sz="4" w:space="0" w:color="auto"/>
              <w:bottom w:val="single" w:sz="4" w:space="0" w:color="auto"/>
              <w:right w:val="single" w:sz="4" w:space="0" w:color="auto"/>
            </w:tcBorders>
            <w:hideMark/>
          </w:tcPr>
          <w:p w:rsidR="007E1844" w:rsidRPr="00177C17" w:rsidRDefault="007E1844" w:rsidP="00177C17">
            <w:pPr>
              <w:autoSpaceDE w:val="0"/>
              <w:autoSpaceDN w:val="0"/>
              <w:spacing w:after="0" w:line="360" w:lineRule="auto"/>
              <w:jc w:val="center"/>
              <w:rPr>
                <w:rFonts w:ascii="Times New Roman" w:hAnsi="Times New Roman" w:cs="Times New Roman"/>
                <w:noProof/>
                <w:sz w:val="28"/>
                <w:szCs w:val="28"/>
                <w:lang w:val="uk-UA"/>
              </w:rPr>
            </w:pPr>
            <w:r w:rsidRPr="005D6192">
              <w:rPr>
                <w:rFonts w:ascii="Times New Roman" w:hAnsi="Times New Roman" w:cs="Times New Roman"/>
                <w:noProof/>
                <w:sz w:val="28"/>
                <w:szCs w:val="28"/>
              </w:rPr>
              <w:t>0,69±0,04</w:t>
            </w:r>
            <w:r>
              <w:rPr>
                <w:rFonts w:ascii="Times New Roman" w:hAnsi="Times New Roman" w:cs="Times New Roman"/>
                <w:noProof/>
                <w:sz w:val="28"/>
                <w:szCs w:val="28"/>
                <w:lang w:val="uk-UA"/>
              </w:rPr>
              <w:t>*</w:t>
            </w:r>
          </w:p>
        </w:tc>
      </w:tr>
      <w:tr w:rsidR="007E1844" w:rsidTr="00177C17">
        <w:trPr>
          <w:trHeight w:val="39"/>
        </w:trPr>
        <w:tc>
          <w:tcPr>
            <w:tcW w:w="2835" w:type="dxa"/>
            <w:tcBorders>
              <w:top w:val="single" w:sz="4" w:space="0" w:color="auto"/>
              <w:left w:val="single" w:sz="4" w:space="0" w:color="auto"/>
              <w:bottom w:val="single" w:sz="4" w:space="0" w:color="auto"/>
              <w:right w:val="single" w:sz="4" w:space="0" w:color="auto"/>
            </w:tcBorders>
            <w:hideMark/>
          </w:tcPr>
          <w:p w:rsidR="007E1844" w:rsidRDefault="007E1844" w:rsidP="00A57E57">
            <w:pPr>
              <w:autoSpaceDE w:val="0"/>
              <w:autoSpaceDN w:val="0"/>
              <w:spacing w:after="0" w:line="360" w:lineRule="auto"/>
              <w:jc w:val="center"/>
              <w:rPr>
                <w:rFonts w:ascii="Times New Roman" w:eastAsia="Times New Roman" w:hAnsi="Times New Roman"/>
                <w:noProof/>
                <w:sz w:val="28"/>
                <w:szCs w:val="28"/>
              </w:rPr>
            </w:pPr>
            <w:r>
              <w:rPr>
                <w:rFonts w:ascii="Times New Roman" w:eastAsia="Times New Roman" w:hAnsi="Times New Roman"/>
                <w:noProof/>
                <w:sz w:val="28"/>
                <w:szCs w:val="28"/>
              </w:rPr>
              <w:t>Після операції</w:t>
            </w:r>
          </w:p>
          <w:p w:rsidR="007E1844" w:rsidRDefault="007E1844" w:rsidP="00A57E57">
            <w:pPr>
              <w:autoSpaceDE w:val="0"/>
              <w:autoSpaceDN w:val="0"/>
              <w:spacing w:after="0" w:line="360" w:lineRule="auto"/>
              <w:jc w:val="center"/>
              <w:rPr>
                <w:rFonts w:ascii="Times New Roman" w:eastAsia="Times New Roman" w:hAnsi="Times New Roman"/>
                <w:noProof/>
                <w:sz w:val="28"/>
                <w:szCs w:val="28"/>
              </w:rPr>
            </w:pPr>
            <w:r>
              <w:rPr>
                <w:rFonts w:ascii="Times New Roman" w:eastAsia="Times New Roman" w:hAnsi="Times New Roman"/>
                <w:noProof/>
                <w:sz w:val="28"/>
                <w:szCs w:val="28"/>
              </w:rPr>
              <w:t>(15 осіб)</w:t>
            </w:r>
          </w:p>
        </w:tc>
        <w:tc>
          <w:tcPr>
            <w:tcW w:w="2127" w:type="dxa"/>
            <w:tcBorders>
              <w:top w:val="single" w:sz="4" w:space="0" w:color="auto"/>
              <w:left w:val="single" w:sz="4" w:space="0" w:color="auto"/>
              <w:bottom w:val="single" w:sz="4" w:space="0" w:color="auto"/>
              <w:right w:val="single" w:sz="4" w:space="0" w:color="auto"/>
            </w:tcBorders>
            <w:hideMark/>
          </w:tcPr>
          <w:p w:rsidR="007E1844" w:rsidRPr="00177C17" w:rsidRDefault="007E1844" w:rsidP="00177C17">
            <w:pPr>
              <w:autoSpaceDE w:val="0"/>
              <w:autoSpaceDN w:val="0"/>
              <w:spacing w:after="0" w:line="360" w:lineRule="auto"/>
              <w:jc w:val="center"/>
              <w:rPr>
                <w:rFonts w:ascii="Times New Roman" w:hAnsi="Times New Roman" w:cs="Times New Roman"/>
                <w:noProof/>
                <w:sz w:val="28"/>
                <w:szCs w:val="28"/>
                <w:lang w:val="uk-UA"/>
              </w:rPr>
            </w:pPr>
            <w:r w:rsidRPr="005D6192">
              <w:rPr>
                <w:rFonts w:ascii="Times New Roman" w:hAnsi="Times New Roman" w:cs="Times New Roman"/>
                <w:noProof/>
                <w:sz w:val="28"/>
                <w:szCs w:val="28"/>
              </w:rPr>
              <w:t>1,34±0,07</w:t>
            </w:r>
            <w:r>
              <w:rPr>
                <w:rFonts w:ascii="Times New Roman" w:hAnsi="Times New Roman" w:cs="Times New Roman"/>
                <w:noProof/>
                <w:sz w:val="28"/>
                <w:szCs w:val="28"/>
                <w:lang w:val="uk-UA"/>
              </w:rPr>
              <w:t>*</w:t>
            </w:r>
          </w:p>
        </w:tc>
        <w:tc>
          <w:tcPr>
            <w:tcW w:w="2268" w:type="dxa"/>
            <w:tcBorders>
              <w:top w:val="single" w:sz="4" w:space="0" w:color="auto"/>
              <w:left w:val="single" w:sz="4" w:space="0" w:color="auto"/>
              <w:bottom w:val="single" w:sz="4" w:space="0" w:color="auto"/>
              <w:right w:val="single" w:sz="4" w:space="0" w:color="auto"/>
            </w:tcBorders>
            <w:hideMark/>
          </w:tcPr>
          <w:p w:rsidR="007E1844" w:rsidRDefault="00177C17" w:rsidP="00177C17">
            <w:pPr>
              <w:autoSpaceDE w:val="0"/>
              <w:autoSpaceDN w:val="0"/>
              <w:spacing w:after="0" w:line="360" w:lineRule="auto"/>
              <w:jc w:val="center"/>
              <w:rPr>
                <w:rFonts w:ascii="Times New Roman" w:eastAsia="Times New Roman" w:hAnsi="Times New Roman"/>
                <w:noProof/>
                <w:sz w:val="28"/>
                <w:szCs w:val="28"/>
              </w:rPr>
            </w:pPr>
            <w:r>
              <w:rPr>
                <w:rFonts w:ascii="Times New Roman" w:eastAsia="Times New Roman" w:hAnsi="Times New Roman"/>
                <w:noProof/>
                <w:sz w:val="28"/>
                <w:szCs w:val="28"/>
              </w:rPr>
              <w:t>0,41±</w:t>
            </w:r>
            <w:r w:rsidR="007E1844">
              <w:rPr>
                <w:rFonts w:ascii="Times New Roman" w:eastAsia="Times New Roman" w:hAnsi="Times New Roman"/>
                <w:noProof/>
                <w:sz w:val="28"/>
                <w:szCs w:val="28"/>
              </w:rPr>
              <w:t>0,02</w:t>
            </w:r>
          </w:p>
        </w:tc>
        <w:tc>
          <w:tcPr>
            <w:tcW w:w="2174" w:type="dxa"/>
            <w:tcBorders>
              <w:top w:val="single" w:sz="4" w:space="0" w:color="auto"/>
              <w:left w:val="single" w:sz="4" w:space="0" w:color="auto"/>
              <w:bottom w:val="single" w:sz="4" w:space="0" w:color="auto"/>
              <w:right w:val="single" w:sz="4" w:space="0" w:color="auto"/>
            </w:tcBorders>
            <w:hideMark/>
          </w:tcPr>
          <w:p w:rsidR="007E1844" w:rsidRPr="00177C17" w:rsidRDefault="007E1844" w:rsidP="00177C17">
            <w:pPr>
              <w:autoSpaceDE w:val="0"/>
              <w:autoSpaceDN w:val="0"/>
              <w:spacing w:after="0" w:line="360" w:lineRule="auto"/>
              <w:jc w:val="center"/>
              <w:rPr>
                <w:rFonts w:ascii="Times New Roman" w:hAnsi="Times New Roman" w:cs="Times New Roman"/>
                <w:noProof/>
                <w:sz w:val="28"/>
                <w:szCs w:val="28"/>
                <w:lang w:val="uk-UA"/>
              </w:rPr>
            </w:pPr>
            <w:r w:rsidRPr="005D6192">
              <w:rPr>
                <w:rFonts w:ascii="Times New Roman" w:hAnsi="Times New Roman" w:cs="Times New Roman"/>
                <w:noProof/>
                <w:sz w:val="28"/>
                <w:szCs w:val="28"/>
              </w:rPr>
              <w:t>0,93±0,05</w:t>
            </w:r>
            <w:r>
              <w:rPr>
                <w:rFonts w:ascii="Times New Roman" w:hAnsi="Times New Roman" w:cs="Times New Roman"/>
                <w:noProof/>
                <w:sz w:val="28"/>
                <w:szCs w:val="28"/>
                <w:lang w:val="uk-UA"/>
              </w:rPr>
              <w:t>*</w:t>
            </w:r>
          </w:p>
        </w:tc>
      </w:tr>
      <w:tr w:rsidR="007E1844" w:rsidTr="00177C17">
        <w:trPr>
          <w:trHeight w:val="39"/>
        </w:trPr>
        <w:tc>
          <w:tcPr>
            <w:tcW w:w="2835" w:type="dxa"/>
            <w:tcBorders>
              <w:top w:val="single" w:sz="4" w:space="0" w:color="auto"/>
              <w:left w:val="single" w:sz="4" w:space="0" w:color="auto"/>
              <w:bottom w:val="single" w:sz="4" w:space="0" w:color="auto"/>
              <w:right w:val="single" w:sz="4" w:space="0" w:color="auto"/>
            </w:tcBorders>
            <w:hideMark/>
          </w:tcPr>
          <w:p w:rsidR="007E1844" w:rsidRDefault="007E1844" w:rsidP="00A57E57">
            <w:pPr>
              <w:autoSpaceDE w:val="0"/>
              <w:autoSpaceDN w:val="0"/>
              <w:spacing w:after="0" w:line="360" w:lineRule="auto"/>
              <w:jc w:val="center"/>
              <w:rPr>
                <w:rFonts w:ascii="Times New Roman" w:eastAsia="Times New Roman" w:hAnsi="Times New Roman"/>
                <w:noProof/>
                <w:sz w:val="28"/>
                <w:szCs w:val="28"/>
              </w:rPr>
            </w:pPr>
            <w:r>
              <w:rPr>
                <w:rFonts w:ascii="Times New Roman" w:eastAsia="Times New Roman" w:hAnsi="Times New Roman"/>
                <w:noProof/>
                <w:sz w:val="28"/>
                <w:szCs w:val="28"/>
              </w:rPr>
              <w:t>Р</w:t>
            </w:r>
          </w:p>
          <w:p w:rsidR="007E1844" w:rsidRDefault="007E1844" w:rsidP="00A57E57">
            <w:pPr>
              <w:autoSpaceDE w:val="0"/>
              <w:autoSpaceDN w:val="0"/>
              <w:spacing w:after="0" w:line="360" w:lineRule="auto"/>
              <w:jc w:val="center"/>
              <w:rPr>
                <w:rFonts w:ascii="Times New Roman" w:eastAsia="Times New Roman" w:hAnsi="Times New Roman"/>
                <w:noProof/>
                <w:sz w:val="28"/>
                <w:szCs w:val="28"/>
              </w:rPr>
            </w:pPr>
            <w:r>
              <w:rPr>
                <w:rFonts w:ascii="Times New Roman" w:eastAsia="Times New Roman" w:hAnsi="Times New Roman"/>
                <w:noProof/>
                <w:sz w:val="28"/>
                <w:szCs w:val="28"/>
              </w:rPr>
              <w:t>1-2</w:t>
            </w:r>
          </w:p>
          <w:p w:rsidR="007E1844" w:rsidRDefault="007E1844" w:rsidP="00A57E57">
            <w:pPr>
              <w:autoSpaceDE w:val="0"/>
              <w:autoSpaceDN w:val="0"/>
              <w:spacing w:after="0" w:line="360" w:lineRule="auto"/>
              <w:jc w:val="center"/>
              <w:rPr>
                <w:rFonts w:ascii="Times New Roman" w:eastAsia="Times New Roman" w:hAnsi="Times New Roman"/>
                <w:noProof/>
                <w:sz w:val="28"/>
                <w:szCs w:val="28"/>
              </w:rPr>
            </w:pPr>
            <w:r>
              <w:rPr>
                <w:rFonts w:ascii="Times New Roman" w:eastAsia="Times New Roman" w:hAnsi="Times New Roman"/>
                <w:noProof/>
                <w:sz w:val="28"/>
                <w:szCs w:val="28"/>
              </w:rPr>
              <w:t>1-3</w:t>
            </w:r>
          </w:p>
          <w:p w:rsidR="007E1844" w:rsidRDefault="007E1844" w:rsidP="00A57E57">
            <w:pPr>
              <w:autoSpaceDE w:val="0"/>
              <w:autoSpaceDN w:val="0"/>
              <w:spacing w:after="0" w:line="360" w:lineRule="auto"/>
              <w:jc w:val="center"/>
              <w:rPr>
                <w:rFonts w:ascii="Times New Roman" w:eastAsia="Times New Roman" w:hAnsi="Times New Roman"/>
                <w:noProof/>
                <w:sz w:val="28"/>
                <w:szCs w:val="28"/>
              </w:rPr>
            </w:pPr>
            <w:r>
              <w:rPr>
                <w:rFonts w:ascii="Times New Roman" w:eastAsia="Times New Roman" w:hAnsi="Times New Roman"/>
                <w:noProof/>
                <w:sz w:val="28"/>
                <w:szCs w:val="28"/>
              </w:rPr>
              <w:t>2-3</w:t>
            </w:r>
          </w:p>
        </w:tc>
        <w:tc>
          <w:tcPr>
            <w:tcW w:w="2127" w:type="dxa"/>
            <w:tcBorders>
              <w:top w:val="single" w:sz="4" w:space="0" w:color="auto"/>
              <w:left w:val="single" w:sz="4" w:space="0" w:color="auto"/>
              <w:bottom w:val="single" w:sz="4" w:space="0" w:color="auto"/>
              <w:right w:val="single" w:sz="4" w:space="0" w:color="auto"/>
            </w:tcBorders>
          </w:tcPr>
          <w:p w:rsidR="007E1844" w:rsidRPr="005D6192" w:rsidRDefault="007E1844" w:rsidP="00A57E57">
            <w:pPr>
              <w:spacing w:after="0" w:line="360" w:lineRule="auto"/>
              <w:jc w:val="center"/>
              <w:rPr>
                <w:rFonts w:ascii="Times New Roman" w:hAnsi="Times New Roman" w:cs="Times New Roman"/>
                <w:noProof/>
                <w:sz w:val="28"/>
                <w:szCs w:val="28"/>
                <w:lang w:val="uk-UA"/>
              </w:rPr>
            </w:pPr>
          </w:p>
          <w:p w:rsidR="007E1844" w:rsidRPr="005D6192" w:rsidRDefault="007E1844" w:rsidP="00A57E57">
            <w:pPr>
              <w:spacing w:after="0" w:line="360" w:lineRule="auto"/>
              <w:jc w:val="center"/>
              <w:rPr>
                <w:rFonts w:ascii="Times New Roman" w:hAnsi="Times New Roman" w:cs="Times New Roman"/>
                <w:noProof/>
                <w:sz w:val="28"/>
                <w:szCs w:val="28"/>
              </w:rPr>
            </w:pPr>
            <w:r w:rsidRPr="005D6192">
              <w:rPr>
                <w:rFonts w:ascii="Times New Roman" w:hAnsi="Times New Roman" w:cs="Times New Roman"/>
                <w:noProof/>
                <w:sz w:val="28"/>
                <w:szCs w:val="28"/>
              </w:rPr>
              <w:t>&gt;0,05</w:t>
            </w:r>
          </w:p>
          <w:p w:rsidR="007E1844" w:rsidRPr="005D6192" w:rsidRDefault="007E1844" w:rsidP="00A57E57">
            <w:pPr>
              <w:spacing w:after="0" w:line="360" w:lineRule="auto"/>
              <w:jc w:val="center"/>
              <w:rPr>
                <w:rFonts w:ascii="Times New Roman" w:hAnsi="Times New Roman" w:cs="Times New Roman"/>
                <w:noProof/>
                <w:sz w:val="28"/>
                <w:szCs w:val="28"/>
              </w:rPr>
            </w:pPr>
            <w:r w:rsidRPr="005D6192">
              <w:rPr>
                <w:rFonts w:ascii="Times New Roman" w:hAnsi="Times New Roman" w:cs="Times New Roman"/>
                <w:noProof/>
                <w:sz w:val="28"/>
                <w:szCs w:val="28"/>
              </w:rPr>
              <w:t>&lt;0,05</w:t>
            </w:r>
          </w:p>
          <w:p w:rsidR="007E1844" w:rsidRPr="005D6192" w:rsidRDefault="007E1844" w:rsidP="00A57E57">
            <w:pPr>
              <w:autoSpaceDE w:val="0"/>
              <w:autoSpaceDN w:val="0"/>
              <w:spacing w:after="0" w:line="360" w:lineRule="auto"/>
              <w:jc w:val="center"/>
              <w:rPr>
                <w:rFonts w:ascii="Times New Roman" w:eastAsia="Times New Roman" w:hAnsi="Times New Roman" w:cs="Times New Roman"/>
                <w:noProof/>
                <w:sz w:val="28"/>
                <w:szCs w:val="28"/>
              </w:rPr>
            </w:pPr>
            <w:r w:rsidRPr="005D6192">
              <w:rPr>
                <w:rFonts w:ascii="Times New Roman" w:hAnsi="Times New Roman" w:cs="Times New Roman"/>
                <w:noProof/>
                <w:sz w:val="28"/>
                <w:szCs w:val="28"/>
              </w:rPr>
              <w:t>&lt;0,05</w:t>
            </w:r>
          </w:p>
        </w:tc>
        <w:tc>
          <w:tcPr>
            <w:tcW w:w="2268" w:type="dxa"/>
            <w:tcBorders>
              <w:top w:val="single" w:sz="4" w:space="0" w:color="auto"/>
              <w:left w:val="single" w:sz="4" w:space="0" w:color="auto"/>
              <w:bottom w:val="single" w:sz="4" w:space="0" w:color="auto"/>
              <w:right w:val="single" w:sz="4" w:space="0" w:color="auto"/>
            </w:tcBorders>
          </w:tcPr>
          <w:p w:rsidR="007E1844" w:rsidRDefault="007E1844" w:rsidP="00A57E57">
            <w:pPr>
              <w:autoSpaceDE w:val="0"/>
              <w:autoSpaceDN w:val="0"/>
              <w:spacing w:after="0" w:line="360" w:lineRule="auto"/>
              <w:jc w:val="both"/>
              <w:rPr>
                <w:rFonts w:ascii="Times New Roman" w:eastAsia="Times New Roman" w:hAnsi="Times New Roman"/>
                <w:noProof/>
                <w:sz w:val="28"/>
                <w:szCs w:val="28"/>
              </w:rPr>
            </w:pPr>
          </w:p>
          <w:p w:rsidR="007E1844" w:rsidRDefault="007E1844" w:rsidP="00A57E57">
            <w:pPr>
              <w:autoSpaceDE w:val="0"/>
              <w:autoSpaceDN w:val="0"/>
              <w:spacing w:after="0" w:line="360" w:lineRule="auto"/>
              <w:jc w:val="center"/>
              <w:rPr>
                <w:rFonts w:ascii="Times New Roman" w:eastAsia="Times New Roman" w:hAnsi="Times New Roman"/>
                <w:noProof/>
                <w:sz w:val="28"/>
                <w:szCs w:val="28"/>
              </w:rPr>
            </w:pPr>
            <w:r>
              <w:rPr>
                <w:rFonts w:ascii="Times New Roman" w:eastAsia="Times New Roman" w:hAnsi="Times New Roman"/>
                <w:noProof/>
                <w:sz w:val="28"/>
                <w:szCs w:val="28"/>
              </w:rPr>
              <w:t>&gt;0,05</w:t>
            </w:r>
          </w:p>
          <w:p w:rsidR="007E1844" w:rsidRDefault="007E1844" w:rsidP="00A57E57">
            <w:pPr>
              <w:autoSpaceDE w:val="0"/>
              <w:autoSpaceDN w:val="0"/>
              <w:spacing w:after="0" w:line="360" w:lineRule="auto"/>
              <w:jc w:val="center"/>
              <w:rPr>
                <w:rFonts w:ascii="Times New Roman" w:eastAsia="Times New Roman" w:hAnsi="Times New Roman"/>
                <w:noProof/>
                <w:sz w:val="28"/>
                <w:szCs w:val="28"/>
              </w:rPr>
            </w:pPr>
            <w:r>
              <w:rPr>
                <w:rFonts w:ascii="Times New Roman" w:eastAsia="Times New Roman" w:hAnsi="Times New Roman"/>
                <w:noProof/>
                <w:sz w:val="28"/>
                <w:szCs w:val="28"/>
              </w:rPr>
              <w:t>&gt;0,05</w:t>
            </w:r>
          </w:p>
          <w:p w:rsidR="007E1844" w:rsidRDefault="007E1844" w:rsidP="00A57E57">
            <w:pPr>
              <w:autoSpaceDE w:val="0"/>
              <w:autoSpaceDN w:val="0"/>
              <w:spacing w:after="0" w:line="360" w:lineRule="auto"/>
              <w:jc w:val="center"/>
              <w:rPr>
                <w:rFonts w:ascii="Times New Roman" w:eastAsia="Times New Roman" w:hAnsi="Times New Roman"/>
                <w:noProof/>
                <w:sz w:val="28"/>
                <w:szCs w:val="28"/>
              </w:rPr>
            </w:pPr>
            <w:r>
              <w:rPr>
                <w:rFonts w:ascii="Times New Roman" w:eastAsia="Times New Roman" w:hAnsi="Times New Roman"/>
                <w:noProof/>
                <w:sz w:val="28"/>
                <w:szCs w:val="28"/>
              </w:rPr>
              <w:t>&gt;0,05</w:t>
            </w:r>
          </w:p>
        </w:tc>
        <w:tc>
          <w:tcPr>
            <w:tcW w:w="2174" w:type="dxa"/>
            <w:tcBorders>
              <w:top w:val="single" w:sz="4" w:space="0" w:color="auto"/>
              <w:left w:val="single" w:sz="4" w:space="0" w:color="auto"/>
              <w:bottom w:val="single" w:sz="4" w:space="0" w:color="auto"/>
              <w:right w:val="single" w:sz="4" w:space="0" w:color="auto"/>
            </w:tcBorders>
          </w:tcPr>
          <w:p w:rsidR="007E1844" w:rsidRPr="005D6192" w:rsidRDefault="007E1844" w:rsidP="00A57E57">
            <w:pPr>
              <w:autoSpaceDE w:val="0"/>
              <w:autoSpaceDN w:val="0"/>
              <w:spacing w:after="0" w:line="360" w:lineRule="auto"/>
              <w:jc w:val="center"/>
              <w:rPr>
                <w:rFonts w:ascii="Times New Roman" w:eastAsia="Times New Roman" w:hAnsi="Times New Roman" w:cs="Times New Roman"/>
                <w:noProof/>
                <w:sz w:val="28"/>
                <w:szCs w:val="28"/>
              </w:rPr>
            </w:pPr>
          </w:p>
          <w:p w:rsidR="007E1844" w:rsidRPr="005D6192" w:rsidRDefault="007E1844" w:rsidP="00A57E57">
            <w:pPr>
              <w:spacing w:after="0" w:line="360" w:lineRule="auto"/>
              <w:jc w:val="center"/>
              <w:rPr>
                <w:rFonts w:ascii="Times New Roman" w:hAnsi="Times New Roman" w:cs="Times New Roman"/>
                <w:noProof/>
                <w:sz w:val="28"/>
                <w:szCs w:val="28"/>
              </w:rPr>
            </w:pPr>
            <w:r w:rsidRPr="005D6192">
              <w:rPr>
                <w:rFonts w:ascii="Times New Roman" w:hAnsi="Times New Roman" w:cs="Times New Roman"/>
                <w:noProof/>
                <w:sz w:val="28"/>
                <w:szCs w:val="28"/>
              </w:rPr>
              <w:t>&lt;0,05</w:t>
            </w:r>
          </w:p>
          <w:p w:rsidR="007E1844" w:rsidRPr="005D6192" w:rsidRDefault="007E1844" w:rsidP="00A57E57">
            <w:pPr>
              <w:spacing w:after="0" w:line="360" w:lineRule="auto"/>
              <w:jc w:val="center"/>
              <w:rPr>
                <w:rFonts w:ascii="Times New Roman" w:hAnsi="Times New Roman" w:cs="Times New Roman"/>
                <w:noProof/>
                <w:sz w:val="28"/>
                <w:szCs w:val="28"/>
              </w:rPr>
            </w:pPr>
            <w:r w:rsidRPr="005D6192">
              <w:rPr>
                <w:rFonts w:ascii="Times New Roman" w:hAnsi="Times New Roman" w:cs="Times New Roman"/>
                <w:noProof/>
                <w:sz w:val="28"/>
                <w:szCs w:val="28"/>
              </w:rPr>
              <w:t>&lt;0,05</w:t>
            </w:r>
          </w:p>
          <w:p w:rsidR="007E1844" w:rsidRPr="005D6192" w:rsidRDefault="007E1844" w:rsidP="00A57E57">
            <w:pPr>
              <w:autoSpaceDE w:val="0"/>
              <w:autoSpaceDN w:val="0"/>
              <w:spacing w:after="0" w:line="360" w:lineRule="auto"/>
              <w:jc w:val="center"/>
              <w:rPr>
                <w:rFonts w:ascii="Times New Roman" w:eastAsia="Times New Roman" w:hAnsi="Times New Roman" w:cs="Times New Roman"/>
                <w:noProof/>
                <w:sz w:val="28"/>
                <w:szCs w:val="28"/>
              </w:rPr>
            </w:pPr>
            <w:r w:rsidRPr="005D6192">
              <w:rPr>
                <w:rFonts w:ascii="Times New Roman" w:hAnsi="Times New Roman" w:cs="Times New Roman"/>
                <w:noProof/>
                <w:sz w:val="28"/>
                <w:szCs w:val="28"/>
              </w:rPr>
              <w:t>&lt;0,05</w:t>
            </w:r>
          </w:p>
        </w:tc>
      </w:tr>
    </w:tbl>
    <w:p w:rsidR="007E1844" w:rsidRPr="0037050D" w:rsidRDefault="007E1844" w:rsidP="007E1844">
      <w:pPr>
        <w:tabs>
          <w:tab w:val="left" w:pos="993"/>
        </w:tabs>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bCs/>
          <w:noProof/>
          <w:sz w:val="28"/>
          <w:szCs w:val="28"/>
          <w:lang w:val="uk-UA"/>
        </w:rPr>
        <w:t>Примітка.</w:t>
      </w:r>
      <w:r>
        <w:rPr>
          <w:rFonts w:ascii="Times New Roman" w:eastAsia="Times New Roman" w:hAnsi="Times New Roman"/>
          <w:noProof/>
          <w:sz w:val="28"/>
          <w:szCs w:val="28"/>
          <w:lang w:val="uk-UA"/>
        </w:rPr>
        <w:t xml:space="preserve">* </w:t>
      </w:r>
      <w:r w:rsidRPr="0063246C">
        <w:rPr>
          <w:rFonts w:ascii="Times New Roman" w:hAnsi="Times New Roman" w:cs="Times New Roman"/>
          <w:noProof/>
          <w:sz w:val="28"/>
          <w:szCs w:val="28"/>
        </w:rPr>
        <w:t>–</w:t>
      </w:r>
      <w:r w:rsidRPr="0037050D">
        <w:rPr>
          <w:rFonts w:ascii="Times New Roman" w:eastAsia="Times New Roman" w:hAnsi="Times New Roman"/>
          <w:noProof/>
          <w:sz w:val="28"/>
          <w:szCs w:val="28"/>
          <w:lang w:val="uk-UA"/>
        </w:rPr>
        <w:t xml:space="preserve"> достовірно відрізняється від показників </w:t>
      </w:r>
      <w:r>
        <w:rPr>
          <w:rFonts w:ascii="Times New Roman" w:eastAsia="Times New Roman" w:hAnsi="Times New Roman"/>
          <w:noProof/>
          <w:sz w:val="28"/>
          <w:szCs w:val="28"/>
          <w:lang w:val="uk-UA"/>
        </w:rPr>
        <w:t>донорів</w:t>
      </w:r>
      <w:r w:rsidRPr="0037050D">
        <w:rPr>
          <w:rFonts w:ascii="Times New Roman" w:eastAsia="Times New Roman" w:hAnsi="Times New Roman"/>
          <w:noProof/>
          <w:sz w:val="28"/>
          <w:szCs w:val="28"/>
          <w:lang w:val="uk-UA"/>
        </w:rPr>
        <w:t>.</w:t>
      </w:r>
    </w:p>
    <w:p w:rsidR="007E1844" w:rsidRDefault="007E1844" w:rsidP="007E1844">
      <w:pPr>
        <w:spacing w:after="0" w:line="360" w:lineRule="auto"/>
        <w:jc w:val="both"/>
        <w:rPr>
          <w:rFonts w:ascii="Times New Roman" w:hAnsi="Times New Roman" w:cs="Times New Roman"/>
          <w:sz w:val="28"/>
          <w:szCs w:val="28"/>
          <w:lang w:val="uk-UA"/>
        </w:rPr>
      </w:pPr>
    </w:p>
    <w:p w:rsidR="007E1844" w:rsidRDefault="007E1844" w:rsidP="007E1844">
      <w:pPr>
        <w:spacing w:after="0"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rPr>
        <w:tab/>
        <w:t>Дані таблиці 3.</w:t>
      </w:r>
      <w:r w:rsidRPr="00A15A0C">
        <w:rPr>
          <w:rFonts w:ascii="Times New Roman" w:hAnsi="Times New Roman" w:cs="Times New Roman"/>
          <w:noProof/>
          <w:sz w:val="28"/>
          <w:szCs w:val="28"/>
        </w:rPr>
        <w:t>2 також підтверджують наш висновок про те, що статистично с</w:t>
      </w:r>
      <w:r>
        <w:rPr>
          <w:rFonts w:ascii="Times New Roman" w:hAnsi="Times New Roman" w:cs="Times New Roman"/>
          <w:noProof/>
          <w:sz w:val="28"/>
          <w:szCs w:val="28"/>
        </w:rPr>
        <w:t>табільний  рівень зрушення I</w:t>
      </w:r>
      <w:r w:rsidRPr="00A15A0C">
        <w:rPr>
          <w:rFonts w:ascii="Times New Roman" w:hAnsi="Times New Roman" w:cs="Times New Roman"/>
          <w:noProof/>
          <w:sz w:val="28"/>
          <w:szCs w:val="28"/>
          <w:vertAlign w:val="subscript"/>
        </w:rPr>
        <w:t xml:space="preserve">530 </w:t>
      </w:r>
      <w:r w:rsidRPr="00A15A0C">
        <w:rPr>
          <w:rFonts w:ascii="Times New Roman" w:hAnsi="Times New Roman" w:cs="Times New Roman"/>
          <w:noProof/>
          <w:sz w:val="28"/>
          <w:szCs w:val="28"/>
        </w:rPr>
        <w:t xml:space="preserve">у периферичних клітинах крові </w:t>
      </w:r>
      <w:r w:rsidR="006E25B7">
        <w:rPr>
          <w:rFonts w:ascii="Times New Roman" w:hAnsi="Times New Roman" w:cs="Times New Roman"/>
          <w:noProof/>
          <w:sz w:val="28"/>
          <w:szCs w:val="28"/>
        </w:rPr>
        <w:lastRenderedPageBreak/>
        <w:t>пов</w:t>
      </w:r>
      <w:r w:rsidR="006E25B7">
        <w:rPr>
          <w:rFonts w:ascii="Times New Roman" w:hAnsi="Times New Roman" w:cs="Times New Roman"/>
          <w:noProof/>
          <w:sz w:val="28"/>
          <w:szCs w:val="28"/>
          <w:lang w:val="uk-UA"/>
        </w:rPr>
        <w:t>’</w:t>
      </w:r>
      <w:r w:rsidRPr="00A15A0C">
        <w:rPr>
          <w:rFonts w:ascii="Times New Roman" w:hAnsi="Times New Roman" w:cs="Times New Roman"/>
          <w:noProof/>
          <w:sz w:val="28"/>
          <w:szCs w:val="28"/>
        </w:rPr>
        <w:t>язаний із конденсацією хроматину (ДНК) ядра. Деконденсація хроматину супроводжується появою одноланцюгових ділянок ДНК і синтезом РНК. Однак вона спостерігається при активації білоксинтетичної системи клітин, що знаходяться ще в мієлоїдних та лімфоїдних органах. Деконденсація ДНК є короткочасним процесом У л</w:t>
      </w:r>
      <w:r w:rsidRPr="00A15A0C">
        <w:rPr>
          <w:rFonts w:ascii="Times New Roman" w:hAnsi="Times New Roman" w:cs="Times New Roman"/>
          <w:noProof/>
          <w:sz w:val="28"/>
          <w:szCs w:val="28"/>
          <w:lang w:val="uk-UA"/>
        </w:rPr>
        <w:t>імфоцитах</w:t>
      </w:r>
      <w:r w:rsidRPr="00A15A0C">
        <w:rPr>
          <w:rFonts w:ascii="Times New Roman" w:hAnsi="Times New Roman" w:cs="Times New Roman"/>
          <w:noProof/>
          <w:sz w:val="28"/>
          <w:szCs w:val="28"/>
        </w:rPr>
        <w:t>, що мігрували в периферичну кров, хроматин ядра знову конденсується, тому  що клітини виходять з м</w:t>
      </w:r>
      <w:r w:rsidRPr="00A15A0C">
        <w:rPr>
          <w:rFonts w:ascii="Times New Roman" w:hAnsi="Times New Roman" w:cs="Times New Roman"/>
          <w:sz w:val="28"/>
          <w:szCs w:val="28"/>
        </w:rPr>
        <w:t>і</w:t>
      </w:r>
      <w:r w:rsidRPr="00A15A0C">
        <w:rPr>
          <w:rFonts w:ascii="Times New Roman" w:hAnsi="Times New Roman" w:cs="Times New Roman"/>
          <w:noProof/>
          <w:sz w:val="28"/>
          <w:szCs w:val="28"/>
        </w:rPr>
        <w:t>тотичного циклу і зна</w:t>
      </w:r>
      <w:r>
        <w:rPr>
          <w:rFonts w:ascii="Times New Roman" w:hAnsi="Times New Roman" w:cs="Times New Roman"/>
          <w:noProof/>
          <w:sz w:val="28"/>
          <w:szCs w:val="28"/>
        </w:rPr>
        <w:t>ходяться в G0 стадії. Тому I</w:t>
      </w:r>
      <w:r w:rsidRPr="00A15A0C">
        <w:rPr>
          <w:rFonts w:ascii="Times New Roman" w:hAnsi="Times New Roman" w:cs="Times New Roman"/>
          <w:noProof/>
          <w:sz w:val="28"/>
          <w:szCs w:val="28"/>
          <w:vertAlign w:val="subscript"/>
        </w:rPr>
        <w:t>530</w:t>
      </w:r>
      <w:r w:rsidRPr="00A15A0C">
        <w:rPr>
          <w:rFonts w:ascii="Times New Roman" w:hAnsi="Times New Roman" w:cs="Times New Roman"/>
          <w:noProof/>
          <w:sz w:val="28"/>
          <w:szCs w:val="28"/>
        </w:rPr>
        <w:t>, що відбиває ступінь конденсації НК і появу дволанцюгових структур досить стабільний показник для даного типу клітин периферичної крові і не може відбивати ступінь попередньої активації білоксинтетичної системи в кровотворних та лімфоїдних органах. Однак функціональним кроком цієї активності є накопичення в клітинах периферичної крові одноланцюгових НК, в основному РНК, що люмінесцюють у спектрі 640 нм, які зберігаються в  циркулюючих лімфоцитах крові, легко доступних для аналізу при узятті крові. Отже, найбільш об'єктивним показником динаміки інтенсивності люмінесценції периферичних клітин крові, оброблених АО,</w:t>
      </w:r>
      <w:r>
        <w:rPr>
          <w:rFonts w:ascii="Times New Roman" w:hAnsi="Times New Roman" w:cs="Times New Roman"/>
          <w:noProof/>
          <w:sz w:val="28"/>
          <w:szCs w:val="28"/>
        </w:rPr>
        <w:t xml:space="preserve"> є рівень </w:t>
      </w:r>
      <w:r w:rsidRPr="002D51B7">
        <w:rPr>
          <w:rFonts w:ascii="Times New Roman" w:hAnsi="Times New Roman" w:cs="Times New Roman"/>
          <w:noProof/>
          <w:sz w:val="28"/>
          <w:szCs w:val="28"/>
        </w:rPr>
        <w:t>І</w:t>
      </w:r>
      <w:r w:rsidRPr="002D51B7">
        <w:rPr>
          <w:rFonts w:ascii="Times New Roman" w:hAnsi="Times New Roman" w:cs="Times New Roman"/>
          <w:noProof/>
          <w:sz w:val="28"/>
          <w:szCs w:val="28"/>
          <w:vertAlign w:val="subscript"/>
        </w:rPr>
        <w:t>640</w:t>
      </w:r>
      <w:r w:rsidRPr="00A15A0C">
        <w:rPr>
          <w:rFonts w:ascii="Times New Roman" w:hAnsi="Times New Roman" w:cs="Times New Roman"/>
          <w:noProof/>
          <w:sz w:val="28"/>
          <w:szCs w:val="28"/>
        </w:rPr>
        <w:t>, що відбиває активність білоксинтетичної системи л</w:t>
      </w:r>
      <w:r w:rsidRPr="00A15A0C">
        <w:rPr>
          <w:rFonts w:ascii="Times New Roman" w:hAnsi="Times New Roman" w:cs="Times New Roman"/>
          <w:noProof/>
          <w:sz w:val="28"/>
          <w:szCs w:val="28"/>
          <w:lang w:val="uk-UA"/>
        </w:rPr>
        <w:t>імфоцитів</w:t>
      </w:r>
      <w:r w:rsidRPr="00A15A0C">
        <w:rPr>
          <w:rFonts w:ascii="Times New Roman" w:hAnsi="Times New Roman" w:cs="Times New Roman"/>
          <w:noProof/>
          <w:sz w:val="28"/>
          <w:szCs w:val="28"/>
        </w:rPr>
        <w:t xml:space="preserve"> крові.</w:t>
      </w:r>
    </w:p>
    <w:p w:rsidR="007E1844" w:rsidRDefault="007E1844" w:rsidP="007E1844">
      <w:pPr>
        <w:spacing w:after="0" w:line="360" w:lineRule="auto"/>
        <w:jc w:val="both"/>
        <w:rPr>
          <w:rFonts w:ascii="Times New Roman" w:hAnsi="Times New Roman" w:cs="Times New Roman"/>
          <w:sz w:val="28"/>
          <w:szCs w:val="28"/>
          <w:lang w:val="uk-UA"/>
        </w:rPr>
      </w:pPr>
    </w:p>
    <w:p w:rsidR="007E1844" w:rsidRPr="00A15A0C" w:rsidRDefault="007E1844" w:rsidP="007E1844">
      <w:pPr>
        <w:spacing w:after="0" w:line="360" w:lineRule="auto"/>
        <w:jc w:val="both"/>
        <w:rPr>
          <w:rFonts w:ascii="Times New Roman" w:hAnsi="Times New Roman" w:cs="Times New Roman"/>
          <w:sz w:val="28"/>
          <w:szCs w:val="28"/>
          <w:lang w:val="uk-UA"/>
        </w:rPr>
      </w:pPr>
    </w:p>
    <w:p w:rsidR="007E1844" w:rsidRPr="00E539EE" w:rsidRDefault="007E1844" w:rsidP="007E1844">
      <w:pPr>
        <w:pStyle w:val="1"/>
        <w:spacing w:before="0" w:line="360" w:lineRule="auto"/>
        <w:ind w:firstLine="709"/>
        <w:jc w:val="both"/>
        <w:rPr>
          <w:rFonts w:ascii="Times New Roman" w:hAnsi="Times New Roman" w:cs="Times New Roman"/>
          <w:b w:val="0"/>
          <w:noProof/>
          <w:color w:val="auto"/>
          <w:lang w:val="uk-UA"/>
        </w:rPr>
      </w:pPr>
      <w:bookmarkStart w:id="45" w:name="_Toc514156745"/>
      <w:bookmarkStart w:id="46" w:name="_Toc28071455"/>
      <w:r w:rsidRPr="00E539EE">
        <w:rPr>
          <w:rFonts w:ascii="Times New Roman" w:hAnsi="Times New Roman" w:cs="Times New Roman"/>
          <w:b w:val="0"/>
          <w:noProof/>
          <w:color w:val="auto"/>
          <w:lang w:val="uk-UA"/>
        </w:rPr>
        <w:t>3.2</w:t>
      </w:r>
      <w:r>
        <w:rPr>
          <w:rFonts w:ascii="Times New Roman" w:hAnsi="Times New Roman" w:cs="Times New Roman"/>
          <w:b w:val="0"/>
          <w:noProof/>
          <w:color w:val="auto"/>
          <w:lang w:val="uk-UA"/>
        </w:rPr>
        <w:t xml:space="preserve"> Д</w:t>
      </w:r>
      <w:r w:rsidRPr="00E539EE">
        <w:rPr>
          <w:rFonts w:ascii="Times New Roman" w:hAnsi="Times New Roman" w:cs="Times New Roman"/>
          <w:b w:val="0"/>
          <w:noProof/>
          <w:color w:val="auto"/>
          <w:lang w:val="uk-UA"/>
        </w:rPr>
        <w:t>ані люмінесцентного аналізу л</w:t>
      </w:r>
      <w:r w:rsidRPr="00A15A0C">
        <w:rPr>
          <w:rFonts w:ascii="Times New Roman" w:hAnsi="Times New Roman" w:cs="Times New Roman"/>
          <w:b w:val="0"/>
          <w:noProof/>
          <w:color w:val="auto"/>
          <w:lang w:val="uk-UA"/>
        </w:rPr>
        <w:t>імфоцитів</w:t>
      </w:r>
      <w:r w:rsidRPr="00E539EE">
        <w:rPr>
          <w:rFonts w:ascii="Times New Roman" w:hAnsi="Times New Roman" w:cs="Times New Roman"/>
          <w:b w:val="0"/>
          <w:noProof/>
          <w:color w:val="auto"/>
          <w:lang w:val="uk-UA"/>
        </w:rPr>
        <w:t xml:space="preserve"> крові, пофарбованих акридиновим оранжевим у хворих з злоякісними новоутвореннями.</w:t>
      </w:r>
      <w:bookmarkEnd w:id="45"/>
      <w:bookmarkEnd w:id="46"/>
    </w:p>
    <w:p w:rsidR="007E1844" w:rsidRPr="00A15A0C" w:rsidRDefault="007E1844" w:rsidP="007E1844">
      <w:pPr>
        <w:pStyle w:val="21"/>
        <w:spacing w:after="0" w:line="360" w:lineRule="auto"/>
        <w:jc w:val="both"/>
        <w:rPr>
          <w:noProof/>
          <w:sz w:val="28"/>
          <w:szCs w:val="28"/>
          <w:lang w:val="uk-UA"/>
        </w:rPr>
      </w:pPr>
    </w:p>
    <w:p w:rsidR="007E1844" w:rsidRPr="00A15A0C" w:rsidRDefault="007E1844" w:rsidP="007E1844">
      <w:pPr>
        <w:pStyle w:val="21"/>
        <w:spacing w:after="0" w:line="360" w:lineRule="auto"/>
        <w:jc w:val="both"/>
        <w:rPr>
          <w:noProof/>
          <w:sz w:val="28"/>
          <w:szCs w:val="28"/>
          <w:lang w:val="uk-UA"/>
        </w:rPr>
      </w:pPr>
    </w:p>
    <w:p w:rsidR="007E1844" w:rsidRPr="00E539EE" w:rsidRDefault="007E1844" w:rsidP="007E1844">
      <w:pPr>
        <w:pStyle w:val="21"/>
        <w:spacing w:after="0" w:line="360" w:lineRule="auto"/>
        <w:ind w:firstLine="709"/>
        <w:jc w:val="both"/>
        <w:rPr>
          <w:noProof/>
          <w:sz w:val="28"/>
          <w:szCs w:val="28"/>
          <w:lang w:val="uk-UA"/>
        </w:rPr>
      </w:pPr>
      <w:r w:rsidRPr="00E539EE">
        <w:rPr>
          <w:noProof/>
          <w:sz w:val="28"/>
          <w:szCs w:val="28"/>
          <w:lang w:val="uk-UA"/>
        </w:rPr>
        <w:t>В наступний час всановлено, що кожна пухлина, яка виникла внаслідок хімічного канцерогенезу, вірусного чи спонтаного походження, має антигени, які відрізняють її від тка</w:t>
      </w:r>
      <w:r>
        <w:rPr>
          <w:noProof/>
          <w:sz w:val="28"/>
          <w:szCs w:val="28"/>
          <w:lang w:val="uk-UA"/>
        </w:rPr>
        <w:t>ни</w:t>
      </w:r>
      <w:r w:rsidR="006E25B7">
        <w:rPr>
          <w:noProof/>
          <w:sz w:val="28"/>
          <w:szCs w:val="28"/>
          <w:lang w:val="uk-UA"/>
        </w:rPr>
        <w:t>ни, з якої вона з’</w:t>
      </w:r>
      <w:r w:rsidR="00665916">
        <w:rPr>
          <w:noProof/>
          <w:sz w:val="28"/>
          <w:szCs w:val="28"/>
          <w:lang w:val="uk-UA"/>
        </w:rPr>
        <w:t>явилася [3, 63</w:t>
      </w:r>
      <w:r w:rsidRPr="00E539EE">
        <w:rPr>
          <w:noProof/>
          <w:sz w:val="28"/>
          <w:szCs w:val="28"/>
          <w:lang w:val="uk-UA"/>
        </w:rPr>
        <w:t>]. Такі антигени називають пухлиноспецифічними. Поява їх в крові викликає імунологічну відповідну реакцію. Однак</w:t>
      </w:r>
      <w:r>
        <w:rPr>
          <w:noProof/>
          <w:sz w:val="28"/>
          <w:szCs w:val="28"/>
          <w:lang w:val="uk-UA"/>
        </w:rPr>
        <w:t xml:space="preserve"> пухлині захворювання, а також </w:t>
      </w:r>
      <w:r w:rsidRPr="00E539EE">
        <w:rPr>
          <w:noProof/>
          <w:sz w:val="28"/>
          <w:szCs w:val="28"/>
          <w:lang w:val="uk-UA"/>
        </w:rPr>
        <w:t xml:space="preserve">процес лікування </w:t>
      </w:r>
      <w:r w:rsidRPr="0063246C">
        <w:rPr>
          <w:noProof/>
          <w:sz w:val="28"/>
          <w:szCs w:val="28"/>
          <w:lang w:val="uk-UA"/>
        </w:rPr>
        <w:t xml:space="preserve">пригнічують функціональну здібність імунокомпетентних </w:t>
      </w:r>
      <w:r>
        <w:rPr>
          <w:noProof/>
          <w:sz w:val="28"/>
          <w:szCs w:val="28"/>
          <w:lang w:val="uk-UA"/>
        </w:rPr>
        <w:t xml:space="preserve">клітин </w:t>
      </w:r>
      <w:r w:rsidR="00665916">
        <w:rPr>
          <w:noProof/>
          <w:sz w:val="28"/>
          <w:szCs w:val="28"/>
          <w:lang w:val="uk-UA"/>
        </w:rPr>
        <w:t>[61, 69, 70</w:t>
      </w:r>
      <w:r w:rsidRPr="0063246C">
        <w:rPr>
          <w:noProof/>
          <w:sz w:val="28"/>
          <w:szCs w:val="28"/>
          <w:lang w:val="uk-UA"/>
        </w:rPr>
        <w:t>].</w:t>
      </w:r>
    </w:p>
    <w:p w:rsidR="007E1844" w:rsidRDefault="007E1844" w:rsidP="007E1844">
      <w:pPr>
        <w:pStyle w:val="21"/>
        <w:spacing w:after="0" w:line="360" w:lineRule="auto"/>
        <w:ind w:firstLine="709"/>
        <w:jc w:val="both"/>
        <w:rPr>
          <w:noProof/>
          <w:sz w:val="28"/>
          <w:szCs w:val="28"/>
          <w:lang w:val="uk-UA"/>
        </w:rPr>
      </w:pPr>
      <w:r w:rsidRPr="00AE335B">
        <w:rPr>
          <w:noProof/>
          <w:sz w:val="28"/>
          <w:szCs w:val="28"/>
          <w:lang w:val="uk-UA"/>
        </w:rPr>
        <w:t>На першій стадії пухлиного захворювання лімфатичні вузли реагують гіперпл</w:t>
      </w:r>
      <w:r>
        <w:rPr>
          <w:noProof/>
          <w:sz w:val="28"/>
          <w:szCs w:val="28"/>
          <w:lang w:val="uk-UA"/>
        </w:rPr>
        <w:t>азією лімфоїдної тканини та рети</w:t>
      </w:r>
      <w:r w:rsidRPr="00AE335B">
        <w:rPr>
          <w:noProof/>
          <w:sz w:val="28"/>
          <w:szCs w:val="28"/>
          <w:lang w:val="uk-UA"/>
        </w:rPr>
        <w:t xml:space="preserve">кулярних клітиних елементів. </w:t>
      </w:r>
    </w:p>
    <w:p w:rsidR="00807779" w:rsidRDefault="007E1844" w:rsidP="00807779">
      <w:pPr>
        <w:pStyle w:val="21"/>
        <w:spacing w:after="0" w:line="360" w:lineRule="auto"/>
        <w:ind w:firstLine="709"/>
        <w:jc w:val="both"/>
        <w:rPr>
          <w:noProof/>
          <w:sz w:val="28"/>
          <w:szCs w:val="28"/>
          <w:lang w:val="uk-UA"/>
        </w:rPr>
      </w:pPr>
      <w:r w:rsidRPr="00AE335B">
        <w:rPr>
          <w:noProof/>
          <w:sz w:val="28"/>
          <w:szCs w:val="28"/>
          <w:lang w:val="uk-UA"/>
        </w:rPr>
        <w:lastRenderedPageBreak/>
        <w:t>Для демонстрації інформативності люмінесцентного методу при аналізі крові онкохворих бул</w:t>
      </w:r>
      <w:r w:rsidRPr="00A15A0C">
        <w:rPr>
          <w:noProof/>
          <w:sz w:val="28"/>
          <w:szCs w:val="28"/>
          <w:lang w:val="uk-UA"/>
        </w:rPr>
        <w:t>а</w:t>
      </w:r>
      <w:r w:rsidRPr="00AE335B">
        <w:rPr>
          <w:noProof/>
          <w:sz w:val="28"/>
          <w:szCs w:val="28"/>
          <w:lang w:val="uk-UA"/>
        </w:rPr>
        <w:t xml:space="preserve"> обстежена група з 20 онкохворих 4 стадії захворювання різної етіології.  Мазки крові для люмінесцентного аналізу </w:t>
      </w:r>
      <w:r w:rsidRPr="00A15A0C">
        <w:rPr>
          <w:noProof/>
          <w:sz w:val="28"/>
          <w:szCs w:val="28"/>
          <w:lang w:val="uk-UA"/>
        </w:rPr>
        <w:t xml:space="preserve"> були надані науковим керівником та </w:t>
      </w:r>
      <w:r w:rsidRPr="00AE335B">
        <w:rPr>
          <w:noProof/>
          <w:sz w:val="28"/>
          <w:szCs w:val="28"/>
          <w:lang w:val="uk-UA"/>
        </w:rPr>
        <w:t xml:space="preserve">готувалися із суцільної крові. </w:t>
      </w:r>
      <w:r w:rsidRPr="00A15A0C">
        <w:rPr>
          <w:noProof/>
          <w:sz w:val="28"/>
          <w:szCs w:val="28"/>
          <w:lang w:val="uk-UA"/>
        </w:rPr>
        <w:t>Результати</w:t>
      </w:r>
      <w:r w:rsidRPr="00A15A0C">
        <w:rPr>
          <w:noProof/>
          <w:sz w:val="28"/>
          <w:szCs w:val="28"/>
        </w:rPr>
        <w:t xml:space="preserve"> люмінесцентного аналізу наведені в таблицях </w:t>
      </w:r>
      <w:r>
        <w:rPr>
          <w:noProof/>
          <w:sz w:val="28"/>
          <w:szCs w:val="28"/>
          <w:lang w:val="uk-UA"/>
        </w:rPr>
        <w:t>3.3</w:t>
      </w:r>
      <w:r w:rsidRPr="00A15A0C">
        <w:rPr>
          <w:noProof/>
          <w:sz w:val="28"/>
          <w:szCs w:val="28"/>
          <w:lang w:val="uk-UA"/>
        </w:rPr>
        <w:t>.</w:t>
      </w:r>
    </w:p>
    <w:p w:rsidR="00807779" w:rsidRDefault="00807779" w:rsidP="00807779">
      <w:pPr>
        <w:pStyle w:val="21"/>
        <w:spacing w:after="0" w:line="360" w:lineRule="auto"/>
        <w:ind w:firstLine="709"/>
        <w:jc w:val="both"/>
        <w:rPr>
          <w:noProof/>
          <w:sz w:val="28"/>
          <w:szCs w:val="28"/>
          <w:lang w:val="uk-UA"/>
        </w:rPr>
      </w:pPr>
    </w:p>
    <w:p w:rsidR="007E1844" w:rsidRPr="00807779" w:rsidRDefault="007E1844" w:rsidP="00807779">
      <w:pPr>
        <w:pStyle w:val="21"/>
        <w:spacing w:after="0" w:line="360" w:lineRule="auto"/>
        <w:ind w:firstLine="709"/>
        <w:jc w:val="both"/>
        <w:rPr>
          <w:noProof/>
          <w:sz w:val="28"/>
          <w:szCs w:val="28"/>
          <w:lang w:val="uk-UA"/>
        </w:rPr>
      </w:pPr>
      <w:r w:rsidRPr="005D6192">
        <w:rPr>
          <w:noProof/>
          <w:sz w:val="28"/>
          <w:szCs w:val="28"/>
        </w:rPr>
        <w:t xml:space="preserve">Таблиця </w:t>
      </w:r>
      <w:r>
        <w:rPr>
          <w:noProof/>
          <w:sz w:val="28"/>
          <w:szCs w:val="28"/>
          <w:lang w:val="uk-UA"/>
        </w:rPr>
        <w:t xml:space="preserve">3.3 </w:t>
      </w:r>
      <w:r w:rsidRPr="00EB342D">
        <w:rPr>
          <w:rFonts w:eastAsia="Times New Roman"/>
          <w:color w:val="000000"/>
          <w:sz w:val="28"/>
          <w:szCs w:val="28"/>
        </w:rPr>
        <w:t>‒</w:t>
      </w:r>
      <w:r w:rsidRPr="005D6192">
        <w:rPr>
          <w:bCs/>
          <w:noProof/>
          <w:sz w:val="28"/>
          <w:szCs w:val="28"/>
        </w:rPr>
        <w:t xml:space="preserve">Показники середніх значень люмінесценції </w:t>
      </w:r>
      <w:r w:rsidRPr="005D6192">
        <w:rPr>
          <w:bCs/>
          <w:noProof/>
          <w:sz w:val="28"/>
          <w:szCs w:val="28"/>
          <w:lang w:val="uk-UA"/>
        </w:rPr>
        <w:t>лімфоцитів</w:t>
      </w:r>
      <w:r w:rsidRPr="005D6192">
        <w:rPr>
          <w:bCs/>
          <w:noProof/>
          <w:sz w:val="28"/>
          <w:szCs w:val="28"/>
        </w:rPr>
        <w:t xml:space="preserve"> крові онкологічних хворих</w:t>
      </w:r>
    </w:p>
    <w:tbl>
      <w:tblPr>
        <w:tblpPr w:leftFromText="180" w:rightFromText="180" w:vertAnchor="text" w:horzAnchor="margin" w:tblpXSpec="center" w:tblpY="23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tblPr>
      <w:tblGrid>
        <w:gridCol w:w="499"/>
        <w:gridCol w:w="3399"/>
        <w:gridCol w:w="1712"/>
        <w:gridCol w:w="1712"/>
        <w:gridCol w:w="1820"/>
      </w:tblGrid>
      <w:tr w:rsidR="007E1844" w:rsidRPr="00A15A0C" w:rsidTr="00807779">
        <w:trPr>
          <w:cantSplit/>
          <w:trHeight w:val="413"/>
        </w:trPr>
        <w:tc>
          <w:tcPr>
            <w:tcW w:w="499" w:type="dxa"/>
            <w:vMerge w:val="restart"/>
          </w:tcPr>
          <w:p w:rsidR="007E1844" w:rsidRPr="00A15A0C" w:rsidRDefault="007E1844" w:rsidP="00A57E57">
            <w:pPr>
              <w:spacing w:after="0" w:line="360" w:lineRule="auto"/>
              <w:jc w:val="center"/>
              <w:rPr>
                <w:rFonts w:ascii="Times New Roman" w:hAnsi="Times New Roman" w:cs="Times New Roman"/>
                <w:noProof/>
                <w:sz w:val="28"/>
                <w:szCs w:val="28"/>
              </w:rPr>
            </w:pPr>
            <w:r w:rsidRPr="00A15A0C">
              <w:rPr>
                <w:rFonts w:ascii="Times New Roman" w:hAnsi="Times New Roman" w:cs="Times New Roman"/>
                <w:noProof/>
                <w:sz w:val="28"/>
                <w:szCs w:val="28"/>
              </w:rPr>
              <w:t>№</w:t>
            </w:r>
          </w:p>
        </w:tc>
        <w:tc>
          <w:tcPr>
            <w:tcW w:w="3399" w:type="dxa"/>
            <w:vMerge w:val="restart"/>
            <w:tcBorders>
              <w:left w:val="single" w:sz="4" w:space="0" w:color="auto"/>
            </w:tcBorders>
          </w:tcPr>
          <w:p w:rsidR="007E1844" w:rsidRPr="00A15A0C" w:rsidRDefault="007E1844" w:rsidP="00A57E57">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 xml:space="preserve">Тип </w:t>
            </w:r>
            <w:r w:rsidRPr="00A15A0C">
              <w:rPr>
                <w:rFonts w:ascii="Times New Roman" w:hAnsi="Times New Roman" w:cs="Times New Roman"/>
                <w:noProof/>
                <w:sz w:val="28"/>
                <w:szCs w:val="28"/>
              </w:rPr>
              <w:t>кл</w:t>
            </w:r>
            <w:r w:rsidRPr="00A15A0C">
              <w:rPr>
                <w:rFonts w:ascii="Times New Roman" w:hAnsi="Times New Roman" w:cs="Times New Roman"/>
                <w:sz w:val="28"/>
                <w:szCs w:val="28"/>
                <w:lang w:val="uk-UA"/>
              </w:rPr>
              <w:t>ітин</w:t>
            </w:r>
          </w:p>
        </w:tc>
        <w:tc>
          <w:tcPr>
            <w:tcW w:w="5244" w:type="dxa"/>
            <w:gridSpan w:val="3"/>
          </w:tcPr>
          <w:p w:rsidR="007E1844" w:rsidRPr="00A15A0C" w:rsidRDefault="007E1844" w:rsidP="00A57E57">
            <w:pPr>
              <w:spacing w:after="0" w:line="360" w:lineRule="auto"/>
              <w:jc w:val="center"/>
              <w:rPr>
                <w:rFonts w:ascii="Times New Roman" w:hAnsi="Times New Roman" w:cs="Times New Roman"/>
                <w:noProof/>
                <w:sz w:val="28"/>
                <w:szCs w:val="28"/>
              </w:rPr>
            </w:pPr>
            <w:r w:rsidRPr="00A15A0C">
              <w:rPr>
                <w:rFonts w:ascii="Times New Roman" w:hAnsi="Times New Roman" w:cs="Times New Roman"/>
                <w:noProof/>
                <w:sz w:val="28"/>
                <w:szCs w:val="28"/>
              </w:rPr>
              <w:t>Люмінесценція клітин,   у.о.</w:t>
            </w:r>
          </w:p>
        </w:tc>
      </w:tr>
      <w:tr w:rsidR="007E1844" w:rsidRPr="00A15A0C" w:rsidTr="00807779">
        <w:trPr>
          <w:cantSplit/>
          <w:trHeight w:val="422"/>
        </w:trPr>
        <w:tc>
          <w:tcPr>
            <w:tcW w:w="499" w:type="dxa"/>
            <w:vMerge/>
          </w:tcPr>
          <w:p w:rsidR="007E1844" w:rsidRPr="00A15A0C" w:rsidRDefault="007E1844" w:rsidP="00A57E57">
            <w:pPr>
              <w:spacing w:after="0" w:line="360" w:lineRule="auto"/>
              <w:jc w:val="center"/>
              <w:rPr>
                <w:rFonts w:ascii="Times New Roman" w:hAnsi="Times New Roman" w:cs="Times New Roman"/>
                <w:noProof/>
                <w:sz w:val="28"/>
                <w:szCs w:val="28"/>
              </w:rPr>
            </w:pPr>
          </w:p>
        </w:tc>
        <w:tc>
          <w:tcPr>
            <w:tcW w:w="3399" w:type="dxa"/>
            <w:vMerge/>
            <w:tcBorders>
              <w:left w:val="single" w:sz="4" w:space="0" w:color="auto"/>
            </w:tcBorders>
          </w:tcPr>
          <w:p w:rsidR="007E1844" w:rsidRPr="00A15A0C" w:rsidRDefault="007E1844" w:rsidP="00A57E57">
            <w:pPr>
              <w:spacing w:after="0" w:line="360" w:lineRule="auto"/>
              <w:jc w:val="center"/>
              <w:rPr>
                <w:rFonts w:ascii="Times New Roman" w:hAnsi="Times New Roman" w:cs="Times New Roman"/>
                <w:noProof/>
                <w:sz w:val="28"/>
                <w:szCs w:val="28"/>
              </w:rPr>
            </w:pPr>
          </w:p>
        </w:tc>
        <w:tc>
          <w:tcPr>
            <w:tcW w:w="1712" w:type="dxa"/>
          </w:tcPr>
          <w:p w:rsidR="007E1844" w:rsidRPr="00A15A0C" w:rsidRDefault="007E1844" w:rsidP="00A57E57">
            <w:pPr>
              <w:spacing w:after="0" w:line="360" w:lineRule="auto"/>
              <w:jc w:val="center"/>
              <w:rPr>
                <w:rFonts w:ascii="Times New Roman" w:hAnsi="Times New Roman" w:cs="Times New Roman"/>
                <w:noProof/>
                <w:sz w:val="28"/>
                <w:szCs w:val="28"/>
              </w:rPr>
            </w:pPr>
            <w:r w:rsidRPr="00A15A0C">
              <w:rPr>
                <w:rFonts w:ascii="Times New Roman" w:hAnsi="Times New Roman" w:cs="Times New Roman"/>
                <w:noProof/>
                <w:sz w:val="28"/>
                <w:szCs w:val="28"/>
              </w:rPr>
              <w:t xml:space="preserve">I </w:t>
            </w:r>
            <w:r w:rsidRPr="00A15A0C">
              <w:rPr>
                <w:rFonts w:ascii="Times New Roman" w:hAnsi="Times New Roman" w:cs="Times New Roman"/>
                <w:noProof/>
                <w:sz w:val="28"/>
                <w:szCs w:val="28"/>
                <w:vertAlign w:val="subscript"/>
              </w:rPr>
              <w:t>530</w:t>
            </w:r>
          </w:p>
        </w:tc>
        <w:tc>
          <w:tcPr>
            <w:tcW w:w="1712" w:type="dxa"/>
          </w:tcPr>
          <w:p w:rsidR="007E1844" w:rsidRPr="00A15A0C" w:rsidRDefault="007E1844" w:rsidP="00A57E57">
            <w:pPr>
              <w:spacing w:after="0" w:line="360" w:lineRule="auto"/>
              <w:jc w:val="center"/>
              <w:rPr>
                <w:rFonts w:ascii="Times New Roman" w:hAnsi="Times New Roman" w:cs="Times New Roman"/>
                <w:noProof/>
                <w:sz w:val="28"/>
                <w:szCs w:val="28"/>
              </w:rPr>
            </w:pPr>
            <w:r w:rsidRPr="00A15A0C">
              <w:rPr>
                <w:rFonts w:ascii="Times New Roman" w:hAnsi="Times New Roman" w:cs="Times New Roman"/>
                <w:noProof/>
                <w:sz w:val="28"/>
                <w:szCs w:val="28"/>
              </w:rPr>
              <w:t xml:space="preserve">I </w:t>
            </w:r>
            <w:r w:rsidRPr="00A15A0C">
              <w:rPr>
                <w:rFonts w:ascii="Times New Roman" w:hAnsi="Times New Roman" w:cs="Times New Roman"/>
                <w:noProof/>
                <w:sz w:val="28"/>
                <w:szCs w:val="28"/>
                <w:vertAlign w:val="subscript"/>
              </w:rPr>
              <w:t>640</w:t>
            </w:r>
          </w:p>
        </w:tc>
        <w:tc>
          <w:tcPr>
            <w:tcW w:w="1820" w:type="dxa"/>
          </w:tcPr>
          <w:p w:rsidR="007E1844" w:rsidRPr="00AB66BE" w:rsidRDefault="007E1844" w:rsidP="00A57E57">
            <w:pPr>
              <w:spacing w:after="0" w:line="360" w:lineRule="auto"/>
              <w:jc w:val="center"/>
              <w:rPr>
                <w:rFonts w:ascii="Times New Roman" w:hAnsi="Times New Roman" w:cs="Times New Roman"/>
                <w:noProof/>
                <w:sz w:val="28"/>
                <w:szCs w:val="28"/>
                <w:lang w:val="uk-UA"/>
              </w:rPr>
            </w:pPr>
            <w:r w:rsidRPr="00A15A0C">
              <w:rPr>
                <w:rFonts w:ascii="Times New Roman" w:hAnsi="Times New Roman" w:cs="Times New Roman"/>
                <w:noProof/>
                <w:sz w:val="28"/>
                <w:szCs w:val="28"/>
              </w:rPr>
              <w:sym w:font="Symbol" w:char="F061"/>
            </w:r>
            <w:r>
              <w:rPr>
                <w:rFonts w:ascii="Times New Roman" w:hAnsi="Times New Roman" w:cs="Times New Roman"/>
                <w:noProof/>
                <w:sz w:val="28"/>
                <w:szCs w:val="28"/>
                <w:lang w:val="uk-UA"/>
              </w:rPr>
              <w:t xml:space="preserve"> - параметр</w:t>
            </w:r>
          </w:p>
        </w:tc>
      </w:tr>
      <w:tr w:rsidR="007E1844" w:rsidRPr="00A15A0C" w:rsidTr="00807779">
        <w:trPr>
          <w:trHeight w:val="668"/>
        </w:trPr>
        <w:tc>
          <w:tcPr>
            <w:tcW w:w="499" w:type="dxa"/>
          </w:tcPr>
          <w:p w:rsidR="007E1844" w:rsidRPr="00A15A0C" w:rsidRDefault="007E1844" w:rsidP="00A57E57">
            <w:pPr>
              <w:spacing w:after="0" w:line="360" w:lineRule="auto"/>
              <w:jc w:val="center"/>
              <w:rPr>
                <w:rFonts w:ascii="Times New Roman" w:hAnsi="Times New Roman" w:cs="Times New Roman"/>
                <w:noProof/>
                <w:sz w:val="28"/>
                <w:szCs w:val="28"/>
                <w:lang w:val="uk-UA"/>
              </w:rPr>
            </w:pPr>
            <w:r w:rsidRPr="00A15A0C">
              <w:rPr>
                <w:rFonts w:ascii="Times New Roman" w:hAnsi="Times New Roman" w:cs="Times New Roman"/>
                <w:noProof/>
                <w:sz w:val="28"/>
                <w:szCs w:val="28"/>
                <w:lang w:val="uk-UA"/>
              </w:rPr>
              <w:t>1</w:t>
            </w:r>
          </w:p>
        </w:tc>
        <w:tc>
          <w:tcPr>
            <w:tcW w:w="3399" w:type="dxa"/>
            <w:tcBorders>
              <w:left w:val="single" w:sz="4" w:space="0" w:color="auto"/>
            </w:tcBorders>
          </w:tcPr>
          <w:p w:rsidR="007E1844" w:rsidRPr="00A15A0C" w:rsidRDefault="007E1844" w:rsidP="00A57E57">
            <w:pPr>
              <w:spacing w:after="0" w:line="360" w:lineRule="auto"/>
              <w:jc w:val="center"/>
              <w:rPr>
                <w:rFonts w:ascii="Times New Roman" w:hAnsi="Times New Roman" w:cs="Times New Roman"/>
                <w:noProof/>
                <w:sz w:val="28"/>
                <w:szCs w:val="28"/>
                <w:lang w:val="uk-UA"/>
              </w:rPr>
            </w:pPr>
            <w:r w:rsidRPr="00A15A0C">
              <w:rPr>
                <w:rFonts w:ascii="Times New Roman" w:hAnsi="Times New Roman" w:cs="Times New Roman"/>
                <w:noProof/>
                <w:sz w:val="28"/>
                <w:szCs w:val="28"/>
              </w:rPr>
              <w:t>Лімфоцити</w:t>
            </w:r>
          </w:p>
        </w:tc>
        <w:tc>
          <w:tcPr>
            <w:tcW w:w="1712" w:type="dxa"/>
          </w:tcPr>
          <w:p w:rsidR="007E1844" w:rsidRPr="00110AFF" w:rsidRDefault="00110AFF" w:rsidP="00110AFF">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2,97±</w:t>
            </w:r>
            <w:r w:rsidR="007E1844" w:rsidRPr="00A15A0C">
              <w:rPr>
                <w:rFonts w:ascii="Times New Roman" w:hAnsi="Times New Roman" w:cs="Times New Roman"/>
                <w:noProof/>
                <w:sz w:val="28"/>
                <w:szCs w:val="28"/>
              </w:rPr>
              <w:t>0,52</w:t>
            </w:r>
            <w:r w:rsidR="007E1844">
              <w:rPr>
                <w:rFonts w:ascii="Times New Roman" w:hAnsi="Times New Roman" w:cs="Times New Roman"/>
                <w:noProof/>
                <w:sz w:val="28"/>
                <w:szCs w:val="28"/>
                <w:lang w:val="uk-UA"/>
              </w:rPr>
              <w:t>*</w:t>
            </w:r>
          </w:p>
        </w:tc>
        <w:tc>
          <w:tcPr>
            <w:tcW w:w="1712" w:type="dxa"/>
          </w:tcPr>
          <w:p w:rsidR="007E1844" w:rsidRPr="00110AFF" w:rsidRDefault="00110AFF" w:rsidP="00110AFF">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1,15±</w:t>
            </w:r>
            <w:r w:rsidR="007E1844" w:rsidRPr="00A15A0C">
              <w:rPr>
                <w:rFonts w:ascii="Times New Roman" w:hAnsi="Times New Roman" w:cs="Times New Roman"/>
                <w:noProof/>
                <w:sz w:val="28"/>
                <w:szCs w:val="28"/>
              </w:rPr>
              <w:t>0,10</w:t>
            </w:r>
            <w:r w:rsidR="007E1844">
              <w:rPr>
                <w:rFonts w:ascii="Times New Roman" w:hAnsi="Times New Roman" w:cs="Times New Roman"/>
                <w:noProof/>
                <w:sz w:val="28"/>
                <w:szCs w:val="28"/>
                <w:lang w:val="uk-UA"/>
              </w:rPr>
              <w:t>*</w:t>
            </w:r>
          </w:p>
        </w:tc>
        <w:tc>
          <w:tcPr>
            <w:tcW w:w="1820" w:type="dxa"/>
          </w:tcPr>
          <w:p w:rsidR="007E1844" w:rsidRPr="00110AFF" w:rsidRDefault="00110AFF" w:rsidP="00110AFF">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0,52±</w:t>
            </w:r>
            <w:r w:rsidR="007E1844" w:rsidRPr="00A15A0C">
              <w:rPr>
                <w:rFonts w:ascii="Times New Roman" w:hAnsi="Times New Roman" w:cs="Times New Roman"/>
                <w:noProof/>
                <w:sz w:val="28"/>
                <w:szCs w:val="28"/>
              </w:rPr>
              <w:t>0,06</w:t>
            </w:r>
            <w:r w:rsidR="007E1844">
              <w:rPr>
                <w:rFonts w:ascii="Times New Roman" w:hAnsi="Times New Roman" w:cs="Times New Roman"/>
                <w:noProof/>
                <w:sz w:val="28"/>
                <w:szCs w:val="28"/>
                <w:lang w:val="uk-UA"/>
              </w:rPr>
              <w:t>*</w:t>
            </w:r>
          </w:p>
        </w:tc>
      </w:tr>
      <w:tr w:rsidR="007E1844" w:rsidRPr="00A15A0C" w:rsidTr="00807779">
        <w:trPr>
          <w:trHeight w:val="823"/>
        </w:trPr>
        <w:tc>
          <w:tcPr>
            <w:tcW w:w="499" w:type="dxa"/>
          </w:tcPr>
          <w:p w:rsidR="007E1844" w:rsidRPr="00A15A0C" w:rsidRDefault="007E1844" w:rsidP="00A57E57">
            <w:pPr>
              <w:spacing w:after="0" w:line="360" w:lineRule="auto"/>
              <w:jc w:val="center"/>
              <w:rPr>
                <w:rFonts w:ascii="Times New Roman" w:hAnsi="Times New Roman" w:cs="Times New Roman"/>
                <w:noProof/>
                <w:sz w:val="28"/>
                <w:szCs w:val="28"/>
                <w:lang w:val="uk-UA"/>
              </w:rPr>
            </w:pPr>
            <w:r w:rsidRPr="00A15A0C">
              <w:rPr>
                <w:rFonts w:ascii="Times New Roman" w:hAnsi="Times New Roman" w:cs="Times New Roman"/>
                <w:noProof/>
                <w:sz w:val="28"/>
                <w:szCs w:val="28"/>
                <w:lang w:val="uk-UA"/>
              </w:rPr>
              <w:t>2</w:t>
            </w:r>
          </w:p>
        </w:tc>
        <w:tc>
          <w:tcPr>
            <w:tcW w:w="3399" w:type="dxa"/>
            <w:tcBorders>
              <w:left w:val="single" w:sz="4" w:space="0" w:color="auto"/>
            </w:tcBorders>
          </w:tcPr>
          <w:p w:rsidR="007E1844" w:rsidRPr="00A15A0C" w:rsidRDefault="007E1844" w:rsidP="00A57E57">
            <w:pPr>
              <w:spacing w:after="0" w:line="360" w:lineRule="auto"/>
              <w:jc w:val="center"/>
              <w:rPr>
                <w:rFonts w:ascii="Times New Roman" w:hAnsi="Times New Roman" w:cs="Times New Roman"/>
                <w:noProof/>
                <w:sz w:val="28"/>
                <w:szCs w:val="28"/>
              </w:rPr>
            </w:pPr>
            <w:r w:rsidRPr="00A15A0C">
              <w:rPr>
                <w:rFonts w:ascii="Times New Roman" w:hAnsi="Times New Roman" w:cs="Times New Roman"/>
                <w:noProof/>
                <w:sz w:val="28"/>
                <w:szCs w:val="28"/>
              </w:rPr>
              <w:t>Лімфоцити (контроль)</w:t>
            </w:r>
          </w:p>
        </w:tc>
        <w:tc>
          <w:tcPr>
            <w:tcW w:w="1712" w:type="dxa"/>
          </w:tcPr>
          <w:p w:rsidR="007E1844" w:rsidRPr="00A15A0C" w:rsidRDefault="00110AFF" w:rsidP="00110AFF">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1,46±</w:t>
            </w:r>
            <w:r w:rsidR="007E1844" w:rsidRPr="00A15A0C">
              <w:rPr>
                <w:rFonts w:ascii="Times New Roman" w:hAnsi="Times New Roman" w:cs="Times New Roman"/>
                <w:noProof/>
                <w:sz w:val="28"/>
                <w:szCs w:val="28"/>
              </w:rPr>
              <w:t>0,11</w:t>
            </w:r>
          </w:p>
        </w:tc>
        <w:tc>
          <w:tcPr>
            <w:tcW w:w="1712" w:type="dxa"/>
          </w:tcPr>
          <w:p w:rsidR="007E1844" w:rsidRPr="00A15A0C" w:rsidRDefault="00110AFF" w:rsidP="00110AFF">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0,45±</w:t>
            </w:r>
            <w:r w:rsidR="007E1844" w:rsidRPr="00A15A0C">
              <w:rPr>
                <w:rFonts w:ascii="Times New Roman" w:hAnsi="Times New Roman" w:cs="Times New Roman"/>
                <w:noProof/>
                <w:sz w:val="28"/>
                <w:szCs w:val="28"/>
              </w:rPr>
              <w:t>0,03</w:t>
            </w:r>
          </w:p>
        </w:tc>
        <w:tc>
          <w:tcPr>
            <w:tcW w:w="1820" w:type="dxa"/>
          </w:tcPr>
          <w:p w:rsidR="007E1844" w:rsidRPr="00A15A0C" w:rsidRDefault="00110AFF" w:rsidP="00110AFF">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0,28±</w:t>
            </w:r>
            <w:r w:rsidR="007E1844" w:rsidRPr="00A15A0C">
              <w:rPr>
                <w:rFonts w:ascii="Times New Roman" w:hAnsi="Times New Roman" w:cs="Times New Roman"/>
                <w:noProof/>
                <w:sz w:val="28"/>
                <w:szCs w:val="28"/>
              </w:rPr>
              <w:t>0,01</w:t>
            </w:r>
          </w:p>
        </w:tc>
      </w:tr>
    </w:tbl>
    <w:p w:rsidR="007E1844" w:rsidRPr="0037050D" w:rsidRDefault="007E1844" w:rsidP="007E1844">
      <w:pPr>
        <w:tabs>
          <w:tab w:val="left" w:pos="993"/>
        </w:tabs>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bCs/>
          <w:noProof/>
          <w:sz w:val="28"/>
          <w:szCs w:val="28"/>
          <w:lang w:val="uk-UA"/>
        </w:rPr>
        <w:t>Примітка.</w:t>
      </w:r>
      <w:r>
        <w:rPr>
          <w:rFonts w:ascii="Times New Roman" w:eastAsia="Times New Roman" w:hAnsi="Times New Roman"/>
          <w:noProof/>
          <w:sz w:val="28"/>
          <w:szCs w:val="28"/>
          <w:lang w:val="uk-UA"/>
        </w:rPr>
        <w:t xml:space="preserve">* </w:t>
      </w:r>
      <w:r w:rsidRPr="0063246C">
        <w:rPr>
          <w:rFonts w:ascii="Times New Roman" w:hAnsi="Times New Roman" w:cs="Times New Roman"/>
          <w:noProof/>
          <w:sz w:val="28"/>
          <w:szCs w:val="28"/>
        </w:rPr>
        <w:t>–</w:t>
      </w:r>
      <w:r w:rsidRPr="0037050D">
        <w:rPr>
          <w:rFonts w:ascii="Times New Roman" w:eastAsia="Times New Roman" w:hAnsi="Times New Roman"/>
          <w:noProof/>
          <w:sz w:val="28"/>
          <w:szCs w:val="28"/>
          <w:lang w:val="uk-UA"/>
        </w:rPr>
        <w:t xml:space="preserve"> достовірно відрізняється від показників контролю</w:t>
      </w:r>
      <w:r w:rsidR="00216349">
        <w:rPr>
          <w:rFonts w:ascii="Times New Roman" w:eastAsia="Times New Roman" w:hAnsi="Times New Roman"/>
          <w:noProof/>
          <w:sz w:val="28"/>
          <w:szCs w:val="28"/>
          <w:lang w:val="uk-UA"/>
        </w:rPr>
        <w:t xml:space="preserve">, </w:t>
      </w:r>
      <w:r w:rsidR="00216349" w:rsidRPr="00216349">
        <w:rPr>
          <w:rStyle w:val="st"/>
          <w:rFonts w:ascii="Times New Roman" w:hAnsi="Times New Roman" w:cs="Times New Roman"/>
          <w:sz w:val="28"/>
          <w:szCs w:val="28"/>
        </w:rPr>
        <w:t>p&lt;</w:t>
      </w:r>
      <w:r w:rsidR="00216349" w:rsidRPr="00216349">
        <w:rPr>
          <w:rStyle w:val="af7"/>
          <w:rFonts w:ascii="Times New Roman" w:hAnsi="Times New Roman" w:cs="Times New Roman"/>
          <w:i w:val="0"/>
          <w:sz w:val="28"/>
          <w:szCs w:val="28"/>
        </w:rPr>
        <w:t>0</w:t>
      </w:r>
      <w:r w:rsidR="00216349" w:rsidRPr="00216349">
        <w:rPr>
          <w:rStyle w:val="st"/>
          <w:rFonts w:ascii="Times New Roman" w:hAnsi="Times New Roman" w:cs="Times New Roman"/>
          <w:i/>
          <w:sz w:val="28"/>
          <w:szCs w:val="28"/>
        </w:rPr>
        <w:t>,</w:t>
      </w:r>
      <w:r w:rsidR="00216349" w:rsidRPr="00216349">
        <w:rPr>
          <w:rStyle w:val="af7"/>
          <w:rFonts w:ascii="Times New Roman" w:hAnsi="Times New Roman" w:cs="Times New Roman"/>
          <w:i w:val="0"/>
          <w:sz w:val="28"/>
          <w:szCs w:val="28"/>
        </w:rPr>
        <w:t>05</w:t>
      </w:r>
      <w:r w:rsidRPr="0037050D">
        <w:rPr>
          <w:rFonts w:ascii="Times New Roman" w:eastAsia="Times New Roman" w:hAnsi="Times New Roman"/>
          <w:noProof/>
          <w:sz w:val="28"/>
          <w:szCs w:val="28"/>
          <w:lang w:val="uk-UA"/>
        </w:rPr>
        <w:t>.</w:t>
      </w:r>
    </w:p>
    <w:p w:rsidR="007E1844" w:rsidRDefault="007E1844" w:rsidP="007E1844">
      <w:pPr>
        <w:pStyle w:val="31"/>
        <w:spacing w:after="0" w:line="360" w:lineRule="auto"/>
        <w:ind w:firstLine="709"/>
        <w:jc w:val="both"/>
        <w:rPr>
          <w:rFonts w:ascii="Times New Roman" w:hAnsi="Times New Roman" w:cs="Times New Roman"/>
          <w:bCs/>
          <w:noProof/>
          <w:sz w:val="28"/>
          <w:szCs w:val="28"/>
          <w:lang w:val="uk-UA"/>
        </w:rPr>
      </w:pPr>
    </w:p>
    <w:p w:rsidR="007E1844" w:rsidRPr="0063246C" w:rsidRDefault="007E1844" w:rsidP="007E1844">
      <w:pPr>
        <w:pStyle w:val="31"/>
        <w:spacing w:after="0" w:line="360" w:lineRule="auto"/>
        <w:ind w:firstLine="709"/>
        <w:jc w:val="both"/>
        <w:rPr>
          <w:rFonts w:ascii="Times New Roman" w:hAnsi="Times New Roman" w:cs="Times New Roman"/>
          <w:bCs/>
          <w:noProof/>
          <w:sz w:val="28"/>
          <w:szCs w:val="28"/>
        </w:rPr>
      </w:pPr>
      <w:r w:rsidRPr="0063246C">
        <w:rPr>
          <w:rFonts w:ascii="Times New Roman" w:hAnsi="Times New Roman" w:cs="Times New Roman"/>
          <w:bCs/>
          <w:noProof/>
          <w:sz w:val="28"/>
          <w:szCs w:val="28"/>
        </w:rPr>
        <w:t xml:space="preserve">Аналізуючи дані, наведені в таблиці </w:t>
      </w:r>
      <w:r w:rsidRPr="0063246C">
        <w:rPr>
          <w:rFonts w:ascii="Times New Roman" w:hAnsi="Times New Roman" w:cs="Times New Roman"/>
          <w:bCs/>
          <w:noProof/>
          <w:sz w:val="28"/>
          <w:szCs w:val="28"/>
          <w:lang w:val="uk-UA"/>
        </w:rPr>
        <w:t>3.3</w:t>
      </w:r>
      <w:r w:rsidRPr="0063246C">
        <w:rPr>
          <w:rFonts w:ascii="Times New Roman" w:hAnsi="Times New Roman" w:cs="Times New Roman"/>
          <w:bCs/>
          <w:noProof/>
          <w:sz w:val="28"/>
          <w:szCs w:val="28"/>
        </w:rPr>
        <w:t xml:space="preserve">, можна відзначити такі закономірності. </w:t>
      </w:r>
    </w:p>
    <w:p w:rsidR="007E1844" w:rsidRPr="0063246C" w:rsidRDefault="007E1844" w:rsidP="007E1844">
      <w:pPr>
        <w:numPr>
          <w:ilvl w:val="0"/>
          <w:numId w:val="21"/>
        </w:numPr>
        <w:tabs>
          <w:tab w:val="clear" w:pos="1230"/>
          <w:tab w:val="num" w:pos="0"/>
        </w:tabs>
        <w:autoSpaceDE w:val="0"/>
        <w:autoSpaceDN w:val="0"/>
        <w:spacing w:after="0" w:line="360" w:lineRule="auto"/>
        <w:ind w:left="0" w:firstLine="709"/>
        <w:jc w:val="both"/>
        <w:rPr>
          <w:rFonts w:ascii="Times New Roman" w:hAnsi="Times New Roman" w:cs="Times New Roman"/>
          <w:noProof/>
          <w:sz w:val="28"/>
          <w:szCs w:val="28"/>
        </w:rPr>
      </w:pPr>
      <w:r w:rsidRPr="0063246C">
        <w:rPr>
          <w:rFonts w:ascii="Times New Roman" w:hAnsi="Times New Roman" w:cs="Times New Roman"/>
          <w:noProof/>
          <w:sz w:val="28"/>
          <w:szCs w:val="28"/>
        </w:rPr>
        <w:t>Інтенсивність люмінесценції лімфоцитів крові онкохвор</w:t>
      </w:r>
      <w:r w:rsidR="0029238A">
        <w:rPr>
          <w:rFonts w:ascii="Times New Roman" w:hAnsi="Times New Roman" w:cs="Times New Roman"/>
          <w:noProof/>
          <w:sz w:val="28"/>
          <w:szCs w:val="28"/>
        </w:rPr>
        <w:t xml:space="preserve">их вірогідно значно перевершує </w:t>
      </w:r>
      <w:r w:rsidRPr="0063246C">
        <w:rPr>
          <w:rFonts w:ascii="Times New Roman" w:hAnsi="Times New Roman" w:cs="Times New Roman"/>
          <w:noProof/>
          <w:sz w:val="28"/>
          <w:szCs w:val="28"/>
        </w:rPr>
        <w:t>кон</w:t>
      </w:r>
      <w:r>
        <w:rPr>
          <w:rFonts w:ascii="Times New Roman" w:hAnsi="Times New Roman" w:cs="Times New Roman"/>
          <w:noProof/>
          <w:sz w:val="28"/>
          <w:szCs w:val="28"/>
        </w:rPr>
        <w:t>трольної групи обстеження (I</w:t>
      </w:r>
      <w:r w:rsidRPr="00A15A0C">
        <w:rPr>
          <w:rFonts w:ascii="Times New Roman" w:hAnsi="Times New Roman" w:cs="Times New Roman"/>
          <w:noProof/>
          <w:sz w:val="28"/>
          <w:szCs w:val="28"/>
          <w:vertAlign w:val="subscript"/>
        </w:rPr>
        <w:t>530</w:t>
      </w:r>
      <w:r w:rsidR="0029238A">
        <w:rPr>
          <w:rFonts w:ascii="Times New Roman" w:hAnsi="Times New Roman" w:cs="Times New Roman"/>
          <w:noProof/>
          <w:sz w:val="28"/>
          <w:szCs w:val="28"/>
        </w:rPr>
        <w:t xml:space="preserve"> нм складає 203,42</w:t>
      </w:r>
      <w:r w:rsidR="0029238A">
        <w:rPr>
          <w:rFonts w:ascii="Times New Roman" w:hAnsi="Times New Roman" w:cs="Times New Roman"/>
          <w:noProof/>
          <w:sz w:val="28"/>
          <w:szCs w:val="28"/>
          <w:lang w:val="uk-UA"/>
        </w:rPr>
        <w:t>%</w:t>
      </w:r>
      <w:r w:rsidRPr="0063246C">
        <w:rPr>
          <w:rFonts w:ascii="Times New Roman" w:hAnsi="Times New Roman" w:cs="Times New Roman"/>
          <w:noProof/>
          <w:sz w:val="28"/>
          <w:szCs w:val="28"/>
        </w:rPr>
        <w:t xml:space="preserve"> ві</w:t>
      </w:r>
      <w:r>
        <w:rPr>
          <w:rFonts w:ascii="Times New Roman" w:hAnsi="Times New Roman" w:cs="Times New Roman"/>
          <w:noProof/>
          <w:sz w:val="28"/>
          <w:szCs w:val="28"/>
        </w:rPr>
        <w:t xml:space="preserve">д контролю, а </w:t>
      </w:r>
      <w:r w:rsidRPr="002D51B7">
        <w:rPr>
          <w:rFonts w:ascii="Times New Roman" w:hAnsi="Times New Roman" w:cs="Times New Roman"/>
          <w:noProof/>
          <w:sz w:val="28"/>
          <w:szCs w:val="28"/>
        </w:rPr>
        <w:t>І</w:t>
      </w:r>
      <w:r w:rsidRPr="002D51B7">
        <w:rPr>
          <w:rFonts w:ascii="Times New Roman" w:hAnsi="Times New Roman" w:cs="Times New Roman"/>
          <w:noProof/>
          <w:sz w:val="28"/>
          <w:szCs w:val="28"/>
          <w:vertAlign w:val="subscript"/>
        </w:rPr>
        <w:t>640</w:t>
      </w:r>
      <w:r w:rsidRPr="0063246C">
        <w:rPr>
          <w:rFonts w:ascii="Times New Roman" w:hAnsi="Times New Roman" w:cs="Times New Roman"/>
          <w:noProof/>
          <w:sz w:val="28"/>
          <w:szCs w:val="28"/>
        </w:rPr>
        <w:t xml:space="preserve"> нм – 255,56</w:t>
      </w:r>
      <w:r w:rsidR="0029238A">
        <w:rPr>
          <w:rFonts w:ascii="Times New Roman" w:hAnsi="Times New Roman" w:cs="Times New Roman"/>
          <w:noProof/>
          <w:sz w:val="28"/>
          <w:szCs w:val="28"/>
        </w:rPr>
        <w:t>%</w:t>
      </w:r>
      <w:r w:rsidRPr="0063246C">
        <w:rPr>
          <w:rFonts w:ascii="Times New Roman" w:hAnsi="Times New Roman" w:cs="Times New Roman"/>
          <w:noProof/>
          <w:sz w:val="28"/>
          <w:szCs w:val="28"/>
        </w:rPr>
        <w:t xml:space="preserve">). </w:t>
      </w:r>
      <w:r w:rsidRPr="0063246C">
        <w:rPr>
          <w:rFonts w:ascii="Times New Roman" w:hAnsi="Times New Roman" w:cs="Times New Roman"/>
          <w:noProof/>
          <w:sz w:val="28"/>
          <w:szCs w:val="28"/>
          <w:lang w:val="uk-UA"/>
        </w:rPr>
        <w:t>Це</w:t>
      </w:r>
      <w:r w:rsidRPr="0063246C">
        <w:rPr>
          <w:rFonts w:ascii="Times New Roman" w:hAnsi="Times New Roman" w:cs="Times New Roman"/>
          <w:noProof/>
          <w:sz w:val="28"/>
          <w:szCs w:val="28"/>
        </w:rPr>
        <w:t xml:space="preserve"> обумовлен</w:t>
      </w:r>
      <w:r w:rsidRPr="0063246C">
        <w:rPr>
          <w:rFonts w:ascii="Times New Roman" w:hAnsi="Times New Roman" w:cs="Times New Roman"/>
          <w:noProof/>
          <w:sz w:val="28"/>
          <w:szCs w:val="28"/>
          <w:lang w:val="uk-UA"/>
        </w:rPr>
        <w:t>о</w:t>
      </w:r>
      <w:r w:rsidRPr="0063246C">
        <w:rPr>
          <w:rFonts w:ascii="Times New Roman" w:hAnsi="Times New Roman" w:cs="Times New Roman"/>
          <w:noProof/>
          <w:sz w:val="28"/>
          <w:szCs w:val="28"/>
        </w:rPr>
        <w:t xml:space="preserve"> активацією імунної системи антигенами пухлинних клітин</w:t>
      </w:r>
      <w:r w:rsidRPr="0063246C">
        <w:rPr>
          <w:rFonts w:ascii="Times New Roman" w:hAnsi="Times New Roman" w:cs="Times New Roman"/>
          <w:noProof/>
          <w:sz w:val="28"/>
          <w:szCs w:val="28"/>
          <w:lang w:val="uk-UA"/>
        </w:rPr>
        <w:t xml:space="preserve"> та </w:t>
      </w:r>
      <w:r w:rsidRPr="0063246C">
        <w:rPr>
          <w:rFonts w:ascii="Times New Roman" w:hAnsi="Times New Roman" w:cs="Times New Roman"/>
          <w:noProof/>
          <w:sz w:val="28"/>
          <w:szCs w:val="28"/>
        </w:rPr>
        <w:t>величезною кількістю аутоантигенів, що утворюються при руйнуванні клітин у результаті багатократних сеансів хіміотерапії, променевої те</w:t>
      </w:r>
      <w:r w:rsidR="0029238A">
        <w:rPr>
          <w:rFonts w:ascii="Times New Roman" w:hAnsi="Times New Roman" w:cs="Times New Roman"/>
          <w:noProof/>
          <w:sz w:val="28"/>
          <w:szCs w:val="28"/>
        </w:rPr>
        <w:t>рапії та операційного втручання</w:t>
      </w:r>
      <w:r w:rsidRPr="0063246C">
        <w:rPr>
          <w:rFonts w:ascii="Times New Roman" w:hAnsi="Times New Roman" w:cs="Times New Roman"/>
          <w:noProof/>
          <w:sz w:val="28"/>
          <w:szCs w:val="28"/>
        </w:rPr>
        <w:t>, тому що для всіх обстежених пацієнтів характерна 4-а стадія онкопроцесу</w:t>
      </w:r>
      <w:r w:rsidRPr="0063246C">
        <w:rPr>
          <w:rFonts w:ascii="Times New Roman" w:hAnsi="Times New Roman" w:cs="Times New Roman"/>
          <w:sz w:val="28"/>
          <w:szCs w:val="28"/>
          <w:shd w:val="clear" w:color="auto" w:fill="FFFFFF"/>
          <w:lang w:val="uk-UA"/>
        </w:rPr>
        <w:t>.</w:t>
      </w:r>
    </w:p>
    <w:p w:rsidR="007E1844" w:rsidRPr="00A15A0C" w:rsidRDefault="007E1844" w:rsidP="007E1844">
      <w:pPr>
        <w:numPr>
          <w:ilvl w:val="0"/>
          <w:numId w:val="21"/>
        </w:numPr>
        <w:tabs>
          <w:tab w:val="clear" w:pos="1230"/>
          <w:tab w:val="num" w:pos="0"/>
        </w:tabs>
        <w:autoSpaceDE w:val="0"/>
        <w:autoSpaceDN w:val="0"/>
        <w:spacing w:after="0" w:line="360" w:lineRule="auto"/>
        <w:ind w:left="0" w:firstLine="709"/>
        <w:jc w:val="both"/>
        <w:rPr>
          <w:rFonts w:ascii="Times New Roman" w:hAnsi="Times New Roman" w:cs="Times New Roman"/>
          <w:noProof/>
          <w:sz w:val="28"/>
          <w:szCs w:val="28"/>
        </w:rPr>
      </w:pPr>
      <w:r>
        <w:rPr>
          <w:rFonts w:ascii="Times New Roman" w:hAnsi="Times New Roman" w:cs="Times New Roman"/>
          <w:noProof/>
          <w:sz w:val="28"/>
          <w:szCs w:val="28"/>
        </w:rPr>
        <w:t xml:space="preserve">Високий рівень </w:t>
      </w:r>
      <w:r w:rsidRPr="002D51B7">
        <w:rPr>
          <w:rFonts w:ascii="Times New Roman" w:hAnsi="Times New Roman" w:cs="Times New Roman"/>
          <w:noProof/>
          <w:sz w:val="28"/>
          <w:szCs w:val="28"/>
        </w:rPr>
        <w:t>І</w:t>
      </w:r>
      <w:r w:rsidRPr="002D51B7">
        <w:rPr>
          <w:rFonts w:ascii="Times New Roman" w:hAnsi="Times New Roman" w:cs="Times New Roman"/>
          <w:noProof/>
          <w:sz w:val="28"/>
          <w:szCs w:val="28"/>
          <w:vertAlign w:val="subscript"/>
        </w:rPr>
        <w:t>640</w:t>
      </w:r>
      <w:r w:rsidRPr="0063246C">
        <w:rPr>
          <w:rFonts w:ascii="Times New Roman" w:hAnsi="Times New Roman" w:cs="Times New Roman"/>
          <w:noProof/>
          <w:sz w:val="28"/>
          <w:szCs w:val="28"/>
        </w:rPr>
        <w:t xml:space="preserve"> нм свідчить про про</w:t>
      </w:r>
      <w:r w:rsidR="0029238A">
        <w:rPr>
          <w:rFonts w:ascii="Times New Roman" w:hAnsi="Times New Roman" w:cs="Times New Roman"/>
          <w:noProof/>
          <w:sz w:val="28"/>
          <w:szCs w:val="28"/>
        </w:rPr>
        <w:t>цеси реплікації та транскрипції</w:t>
      </w:r>
      <w:r w:rsidRPr="0063246C">
        <w:rPr>
          <w:rFonts w:ascii="Times New Roman" w:hAnsi="Times New Roman" w:cs="Times New Roman"/>
          <w:noProof/>
          <w:sz w:val="28"/>
          <w:szCs w:val="28"/>
        </w:rPr>
        <w:t xml:space="preserve">, що інтенсивно протікають в клітинних ядрах, і процесу трансляції в цитоплазмі у результаті антигенної стимуляції. Візуально це можна спостерігати у вигляді темно-червоного фарбування окремих лімфоцитарних ядер (у нормі фарбування ядра – зелене), що можна трактувати як ознаку </w:t>
      </w:r>
      <w:r w:rsidRPr="0063246C">
        <w:rPr>
          <w:rFonts w:ascii="Times New Roman" w:hAnsi="Times New Roman" w:cs="Times New Roman"/>
          <w:noProof/>
          <w:sz w:val="28"/>
          <w:szCs w:val="28"/>
        </w:rPr>
        <w:lastRenderedPageBreak/>
        <w:t>бластності лімфоциту, тому що тотальна деконденсація хроматину можлива лише при реплікації, що активно протіка</w:t>
      </w:r>
      <w:r>
        <w:rPr>
          <w:rFonts w:ascii="Times New Roman" w:hAnsi="Times New Roman" w:cs="Times New Roman"/>
          <w:noProof/>
          <w:sz w:val="28"/>
          <w:szCs w:val="28"/>
        </w:rPr>
        <w:t xml:space="preserve">є, у S-періоді. Крім того, </w:t>
      </w:r>
      <w:r w:rsidRPr="002D51B7">
        <w:rPr>
          <w:rFonts w:ascii="Times New Roman" w:hAnsi="Times New Roman" w:cs="Times New Roman"/>
          <w:noProof/>
          <w:sz w:val="28"/>
          <w:szCs w:val="28"/>
        </w:rPr>
        <w:t>І</w:t>
      </w:r>
      <w:r w:rsidRPr="002D51B7">
        <w:rPr>
          <w:rFonts w:ascii="Times New Roman" w:hAnsi="Times New Roman" w:cs="Times New Roman"/>
          <w:noProof/>
          <w:sz w:val="28"/>
          <w:szCs w:val="28"/>
          <w:vertAlign w:val="subscript"/>
        </w:rPr>
        <w:t>640</w:t>
      </w:r>
      <w:r w:rsidRPr="0063246C">
        <w:rPr>
          <w:rFonts w:ascii="Times New Roman" w:hAnsi="Times New Roman" w:cs="Times New Roman"/>
          <w:noProof/>
          <w:sz w:val="28"/>
          <w:szCs w:val="28"/>
        </w:rPr>
        <w:t xml:space="preserve"> нм лімфоцитів була збільшена в порівнян</w:t>
      </w:r>
      <w:r>
        <w:rPr>
          <w:rFonts w:ascii="Times New Roman" w:hAnsi="Times New Roman" w:cs="Times New Roman"/>
          <w:noProof/>
          <w:sz w:val="28"/>
          <w:szCs w:val="28"/>
        </w:rPr>
        <w:t>ні з контролем більше, ніж I</w:t>
      </w:r>
      <w:r w:rsidRPr="00A15A0C">
        <w:rPr>
          <w:rFonts w:ascii="Times New Roman" w:hAnsi="Times New Roman" w:cs="Times New Roman"/>
          <w:noProof/>
          <w:sz w:val="28"/>
          <w:szCs w:val="28"/>
          <w:vertAlign w:val="subscript"/>
        </w:rPr>
        <w:t>530</w:t>
      </w:r>
      <w:r w:rsidRPr="0063246C">
        <w:rPr>
          <w:rFonts w:ascii="Times New Roman" w:hAnsi="Times New Roman" w:cs="Times New Roman"/>
          <w:noProof/>
          <w:sz w:val="28"/>
          <w:szCs w:val="28"/>
        </w:rPr>
        <w:t xml:space="preserve"> нм (показання</w:t>
      </w:r>
      <w:r w:rsidRPr="0063246C">
        <w:rPr>
          <w:rFonts w:ascii="Times New Roman" w:hAnsi="Times New Roman" w:cs="Times New Roman"/>
          <w:noProof/>
          <w:sz w:val="28"/>
          <w:szCs w:val="28"/>
        </w:rPr>
        <w:sym w:font="Symbol" w:char="F061"/>
      </w:r>
      <w:r w:rsidRPr="0063246C">
        <w:rPr>
          <w:rFonts w:ascii="Times New Roman" w:hAnsi="Times New Roman" w:cs="Times New Roman"/>
          <w:noProof/>
          <w:sz w:val="28"/>
          <w:szCs w:val="28"/>
        </w:rPr>
        <w:t xml:space="preserve"> -параметра</w:t>
      </w:r>
      <w:r w:rsidRPr="00A15A0C">
        <w:rPr>
          <w:rFonts w:ascii="Times New Roman" w:hAnsi="Times New Roman" w:cs="Times New Roman"/>
          <w:noProof/>
          <w:sz w:val="28"/>
          <w:szCs w:val="28"/>
        </w:rPr>
        <w:t xml:space="preserve"> найчастіше перевищували одиницю). </w:t>
      </w:r>
    </w:p>
    <w:p w:rsidR="007E1844" w:rsidRPr="00A15A0C" w:rsidRDefault="007E1844" w:rsidP="007E1844">
      <w:pPr>
        <w:numPr>
          <w:ilvl w:val="0"/>
          <w:numId w:val="21"/>
        </w:numPr>
        <w:tabs>
          <w:tab w:val="clear" w:pos="1230"/>
          <w:tab w:val="num" w:pos="567"/>
        </w:tabs>
        <w:autoSpaceDE w:val="0"/>
        <w:autoSpaceDN w:val="0"/>
        <w:spacing w:after="0" w:line="360" w:lineRule="auto"/>
        <w:ind w:left="0" w:firstLine="709"/>
        <w:jc w:val="both"/>
        <w:rPr>
          <w:rFonts w:ascii="Times New Roman" w:hAnsi="Times New Roman" w:cs="Times New Roman"/>
          <w:noProof/>
          <w:sz w:val="28"/>
          <w:szCs w:val="28"/>
        </w:rPr>
      </w:pPr>
      <w:r w:rsidRPr="00A15A0C">
        <w:rPr>
          <w:rFonts w:ascii="Times New Roman" w:hAnsi="Times New Roman" w:cs="Times New Roman"/>
          <w:noProof/>
          <w:sz w:val="28"/>
          <w:szCs w:val="28"/>
        </w:rPr>
        <w:sym w:font="Symbol" w:char="F061"/>
      </w:r>
      <w:r w:rsidRPr="00A15A0C">
        <w:rPr>
          <w:rFonts w:ascii="Times New Roman" w:hAnsi="Times New Roman" w:cs="Times New Roman"/>
          <w:noProof/>
          <w:sz w:val="28"/>
          <w:szCs w:val="28"/>
        </w:rPr>
        <w:t>-параметр л</w:t>
      </w:r>
      <w:r w:rsidRPr="00A15A0C">
        <w:rPr>
          <w:rFonts w:ascii="Times New Roman" w:hAnsi="Times New Roman" w:cs="Times New Roman"/>
          <w:noProof/>
          <w:sz w:val="28"/>
          <w:szCs w:val="28"/>
          <w:lang w:val="uk-UA"/>
        </w:rPr>
        <w:t>імоцитів</w:t>
      </w:r>
      <w:r w:rsidRPr="00A15A0C">
        <w:rPr>
          <w:rFonts w:ascii="Times New Roman" w:hAnsi="Times New Roman" w:cs="Times New Roman"/>
          <w:noProof/>
          <w:sz w:val="28"/>
          <w:szCs w:val="28"/>
        </w:rPr>
        <w:t xml:space="preserve"> крові онкохворих також перевершував контрольні значення</w:t>
      </w:r>
      <w:r w:rsidRPr="00A15A0C">
        <w:rPr>
          <w:rFonts w:ascii="Times New Roman" w:hAnsi="Times New Roman" w:cs="Times New Roman"/>
          <w:noProof/>
          <w:sz w:val="28"/>
          <w:szCs w:val="28"/>
          <w:lang w:val="uk-UA"/>
        </w:rPr>
        <w:t>.</w:t>
      </w:r>
      <w:r w:rsidRPr="00A15A0C">
        <w:rPr>
          <w:rFonts w:ascii="Times New Roman" w:hAnsi="Times New Roman" w:cs="Times New Roman"/>
          <w:noProof/>
          <w:sz w:val="28"/>
          <w:szCs w:val="28"/>
        </w:rPr>
        <w:t xml:space="preserve"> Розмір </w:t>
      </w:r>
      <w:r w:rsidRPr="00A15A0C">
        <w:rPr>
          <w:rFonts w:ascii="Times New Roman" w:hAnsi="Times New Roman" w:cs="Times New Roman"/>
          <w:noProof/>
          <w:sz w:val="28"/>
          <w:szCs w:val="28"/>
        </w:rPr>
        <w:sym w:font="Symbol" w:char="F061"/>
      </w:r>
      <w:r w:rsidRPr="00A15A0C">
        <w:rPr>
          <w:rFonts w:ascii="Times New Roman" w:hAnsi="Times New Roman" w:cs="Times New Roman"/>
          <w:noProof/>
          <w:sz w:val="28"/>
          <w:szCs w:val="28"/>
        </w:rPr>
        <w:t>-параметру визначається в основному величи</w:t>
      </w:r>
      <w:r>
        <w:rPr>
          <w:rFonts w:ascii="Times New Roman" w:hAnsi="Times New Roman" w:cs="Times New Roman"/>
          <w:noProof/>
          <w:sz w:val="28"/>
          <w:szCs w:val="28"/>
        </w:rPr>
        <w:t xml:space="preserve">ною </w:t>
      </w:r>
      <w:r w:rsidRPr="002D51B7">
        <w:rPr>
          <w:rFonts w:ascii="Times New Roman" w:hAnsi="Times New Roman" w:cs="Times New Roman"/>
          <w:noProof/>
          <w:sz w:val="28"/>
          <w:szCs w:val="28"/>
        </w:rPr>
        <w:t>І</w:t>
      </w:r>
      <w:r w:rsidRPr="002D51B7">
        <w:rPr>
          <w:rFonts w:ascii="Times New Roman" w:hAnsi="Times New Roman" w:cs="Times New Roman"/>
          <w:noProof/>
          <w:sz w:val="28"/>
          <w:szCs w:val="28"/>
          <w:vertAlign w:val="subscript"/>
        </w:rPr>
        <w:t>640</w:t>
      </w:r>
      <w:r w:rsidRPr="00A15A0C">
        <w:rPr>
          <w:rFonts w:ascii="Times New Roman" w:hAnsi="Times New Roman" w:cs="Times New Roman"/>
          <w:noProof/>
          <w:sz w:val="28"/>
          <w:szCs w:val="28"/>
        </w:rPr>
        <w:t xml:space="preserve"> нм. Значення </w:t>
      </w:r>
      <w:r w:rsidRPr="00A15A0C">
        <w:rPr>
          <w:rFonts w:ascii="Times New Roman" w:hAnsi="Times New Roman" w:cs="Times New Roman"/>
          <w:noProof/>
          <w:sz w:val="28"/>
          <w:szCs w:val="28"/>
        </w:rPr>
        <w:sym w:font="Symbol" w:char="F061"/>
      </w:r>
      <w:r w:rsidRPr="00A15A0C">
        <w:rPr>
          <w:rFonts w:ascii="Times New Roman" w:hAnsi="Times New Roman" w:cs="Times New Roman"/>
          <w:noProof/>
          <w:sz w:val="28"/>
          <w:szCs w:val="28"/>
        </w:rPr>
        <w:t>-параметр</w:t>
      </w:r>
      <w:r w:rsidR="0029238A">
        <w:rPr>
          <w:rFonts w:ascii="Times New Roman" w:hAnsi="Times New Roman" w:cs="Times New Roman"/>
          <w:noProof/>
          <w:sz w:val="28"/>
          <w:szCs w:val="28"/>
        </w:rPr>
        <w:t>у для лімфоцитів склав – 185,71</w:t>
      </w:r>
      <w:r w:rsidRPr="00A15A0C">
        <w:rPr>
          <w:rFonts w:ascii="Times New Roman" w:hAnsi="Times New Roman" w:cs="Times New Roman"/>
          <w:noProof/>
          <w:sz w:val="28"/>
          <w:szCs w:val="28"/>
        </w:rPr>
        <w:t>% від контрольного рівня</w:t>
      </w:r>
      <w:r w:rsidRPr="00A15A0C">
        <w:rPr>
          <w:rFonts w:ascii="Times New Roman" w:hAnsi="Times New Roman" w:cs="Times New Roman"/>
          <w:noProof/>
          <w:sz w:val="28"/>
          <w:szCs w:val="28"/>
          <w:lang w:val="uk-UA"/>
        </w:rPr>
        <w:t>.</w:t>
      </w:r>
    </w:p>
    <w:p w:rsidR="007E1844" w:rsidRPr="00FA34E3" w:rsidRDefault="007E1844" w:rsidP="007E1844">
      <w:pPr>
        <w:spacing w:after="0" w:line="360" w:lineRule="auto"/>
        <w:ind w:firstLine="709"/>
        <w:jc w:val="both"/>
        <w:rPr>
          <w:rFonts w:ascii="Times New Roman" w:hAnsi="Times New Roman" w:cs="Times New Roman"/>
          <w:noProof/>
          <w:sz w:val="28"/>
          <w:szCs w:val="28"/>
          <w:lang w:val="uk-UA"/>
        </w:rPr>
      </w:pPr>
      <w:r w:rsidRPr="00A15A0C">
        <w:rPr>
          <w:rFonts w:ascii="Times New Roman" w:hAnsi="Times New Roman" w:cs="Times New Roman"/>
          <w:noProof/>
          <w:sz w:val="28"/>
          <w:szCs w:val="28"/>
        </w:rPr>
        <w:t xml:space="preserve">Таким чином, </w:t>
      </w:r>
      <w:r>
        <w:rPr>
          <w:rFonts w:ascii="Times New Roman" w:hAnsi="Times New Roman" w:cs="Times New Roman"/>
          <w:noProof/>
          <w:sz w:val="28"/>
          <w:szCs w:val="28"/>
        </w:rPr>
        <w:t>активаці</w:t>
      </w:r>
      <w:r>
        <w:rPr>
          <w:rFonts w:ascii="Times New Roman" w:hAnsi="Times New Roman" w:cs="Times New Roman"/>
          <w:noProof/>
          <w:sz w:val="28"/>
          <w:szCs w:val="28"/>
          <w:lang w:val="uk-UA"/>
        </w:rPr>
        <w:t>я</w:t>
      </w:r>
      <w:r w:rsidRPr="0063246C">
        <w:rPr>
          <w:rFonts w:ascii="Times New Roman" w:hAnsi="Times New Roman" w:cs="Times New Roman"/>
          <w:noProof/>
          <w:sz w:val="28"/>
          <w:szCs w:val="28"/>
        </w:rPr>
        <w:t xml:space="preserve"> імунної системи антигенами пухлинних клітин</w:t>
      </w:r>
      <w:r w:rsidRPr="0063246C">
        <w:rPr>
          <w:rFonts w:ascii="Times New Roman" w:hAnsi="Times New Roman" w:cs="Times New Roman"/>
          <w:noProof/>
          <w:sz w:val="28"/>
          <w:szCs w:val="28"/>
          <w:lang w:val="uk-UA"/>
        </w:rPr>
        <w:t xml:space="preserve"> та </w:t>
      </w:r>
      <w:r w:rsidRPr="0063246C">
        <w:rPr>
          <w:rFonts w:ascii="Times New Roman" w:hAnsi="Times New Roman" w:cs="Times New Roman"/>
          <w:noProof/>
          <w:sz w:val="28"/>
          <w:szCs w:val="28"/>
        </w:rPr>
        <w:t>величезною кількістю аутоантигенів</w:t>
      </w:r>
      <w:r>
        <w:rPr>
          <w:rFonts w:ascii="Times New Roman" w:hAnsi="Times New Roman" w:cs="Times New Roman"/>
          <w:noProof/>
          <w:sz w:val="28"/>
          <w:szCs w:val="28"/>
          <w:lang w:val="uk-UA"/>
        </w:rPr>
        <w:t xml:space="preserve"> призводить до активації білоксинтетичної системи великої кількості лімфоцитів, що в свою чергу відбивається на поліфункціональній напрузі імунної системи онкологічних хворих.</w:t>
      </w:r>
    </w:p>
    <w:p w:rsidR="007E1844" w:rsidRPr="003B26AA" w:rsidRDefault="007E1844" w:rsidP="007E1844">
      <w:pPr>
        <w:spacing w:after="0" w:line="360" w:lineRule="auto"/>
        <w:ind w:firstLine="720"/>
        <w:jc w:val="both"/>
        <w:rPr>
          <w:rFonts w:ascii="Times New Roman" w:hAnsi="Times New Roman" w:cs="Times New Roman"/>
          <w:noProof/>
          <w:sz w:val="28"/>
          <w:szCs w:val="28"/>
          <w:lang w:val="uk-UA"/>
        </w:rPr>
      </w:pPr>
    </w:p>
    <w:p w:rsidR="007E1844" w:rsidRDefault="007E1844" w:rsidP="007E1844">
      <w:pPr>
        <w:spacing w:after="0" w:line="360" w:lineRule="auto"/>
        <w:ind w:firstLine="720"/>
        <w:jc w:val="both"/>
        <w:rPr>
          <w:rFonts w:ascii="Times New Roman" w:hAnsi="Times New Roman" w:cs="Times New Roman"/>
          <w:noProof/>
          <w:sz w:val="28"/>
          <w:szCs w:val="28"/>
          <w:lang w:val="uk-UA"/>
        </w:rPr>
      </w:pPr>
    </w:p>
    <w:p w:rsidR="00807779" w:rsidRPr="00807779" w:rsidRDefault="00807779" w:rsidP="0029238A">
      <w:pPr>
        <w:pStyle w:val="1"/>
        <w:spacing w:before="0" w:line="360" w:lineRule="auto"/>
        <w:ind w:firstLine="851"/>
        <w:jc w:val="both"/>
        <w:rPr>
          <w:rFonts w:ascii="Times New Roman" w:hAnsi="Times New Roman" w:cs="Times New Roman"/>
          <w:b w:val="0"/>
          <w:color w:val="auto"/>
          <w:lang w:val="uk-UA"/>
        </w:rPr>
      </w:pPr>
      <w:bookmarkStart w:id="47" w:name="_Toc28071456"/>
      <w:r w:rsidRPr="00807779">
        <w:rPr>
          <w:rFonts w:ascii="Times New Roman" w:hAnsi="Times New Roman" w:cs="Times New Roman"/>
          <w:b w:val="0"/>
          <w:color w:val="auto"/>
          <w:lang w:val="uk-UA"/>
        </w:rPr>
        <w:t xml:space="preserve">3.3 Дослідження активності лімфоцитів крові </w:t>
      </w:r>
      <w:r w:rsidR="009D78EA">
        <w:rPr>
          <w:rFonts w:ascii="Times New Roman" w:hAnsi="Times New Roman" w:cs="Times New Roman"/>
          <w:b w:val="0"/>
          <w:color w:val="auto"/>
          <w:lang w:val="uk-UA"/>
        </w:rPr>
        <w:t>хірургічних</w:t>
      </w:r>
      <w:r w:rsidRPr="00807779">
        <w:rPr>
          <w:rFonts w:ascii="Times New Roman" w:hAnsi="Times New Roman" w:cs="Times New Roman"/>
          <w:b w:val="0"/>
          <w:color w:val="auto"/>
          <w:lang w:val="uk-UA"/>
        </w:rPr>
        <w:t xml:space="preserve"> хворих </w:t>
      </w:r>
      <w:r w:rsidR="009D78EA">
        <w:rPr>
          <w:rFonts w:ascii="Times New Roman" w:hAnsi="Times New Roman" w:cs="Times New Roman"/>
          <w:b w:val="0"/>
          <w:color w:val="auto"/>
          <w:lang w:val="uk-UA"/>
        </w:rPr>
        <w:t>з пухлинами ЦНС та периферичної нервової системи</w:t>
      </w:r>
      <w:bookmarkEnd w:id="47"/>
    </w:p>
    <w:p w:rsidR="00807779" w:rsidRDefault="00807779" w:rsidP="00807779">
      <w:pPr>
        <w:jc w:val="both"/>
        <w:rPr>
          <w:rFonts w:ascii="Times New Roman" w:hAnsi="Times New Roman" w:cs="Times New Roman"/>
          <w:sz w:val="28"/>
          <w:szCs w:val="28"/>
          <w:lang w:val="uk-UA"/>
        </w:rPr>
      </w:pPr>
    </w:p>
    <w:p w:rsidR="00807779" w:rsidRDefault="00807779" w:rsidP="00807779">
      <w:pPr>
        <w:spacing w:line="360" w:lineRule="auto"/>
        <w:jc w:val="both"/>
        <w:rPr>
          <w:rFonts w:ascii="Times New Roman" w:hAnsi="Times New Roman" w:cs="Times New Roman"/>
          <w:sz w:val="28"/>
          <w:szCs w:val="28"/>
          <w:lang w:val="uk-UA"/>
        </w:rPr>
      </w:pPr>
    </w:p>
    <w:p w:rsidR="00807779" w:rsidRPr="008A7961" w:rsidRDefault="00807779" w:rsidP="009D78EA">
      <w:pPr>
        <w:spacing w:after="0"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ab/>
      </w:r>
      <w:r w:rsidR="009D78EA" w:rsidRPr="009D78EA">
        <w:rPr>
          <w:rFonts w:ascii="Times New Roman" w:hAnsi="Times New Roman" w:cs="Times New Roman"/>
          <w:sz w:val="28"/>
          <w:szCs w:val="28"/>
          <w:lang w:val="uk-UA"/>
        </w:rPr>
        <w:t xml:space="preserve">Уточнена діагностика і лікування пухлин </w:t>
      </w:r>
      <w:r w:rsidR="009D78EA">
        <w:rPr>
          <w:rFonts w:ascii="Times New Roman" w:hAnsi="Times New Roman" w:cs="Times New Roman"/>
          <w:sz w:val="28"/>
          <w:szCs w:val="28"/>
          <w:lang w:val="uk-UA"/>
        </w:rPr>
        <w:t>ЦНС</w:t>
      </w:r>
      <w:r w:rsidR="009D78EA" w:rsidRPr="009D78EA">
        <w:rPr>
          <w:rFonts w:ascii="Times New Roman" w:hAnsi="Times New Roman" w:cs="Times New Roman"/>
          <w:sz w:val="28"/>
          <w:szCs w:val="28"/>
          <w:lang w:val="uk-UA"/>
        </w:rPr>
        <w:t xml:space="preserve"> займають виняткове становище не тільки тому, що їх розвиток контролює особливий імунний механізм </w:t>
      </w:r>
      <w:r w:rsidR="0029238A">
        <w:rPr>
          <w:rFonts w:ascii="Times New Roman" w:hAnsi="Times New Roman" w:cs="Times New Roman"/>
          <w:sz w:val="28"/>
          <w:szCs w:val="28"/>
          <w:lang w:val="uk-UA"/>
        </w:rPr>
        <w:t>– гематоенцефалічний бар’</w:t>
      </w:r>
      <w:r w:rsidR="009D78EA" w:rsidRPr="009D78EA">
        <w:rPr>
          <w:rFonts w:ascii="Times New Roman" w:hAnsi="Times New Roman" w:cs="Times New Roman"/>
          <w:sz w:val="28"/>
          <w:szCs w:val="28"/>
          <w:lang w:val="uk-UA"/>
        </w:rPr>
        <w:t>єр, а й тому, що у вітчизняній практиці ці проблеми вирішує нейрохірург, діяльність якого рідко передбачена в штаті наві</w:t>
      </w:r>
      <w:r w:rsidR="009D78EA">
        <w:rPr>
          <w:rFonts w:ascii="Times New Roman" w:hAnsi="Times New Roman" w:cs="Times New Roman"/>
          <w:sz w:val="28"/>
          <w:szCs w:val="28"/>
          <w:lang w:val="uk-UA"/>
        </w:rPr>
        <w:t xml:space="preserve">ть великих онкологічних установ. </w:t>
      </w:r>
      <w:r w:rsidR="009D78EA" w:rsidRPr="009D78EA">
        <w:rPr>
          <w:rFonts w:ascii="Times New Roman" w:hAnsi="Times New Roman" w:cs="Times New Roman"/>
          <w:sz w:val="28"/>
          <w:szCs w:val="28"/>
          <w:lang w:val="uk-UA"/>
        </w:rPr>
        <w:t>Ці пухлини розвиваються в порожнині черепа і спинномозковому каналі, які представляють собою простір, обмежений з усіх боків практично нер</w:t>
      </w:r>
      <w:r w:rsidR="009D78EA">
        <w:rPr>
          <w:rFonts w:ascii="Times New Roman" w:hAnsi="Times New Roman" w:cs="Times New Roman"/>
          <w:sz w:val="28"/>
          <w:szCs w:val="28"/>
          <w:lang w:val="uk-UA"/>
        </w:rPr>
        <w:t>озтяжною</w:t>
      </w:r>
      <w:r w:rsidR="009D78EA" w:rsidRPr="009D78EA">
        <w:rPr>
          <w:rFonts w:ascii="Times New Roman" w:hAnsi="Times New Roman" w:cs="Times New Roman"/>
          <w:sz w:val="28"/>
          <w:szCs w:val="28"/>
          <w:lang w:val="uk-UA"/>
        </w:rPr>
        <w:t xml:space="preserve"> твердою оболонкою, кістками і зв'язками. Пухли</w:t>
      </w:r>
      <w:r w:rsidR="009D78EA">
        <w:rPr>
          <w:rFonts w:ascii="Times New Roman" w:hAnsi="Times New Roman" w:cs="Times New Roman"/>
          <w:sz w:val="28"/>
          <w:szCs w:val="28"/>
          <w:lang w:val="uk-UA"/>
        </w:rPr>
        <w:t>ни відрізняються своєрідністю гістогенезу</w:t>
      </w:r>
      <w:r w:rsidR="009D78EA" w:rsidRPr="009D78EA">
        <w:rPr>
          <w:rFonts w:ascii="Times New Roman" w:hAnsi="Times New Roman" w:cs="Times New Roman"/>
          <w:sz w:val="28"/>
          <w:szCs w:val="28"/>
          <w:lang w:val="uk-UA"/>
        </w:rPr>
        <w:t xml:space="preserve"> і клінічних проявів. Будь-об'ємний процес, а пухлини найчастіше мають також властивості об'ємного процесу, в цьому замкнутому просторі викликає здавлення прилеглих відділів мозку і підвищення внутрішньочерепного тиску</w:t>
      </w:r>
      <w:r w:rsidR="00665916" w:rsidRPr="00665916">
        <w:rPr>
          <w:rFonts w:ascii="Times New Roman" w:hAnsi="Times New Roman" w:cs="Times New Roman"/>
          <w:sz w:val="28"/>
          <w:szCs w:val="28"/>
          <w:shd w:val="clear" w:color="auto" w:fill="FFFFFF"/>
          <w:lang w:val="uk-UA"/>
        </w:rPr>
        <w:t>[</w:t>
      </w:r>
      <w:r w:rsidR="008A7961" w:rsidRPr="008A7961">
        <w:rPr>
          <w:rFonts w:ascii="Times New Roman" w:hAnsi="Times New Roman" w:cs="Times New Roman"/>
          <w:sz w:val="28"/>
          <w:szCs w:val="28"/>
          <w:shd w:val="clear" w:color="auto" w:fill="FFFFFF"/>
          <w:lang w:val="uk-UA"/>
        </w:rPr>
        <w:t xml:space="preserve">70, </w:t>
      </w:r>
      <w:r w:rsidR="00CF24DF">
        <w:rPr>
          <w:rFonts w:ascii="Times New Roman" w:hAnsi="Times New Roman" w:cs="Times New Roman"/>
          <w:sz w:val="28"/>
          <w:szCs w:val="28"/>
          <w:shd w:val="clear" w:color="auto" w:fill="FFFFFF"/>
          <w:lang w:val="uk-UA"/>
        </w:rPr>
        <w:t>71</w:t>
      </w:r>
      <w:r w:rsidR="00665916" w:rsidRPr="00665916">
        <w:rPr>
          <w:rFonts w:ascii="Times New Roman" w:hAnsi="Times New Roman" w:cs="Times New Roman"/>
          <w:sz w:val="28"/>
          <w:szCs w:val="28"/>
          <w:shd w:val="clear" w:color="auto" w:fill="FFFFFF"/>
          <w:lang w:val="uk-UA"/>
        </w:rPr>
        <w:t>]</w:t>
      </w:r>
      <w:r w:rsidR="009D78EA" w:rsidRPr="009D78EA">
        <w:rPr>
          <w:rFonts w:ascii="Times New Roman" w:hAnsi="Times New Roman" w:cs="Times New Roman"/>
          <w:sz w:val="28"/>
          <w:szCs w:val="28"/>
          <w:lang w:val="uk-UA"/>
        </w:rPr>
        <w:t xml:space="preserve">. </w:t>
      </w:r>
    </w:p>
    <w:p w:rsidR="000B4597" w:rsidRPr="00811F83" w:rsidRDefault="000F3E23" w:rsidP="000B4597">
      <w:pPr>
        <w:pStyle w:val="af"/>
        <w:spacing w:after="0" w:line="360" w:lineRule="auto"/>
        <w:ind w:firstLine="708"/>
        <w:jc w:val="both"/>
        <w:rPr>
          <w:noProof/>
          <w:sz w:val="28"/>
          <w:szCs w:val="28"/>
          <w:lang w:val="uk-UA"/>
        </w:rPr>
      </w:pPr>
      <w:r>
        <w:rPr>
          <w:noProof/>
          <w:sz w:val="28"/>
          <w:szCs w:val="28"/>
          <w:lang w:val="uk-UA"/>
        </w:rPr>
        <w:lastRenderedPageBreak/>
        <w:t>В ході д</w:t>
      </w:r>
      <w:r w:rsidR="009D78EA">
        <w:rPr>
          <w:noProof/>
          <w:sz w:val="28"/>
          <w:szCs w:val="28"/>
          <w:lang w:val="uk-UA"/>
        </w:rPr>
        <w:t>ослідження б</w:t>
      </w:r>
      <w:r w:rsidR="00807779" w:rsidRPr="007108A0">
        <w:rPr>
          <w:noProof/>
          <w:sz w:val="28"/>
          <w:szCs w:val="28"/>
          <w:lang w:val="uk-UA"/>
        </w:rPr>
        <w:t xml:space="preserve">уло обстежено 15 </w:t>
      </w:r>
      <w:r w:rsidR="009D78EA">
        <w:rPr>
          <w:noProof/>
          <w:sz w:val="28"/>
          <w:szCs w:val="28"/>
          <w:lang w:val="uk-UA"/>
        </w:rPr>
        <w:t>хірургічних</w:t>
      </w:r>
      <w:r w:rsidR="00807779" w:rsidRPr="007108A0">
        <w:rPr>
          <w:noProof/>
          <w:sz w:val="28"/>
          <w:szCs w:val="28"/>
          <w:lang w:val="uk-UA"/>
        </w:rPr>
        <w:t xml:space="preserve"> хворих</w:t>
      </w:r>
      <w:r w:rsidR="009D78EA">
        <w:rPr>
          <w:noProof/>
          <w:sz w:val="28"/>
          <w:szCs w:val="28"/>
          <w:lang w:val="uk-UA"/>
        </w:rPr>
        <w:t xml:space="preserve">  пухлинами ЦНС та периферичної НС</w:t>
      </w:r>
      <w:r w:rsidR="00807779" w:rsidRPr="007108A0">
        <w:rPr>
          <w:noProof/>
          <w:sz w:val="28"/>
          <w:szCs w:val="28"/>
          <w:lang w:val="uk-UA"/>
        </w:rPr>
        <w:t xml:space="preserve"> у яких </w:t>
      </w:r>
      <w:r w:rsidR="00807779" w:rsidRPr="009D78EA">
        <w:rPr>
          <w:noProof/>
          <w:sz w:val="28"/>
          <w:szCs w:val="28"/>
          <w:lang w:val="uk-UA"/>
        </w:rPr>
        <w:t xml:space="preserve">вивчався вплив операційної травми на функціональний стан імунної системи. </w:t>
      </w:r>
      <w:r w:rsidR="00807779" w:rsidRPr="007108A0">
        <w:rPr>
          <w:noProof/>
          <w:sz w:val="28"/>
          <w:szCs w:val="28"/>
        </w:rPr>
        <w:t>Всі досліджувані групи клінічних спостережень є репрезентативними за віком та об'ємом оперативних втручань.</w:t>
      </w:r>
      <w:r w:rsidR="00807779" w:rsidRPr="007108A0">
        <w:rPr>
          <w:noProof/>
          <w:sz w:val="28"/>
          <w:szCs w:val="28"/>
          <w:lang w:val="uk-UA"/>
        </w:rPr>
        <w:t xml:space="preserve"> Мазки крові для дослідження були надані науковим керівником</w:t>
      </w:r>
      <w:r w:rsidR="009D78EA">
        <w:rPr>
          <w:noProof/>
          <w:sz w:val="28"/>
          <w:szCs w:val="28"/>
          <w:lang w:val="uk-UA"/>
        </w:rPr>
        <w:t xml:space="preserve"> та</w:t>
      </w:r>
      <w:r w:rsidR="00807779" w:rsidRPr="007108A0">
        <w:rPr>
          <w:noProof/>
          <w:sz w:val="28"/>
          <w:szCs w:val="28"/>
          <w:lang w:val="uk-UA"/>
        </w:rPr>
        <w:t xml:space="preserve"> готувалися із </w:t>
      </w:r>
      <w:r w:rsidR="009D78EA">
        <w:rPr>
          <w:noProof/>
          <w:sz w:val="28"/>
          <w:szCs w:val="28"/>
          <w:lang w:val="uk-UA"/>
        </w:rPr>
        <w:t>периферичної</w:t>
      </w:r>
      <w:r w:rsidR="00807779" w:rsidRPr="007108A0">
        <w:rPr>
          <w:noProof/>
          <w:sz w:val="28"/>
          <w:szCs w:val="28"/>
          <w:lang w:val="uk-UA"/>
        </w:rPr>
        <w:t xml:space="preserve"> крові</w:t>
      </w:r>
      <w:r w:rsidR="009D78EA">
        <w:rPr>
          <w:noProof/>
          <w:sz w:val="28"/>
          <w:szCs w:val="28"/>
          <w:lang w:val="uk-UA"/>
        </w:rPr>
        <w:t xml:space="preserve"> для дослідження лейкоцитарної формули крові та лейкоконцетрату для люмінесцентного </w:t>
      </w:r>
      <w:r w:rsidR="005A1C96">
        <w:rPr>
          <w:noProof/>
          <w:sz w:val="28"/>
          <w:szCs w:val="28"/>
          <w:lang w:val="uk-UA"/>
        </w:rPr>
        <w:t>методу</w:t>
      </w:r>
      <w:r w:rsidR="009D78EA">
        <w:rPr>
          <w:noProof/>
          <w:sz w:val="28"/>
          <w:szCs w:val="28"/>
          <w:lang w:val="uk-UA"/>
        </w:rPr>
        <w:t>.</w:t>
      </w:r>
      <w:r w:rsidR="00807779" w:rsidRPr="007108A0">
        <w:rPr>
          <w:noProof/>
          <w:sz w:val="28"/>
          <w:szCs w:val="28"/>
          <w:lang w:val="uk-UA"/>
        </w:rPr>
        <w:t>Результати</w:t>
      </w:r>
      <w:r w:rsidR="00807779" w:rsidRPr="00B917A2">
        <w:rPr>
          <w:noProof/>
          <w:sz w:val="28"/>
          <w:szCs w:val="28"/>
          <w:lang w:val="uk-UA"/>
        </w:rPr>
        <w:t xml:space="preserve"> люмінесцентного аналізу</w:t>
      </w:r>
      <w:r w:rsidR="00807779" w:rsidRPr="007108A0">
        <w:rPr>
          <w:noProof/>
          <w:sz w:val="28"/>
          <w:szCs w:val="28"/>
          <w:lang w:val="uk-UA"/>
        </w:rPr>
        <w:t xml:space="preserve"> та визначення загальної формули крові</w:t>
      </w:r>
      <w:r w:rsidR="00807779" w:rsidRPr="00B917A2">
        <w:rPr>
          <w:noProof/>
          <w:sz w:val="28"/>
          <w:szCs w:val="28"/>
          <w:lang w:val="uk-UA"/>
        </w:rPr>
        <w:t>наведені в таблиц</w:t>
      </w:r>
      <w:r w:rsidR="00807779" w:rsidRPr="00811F83">
        <w:rPr>
          <w:noProof/>
          <w:sz w:val="28"/>
          <w:szCs w:val="28"/>
          <w:lang w:val="uk-UA"/>
        </w:rPr>
        <w:t>і3.4</w:t>
      </w:r>
      <w:r w:rsidR="00726D51">
        <w:rPr>
          <w:noProof/>
          <w:sz w:val="28"/>
          <w:szCs w:val="28"/>
          <w:lang w:val="uk-UA"/>
        </w:rPr>
        <w:t>-3.6</w:t>
      </w:r>
      <w:r w:rsidR="00807779" w:rsidRPr="00811F83">
        <w:rPr>
          <w:noProof/>
          <w:sz w:val="28"/>
          <w:szCs w:val="28"/>
          <w:lang w:val="uk-UA"/>
        </w:rPr>
        <w:t xml:space="preserve">. </w:t>
      </w:r>
    </w:p>
    <w:p w:rsidR="00541116" w:rsidRDefault="00811F83" w:rsidP="00811F83">
      <w:pPr>
        <w:pStyle w:val="af"/>
        <w:spacing w:after="0" w:line="360" w:lineRule="auto"/>
        <w:ind w:firstLine="425"/>
        <w:jc w:val="both"/>
        <w:rPr>
          <w:noProof/>
          <w:sz w:val="28"/>
          <w:szCs w:val="28"/>
        </w:rPr>
      </w:pPr>
      <w:r>
        <w:rPr>
          <w:noProof/>
          <w:sz w:val="28"/>
          <w:szCs w:val="28"/>
        </w:rPr>
        <w:t xml:space="preserve">Відповідно до таблиці </w:t>
      </w:r>
      <w:r>
        <w:rPr>
          <w:noProof/>
          <w:sz w:val="28"/>
          <w:szCs w:val="28"/>
          <w:lang w:val="uk-UA"/>
        </w:rPr>
        <w:t>3.4</w:t>
      </w:r>
      <w:r w:rsidR="00726D51">
        <w:rPr>
          <w:noProof/>
          <w:sz w:val="28"/>
          <w:szCs w:val="28"/>
          <w:lang w:val="uk-UA"/>
        </w:rPr>
        <w:t xml:space="preserve"> та 3.5</w:t>
      </w:r>
      <w:r w:rsidRPr="00811F83">
        <w:rPr>
          <w:noProof/>
          <w:sz w:val="28"/>
          <w:szCs w:val="28"/>
        </w:rPr>
        <w:t xml:space="preserve"> на контрольному етапі дослідження різко виражених порушень лейкоцитарної формули виявлено не було. </w:t>
      </w:r>
    </w:p>
    <w:p w:rsidR="00541116" w:rsidRDefault="00541116" w:rsidP="00811F83">
      <w:pPr>
        <w:pStyle w:val="af"/>
        <w:spacing w:after="0" w:line="360" w:lineRule="auto"/>
        <w:ind w:firstLine="425"/>
        <w:jc w:val="both"/>
        <w:rPr>
          <w:noProof/>
          <w:sz w:val="28"/>
          <w:szCs w:val="28"/>
          <w:lang w:val="uk-UA"/>
        </w:rPr>
      </w:pPr>
    </w:p>
    <w:p w:rsidR="00541116" w:rsidRDefault="00541116" w:rsidP="00541116">
      <w:pPr>
        <w:pStyle w:val="af"/>
        <w:spacing w:after="0" w:line="360" w:lineRule="auto"/>
        <w:ind w:firstLine="708"/>
        <w:jc w:val="both"/>
        <w:rPr>
          <w:noProof/>
          <w:sz w:val="28"/>
          <w:szCs w:val="28"/>
          <w:lang w:val="uk-UA"/>
        </w:rPr>
      </w:pPr>
      <w:r>
        <w:rPr>
          <w:noProof/>
          <w:sz w:val="28"/>
          <w:szCs w:val="28"/>
          <w:lang w:val="uk-UA"/>
        </w:rPr>
        <w:t>Таблиця 3.4 – Абсолютні показники лейкоцитарної формули хірургічних хворих з пухлинами ЦНС та периферичної нервової системи за етапах обстеження</w:t>
      </w:r>
    </w:p>
    <w:p w:rsidR="00541116" w:rsidRPr="00E01995" w:rsidRDefault="00541116" w:rsidP="00541116">
      <w:pPr>
        <w:pStyle w:val="af"/>
        <w:spacing w:after="0" w:line="360" w:lineRule="auto"/>
        <w:ind w:firstLine="708"/>
        <w:jc w:val="both"/>
        <w:rPr>
          <w:noProof/>
          <w:sz w:val="28"/>
          <w:szCs w:val="28"/>
          <w:lang w:val="uk-UA"/>
        </w:rPr>
      </w:pPr>
    </w:p>
    <w:tbl>
      <w:tblPr>
        <w:tblStyle w:val="af9"/>
        <w:tblW w:w="8500" w:type="dxa"/>
        <w:jc w:val="center"/>
        <w:tblLayout w:type="fixed"/>
        <w:tblLook w:val="04A0"/>
      </w:tblPr>
      <w:tblGrid>
        <w:gridCol w:w="854"/>
        <w:gridCol w:w="1409"/>
        <w:gridCol w:w="996"/>
        <w:gridCol w:w="989"/>
        <w:gridCol w:w="1158"/>
        <w:gridCol w:w="1494"/>
        <w:gridCol w:w="1600"/>
      </w:tblGrid>
      <w:tr w:rsidR="00541116" w:rsidRPr="00811F83" w:rsidTr="00355EE2">
        <w:trPr>
          <w:trHeight w:val="429"/>
          <w:jc w:val="center"/>
        </w:trPr>
        <w:tc>
          <w:tcPr>
            <w:tcW w:w="854" w:type="dxa"/>
            <w:vMerge w:val="restart"/>
          </w:tcPr>
          <w:p w:rsidR="00541116" w:rsidRPr="00811F83" w:rsidRDefault="00541116" w:rsidP="00355EE2">
            <w:pPr>
              <w:spacing w:after="0" w:line="360" w:lineRule="auto"/>
              <w:ind w:right="-64"/>
              <w:jc w:val="center"/>
              <w:rPr>
                <w:rFonts w:ascii="Times New Roman" w:hAnsi="Times New Roman" w:cs="Times New Roman"/>
                <w:noProof/>
                <w:sz w:val="28"/>
                <w:szCs w:val="28"/>
              </w:rPr>
            </w:pPr>
            <w:r w:rsidRPr="00811F83">
              <w:rPr>
                <w:rFonts w:ascii="Times New Roman" w:hAnsi="Times New Roman" w:cs="Times New Roman"/>
                <w:noProof/>
                <w:sz w:val="28"/>
                <w:szCs w:val="28"/>
              </w:rPr>
              <w:t>Ета-пи обс-теження</w:t>
            </w:r>
          </w:p>
        </w:tc>
        <w:tc>
          <w:tcPr>
            <w:tcW w:w="1409" w:type="dxa"/>
            <w:vMerge w:val="restart"/>
          </w:tcPr>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Кіль-кість лейко-цитів,</w:t>
            </w:r>
          </w:p>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Г/л</w:t>
            </w:r>
          </w:p>
        </w:tc>
        <w:tc>
          <w:tcPr>
            <w:tcW w:w="6237" w:type="dxa"/>
            <w:gridSpan w:val="5"/>
          </w:tcPr>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Формула крові</w:t>
            </w:r>
          </w:p>
        </w:tc>
      </w:tr>
      <w:tr w:rsidR="00541116" w:rsidRPr="00811F83" w:rsidTr="00355EE2">
        <w:trPr>
          <w:trHeight w:val="1028"/>
          <w:jc w:val="center"/>
        </w:trPr>
        <w:tc>
          <w:tcPr>
            <w:tcW w:w="854" w:type="dxa"/>
            <w:vMerge/>
          </w:tcPr>
          <w:p w:rsidR="00541116" w:rsidRPr="00811F83" w:rsidRDefault="00541116" w:rsidP="00763204">
            <w:pPr>
              <w:spacing w:after="0" w:line="360" w:lineRule="auto"/>
              <w:jc w:val="both"/>
              <w:rPr>
                <w:rFonts w:ascii="Times New Roman" w:hAnsi="Times New Roman" w:cs="Times New Roman"/>
                <w:noProof/>
                <w:sz w:val="28"/>
                <w:szCs w:val="28"/>
              </w:rPr>
            </w:pPr>
          </w:p>
        </w:tc>
        <w:tc>
          <w:tcPr>
            <w:tcW w:w="1409" w:type="dxa"/>
            <w:vMerge/>
          </w:tcPr>
          <w:p w:rsidR="00541116" w:rsidRPr="00811F83" w:rsidRDefault="00541116" w:rsidP="00763204">
            <w:pPr>
              <w:spacing w:after="0" w:line="360" w:lineRule="auto"/>
              <w:jc w:val="both"/>
              <w:rPr>
                <w:rFonts w:ascii="Times New Roman" w:hAnsi="Times New Roman" w:cs="Times New Roman"/>
                <w:noProof/>
                <w:sz w:val="28"/>
                <w:szCs w:val="28"/>
              </w:rPr>
            </w:pPr>
          </w:p>
        </w:tc>
        <w:tc>
          <w:tcPr>
            <w:tcW w:w="996" w:type="dxa"/>
          </w:tcPr>
          <w:p w:rsidR="00541116" w:rsidRPr="00811F83" w:rsidRDefault="00541116" w:rsidP="00916FAF">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Ео</w:t>
            </w:r>
            <w:r>
              <w:rPr>
                <w:rFonts w:ascii="Times New Roman" w:hAnsi="Times New Roman" w:cs="Times New Roman"/>
                <w:noProof/>
                <w:sz w:val="28"/>
                <w:szCs w:val="28"/>
              </w:rPr>
              <w:t>з</w:t>
            </w:r>
            <w:r>
              <w:rPr>
                <w:rFonts w:ascii="Times New Roman" w:hAnsi="Times New Roman" w:cs="Times New Roman"/>
                <w:noProof/>
                <w:sz w:val="28"/>
                <w:szCs w:val="28"/>
                <w:lang w:val="uk-UA"/>
              </w:rPr>
              <w:t>и</w:t>
            </w:r>
            <w:r w:rsidRPr="00811F83">
              <w:rPr>
                <w:rFonts w:ascii="Times New Roman" w:hAnsi="Times New Roman" w:cs="Times New Roman"/>
                <w:noProof/>
                <w:sz w:val="28"/>
                <w:szCs w:val="28"/>
              </w:rPr>
              <w:t>нофіли,</w:t>
            </w:r>
          </w:p>
        </w:tc>
        <w:tc>
          <w:tcPr>
            <w:tcW w:w="2147" w:type="dxa"/>
            <w:gridSpan w:val="2"/>
          </w:tcPr>
          <w:p w:rsidR="00541116" w:rsidRPr="00811F83" w:rsidRDefault="00541116" w:rsidP="00763204">
            <w:pPr>
              <w:spacing w:after="0"/>
              <w:jc w:val="center"/>
              <w:rPr>
                <w:rFonts w:ascii="Times New Roman" w:hAnsi="Times New Roman" w:cs="Times New Roman"/>
                <w:noProof/>
                <w:sz w:val="28"/>
                <w:szCs w:val="28"/>
              </w:rPr>
            </w:pPr>
            <w:r w:rsidRPr="00811F83">
              <w:rPr>
                <w:rFonts w:ascii="Times New Roman" w:hAnsi="Times New Roman" w:cs="Times New Roman"/>
                <w:noProof/>
                <w:sz w:val="28"/>
                <w:szCs w:val="28"/>
              </w:rPr>
              <w:t>Нейтрофіли</w:t>
            </w:r>
          </w:p>
        </w:tc>
        <w:tc>
          <w:tcPr>
            <w:tcW w:w="1494" w:type="dxa"/>
          </w:tcPr>
          <w:p w:rsidR="00541116" w:rsidRPr="00916FAF" w:rsidRDefault="00541116" w:rsidP="00916FAF">
            <w:pPr>
              <w:spacing w:after="0" w:line="360" w:lineRule="auto"/>
              <w:rPr>
                <w:rFonts w:ascii="Times New Roman" w:hAnsi="Times New Roman" w:cs="Times New Roman"/>
                <w:noProof/>
                <w:sz w:val="28"/>
                <w:szCs w:val="28"/>
                <w:lang w:val="uk-UA"/>
              </w:rPr>
            </w:pPr>
            <w:r>
              <w:rPr>
                <w:rFonts w:ascii="Times New Roman" w:hAnsi="Times New Roman" w:cs="Times New Roman"/>
                <w:noProof/>
                <w:sz w:val="28"/>
                <w:szCs w:val="28"/>
              </w:rPr>
              <w:t>Моноци</w:t>
            </w:r>
            <w:r>
              <w:rPr>
                <w:rFonts w:ascii="Times New Roman" w:hAnsi="Times New Roman" w:cs="Times New Roman"/>
                <w:noProof/>
                <w:sz w:val="28"/>
                <w:szCs w:val="28"/>
                <w:lang w:val="uk-UA"/>
              </w:rPr>
              <w:t>т</w:t>
            </w:r>
            <w:r>
              <w:rPr>
                <w:rFonts w:ascii="Times New Roman" w:hAnsi="Times New Roman" w:cs="Times New Roman"/>
                <w:noProof/>
                <w:sz w:val="28"/>
                <w:szCs w:val="28"/>
              </w:rPr>
              <w:t>и</w:t>
            </w:r>
          </w:p>
        </w:tc>
        <w:tc>
          <w:tcPr>
            <w:tcW w:w="1600" w:type="dxa"/>
          </w:tcPr>
          <w:p w:rsidR="00541116" w:rsidRPr="00811F83" w:rsidRDefault="00541116" w:rsidP="00763204">
            <w:pPr>
              <w:spacing w:after="0"/>
              <w:jc w:val="center"/>
              <w:rPr>
                <w:rFonts w:ascii="Times New Roman" w:hAnsi="Times New Roman" w:cs="Times New Roman"/>
                <w:noProof/>
                <w:sz w:val="28"/>
                <w:szCs w:val="28"/>
              </w:rPr>
            </w:pPr>
            <w:r>
              <w:rPr>
                <w:rFonts w:ascii="Times New Roman" w:hAnsi="Times New Roman" w:cs="Times New Roman"/>
                <w:noProof/>
                <w:sz w:val="28"/>
                <w:szCs w:val="28"/>
              </w:rPr>
              <w:t>Лімфоцити</w:t>
            </w:r>
          </w:p>
        </w:tc>
      </w:tr>
      <w:tr w:rsidR="00541116" w:rsidRPr="00811F83" w:rsidTr="00355EE2">
        <w:trPr>
          <w:trHeight w:val="767"/>
          <w:jc w:val="center"/>
        </w:trPr>
        <w:tc>
          <w:tcPr>
            <w:tcW w:w="854" w:type="dxa"/>
            <w:vMerge/>
          </w:tcPr>
          <w:p w:rsidR="00541116" w:rsidRPr="00811F83" w:rsidRDefault="00541116" w:rsidP="00763204">
            <w:pPr>
              <w:spacing w:after="0" w:line="360" w:lineRule="auto"/>
              <w:jc w:val="both"/>
              <w:rPr>
                <w:rFonts w:ascii="Times New Roman" w:hAnsi="Times New Roman" w:cs="Times New Roman"/>
                <w:noProof/>
                <w:sz w:val="28"/>
                <w:szCs w:val="28"/>
              </w:rPr>
            </w:pPr>
          </w:p>
        </w:tc>
        <w:tc>
          <w:tcPr>
            <w:tcW w:w="1409" w:type="dxa"/>
            <w:vMerge/>
          </w:tcPr>
          <w:p w:rsidR="00541116" w:rsidRPr="00811F83" w:rsidRDefault="00541116" w:rsidP="00763204">
            <w:pPr>
              <w:spacing w:after="0" w:line="360" w:lineRule="auto"/>
              <w:jc w:val="both"/>
              <w:rPr>
                <w:rFonts w:ascii="Times New Roman" w:hAnsi="Times New Roman" w:cs="Times New Roman"/>
                <w:noProof/>
                <w:sz w:val="28"/>
                <w:szCs w:val="28"/>
              </w:rPr>
            </w:pPr>
          </w:p>
        </w:tc>
        <w:tc>
          <w:tcPr>
            <w:tcW w:w="996" w:type="dxa"/>
          </w:tcPr>
          <w:p w:rsidR="00541116" w:rsidRPr="00811F83" w:rsidRDefault="00916FAF" w:rsidP="00216349">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Г/л</w:t>
            </w:r>
          </w:p>
        </w:tc>
        <w:tc>
          <w:tcPr>
            <w:tcW w:w="989" w:type="dxa"/>
          </w:tcPr>
          <w:p w:rsidR="00541116" w:rsidRPr="00811F83" w:rsidRDefault="00541116" w:rsidP="00216349">
            <w:pPr>
              <w:spacing w:after="0"/>
              <w:jc w:val="center"/>
              <w:rPr>
                <w:rFonts w:ascii="Times New Roman" w:hAnsi="Times New Roman" w:cs="Times New Roman"/>
                <w:noProof/>
                <w:sz w:val="28"/>
                <w:szCs w:val="28"/>
              </w:rPr>
            </w:pPr>
            <w:r w:rsidRPr="00811F83">
              <w:rPr>
                <w:rFonts w:ascii="Times New Roman" w:hAnsi="Times New Roman" w:cs="Times New Roman"/>
                <w:noProof/>
                <w:sz w:val="28"/>
                <w:szCs w:val="28"/>
              </w:rPr>
              <w:t>П,</w:t>
            </w:r>
          </w:p>
          <w:p w:rsidR="00541116" w:rsidRPr="00811F83" w:rsidRDefault="00541116" w:rsidP="00216349">
            <w:pPr>
              <w:spacing w:after="0"/>
              <w:jc w:val="center"/>
              <w:rPr>
                <w:rFonts w:ascii="Times New Roman" w:hAnsi="Times New Roman" w:cs="Times New Roman"/>
                <w:noProof/>
                <w:sz w:val="28"/>
                <w:szCs w:val="28"/>
              </w:rPr>
            </w:pPr>
            <w:r w:rsidRPr="00811F83">
              <w:rPr>
                <w:rFonts w:ascii="Times New Roman" w:hAnsi="Times New Roman" w:cs="Times New Roman"/>
                <w:noProof/>
                <w:sz w:val="28"/>
                <w:szCs w:val="28"/>
              </w:rPr>
              <w:t>Г/л</w:t>
            </w:r>
          </w:p>
        </w:tc>
        <w:tc>
          <w:tcPr>
            <w:tcW w:w="1158" w:type="dxa"/>
          </w:tcPr>
          <w:p w:rsidR="00541116" w:rsidRPr="00811F83" w:rsidRDefault="00541116" w:rsidP="00216349">
            <w:pPr>
              <w:spacing w:after="0"/>
              <w:jc w:val="center"/>
              <w:rPr>
                <w:rFonts w:ascii="Times New Roman" w:hAnsi="Times New Roman" w:cs="Times New Roman"/>
                <w:noProof/>
                <w:sz w:val="28"/>
                <w:szCs w:val="28"/>
              </w:rPr>
            </w:pPr>
            <w:r w:rsidRPr="00811F83">
              <w:rPr>
                <w:rFonts w:ascii="Times New Roman" w:hAnsi="Times New Roman" w:cs="Times New Roman"/>
                <w:noProof/>
                <w:sz w:val="28"/>
                <w:szCs w:val="28"/>
              </w:rPr>
              <w:t>С,</w:t>
            </w:r>
          </w:p>
          <w:p w:rsidR="00541116" w:rsidRPr="00811F83" w:rsidRDefault="00541116" w:rsidP="00216349">
            <w:pPr>
              <w:spacing w:after="0"/>
              <w:jc w:val="center"/>
              <w:rPr>
                <w:rFonts w:ascii="Times New Roman" w:hAnsi="Times New Roman" w:cs="Times New Roman"/>
                <w:noProof/>
                <w:sz w:val="28"/>
                <w:szCs w:val="28"/>
              </w:rPr>
            </w:pPr>
            <w:r w:rsidRPr="00811F83">
              <w:rPr>
                <w:rFonts w:ascii="Times New Roman" w:hAnsi="Times New Roman" w:cs="Times New Roman"/>
                <w:noProof/>
                <w:sz w:val="28"/>
                <w:szCs w:val="28"/>
              </w:rPr>
              <w:t>Г/л</w:t>
            </w:r>
          </w:p>
        </w:tc>
        <w:tc>
          <w:tcPr>
            <w:tcW w:w="1494" w:type="dxa"/>
          </w:tcPr>
          <w:p w:rsidR="00541116" w:rsidRPr="00811F83" w:rsidRDefault="00916FAF" w:rsidP="00216349">
            <w:pPr>
              <w:spacing w:after="0"/>
              <w:jc w:val="center"/>
              <w:rPr>
                <w:rFonts w:ascii="Times New Roman" w:hAnsi="Times New Roman" w:cs="Times New Roman"/>
                <w:noProof/>
                <w:sz w:val="28"/>
                <w:szCs w:val="28"/>
              </w:rPr>
            </w:pPr>
            <w:r w:rsidRPr="00811F83">
              <w:rPr>
                <w:rFonts w:ascii="Times New Roman" w:hAnsi="Times New Roman" w:cs="Times New Roman"/>
                <w:noProof/>
                <w:sz w:val="28"/>
                <w:szCs w:val="28"/>
              </w:rPr>
              <w:t>Г/л</w:t>
            </w:r>
          </w:p>
        </w:tc>
        <w:tc>
          <w:tcPr>
            <w:tcW w:w="1600" w:type="dxa"/>
          </w:tcPr>
          <w:p w:rsidR="00541116" w:rsidRPr="00811F83" w:rsidRDefault="00541116" w:rsidP="00216349">
            <w:pPr>
              <w:spacing w:after="0"/>
              <w:jc w:val="center"/>
              <w:rPr>
                <w:rFonts w:ascii="Times New Roman" w:hAnsi="Times New Roman" w:cs="Times New Roman"/>
                <w:noProof/>
                <w:sz w:val="28"/>
                <w:szCs w:val="28"/>
              </w:rPr>
            </w:pPr>
            <w:r w:rsidRPr="00811F83">
              <w:rPr>
                <w:rFonts w:ascii="Times New Roman" w:hAnsi="Times New Roman" w:cs="Times New Roman"/>
                <w:noProof/>
                <w:sz w:val="28"/>
                <w:szCs w:val="28"/>
              </w:rPr>
              <w:t>Г/л</w:t>
            </w:r>
          </w:p>
        </w:tc>
      </w:tr>
      <w:tr w:rsidR="00355EE2" w:rsidRPr="00811F83" w:rsidTr="00355EE2">
        <w:trPr>
          <w:trHeight w:val="429"/>
          <w:jc w:val="center"/>
        </w:trPr>
        <w:tc>
          <w:tcPr>
            <w:tcW w:w="854" w:type="dxa"/>
          </w:tcPr>
          <w:p w:rsidR="00355EE2" w:rsidRPr="00355EE2" w:rsidRDefault="00355EE2" w:rsidP="00355EE2">
            <w:pPr>
              <w:spacing w:after="0" w:line="24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1</w:t>
            </w:r>
          </w:p>
        </w:tc>
        <w:tc>
          <w:tcPr>
            <w:tcW w:w="1409" w:type="dxa"/>
          </w:tcPr>
          <w:p w:rsidR="00355EE2" w:rsidRPr="00355EE2" w:rsidRDefault="00355EE2" w:rsidP="00355EE2">
            <w:pPr>
              <w:spacing w:after="0" w:line="24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2</w:t>
            </w:r>
          </w:p>
        </w:tc>
        <w:tc>
          <w:tcPr>
            <w:tcW w:w="996" w:type="dxa"/>
          </w:tcPr>
          <w:p w:rsidR="00355EE2" w:rsidRPr="00355EE2" w:rsidRDefault="00355EE2" w:rsidP="00355EE2">
            <w:pPr>
              <w:spacing w:after="0" w:line="24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3</w:t>
            </w:r>
          </w:p>
        </w:tc>
        <w:tc>
          <w:tcPr>
            <w:tcW w:w="989" w:type="dxa"/>
          </w:tcPr>
          <w:p w:rsidR="00355EE2" w:rsidRPr="00355EE2" w:rsidRDefault="00355EE2" w:rsidP="00355EE2">
            <w:pPr>
              <w:spacing w:after="0" w:line="24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4</w:t>
            </w:r>
          </w:p>
        </w:tc>
        <w:tc>
          <w:tcPr>
            <w:tcW w:w="1158" w:type="dxa"/>
          </w:tcPr>
          <w:p w:rsidR="00355EE2" w:rsidRPr="00355EE2" w:rsidRDefault="00355EE2" w:rsidP="00355EE2">
            <w:pPr>
              <w:spacing w:after="0" w:line="24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5</w:t>
            </w:r>
          </w:p>
        </w:tc>
        <w:tc>
          <w:tcPr>
            <w:tcW w:w="1494" w:type="dxa"/>
          </w:tcPr>
          <w:p w:rsidR="00355EE2" w:rsidRPr="00355EE2" w:rsidRDefault="00355EE2" w:rsidP="00355EE2">
            <w:pPr>
              <w:spacing w:after="0" w:line="24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6</w:t>
            </w:r>
          </w:p>
        </w:tc>
        <w:tc>
          <w:tcPr>
            <w:tcW w:w="1600" w:type="dxa"/>
          </w:tcPr>
          <w:p w:rsidR="00355EE2" w:rsidRPr="00355EE2" w:rsidRDefault="00355EE2" w:rsidP="00355EE2">
            <w:pPr>
              <w:spacing w:after="0" w:line="24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7</w:t>
            </w:r>
          </w:p>
        </w:tc>
      </w:tr>
      <w:tr w:rsidR="00541116" w:rsidRPr="00811F83" w:rsidTr="00355EE2">
        <w:trPr>
          <w:trHeight w:val="429"/>
          <w:jc w:val="center"/>
        </w:trPr>
        <w:tc>
          <w:tcPr>
            <w:tcW w:w="854" w:type="dxa"/>
          </w:tcPr>
          <w:p w:rsidR="00541116" w:rsidRPr="00811F83" w:rsidRDefault="00541116" w:rsidP="00355EE2">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1</w:t>
            </w:r>
          </w:p>
        </w:tc>
        <w:tc>
          <w:tcPr>
            <w:tcW w:w="1409" w:type="dxa"/>
          </w:tcPr>
          <w:p w:rsidR="00541116" w:rsidRPr="00811F83" w:rsidRDefault="00541116" w:rsidP="00355EE2">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7,07±</w:t>
            </w:r>
          </w:p>
          <w:p w:rsidR="00541116" w:rsidRPr="00811F83" w:rsidRDefault="00541116" w:rsidP="00355EE2">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0,51</w:t>
            </w:r>
          </w:p>
        </w:tc>
        <w:tc>
          <w:tcPr>
            <w:tcW w:w="996" w:type="dxa"/>
          </w:tcPr>
          <w:p w:rsidR="00541116" w:rsidRPr="00811F83" w:rsidRDefault="00541116" w:rsidP="00355EE2">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0,18</w:t>
            </w:r>
            <w:r w:rsidRPr="00811F83">
              <w:rPr>
                <w:rFonts w:ascii="Times New Roman" w:hAnsi="Times New Roman" w:cs="Times New Roman"/>
                <w:noProof/>
                <w:sz w:val="28"/>
                <w:szCs w:val="28"/>
              </w:rPr>
              <w:t>±</w:t>
            </w:r>
          </w:p>
          <w:p w:rsidR="00541116" w:rsidRPr="00811F83" w:rsidRDefault="00541116" w:rsidP="00355EE2">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0,02</w:t>
            </w:r>
          </w:p>
        </w:tc>
        <w:tc>
          <w:tcPr>
            <w:tcW w:w="989" w:type="dxa"/>
          </w:tcPr>
          <w:p w:rsidR="00541116" w:rsidRPr="00811F83" w:rsidRDefault="00541116" w:rsidP="00355EE2">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0,29</w:t>
            </w:r>
            <w:r w:rsidRPr="00811F83">
              <w:rPr>
                <w:rFonts w:ascii="Times New Roman" w:hAnsi="Times New Roman" w:cs="Times New Roman"/>
                <w:noProof/>
                <w:sz w:val="28"/>
                <w:szCs w:val="28"/>
              </w:rPr>
              <w:t>±</w:t>
            </w:r>
          </w:p>
          <w:p w:rsidR="00541116" w:rsidRPr="00811F83" w:rsidRDefault="00541116" w:rsidP="00355EE2">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0,03</w:t>
            </w:r>
          </w:p>
        </w:tc>
        <w:tc>
          <w:tcPr>
            <w:tcW w:w="1158" w:type="dxa"/>
          </w:tcPr>
          <w:p w:rsidR="00541116" w:rsidRPr="00811F83" w:rsidRDefault="00541116" w:rsidP="00355EE2">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4,35</w:t>
            </w:r>
            <w:r w:rsidRPr="00811F83">
              <w:rPr>
                <w:rFonts w:ascii="Times New Roman" w:hAnsi="Times New Roman" w:cs="Times New Roman"/>
                <w:noProof/>
                <w:sz w:val="28"/>
                <w:szCs w:val="28"/>
              </w:rPr>
              <w:t>±</w:t>
            </w:r>
          </w:p>
          <w:p w:rsidR="00541116" w:rsidRPr="00811F83" w:rsidRDefault="00541116" w:rsidP="00355EE2">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0,30</w:t>
            </w:r>
          </w:p>
        </w:tc>
        <w:tc>
          <w:tcPr>
            <w:tcW w:w="1494" w:type="dxa"/>
          </w:tcPr>
          <w:p w:rsidR="00541116" w:rsidRPr="00811F83" w:rsidRDefault="00541116" w:rsidP="00355EE2">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0,32</w:t>
            </w:r>
            <w:r w:rsidRPr="00811F83">
              <w:rPr>
                <w:rFonts w:ascii="Times New Roman" w:hAnsi="Times New Roman" w:cs="Times New Roman"/>
                <w:noProof/>
                <w:sz w:val="28"/>
                <w:szCs w:val="28"/>
              </w:rPr>
              <w:t>±</w:t>
            </w:r>
          </w:p>
          <w:p w:rsidR="00541116" w:rsidRPr="00811F83" w:rsidRDefault="00541116" w:rsidP="00355EE2">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0,03</w:t>
            </w:r>
          </w:p>
        </w:tc>
        <w:tc>
          <w:tcPr>
            <w:tcW w:w="1600" w:type="dxa"/>
          </w:tcPr>
          <w:p w:rsidR="00541116" w:rsidRPr="00811F83" w:rsidRDefault="00541116" w:rsidP="00355EE2">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1,92±</w:t>
            </w:r>
          </w:p>
          <w:p w:rsidR="00541116" w:rsidRPr="00811F83" w:rsidRDefault="00541116" w:rsidP="00355EE2">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0,13</w:t>
            </w:r>
          </w:p>
        </w:tc>
      </w:tr>
      <w:tr w:rsidR="00541116" w:rsidRPr="00811F83" w:rsidTr="00355EE2">
        <w:trPr>
          <w:trHeight w:val="429"/>
          <w:jc w:val="center"/>
        </w:trPr>
        <w:tc>
          <w:tcPr>
            <w:tcW w:w="854" w:type="dxa"/>
          </w:tcPr>
          <w:p w:rsidR="00541116" w:rsidRPr="00811F83" w:rsidRDefault="00541116" w:rsidP="00355EE2">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2</w:t>
            </w:r>
          </w:p>
        </w:tc>
        <w:tc>
          <w:tcPr>
            <w:tcW w:w="1409" w:type="dxa"/>
          </w:tcPr>
          <w:p w:rsidR="00541116" w:rsidRPr="00811F83" w:rsidRDefault="00541116" w:rsidP="00355EE2">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7,09±</w:t>
            </w:r>
          </w:p>
          <w:p w:rsidR="00541116" w:rsidRPr="00811F83" w:rsidRDefault="00541116" w:rsidP="00355EE2">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0,71</w:t>
            </w:r>
          </w:p>
        </w:tc>
        <w:tc>
          <w:tcPr>
            <w:tcW w:w="996" w:type="dxa"/>
          </w:tcPr>
          <w:p w:rsidR="00541116" w:rsidRPr="00811F83" w:rsidRDefault="00541116" w:rsidP="00355EE2">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0,17</w:t>
            </w:r>
            <w:r w:rsidRPr="00811F83">
              <w:rPr>
                <w:rFonts w:ascii="Times New Roman" w:hAnsi="Times New Roman" w:cs="Times New Roman"/>
                <w:noProof/>
                <w:sz w:val="28"/>
                <w:szCs w:val="28"/>
              </w:rPr>
              <w:t>±</w:t>
            </w:r>
          </w:p>
          <w:p w:rsidR="00541116" w:rsidRPr="00811F83" w:rsidRDefault="00541116" w:rsidP="00355EE2">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0,02</w:t>
            </w:r>
          </w:p>
        </w:tc>
        <w:tc>
          <w:tcPr>
            <w:tcW w:w="989" w:type="dxa"/>
          </w:tcPr>
          <w:p w:rsidR="00541116" w:rsidRPr="00811F83" w:rsidRDefault="00541116" w:rsidP="00355EE2">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0,37</w:t>
            </w:r>
            <w:r w:rsidRPr="00811F83">
              <w:rPr>
                <w:rFonts w:ascii="Times New Roman" w:hAnsi="Times New Roman" w:cs="Times New Roman"/>
                <w:noProof/>
                <w:sz w:val="28"/>
                <w:szCs w:val="28"/>
              </w:rPr>
              <w:t>±</w:t>
            </w:r>
          </w:p>
          <w:p w:rsidR="00541116" w:rsidRPr="000F0163" w:rsidRDefault="00541116" w:rsidP="00355EE2">
            <w:pPr>
              <w:spacing w:after="0" w:line="360" w:lineRule="auto"/>
              <w:jc w:val="center"/>
              <w:rPr>
                <w:rFonts w:ascii="Times New Roman" w:hAnsi="Times New Roman" w:cs="Times New Roman"/>
                <w:noProof/>
                <w:sz w:val="28"/>
                <w:szCs w:val="28"/>
                <w:lang w:val="uk-UA"/>
              </w:rPr>
            </w:pPr>
            <w:r>
              <w:rPr>
                <w:rFonts w:ascii="Times New Roman" w:hAnsi="Times New Roman" w:cs="Times New Roman"/>
                <w:noProof/>
                <w:sz w:val="28"/>
                <w:szCs w:val="28"/>
              </w:rPr>
              <w:t>0,04</w:t>
            </w:r>
          </w:p>
        </w:tc>
        <w:tc>
          <w:tcPr>
            <w:tcW w:w="1158" w:type="dxa"/>
          </w:tcPr>
          <w:p w:rsidR="00541116" w:rsidRPr="00811F83" w:rsidRDefault="00541116" w:rsidP="00355EE2">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4,43</w:t>
            </w:r>
            <w:r w:rsidRPr="00811F83">
              <w:rPr>
                <w:rFonts w:ascii="Times New Roman" w:hAnsi="Times New Roman" w:cs="Times New Roman"/>
                <w:noProof/>
                <w:sz w:val="28"/>
                <w:szCs w:val="28"/>
              </w:rPr>
              <w:t>±</w:t>
            </w:r>
          </w:p>
          <w:p w:rsidR="00541116" w:rsidRPr="00811F83" w:rsidRDefault="00541116" w:rsidP="00355EE2">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0,28</w:t>
            </w:r>
          </w:p>
        </w:tc>
        <w:tc>
          <w:tcPr>
            <w:tcW w:w="1494" w:type="dxa"/>
          </w:tcPr>
          <w:p w:rsidR="00541116" w:rsidRPr="00811F83" w:rsidRDefault="00541116" w:rsidP="00355EE2">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0,32</w:t>
            </w:r>
            <w:r w:rsidRPr="00811F83">
              <w:rPr>
                <w:rFonts w:ascii="Times New Roman" w:hAnsi="Times New Roman" w:cs="Times New Roman"/>
                <w:noProof/>
                <w:sz w:val="28"/>
                <w:szCs w:val="28"/>
              </w:rPr>
              <w:t>±</w:t>
            </w:r>
          </w:p>
          <w:p w:rsidR="00541116" w:rsidRPr="00811F83" w:rsidRDefault="00541116" w:rsidP="00355EE2">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0,04</w:t>
            </w:r>
          </w:p>
        </w:tc>
        <w:tc>
          <w:tcPr>
            <w:tcW w:w="1600" w:type="dxa"/>
          </w:tcPr>
          <w:p w:rsidR="00541116" w:rsidRPr="00811F83" w:rsidRDefault="00541116" w:rsidP="00355EE2">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1,79±</w:t>
            </w:r>
          </w:p>
          <w:p w:rsidR="00541116" w:rsidRPr="00811F83" w:rsidRDefault="00541116" w:rsidP="00355EE2">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0,16</w:t>
            </w:r>
          </w:p>
        </w:tc>
      </w:tr>
      <w:tr w:rsidR="00541116" w:rsidRPr="00811F83" w:rsidTr="00355EE2">
        <w:trPr>
          <w:trHeight w:val="429"/>
          <w:jc w:val="center"/>
        </w:trPr>
        <w:tc>
          <w:tcPr>
            <w:tcW w:w="854" w:type="dxa"/>
          </w:tcPr>
          <w:p w:rsidR="00541116" w:rsidRPr="00811F83" w:rsidRDefault="00541116" w:rsidP="00355EE2">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3</w:t>
            </w:r>
          </w:p>
        </w:tc>
        <w:tc>
          <w:tcPr>
            <w:tcW w:w="1409" w:type="dxa"/>
          </w:tcPr>
          <w:p w:rsidR="00541116" w:rsidRPr="00811F83" w:rsidRDefault="00541116" w:rsidP="00355EE2">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6,16±</w:t>
            </w:r>
          </w:p>
          <w:p w:rsidR="00541116" w:rsidRPr="00811F83" w:rsidRDefault="00541116" w:rsidP="00355EE2">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0,60</w:t>
            </w:r>
          </w:p>
        </w:tc>
        <w:tc>
          <w:tcPr>
            <w:tcW w:w="996" w:type="dxa"/>
          </w:tcPr>
          <w:p w:rsidR="00541116" w:rsidRPr="00811F83" w:rsidRDefault="00541116" w:rsidP="00355EE2">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0,17</w:t>
            </w:r>
            <w:r w:rsidRPr="00811F83">
              <w:rPr>
                <w:rFonts w:ascii="Times New Roman" w:hAnsi="Times New Roman" w:cs="Times New Roman"/>
                <w:noProof/>
                <w:sz w:val="28"/>
                <w:szCs w:val="28"/>
              </w:rPr>
              <w:t>±</w:t>
            </w:r>
          </w:p>
          <w:p w:rsidR="00541116" w:rsidRPr="00811F83" w:rsidRDefault="00541116" w:rsidP="00355EE2">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0,01</w:t>
            </w:r>
          </w:p>
        </w:tc>
        <w:tc>
          <w:tcPr>
            <w:tcW w:w="989" w:type="dxa"/>
          </w:tcPr>
          <w:p w:rsidR="00541116" w:rsidRPr="00811F83" w:rsidRDefault="00541116" w:rsidP="00355EE2">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0,19</w:t>
            </w:r>
            <w:r w:rsidRPr="00811F83">
              <w:rPr>
                <w:rFonts w:ascii="Times New Roman" w:hAnsi="Times New Roman" w:cs="Times New Roman"/>
                <w:noProof/>
                <w:sz w:val="28"/>
                <w:szCs w:val="28"/>
              </w:rPr>
              <w:t>±</w:t>
            </w:r>
          </w:p>
          <w:p w:rsidR="00541116" w:rsidRPr="008722AD" w:rsidRDefault="00541116" w:rsidP="00355EE2">
            <w:pPr>
              <w:spacing w:after="0" w:line="360" w:lineRule="auto"/>
              <w:jc w:val="center"/>
              <w:rPr>
                <w:rFonts w:ascii="Times New Roman" w:hAnsi="Times New Roman" w:cs="Times New Roman"/>
                <w:noProof/>
                <w:sz w:val="28"/>
                <w:szCs w:val="28"/>
                <w:lang w:val="en-US"/>
              </w:rPr>
            </w:pPr>
            <w:r>
              <w:rPr>
                <w:rFonts w:ascii="Times New Roman" w:hAnsi="Times New Roman" w:cs="Times New Roman"/>
                <w:noProof/>
                <w:sz w:val="28"/>
                <w:szCs w:val="28"/>
              </w:rPr>
              <w:t>0,02*</w:t>
            </w:r>
          </w:p>
        </w:tc>
        <w:tc>
          <w:tcPr>
            <w:tcW w:w="1158" w:type="dxa"/>
          </w:tcPr>
          <w:p w:rsidR="00541116" w:rsidRPr="00811F83" w:rsidRDefault="00541116" w:rsidP="00355EE2">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3,74</w:t>
            </w:r>
            <w:r w:rsidRPr="00811F83">
              <w:rPr>
                <w:rFonts w:ascii="Times New Roman" w:hAnsi="Times New Roman" w:cs="Times New Roman"/>
                <w:noProof/>
                <w:sz w:val="28"/>
                <w:szCs w:val="28"/>
              </w:rPr>
              <w:t>±</w:t>
            </w:r>
          </w:p>
          <w:p w:rsidR="00541116" w:rsidRPr="008722AD" w:rsidRDefault="00541116" w:rsidP="00355EE2">
            <w:pPr>
              <w:spacing w:after="0" w:line="360" w:lineRule="auto"/>
              <w:jc w:val="center"/>
              <w:rPr>
                <w:rFonts w:ascii="Times New Roman" w:hAnsi="Times New Roman" w:cs="Times New Roman"/>
                <w:noProof/>
                <w:sz w:val="28"/>
                <w:szCs w:val="28"/>
                <w:lang w:val="en-US"/>
              </w:rPr>
            </w:pPr>
            <w:r>
              <w:rPr>
                <w:rFonts w:ascii="Times New Roman" w:hAnsi="Times New Roman" w:cs="Times New Roman"/>
                <w:noProof/>
                <w:sz w:val="28"/>
                <w:szCs w:val="28"/>
              </w:rPr>
              <w:t>0,19</w:t>
            </w:r>
          </w:p>
        </w:tc>
        <w:tc>
          <w:tcPr>
            <w:tcW w:w="1494" w:type="dxa"/>
          </w:tcPr>
          <w:p w:rsidR="00541116" w:rsidRPr="00811F83" w:rsidRDefault="00541116" w:rsidP="00355EE2">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0,29</w:t>
            </w:r>
            <w:r w:rsidRPr="00811F83">
              <w:rPr>
                <w:rFonts w:ascii="Times New Roman" w:hAnsi="Times New Roman" w:cs="Times New Roman"/>
                <w:noProof/>
                <w:sz w:val="28"/>
                <w:szCs w:val="28"/>
              </w:rPr>
              <w:t>±</w:t>
            </w:r>
          </w:p>
          <w:p w:rsidR="00541116" w:rsidRPr="00811F83" w:rsidRDefault="00541116" w:rsidP="00355EE2">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0,03</w:t>
            </w:r>
          </w:p>
        </w:tc>
        <w:tc>
          <w:tcPr>
            <w:tcW w:w="1600" w:type="dxa"/>
          </w:tcPr>
          <w:p w:rsidR="00541116" w:rsidRPr="00811F83" w:rsidRDefault="00541116" w:rsidP="00355EE2">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1,77±</w:t>
            </w:r>
          </w:p>
          <w:p w:rsidR="00541116" w:rsidRPr="00811F83" w:rsidRDefault="00541116" w:rsidP="00355EE2">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0,14</w:t>
            </w:r>
          </w:p>
        </w:tc>
      </w:tr>
      <w:tr w:rsidR="00541116" w:rsidRPr="00811F83" w:rsidTr="00355EE2">
        <w:trPr>
          <w:trHeight w:val="429"/>
          <w:jc w:val="center"/>
        </w:trPr>
        <w:tc>
          <w:tcPr>
            <w:tcW w:w="854" w:type="dxa"/>
          </w:tcPr>
          <w:p w:rsidR="00541116" w:rsidRPr="00811F83" w:rsidRDefault="00541116" w:rsidP="00355EE2">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4</w:t>
            </w:r>
          </w:p>
        </w:tc>
        <w:tc>
          <w:tcPr>
            <w:tcW w:w="1409" w:type="dxa"/>
          </w:tcPr>
          <w:p w:rsidR="00541116" w:rsidRPr="00811F83" w:rsidRDefault="00541116" w:rsidP="00355EE2">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7,23±</w:t>
            </w:r>
          </w:p>
          <w:p w:rsidR="00541116" w:rsidRPr="00811F83" w:rsidRDefault="00541116" w:rsidP="00355EE2">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0,65</w:t>
            </w:r>
          </w:p>
        </w:tc>
        <w:tc>
          <w:tcPr>
            <w:tcW w:w="996" w:type="dxa"/>
          </w:tcPr>
          <w:p w:rsidR="00541116" w:rsidRPr="00811F83" w:rsidRDefault="00541116" w:rsidP="00355EE2">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0,16</w:t>
            </w:r>
            <w:r w:rsidRPr="00811F83">
              <w:rPr>
                <w:rFonts w:ascii="Times New Roman" w:hAnsi="Times New Roman" w:cs="Times New Roman"/>
                <w:noProof/>
                <w:sz w:val="28"/>
                <w:szCs w:val="28"/>
              </w:rPr>
              <w:t>±</w:t>
            </w:r>
          </w:p>
          <w:p w:rsidR="00541116" w:rsidRPr="00811F83" w:rsidRDefault="00541116" w:rsidP="00355EE2">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0,01</w:t>
            </w:r>
          </w:p>
        </w:tc>
        <w:tc>
          <w:tcPr>
            <w:tcW w:w="989" w:type="dxa"/>
          </w:tcPr>
          <w:p w:rsidR="00541116" w:rsidRPr="00811F83" w:rsidRDefault="00541116" w:rsidP="00355EE2">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0,31</w:t>
            </w:r>
            <w:r w:rsidRPr="00811F83">
              <w:rPr>
                <w:rFonts w:ascii="Times New Roman" w:hAnsi="Times New Roman" w:cs="Times New Roman"/>
                <w:noProof/>
                <w:sz w:val="28"/>
                <w:szCs w:val="28"/>
              </w:rPr>
              <w:t>±</w:t>
            </w:r>
          </w:p>
          <w:p w:rsidR="00541116" w:rsidRPr="008722AD" w:rsidRDefault="00541116" w:rsidP="00355EE2">
            <w:pPr>
              <w:spacing w:after="0" w:line="360" w:lineRule="auto"/>
              <w:jc w:val="center"/>
              <w:rPr>
                <w:rFonts w:ascii="Times New Roman" w:hAnsi="Times New Roman" w:cs="Times New Roman"/>
                <w:noProof/>
                <w:sz w:val="28"/>
                <w:szCs w:val="28"/>
                <w:lang w:val="en-US"/>
              </w:rPr>
            </w:pPr>
            <w:r>
              <w:rPr>
                <w:rFonts w:ascii="Times New Roman" w:hAnsi="Times New Roman" w:cs="Times New Roman"/>
                <w:noProof/>
                <w:sz w:val="28"/>
                <w:szCs w:val="28"/>
              </w:rPr>
              <w:t>0,03</w:t>
            </w:r>
          </w:p>
        </w:tc>
        <w:tc>
          <w:tcPr>
            <w:tcW w:w="1158" w:type="dxa"/>
          </w:tcPr>
          <w:p w:rsidR="00541116" w:rsidRPr="00811F83" w:rsidRDefault="00541116" w:rsidP="00355EE2">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4,44</w:t>
            </w:r>
            <w:r w:rsidRPr="00811F83">
              <w:rPr>
                <w:rFonts w:ascii="Times New Roman" w:hAnsi="Times New Roman" w:cs="Times New Roman"/>
                <w:noProof/>
                <w:sz w:val="28"/>
                <w:szCs w:val="28"/>
              </w:rPr>
              <w:t>±</w:t>
            </w:r>
          </w:p>
          <w:p w:rsidR="00541116" w:rsidRPr="00811F83" w:rsidRDefault="00541116" w:rsidP="00355EE2">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0,26</w:t>
            </w:r>
          </w:p>
        </w:tc>
        <w:tc>
          <w:tcPr>
            <w:tcW w:w="1494" w:type="dxa"/>
          </w:tcPr>
          <w:p w:rsidR="00541116" w:rsidRPr="00811F83" w:rsidRDefault="00541116" w:rsidP="00355EE2">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0,28</w:t>
            </w:r>
            <w:r w:rsidRPr="00811F83">
              <w:rPr>
                <w:rFonts w:ascii="Times New Roman" w:hAnsi="Times New Roman" w:cs="Times New Roman"/>
                <w:noProof/>
                <w:sz w:val="28"/>
                <w:szCs w:val="28"/>
              </w:rPr>
              <w:t>±</w:t>
            </w:r>
          </w:p>
          <w:p w:rsidR="00541116" w:rsidRPr="00811F83" w:rsidRDefault="00541116" w:rsidP="00355EE2">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0,02</w:t>
            </w:r>
          </w:p>
        </w:tc>
        <w:tc>
          <w:tcPr>
            <w:tcW w:w="1600" w:type="dxa"/>
          </w:tcPr>
          <w:p w:rsidR="00541116" w:rsidRPr="00811F83" w:rsidRDefault="00541116" w:rsidP="00355EE2">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1,82±</w:t>
            </w:r>
          </w:p>
          <w:p w:rsidR="00541116" w:rsidRPr="00811F83" w:rsidRDefault="00541116" w:rsidP="00355EE2">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0,15</w:t>
            </w:r>
          </w:p>
        </w:tc>
      </w:tr>
    </w:tbl>
    <w:p w:rsidR="004C1EB8" w:rsidRDefault="004C1EB8" w:rsidP="00916FAF">
      <w:pPr>
        <w:spacing w:after="0" w:line="360" w:lineRule="auto"/>
        <w:ind w:firstLine="5954"/>
        <w:jc w:val="both"/>
        <w:rPr>
          <w:rFonts w:ascii="Times New Roman" w:hAnsi="Times New Roman" w:cs="Times New Roman"/>
          <w:noProof/>
          <w:sz w:val="28"/>
          <w:szCs w:val="28"/>
          <w:lang w:val="uk-UA"/>
        </w:rPr>
      </w:pPr>
    </w:p>
    <w:p w:rsidR="00355EE2" w:rsidRPr="00355EE2" w:rsidRDefault="00355EE2" w:rsidP="00916FAF">
      <w:pPr>
        <w:spacing w:after="0" w:line="360" w:lineRule="auto"/>
        <w:ind w:firstLine="5954"/>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lastRenderedPageBreak/>
        <w:t>Продовження таблиці 3.4</w:t>
      </w:r>
    </w:p>
    <w:tbl>
      <w:tblPr>
        <w:tblStyle w:val="af9"/>
        <w:tblW w:w="0" w:type="auto"/>
        <w:jc w:val="center"/>
        <w:tblLook w:val="04A0"/>
      </w:tblPr>
      <w:tblGrid>
        <w:gridCol w:w="817"/>
        <w:gridCol w:w="1418"/>
        <w:gridCol w:w="992"/>
        <w:gridCol w:w="992"/>
        <w:gridCol w:w="1134"/>
        <w:gridCol w:w="1559"/>
        <w:gridCol w:w="1560"/>
      </w:tblGrid>
      <w:tr w:rsidR="00355EE2" w:rsidTr="00355EE2">
        <w:trPr>
          <w:jc w:val="center"/>
        </w:trPr>
        <w:tc>
          <w:tcPr>
            <w:tcW w:w="817" w:type="dxa"/>
          </w:tcPr>
          <w:p w:rsidR="00355EE2" w:rsidRPr="00355EE2" w:rsidRDefault="00355EE2" w:rsidP="00355EE2">
            <w:pPr>
              <w:spacing w:after="0" w:line="24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1</w:t>
            </w:r>
          </w:p>
        </w:tc>
        <w:tc>
          <w:tcPr>
            <w:tcW w:w="1418" w:type="dxa"/>
          </w:tcPr>
          <w:p w:rsidR="00355EE2" w:rsidRPr="00355EE2" w:rsidRDefault="00355EE2" w:rsidP="00355EE2">
            <w:pPr>
              <w:spacing w:after="0" w:line="24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2</w:t>
            </w:r>
          </w:p>
        </w:tc>
        <w:tc>
          <w:tcPr>
            <w:tcW w:w="992" w:type="dxa"/>
          </w:tcPr>
          <w:p w:rsidR="00355EE2" w:rsidRPr="00355EE2" w:rsidRDefault="00355EE2" w:rsidP="00355EE2">
            <w:pPr>
              <w:spacing w:after="0" w:line="24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3</w:t>
            </w:r>
          </w:p>
        </w:tc>
        <w:tc>
          <w:tcPr>
            <w:tcW w:w="992" w:type="dxa"/>
          </w:tcPr>
          <w:p w:rsidR="00355EE2" w:rsidRPr="00355EE2" w:rsidRDefault="00355EE2" w:rsidP="00355EE2">
            <w:pPr>
              <w:spacing w:after="0" w:line="24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4</w:t>
            </w:r>
          </w:p>
        </w:tc>
        <w:tc>
          <w:tcPr>
            <w:tcW w:w="1134" w:type="dxa"/>
          </w:tcPr>
          <w:p w:rsidR="00355EE2" w:rsidRPr="00355EE2" w:rsidRDefault="00355EE2" w:rsidP="00355EE2">
            <w:pPr>
              <w:spacing w:after="0" w:line="24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5</w:t>
            </w:r>
          </w:p>
        </w:tc>
        <w:tc>
          <w:tcPr>
            <w:tcW w:w="1559" w:type="dxa"/>
          </w:tcPr>
          <w:p w:rsidR="00355EE2" w:rsidRPr="00355EE2" w:rsidRDefault="00355EE2" w:rsidP="00355EE2">
            <w:pPr>
              <w:spacing w:after="0" w:line="24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6</w:t>
            </w:r>
          </w:p>
        </w:tc>
        <w:tc>
          <w:tcPr>
            <w:tcW w:w="1560" w:type="dxa"/>
          </w:tcPr>
          <w:p w:rsidR="00355EE2" w:rsidRPr="00355EE2" w:rsidRDefault="00355EE2" w:rsidP="00355EE2">
            <w:pPr>
              <w:spacing w:after="0" w:line="24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7</w:t>
            </w:r>
          </w:p>
        </w:tc>
      </w:tr>
      <w:tr w:rsidR="00355EE2" w:rsidTr="00355EE2">
        <w:trPr>
          <w:jc w:val="center"/>
        </w:trPr>
        <w:tc>
          <w:tcPr>
            <w:tcW w:w="817" w:type="dxa"/>
          </w:tcPr>
          <w:p w:rsidR="00355EE2" w:rsidRPr="00811F83" w:rsidRDefault="00355EE2" w:rsidP="00355EE2">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5</w:t>
            </w:r>
          </w:p>
        </w:tc>
        <w:tc>
          <w:tcPr>
            <w:tcW w:w="1418" w:type="dxa"/>
          </w:tcPr>
          <w:p w:rsidR="00355EE2" w:rsidRPr="00811F83" w:rsidRDefault="00355EE2" w:rsidP="00355EE2">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11,73±</w:t>
            </w:r>
          </w:p>
          <w:p w:rsidR="00355EE2" w:rsidRPr="006D723F" w:rsidRDefault="00355EE2" w:rsidP="00355EE2">
            <w:pPr>
              <w:spacing w:after="0" w:line="360" w:lineRule="auto"/>
              <w:jc w:val="center"/>
              <w:rPr>
                <w:rFonts w:ascii="Times New Roman" w:hAnsi="Times New Roman" w:cs="Times New Roman"/>
                <w:noProof/>
                <w:sz w:val="28"/>
                <w:szCs w:val="28"/>
                <w:lang w:val="en-US"/>
              </w:rPr>
            </w:pPr>
            <w:r w:rsidRPr="00811F83">
              <w:rPr>
                <w:rFonts w:ascii="Times New Roman" w:hAnsi="Times New Roman" w:cs="Times New Roman"/>
                <w:noProof/>
                <w:sz w:val="28"/>
                <w:szCs w:val="28"/>
              </w:rPr>
              <w:t>0,98</w:t>
            </w:r>
            <w:r>
              <w:rPr>
                <w:rFonts w:ascii="Times New Roman" w:hAnsi="Times New Roman" w:cs="Times New Roman"/>
                <w:noProof/>
                <w:sz w:val="28"/>
                <w:szCs w:val="28"/>
              </w:rPr>
              <w:t>*</w:t>
            </w:r>
          </w:p>
        </w:tc>
        <w:tc>
          <w:tcPr>
            <w:tcW w:w="992" w:type="dxa"/>
          </w:tcPr>
          <w:p w:rsidR="00355EE2" w:rsidRPr="00811F83" w:rsidRDefault="00355EE2" w:rsidP="00355EE2">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0,20</w:t>
            </w:r>
            <w:r w:rsidRPr="00811F83">
              <w:rPr>
                <w:rFonts w:ascii="Times New Roman" w:hAnsi="Times New Roman" w:cs="Times New Roman"/>
                <w:noProof/>
                <w:sz w:val="28"/>
                <w:szCs w:val="28"/>
              </w:rPr>
              <w:t>±</w:t>
            </w:r>
          </w:p>
          <w:p w:rsidR="00355EE2" w:rsidRPr="008722AD" w:rsidRDefault="00355EE2" w:rsidP="00355EE2">
            <w:pPr>
              <w:spacing w:after="0" w:line="360" w:lineRule="auto"/>
              <w:jc w:val="center"/>
              <w:rPr>
                <w:rFonts w:ascii="Times New Roman" w:hAnsi="Times New Roman" w:cs="Times New Roman"/>
                <w:noProof/>
                <w:sz w:val="28"/>
                <w:szCs w:val="28"/>
                <w:lang w:val="en-US"/>
              </w:rPr>
            </w:pPr>
            <w:r>
              <w:rPr>
                <w:rFonts w:ascii="Times New Roman" w:hAnsi="Times New Roman" w:cs="Times New Roman"/>
                <w:noProof/>
                <w:sz w:val="28"/>
                <w:szCs w:val="28"/>
              </w:rPr>
              <w:t>0,02</w:t>
            </w:r>
          </w:p>
        </w:tc>
        <w:tc>
          <w:tcPr>
            <w:tcW w:w="992" w:type="dxa"/>
          </w:tcPr>
          <w:p w:rsidR="00355EE2" w:rsidRPr="00811F83" w:rsidRDefault="00355EE2" w:rsidP="00355EE2">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0,62</w:t>
            </w:r>
            <w:r w:rsidRPr="00811F83">
              <w:rPr>
                <w:rFonts w:ascii="Times New Roman" w:hAnsi="Times New Roman" w:cs="Times New Roman"/>
                <w:noProof/>
                <w:sz w:val="28"/>
                <w:szCs w:val="28"/>
              </w:rPr>
              <w:t>±</w:t>
            </w:r>
          </w:p>
          <w:p w:rsidR="00355EE2" w:rsidRPr="008722AD" w:rsidRDefault="00355EE2" w:rsidP="00355EE2">
            <w:pPr>
              <w:spacing w:after="0" w:line="360" w:lineRule="auto"/>
              <w:jc w:val="center"/>
              <w:rPr>
                <w:rFonts w:ascii="Times New Roman" w:hAnsi="Times New Roman" w:cs="Times New Roman"/>
                <w:noProof/>
                <w:sz w:val="28"/>
                <w:szCs w:val="28"/>
                <w:lang w:val="en-US"/>
              </w:rPr>
            </w:pPr>
            <w:r>
              <w:rPr>
                <w:rFonts w:ascii="Times New Roman" w:hAnsi="Times New Roman" w:cs="Times New Roman"/>
                <w:noProof/>
                <w:sz w:val="28"/>
                <w:szCs w:val="28"/>
              </w:rPr>
              <w:t>0,06*</w:t>
            </w:r>
          </w:p>
        </w:tc>
        <w:tc>
          <w:tcPr>
            <w:tcW w:w="1134" w:type="dxa"/>
          </w:tcPr>
          <w:p w:rsidR="00355EE2" w:rsidRPr="00811F83" w:rsidRDefault="00355EE2" w:rsidP="00355EE2">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8,32</w:t>
            </w:r>
            <w:r w:rsidRPr="00811F83">
              <w:rPr>
                <w:rFonts w:ascii="Times New Roman" w:hAnsi="Times New Roman" w:cs="Times New Roman"/>
                <w:noProof/>
                <w:sz w:val="28"/>
                <w:szCs w:val="28"/>
              </w:rPr>
              <w:t>±</w:t>
            </w:r>
          </w:p>
          <w:p w:rsidR="00355EE2" w:rsidRPr="008722AD" w:rsidRDefault="00355EE2" w:rsidP="00355EE2">
            <w:pPr>
              <w:spacing w:after="0" w:line="360" w:lineRule="auto"/>
              <w:jc w:val="center"/>
              <w:rPr>
                <w:rFonts w:ascii="Times New Roman" w:hAnsi="Times New Roman" w:cs="Times New Roman"/>
                <w:noProof/>
                <w:sz w:val="28"/>
                <w:szCs w:val="28"/>
                <w:lang w:val="en-US"/>
              </w:rPr>
            </w:pPr>
            <w:r>
              <w:rPr>
                <w:rFonts w:ascii="Times New Roman" w:hAnsi="Times New Roman" w:cs="Times New Roman"/>
                <w:noProof/>
                <w:sz w:val="28"/>
                <w:szCs w:val="28"/>
              </w:rPr>
              <w:t>0,47*</w:t>
            </w:r>
          </w:p>
        </w:tc>
        <w:tc>
          <w:tcPr>
            <w:tcW w:w="1559" w:type="dxa"/>
          </w:tcPr>
          <w:p w:rsidR="00355EE2" w:rsidRPr="00811F83" w:rsidRDefault="00355EE2" w:rsidP="00355EE2">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0,40</w:t>
            </w:r>
            <w:r w:rsidRPr="00811F83">
              <w:rPr>
                <w:rFonts w:ascii="Times New Roman" w:hAnsi="Times New Roman" w:cs="Times New Roman"/>
                <w:noProof/>
                <w:sz w:val="28"/>
                <w:szCs w:val="28"/>
              </w:rPr>
              <w:t>±</w:t>
            </w:r>
          </w:p>
          <w:p w:rsidR="00355EE2" w:rsidRPr="00811F83" w:rsidRDefault="00355EE2" w:rsidP="00355EE2">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0,05</w:t>
            </w:r>
          </w:p>
        </w:tc>
        <w:tc>
          <w:tcPr>
            <w:tcW w:w="1560" w:type="dxa"/>
          </w:tcPr>
          <w:p w:rsidR="00355EE2" w:rsidRPr="00811F83" w:rsidRDefault="00355EE2" w:rsidP="00355EE2">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2,13±</w:t>
            </w:r>
          </w:p>
          <w:p w:rsidR="00355EE2" w:rsidRPr="00811F83" w:rsidRDefault="00355EE2" w:rsidP="00355EE2">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0,21</w:t>
            </w:r>
          </w:p>
        </w:tc>
      </w:tr>
      <w:tr w:rsidR="00355EE2" w:rsidTr="00355EE2">
        <w:trPr>
          <w:jc w:val="center"/>
        </w:trPr>
        <w:tc>
          <w:tcPr>
            <w:tcW w:w="817" w:type="dxa"/>
          </w:tcPr>
          <w:p w:rsidR="00355EE2" w:rsidRPr="00811F83" w:rsidRDefault="00355EE2" w:rsidP="00355EE2">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6</w:t>
            </w:r>
          </w:p>
        </w:tc>
        <w:tc>
          <w:tcPr>
            <w:tcW w:w="1418" w:type="dxa"/>
          </w:tcPr>
          <w:p w:rsidR="00355EE2" w:rsidRPr="00811F83" w:rsidRDefault="00355EE2" w:rsidP="00355EE2">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13,34±</w:t>
            </w:r>
          </w:p>
          <w:p w:rsidR="00355EE2" w:rsidRPr="006D723F" w:rsidRDefault="00355EE2" w:rsidP="00355EE2">
            <w:pPr>
              <w:spacing w:after="0" w:line="360" w:lineRule="auto"/>
              <w:jc w:val="center"/>
              <w:rPr>
                <w:rFonts w:ascii="Times New Roman" w:hAnsi="Times New Roman" w:cs="Times New Roman"/>
                <w:noProof/>
                <w:sz w:val="28"/>
                <w:szCs w:val="28"/>
                <w:lang w:val="en-US"/>
              </w:rPr>
            </w:pPr>
            <w:r w:rsidRPr="00811F83">
              <w:rPr>
                <w:rFonts w:ascii="Times New Roman" w:hAnsi="Times New Roman" w:cs="Times New Roman"/>
                <w:noProof/>
                <w:sz w:val="28"/>
                <w:szCs w:val="28"/>
              </w:rPr>
              <w:t>1,13</w:t>
            </w:r>
            <w:r>
              <w:rPr>
                <w:rFonts w:ascii="Times New Roman" w:hAnsi="Times New Roman" w:cs="Times New Roman"/>
                <w:noProof/>
                <w:sz w:val="28"/>
                <w:szCs w:val="28"/>
              </w:rPr>
              <w:t>*</w:t>
            </w:r>
          </w:p>
        </w:tc>
        <w:tc>
          <w:tcPr>
            <w:tcW w:w="992" w:type="dxa"/>
          </w:tcPr>
          <w:p w:rsidR="00355EE2" w:rsidRPr="00811F83" w:rsidRDefault="00355EE2" w:rsidP="00355EE2">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0,16</w:t>
            </w:r>
            <w:r w:rsidRPr="00811F83">
              <w:rPr>
                <w:rFonts w:ascii="Times New Roman" w:hAnsi="Times New Roman" w:cs="Times New Roman"/>
                <w:noProof/>
                <w:sz w:val="28"/>
                <w:szCs w:val="28"/>
              </w:rPr>
              <w:t>±</w:t>
            </w:r>
          </w:p>
          <w:p w:rsidR="00355EE2" w:rsidRPr="008722AD" w:rsidRDefault="00355EE2" w:rsidP="00355EE2">
            <w:pPr>
              <w:spacing w:after="0" w:line="360" w:lineRule="auto"/>
              <w:jc w:val="center"/>
              <w:rPr>
                <w:rFonts w:ascii="Times New Roman" w:hAnsi="Times New Roman" w:cs="Times New Roman"/>
                <w:noProof/>
                <w:sz w:val="28"/>
                <w:szCs w:val="28"/>
                <w:lang w:val="en-US"/>
              </w:rPr>
            </w:pPr>
            <w:r>
              <w:rPr>
                <w:rFonts w:ascii="Times New Roman" w:hAnsi="Times New Roman" w:cs="Times New Roman"/>
                <w:noProof/>
                <w:sz w:val="28"/>
                <w:szCs w:val="28"/>
              </w:rPr>
              <w:t>0,01</w:t>
            </w:r>
          </w:p>
        </w:tc>
        <w:tc>
          <w:tcPr>
            <w:tcW w:w="992" w:type="dxa"/>
          </w:tcPr>
          <w:p w:rsidR="00355EE2" w:rsidRPr="00811F83" w:rsidRDefault="00355EE2" w:rsidP="00355EE2">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0,79</w:t>
            </w:r>
            <w:r w:rsidRPr="00811F83">
              <w:rPr>
                <w:rFonts w:ascii="Times New Roman" w:hAnsi="Times New Roman" w:cs="Times New Roman"/>
                <w:noProof/>
                <w:sz w:val="28"/>
                <w:szCs w:val="28"/>
              </w:rPr>
              <w:t>±</w:t>
            </w:r>
          </w:p>
          <w:p w:rsidR="00355EE2" w:rsidRPr="008722AD" w:rsidRDefault="00355EE2" w:rsidP="00355EE2">
            <w:pPr>
              <w:spacing w:after="0" w:line="360" w:lineRule="auto"/>
              <w:jc w:val="center"/>
              <w:rPr>
                <w:rFonts w:ascii="Times New Roman" w:hAnsi="Times New Roman" w:cs="Times New Roman"/>
                <w:noProof/>
                <w:sz w:val="28"/>
                <w:szCs w:val="28"/>
                <w:lang w:val="en-US"/>
              </w:rPr>
            </w:pPr>
            <w:r>
              <w:rPr>
                <w:rFonts w:ascii="Times New Roman" w:hAnsi="Times New Roman" w:cs="Times New Roman"/>
                <w:noProof/>
                <w:sz w:val="28"/>
                <w:szCs w:val="28"/>
              </w:rPr>
              <w:t>0,08*</w:t>
            </w:r>
          </w:p>
        </w:tc>
        <w:tc>
          <w:tcPr>
            <w:tcW w:w="1134" w:type="dxa"/>
          </w:tcPr>
          <w:p w:rsidR="00355EE2" w:rsidRPr="00811F83" w:rsidRDefault="00355EE2" w:rsidP="00355EE2">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9,33</w:t>
            </w:r>
            <w:r w:rsidRPr="00811F83">
              <w:rPr>
                <w:rFonts w:ascii="Times New Roman" w:hAnsi="Times New Roman" w:cs="Times New Roman"/>
                <w:noProof/>
                <w:sz w:val="28"/>
                <w:szCs w:val="28"/>
              </w:rPr>
              <w:t>±</w:t>
            </w:r>
          </w:p>
          <w:p w:rsidR="00355EE2" w:rsidRPr="00811F83" w:rsidRDefault="00355EE2" w:rsidP="00355EE2">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0,52*</w:t>
            </w:r>
          </w:p>
        </w:tc>
        <w:tc>
          <w:tcPr>
            <w:tcW w:w="1559" w:type="dxa"/>
          </w:tcPr>
          <w:p w:rsidR="00355EE2" w:rsidRPr="00811F83" w:rsidRDefault="00355EE2" w:rsidP="00355EE2">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0,47</w:t>
            </w:r>
            <w:r w:rsidRPr="00811F83">
              <w:rPr>
                <w:rFonts w:ascii="Times New Roman" w:hAnsi="Times New Roman" w:cs="Times New Roman"/>
                <w:noProof/>
                <w:sz w:val="28"/>
                <w:szCs w:val="28"/>
              </w:rPr>
              <w:t>±</w:t>
            </w:r>
          </w:p>
          <w:p w:rsidR="00355EE2" w:rsidRPr="00811F83" w:rsidRDefault="00355EE2" w:rsidP="00355EE2">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0,06*</w:t>
            </w:r>
          </w:p>
        </w:tc>
        <w:tc>
          <w:tcPr>
            <w:tcW w:w="1560" w:type="dxa"/>
          </w:tcPr>
          <w:p w:rsidR="00355EE2" w:rsidRPr="00811F83" w:rsidRDefault="00355EE2" w:rsidP="00355EE2">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2,65±</w:t>
            </w:r>
          </w:p>
          <w:p w:rsidR="00355EE2" w:rsidRPr="00811F83" w:rsidRDefault="00355EE2" w:rsidP="00355EE2">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0,17</w:t>
            </w:r>
            <w:r>
              <w:rPr>
                <w:rFonts w:ascii="Times New Roman" w:hAnsi="Times New Roman" w:cs="Times New Roman"/>
                <w:noProof/>
                <w:sz w:val="28"/>
                <w:szCs w:val="28"/>
              </w:rPr>
              <w:t>*</w:t>
            </w:r>
          </w:p>
        </w:tc>
      </w:tr>
      <w:tr w:rsidR="00355EE2" w:rsidTr="00355EE2">
        <w:trPr>
          <w:jc w:val="center"/>
        </w:trPr>
        <w:tc>
          <w:tcPr>
            <w:tcW w:w="817" w:type="dxa"/>
          </w:tcPr>
          <w:p w:rsidR="00355EE2" w:rsidRPr="00811F83" w:rsidRDefault="00355EE2" w:rsidP="00355EE2">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7</w:t>
            </w:r>
          </w:p>
        </w:tc>
        <w:tc>
          <w:tcPr>
            <w:tcW w:w="1418" w:type="dxa"/>
          </w:tcPr>
          <w:p w:rsidR="00355EE2" w:rsidRPr="00811F83" w:rsidRDefault="00355EE2" w:rsidP="00355EE2">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12,02±</w:t>
            </w:r>
          </w:p>
          <w:p w:rsidR="00355EE2" w:rsidRPr="006D723F" w:rsidRDefault="00355EE2" w:rsidP="00355EE2">
            <w:pPr>
              <w:spacing w:after="0" w:line="360" w:lineRule="auto"/>
              <w:jc w:val="center"/>
              <w:rPr>
                <w:rFonts w:ascii="Times New Roman" w:hAnsi="Times New Roman" w:cs="Times New Roman"/>
                <w:noProof/>
                <w:sz w:val="28"/>
                <w:szCs w:val="28"/>
                <w:lang w:val="en-US"/>
              </w:rPr>
            </w:pPr>
            <w:r w:rsidRPr="00811F83">
              <w:rPr>
                <w:rFonts w:ascii="Times New Roman" w:hAnsi="Times New Roman" w:cs="Times New Roman"/>
                <w:noProof/>
                <w:sz w:val="28"/>
                <w:szCs w:val="28"/>
              </w:rPr>
              <w:t>1,18</w:t>
            </w:r>
            <w:r>
              <w:rPr>
                <w:rFonts w:ascii="Times New Roman" w:hAnsi="Times New Roman" w:cs="Times New Roman"/>
                <w:noProof/>
                <w:sz w:val="28"/>
                <w:szCs w:val="28"/>
              </w:rPr>
              <w:t>*</w:t>
            </w:r>
          </w:p>
        </w:tc>
        <w:tc>
          <w:tcPr>
            <w:tcW w:w="992" w:type="dxa"/>
          </w:tcPr>
          <w:p w:rsidR="00355EE2" w:rsidRPr="00811F83" w:rsidRDefault="00355EE2" w:rsidP="00355EE2">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0,2</w:t>
            </w:r>
            <w:r w:rsidRPr="00811F83">
              <w:rPr>
                <w:rFonts w:ascii="Times New Roman" w:hAnsi="Times New Roman" w:cs="Times New Roman"/>
                <w:noProof/>
                <w:sz w:val="28"/>
                <w:szCs w:val="28"/>
              </w:rPr>
              <w:t>5±</w:t>
            </w:r>
          </w:p>
          <w:p w:rsidR="00355EE2" w:rsidRPr="00811F83" w:rsidRDefault="00355EE2" w:rsidP="00355EE2">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0,03</w:t>
            </w:r>
          </w:p>
        </w:tc>
        <w:tc>
          <w:tcPr>
            <w:tcW w:w="992" w:type="dxa"/>
          </w:tcPr>
          <w:p w:rsidR="00355EE2" w:rsidRPr="0095467B" w:rsidRDefault="00355EE2" w:rsidP="00355EE2">
            <w:pPr>
              <w:spacing w:after="0" w:line="360" w:lineRule="auto"/>
              <w:jc w:val="center"/>
              <w:rPr>
                <w:rFonts w:ascii="Times New Roman" w:hAnsi="Times New Roman" w:cs="Times New Roman"/>
                <w:noProof/>
                <w:sz w:val="28"/>
                <w:szCs w:val="28"/>
              </w:rPr>
            </w:pPr>
            <w:r w:rsidRPr="0095467B">
              <w:rPr>
                <w:rFonts w:ascii="Times New Roman" w:hAnsi="Times New Roman" w:cs="Times New Roman"/>
                <w:noProof/>
                <w:sz w:val="28"/>
                <w:szCs w:val="28"/>
              </w:rPr>
              <w:t>0,43±</w:t>
            </w:r>
          </w:p>
          <w:p w:rsidR="00355EE2" w:rsidRPr="0095467B" w:rsidRDefault="00355EE2" w:rsidP="00355EE2">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0,04</w:t>
            </w:r>
            <w:r w:rsidRPr="0095467B">
              <w:rPr>
                <w:rFonts w:ascii="Times New Roman" w:hAnsi="Times New Roman" w:cs="Times New Roman"/>
                <w:noProof/>
                <w:sz w:val="28"/>
                <w:szCs w:val="28"/>
              </w:rPr>
              <w:t>*</w:t>
            </w:r>
          </w:p>
        </w:tc>
        <w:tc>
          <w:tcPr>
            <w:tcW w:w="1134" w:type="dxa"/>
          </w:tcPr>
          <w:p w:rsidR="00355EE2" w:rsidRPr="0095467B" w:rsidRDefault="00355EE2" w:rsidP="00355EE2">
            <w:pPr>
              <w:spacing w:after="0" w:line="360" w:lineRule="auto"/>
              <w:jc w:val="center"/>
              <w:rPr>
                <w:rFonts w:ascii="Times New Roman" w:hAnsi="Times New Roman" w:cs="Times New Roman"/>
                <w:noProof/>
                <w:sz w:val="28"/>
                <w:szCs w:val="28"/>
              </w:rPr>
            </w:pPr>
            <w:r w:rsidRPr="0095467B">
              <w:rPr>
                <w:rFonts w:ascii="Times New Roman" w:hAnsi="Times New Roman" w:cs="Times New Roman"/>
                <w:noProof/>
                <w:sz w:val="28"/>
                <w:szCs w:val="28"/>
              </w:rPr>
              <w:t>8,25±</w:t>
            </w:r>
          </w:p>
          <w:p w:rsidR="00355EE2" w:rsidRPr="0095467B" w:rsidRDefault="00355EE2" w:rsidP="00355EE2">
            <w:pPr>
              <w:spacing w:after="0" w:line="360" w:lineRule="auto"/>
              <w:jc w:val="center"/>
              <w:rPr>
                <w:rFonts w:ascii="Times New Roman" w:hAnsi="Times New Roman" w:cs="Times New Roman"/>
                <w:noProof/>
                <w:sz w:val="28"/>
                <w:szCs w:val="28"/>
              </w:rPr>
            </w:pPr>
            <w:r w:rsidRPr="0095467B">
              <w:rPr>
                <w:rFonts w:ascii="Times New Roman" w:hAnsi="Times New Roman" w:cs="Times New Roman"/>
                <w:noProof/>
                <w:sz w:val="28"/>
                <w:szCs w:val="28"/>
              </w:rPr>
              <w:t>0,44*</w:t>
            </w:r>
          </w:p>
        </w:tc>
        <w:tc>
          <w:tcPr>
            <w:tcW w:w="1559" w:type="dxa"/>
          </w:tcPr>
          <w:p w:rsidR="00355EE2" w:rsidRPr="0095467B" w:rsidRDefault="00355EE2" w:rsidP="00355EE2">
            <w:pPr>
              <w:spacing w:after="0" w:line="360" w:lineRule="auto"/>
              <w:jc w:val="center"/>
              <w:rPr>
                <w:rFonts w:ascii="Times New Roman" w:hAnsi="Times New Roman" w:cs="Times New Roman"/>
                <w:noProof/>
                <w:sz w:val="28"/>
                <w:szCs w:val="28"/>
              </w:rPr>
            </w:pPr>
            <w:r w:rsidRPr="0095467B">
              <w:rPr>
                <w:rFonts w:ascii="Times New Roman" w:hAnsi="Times New Roman" w:cs="Times New Roman"/>
                <w:noProof/>
                <w:sz w:val="28"/>
                <w:szCs w:val="28"/>
              </w:rPr>
              <w:t>0,49±</w:t>
            </w:r>
          </w:p>
          <w:p w:rsidR="00355EE2" w:rsidRPr="0095467B" w:rsidRDefault="00355EE2" w:rsidP="00355EE2">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0,06*</w:t>
            </w:r>
          </w:p>
        </w:tc>
        <w:tc>
          <w:tcPr>
            <w:tcW w:w="1560" w:type="dxa"/>
          </w:tcPr>
          <w:p w:rsidR="00355EE2" w:rsidRPr="0095467B" w:rsidRDefault="00355EE2" w:rsidP="00355EE2">
            <w:pPr>
              <w:spacing w:after="0" w:line="360" w:lineRule="auto"/>
              <w:jc w:val="center"/>
              <w:rPr>
                <w:rFonts w:ascii="Times New Roman" w:hAnsi="Times New Roman" w:cs="Times New Roman"/>
                <w:noProof/>
                <w:sz w:val="28"/>
                <w:szCs w:val="28"/>
              </w:rPr>
            </w:pPr>
            <w:r w:rsidRPr="0095467B">
              <w:rPr>
                <w:rFonts w:ascii="Times New Roman" w:hAnsi="Times New Roman" w:cs="Times New Roman"/>
                <w:noProof/>
                <w:sz w:val="28"/>
                <w:szCs w:val="28"/>
              </w:rPr>
              <w:t>2,44±</w:t>
            </w:r>
          </w:p>
          <w:p w:rsidR="00355EE2" w:rsidRPr="0095467B" w:rsidRDefault="00355EE2" w:rsidP="00355EE2">
            <w:pPr>
              <w:spacing w:after="0" w:line="360" w:lineRule="auto"/>
              <w:jc w:val="center"/>
              <w:rPr>
                <w:rFonts w:ascii="Times New Roman" w:hAnsi="Times New Roman" w:cs="Times New Roman"/>
                <w:noProof/>
                <w:sz w:val="28"/>
                <w:szCs w:val="28"/>
              </w:rPr>
            </w:pPr>
            <w:r w:rsidRPr="0095467B">
              <w:rPr>
                <w:rFonts w:ascii="Times New Roman" w:hAnsi="Times New Roman" w:cs="Times New Roman"/>
                <w:noProof/>
                <w:sz w:val="28"/>
                <w:szCs w:val="28"/>
              </w:rPr>
              <w:t>0,15*</w:t>
            </w:r>
          </w:p>
        </w:tc>
      </w:tr>
    </w:tbl>
    <w:p w:rsidR="00541116" w:rsidRDefault="00541116" w:rsidP="00541116">
      <w:pPr>
        <w:spacing w:after="0" w:line="360" w:lineRule="auto"/>
        <w:ind w:firstLine="720"/>
        <w:jc w:val="both"/>
        <w:rPr>
          <w:rFonts w:ascii="Times New Roman" w:hAnsi="Times New Roman" w:cs="Times New Roman"/>
          <w:noProof/>
          <w:sz w:val="28"/>
          <w:szCs w:val="28"/>
          <w:lang w:val="uk-UA"/>
        </w:rPr>
      </w:pPr>
      <w:r>
        <w:rPr>
          <w:rFonts w:ascii="Times New Roman" w:hAnsi="Times New Roman" w:cs="Times New Roman"/>
          <w:noProof/>
          <w:sz w:val="28"/>
          <w:szCs w:val="28"/>
        </w:rPr>
        <w:t>Примітк</w:t>
      </w:r>
      <w:r>
        <w:rPr>
          <w:rFonts w:ascii="Times New Roman" w:hAnsi="Times New Roman" w:cs="Times New Roman"/>
          <w:noProof/>
          <w:sz w:val="28"/>
          <w:szCs w:val="28"/>
          <w:lang w:val="uk-UA"/>
        </w:rPr>
        <w:t>и</w:t>
      </w:r>
      <w:r>
        <w:rPr>
          <w:rFonts w:ascii="Times New Roman" w:hAnsi="Times New Roman" w:cs="Times New Roman"/>
          <w:noProof/>
          <w:sz w:val="28"/>
          <w:szCs w:val="28"/>
        </w:rPr>
        <w:t>:</w:t>
      </w:r>
    </w:p>
    <w:p w:rsidR="00541116" w:rsidRPr="001C3991" w:rsidRDefault="00541116" w:rsidP="001C3991">
      <w:pPr>
        <w:pStyle w:val="a3"/>
        <w:numPr>
          <w:ilvl w:val="0"/>
          <w:numId w:val="46"/>
        </w:numPr>
        <w:spacing w:after="0" w:line="360" w:lineRule="auto"/>
        <w:jc w:val="both"/>
        <w:rPr>
          <w:rFonts w:ascii="Times New Roman" w:hAnsi="Times New Roman" w:cs="Times New Roman"/>
          <w:noProof/>
          <w:sz w:val="28"/>
          <w:szCs w:val="28"/>
          <w:lang w:val="uk-UA"/>
        </w:rPr>
      </w:pPr>
      <w:r w:rsidRPr="001C3991">
        <w:rPr>
          <w:rFonts w:ascii="Times New Roman" w:hAnsi="Times New Roman" w:cs="Times New Roman"/>
          <w:noProof/>
          <w:sz w:val="28"/>
          <w:szCs w:val="28"/>
          <w:lang w:val="uk-UA"/>
        </w:rPr>
        <w:t xml:space="preserve">1-й етап </w:t>
      </w:r>
      <w:r w:rsidR="001C3991" w:rsidRPr="001C3991">
        <w:rPr>
          <w:rFonts w:ascii="Times New Roman" w:hAnsi="Times New Roman" w:cs="Times New Roman"/>
          <w:noProof/>
          <w:sz w:val="28"/>
          <w:szCs w:val="28"/>
          <w:lang w:val="uk-UA"/>
        </w:rPr>
        <w:t>– контроль (вихідний стан).</w:t>
      </w:r>
    </w:p>
    <w:p w:rsidR="00541116" w:rsidRPr="000B4597" w:rsidRDefault="00541116" w:rsidP="00541116">
      <w:pPr>
        <w:pStyle w:val="a3"/>
        <w:numPr>
          <w:ilvl w:val="0"/>
          <w:numId w:val="46"/>
        </w:numPr>
        <w:spacing w:after="0" w:line="360" w:lineRule="auto"/>
        <w:jc w:val="both"/>
        <w:rPr>
          <w:rFonts w:ascii="Times New Roman" w:hAnsi="Times New Roman" w:cs="Times New Roman"/>
          <w:noProof/>
          <w:sz w:val="28"/>
          <w:szCs w:val="28"/>
          <w:lang w:val="uk-UA"/>
        </w:rPr>
      </w:pPr>
      <w:r w:rsidRPr="000B4597">
        <w:rPr>
          <w:rFonts w:ascii="Times New Roman" w:hAnsi="Times New Roman" w:cs="Times New Roman"/>
          <w:noProof/>
          <w:sz w:val="28"/>
          <w:szCs w:val="28"/>
          <w:lang w:val="uk-UA"/>
        </w:rPr>
        <w:t xml:space="preserve"> 2-й етап – 3</w:t>
      </w:r>
      <w:r w:rsidR="001C3991">
        <w:rPr>
          <w:rFonts w:ascii="Times New Roman" w:hAnsi="Times New Roman" w:cs="Times New Roman"/>
          <w:noProof/>
          <w:sz w:val="28"/>
          <w:szCs w:val="28"/>
          <w:lang w:val="uk-UA"/>
        </w:rPr>
        <w:t>0-40 хвилин після премедикації.</w:t>
      </w:r>
    </w:p>
    <w:p w:rsidR="00541116" w:rsidRDefault="00541116" w:rsidP="00541116">
      <w:pPr>
        <w:pStyle w:val="a3"/>
        <w:numPr>
          <w:ilvl w:val="0"/>
          <w:numId w:val="46"/>
        </w:numPr>
        <w:spacing w:after="0" w:line="360" w:lineRule="auto"/>
        <w:jc w:val="both"/>
        <w:rPr>
          <w:rFonts w:ascii="Times New Roman" w:hAnsi="Times New Roman" w:cs="Times New Roman"/>
          <w:noProof/>
          <w:sz w:val="28"/>
          <w:szCs w:val="28"/>
          <w:lang w:val="uk-UA"/>
        </w:rPr>
      </w:pPr>
      <w:r w:rsidRPr="00204C6B">
        <w:rPr>
          <w:rFonts w:ascii="Times New Roman" w:hAnsi="Times New Roman" w:cs="Times New Roman"/>
          <w:noProof/>
          <w:sz w:val="28"/>
          <w:szCs w:val="28"/>
          <w:lang w:val="uk-UA"/>
        </w:rPr>
        <w:t>3-й</w:t>
      </w:r>
      <w:r>
        <w:rPr>
          <w:rFonts w:ascii="Times New Roman" w:hAnsi="Times New Roman" w:cs="Times New Roman"/>
          <w:noProof/>
          <w:sz w:val="28"/>
          <w:szCs w:val="28"/>
          <w:lang w:val="uk-UA"/>
        </w:rPr>
        <w:t xml:space="preserve"> етап </w:t>
      </w:r>
      <w:r w:rsidRPr="000B4597">
        <w:rPr>
          <w:rFonts w:ascii="Times New Roman" w:hAnsi="Times New Roman" w:cs="Times New Roman"/>
          <w:noProof/>
          <w:sz w:val="28"/>
          <w:szCs w:val="28"/>
          <w:lang w:val="uk-UA"/>
        </w:rPr>
        <w:t>–</w:t>
      </w:r>
      <w:r w:rsidRPr="00204C6B">
        <w:rPr>
          <w:rFonts w:ascii="Times New Roman" w:hAnsi="Times New Roman" w:cs="Times New Roman"/>
          <w:noProof/>
          <w:sz w:val="28"/>
          <w:szCs w:val="28"/>
          <w:lang w:val="uk-UA"/>
        </w:rPr>
        <w:t>через 30-40 хвилин піс</w:t>
      </w:r>
      <w:r w:rsidR="001C3991">
        <w:rPr>
          <w:rFonts w:ascii="Times New Roman" w:hAnsi="Times New Roman" w:cs="Times New Roman"/>
          <w:noProof/>
          <w:sz w:val="28"/>
          <w:szCs w:val="28"/>
          <w:lang w:val="uk-UA"/>
        </w:rPr>
        <w:t>ля індукції та інтубації трахеї.</w:t>
      </w:r>
    </w:p>
    <w:p w:rsidR="00541116" w:rsidRDefault="00541116" w:rsidP="00541116">
      <w:pPr>
        <w:pStyle w:val="a3"/>
        <w:numPr>
          <w:ilvl w:val="0"/>
          <w:numId w:val="46"/>
        </w:numPr>
        <w:spacing w:after="0"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 4-й етап </w:t>
      </w:r>
      <w:r w:rsidRPr="000B4597">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 травматичний етап </w:t>
      </w:r>
      <w:r w:rsidR="001C3991">
        <w:rPr>
          <w:rFonts w:ascii="Times New Roman" w:hAnsi="Times New Roman" w:cs="Times New Roman"/>
          <w:noProof/>
          <w:sz w:val="28"/>
          <w:szCs w:val="28"/>
          <w:lang w:val="uk-UA"/>
        </w:rPr>
        <w:t>операції.</w:t>
      </w:r>
    </w:p>
    <w:p w:rsidR="00541116" w:rsidRDefault="00541116" w:rsidP="00541116">
      <w:pPr>
        <w:pStyle w:val="a3"/>
        <w:numPr>
          <w:ilvl w:val="0"/>
          <w:numId w:val="46"/>
        </w:numPr>
        <w:spacing w:after="0"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5-й етап </w:t>
      </w:r>
      <w:r w:rsidRPr="000B4597">
        <w:rPr>
          <w:rFonts w:ascii="Times New Roman" w:hAnsi="Times New Roman" w:cs="Times New Roman"/>
          <w:noProof/>
          <w:sz w:val="28"/>
          <w:szCs w:val="28"/>
          <w:lang w:val="uk-UA"/>
        </w:rPr>
        <w:t>–</w:t>
      </w:r>
      <w:r w:rsidR="001C3991">
        <w:rPr>
          <w:rFonts w:ascii="Times New Roman" w:hAnsi="Times New Roman" w:cs="Times New Roman"/>
          <w:noProof/>
          <w:sz w:val="28"/>
          <w:szCs w:val="28"/>
          <w:lang w:val="uk-UA"/>
        </w:rPr>
        <w:t xml:space="preserve"> кінець операції.</w:t>
      </w:r>
    </w:p>
    <w:p w:rsidR="00541116" w:rsidRDefault="00541116" w:rsidP="00541116">
      <w:pPr>
        <w:pStyle w:val="a3"/>
        <w:numPr>
          <w:ilvl w:val="0"/>
          <w:numId w:val="46"/>
        </w:numPr>
        <w:spacing w:after="0"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6-й етап </w:t>
      </w:r>
      <w:r w:rsidRPr="000B4597">
        <w:rPr>
          <w:rFonts w:ascii="Times New Roman" w:hAnsi="Times New Roman" w:cs="Times New Roman"/>
          <w:noProof/>
          <w:sz w:val="28"/>
          <w:szCs w:val="28"/>
          <w:lang w:val="uk-UA"/>
        </w:rPr>
        <w:t>–</w:t>
      </w:r>
      <w:r w:rsidR="001C3991">
        <w:rPr>
          <w:rFonts w:ascii="Times New Roman" w:hAnsi="Times New Roman" w:cs="Times New Roman"/>
          <w:noProof/>
          <w:sz w:val="28"/>
          <w:szCs w:val="28"/>
          <w:lang w:val="uk-UA"/>
        </w:rPr>
        <w:t xml:space="preserve"> наступний день після операції.</w:t>
      </w:r>
    </w:p>
    <w:p w:rsidR="00541116" w:rsidRPr="00F21C57" w:rsidRDefault="00541116" w:rsidP="00541116">
      <w:pPr>
        <w:pStyle w:val="a3"/>
        <w:numPr>
          <w:ilvl w:val="0"/>
          <w:numId w:val="46"/>
        </w:numPr>
        <w:spacing w:after="0" w:line="360" w:lineRule="auto"/>
        <w:jc w:val="both"/>
        <w:rPr>
          <w:rFonts w:ascii="Times New Roman" w:hAnsi="Times New Roman" w:cs="Times New Roman"/>
          <w:noProof/>
          <w:sz w:val="28"/>
          <w:szCs w:val="28"/>
          <w:lang w:val="uk-UA"/>
        </w:rPr>
      </w:pPr>
      <w:r w:rsidRPr="00204C6B">
        <w:rPr>
          <w:rFonts w:ascii="Times New Roman" w:hAnsi="Times New Roman" w:cs="Times New Roman"/>
          <w:noProof/>
          <w:sz w:val="28"/>
          <w:szCs w:val="28"/>
          <w:lang w:val="uk-UA"/>
        </w:rPr>
        <w:t>7-й</w:t>
      </w:r>
      <w:r>
        <w:rPr>
          <w:rFonts w:ascii="Times New Roman" w:hAnsi="Times New Roman" w:cs="Times New Roman"/>
          <w:noProof/>
          <w:sz w:val="28"/>
          <w:szCs w:val="28"/>
          <w:lang w:val="uk-UA"/>
        </w:rPr>
        <w:t xml:space="preserve"> етап </w:t>
      </w:r>
      <w:r w:rsidRPr="000B4597">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 тиждень після операції</w:t>
      </w:r>
      <w:r w:rsidRPr="00204C6B">
        <w:rPr>
          <w:sz w:val="28"/>
          <w:szCs w:val="28"/>
          <w:lang w:val="uk-UA"/>
        </w:rPr>
        <w:t>.</w:t>
      </w:r>
    </w:p>
    <w:p w:rsidR="00541116" w:rsidRPr="00F21C57" w:rsidRDefault="00541116" w:rsidP="00541116">
      <w:pPr>
        <w:pStyle w:val="a3"/>
        <w:numPr>
          <w:ilvl w:val="0"/>
          <w:numId w:val="46"/>
        </w:numPr>
        <w:tabs>
          <w:tab w:val="left" w:pos="993"/>
        </w:tabs>
        <w:spacing w:after="0" w:line="360" w:lineRule="auto"/>
        <w:jc w:val="both"/>
        <w:rPr>
          <w:rFonts w:ascii="Times New Roman" w:hAnsi="Times New Roman" w:cs="Times New Roman"/>
          <w:noProof/>
          <w:sz w:val="28"/>
          <w:szCs w:val="28"/>
          <w:lang w:val="uk-UA"/>
        </w:rPr>
      </w:pPr>
      <w:r w:rsidRPr="00F21C57">
        <w:rPr>
          <w:rFonts w:ascii="Times New Roman" w:eastAsia="Times New Roman" w:hAnsi="Times New Roman"/>
          <w:noProof/>
          <w:sz w:val="28"/>
          <w:szCs w:val="28"/>
          <w:lang w:val="uk-UA"/>
        </w:rPr>
        <w:t xml:space="preserve">* </w:t>
      </w:r>
      <w:r w:rsidRPr="001C3991">
        <w:rPr>
          <w:rFonts w:ascii="Times New Roman" w:hAnsi="Times New Roman" w:cs="Times New Roman"/>
          <w:noProof/>
          <w:sz w:val="28"/>
          <w:szCs w:val="28"/>
          <w:lang w:val="uk-UA"/>
        </w:rPr>
        <w:t>–</w:t>
      </w:r>
      <w:r w:rsidRPr="00F21C57">
        <w:rPr>
          <w:rFonts w:ascii="Times New Roman" w:eastAsia="Times New Roman" w:hAnsi="Times New Roman"/>
          <w:noProof/>
          <w:sz w:val="28"/>
          <w:szCs w:val="28"/>
          <w:lang w:val="uk-UA"/>
        </w:rPr>
        <w:t xml:space="preserve"> достовірно відрізняється від показників контролю</w:t>
      </w:r>
      <w:r w:rsidR="00216349">
        <w:rPr>
          <w:rFonts w:ascii="Times New Roman" w:eastAsia="Times New Roman" w:hAnsi="Times New Roman"/>
          <w:noProof/>
          <w:sz w:val="28"/>
          <w:szCs w:val="28"/>
          <w:lang w:val="uk-UA"/>
        </w:rPr>
        <w:t xml:space="preserve">, </w:t>
      </w:r>
      <w:r w:rsidR="00AE65E0">
        <w:rPr>
          <w:rStyle w:val="st"/>
          <w:rFonts w:ascii="Times New Roman" w:hAnsi="Times New Roman" w:cs="Times New Roman"/>
          <w:sz w:val="28"/>
          <w:szCs w:val="28"/>
        </w:rPr>
        <w:t>p˂</w:t>
      </w:r>
      <w:r w:rsidR="00216349" w:rsidRPr="00216349">
        <w:rPr>
          <w:rStyle w:val="af7"/>
          <w:rFonts w:ascii="Times New Roman" w:hAnsi="Times New Roman" w:cs="Times New Roman"/>
          <w:i w:val="0"/>
          <w:sz w:val="28"/>
          <w:szCs w:val="28"/>
        </w:rPr>
        <w:t>0</w:t>
      </w:r>
      <w:r w:rsidR="00216349" w:rsidRPr="00216349">
        <w:rPr>
          <w:rStyle w:val="st"/>
          <w:rFonts w:ascii="Times New Roman" w:hAnsi="Times New Roman" w:cs="Times New Roman"/>
          <w:i/>
          <w:sz w:val="28"/>
          <w:szCs w:val="28"/>
        </w:rPr>
        <w:t>,</w:t>
      </w:r>
      <w:r w:rsidR="00216349" w:rsidRPr="00216349">
        <w:rPr>
          <w:rStyle w:val="af7"/>
          <w:rFonts w:ascii="Times New Roman" w:hAnsi="Times New Roman" w:cs="Times New Roman"/>
          <w:i w:val="0"/>
          <w:sz w:val="28"/>
          <w:szCs w:val="28"/>
        </w:rPr>
        <w:t>05</w:t>
      </w:r>
      <w:r w:rsidRPr="00216349">
        <w:rPr>
          <w:rFonts w:ascii="Times New Roman" w:eastAsia="Times New Roman" w:hAnsi="Times New Roman" w:cs="Times New Roman"/>
          <w:i/>
          <w:noProof/>
          <w:sz w:val="28"/>
          <w:szCs w:val="28"/>
          <w:lang w:val="uk-UA"/>
        </w:rPr>
        <w:t>.</w:t>
      </w:r>
    </w:p>
    <w:p w:rsidR="00541116" w:rsidRPr="00541116" w:rsidRDefault="00541116" w:rsidP="00811F83">
      <w:pPr>
        <w:pStyle w:val="af"/>
        <w:spacing w:after="0" w:line="360" w:lineRule="auto"/>
        <w:ind w:firstLine="425"/>
        <w:jc w:val="both"/>
        <w:rPr>
          <w:noProof/>
          <w:sz w:val="28"/>
          <w:szCs w:val="28"/>
          <w:lang w:val="uk-UA"/>
        </w:rPr>
      </w:pPr>
    </w:p>
    <w:p w:rsidR="00811F83" w:rsidRPr="00811F83" w:rsidRDefault="00811F83" w:rsidP="00811F83">
      <w:pPr>
        <w:pStyle w:val="af"/>
        <w:spacing w:after="0" w:line="360" w:lineRule="auto"/>
        <w:ind w:firstLine="425"/>
        <w:jc w:val="both"/>
        <w:rPr>
          <w:noProof/>
          <w:sz w:val="28"/>
          <w:szCs w:val="28"/>
        </w:rPr>
      </w:pPr>
      <w:r w:rsidRPr="00541116">
        <w:rPr>
          <w:noProof/>
          <w:sz w:val="28"/>
          <w:szCs w:val="28"/>
          <w:lang w:val="uk-UA"/>
        </w:rPr>
        <w:t xml:space="preserve">Індукція і перехід хворих на </w:t>
      </w:r>
      <w:r w:rsidR="00B63665">
        <w:rPr>
          <w:noProof/>
          <w:sz w:val="28"/>
          <w:szCs w:val="28"/>
          <w:lang w:val="uk-UA"/>
        </w:rPr>
        <w:t>штучну вентиляцію легень</w:t>
      </w:r>
      <w:r w:rsidRPr="00541116">
        <w:rPr>
          <w:noProof/>
          <w:sz w:val="28"/>
          <w:szCs w:val="28"/>
          <w:lang w:val="uk-UA"/>
        </w:rPr>
        <w:t xml:space="preserve"> супроводжувалися зменшенням числа</w:t>
      </w:r>
      <w:r w:rsidR="008945E3" w:rsidRPr="00541116">
        <w:rPr>
          <w:noProof/>
          <w:sz w:val="28"/>
          <w:szCs w:val="28"/>
          <w:lang w:val="uk-UA"/>
        </w:rPr>
        <w:t xml:space="preserve"> майже всіх типів клітин крові. </w:t>
      </w:r>
      <w:r w:rsidR="008945E3">
        <w:rPr>
          <w:noProof/>
          <w:sz w:val="28"/>
          <w:szCs w:val="28"/>
        </w:rPr>
        <w:t>К</w:t>
      </w:r>
      <w:r w:rsidRPr="00811F83">
        <w:rPr>
          <w:noProof/>
          <w:sz w:val="28"/>
          <w:szCs w:val="28"/>
        </w:rPr>
        <w:t>ількість моноцитів</w:t>
      </w:r>
      <w:r w:rsidR="008945E3">
        <w:rPr>
          <w:noProof/>
          <w:sz w:val="28"/>
          <w:szCs w:val="28"/>
        </w:rPr>
        <w:t>та еозиноф</w:t>
      </w:r>
      <w:r w:rsidR="008945E3">
        <w:rPr>
          <w:noProof/>
          <w:sz w:val="28"/>
          <w:szCs w:val="28"/>
          <w:lang w:val="uk-UA"/>
        </w:rPr>
        <w:t xml:space="preserve">іліву відносних та абсолютних показниках значно </w:t>
      </w:r>
      <w:r w:rsidR="008945E3">
        <w:rPr>
          <w:noProof/>
          <w:sz w:val="28"/>
          <w:szCs w:val="28"/>
        </w:rPr>
        <w:t>не змін</w:t>
      </w:r>
      <w:r w:rsidR="008945E3">
        <w:rPr>
          <w:noProof/>
          <w:sz w:val="28"/>
          <w:szCs w:val="28"/>
          <w:lang w:val="uk-UA"/>
        </w:rPr>
        <w:t>ювалася на всіх етапах</w:t>
      </w:r>
      <w:r w:rsidRPr="00811F83">
        <w:rPr>
          <w:noProof/>
          <w:sz w:val="28"/>
          <w:szCs w:val="28"/>
        </w:rPr>
        <w:t>. Перерозподіл клітин білої крові на даному етапі характерно для фази тривоги при розвитку загального адаптац</w:t>
      </w:r>
      <w:r w:rsidRPr="00811F83">
        <w:rPr>
          <w:sz w:val="28"/>
          <w:szCs w:val="28"/>
        </w:rPr>
        <w:t>і</w:t>
      </w:r>
      <w:r w:rsidRPr="00811F83">
        <w:rPr>
          <w:noProof/>
          <w:sz w:val="28"/>
          <w:szCs w:val="28"/>
        </w:rPr>
        <w:t>йного</w:t>
      </w:r>
      <w:r>
        <w:rPr>
          <w:noProof/>
          <w:sz w:val="28"/>
          <w:szCs w:val="28"/>
        </w:rPr>
        <w:t xml:space="preserve"> синдрому за Сельє</w:t>
      </w:r>
      <w:r w:rsidRPr="00811F83">
        <w:rPr>
          <w:noProof/>
          <w:sz w:val="28"/>
          <w:szCs w:val="28"/>
        </w:rPr>
        <w:t xml:space="preserve">. </w:t>
      </w:r>
    </w:p>
    <w:p w:rsidR="00541116" w:rsidRDefault="00811F83" w:rsidP="00916FAF">
      <w:pPr>
        <w:spacing w:after="0" w:line="360" w:lineRule="auto"/>
        <w:ind w:firstLine="502"/>
        <w:jc w:val="both"/>
        <w:rPr>
          <w:rFonts w:ascii="Times New Roman" w:hAnsi="Times New Roman" w:cs="Times New Roman"/>
          <w:noProof/>
          <w:sz w:val="28"/>
          <w:szCs w:val="28"/>
          <w:lang w:val="uk-UA"/>
        </w:rPr>
      </w:pPr>
      <w:r w:rsidRPr="00811F83">
        <w:rPr>
          <w:rFonts w:ascii="Times New Roman" w:hAnsi="Times New Roman" w:cs="Times New Roman"/>
          <w:noProof/>
          <w:sz w:val="28"/>
          <w:szCs w:val="28"/>
        </w:rPr>
        <w:t>Загальна кількість лейкоцитів, починаючи з четвертого етапу зростала до 6-ого етапу (доба після операції), на я</w:t>
      </w:r>
      <w:r w:rsidR="00726D51">
        <w:rPr>
          <w:rFonts w:ascii="Times New Roman" w:hAnsi="Times New Roman" w:cs="Times New Roman"/>
          <w:noProof/>
          <w:sz w:val="28"/>
          <w:szCs w:val="28"/>
        </w:rPr>
        <w:t>кому досягала максимуму (188,68</w:t>
      </w:r>
      <w:r w:rsidRPr="00811F83">
        <w:rPr>
          <w:rFonts w:ascii="Times New Roman" w:hAnsi="Times New Roman" w:cs="Times New Roman"/>
          <w:noProof/>
          <w:sz w:val="28"/>
          <w:szCs w:val="28"/>
        </w:rPr>
        <w:t xml:space="preserve">%). Звертає на себе увагу різке достовірне збільшення кількості лейкоцитів наприкінці операції в порівнянні з попереднім етапом (11,73±0,98 і 7,23±0,65 відповідно), що пояснюється посиленням антигенного навантаження в </w:t>
      </w:r>
      <w:r w:rsidR="00EB377C">
        <w:rPr>
          <w:rFonts w:ascii="Times New Roman" w:hAnsi="Times New Roman" w:cs="Times New Roman"/>
          <w:noProof/>
          <w:sz w:val="28"/>
          <w:szCs w:val="28"/>
        </w:rPr>
        <w:t xml:space="preserve">результаті операційної травми. </w:t>
      </w:r>
      <w:r w:rsidRPr="00811F83">
        <w:rPr>
          <w:rFonts w:ascii="Times New Roman" w:hAnsi="Times New Roman" w:cs="Times New Roman"/>
          <w:noProof/>
          <w:sz w:val="28"/>
          <w:szCs w:val="28"/>
        </w:rPr>
        <w:t xml:space="preserve">Розвиток лейкоцитозу в ході обстеження </w:t>
      </w:r>
      <w:r w:rsidRPr="008D2167">
        <w:rPr>
          <w:rFonts w:ascii="Times New Roman" w:hAnsi="Times New Roman" w:cs="Times New Roman"/>
          <w:noProof/>
          <w:sz w:val="28"/>
          <w:szCs w:val="28"/>
        </w:rPr>
        <w:t>відбувався в основному за рахунок нейтрофільозу.</w:t>
      </w:r>
    </w:p>
    <w:p w:rsidR="00541116" w:rsidRDefault="00541116" w:rsidP="00541116">
      <w:pPr>
        <w:pStyle w:val="af"/>
        <w:spacing w:after="0" w:line="360" w:lineRule="auto"/>
        <w:ind w:firstLine="708"/>
        <w:jc w:val="both"/>
        <w:rPr>
          <w:noProof/>
          <w:sz w:val="28"/>
          <w:szCs w:val="28"/>
          <w:lang w:val="uk-UA"/>
        </w:rPr>
      </w:pPr>
      <w:r>
        <w:rPr>
          <w:noProof/>
          <w:sz w:val="28"/>
          <w:szCs w:val="28"/>
          <w:lang w:val="uk-UA"/>
        </w:rPr>
        <w:lastRenderedPageBreak/>
        <w:t>Таблиця 3.5 – Відносні показники лейкоцитарної формули хірургічних хворих з пухлинами ЦНС та периферичної нервової системи за етапах обстеження</w:t>
      </w:r>
    </w:p>
    <w:p w:rsidR="00541116" w:rsidRPr="00E01995" w:rsidRDefault="00541116" w:rsidP="00541116">
      <w:pPr>
        <w:pStyle w:val="af"/>
        <w:spacing w:after="0" w:line="360" w:lineRule="auto"/>
        <w:ind w:firstLine="708"/>
        <w:jc w:val="both"/>
        <w:rPr>
          <w:noProof/>
          <w:sz w:val="28"/>
          <w:szCs w:val="28"/>
          <w:lang w:val="uk-UA"/>
        </w:rPr>
      </w:pPr>
    </w:p>
    <w:tbl>
      <w:tblPr>
        <w:tblW w:w="8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9"/>
        <w:gridCol w:w="1430"/>
        <w:gridCol w:w="1079"/>
        <w:gridCol w:w="1501"/>
        <w:gridCol w:w="1749"/>
        <w:gridCol w:w="1874"/>
      </w:tblGrid>
      <w:tr w:rsidR="00541116" w:rsidRPr="00811F83" w:rsidTr="00763204">
        <w:trPr>
          <w:cantSplit/>
          <w:trHeight w:val="410"/>
          <w:jc w:val="center"/>
        </w:trPr>
        <w:tc>
          <w:tcPr>
            <w:tcW w:w="999" w:type="dxa"/>
            <w:vMerge w:val="restart"/>
          </w:tcPr>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Ета-пи обс-теження</w:t>
            </w:r>
          </w:p>
        </w:tc>
        <w:tc>
          <w:tcPr>
            <w:tcW w:w="7633" w:type="dxa"/>
            <w:gridSpan w:val="5"/>
          </w:tcPr>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Формула крові</w:t>
            </w:r>
          </w:p>
        </w:tc>
      </w:tr>
      <w:tr w:rsidR="00541116" w:rsidRPr="00811F83" w:rsidTr="00763204">
        <w:trPr>
          <w:cantSplit/>
          <w:trHeight w:val="983"/>
          <w:jc w:val="center"/>
        </w:trPr>
        <w:tc>
          <w:tcPr>
            <w:tcW w:w="999" w:type="dxa"/>
            <w:vMerge/>
          </w:tcPr>
          <w:p w:rsidR="00541116" w:rsidRPr="00811F83" w:rsidRDefault="00541116" w:rsidP="00763204">
            <w:pPr>
              <w:spacing w:after="0" w:line="360" w:lineRule="auto"/>
              <w:jc w:val="both"/>
              <w:rPr>
                <w:rFonts w:ascii="Times New Roman" w:hAnsi="Times New Roman" w:cs="Times New Roman"/>
                <w:noProof/>
                <w:sz w:val="28"/>
                <w:szCs w:val="28"/>
              </w:rPr>
            </w:pPr>
          </w:p>
        </w:tc>
        <w:tc>
          <w:tcPr>
            <w:tcW w:w="1430" w:type="dxa"/>
            <w:vMerge w:val="restart"/>
          </w:tcPr>
          <w:p w:rsidR="00541116"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Ео</w:t>
            </w:r>
            <w:r>
              <w:rPr>
                <w:rFonts w:ascii="Times New Roman" w:hAnsi="Times New Roman" w:cs="Times New Roman"/>
                <w:noProof/>
                <w:sz w:val="28"/>
                <w:szCs w:val="28"/>
              </w:rPr>
              <w:t>з</w:t>
            </w:r>
            <w:r>
              <w:rPr>
                <w:rFonts w:ascii="Times New Roman" w:hAnsi="Times New Roman" w:cs="Times New Roman"/>
                <w:noProof/>
                <w:sz w:val="28"/>
                <w:szCs w:val="28"/>
                <w:lang w:val="uk-UA"/>
              </w:rPr>
              <w:t>и</w:t>
            </w:r>
            <w:r w:rsidRPr="00811F83">
              <w:rPr>
                <w:rFonts w:ascii="Times New Roman" w:hAnsi="Times New Roman" w:cs="Times New Roman"/>
                <w:noProof/>
                <w:sz w:val="28"/>
                <w:szCs w:val="28"/>
              </w:rPr>
              <w:t>но</w:t>
            </w:r>
          </w:p>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філи,</w:t>
            </w:r>
          </w:p>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w:t>
            </w:r>
          </w:p>
        </w:tc>
        <w:tc>
          <w:tcPr>
            <w:tcW w:w="2580" w:type="dxa"/>
            <w:gridSpan w:val="2"/>
          </w:tcPr>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Нейтрофіли</w:t>
            </w:r>
          </w:p>
        </w:tc>
        <w:tc>
          <w:tcPr>
            <w:tcW w:w="1749" w:type="dxa"/>
            <w:vMerge w:val="restart"/>
          </w:tcPr>
          <w:p w:rsidR="00541116" w:rsidRPr="00811F83" w:rsidRDefault="00541116" w:rsidP="00763204">
            <w:pPr>
              <w:spacing w:after="0" w:line="360" w:lineRule="auto"/>
              <w:jc w:val="center"/>
              <w:rPr>
                <w:rFonts w:ascii="Times New Roman" w:hAnsi="Times New Roman" w:cs="Times New Roman"/>
                <w:noProof/>
                <w:sz w:val="28"/>
                <w:szCs w:val="28"/>
                <w:lang w:val="uk-UA"/>
              </w:rPr>
            </w:pPr>
            <w:r>
              <w:rPr>
                <w:rFonts w:ascii="Times New Roman" w:hAnsi="Times New Roman" w:cs="Times New Roman"/>
                <w:noProof/>
                <w:sz w:val="28"/>
                <w:szCs w:val="28"/>
              </w:rPr>
              <w:t>Моноци</w:t>
            </w:r>
            <w:r>
              <w:rPr>
                <w:rFonts w:ascii="Times New Roman" w:hAnsi="Times New Roman" w:cs="Times New Roman"/>
                <w:noProof/>
                <w:sz w:val="28"/>
                <w:szCs w:val="28"/>
                <w:lang w:val="uk-UA"/>
              </w:rPr>
              <w:t>т</w:t>
            </w:r>
            <w:r>
              <w:rPr>
                <w:rFonts w:ascii="Times New Roman" w:hAnsi="Times New Roman" w:cs="Times New Roman"/>
                <w:noProof/>
                <w:sz w:val="28"/>
                <w:szCs w:val="28"/>
              </w:rPr>
              <w:t>и</w:t>
            </w:r>
          </w:p>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w:t>
            </w:r>
          </w:p>
        </w:tc>
        <w:tc>
          <w:tcPr>
            <w:tcW w:w="1874" w:type="dxa"/>
            <w:vMerge w:val="restart"/>
          </w:tcPr>
          <w:p w:rsidR="00541116" w:rsidRPr="00811F83" w:rsidRDefault="00541116" w:rsidP="00763204">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Лімфоцити</w:t>
            </w:r>
          </w:p>
          <w:p w:rsidR="00541116" w:rsidRPr="00811F83" w:rsidRDefault="00541116" w:rsidP="00763204">
            <w:pPr>
              <w:spacing w:after="0" w:line="360" w:lineRule="auto"/>
              <w:jc w:val="both"/>
              <w:rPr>
                <w:rFonts w:ascii="Times New Roman" w:hAnsi="Times New Roman" w:cs="Times New Roman"/>
                <w:noProof/>
                <w:sz w:val="28"/>
                <w:szCs w:val="28"/>
              </w:rPr>
            </w:pPr>
            <w:r w:rsidRPr="00811F83">
              <w:rPr>
                <w:rFonts w:ascii="Times New Roman" w:hAnsi="Times New Roman" w:cs="Times New Roman"/>
                <w:noProof/>
                <w:sz w:val="28"/>
                <w:szCs w:val="28"/>
              </w:rPr>
              <w:t>%</w:t>
            </w:r>
          </w:p>
        </w:tc>
      </w:tr>
      <w:tr w:rsidR="00541116" w:rsidRPr="00811F83" w:rsidTr="00763204">
        <w:trPr>
          <w:cantSplit/>
          <w:trHeight w:val="603"/>
          <w:jc w:val="center"/>
        </w:trPr>
        <w:tc>
          <w:tcPr>
            <w:tcW w:w="999" w:type="dxa"/>
            <w:vMerge/>
          </w:tcPr>
          <w:p w:rsidR="00541116" w:rsidRPr="00811F83" w:rsidRDefault="00541116" w:rsidP="00763204">
            <w:pPr>
              <w:spacing w:after="0" w:line="360" w:lineRule="auto"/>
              <w:jc w:val="both"/>
              <w:rPr>
                <w:rFonts w:ascii="Times New Roman" w:hAnsi="Times New Roman" w:cs="Times New Roman"/>
                <w:noProof/>
                <w:sz w:val="28"/>
                <w:szCs w:val="28"/>
              </w:rPr>
            </w:pPr>
          </w:p>
        </w:tc>
        <w:tc>
          <w:tcPr>
            <w:tcW w:w="1430" w:type="dxa"/>
            <w:vMerge/>
          </w:tcPr>
          <w:p w:rsidR="00541116" w:rsidRPr="00811F83" w:rsidRDefault="00541116" w:rsidP="00763204">
            <w:pPr>
              <w:spacing w:after="0" w:line="360" w:lineRule="auto"/>
              <w:jc w:val="both"/>
              <w:rPr>
                <w:rFonts w:ascii="Times New Roman" w:hAnsi="Times New Roman" w:cs="Times New Roman"/>
                <w:noProof/>
                <w:sz w:val="28"/>
                <w:szCs w:val="28"/>
              </w:rPr>
            </w:pPr>
          </w:p>
        </w:tc>
        <w:tc>
          <w:tcPr>
            <w:tcW w:w="1079" w:type="dxa"/>
          </w:tcPr>
          <w:p w:rsidR="00541116" w:rsidRPr="00811F83" w:rsidRDefault="00541116" w:rsidP="00216349">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П,%</w:t>
            </w:r>
          </w:p>
        </w:tc>
        <w:tc>
          <w:tcPr>
            <w:tcW w:w="1501" w:type="dxa"/>
          </w:tcPr>
          <w:p w:rsidR="00541116" w:rsidRPr="00811F83" w:rsidRDefault="00541116" w:rsidP="00216349">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С,%</w:t>
            </w:r>
          </w:p>
        </w:tc>
        <w:tc>
          <w:tcPr>
            <w:tcW w:w="1749" w:type="dxa"/>
            <w:vMerge/>
          </w:tcPr>
          <w:p w:rsidR="00541116" w:rsidRPr="00811F83" w:rsidRDefault="00541116" w:rsidP="00763204">
            <w:pPr>
              <w:spacing w:after="0" w:line="360" w:lineRule="auto"/>
              <w:jc w:val="both"/>
              <w:rPr>
                <w:rFonts w:ascii="Times New Roman" w:hAnsi="Times New Roman" w:cs="Times New Roman"/>
                <w:noProof/>
                <w:sz w:val="28"/>
                <w:szCs w:val="28"/>
              </w:rPr>
            </w:pPr>
          </w:p>
        </w:tc>
        <w:tc>
          <w:tcPr>
            <w:tcW w:w="1874" w:type="dxa"/>
            <w:vMerge/>
          </w:tcPr>
          <w:p w:rsidR="00541116" w:rsidRPr="00811F83" w:rsidRDefault="00541116" w:rsidP="00763204">
            <w:pPr>
              <w:spacing w:after="0" w:line="360" w:lineRule="auto"/>
              <w:jc w:val="both"/>
              <w:rPr>
                <w:rFonts w:ascii="Times New Roman" w:hAnsi="Times New Roman" w:cs="Times New Roman"/>
                <w:noProof/>
                <w:sz w:val="28"/>
                <w:szCs w:val="28"/>
              </w:rPr>
            </w:pPr>
          </w:p>
        </w:tc>
      </w:tr>
      <w:tr w:rsidR="00541116" w:rsidRPr="00811F83" w:rsidTr="00763204">
        <w:trPr>
          <w:cantSplit/>
          <w:trHeight w:val="410"/>
          <w:jc w:val="center"/>
        </w:trPr>
        <w:tc>
          <w:tcPr>
            <w:tcW w:w="999" w:type="dxa"/>
          </w:tcPr>
          <w:p w:rsidR="00541116" w:rsidRPr="00811F83" w:rsidRDefault="00541116" w:rsidP="00763204">
            <w:pPr>
              <w:spacing w:after="0" w:line="360" w:lineRule="auto"/>
              <w:jc w:val="both"/>
              <w:rPr>
                <w:rFonts w:ascii="Times New Roman" w:hAnsi="Times New Roman" w:cs="Times New Roman"/>
                <w:noProof/>
                <w:sz w:val="28"/>
                <w:szCs w:val="28"/>
              </w:rPr>
            </w:pPr>
            <w:r w:rsidRPr="00811F83">
              <w:rPr>
                <w:rFonts w:ascii="Times New Roman" w:hAnsi="Times New Roman" w:cs="Times New Roman"/>
                <w:noProof/>
                <w:sz w:val="28"/>
                <w:szCs w:val="28"/>
              </w:rPr>
              <w:t>1</w:t>
            </w:r>
          </w:p>
        </w:tc>
        <w:tc>
          <w:tcPr>
            <w:tcW w:w="1430" w:type="dxa"/>
          </w:tcPr>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2,64±</w:t>
            </w:r>
          </w:p>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0,20</w:t>
            </w:r>
          </w:p>
        </w:tc>
        <w:tc>
          <w:tcPr>
            <w:tcW w:w="1079" w:type="dxa"/>
          </w:tcPr>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4,22±</w:t>
            </w:r>
          </w:p>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0,22</w:t>
            </w:r>
          </w:p>
        </w:tc>
        <w:tc>
          <w:tcPr>
            <w:tcW w:w="1501" w:type="dxa"/>
          </w:tcPr>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61,61±</w:t>
            </w:r>
          </w:p>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2,19</w:t>
            </w:r>
          </w:p>
        </w:tc>
        <w:tc>
          <w:tcPr>
            <w:tcW w:w="1749" w:type="dxa"/>
          </w:tcPr>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4,61±</w:t>
            </w:r>
          </w:p>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0,39</w:t>
            </w:r>
          </w:p>
        </w:tc>
        <w:tc>
          <w:tcPr>
            <w:tcW w:w="1874" w:type="dxa"/>
          </w:tcPr>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26,92±</w:t>
            </w:r>
          </w:p>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1,86</w:t>
            </w:r>
          </w:p>
        </w:tc>
      </w:tr>
      <w:tr w:rsidR="00541116" w:rsidRPr="00811F83" w:rsidTr="00763204">
        <w:trPr>
          <w:cantSplit/>
          <w:trHeight w:val="653"/>
          <w:jc w:val="center"/>
        </w:trPr>
        <w:tc>
          <w:tcPr>
            <w:tcW w:w="999" w:type="dxa"/>
          </w:tcPr>
          <w:p w:rsidR="00541116" w:rsidRPr="00811F83" w:rsidRDefault="00541116" w:rsidP="00763204">
            <w:pPr>
              <w:spacing w:after="0" w:line="360" w:lineRule="auto"/>
              <w:jc w:val="both"/>
              <w:rPr>
                <w:rFonts w:ascii="Times New Roman" w:hAnsi="Times New Roman" w:cs="Times New Roman"/>
                <w:noProof/>
                <w:sz w:val="28"/>
                <w:szCs w:val="28"/>
              </w:rPr>
            </w:pPr>
            <w:r w:rsidRPr="00811F83">
              <w:rPr>
                <w:rFonts w:ascii="Times New Roman" w:hAnsi="Times New Roman" w:cs="Times New Roman"/>
                <w:noProof/>
                <w:sz w:val="28"/>
                <w:szCs w:val="28"/>
              </w:rPr>
              <w:t>2</w:t>
            </w:r>
          </w:p>
        </w:tc>
        <w:tc>
          <w:tcPr>
            <w:tcW w:w="1430" w:type="dxa"/>
          </w:tcPr>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2,36±</w:t>
            </w:r>
          </w:p>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0,25</w:t>
            </w:r>
          </w:p>
        </w:tc>
        <w:tc>
          <w:tcPr>
            <w:tcW w:w="1079" w:type="dxa"/>
          </w:tcPr>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5,23±</w:t>
            </w:r>
          </w:p>
          <w:p w:rsidR="00541116" w:rsidRPr="008722AD" w:rsidRDefault="00541116" w:rsidP="00763204">
            <w:pPr>
              <w:spacing w:after="0" w:line="360" w:lineRule="auto"/>
              <w:jc w:val="center"/>
              <w:rPr>
                <w:rFonts w:ascii="Times New Roman" w:hAnsi="Times New Roman" w:cs="Times New Roman"/>
                <w:noProof/>
                <w:sz w:val="28"/>
                <w:szCs w:val="28"/>
                <w:lang w:val="en-US"/>
              </w:rPr>
            </w:pPr>
            <w:r w:rsidRPr="00811F83">
              <w:rPr>
                <w:rFonts w:ascii="Times New Roman" w:hAnsi="Times New Roman" w:cs="Times New Roman"/>
                <w:noProof/>
                <w:sz w:val="28"/>
                <w:szCs w:val="28"/>
              </w:rPr>
              <w:t>0,25</w:t>
            </w:r>
            <w:r>
              <w:rPr>
                <w:rFonts w:ascii="Times New Roman" w:hAnsi="Times New Roman" w:cs="Times New Roman"/>
                <w:noProof/>
                <w:sz w:val="28"/>
                <w:szCs w:val="28"/>
              </w:rPr>
              <w:t>*</w:t>
            </w:r>
          </w:p>
        </w:tc>
        <w:tc>
          <w:tcPr>
            <w:tcW w:w="1501" w:type="dxa"/>
          </w:tcPr>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62,57±</w:t>
            </w:r>
          </w:p>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1,76</w:t>
            </w:r>
          </w:p>
        </w:tc>
        <w:tc>
          <w:tcPr>
            <w:tcW w:w="1749" w:type="dxa"/>
          </w:tcPr>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4,64±</w:t>
            </w:r>
          </w:p>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0,41</w:t>
            </w:r>
          </w:p>
        </w:tc>
        <w:tc>
          <w:tcPr>
            <w:tcW w:w="1874" w:type="dxa"/>
          </w:tcPr>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25,27±</w:t>
            </w:r>
          </w:p>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1,46</w:t>
            </w:r>
          </w:p>
        </w:tc>
      </w:tr>
      <w:tr w:rsidR="00541116" w:rsidRPr="00811F83" w:rsidTr="00763204">
        <w:trPr>
          <w:cantSplit/>
          <w:trHeight w:val="410"/>
          <w:jc w:val="center"/>
        </w:trPr>
        <w:tc>
          <w:tcPr>
            <w:tcW w:w="999" w:type="dxa"/>
          </w:tcPr>
          <w:p w:rsidR="00541116" w:rsidRPr="00811F83" w:rsidRDefault="00541116" w:rsidP="00763204">
            <w:pPr>
              <w:spacing w:after="0" w:line="360" w:lineRule="auto"/>
              <w:jc w:val="both"/>
              <w:rPr>
                <w:rFonts w:ascii="Times New Roman" w:hAnsi="Times New Roman" w:cs="Times New Roman"/>
                <w:noProof/>
                <w:sz w:val="28"/>
                <w:szCs w:val="28"/>
              </w:rPr>
            </w:pPr>
            <w:r w:rsidRPr="00811F83">
              <w:rPr>
                <w:rFonts w:ascii="Times New Roman" w:hAnsi="Times New Roman" w:cs="Times New Roman"/>
                <w:noProof/>
                <w:sz w:val="28"/>
                <w:szCs w:val="28"/>
              </w:rPr>
              <w:t>3</w:t>
            </w:r>
          </w:p>
        </w:tc>
        <w:tc>
          <w:tcPr>
            <w:tcW w:w="1430" w:type="dxa"/>
          </w:tcPr>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2,63±</w:t>
            </w:r>
          </w:p>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0,15</w:t>
            </w:r>
          </w:p>
        </w:tc>
        <w:tc>
          <w:tcPr>
            <w:tcW w:w="1079" w:type="dxa"/>
          </w:tcPr>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3,22±</w:t>
            </w:r>
          </w:p>
          <w:p w:rsidR="00541116" w:rsidRPr="008722AD" w:rsidRDefault="00541116" w:rsidP="00763204">
            <w:pPr>
              <w:spacing w:after="0" w:line="360" w:lineRule="auto"/>
              <w:jc w:val="center"/>
              <w:rPr>
                <w:rFonts w:ascii="Times New Roman" w:hAnsi="Times New Roman" w:cs="Times New Roman"/>
                <w:noProof/>
                <w:sz w:val="28"/>
                <w:szCs w:val="28"/>
                <w:lang w:val="en-US"/>
              </w:rPr>
            </w:pPr>
            <w:r w:rsidRPr="00811F83">
              <w:rPr>
                <w:rFonts w:ascii="Times New Roman" w:hAnsi="Times New Roman" w:cs="Times New Roman"/>
                <w:noProof/>
                <w:sz w:val="28"/>
                <w:szCs w:val="28"/>
              </w:rPr>
              <w:t>0,27</w:t>
            </w:r>
          </w:p>
        </w:tc>
        <w:tc>
          <w:tcPr>
            <w:tcW w:w="1501" w:type="dxa"/>
          </w:tcPr>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60,84±</w:t>
            </w:r>
          </w:p>
          <w:p w:rsidR="00541116" w:rsidRPr="008722AD" w:rsidRDefault="00541116" w:rsidP="00763204">
            <w:pPr>
              <w:spacing w:after="0" w:line="360" w:lineRule="auto"/>
              <w:jc w:val="center"/>
              <w:rPr>
                <w:rFonts w:ascii="Times New Roman" w:hAnsi="Times New Roman" w:cs="Times New Roman"/>
                <w:noProof/>
                <w:sz w:val="28"/>
                <w:szCs w:val="28"/>
                <w:lang w:val="en-US"/>
              </w:rPr>
            </w:pPr>
            <w:r w:rsidRPr="00811F83">
              <w:rPr>
                <w:rFonts w:ascii="Times New Roman" w:hAnsi="Times New Roman" w:cs="Times New Roman"/>
                <w:noProof/>
                <w:sz w:val="28"/>
                <w:szCs w:val="28"/>
              </w:rPr>
              <w:t>1,43</w:t>
            </w:r>
          </w:p>
        </w:tc>
        <w:tc>
          <w:tcPr>
            <w:tcW w:w="1749" w:type="dxa"/>
          </w:tcPr>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4,84±</w:t>
            </w:r>
          </w:p>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0,42</w:t>
            </w:r>
          </w:p>
        </w:tc>
        <w:tc>
          <w:tcPr>
            <w:tcW w:w="1874" w:type="dxa"/>
          </w:tcPr>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28,5±</w:t>
            </w:r>
          </w:p>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1,37</w:t>
            </w:r>
          </w:p>
        </w:tc>
      </w:tr>
      <w:tr w:rsidR="00541116" w:rsidRPr="00811F83" w:rsidTr="00763204">
        <w:trPr>
          <w:cantSplit/>
          <w:trHeight w:val="410"/>
          <w:jc w:val="center"/>
        </w:trPr>
        <w:tc>
          <w:tcPr>
            <w:tcW w:w="999" w:type="dxa"/>
          </w:tcPr>
          <w:p w:rsidR="00541116" w:rsidRPr="00811F83" w:rsidRDefault="00541116" w:rsidP="00763204">
            <w:pPr>
              <w:spacing w:after="0" w:line="360" w:lineRule="auto"/>
              <w:jc w:val="both"/>
              <w:rPr>
                <w:rFonts w:ascii="Times New Roman" w:hAnsi="Times New Roman" w:cs="Times New Roman"/>
                <w:noProof/>
                <w:sz w:val="28"/>
                <w:szCs w:val="28"/>
              </w:rPr>
            </w:pPr>
            <w:r w:rsidRPr="00811F83">
              <w:rPr>
                <w:rFonts w:ascii="Times New Roman" w:hAnsi="Times New Roman" w:cs="Times New Roman"/>
                <w:noProof/>
                <w:sz w:val="28"/>
                <w:szCs w:val="28"/>
              </w:rPr>
              <w:t>4</w:t>
            </w:r>
          </w:p>
        </w:tc>
        <w:tc>
          <w:tcPr>
            <w:tcW w:w="1430" w:type="dxa"/>
          </w:tcPr>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2,21±</w:t>
            </w:r>
          </w:p>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0,17</w:t>
            </w:r>
          </w:p>
        </w:tc>
        <w:tc>
          <w:tcPr>
            <w:tcW w:w="1079" w:type="dxa"/>
          </w:tcPr>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4,26±</w:t>
            </w:r>
          </w:p>
          <w:p w:rsidR="00541116" w:rsidRPr="008722AD" w:rsidRDefault="00541116" w:rsidP="00763204">
            <w:pPr>
              <w:spacing w:after="0" w:line="360" w:lineRule="auto"/>
              <w:jc w:val="center"/>
              <w:rPr>
                <w:rFonts w:ascii="Times New Roman" w:hAnsi="Times New Roman" w:cs="Times New Roman"/>
                <w:noProof/>
                <w:sz w:val="28"/>
                <w:szCs w:val="28"/>
                <w:lang w:val="en-US"/>
              </w:rPr>
            </w:pPr>
            <w:r w:rsidRPr="00811F83">
              <w:rPr>
                <w:rFonts w:ascii="Times New Roman" w:hAnsi="Times New Roman" w:cs="Times New Roman"/>
                <w:noProof/>
                <w:sz w:val="28"/>
                <w:szCs w:val="28"/>
              </w:rPr>
              <w:t>0,33</w:t>
            </w:r>
          </w:p>
        </w:tc>
        <w:tc>
          <w:tcPr>
            <w:tcW w:w="1501" w:type="dxa"/>
          </w:tcPr>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61,53±</w:t>
            </w:r>
          </w:p>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3,54</w:t>
            </w:r>
          </w:p>
        </w:tc>
        <w:tc>
          <w:tcPr>
            <w:tcW w:w="1749" w:type="dxa"/>
          </w:tcPr>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3,89±</w:t>
            </w:r>
          </w:p>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0,25</w:t>
            </w:r>
          </w:p>
        </w:tc>
        <w:tc>
          <w:tcPr>
            <w:tcW w:w="1874" w:type="dxa"/>
          </w:tcPr>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27,05±</w:t>
            </w:r>
          </w:p>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2,68</w:t>
            </w:r>
          </w:p>
        </w:tc>
      </w:tr>
      <w:tr w:rsidR="00541116" w:rsidRPr="00811F83" w:rsidTr="00763204">
        <w:trPr>
          <w:cantSplit/>
          <w:trHeight w:val="694"/>
          <w:jc w:val="center"/>
        </w:trPr>
        <w:tc>
          <w:tcPr>
            <w:tcW w:w="999" w:type="dxa"/>
          </w:tcPr>
          <w:p w:rsidR="00541116" w:rsidRPr="00811F83" w:rsidRDefault="00541116" w:rsidP="00763204">
            <w:pPr>
              <w:spacing w:after="0" w:line="360" w:lineRule="auto"/>
              <w:jc w:val="both"/>
              <w:rPr>
                <w:rFonts w:ascii="Times New Roman" w:hAnsi="Times New Roman" w:cs="Times New Roman"/>
                <w:noProof/>
                <w:sz w:val="28"/>
                <w:szCs w:val="28"/>
              </w:rPr>
            </w:pPr>
            <w:r w:rsidRPr="00811F83">
              <w:rPr>
                <w:rFonts w:ascii="Times New Roman" w:hAnsi="Times New Roman" w:cs="Times New Roman"/>
                <w:noProof/>
                <w:sz w:val="28"/>
                <w:szCs w:val="28"/>
              </w:rPr>
              <w:t>5</w:t>
            </w:r>
          </w:p>
        </w:tc>
        <w:tc>
          <w:tcPr>
            <w:tcW w:w="1430" w:type="dxa"/>
          </w:tcPr>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1,74±</w:t>
            </w:r>
          </w:p>
          <w:p w:rsidR="00541116" w:rsidRPr="008722AD" w:rsidRDefault="00541116" w:rsidP="00763204">
            <w:pPr>
              <w:spacing w:after="0" w:line="360" w:lineRule="auto"/>
              <w:jc w:val="center"/>
              <w:rPr>
                <w:rFonts w:ascii="Times New Roman" w:hAnsi="Times New Roman" w:cs="Times New Roman"/>
                <w:noProof/>
                <w:sz w:val="28"/>
                <w:szCs w:val="28"/>
                <w:lang w:val="en-US"/>
              </w:rPr>
            </w:pPr>
            <w:r w:rsidRPr="00811F83">
              <w:rPr>
                <w:rFonts w:ascii="Times New Roman" w:hAnsi="Times New Roman" w:cs="Times New Roman"/>
                <w:noProof/>
                <w:sz w:val="28"/>
                <w:szCs w:val="28"/>
              </w:rPr>
              <w:t>0,13</w:t>
            </w:r>
            <w:r>
              <w:rPr>
                <w:rFonts w:ascii="Times New Roman" w:hAnsi="Times New Roman" w:cs="Times New Roman"/>
                <w:noProof/>
                <w:sz w:val="28"/>
                <w:szCs w:val="28"/>
              </w:rPr>
              <w:t>*</w:t>
            </w:r>
          </w:p>
        </w:tc>
        <w:tc>
          <w:tcPr>
            <w:tcW w:w="1079" w:type="dxa"/>
          </w:tcPr>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5,34±</w:t>
            </w:r>
          </w:p>
          <w:p w:rsidR="00541116" w:rsidRPr="008722AD" w:rsidRDefault="00541116" w:rsidP="00763204">
            <w:pPr>
              <w:spacing w:after="0" w:line="360" w:lineRule="auto"/>
              <w:jc w:val="center"/>
              <w:rPr>
                <w:rFonts w:ascii="Times New Roman" w:hAnsi="Times New Roman" w:cs="Times New Roman"/>
                <w:noProof/>
                <w:sz w:val="28"/>
                <w:szCs w:val="28"/>
                <w:lang w:val="en-US"/>
              </w:rPr>
            </w:pPr>
            <w:r w:rsidRPr="00811F83">
              <w:rPr>
                <w:rFonts w:ascii="Times New Roman" w:hAnsi="Times New Roman" w:cs="Times New Roman"/>
                <w:noProof/>
                <w:sz w:val="28"/>
                <w:szCs w:val="28"/>
              </w:rPr>
              <w:t>0,35</w:t>
            </w:r>
            <w:r>
              <w:rPr>
                <w:rFonts w:ascii="Times New Roman" w:hAnsi="Times New Roman" w:cs="Times New Roman"/>
                <w:noProof/>
                <w:sz w:val="28"/>
                <w:szCs w:val="28"/>
              </w:rPr>
              <w:t>*</w:t>
            </w:r>
          </w:p>
        </w:tc>
        <w:tc>
          <w:tcPr>
            <w:tcW w:w="1501" w:type="dxa"/>
          </w:tcPr>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70,97±</w:t>
            </w:r>
          </w:p>
          <w:p w:rsidR="00541116" w:rsidRPr="008722AD" w:rsidRDefault="00541116" w:rsidP="00763204">
            <w:pPr>
              <w:spacing w:after="0" w:line="360" w:lineRule="auto"/>
              <w:jc w:val="center"/>
              <w:rPr>
                <w:rFonts w:ascii="Times New Roman" w:hAnsi="Times New Roman" w:cs="Times New Roman"/>
                <w:noProof/>
                <w:sz w:val="28"/>
                <w:szCs w:val="28"/>
                <w:lang w:val="en-US"/>
              </w:rPr>
            </w:pPr>
            <w:r w:rsidRPr="00811F83">
              <w:rPr>
                <w:rFonts w:ascii="Times New Roman" w:hAnsi="Times New Roman" w:cs="Times New Roman"/>
                <w:noProof/>
                <w:sz w:val="28"/>
                <w:szCs w:val="28"/>
              </w:rPr>
              <w:t>2,82</w:t>
            </w:r>
            <w:r>
              <w:rPr>
                <w:rFonts w:ascii="Times New Roman" w:hAnsi="Times New Roman" w:cs="Times New Roman"/>
                <w:noProof/>
                <w:sz w:val="28"/>
                <w:szCs w:val="28"/>
              </w:rPr>
              <w:t>*</w:t>
            </w:r>
          </w:p>
        </w:tc>
        <w:tc>
          <w:tcPr>
            <w:tcW w:w="1749" w:type="dxa"/>
          </w:tcPr>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3,47±</w:t>
            </w:r>
          </w:p>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0,21</w:t>
            </w:r>
            <w:r>
              <w:rPr>
                <w:rFonts w:ascii="Times New Roman" w:hAnsi="Times New Roman" w:cs="Times New Roman"/>
                <w:noProof/>
                <w:sz w:val="28"/>
                <w:szCs w:val="28"/>
              </w:rPr>
              <w:t>*</w:t>
            </w:r>
          </w:p>
        </w:tc>
        <w:tc>
          <w:tcPr>
            <w:tcW w:w="1874" w:type="dxa"/>
          </w:tcPr>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19,92±</w:t>
            </w:r>
          </w:p>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1,51</w:t>
            </w:r>
            <w:r>
              <w:rPr>
                <w:rFonts w:ascii="Times New Roman" w:hAnsi="Times New Roman" w:cs="Times New Roman"/>
                <w:noProof/>
                <w:sz w:val="28"/>
                <w:szCs w:val="28"/>
              </w:rPr>
              <w:t>*</w:t>
            </w:r>
          </w:p>
        </w:tc>
      </w:tr>
      <w:tr w:rsidR="00541116" w:rsidRPr="00811F83" w:rsidTr="00763204">
        <w:trPr>
          <w:cantSplit/>
          <w:trHeight w:val="410"/>
          <w:jc w:val="center"/>
        </w:trPr>
        <w:tc>
          <w:tcPr>
            <w:tcW w:w="999" w:type="dxa"/>
          </w:tcPr>
          <w:p w:rsidR="00541116" w:rsidRPr="00811F83" w:rsidRDefault="00541116" w:rsidP="00763204">
            <w:pPr>
              <w:spacing w:after="0" w:line="360" w:lineRule="auto"/>
              <w:jc w:val="both"/>
              <w:rPr>
                <w:rFonts w:ascii="Times New Roman" w:hAnsi="Times New Roman" w:cs="Times New Roman"/>
                <w:noProof/>
                <w:sz w:val="28"/>
                <w:szCs w:val="28"/>
              </w:rPr>
            </w:pPr>
            <w:r w:rsidRPr="00811F83">
              <w:rPr>
                <w:rFonts w:ascii="Times New Roman" w:hAnsi="Times New Roman" w:cs="Times New Roman"/>
                <w:noProof/>
                <w:sz w:val="28"/>
                <w:szCs w:val="28"/>
              </w:rPr>
              <w:t>6</w:t>
            </w:r>
          </w:p>
        </w:tc>
        <w:tc>
          <w:tcPr>
            <w:tcW w:w="1430" w:type="dxa"/>
          </w:tcPr>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1,24±</w:t>
            </w:r>
          </w:p>
          <w:p w:rsidR="00541116" w:rsidRPr="008722AD" w:rsidRDefault="00541116" w:rsidP="00763204">
            <w:pPr>
              <w:spacing w:after="0" w:line="360" w:lineRule="auto"/>
              <w:jc w:val="center"/>
              <w:rPr>
                <w:rFonts w:ascii="Times New Roman" w:hAnsi="Times New Roman" w:cs="Times New Roman"/>
                <w:noProof/>
                <w:sz w:val="28"/>
                <w:szCs w:val="28"/>
                <w:lang w:val="en-US"/>
              </w:rPr>
            </w:pPr>
            <w:r w:rsidRPr="00811F83">
              <w:rPr>
                <w:rFonts w:ascii="Times New Roman" w:hAnsi="Times New Roman" w:cs="Times New Roman"/>
                <w:noProof/>
                <w:sz w:val="28"/>
                <w:szCs w:val="28"/>
              </w:rPr>
              <w:t>0,10</w:t>
            </w:r>
            <w:r>
              <w:rPr>
                <w:rFonts w:ascii="Times New Roman" w:hAnsi="Times New Roman" w:cs="Times New Roman"/>
                <w:noProof/>
                <w:sz w:val="28"/>
                <w:szCs w:val="28"/>
              </w:rPr>
              <w:t>*</w:t>
            </w:r>
          </w:p>
        </w:tc>
        <w:tc>
          <w:tcPr>
            <w:tcW w:w="1079" w:type="dxa"/>
          </w:tcPr>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5,95±</w:t>
            </w:r>
          </w:p>
          <w:p w:rsidR="00541116" w:rsidRPr="008722AD" w:rsidRDefault="00541116" w:rsidP="00763204">
            <w:pPr>
              <w:spacing w:after="0" w:line="360" w:lineRule="auto"/>
              <w:jc w:val="center"/>
              <w:rPr>
                <w:rFonts w:ascii="Times New Roman" w:hAnsi="Times New Roman" w:cs="Times New Roman"/>
                <w:noProof/>
                <w:sz w:val="28"/>
                <w:szCs w:val="28"/>
                <w:lang w:val="en-US"/>
              </w:rPr>
            </w:pPr>
            <w:r w:rsidRPr="00811F83">
              <w:rPr>
                <w:rFonts w:ascii="Times New Roman" w:hAnsi="Times New Roman" w:cs="Times New Roman"/>
                <w:noProof/>
                <w:sz w:val="28"/>
                <w:szCs w:val="28"/>
              </w:rPr>
              <w:t>0,41</w:t>
            </w:r>
            <w:r>
              <w:rPr>
                <w:rFonts w:ascii="Times New Roman" w:hAnsi="Times New Roman" w:cs="Times New Roman"/>
                <w:noProof/>
                <w:sz w:val="28"/>
                <w:szCs w:val="28"/>
              </w:rPr>
              <w:t>*</w:t>
            </w:r>
          </w:p>
        </w:tc>
        <w:tc>
          <w:tcPr>
            <w:tcW w:w="1501" w:type="dxa"/>
          </w:tcPr>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70</w:t>
            </w:r>
            <w:r>
              <w:rPr>
                <w:rFonts w:ascii="Times New Roman" w:hAnsi="Times New Roman" w:cs="Times New Roman"/>
                <w:noProof/>
                <w:sz w:val="28"/>
                <w:szCs w:val="28"/>
              </w:rPr>
              <w:t>,00</w:t>
            </w:r>
            <w:r w:rsidRPr="00811F83">
              <w:rPr>
                <w:rFonts w:ascii="Times New Roman" w:hAnsi="Times New Roman" w:cs="Times New Roman"/>
                <w:noProof/>
                <w:sz w:val="28"/>
                <w:szCs w:val="28"/>
              </w:rPr>
              <w:t>±</w:t>
            </w:r>
          </w:p>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2,91</w:t>
            </w:r>
            <w:r>
              <w:rPr>
                <w:rFonts w:ascii="Times New Roman" w:hAnsi="Times New Roman" w:cs="Times New Roman"/>
                <w:noProof/>
                <w:sz w:val="28"/>
                <w:szCs w:val="28"/>
              </w:rPr>
              <w:t>*</w:t>
            </w:r>
          </w:p>
        </w:tc>
        <w:tc>
          <w:tcPr>
            <w:tcW w:w="1749" w:type="dxa"/>
          </w:tcPr>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3,53±</w:t>
            </w:r>
          </w:p>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0,24</w:t>
            </w:r>
            <w:r>
              <w:rPr>
                <w:rFonts w:ascii="Times New Roman" w:hAnsi="Times New Roman" w:cs="Times New Roman"/>
                <w:noProof/>
                <w:sz w:val="28"/>
                <w:szCs w:val="28"/>
              </w:rPr>
              <w:t>*</w:t>
            </w:r>
          </w:p>
        </w:tc>
        <w:tc>
          <w:tcPr>
            <w:tcW w:w="1874" w:type="dxa"/>
          </w:tcPr>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19,26±</w:t>
            </w:r>
          </w:p>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1,03</w:t>
            </w:r>
            <w:r>
              <w:rPr>
                <w:rFonts w:ascii="Times New Roman" w:hAnsi="Times New Roman" w:cs="Times New Roman"/>
                <w:noProof/>
                <w:sz w:val="28"/>
                <w:szCs w:val="28"/>
              </w:rPr>
              <w:t>*</w:t>
            </w:r>
          </w:p>
        </w:tc>
      </w:tr>
      <w:tr w:rsidR="00541116" w:rsidRPr="00811F83" w:rsidTr="00763204">
        <w:trPr>
          <w:cantSplit/>
          <w:trHeight w:val="410"/>
          <w:jc w:val="center"/>
        </w:trPr>
        <w:tc>
          <w:tcPr>
            <w:tcW w:w="999" w:type="dxa"/>
          </w:tcPr>
          <w:p w:rsidR="00541116" w:rsidRPr="00811F83" w:rsidRDefault="00541116" w:rsidP="00763204">
            <w:pPr>
              <w:spacing w:after="0" w:line="360" w:lineRule="auto"/>
              <w:jc w:val="both"/>
              <w:rPr>
                <w:rFonts w:ascii="Times New Roman" w:hAnsi="Times New Roman" w:cs="Times New Roman"/>
                <w:noProof/>
                <w:sz w:val="28"/>
                <w:szCs w:val="28"/>
              </w:rPr>
            </w:pPr>
            <w:r w:rsidRPr="00811F83">
              <w:rPr>
                <w:rFonts w:ascii="Times New Roman" w:hAnsi="Times New Roman" w:cs="Times New Roman"/>
                <w:noProof/>
                <w:sz w:val="28"/>
                <w:szCs w:val="28"/>
              </w:rPr>
              <w:t>7</w:t>
            </w:r>
          </w:p>
        </w:tc>
        <w:tc>
          <w:tcPr>
            <w:tcW w:w="1430" w:type="dxa"/>
          </w:tcPr>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2,15±</w:t>
            </w:r>
          </w:p>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0,18</w:t>
            </w:r>
          </w:p>
        </w:tc>
        <w:tc>
          <w:tcPr>
            <w:tcW w:w="1079" w:type="dxa"/>
          </w:tcPr>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3,62±</w:t>
            </w:r>
          </w:p>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0,24</w:t>
            </w:r>
          </w:p>
        </w:tc>
        <w:tc>
          <w:tcPr>
            <w:tcW w:w="1501" w:type="dxa"/>
          </w:tcPr>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68,69±</w:t>
            </w:r>
          </w:p>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3,49</w:t>
            </w:r>
          </w:p>
        </w:tc>
        <w:tc>
          <w:tcPr>
            <w:tcW w:w="1749" w:type="dxa"/>
          </w:tcPr>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4,12±</w:t>
            </w:r>
          </w:p>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0,32</w:t>
            </w:r>
          </w:p>
        </w:tc>
        <w:tc>
          <w:tcPr>
            <w:tcW w:w="1874" w:type="dxa"/>
          </w:tcPr>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21,46±</w:t>
            </w:r>
          </w:p>
          <w:p w:rsidR="00541116" w:rsidRPr="00811F83" w:rsidRDefault="00541116" w:rsidP="00763204">
            <w:pPr>
              <w:spacing w:after="0" w:line="360" w:lineRule="auto"/>
              <w:jc w:val="center"/>
              <w:rPr>
                <w:rFonts w:ascii="Times New Roman" w:hAnsi="Times New Roman" w:cs="Times New Roman"/>
                <w:noProof/>
                <w:sz w:val="28"/>
                <w:szCs w:val="28"/>
              </w:rPr>
            </w:pPr>
            <w:r w:rsidRPr="00811F83">
              <w:rPr>
                <w:rFonts w:ascii="Times New Roman" w:hAnsi="Times New Roman" w:cs="Times New Roman"/>
                <w:noProof/>
                <w:sz w:val="28"/>
                <w:szCs w:val="28"/>
              </w:rPr>
              <w:t>1,63</w:t>
            </w:r>
            <w:r>
              <w:rPr>
                <w:rFonts w:ascii="Times New Roman" w:hAnsi="Times New Roman" w:cs="Times New Roman"/>
                <w:noProof/>
                <w:sz w:val="28"/>
                <w:szCs w:val="28"/>
              </w:rPr>
              <w:t>*</w:t>
            </w:r>
          </w:p>
        </w:tc>
      </w:tr>
    </w:tbl>
    <w:p w:rsidR="00541116" w:rsidRDefault="00541116" w:rsidP="00541116">
      <w:pPr>
        <w:spacing w:after="0" w:line="360" w:lineRule="auto"/>
        <w:ind w:firstLine="720"/>
        <w:jc w:val="both"/>
        <w:rPr>
          <w:rFonts w:ascii="Times New Roman" w:hAnsi="Times New Roman" w:cs="Times New Roman"/>
          <w:noProof/>
          <w:sz w:val="28"/>
          <w:szCs w:val="28"/>
          <w:lang w:val="uk-UA"/>
        </w:rPr>
      </w:pPr>
      <w:r>
        <w:rPr>
          <w:rFonts w:ascii="Times New Roman" w:hAnsi="Times New Roman" w:cs="Times New Roman"/>
          <w:noProof/>
          <w:sz w:val="28"/>
          <w:szCs w:val="28"/>
        </w:rPr>
        <w:t>Примітк</w:t>
      </w:r>
      <w:r>
        <w:rPr>
          <w:rFonts w:ascii="Times New Roman" w:hAnsi="Times New Roman" w:cs="Times New Roman"/>
          <w:noProof/>
          <w:sz w:val="28"/>
          <w:szCs w:val="28"/>
          <w:lang w:val="uk-UA"/>
        </w:rPr>
        <w:t>и</w:t>
      </w:r>
      <w:r>
        <w:rPr>
          <w:rFonts w:ascii="Times New Roman" w:hAnsi="Times New Roman" w:cs="Times New Roman"/>
          <w:noProof/>
          <w:sz w:val="28"/>
          <w:szCs w:val="28"/>
        </w:rPr>
        <w:t>:</w:t>
      </w:r>
    </w:p>
    <w:p w:rsidR="00541116" w:rsidRDefault="00541116" w:rsidP="00541116">
      <w:pPr>
        <w:pStyle w:val="a3"/>
        <w:numPr>
          <w:ilvl w:val="0"/>
          <w:numId w:val="42"/>
        </w:numPr>
        <w:spacing w:after="0"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1-й етап </w:t>
      </w:r>
      <w:r w:rsidRPr="000B4597">
        <w:rPr>
          <w:rFonts w:ascii="Times New Roman" w:hAnsi="Times New Roman" w:cs="Times New Roman"/>
          <w:noProof/>
          <w:sz w:val="28"/>
          <w:szCs w:val="28"/>
          <w:lang w:val="uk-UA"/>
        </w:rPr>
        <w:t>–</w:t>
      </w:r>
      <w:r w:rsidRPr="00204C6B">
        <w:rPr>
          <w:rFonts w:ascii="Times New Roman" w:hAnsi="Times New Roman" w:cs="Times New Roman"/>
          <w:noProof/>
          <w:sz w:val="28"/>
          <w:szCs w:val="28"/>
          <w:lang w:val="uk-UA"/>
        </w:rPr>
        <w:t xml:space="preserve"> контроль (вихідний стан</w:t>
      </w:r>
      <w:r w:rsidR="001C3991">
        <w:rPr>
          <w:rFonts w:ascii="Times New Roman" w:hAnsi="Times New Roman" w:cs="Times New Roman"/>
          <w:noProof/>
          <w:sz w:val="28"/>
          <w:szCs w:val="28"/>
          <w:lang w:val="uk-UA"/>
        </w:rPr>
        <w:t>).</w:t>
      </w:r>
    </w:p>
    <w:p w:rsidR="00541116" w:rsidRDefault="00541116" w:rsidP="00541116">
      <w:pPr>
        <w:pStyle w:val="a3"/>
        <w:numPr>
          <w:ilvl w:val="0"/>
          <w:numId w:val="42"/>
        </w:numPr>
        <w:spacing w:after="0" w:line="360" w:lineRule="auto"/>
        <w:jc w:val="both"/>
        <w:rPr>
          <w:rFonts w:ascii="Times New Roman" w:hAnsi="Times New Roman" w:cs="Times New Roman"/>
          <w:noProof/>
          <w:sz w:val="28"/>
          <w:szCs w:val="28"/>
          <w:lang w:val="uk-UA"/>
        </w:rPr>
      </w:pPr>
      <w:r w:rsidRPr="00204C6B">
        <w:rPr>
          <w:rFonts w:ascii="Times New Roman" w:hAnsi="Times New Roman" w:cs="Times New Roman"/>
          <w:noProof/>
          <w:sz w:val="28"/>
          <w:szCs w:val="28"/>
          <w:lang w:val="uk-UA"/>
        </w:rPr>
        <w:t xml:space="preserve"> 2-й етап – </w:t>
      </w:r>
      <w:r w:rsidR="001C3991">
        <w:rPr>
          <w:rFonts w:ascii="Times New Roman" w:hAnsi="Times New Roman" w:cs="Times New Roman"/>
          <w:noProof/>
          <w:sz w:val="28"/>
          <w:szCs w:val="28"/>
          <w:lang w:val="uk-UA"/>
        </w:rPr>
        <w:t>30-40 хвилин після премедикації.</w:t>
      </w:r>
    </w:p>
    <w:p w:rsidR="00541116" w:rsidRDefault="00541116" w:rsidP="00541116">
      <w:pPr>
        <w:pStyle w:val="a3"/>
        <w:numPr>
          <w:ilvl w:val="0"/>
          <w:numId w:val="42"/>
        </w:numPr>
        <w:spacing w:after="0" w:line="360" w:lineRule="auto"/>
        <w:jc w:val="both"/>
        <w:rPr>
          <w:rFonts w:ascii="Times New Roman" w:hAnsi="Times New Roman" w:cs="Times New Roman"/>
          <w:noProof/>
          <w:sz w:val="28"/>
          <w:szCs w:val="28"/>
          <w:lang w:val="uk-UA"/>
        </w:rPr>
      </w:pPr>
      <w:r w:rsidRPr="00204C6B">
        <w:rPr>
          <w:rFonts w:ascii="Times New Roman" w:hAnsi="Times New Roman" w:cs="Times New Roman"/>
          <w:noProof/>
          <w:sz w:val="28"/>
          <w:szCs w:val="28"/>
          <w:lang w:val="uk-UA"/>
        </w:rPr>
        <w:t>3-й</w:t>
      </w:r>
      <w:r>
        <w:rPr>
          <w:rFonts w:ascii="Times New Roman" w:hAnsi="Times New Roman" w:cs="Times New Roman"/>
          <w:noProof/>
          <w:sz w:val="28"/>
          <w:szCs w:val="28"/>
          <w:lang w:val="uk-UA"/>
        </w:rPr>
        <w:t xml:space="preserve"> етап </w:t>
      </w:r>
      <w:r w:rsidRPr="000B4597">
        <w:rPr>
          <w:rFonts w:ascii="Times New Roman" w:hAnsi="Times New Roman" w:cs="Times New Roman"/>
          <w:noProof/>
          <w:sz w:val="28"/>
          <w:szCs w:val="28"/>
          <w:lang w:val="uk-UA"/>
        </w:rPr>
        <w:t>–</w:t>
      </w:r>
      <w:r w:rsidRPr="00204C6B">
        <w:rPr>
          <w:rFonts w:ascii="Times New Roman" w:hAnsi="Times New Roman" w:cs="Times New Roman"/>
          <w:noProof/>
          <w:sz w:val="28"/>
          <w:szCs w:val="28"/>
          <w:lang w:val="uk-UA"/>
        </w:rPr>
        <w:t>через 30-40 хвилин піс</w:t>
      </w:r>
      <w:r w:rsidR="001C3991">
        <w:rPr>
          <w:rFonts w:ascii="Times New Roman" w:hAnsi="Times New Roman" w:cs="Times New Roman"/>
          <w:noProof/>
          <w:sz w:val="28"/>
          <w:szCs w:val="28"/>
          <w:lang w:val="uk-UA"/>
        </w:rPr>
        <w:t>ля індукції та інтубації трахеї.</w:t>
      </w:r>
    </w:p>
    <w:p w:rsidR="00541116" w:rsidRDefault="00541116" w:rsidP="00541116">
      <w:pPr>
        <w:pStyle w:val="a3"/>
        <w:numPr>
          <w:ilvl w:val="0"/>
          <w:numId w:val="42"/>
        </w:numPr>
        <w:spacing w:after="0"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 4-й етап </w:t>
      </w:r>
      <w:r w:rsidRPr="000B4597">
        <w:rPr>
          <w:rFonts w:ascii="Times New Roman" w:hAnsi="Times New Roman" w:cs="Times New Roman"/>
          <w:noProof/>
          <w:sz w:val="28"/>
          <w:szCs w:val="28"/>
          <w:lang w:val="uk-UA"/>
        </w:rPr>
        <w:t>–</w:t>
      </w:r>
      <w:r w:rsidR="001C3991">
        <w:rPr>
          <w:rFonts w:ascii="Times New Roman" w:hAnsi="Times New Roman" w:cs="Times New Roman"/>
          <w:noProof/>
          <w:sz w:val="28"/>
          <w:szCs w:val="28"/>
          <w:lang w:val="uk-UA"/>
        </w:rPr>
        <w:t xml:space="preserve"> травматичний етап  операції.</w:t>
      </w:r>
    </w:p>
    <w:p w:rsidR="00541116" w:rsidRDefault="00541116" w:rsidP="00541116">
      <w:pPr>
        <w:pStyle w:val="a3"/>
        <w:numPr>
          <w:ilvl w:val="0"/>
          <w:numId w:val="42"/>
        </w:numPr>
        <w:spacing w:after="0"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5-й етап </w:t>
      </w:r>
      <w:r w:rsidRPr="000B4597">
        <w:rPr>
          <w:rFonts w:ascii="Times New Roman" w:hAnsi="Times New Roman" w:cs="Times New Roman"/>
          <w:noProof/>
          <w:sz w:val="28"/>
          <w:szCs w:val="28"/>
          <w:lang w:val="uk-UA"/>
        </w:rPr>
        <w:t>–</w:t>
      </w:r>
      <w:r w:rsidR="001C3991">
        <w:rPr>
          <w:rFonts w:ascii="Times New Roman" w:hAnsi="Times New Roman" w:cs="Times New Roman"/>
          <w:noProof/>
          <w:sz w:val="28"/>
          <w:szCs w:val="28"/>
          <w:lang w:val="uk-UA"/>
        </w:rPr>
        <w:t xml:space="preserve"> кінець операції.</w:t>
      </w:r>
    </w:p>
    <w:p w:rsidR="00541116" w:rsidRDefault="00541116" w:rsidP="00541116">
      <w:pPr>
        <w:pStyle w:val="a3"/>
        <w:numPr>
          <w:ilvl w:val="0"/>
          <w:numId w:val="42"/>
        </w:numPr>
        <w:spacing w:after="0"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6-й етап </w:t>
      </w:r>
      <w:r w:rsidRPr="000B4597">
        <w:rPr>
          <w:rFonts w:ascii="Times New Roman" w:hAnsi="Times New Roman" w:cs="Times New Roman"/>
          <w:noProof/>
          <w:sz w:val="28"/>
          <w:szCs w:val="28"/>
          <w:lang w:val="uk-UA"/>
        </w:rPr>
        <w:t>–</w:t>
      </w:r>
      <w:r w:rsidR="001C3991">
        <w:rPr>
          <w:rFonts w:ascii="Times New Roman" w:hAnsi="Times New Roman" w:cs="Times New Roman"/>
          <w:noProof/>
          <w:sz w:val="28"/>
          <w:szCs w:val="28"/>
          <w:lang w:val="uk-UA"/>
        </w:rPr>
        <w:t xml:space="preserve"> наступний день після операції.</w:t>
      </w:r>
    </w:p>
    <w:p w:rsidR="00541116" w:rsidRPr="00F21C57" w:rsidRDefault="00541116" w:rsidP="00541116">
      <w:pPr>
        <w:pStyle w:val="a3"/>
        <w:numPr>
          <w:ilvl w:val="0"/>
          <w:numId w:val="42"/>
        </w:numPr>
        <w:spacing w:after="0" w:line="360" w:lineRule="auto"/>
        <w:jc w:val="both"/>
        <w:rPr>
          <w:rFonts w:ascii="Times New Roman" w:hAnsi="Times New Roman" w:cs="Times New Roman"/>
          <w:noProof/>
          <w:sz w:val="28"/>
          <w:szCs w:val="28"/>
          <w:lang w:val="uk-UA"/>
        </w:rPr>
      </w:pPr>
      <w:r w:rsidRPr="00204C6B">
        <w:rPr>
          <w:rFonts w:ascii="Times New Roman" w:hAnsi="Times New Roman" w:cs="Times New Roman"/>
          <w:noProof/>
          <w:sz w:val="28"/>
          <w:szCs w:val="28"/>
          <w:lang w:val="uk-UA"/>
        </w:rPr>
        <w:lastRenderedPageBreak/>
        <w:t>7-й</w:t>
      </w:r>
      <w:r>
        <w:rPr>
          <w:rFonts w:ascii="Times New Roman" w:hAnsi="Times New Roman" w:cs="Times New Roman"/>
          <w:noProof/>
          <w:sz w:val="28"/>
          <w:szCs w:val="28"/>
          <w:lang w:val="uk-UA"/>
        </w:rPr>
        <w:t xml:space="preserve"> етап </w:t>
      </w:r>
      <w:r w:rsidRPr="000B4597">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 тиждень після операції</w:t>
      </w:r>
      <w:r w:rsidRPr="00204C6B">
        <w:rPr>
          <w:sz w:val="28"/>
          <w:szCs w:val="28"/>
          <w:lang w:val="uk-UA"/>
        </w:rPr>
        <w:t>.</w:t>
      </w:r>
    </w:p>
    <w:p w:rsidR="00541116" w:rsidRPr="00F21C57" w:rsidRDefault="00541116" w:rsidP="00541116">
      <w:pPr>
        <w:pStyle w:val="a3"/>
        <w:numPr>
          <w:ilvl w:val="0"/>
          <w:numId w:val="42"/>
        </w:numPr>
        <w:tabs>
          <w:tab w:val="left" w:pos="993"/>
        </w:tabs>
        <w:spacing w:after="0" w:line="360" w:lineRule="auto"/>
        <w:jc w:val="both"/>
        <w:rPr>
          <w:rFonts w:ascii="Times New Roman" w:hAnsi="Times New Roman" w:cs="Times New Roman"/>
          <w:noProof/>
          <w:sz w:val="28"/>
          <w:szCs w:val="28"/>
          <w:lang w:val="uk-UA"/>
        </w:rPr>
      </w:pPr>
      <w:r w:rsidRPr="00F21C57">
        <w:rPr>
          <w:rFonts w:ascii="Times New Roman" w:eastAsia="Times New Roman" w:hAnsi="Times New Roman"/>
          <w:noProof/>
          <w:sz w:val="28"/>
          <w:szCs w:val="28"/>
          <w:lang w:val="uk-UA"/>
        </w:rPr>
        <w:t xml:space="preserve">* </w:t>
      </w:r>
      <w:r w:rsidRPr="001C3991">
        <w:rPr>
          <w:rFonts w:ascii="Times New Roman" w:hAnsi="Times New Roman" w:cs="Times New Roman"/>
          <w:noProof/>
          <w:sz w:val="28"/>
          <w:szCs w:val="28"/>
          <w:lang w:val="uk-UA"/>
        </w:rPr>
        <w:t>–</w:t>
      </w:r>
      <w:r w:rsidRPr="00F21C57">
        <w:rPr>
          <w:rFonts w:ascii="Times New Roman" w:eastAsia="Times New Roman" w:hAnsi="Times New Roman"/>
          <w:noProof/>
          <w:sz w:val="28"/>
          <w:szCs w:val="28"/>
          <w:lang w:val="uk-UA"/>
        </w:rPr>
        <w:t xml:space="preserve"> достовірно відрізняється від показників контролю</w:t>
      </w:r>
      <w:r w:rsidR="00216349">
        <w:rPr>
          <w:rFonts w:ascii="Times New Roman" w:eastAsia="Times New Roman" w:hAnsi="Times New Roman"/>
          <w:noProof/>
          <w:sz w:val="28"/>
          <w:szCs w:val="28"/>
          <w:lang w:val="uk-UA"/>
        </w:rPr>
        <w:t xml:space="preserve">, </w:t>
      </w:r>
      <w:r w:rsidR="00216349" w:rsidRPr="00216349">
        <w:rPr>
          <w:rStyle w:val="st"/>
          <w:rFonts w:ascii="Times New Roman" w:hAnsi="Times New Roman" w:cs="Times New Roman"/>
          <w:sz w:val="28"/>
          <w:szCs w:val="28"/>
        </w:rPr>
        <w:t>p&lt;</w:t>
      </w:r>
      <w:r w:rsidR="00216349" w:rsidRPr="00216349">
        <w:rPr>
          <w:rStyle w:val="af7"/>
          <w:rFonts w:ascii="Times New Roman" w:hAnsi="Times New Roman" w:cs="Times New Roman"/>
          <w:i w:val="0"/>
          <w:sz w:val="28"/>
          <w:szCs w:val="28"/>
        </w:rPr>
        <w:t>0</w:t>
      </w:r>
      <w:r w:rsidR="00216349" w:rsidRPr="00216349">
        <w:rPr>
          <w:rStyle w:val="st"/>
          <w:rFonts w:ascii="Times New Roman" w:hAnsi="Times New Roman" w:cs="Times New Roman"/>
          <w:i/>
          <w:sz w:val="28"/>
          <w:szCs w:val="28"/>
        </w:rPr>
        <w:t>,</w:t>
      </w:r>
      <w:r w:rsidR="00216349" w:rsidRPr="00216349">
        <w:rPr>
          <w:rStyle w:val="af7"/>
          <w:rFonts w:ascii="Times New Roman" w:hAnsi="Times New Roman" w:cs="Times New Roman"/>
          <w:i w:val="0"/>
          <w:sz w:val="28"/>
          <w:szCs w:val="28"/>
        </w:rPr>
        <w:t>05</w:t>
      </w:r>
      <w:r w:rsidRPr="00F21C57">
        <w:rPr>
          <w:rFonts w:ascii="Times New Roman" w:eastAsia="Times New Roman" w:hAnsi="Times New Roman"/>
          <w:noProof/>
          <w:sz w:val="28"/>
          <w:szCs w:val="28"/>
          <w:lang w:val="uk-UA"/>
        </w:rPr>
        <w:t>.</w:t>
      </w:r>
    </w:p>
    <w:p w:rsidR="00541116" w:rsidRDefault="00541116" w:rsidP="00204C6B">
      <w:pPr>
        <w:spacing w:after="0" w:line="360" w:lineRule="auto"/>
        <w:ind w:firstLine="502"/>
        <w:jc w:val="both"/>
        <w:rPr>
          <w:rFonts w:ascii="Times New Roman" w:hAnsi="Times New Roman" w:cs="Times New Roman"/>
          <w:noProof/>
          <w:sz w:val="28"/>
          <w:szCs w:val="28"/>
          <w:lang w:val="uk-UA"/>
        </w:rPr>
      </w:pPr>
    </w:p>
    <w:p w:rsidR="00541116" w:rsidRDefault="00541116" w:rsidP="00541116">
      <w:pPr>
        <w:spacing w:after="0" w:line="360" w:lineRule="auto"/>
        <w:ind w:firstLine="502"/>
        <w:jc w:val="both"/>
        <w:rPr>
          <w:rFonts w:ascii="Times New Roman" w:hAnsi="Times New Roman" w:cs="Times New Roman"/>
          <w:noProof/>
          <w:sz w:val="28"/>
          <w:szCs w:val="28"/>
          <w:lang w:val="uk-UA"/>
        </w:rPr>
      </w:pPr>
      <w:r w:rsidRPr="008D2167">
        <w:rPr>
          <w:rFonts w:ascii="Times New Roman" w:hAnsi="Times New Roman" w:cs="Times New Roman"/>
          <w:noProof/>
          <w:sz w:val="28"/>
          <w:szCs w:val="28"/>
          <w:lang w:val="uk-UA"/>
        </w:rPr>
        <w:t>Динаміка кількості лімфоцитів в ході хірургічного лікування була подібна динаміці кількості лейкоцитів: зменшення на 2-3 етапах (93,23% і 92,19% відповідно) з наступним збільшенням, починаючи з 4-ого етапу д</w:t>
      </w:r>
      <w:r>
        <w:rPr>
          <w:rFonts w:ascii="Times New Roman" w:hAnsi="Times New Roman" w:cs="Times New Roman"/>
          <w:noProof/>
          <w:sz w:val="28"/>
          <w:szCs w:val="28"/>
          <w:lang w:val="uk-UA"/>
        </w:rPr>
        <w:t>о максимуму на 6-ому етапі (138</w:t>
      </w:r>
      <w:r w:rsidRPr="008D2167">
        <w:rPr>
          <w:rFonts w:ascii="Times New Roman" w:hAnsi="Times New Roman" w:cs="Times New Roman"/>
          <w:noProof/>
          <w:sz w:val="28"/>
          <w:szCs w:val="28"/>
          <w:lang w:val="uk-UA"/>
        </w:rPr>
        <w:t xml:space="preserve">%). Максимальна кількість лейкоцитів і лімфоцитів на шостому етапі збігалася з максимумом кількості ПЯН </w:t>
      </w:r>
      <w:r>
        <w:rPr>
          <w:rFonts w:ascii="Times New Roman" w:hAnsi="Times New Roman" w:cs="Times New Roman"/>
          <w:noProof/>
          <w:sz w:val="28"/>
          <w:szCs w:val="28"/>
          <w:lang w:val="uk-UA"/>
        </w:rPr>
        <w:t>0,79</w:t>
      </w:r>
      <w:r w:rsidRPr="008D2167">
        <w:rPr>
          <w:rFonts w:ascii="Times New Roman" w:hAnsi="Times New Roman" w:cs="Times New Roman"/>
          <w:noProof/>
          <w:sz w:val="28"/>
          <w:szCs w:val="28"/>
          <w:lang w:val="uk-UA"/>
        </w:rPr>
        <w:t>±</w:t>
      </w:r>
      <w:r>
        <w:rPr>
          <w:rFonts w:ascii="Times New Roman" w:hAnsi="Times New Roman" w:cs="Times New Roman"/>
          <w:noProof/>
          <w:sz w:val="28"/>
          <w:szCs w:val="28"/>
          <w:lang w:val="uk-UA"/>
        </w:rPr>
        <w:t>0,08 та 5,95</w:t>
      </w:r>
      <w:r w:rsidRPr="008D2167">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0,41% відповідно </w:t>
      </w:r>
      <w:r w:rsidRPr="008D2167">
        <w:rPr>
          <w:rFonts w:ascii="Times New Roman" w:hAnsi="Times New Roman" w:cs="Times New Roman"/>
          <w:noProof/>
          <w:sz w:val="28"/>
          <w:szCs w:val="28"/>
          <w:lang w:val="uk-UA"/>
        </w:rPr>
        <w:t xml:space="preserve">(141% від вихідного рівня), що говорить про зрушення лейкоцитарної формули вліво і про напругу імунітету через добу після операції. </w:t>
      </w:r>
    </w:p>
    <w:p w:rsidR="000B4597" w:rsidRDefault="008D2167" w:rsidP="00541116">
      <w:pPr>
        <w:spacing w:after="0" w:line="360" w:lineRule="auto"/>
        <w:ind w:firstLine="502"/>
        <w:jc w:val="both"/>
        <w:rPr>
          <w:rFonts w:ascii="Times New Roman" w:hAnsi="Times New Roman" w:cs="Times New Roman"/>
          <w:noProof/>
          <w:sz w:val="28"/>
          <w:szCs w:val="28"/>
          <w:lang w:val="uk-UA"/>
        </w:rPr>
      </w:pPr>
      <w:r w:rsidRPr="008D2167">
        <w:rPr>
          <w:rFonts w:ascii="Times New Roman" w:hAnsi="Times New Roman" w:cs="Times New Roman"/>
          <w:noProof/>
          <w:sz w:val="28"/>
          <w:szCs w:val="28"/>
          <w:lang w:val="uk-UA"/>
        </w:rPr>
        <w:t xml:space="preserve">На фоні лейко- та лімфоцитозу, що зберігаються, зменшення кількості лейкоцитів і лімфоцитів тиждень після операції (7 етап) у </w:t>
      </w:r>
      <w:r w:rsidR="002951CE">
        <w:rPr>
          <w:rFonts w:ascii="Times New Roman" w:hAnsi="Times New Roman" w:cs="Times New Roman"/>
          <w:noProof/>
          <w:sz w:val="28"/>
          <w:szCs w:val="28"/>
          <w:lang w:val="uk-UA"/>
        </w:rPr>
        <w:t xml:space="preserve">порівнянні з попереднім етапом рівень клітин становив </w:t>
      </w:r>
      <w:r w:rsidRPr="008D2167">
        <w:rPr>
          <w:rFonts w:ascii="Times New Roman" w:hAnsi="Times New Roman" w:cs="Times New Roman"/>
          <w:noProof/>
          <w:sz w:val="28"/>
          <w:szCs w:val="28"/>
          <w:lang w:val="uk-UA"/>
        </w:rPr>
        <w:t xml:space="preserve">12,02±1,18 і 13,34±1,13 для </w:t>
      </w:r>
      <w:r w:rsidRPr="00204C6B">
        <w:rPr>
          <w:rFonts w:ascii="Times New Roman" w:hAnsi="Times New Roman" w:cs="Times New Roman"/>
          <w:noProof/>
          <w:sz w:val="28"/>
          <w:szCs w:val="28"/>
          <w:lang w:val="uk-UA"/>
        </w:rPr>
        <w:t>лейкоцитів і 2,44±0,17 і 2,65±0,15</w:t>
      </w:r>
      <w:r w:rsidR="002951CE">
        <w:rPr>
          <w:rFonts w:ascii="Times New Roman" w:hAnsi="Times New Roman" w:cs="Times New Roman"/>
          <w:noProof/>
          <w:sz w:val="28"/>
          <w:szCs w:val="28"/>
          <w:lang w:val="uk-UA"/>
        </w:rPr>
        <w:t xml:space="preserve"> (21,46</w:t>
      </w:r>
      <w:r w:rsidR="002951CE" w:rsidRPr="008D2167">
        <w:rPr>
          <w:rFonts w:ascii="Times New Roman" w:hAnsi="Times New Roman" w:cs="Times New Roman"/>
          <w:noProof/>
          <w:sz w:val="28"/>
          <w:szCs w:val="28"/>
          <w:lang w:val="uk-UA"/>
        </w:rPr>
        <w:t>±</w:t>
      </w:r>
      <w:r w:rsidR="002951CE">
        <w:rPr>
          <w:rFonts w:ascii="Times New Roman" w:hAnsi="Times New Roman" w:cs="Times New Roman"/>
          <w:noProof/>
          <w:sz w:val="28"/>
          <w:szCs w:val="28"/>
          <w:lang w:val="uk-UA"/>
        </w:rPr>
        <w:t>1,63 і 19,26</w:t>
      </w:r>
      <w:r w:rsidR="002951CE" w:rsidRPr="008D2167">
        <w:rPr>
          <w:rFonts w:ascii="Times New Roman" w:hAnsi="Times New Roman" w:cs="Times New Roman"/>
          <w:noProof/>
          <w:sz w:val="28"/>
          <w:szCs w:val="28"/>
          <w:lang w:val="uk-UA"/>
        </w:rPr>
        <w:t>±</w:t>
      </w:r>
      <w:r w:rsidR="002951CE">
        <w:rPr>
          <w:rFonts w:ascii="Times New Roman" w:hAnsi="Times New Roman" w:cs="Times New Roman"/>
          <w:noProof/>
          <w:sz w:val="28"/>
          <w:szCs w:val="28"/>
          <w:lang w:val="uk-UA"/>
        </w:rPr>
        <w:t>1,03%)</w:t>
      </w:r>
      <w:r w:rsidRPr="00204C6B">
        <w:rPr>
          <w:rFonts w:ascii="Times New Roman" w:hAnsi="Times New Roman" w:cs="Times New Roman"/>
          <w:noProof/>
          <w:sz w:val="28"/>
          <w:szCs w:val="28"/>
          <w:lang w:val="uk-UA"/>
        </w:rPr>
        <w:t xml:space="preserve"> для л</w:t>
      </w:r>
      <w:r w:rsidR="002951CE">
        <w:rPr>
          <w:rFonts w:ascii="Times New Roman" w:hAnsi="Times New Roman" w:cs="Times New Roman"/>
          <w:noProof/>
          <w:sz w:val="28"/>
          <w:szCs w:val="28"/>
          <w:lang w:val="uk-UA"/>
        </w:rPr>
        <w:t xml:space="preserve">імфоцитів і зменшення ПЯН </w:t>
      </w:r>
      <w:r w:rsidR="00C94340">
        <w:rPr>
          <w:rFonts w:ascii="Times New Roman" w:hAnsi="Times New Roman" w:cs="Times New Roman"/>
          <w:noProof/>
          <w:sz w:val="28"/>
          <w:szCs w:val="28"/>
          <w:lang w:val="uk-UA"/>
        </w:rPr>
        <w:t>0,79±0,08 і 0,43±0,04</w:t>
      </w:r>
      <w:r w:rsidR="002951CE">
        <w:rPr>
          <w:rFonts w:ascii="Times New Roman" w:hAnsi="Times New Roman" w:cs="Times New Roman"/>
          <w:noProof/>
          <w:sz w:val="28"/>
          <w:szCs w:val="28"/>
          <w:lang w:val="uk-UA"/>
        </w:rPr>
        <w:t xml:space="preserve"> (5,95</w:t>
      </w:r>
      <w:r w:rsidR="002951CE" w:rsidRPr="008D2167">
        <w:rPr>
          <w:rFonts w:ascii="Times New Roman" w:hAnsi="Times New Roman" w:cs="Times New Roman"/>
          <w:noProof/>
          <w:sz w:val="28"/>
          <w:szCs w:val="28"/>
          <w:lang w:val="uk-UA"/>
        </w:rPr>
        <w:t>±</w:t>
      </w:r>
      <w:r w:rsidR="002951CE">
        <w:rPr>
          <w:rFonts w:ascii="Times New Roman" w:hAnsi="Times New Roman" w:cs="Times New Roman"/>
          <w:noProof/>
          <w:sz w:val="28"/>
          <w:szCs w:val="28"/>
          <w:lang w:val="uk-UA"/>
        </w:rPr>
        <w:t>0,41 і 3,62</w:t>
      </w:r>
      <w:r w:rsidR="002951CE" w:rsidRPr="008D2167">
        <w:rPr>
          <w:rFonts w:ascii="Times New Roman" w:hAnsi="Times New Roman" w:cs="Times New Roman"/>
          <w:noProof/>
          <w:sz w:val="28"/>
          <w:szCs w:val="28"/>
          <w:lang w:val="uk-UA"/>
        </w:rPr>
        <w:t>±</w:t>
      </w:r>
      <w:r w:rsidR="002951CE">
        <w:rPr>
          <w:rFonts w:ascii="Times New Roman" w:hAnsi="Times New Roman" w:cs="Times New Roman"/>
          <w:noProof/>
          <w:sz w:val="28"/>
          <w:szCs w:val="28"/>
          <w:lang w:val="uk-UA"/>
        </w:rPr>
        <w:t>0,24%)</w:t>
      </w:r>
      <w:r w:rsidRPr="00204C6B">
        <w:rPr>
          <w:rFonts w:ascii="Times New Roman" w:hAnsi="Times New Roman" w:cs="Times New Roman"/>
          <w:noProof/>
          <w:sz w:val="28"/>
          <w:szCs w:val="28"/>
          <w:lang w:val="uk-UA"/>
        </w:rPr>
        <w:t xml:space="preserve"> свідчить про зниження напруженості протікання імунних реакцій. </w:t>
      </w:r>
    </w:p>
    <w:p w:rsidR="00BE4183" w:rsidRPr="00541116" w:rsidRDefault="00204C6B" w:rsidP="00916FAF">
      <w:pPr>
        <w:spacing w:after="0" w:line="360" w:lineRule="auto"/>
        <w:ind w:firstLine="720"/>
        <w:jc w:val="both"/>
        <w:rPr>
          <w:rFonts w:ascii="Times New Roman" w:hAnsi="Times New Roman" w:cs="Times New Roman"/>
          <w:noProof/>
          <w:sz w:val="28"/>
          <w:szCs w:val="28"/>
          <w:lang w:val="uk-UA"/>
        </w:rPr>
      </w:pPr>
      <w:r w:rsidRPr="00204C6B">
        <w:rPr>
          <w:rFonts w:ascii="Times New Roman" w:hAnsi="Times New Roman" w:cs="Times New Roman"/>
          <w:noProof/>
          <w:sz w:val="28"/>
          <w:szCs w:val="28"/>
          <w:lang w:val="uk-UA"/>
        </w:rPr>
        <w:t>Аналіз люміне</w:t>
      </w:r>
      <w:r w:rsidR="00916FAF">
        <w:rPr>
          <w:rFonts w:ascii="Times New Roman" w:hAnsi="Times New Roman" w:cs="Times New Roman"/>
          <w:noProof/>
          <w:sz w:val="28"/>
          <w:szCs w:val="28"/>
          <w:lang w:val="uk-UA"/>
        </w:rPr>
        <w:t>сцентних показників (табл. 3.6</w:t>
      </w:r>
      <w:r w:rsidRPr="00204C6B">
        <w:rPr>
          <w:rFonts w:ascii="Times New Roman" w:hAnsi="Times New Roman" w:cs="Times New Roman"/>
          <w:noProof/>
          <w:sz w:val="28"/>
          <w:szCs w:val="28"/>
          <w:lang w:val="uk-UA"/>
        </w:rPr>
        <w:t>) показує, що інтенсивність люмінесценції при довжині хвилі 640 нм (</w:t>
      </w:r>
      <w:r w:rsidRPr="00204C6B">
        <w:rPr>
          <w:rFonts w:ascii="Times New Roman" w:hAnsi="Times New Roman" w:cs="Times New Roman"/>
          <w:noProof/>
          <w:sz w:val="28"/>
          <w:szCs w:val="28"/>
        </w:rPr>
        <w:t>I</w:t>
      </w:r>
      <w:r w:rsidRPr="00204C6B">
        <w:rPr>
          <w:rFonts w:ascii="Times New Roman" w:hAnsi="Times New Roman" w:cs="Times New Roman"/>
          <w:noProof/>
          <w:sz w:val="28"/>
          <w:szCs w:val="28"/>
          <w:vertAlign w:val="subscript"/>
          <w:lang w:val="uk-UA"/>
        </w:rPr>
        <w:t>640</w:t>
      </w:r>
      <w:r w:rsidRPr="00204C6B">
        <w:rPr>
          <w:rFonts w:ascii="Times New Roman" w:hAnsi="Times New Roman" w:cs="Times New Roman"/>
          <w:noProof/>
          <w:sz w:val="28"/>
          <w:szCs w:val="28"/>
          <w:lang w:val="uk-UA"/>
        </w:rPr>
        <w:t xml:space="preserve"> нм) наростала в ході хірургічного лікування, однак це наростання було не рівномірним, та відбиває стресорний вплив на організм.</w:t>
      </w:r>
    </w:p>
    <w:p w:rsidR="0097715F" w:rsidRDefault="006D723F" w:rsidP="006D723F">
      <w:pPr>
        <w:spacing w:after="0" w:line="360" w:lineRule="auto"/>
        <w:ind w:firstLine="720"/>
        <w:jc w:val="both"/>
        <w:rPr>
          <w:rFonts w:ascii="Times New Roman" w:hAnsi="Times New Roman" w:cs="Times New Roman"/>
          <w:noProof/>
          <w:sz w:val="28"/>
          <w:szCs w:val="28"/>
        </w:rPr>
      </w:pPr>
      <w:r>
        <w:rPr>
          <w:rFonts w:ascii="Times New Roman" w:hAnsi="Times New Roman" w:cs="Times New Roman"/>
          <w:noProof/>
          <w:sz w:val="28"/>
          <w:szCs w:val="28"/>
          <w:lang w:val="uk-UA"/>
        </w:rPr>
        <w:t>На етапі</w:t>
      </w:r>
      <w:r w:rsidRPr="00137DEC">
        <w:rPr>
          <w:rFonts w:ascii="Times New Roman" w:hAnsi="Times New Roman" w:cs="Times New Roman"/>
          <w:noProof/>
          <w:sz w:val="28"/>
          <w:szCs w:val="28"/>
          <w:lang w:val="uk-UA"/>
        </w:rPr>
        <w:t xml:space="preserve"> премедикації ін</w:t>
      </w:r>
      <w:r>
        <w:rPr>
          <w:rFonts w:ascii="Times New Roman" w:hAnsi="Times New Roman" w:cs="Times New Roman"/>
          <w:noProof/>
          <w:sz w:val="28"/>
          <w:szCs w:val="28"/>
          <w:lang w:val="uk-UA"/>
        </w:rPr>
        <w:t>тенсивність люмінесценції</w:t>
      </w:r>
      <w:r w:rsidRPr="00137DEC">
        <w:rPr>
          <w:rFonts w:ascii="Times New Roman" w:hAnsi="Times New Roman" w:cs="Times New Roman"/>
          <w:noProof/>
          <w:sz w:val="28"/>
          <w:szCs w:val="28"/>
          <w:lang w:val="uk-UA"/>
        </w:rPr>
        <w:t xml:space="preserve"> падала (86,67% від предопераційного рівня) унаслідок негативної регуляції гормонів кортикостероїдів на імуногенез та міграцію лімфоцитів, тому що в цей період розвивався емоційний стрес.</w:t>
      </w:r>
      <w:r w:rsidR="00137DEC" w:rsidRPr="00137DEC">
        <w:rPr>
          <w:rFonts w:ascii="Times New Roman" w:hAnsi="Times New Roman" w:cs="Times New Roman"/>
          <w:noProof/>
          <w:sz w:val="28"/>
          <w:szCs w:val="28"/>
          <w:lang w:val="uk-UA"/>
        </w:rPr>
        <w:t xml:space="preserve">Після інтубації і введення в наркоз показник вирівнявся як наслідок дії анестезії. </w:t>
      </w:r>
      <w:r w:rsidR="00137DEC" w:rsidRPr="00137DEC">
        <w:rPr>
          <w:rFonts w:ascii="Times New Roman" w:hAnsi="Times New Roman" w:cs="Times New Roman"/>
          <w:noProof/>
          <w:sz w:val="28"/>
          <w:szCs w:val="28"/>
        </w:rPr>
        <w:t>Однак у період травм</w:t>
      </w:r>
      <w:r w:rsidR="00137DEC">
        <w:rPr>
          <w:rFonts w:ascii="Times New Roman" w:hAnsi="Times New Roman" w:cs="Times New Roman"/>
          <w:noProof/>
          <w:sz w:val="28"/>
          <w:szCs w:val="28"/>
        </w:rPr>
        <w:t xml:space="preserve">атичного етапу операції </w:t>
      </w:r>
      <w:r w:rsidR="00137DEC">
        <w:rPr>
          <w:rFonts w:ascii="Times New Roman" w:hAnsi="Times New Roman" w:cs="Times New Roman"/>
          <w:noProof/>
          <w:sz w:val="28"/>
          <w:szCs w:val="28"/>
          <w:lang w:val="uk-UA"/>
        </w:rPr>
        <w:t>на 4 етапі</w:t>
      </w:r>
      <w:r w:rsidR="00137DEC" w:rsidRPr="00137DEC">
        <w:rPr>
          <w:rFonts w:ascii="Times New Roman" w:hAnsi="Times New Roman" w:cs="Times New Roman"/>
          <w:noProof/>
          <w:sz w:val="28"/>
          <w:szCs w:val="28"/>
        </w:rPr>
        <w:t xml:space="preserve">, </w:t>
      </w:r>
      <w:r w:rsidR="00137DEC">
        <w:rPr>
          <w:rFonts w:ascii="Times New Roman" w:hAnsi="Times New Roman" w:cs="Times New Roman"/>
          <w:noProof/>
          <w:sz w:val="28"/>
          <w:szCs w:val="28"/>
          <w:lang w:val="uk-UA"/>
        </w:rPr>
        <w:t xml:space="preserve">рівень </w:t>
      </w:r>
      <w:r w:rsidR="00137DEC">
        <w:rPr>
          <w:rFonts w:ascii="Times New Roman" w:hAnsi="Times New Roman" w:cs="Times New Roman"/>
          <w:noProof/>
          <w:sz w:val="28"/>
          <w:szCs w:val="28"/>
        </w:rPr>
        <w:t>I</w:t>
      </w:r>
      <w:r w:rsidR="00137DEC" w:rsidRPr="00137DEC">
        <w:rPr>
          <w:rFonts w:ascii="Times New Roman" w:hAnsi="Times New Roman" w:cs="Times New Roman"/>
          <w:noProof/>
          <w:sz w:val="28"/>
          <w:szCs w:val="28"/>
          <w:vertAlign w:val="subscript"/>
        </w:rPr>
        <w:t>640</w:t>
      </w:r>
      <w:r w:rsidR="00137DEC" w:rsidRPr="00137DEC">
        <w:rPr>
          <w:rFonts w:ascii="Times New Roman" w:hAnsi="Times New Roman" w:cs="Times New Roman"/>
          <w:noProof/>
          <w:sz w:val="28"/>
          <w:szCs w:val="28"/>
        </w:rPr>
        <w:t xml:space="preserve"> нм</w:t>
      </w:r>
      <w:r w:rsidR="00137DEC">
        <w:rPr>
          <w:rFonts w:ascii="Times New Roman" w:hAnsi="Times New Roman" w:cs="Times New Roman"/>
          <w:noProof/>
          <w:sz w:val="28"/>
          <w:szCs w:val="28"/>
        </w:rPr>
        <w:t xml:space="preserve"> різко зроста</w:t>
      </w:r>
      <w:r w:rsidR="00137DEC">
        <w:rPr>
          <w:rFonts w:ascii="Times New Roman" w:hAnsi="Times New Roman" w:cs="Times New Roman"/>
          <w:noProof/>
          <w:sz w:val="28"/>
          <w:szCs w:val="28"/>
          <w:lang w:val="uk-UA"/>
        </w:rPr>
        <w:t>в</w:t>
      </w:r>
      <w:r w:rsidR="00137DEC" w:rsidRPr="00137DEC">
        <w:rPr>
          <w:rFonts w:ascii="Times New Roman" w:hAnsi="Times New Roman" w:cs="Times New Roman"/>
          <w:noProof/>
          <w:sz w:val="28"/>
          <w:szCs w:val="28"/>
        </w:rPr>
        <w:t xml:space="preserve"> до 164% від предопераційного рівня (0,74±0,05). Це зростання можна пояснити активацією </w:t>
      </w:r>
      <w:r w:rsidR="00137DEC">
        <w:rPr>
          <w:rFonts w:ascii="Times New Roman" w:hAnsi="Times New Roman" w:cs="Times New Roman"/>
          <w:noProof/>
          <w:sz w:val="28"/>
          <w:szCs w:val="28"/>
          <w:lang w:val="uk-UA"/>
        </w:rPr>
        <w:t>БСС</w:t>
      </w:r>
      <w:r w:rsidR="00137DEC" w:rsidRPr="00137DEC">
        <w:rPr>
          <w:rFonts w:ascii="Times New Roman" w:hAnsi="Times New Roman" w:cs="Times New Roman"/>
          <w:noProof/>
          <w:sz w:val="28"/>
          <w:szCs w:val="28"/>
        </w:rPr>
        <w:t xml:space="preserve"> при імуногенезі у відповідь на травму, а також перерозподілом активованих лімфоцитів у зону альтерації. До кінця операції показник ще більше збільшився і залишався на тому ж високому рівні і добу після операції (0,87±0,05 на </w:t>
      </w:r>
      <w:r w:rsidR="00137DEC" w:rsidRPr="00137DEC">
        <w:rPr>
          <w:rFonts w:ascii="Times New Roman" w:hAnsi="Times New Roman" w:cs="Times New Roman"/>
          <w:noProof/>
          <w:sz w:val="28"/>
          <w:szCs w:val="28"/>
        </w:rPr>
        <w:lastRenderedPageBreak/>
        <w:t>п'ятому етапі і 0,80±0,04 на шостому). На 7 день після операції під час загоєння рани показник досягав максимуму (0,96±0,05 – 213,33%), але мабуть вже не тільки як відбиток імуногенезу, а як</w:t>
      </w:r>
      <w:r w:rsidR="00137DEC">
        <w:rPr>
          <w:rFonts w:ascii="Times New Roman" w:hAnsi="Times New Roman" w:cs="Times New Roman"/>
          <w:noProof/>
          <w:sz w:val="28"/>
          <w:szCs w:val="28"/>
          <w:lang w:val="uk-UA"/>
        </w:rPr>
        <w:t xml:space="preserve"> показник</w:t>
      </w:r>
      <w:r w:rsidR="00137DEC">
        <w:rPr>
          <w:rFonts w:ascii="Times New Roman" w:hAnsi="Times New Roman" w:cs="Times New Roman"/>
          <w:noProof/>
          <w:sz w:val="28"/>
          <w:szCs w:val="28"/>
        </w:rPr>
        <w:t xml:space="preserve"> додатков</w:t>
      </w:r>
      <w:r w:rsidR="00137DEC">
        <w:rPr>
          <w:rFonts w:ascii="Times New Roman" w:hAnsi="Times New Roman" w:cs="Times New Roman"/>
          <w:noProof/>
          <w:sz w:val="28"/>
          <w:szCs w:val="28"/>
          <w:lang w:val="uk-UA"/>
        </w:rPr>
        <w:t>ого</w:t>
      </w:r>
      <w:r w:rsidR="00137DEC">
        <w:rPr>
          <w:rFonts w:ascii="Times New Roman" w:hAnsi="Times New Roman" w:cs="Times New Roman"/>
          <w:noProof/>
          <w:sz w:val="28"/>
          <w:szCs w:val="28"/>
        </w:rPr>
        <w:t xml:space="preserve"> вих</w:t>
      </w:r>
      <w:r w:rsidR="00137DEC">
        <w:rPr>
          <w:rFonts w:ascii="Times New Roman" w:hAnsi="Times New Roman" w:cs="Times New Roman"/>
          <w:noProof/>
          <w:sz w:val="28"/>
          <w:szCs w:val="28"/>
          <w:lang w:val="uk-UA"/>
        </w:rPr>
        <w:t>о</w:t>
      </w:r>
      <w:r w:rsidR="00137DEC" w:rsidRPr="00137DEC">
        <w:rPr>
          <w:rFonts w:ascii="Times New Roman" w:hAnsi="Times New Roman" w:cs="Times New Roman"/>
          <w:noProof/>
          <w:sz w:val="28"/>
          <w:szCs w:val="28"/>
        </w:rPr>
        <w:t>д</w:t>
      </w:r>
      <w:r w:rsidR="00137DEC">
        <w:rPr>
          <w:rFonts w:ascii="Times New Roman" w:hAnsi="Times New Roman" w:cs="Times New Roman"/>
          <w:noProof/>
          <w:sz w:val="28"/>
          <w:szCs w:val="28"/>
          <w:lang w:val="uk-UA"/>
        </w:rPr>
        <w:t>у</w:t>
      </w:r>
      <w:r w:rsidR="00137DEC" w:rsidRPr="00137DEC">
        <w:rPr>
          <w:rFonts w:ascii="Times New Roman" w:hAnsi="Times New Roman" w:cs="Times New Roman"/>
          <w:noProof/>
          <w:sz w:val="28"/>
          <w:szCs w:val="28"/>
        </w:rPr>
        <w:t xml:space="preserve"> у периферичну кров а</w:t>
      </w:r>
      <w:r w:rsidR="00137DEC">
        <w:rPr>
          <w:rFonts w:ascii="Times New Roman" w:hAnsi="Times New Roman" w:cs="Times New Roman"/>
          <w:noProof/>
          <w:sz w:val="28"/>
          <w:szCs w:val="28"/>
        </w:rPr>
        <w:t xml:space="preserve">ктивованих лімфоцитів із рани. </w:t>
      </w:r>
    </w:p>
    <w:p w:rsidR="00541116" w:rsidRDefault="00541116" w:rsidP="00355EE2">
      <w:pPr>
        <w:spacing w:after="0"/>
        <w:ind w:firstLine="720"/>
        <w:jc w:val="both"/>
        <w:rPr>
          <w:rFonts w:ascii="Times New Roman" w:hAnsi="Times New Roman" w:cs="Times New Roman"/>
          <w:noProof/>
          <w:sz w:val="28"/>
          <w:szCs w:val="28"/>
        </w:rPr>
      </w:pPr>
    </w:p>
    <w:p w:rsidR="00541116" w:rsidRDefault="00541116" w:rsidP="00355EE2">
      <w:pPr>
        <w:spacing w:after="0" w:line="360" w:lineRule="auto"/>
        <w:ind w:firstLine="72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Таблиця 3.6 – Показники люмінесцентного аналізу хірургічних хворих з пухлинами ЦНС та периферичної нервової системи за етапами обстеження</w:t>
      </w:r>
    </w:p>
    <w:p w:rsidR="00541116" w:rsidRDefault="00541116" w:rsidP="00355EE2">
      <w:pPr>
        <w:spacing w:after="0"/>
        <w:ind w:firstLine="720"/>
        <w:jc w:val="both"/>
        <w:rPr>
          <w:rFonts w:ascii="Times New Roman" w:hAnsi="Times New Roman" w:cs="Times New Roman"/>
          <w:noProof/>
          <w:sz w:val="28"/>
          <w:szCs w:val="28"/>
          <w:lang w:val="uk-UA"/>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134"/>
        <w:gridCol w:w="1134"/>
        <w:gridCol w:w="1276"/>
        <w:gridCol w:w="1134"/>
        <w:gridCol w:w="1134"/>
        <w:gridCol w:w="992"/>
        <w:gridCol w:w="992"/>
      </w:tblGrid>
      <w:tr w:rsidR="00541116" w:rsidTr="00355EE2">
        <w:trPr>
          <w:cantSplit/>
          <w:trHeight w:val="300"/>
        </w:trPr>
        <w:tc>
          <w:tcPr>
            <w:tcW w:w="1985" w:type="dxa"/>
            <w:vMerge w:val="restart"/>
          </w:tcPr>
          <w:p w:rsidR="00541116" w:rsidRPr="00204C6B" w:rsidRDefault="00541116" w:rsidP="00763204">
            <w:pPr>
              <w:spacing w:after="0" w:line="360" w:lineRule="auto"/>
              <w:jc w:val="both"/>
              <w:rPr>
                <w:rFonts w:ascii="Times New Roman" w:hAnsi="Times New Roman" w:cs="Times New Roman"/>
                <w:noProof/>
                <w:sz w:val="28"/>
                <w:szCs w:val="28"/>
              </w:rPr>
            </w:pPr>
            <w:r w:rsidRPr="00204C6B">
              <w:rPr>
                <w:rFonts w:ascii="Times New Roman" w:hAnsi="Times New Roman" w:cs="Times New Roman"/>
                <w:noProof/>
                <w:sz w:val="28"/>
                <w:szCs w:val="28"/>
              </w:rPr>
              <w:t>Показники люмінесценції</w:t>
            </w:r>
          </w:p>
        </w:tc>
        <w:tc>
          <w:tcPr>
            <w:tcW w:w="7796" w:type="dxa"/>
            <w:gridSpan w:val="7"/>
          </w:tcPr>
          <w:p w:rsidR="00541116" w:rsidRPr="00204C6B" w:rsidRDefault="00541116" w:rsidP="00763204">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Етапи обстеження</w:t>
            </w:r>
          </w:p>
        </w:tc>
      </w:tr>
      <w:tr w:rsidR="00541116" w:rsidTr="00355EE2">
        <w:trPr>
          <w:cantSplit/>
          <w:trHeight w:val="330"/>
        </w:trPr>
        <w:tc>
          <w:tcPr>
            <w:tcW w:w="1985" w:type="dxa"/>
            <w:vMerge/>
          </w:tcPr>
          <w:p w:rsidR="00541116" w:rsidRPr="00204C6B" w:rsidRDefault="00541116" w:rsidP="00763204">
            <w:pPr>
              <w:spacing w:after="0" w:line="360" w:lineRule="auto"/>
              <w:jc w:val="both"/>
              <w:rPr>
                <w:rFonts w:ascii="Times New Roman" w:hAnsi="Times New Roman" w:cs="Times New Roman"/>
                <w:noProof/>
                <w:sz w:val="28"/>
                <w:szCs w:val="28"/>
              </w:rPr>
            </w:pPr>
          </w:p>
        </w:tc>
        <w:tc>
          <w:tcPr>
            <w:tcW w:w="1134" w:type="dxa"/>
          </w:tcPr>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1</w:t>
            </w:r>
          </w:p>
        </w:tc>
        <w:tc>
          <w:tcPr>
            <w:tcW w:w="1134" w:type="dxa"/>
          </w:tcPr>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2</w:t>
            </w:r>
          </w:p>
        </w:tc>
        <w:tc>
          <w:tcPr>
            <w:tcW w:w="1276" w:type="dxa"/>
          </w:tcPr>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3</w:t>
            </w:r>
          </w:p>
        </w:tc>
        <w:tc>
          <w:tcPr>
            <w:tcW w:w="1134" w:type="dxa"/>
          </w:tcPr>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4</w:t>
            </w:r>
          </w:p>
        </w:tc>
        <w:tc>
          <w:tcPr>
            <w:tcW w:w="1134" w:type="dxa"/>
          </w:tcPr>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5</w:t>
            </w:r>
          </w:p>
        </w:tc>
        <w:tc>
          <w:tcPr>
            <w:tcW w:w="992" w:type="dxa"/>
          </w:tcPr>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6</w:t>
            </w:r>
          </w:p>
        </w:tc>
        <w:tc>
          <w:tcPr>
            <w:tcW w:w="992" w:type="dxa"/>
          </w:tcPr>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7</w:t>
            </w:r>
          </w:p>
        </w:tc>
      </w:tr>
      <w:tr w:rsidR="00541116" w:rsidTr="00355EE2">
        <w:trPr>
          <w:cantSplit/>
          <w:trHeight w:val="868"/>
        </w:trPr>
        <w:tc>
          <w:tcPr>
            <w:tcW w:w="1985" w:type="dxa"/>
          </w:tcPr>
          <w:p w:rsidR="00541116" w:rsidRPr="00204C6B" w:rsidRDefault="00541116" w:rsidP="00763204">
            <w:pPr>
              <w:spacing w:after="0" w:line="360" w:lineRule="auto"/>
              <w:jc w:val="both"/>
              <w:rPr>
                <w:rFonts w:ascii="Times New Roman" w:hAnsi="Times New Roman" w:cs="Times New Roman"/>
                <w:noProof/>
                <w:sz w:val="28"/>
                <w:szCs w:val="28"/>
                <w:lang w:val="uk-UA"/>
              </w:rPr>
            </w:pPr>
            <w:r w:rsidRPr="00204C6B">
              <w:rPr>
                <w:rFonts w:ascii="Times New Roman" w:hAnsi="Times New Roman" w:cs="Times New Roman"/>
                <w:noProof/>
                <w:sz w:val="28"/>
                <w:szCs w:val="28"/>
              </w:rPr>
              <w:t>І</w:t>
            </w:r>
            <w:r w:rsidRPr="00204C6B">
              <w:rPr>
                <w:rFonts w:ascii="Times New Roman" w:hAnsi="Times New Roman" w:cs="Times New Roman"/>
                <w:noProof/>
                <w:sz w:val="28"/>
                <w:szCs w:val="28"/>
                <w:vertAlign w:val="subscript"/>
              </w:rPr>
              <w:t>530</w:t>
            </w:r>
          </w:p>
        </w:tc>
        <w:tc>
          <w:tcPr>
            <w:tcW w:w="1134" w:type="dxa"/>
          </w:tcPr>
          <w:p w:rsidR="00541116" w:rsidRDefault="00541116" w:rsidP="00355EE2">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t>1,46±</w:t>
            </w:r>
          </w:p>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0,11</w:t>
            </w:r>
          </w:p>
        </w:tc>
        <w:tc>
          <w:tcPr>
            <w:tcW w:w="1134" w:type="dxa"/>
          </w:tcPr>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1,87±</w:t>
            </w:r>
          </w:p>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0,13</w:t>
            </w:r>
            <w:r>
              <w:rPr>
                <w:rFonts w:ascii="Times New Roman" w:hAnsi="Times New Roman" w:cs="Times New Roman"/>
                <w:noProof/>
                <w:sz w:val="28"/>
                <w:szCs w:val="28"/>
              </w:rPr>
              <w:t>*</w:t>
            </w:r>
          </w:p>
        </w:tc>
        <w:tc>
          <w:tcPr>
            <w:tcW w:w="1276" w:type="dxa"/>
          </w:tcPr>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1,55±</w:t>
            </w:r>
          </w:p>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0,09</w:t>
            </w:r>
          </w:p>
        </w:tc>
        <w:tc>
          <w:tcPr>
            <w:tcW w:w="1134" w:type="dxa"/>
          </w:tcPr>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1,48±</w:t>
            </w:r>
          </w:p>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0,10</w:t>
            </w:r>
          </w:p>
        </w:tc>
        <w:tc>
          <w:tcPr>
            <w:tcW w:w="1134" w:type="dxa"/>
          </w:tcPr>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1,75±</w:t>
            </w:r>
          </w:p>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0,11</w:t>
            </w:r>
            <w:r>
              <w:rPr>
                <w:rFonts w:ascii="Times New Roman" w:hAnsi="Times New Roman" w:cs="Times New Roman"/>
                <w:noProof/>
                <w:sz w:val="28"/>
                <w:szCs w:val="28"/>
              </w:rPr>
              <w:t>*</w:t>
            </w:r>
          </w:p>
        </w:tc>
        <w:tc>
          <w:tcPr>
            <w:tcW w:w="992" w:type="dxa"/>
          </w:tcPr>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1,24±</w:t>
            </w:r>
          </w:p>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0,08</w:t>
            </w:r>
          </w:p>
        </w:tc>
        <w:tc>
          <w:tcPr>
            <w:tcW w:w="992" w:type="dxa"/>
          </w:tcPr>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1,62±</w:t>
            </w:r>
          </w:p>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0,09</w:t>
            </w:r>
            <w:r>
              <w:rPr>
                <w:rFonts w:ascii="Times New Roman" w:hAnsi="Times New Roman" w:cs="Times New Roman"/>
                <w:noProof/>
                <w:sz w:val="28"/>
                <w:szCs w:val="28"/>
              </w:rPr>
              <w:t>*</w:t>
            </w:r>
          </w:p>
        </w:tc>
      </w:tr>
      <w:tr w:rsidR="00541116" w:rsidTr="00355EE2">
        <w:trPr>
          <w:cantSplit/>
          <w:trHeight w:val="883"/>
        </w:trPr>
        <w:tc>
          <w:tcPr>
            <w:tcW w:w="1985" w:type="dxa"/>
          </w:tcPr>
          <w:p w:rsidR="00541116" w:rsidRPr="00204C6B" w:rsidRDefault="00541116" w:rsidP="00763204">
            <w:pPr>
              <w:spacing w:after="0" w:line="360" w:lineRule="auto"/>
              <w:jc w:val="both"/>
              <w:rPr>
                <w:rFonts w:ascii="Times New Roman" w:hAnsi="Times New Roman" w:cs="Times New Roman"/>
                <w:noProof/>
                <w:sz w:val="28"/>
                <w:szCs w:val="28"/>
                <w:lang w:val="uk-UA"/>
              </w:rPr>
            </w:pPr>
            <w:r w:rsidRPr="00204C6B">
              <w:rPr>
                <w:rFonts w:ascii="Times New Roman" w:hAnsi="Times New Roman" w:cs="Times New Roman"/>
                <w:noProof/>
                <w:sz w:val="28"/>
                <w:szCs w:val="28"/>
              </w:rPr>
              <w:t>І</w:t>
            </w:r>
            <w:r w:rsidRPr="00204C6B">
              <w:rPr>
                <w:rFonts w:ascii="Times New Roman" w:hAnsi="Times New Roman" w:cs="Times New Roman"/>
                <w:noProof/>
                <w:sz w:val="28"/>
                <w:szCs w:val="28"/>
                <w:vertAlign w:val="subscript"/>
              </w:rPr>
              <w:t>640</w:t>
            </w:r>
          </w:p>
        </w:tc>
        <w:tc>
          <w:tcPr>
            <w:tcW w:w="1134" w:type="dxa"/>
          </w:tcPr>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0,45±</w:t>
            </w:r>
          </w:p>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0,03</w:t>
            </w:r>
          </w:p>
        </w:tc>
        <w:tc>
          <w:tcPr>
            <w:tcW w:w="1134" w:type="dxa"/>
          </w:tcPr>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0,39±</w:t>
            </w:r>
          </w:p>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0,03</w:t>
            </w:r>
          </w:p>
        </w:tc>
        <w:tc>
          <w:tcPr>
            <w:tcW w:w="1276" w:type="dxa"/>
          </w:tcPr>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0,49±</w:t>
            </w:r>
          </w:p>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0,04</w:t>
            </w:r>
          </w:p>
        </w:tc>
        <w:tc>
          <w:tcPr>
            <w:tcW w:w="1134" w:type="dxa"/>
          </w:tcPr>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0,74±</w:t>
            </w:r>
          </w:p>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0,05</w:t>
            </w:r>
            <w:r>
              <w:rPr>
                <w:rFonts w:ascii="Times New Roman" w:hAnsi="Times New Roman" w:cs="Times New Roman"/>
                <w:noProof/>
                <w:sz w:val="28"/>
                <w:szCs w:val="28"/>
              </w:rPr>
              <w:t>*</w:t>
            </w:r>
          </w:p>
        </w:tc>
        <w:tc>
          <w:tcPr>
            <w:tcW w:w="1134" w:type="dxa"/>
          </w:tcPr>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0,87±</w:t>
            </w:r>
          </w:p>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0,05</w:t>
            </w:r>
            <w:r>
              <w:rPr>
                <w:rFonts w:ascii="Times New Roman" w:hAnsi="Times New Roman" w:cs="Times New Roman"/>
                <w:noProof/>
                <w:sz w:val="28"/>
                <w:szCs w:val="28"/>
              </w:rPr>
              <w:t>*</w:t>
            </w:r>
          </w:p>
        </w:tc>
        <w:tc>
          <w:tcPr>
            <w:tcW w:w="992" w:type="dxa"/>
          </w:tcPr>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0,80±</w:t>
            </w:r>
          </w:p>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0,04</w:t>
            </w:r>
            <w:r>
              <w:rPr>
                <w:rFonts w:ascii="Times New Roman" w:hAnsi="Times New Roman" w:cs="Times New Roman"/>
                <w:noProof/>
                <w:sz w:val="28"/>
                <w:szCs w:val="28"/>
              </w:rPr>
              <w:t>*</w:t>
            </w:r>
          </w:p>
        </w:tc>
        <w:tc>
          <w:tcPr>
            <w:tcW w:w="992" w:type="dxa"/>
          </w:tcPr>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0,96±</w:t>
            </w:r>
          </w:p>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0,05</w:t>
            </w:r>
            <w:r>
              <w:rPr>
                <w:rFonts w:ascii="Times New Roman" w:hAnsi="Times New Roman" w:cs="Times New Roman"/>
                <w:noProof/>
                <w:sz w:val="28"/>
                <w:szCs w:val="28"/>
              </w:rPr>
              <w:t>*</w:t>
            </w:r>
          </w:p>
        </w:tc>
      </w:tr>
      <w:tr w:rsidR="00541116" w:rsidTr="00355EE2">
        <w:trPr>
          <w:cantSplit/>
          <w:trHeight w:val="942"/>
        </w:trPr>
        <w:tc>
          <w:tcPr>
            <w:tcW w:w="1985" w:type="dxa"/>
          </w:tcPr>
          <w:p w:rsidR="00541116" w:rsidRPr="00204C6B" w:rsidRDefault="00541116" w:rsidP="00763204">
            <w:pPr>
              <w:spacing w:after="0"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rPr>
              <w:t>α-пар</w:t>
            </w:r>
            <w:r>
              <w:rPr>
                <w:rFonts w:ascii="Times New Roman" w:hAnsi="Times New Roman" w:cs="Times New Roman"/>
                <w:noProof/>
                <w:sz w:val="28"/>
                <w:szCs w:val="28"/>
                <w:lang w:val="uk-UA"/>
              </w:rPr>
              <w:t>аметр</w:t>
            </w:r>
          </w:p>
        </w:tc>
        <w:tc>
          <w:tcPr>
            <w:tcW w:w="1134" w:type="dxa"/>
          </w:tcPr>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0,28±</w:t>
            </w:r>
          </w:p>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0,01</w:t>
            </w:r>
          </w:p>
        </w:tc>
        <w:tc>
          <w:tcPr>
            <w:tcW w:w="1134" w:type="dxa"/>
          </w:tcPr>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0,21±</w:t>
            </w:r>
          </w:p>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0,01</w:t>
            </w:r>
          </w:p>
        </w:tc>
        <w:tc>
          <w:tcPr>
            <w:tcW w:w="1276" w:type="dxa"/>
          </w:tcPr>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0,30±</w:t>
            </w:r>
          </w:p>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0,02</w:t>
            </w:r>
          </w:p>
        </w:tc>
        <w:tc>
          <w:tcPr>
            <w:tcW w:w="1134" w:type="dxa"/>
          </w:tcPr>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0,49±</w:t>
            </w:r>
          </w:p>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0,03</w:t>
            </w:r>
            <w:r>
              <w:rPr>
                <w:rFonts w:ascii="Times New Roman" w:hAnsi="Times New Roman" w:cs="Times New Roman"/>
                <w:noProof/>
                <w:sz w:val="28"/>
                <w:szCs w:val="28"/>
              </w:rPr>
              <w:t>*</w:t>
            </w:r>
          </w:p>
        </w:tc>
        <w:tc>
          <w:tcPr>
            <w:tcW w:w="1134" w:type="dxa"/>
          </w:tcPr>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0,49±</w:t>
            </w:r>
          </w:p>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0,03</w:t>
            </w:r>
            <w:r>
              <w:rPr>
                <w:rFonts w:ascii="Times New Roman" w:hAnsi="Times New Roman" w:cs="Times New Roman"/>
                <w:noProof/>
                <w:sz w:val="28"/>
                <w:szCs w:val="28"/>
              </w:rPr>
              <w:t>*</w:t>
            </w:r>
          </w:p>
        </w:tc>
        <w:tc>
          <w:tcPr>
            <w:tcW w:w="992" w:type="dxa"/>
          </w:tcPr>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0,63±</w:t>
            </w:r>
          </w:p>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0,03</w:t>
            </w:r>
            <w:r>
              <w:rPr>
                <w:rFonts w:ascii="Times New Roman" w:hAnsi="Times New Roman" w:cs="Times New Roman"/>
                <w:noProof/>
                <w:sz w:val="28"/>
                <w:szCs w:val="28"/>
              </w:rPr>
              <w:t>*</w:t>
            </w:r>
          </w:p>
        </w:tc>
        <w:tc>
          <w:tcPr>
            <w:tcW w:w="992" w:type="dxa"/>
          </w:tcPr>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0,58±</w:t>
            </w:r>
          </w:p>
          <w:p w:rsidR="00541116" w:rsidRPr="00204C6B" w:rsidRDefault="00541116" w:rsidP="00355EE2">
            <w:pPr>
              <w:spacing w:after="0" w:line="360" w:lineRule="auto"/>
              <w:jc w:val="center"/>
              <w:rPr>
                <w:rFonts w:ascii="Times New Roman" w:hAnsi="Times New Roman" w:cs="Times New Roman"/>
                <w:noProof/>
                <w:sz w:val="28"/>
                <w:szCs w:val="28"/>
              </w:rPr>
            </w:pPr>
            <w:r w:rsidRPr="00204C6B">
              <w:rPr>
                <w:rFonts w:ascii="Times New Roman" w:hAnsi="Times New Roman" w:cs="Times New Roman"/>
                <w:noProof/>
                <w:sz w:val="28"/>
                <w:szCs w:val="28"/>
              </w:rPr>
              <w:t>0,04</w:t>
            </w:r>
            <w:r>
              <w:rPr>
                <w:rFonts w:ascii="Times New Roman" w:hAnsi="Times New Roman" w:cs="Times New Roman"/>
                <w:noProof/>
                <w:sz w:val="28"/>
                <w:szCs w:val="28"/>
              </w:rPr>
              <w:t>*</w:t>
            </w:r>
          </w:p>
        </w:tc>
      </w:tr>
    </w:tbl>
    <w:p w:rsidR="00541116" w:rsidRDefault="00541116" w:rsidP="00355EE2">
      <w:pPr>
        <w:spacing w:after="0" w:line="360" w:lineRule="auto"/>
        <w:ind w:firstLine="720"/>
        <w:jc w:val="both"/>
        <w:rPr>
          <w:rFonts w:ascii="Times New Roman" w:hAnsi="Times New Roman" w:cs="Times New Roman"/>
          <w:noProof/>
          <w:sz w:val="28"/>
          <w:szCs w:val="28"/>
          <w:lang w:val="uk-UA"/>
        </w:rPr>
      </w:pPr>
      <w:r>
        <w:rPr>
          <w:rFonts w:ascii="Times New Roman" w:hAnsi="Times New Roman" w:cs="Times New Roman"/>
          <w:noProof/>
          <w:sz w:val="28"/>
          <w:szCs w:val="28"/>
        </w:rPr>
        <w:t>Примітк</w:t>
      </w:r>
      <w:r>
        <w:rPr>
          <w:rFonts w:ascii="Times New Roman" w:hAnsi="Times New Roman" w:cs="Times New Roman"/>
          <w:noProof/>
          <w:sz w:val="28"/>
          <w:szCs w:val="28"/>
          <w:lang w:val="uk-UA"/>
        </w:rPr>
        <w:t>и</w:t>
      </w:r>
      <w:r>
        <w:rPr>
          <w:rFonts w:ascii="Times New Roman" w:hAnsi="Times New Roman" w:cs="Times New Roman"/>
          <w:noProof/>
          <w:sz w:val="28"/>
          <w:szCs w:val="28"/>
        </w:rPr>
        <w:t>:</w:t>
      </w:r>
    </w:p>
    <w:p w:rsidR="00541116" w:rsidRPr="00137DEC" w:rsidRDefault="00541116" w:rsidP="00355EE2">
      <w:pPr>
        <w:pStyle w:val="a3"/>
        <w:numPr>
          <w:ilvl w:val="0"/>
          <w:numId w:val="43"/>
        </w:numPr>
        <w:spacing w:after="0" w:line="360" w:lineRule="auto"/>
        <w:jc w:val="both"/>
        <w:rPr>
          <w:rFonts w:ascii="Times New Roman" w:hAnsi="Times New Roman" w:cs="Times New Roman"/>
          <w:noProof/>
          <w:sz w:val="28"/>
          <w:szCs w:val="28"/>
          <w:lang w:val="uk-UA"/>
        </w:rPr>
      </w:pPr>
      <w:r w:rsidRPr="00137DEC">
        <w:rPr>
          <w:rFonts w:ascii="Times New Roman" w:hAnsi="Times New Roman" w:cs="Times New Roman"/>
          <w:noProof/>
          <w:sz w:val="28"/>
          <w:szCs w:val="28"/>
          <w:lang w:val="uk-UA"/>
        </w:rPr>
        <w:t xml:space="preserve">1-й етап </w:t>
      </w:r>
      <w:r w:rsidR="000033CF" w:rsidRPr="000B4597">
        <w:rPr>
          <w:rFonts w:ascii="Times New Roman" w:hAnsi="Times New Roman" w:cs="Times New Roman"/>
          <w:noProof/>
          <w:sz w:val="28"/>
          <w:szCs w:val="28"/>
          <w:lang w:val="uk-UA"/>
        </w:rPr>
        <w:t>–</w:t>
      </w:r>
      <w:r w:rsidR="00B1672F">
        <w:rPr>
          <w:rFonts w:ascii="Times New Roman" w:hAnsi="Times New Roman" w:cs="Times New Roman"/>
          <w:noProof/>
          <w:sz w:val="28"/>
          <w:szCs w:val="28"/>
          <w:lang w:val="uk-UA"/>
        </w:rPr>
        <w:t>контроль (вихідний стан).</w:t>
      </w:r>
    </w:p>
    <w:p w:rsidR="00541116" w:rsidRPr="00137DEC" w:rsidRDefault="00541116" w:rsidP="00541116">
      <w:pPr>
        <w:pStyle w:val="a3"/>
        <w:numPr>
          <w:ilvl w:val="0"/>
          <w:numId w:val="43"/>
        </w:numPr>
        <w:spacing w:after="0" w:line="360" w:lineRule="auto"/>
        <w:jc w:val="both"/>
        <w:rPr>
          <w:rFonts w:ascii="Times New Roman" w:hAnsi="Times New Roman" w:cs="Times New Roman"/>
          <w:noProof/>
          <w:sz w:val="28"/>
          <w:szCs w:val="28"/>
          <w:lang w:val="uk-UA"/>
        </w:rPr>
      </w:pPr>
      <w:r w:rsidRPr="00137DEC">
        <w:rPr>
          <w:rFonts w:ascii="Times New Roman" w:hAnsi="Times New Roman" w:cs="Times New Roman"/>
          <w:noProof/>
          <w:sz w:val="28"/>
          <w:szCs w:val="28"/>
          <w:lang w:val="uk-UA"/>
        </w:rPr>
        <w:t xml:space="preserve"> 2-й етап – </w:t>
      </w:r>
      <w:r w:rsidR="00B1672F">
        <w:rPr>
          <w:rFonts w:ascii="Times New Roman" w:hAnsi="Times New Roman" w:cs="Times New Roman"/>
          <w:noProof/>
          <w:sz w:val="28"/>
          <w:szCs w:val="28"/>
          <w:lang w:val="uk-UA"/>
        </w:rPr>
        <w:t>30-40 хвилин після премедикації.</w:t>
      </w:r>
    </w:p>
    <w:p w:rsidR="00541116" w:rsidRDefault="00541116" w:rsidP="00541116">
      <w:pPr>
        <w:pStyle w:val="a3"/>
        <w:numPr>
          <w:ilvl w:val="0"/>
          <w:numId w:val="43"/>
        </w:numPr>
        <w:spacing w:after="0" w:line="360" w:lineRule="auto"/>
        <w:jc w:val="both"/>
        <w:rPr>
          <w:rFonts w:ascii="Times New Roman" w:hAnsi="Times New Roman" w:cs="Times New Roman"/>
          <w:noProof/>
          <w:sz w:val="28"/>
          <w:szCs w:val="28"/>
          <w:lang w:val="uk-UA"/>
        </w:rPr>
      </w:pPr>
      <w:r w:rsidRPr="00204C6B">
        <w:rPr>
          <w:rFonts w:ascii="Times New Roman" w:hAnsi="Times New Roman" w:cs="Times New Roman"/>
          <w:noProof/>
          <w:sz w:val="28"/>
          <w:szCs w:val="28"/>
          <w:lang w:val="uk-UA"/>
        </w:rPr>
        <w:t>3-й</w:t>
      </w:r>
      <w:r>
        <w:rPr>
          <w:rFonts w:ascii="Times New Roman" w:hAnsi="Times New Roman" w:cs="Times New Roman"/>
          <w:noProof/>
          <w:sz w:val="28"/>
          <w:szCs w:val="28"/>
          <w:lang w:val="uk-UA"/>
        </w:rPr>
        <w:t xml:space="preserve"> етап </w:t>
      </w:r>
      <w:r w:rsidR="000033CF" w:rsidRPr="000B4597">
        <w:rPr>
          <w:rFonts w:ascii="Times New Roman" w:hAnsi="Times New Roman" w:cs="Times New Roman"/>
          <w:noProof/>
          <w:sz w:val="28"/>
          <w:szCs w:val="28"/>
          <w:lang w:val="uk-UA"/>
        </w:rPr>
        <w:t>–</w:t>
      </w:r>
      <w:r w:rsidRPr="00204C6B">
        <w:rPr>
          <w:rFonts w:ascii="Times New Roman" w:hAnsi="Times New Roman" w:cs="Times New Roman"/>
          <w:noProof/>
          <w:sz w:val="28"/>
          <w:szCs w:val="28"/>
          <w:lang w:val="uk-UA"/>
        </w:rPr>
        <w:t>через 30-40 хвилин піс</w:t>
      </w:r>
      <w:r w:rsidR="00B1672F">
        <w:rPr>
          <w:rFonts w:ascii="Times New Roman" w:hAnsi="Times New Roman" w:cs="Times New Roman"/>
          <w:noProof/>
          <w:sz w:val="28"/>
          <w:szCs w:val="28"/>
          <w:lang w:val="uk-UA"/>
        </w:rPr>
        <w:t>ля індукції та інтубації трахеї.</w:t>
      </w:r>
    </w:p>
    <w:p w:rsidR="00541116" w:rsidRDefault="00541116" w:rsidP="00541116">
      <w:pPr>
        <w:pStyle w:val="a3"/>
        <w:numPr>
          <w:ilvl w:val="0"/>
          <w:numId w:val="43"/>
        </w:numPr>
        <w:spacing w:after="0" w:line="360" w:lineRule="auto"/>
        <w:jc w:val="both"/>
        <w:rPr>
          <w:rFonts w:ascii="Times New Roman" w:hAnsi="Times New Roman" w:cs="Times New Roman"/>
          <w:noProof/>
          <w:sz w:val="28"/>
          <w:szCs w:val="28"/>
          <w:lang w:val="uk-UA"/>
        </w:rPr>
      </w:pPr>
      <w:r w:rsidRPr="00204C6B">
        <w:rPr>
          <w:rFonts w:ascii="Times New Roman" w:hAnsi="Times New Roman" w:cs="Times New Roman"/>
          <w:noProof/>
          <w:sz w:val="28"/>
          <w:szCs w:val="28"/>
          <w:lang w:val="uk-UA"/>
        </w:rPr>
        <w:t xml:space="preserve"> 4-й етап </w:t>
      </w:r>
      <w:r w:rsidR="000033CF" w:rsidRPr="000B4597">
        <w:rPr>
          <w:rFonts w:ascii="Times New Roman" w:hAnsi="Times New Roman" w:cs="Times New Roman"/>
          <w:noProof/>
          <w:sz w:val="28"/>
          <w:szCs w:val="28"/>
          <w:lang w:val="uk-UA"/>
        </w:rPr>
        <w:t>–</w:t>
      </w:r>
      <w:r w:rsidR="00B1672F">
        <w:rPr>
          <w:rFonts w:ascii="Times New Roman" w:hAnsi="Times New Roman" w:cs="Times New Roman"/>
          <w:noProof/>
          <w:sz w:val="28"/>
          <w:szCs w:val="28"/>
          <w:lang w:val="uk-UA"/>
        </w:rPr>
        <w:t xml:space="preserve"> травматичний етап  операції.</w:t>
      </w:r>
    </w:p>
    <w:p w:rsidR="00541116" w:rsidRDefault="00541116" w:rsidP="00541116">
      <w:pPr>
        <w:pStyle w:val="a3"/>
        <w:numPr>
          <w:ilvl w:val="0"/>
          <w:numId w:val="43"/>
        </w:numPr>
        <w:spacing w:after="0" w:line="360" w:lineRule="auto"/>
        <w:jc w:val="both"/>
        <w:rPr>
          <w:rFonts w:ascii="Times New Roman" w:hAnsi="Times New Roman" w:cs="Times New Roman"/>
          <w:noProof/>
          <w:sz w:val="28"/>
          <w:szCs w:val="28"/>
          <w:lang w:val="uk-UA"/>
        </w:rPr>
      </w:pPr>
      <w:r w:rsidRPr="00204C6B">
        <w:rPr>
          <w:rFonts w:ascii="Times New Roman" w:hAnsi="Times New Roman" w:cs="Times New Roman"/>
          <w:noProof/>
          <w:sz w:val="28"/>
          <w:szCs w:val="28"/>
          <w:lang w:val="uk-UA"/>
        </w:rPr>
        <w:t xml:space="preserve">5-й етап </w:t>
      </w:r>
      <w:r w:rsidR="000033CF" w:rsidRPr="000B4597">
        <w:rPr>
          <w:rFonts w:ascii="Times New Roman" w:hAnsi="Times New Roman" w:cs="Times New Roman"/>
          <w:noProof/>
          <w:sz w:val="28"/>
          <w:szCs w:val="28"/>
          <w:lang w:val="uk-UA"/>
        </w:rPr>
        <w:t>–</w:t>
      </w:r>
      <w:r w:rsidR="00B1672F">
        <w:rPr>
          <w:rFonts w:ascii="Times New Roman" w:hAnsi="Times New Roman" w:cs="Times New Roman"/>
          <w:noProof/>
          <w:sz w:val="28"/>
          <w:szCs w:val="28"/>
          <w:lang w:val="uk-UA"/>
        </w:rPr>
        <w:t>кінець операції.</w:t>
      </w:r>
    </w:p>
    <w:p w:rsidR="00541116" w:rsidRDefault="00541116" w:rsidP="00541116">
      <w:pPr>
        <w:pStyle w:val="a3"/>
        <w:numPr>
          <w:ilvl w:val="0"/>
          <w:numId w:val="43"/>
        </w:numPr>
        <w:spacing w:after="0" w:line="360" w:lineRule="auto"/>
        <w:jc w:val="both"/>
        <w:rPr>
          <w:rFonts w:ascii="Times New Roman" w:hAnsi="Times New Roman" w:cs="Times New Roman"/>
          <w:noProof/>
          <w:sz w:val="28"/>
          <w:szCs w:val="28"/>
          <w:lang w:val="uk-UA"/>
        </w:rPr>
      </w:pPr>
      <w:r w:rsidRPr="00204C6B">
        <w:rPr>
          <w:rFonts w:ascii="Times New Roman" w:hAnsi="Times New Roman" w:cs="Times New Roman"/>
          <w:noProof/>
          <w:sz w:val="28"/>
          <w:szCs w:val="28"/>
          <w:lang w:val="uk-UA"/>
        </w:rPr>
        <w:t xml:space="preserve">6-й етап </w:t>
      </w:r>
      <w:r w:rsidR="000033CF" w:rsidRPr="000B4597">
        <w:rPr>
          <w:rFonts w:ascii="Times New Roman" w:hAnsi="Times New Roman" w:cs="Times New Roman"/>
          <w:noProof/>
          <w:sz w:val="28"/>
          <w:szCs w:val="28"/>
          <w:lang w:val="uk-UA"/>
        </w:rPr>
        <w:t>–</w:t>
      </w:r>
      <w:r w:rsidR="00B1672F">
        <w:rPr>
          <w:rFonts w:ascii="Times New Roman" w:hAnsi="Times New Roman" w:cs="Times New Roman"/>
          <w:noProof/>
          <w:sz w:val="28"/>
          <w:szCs w:val="28"/>
          <w:lang w:val="uk-UA"/>
        </w:rPr>
        <w:t>наступний день після операції.</w:t>
      </w:r>
    </w:p>
    <w:p w:rsidR="00541116" w:rsidRPr="00137DEC" w:rsidRDefault="00541116" w:rsidP="00541116">
      <w:pPr>
        <w:pStyle w:val="a3"/>
        <w:numPr>
          <w:ilvl w:val="0"/>
          <w:numId w:val="43"/>
        </w:numPr>
        <w:spacing w:after="0" w:line="360" w:lineRule="auto"/>
        <w:jc w:val="both"/>
        <w:rPr>
          <w:rFonts w:ascii="Times New Roman" w:hAnsi="Times New Roman" w:cs="Times New Roman"/>
          <w:noProof/>
          <w:sz w:val="28"/>
          <w:szCs w:val="28"/>
          <w:lang w:val="uk-UA"/>
        </w:rPr>
      </w:pPr>
      <w:r w:rsidRPr="00204C6B">
        <w:rPr>
          <w:rFonts w:ascii="Times New Roman" w:hAnsi="Times New Roman" w:cs="Times New Roman"/>
          <w:noProof/>
          <w:sz w:val="28"/>
          <w:szCs w:val="28"/>
          <w:lang w:val="uk-UA"/>
        </w:rPr>
        <w:t>7-й</w:t>
      </w:r>
      <w:r>
        <w:rPr>
          <w:rFonts w:ascii="Times New Roman" w:hAnsi="Times New Roman" w:cs="Times New Roman"/>
          <w:noProof/>
          <w:sz w:val="28"/>
          <w:szCs w:val="28"/>
          <w:lang w:val="uk-UA"/>
        </w:rPr>
        <w:t xml:space="preserve"> етап </w:t>
      </w:r>
      <w:r w:rsidR="000033CF" w:rsidRPr="000B4597">
        <w:rPr>
          <w:rFonts w:ascii="Times New Roman" w:hAnsi="Times New Roman" w:cs="Times New Roman"/>
          <w:noProof/>
          <w:sz w:val="28"/>
          <w:szCs w:val="28"/>
          <w:lang w:val="uk-UA"/>
        </w:rPr>
        <w:t>–</w:t>
      </w:r>
      <w:r>
        <w:rPr>
          <w:rFonts w:ascii="Times New Roman" w:hAnsi="Times New Roman" w:cs="Times New Roman"/>
          <w:noProof/>
          <w:sz w:val="28"/>
          <w:szCs w:val="28"/>
          <w:lang w:val="uk-UA"/>
        </w:rPr>
        <w:t>тиждень після операції</w:t>
      </w:r>
      <w:r w:rsidR="00B1672F">
        <w:rPr>
          <w:sz w:val="28"/>
          <w:szCs w:val="28"/>
          <w:lang w:val="uk-UA"/>
        </w:rPr>
        <w:t>.</w:t>
      </w:r>
    </w:p>
    <w:p w:rsidR="00541116" w:rsidRPr="00137DEC" w:rsidRDefault="00541116" w:rsidP="00541116">
      <w:pPr>
        <w:pStyle w:val="a3"/>
        <w:numPr>
          <w:ilvl w:val="0"/>
          <w:numId w:val="43"/>
        </w:numPr>
        <w:spacing w:line="360" w:lineRule="auto"/>
        <w:jc w:val="both"/>
        <w:rPr>
          <w:rFonts w:ascii="Times New Roman" w:hAnsi="Times New Roman" w:cs="Times New Roman"/>
          <w:noProof/>
          <w:sz w:val="28"/>
          <w:szCs w:val="28"/>
          <w:lang w:val="uk-UA"/>
        </w:rPr>
      </w:pPr>
      <w:r w:rsidRPr="00137DEC">
        <w:rPr>
          <w:rFonts w:ascii="Times New Roman" w:hAnsi="Times New Roman" w:cs="Times New Roman"/>
          <w:noProof/>
          <w:sz w:val="28"/>
          <w:szCs w:val="28"/>
          <w:lang w:val="uk-UA"/>
        </w:rPr>
        <w:t xml:space="preserve">І </w:t>
      </w:r>
      <w:r w:rsidRPr="00137DEC">
        <w:rPr>
          <w:rFonts w:ascii="Times New Roman" w:hAnsi="Times New Roman" w:cs="Times New Roman"/>
          <w:noProof/>
          <w:sz w:val="28"/>
          <w:szCs w:val="28"/>
          <w:vertAlign w:val="subscript"/>
          <w:lang w:val="uk-UA"/>
        </w:rPr>
        <w:t xml:space="preserve">530 </w:t>
      </w:r>
      <w:r w:rsidR="000033CF" w:rsidRPr="000B4597">
        <w:rPr>
          <w:rFonts w:ascii="Times New Roman" w:hAnsi="Times New Roman" w:cs="Times New Roman"/>
          <w:noProof/>
          <w:sz w:val="28"/>
          <w:szCs w:val="28"/>
          <w:lang w:val="uk-UA"/>
        </w:rPr>
        <w:t>–</w:t>
      </w:r>
      <w:r w:rsidRPr="00137DEC">
        <w:rPr>
          <w:rFonts w:ascii="Times New Roman" w:hAnsi="Times New Roman" w:cs="Times New Roman"/>
          <w:noProof/>
          <w:sz w:val="28"/>
          <w:szCs w:val="28"/>
          <w:lang w:val="uk-UA"/>
        </w:rPr>
        <w:t>інтенсивність люмінесценції при до</w:t>
      </w:r>
      <w:r w:rsidR="00B1672F">
        <w:rPr>
          <w:rFonts w:ascii="Times New Roman" w:hAnsi="Times New Roman" w:cs="Times New Roman"/>
          <w:noProof/>
          <w:sz w:val="28"/>
          <w:szCs w:val="28"/>
          <w:lang w:val="uk-UA"/>
        </w:rPr>
        <w:t>вжині хвилі 530 нм.</w:t>
      </w:r>
    </w:p>
    <w:p w:rsidR="00541116" w:rsidRDefault="00541116" w:rsidP="00541116">
      <w:pPr>
        <w:pStyle w:val="a3"/>
        <w:numPr>
          <w:ilvl w:val="0"/>
          <w:numId w:val="43"/>
        </w:numPr>
        <w:spacing w:line="360" w:lineRule="auto"/>
        <w:jc w:val="both"/>
        <w:rPr>
          <w:rFonts w:ascii="Times New Roman" w:hAnsi="Times New Roman" w:cs="Times New Roman"/>
          <w:noProof/>
          <w:sz w:val="28"/>
          <w:szCs w:val="28"/>
          <w:lang w:val="uk-UA"/>
        </w:rPr>
      </w:pPr>
      <w:r w:rsidRPr="00137DEC">
        <w:rPr>
          <w:rFonts w:ascii="Times New Roman" w:hAnsi="Times New Roman" w:cs="Times New Roman"/>
          <w:noProof/>
          <w:sz w:val="28"/>
          <w:szCs w:val="28"/>
          <w:lang w:val="uk-UA"/>
        </w:rPr>
        <w:t>І</w:t>
      </w:r>
      <w:r w:rsidRPr="00137DEC">
        <w:rPr>
          <w:rFonts w:ascii="Times New Roman" w:hAnsi="Times New Roman" w:cs="Times New Roman"/>
          <w:noProof/>
          <w:sz w:val="28"/>
          <w:szCs w:val="28"/>
          <w:vertAlign w:val="subscript"/>
          <w:lang w:val="uk-UA"/>
        </w:rPr>
        <w:t xml:space="preserve">640 </w:t>
      </w:r>
      <w:r w:rsidR="000033CF" w:rsidRPr="000B4597">
        <w:rPr>
          <w:rFonts w:ascii="Times New Roman" w:hAnsi="Times New Roman" w:cs="Times New Roman"/>
          <w:noProof/>
          <w:sz w:val="28"/>
          <w:szCs w:val="28"/>
          <w:lang w:val="uk-UA"/>
        </w:rPr>
        <w:t>–</w:t>
      </w:r>
      <w:r w:rsidRPr="00137DEC">
        <w:rPr>
          <w:rFonts w:ascii="Times New Roman" w:hAnsi="Times New Roman" w:cs="Times New Roman"/>
          <w:noProof/>
          <w:sz w:val="28"/>
          <w:szCs w:val="28"/>
          <w:lang w:val="uk-UA"/>
        </w:rPr>
        <w:t>інтенсивність люмінес</w:t>
      </w:r>
      <w:r w:rsidR="00B1672F">
        <w:rPr>
          <w:rFonts w:ascii="Times New Roman" w:hAnsi="Times New Roman" w:cs="Times New Roman"/>
          <w:noProof/>
          <w:sz w:val="28"/>
          <w:szCs w:val="28"/>
          <w:lang w:val="uk-UA"/>
        </w:rPr>
        <w:t>ценції при довжині хвилі 640 нм.</w:t>
      </w:r>
    </w:p>
    <w:p w:rsidR="00541116" w:rsidRPr="00BE4183" w:rsidRDefault="000033CF" w:rsidP="00541116">
      <w:pPr>
        <w:pStyle w:val="a3"/>
        <w:numPr>
          <w:ilvl w:val="0"/>
          <w:numId w:val="43"/>
        </w:num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rPr>
        <w:t xml:space="preserve">α-параметр </w:t>
      </w:r>
      <w:r w:rsidRPr="000B4597">
        <w:rPr>
          <w:rFonts w:ascii="Times New Roman" w:hAnsi="Times New Roman" w:cs="Times New Roman"/>
          <w:noProof/>
          <w:sz w:val="28"/>
          <w:szCs w:val="28"/>
          <w:lang w:val="uk-UA"/>
        </w:rPr>
        <w:t>–</w:t>
      </w:r>
      <w:r w:rsidR="00541116" w:rsidRPr="00BE4183">
        <w:rPr>
          <w:rFonts w:ascii="Times New Roman" w:hAnsi="Times New Roman" w:cs="Times New Roman"/>
          <w:noProof/>
          <w:sz w:val="28"/>
          <w:szCs w:val="28"/>
        </w:rPr>
        <w:t xml:space="preserve"> відношення І</w:t>
      </w:r>
      <w:r w:rsidR="00541116" w:rsidRPr="00BE4183">
        <w:rPr>
          <w:rFonts w:ascii="Times New Roman" w:hAnsi="Times New Roman" w:cs="Times New Roman"/>
          <w:noProof/>
          <w:sz w:val="28"/>
          <w:szCs w:val="28"/>
          <w:vertAlign w:val="subscript"/>
        </w:rPr>
        <w:t xml:space="preserve">640 </w:t>
      </w:r>
      <w:r>
        <w:rPr>
          <w:rFonts w:ascii="Times New Roman" w:hAnsi="Times New Roman" w:cs="Times New Roman"/>
          <w:noProof/>
          <w:sz w:val="28"/>
          <w:szCs w:val="28"/>
        </w:rPr>
        <w:t>до</w:t>
      </w:r>
      <w:r w:rsidR="00541116" w:rsidRPr="00BE4183">
        <w:rPr>
          <w:rFonts w:ascii="Times New Roman" w:hAnsi="Times New Roman" w:cs="Times New Roman"/>
          <w:noProof/>
          <w:sz w:val="28"/>
          <w:szCs w:val="28"/>
        </w:rPr>
        <w:t xml:space="preserve"> І</w:t>
      </w:r>
      <w:r w:rsidR="00541116" w:rsidRPr="00BE4183">
        <w:rPr>
          <w:rFonts w:ascii="Times New Roman" w:hAnsi="Times New Roman" w:cs="Times New Roman"/>
          <w:noProof/>
          <w:sz w:val="28"/>
          <w:szCs w:val="28"/>
          <w:vertAlign w:val="subscript"/>
        </w:rPr>
        <w:t xml:space="preserve">530 </w:t>
      </w:r>
      <w:r w:rsidR="00541116" w:rsidRPr="00BE4183">
        <w:rPr>
          <w:rFonts w:ascii="Times New Roman" w:hAnsi="Times New Roman" w:cs="Times New Roman"/>
          <w:noProof/>
          <w:sz w:val="28"/>
          <w:szCs w:val="28"/>
        </w:rPr>
        <w:t>(І</w:t>
      </w:r>
      <w:r w:rsidR="00541116" w:rsidRPr="00BE4183">
        <w:rPr>
          <w:rFonts w:ascii="Times New Roman" w:hAnsi="Times New Roman" w:cs="Times New Roman"/>
          <w:noProof/>
          <w:sz w:val="28"/>
          <w:szCs w:val="28"/>
          <w:vertAlign w:val="subscript"/>
        </w:rPr>
        <w:t xml:space="preserve">640 </w:t>
      </w:r>
      <w:r w:rsidR="00541116" w:rsidRPr="00BE4183">
        <w:rPr>
          <w:rFonts w:ascii="Times New Roman" w:hAnsi="Times New Roman" w:cs="Times New Roman"/>
          <w:noProof/>
          <w:sz w:val="28"/>
          <w:szCs w:val="28"/>
        </w:rPr>
        <w:t>/І</w:t>
      </w:r>
      <w:r w:rsidR="00541116" w:rsidRPr="00BE4183">
        <w:rPr>
          <w:rFonts w:ascii="Times New Roman" w:hAnsi="Times New Roman" w:cs="Times New Roman"/>
          <w:noProof/>
          <w:sz w:val="28"/>
          <w:szCs w:val="28"/>
          <w:vertAlign w:val="subscript"/>
        </w:rPr>
        <w:t>530</w:t>
      </w:r>
      <w:r w:rsidR="00541116" w:rsidRPr="00BE4183">
        <w:rPr>
          <w:rFonts w:ascii="Times New Roman" w:hAnsi="Times New Roman" w:cs="Times New Roman"/>
          <w:noProof/>
          <w:sz w:val="28"/>
          <w:szCs w:val="28"/>
        </w:rPr>
        <w:t>)</w:t>
      </w:r>
      <w:r w:rsidR="00F632B8">
        <w:rPr>
          <w:rFonts w:ascii="Times New Roman" w:hAnsi="Times New Roman" w:cs="Times New Roman"/>
          <w:noProof/>
          <w:sz w:val="28"/>
          <w:szCs w:val="28"/>
          <w:lang w:val="uk-UA"/>
        </w:rPr>
        <w:t>.</w:t>
      </w:r>
    </w:p>
    <w:p w:rsidR="006D723F" w:rsidRPr="00541116" w:rsidRDefault="00541116" w:rsidP="00541116">
      <w:pPr>
        <w:pStyle w:val="a3"/>
        <w:numPr>
          <w:ilvl w:val="0"/>
          <w:numId w:val="43"/>
        </w:numPr>
        <w:spacing w:line="360" w:lineRule="auto"/>
        <w:jc w:val="both"/>
        <w:rPr>
          <w:rFonts w:ascii="Times New Roman" w:hAnsi="Times New Roman" w:cs="Times New Roman"/>
          <w:noProof/>
          <w:sz w:val="28"/>
          <w:szCs w:val="28"/>
        </w:rPr>
      </w:pPr>
      <w:r w:rsidRPr="00BE4183">
        <w:rPr>
          <w:rFonts w:ascii="Times New Roman" w:eastAsia="Times New Roman" w:hAnsi="Times New Roman"/>
          <w:noProof/>
          <w:sz w:val="28"/>
          <w:szCs w:val="28"/>
          <w:lang w:val="uk-UA"/>
        </w:rPr>
        <w:t xml:space="preserve">* </w:t>
      </w:r>
      <w:r w:rsidRPr="00BE4183">
        <w:rPr>
          <w:rFonts w:ascii="Times New Roman" w:hAnsi="Times New Roman" w:cs="Times New Roman"/>
          <w:noProof/>
          <w:sz w:val="28"/>
          <w:szCs w:val="28"/>
        </w:rPr>
        <w:t>–</w:t>
      </w:r>
      <w:r w:rsidRPr="00BE4183">
        <w:rPr>
          <w:rFonts w:ascii="Times New Roman" w:eastAsia="Times New Roman" w:hAnsi="Times New Roman"/>
          <w:noProof/>
          <w:sz w:val="28"/>
          <w:szCs w:val="28"/>
          <w:lang w:val="uk-UA"/>
        </w:rPr>
        <w:t xml:space="preserve"> достовірно відрізняється від показників контролю</w:t>
      </w:r>
      <w:r w:rsidR="005F0260">
        <w:rPr>
          <w:rFonts w:ascii="Times New Roman" w:eastAsia="Times New Roman" w:hAnsi="Times New Roman"/>
          <w:noProof/>
          <w:sz w:val="28"/>
          <w:szCs w:val="28"/>
          <w:lang w:val="uk-UA"/>
        </w:rPr>
        <w:t xml:space="preserve">, </w:t>
      </w:r>
      <w:r w:rsidR="005F0260" w:rsidRPr="00216349">
        <w:rPr>
          <w:rStyle w:val="st"/>
          <w:rFonts w:ascii="Times New Roman" w:hAnsi="Times New Roman" w:cs="Times New Roman"/>
          <w:sz w:val="28"/>
          <w:szCs w:val="28"/>
        </w:rPr>
        <w:t>p&lt;</w:t>
      </w:r>
      <w:r w:rsidR="005F0260" w:rsidRPr="00216349">
        <w:rPr>
          <w:rStyle w:val="af7"/>
          <w:rFonts w:ascii="Times New Roman" w:hAnsi="Times New Roman" w:cs="Times New Roman"/>
          <w:i w:val="0"/>
          <w:sz w:val="28"/>
          <w:szCs w:val="28"/>
        </w:rPr>
        <w:t>0</w:t>
      </w:r>
      <w:r w:rsidR="005F0260" w:rsidRPr="00216349">
        <w:rPr>
          <w:rStyle w:val="st"/>
          <w:rFonts w:ascii="Times New Roman" w:hAnsi="Times New Roman" w:cs="Times New Roman"/>
          <w:i/>
          <w:sz w:val="28"/>
          <w:szCs w:val="28"/>
        </w:rPr>
        <w:t>,</w:t>
      </w:r>
      <w:r w:rsidR="005F0260" w:rsidRPr="00216349">
        <w:rPr>
          <w:rStyle w:val="af7"/>
          <w:rFonts w:ascii="Times New Roman" w:hAnsi="Times New Roman" w:cs="Times New Roman"/>
          <w:i w:val="0"/>
          <w:sz w:val="28"/>
          <w:szCs w:val="28"/>
        </w:rPr>
        <w:t>05</w:t>
      </w:r>
      <w:r w:rsidRPr="00BE4183">
        <w:rPr>
          <w:rFonts w:ascii="Times New Roman" w:eastAsia="Times New Roman" w:hAnsi="Times New Roman"/>
          <w:noProof/>
          <w:sz w:val="28"/>
          <w:szCs w:val="28"/>
          <w:lang w:val="uk-UA"/>
        </w:rPr>
        <w:t>.</w:t>
      </w:r>
    </w:p>
    <w:p w:rsidR="007E1844" w:rsidRPr="003B26AA" w:rsidRDefault="00807779" w:rsidP="007E1844">
      <w:pPr>
        <w:pStyle w:val="1"/>
        <w:spacing w:before="0" w:line="360" w:lineRule="auto"/>
        <w:ind w:firstLine="709"/>
        <w:jc w:val="both"/>
        <w:rPr>
          <w:rFonts w:ascii="Times New Roman" w:hAnsi="Times New Roman" w:cs="Times New Roman"/>
          <w:b w:val="0"/>
          <w:noProof/>
          <w:color w:val="auto"/>
          <w:lang w:val="uk-UA"/>
        </w:rPr>
      </w:pPr>
      <w:bookmarkStart w:id="48" w:name="_Toc28071457"/>
      <w:r>
        <w:rPr>
          <w:rFonts w:ascii="Times New Roman" w:hAnsi="Times New Roman" w:cs="Times New Roman"/>
          <w:b w:val="0"/>
          <w:noProof/>
          <w:color w:val="auto"/>
          <w:lang w:val="uk-UA"/>
        </w:rPr>
        <w:lastRenderedPageBreak/>
        <w:t xml:space="preserve">3.4 </w:t>
      </w:r>
      <w:r w:rsidR="007E1844">
        <w:rPr>
          <w:rFonts w:ascii="Times New Roman" w:hAnsi="Times New Roman" w:cs="Times New Roman"/>
          <w:b w:val="0"/>
          <w:noProof/>
          <w:color w:val="auto"/>
          <w:lang w:val="uk-UA"/>
        </w:rPr>
        <w:t>Кількісний метод оцінки</w:t>
      </w:r>
      <w:r w:rsidR="007E1844" w:rsidRPr="003B26AA">
        <w:rPr>
          <w:rFonts w:ascii="Times New Roman" w:hAnsi="Times New Roman" w:cs="Times New Roman"/>
          <w:b w:val="0"/>
          <w:noProof/>
          <w:color w:val="auto"/>
          <w:lang w:val="uk-UA"/>
        </w:rPr>
        <w:t xml:space="preserve"> люмінесценції лімфоцитів крові за допомогою оптичної фотокамери</w:t>
      </w:r>
      <w:bookmarkEnd w:id="48"/>
    </w:p>
    <w:p w:rsidR="007E1844" w:rsidRPr="003B26AA" w:rsidRDefault="007E1844" w:rsidP="007E1844">
      <w:pPr>
        <w:spacing w:after="0" w:line="360" w:lineRule="auto"/>
        <w:rPr>
          <w:rFonts w:ascii="Times New Roman" w:hAnsi="Times New Roman" w:cs="Times New Roman"/>
          <w:sz w:val="28"/>
          <w:szCs w:val="28"/>
          <w:lang w:val="uk-UA"/>
        </w:rPr>
      </w:pPr>
    </w:p>
    <w:p w:rsidR="007E1844" w:rsidRPr="003B26AA" w:rsidRDefault="007E1844" w:rsidP="007E1844">
      <w:pPr>
        <w:spacing w:after="0" w:line="360" w:lineRule="auto"/>
        <w:rPr>
          <w:rFonts w:ascii="Times New Roman" w:hAnsi="Times New Roman" w:cs="Times New Roman"/>
          <w:sz w:val="28"/>
          <w:szCs w:val="28"/>
          <w:lang w:val="uk-UA"/>
        </w:rPr>
      </w:pPr>
    </w:p>
    <w:p w:rsidR="007E1844" w:rsidRDefault="007E1844" w:rsidP="007E1844">
      <w:pPr>
        <w:spacing w:after="0" w:line="360" w:lineRule="auto"/>
        <w:ind w:firstLine="708"/>
        <w:jc w:val="both"/>
        <w:rPr>
          <w:rFonts w:ascii="Times New Roman" w:hAnsi="Times New Roman" w:cs="Times New Roman"/>
          <w:sz w:val="28"/>
          <w:szCs w:val="28"/>
          <w:lang w:val="uk-UA"/>
        </w:rPr>
      </w:pPr>
      <w:r w:rsidRPr="003B26AA">
        <w:rPr>
          <w:rFonts w:ascii="Times New Roman" w:hAnsi="Times New Roman" w:cs="Times New Roman"/>
          <w:sz w:val="28"/>
          <w:szCs w:val="28"/>
          <w:lang w:val="uk-UA"/>
        </w:rPr>
        <w:t>Одним із перспективним напрямів кількісного методу оцінки стану імунної системи є люмінесцентний аналіз мазків пофарбованих АО, що надалі і</w:t>
      </w:r>
      <w:r w:rsidRPr="00A15A0C">
        <w:rPr>
          <w:rFonts w:ascii="Times New Roman" w:hAnsi="Times New Roman" w:cs="Times New Roman"/>
          <w:sz w:val="28"/>
          <w:szCs w:val="28"/>
          <w:lang w:val="uk-UA"/>
        </w:rPr>
        <w:t xml:space="preserve"> є головним напрямом мого дослідження</w:t>
      </w:r>
      <w:r w:rsidR="008A7961" w:rsidRPr="008A7961">
        <w:rPr>
          <w:rFonts w:ascii="Times New Roman" w:hAnsi="Times New Roman" w:cs="Times New Roman"/>
          <w:sz w:val="28"/>
          <w:szCs w:val="28"/>
          <w:lang w:val="uk-UA"/>
        </w:rPr>
        <w:t xml:space="preserve"> [71]</w:t>
      </w:r>
      <w:r>
        <w:rPr>
          <w:rFonts w:ascii="Times New Roman" w:hAnsi="Times New Roman" w:cs="Times New Roman"/>
          <w:sz w:val="28"/>
          <w:szCs w:val="28"/>
          <w:shd w:val="clear" w:color="auto" w:fill="FFFFFF"/>
          <w:lang w:val="uk-UA"/>
        </w:rPr>
        <w:t>.</w:t>
      </w:r>
    </w:p>
    <w:p w:rsidR="007E1844" w:rsidRPr="00AB66BE" w:rsidRDefault="007E1844" w:rsidP="007E1844">
      <w:pPr>
        <w:spacing w:after="0" w:line="360" w:lineRule="auto"/>
        <w:ind w:firstLine="708"/>
        <w:jc w:val="both"/>
        <w:rPr>
          <w:rFonts w:ascii="Times New Roman" w:hAnsi="Times New Roman" w:cs="Times New Roman"/>
          <w:sz w:val="28"/>
          <w:szCs w:val="28"/>
          <w:lang w:val="uk-UA"/>
        </w:rPr>
      </w:pPr>
      <w:r w:rsidRPr="00AB66BE">
        <w:rPr>
          <w:rFonts w:ascii="Times New Roman" w:hAnsi="Times New Roman" w:cs="Times New Roman"/>
          <w:noProof/>
          <w:sz w:val="28"/>
          <w:szCs w:val="28"/>
        </w:rPr>
        <w:t xml:space="preserve">Інтенсивність флуоресценції в спектрі збудження 436 </w:t>
      </w:r>
      <w:r w:rsidRPr="00AB66BE">
        <w:rPr>
          <w:rFonts w:ascii="Times New Roman" w:hAnsi="Times New Roman" w:cs="Times New Roman"/>
          <w:noProof/>
          <w:sz w:val="28"/>
          <w:szCs w:val="28"/>
          <w:lang w:val="uk-UA"/>
        </w:rPr>
        <w:t>нм</w:t>
      </w:r>
      <w:r w:rsidRPr="00AB66BE">
        <w:rPr>
          <w:rFonts w:ascii="Times New Roman" w:hAnsi="Times New Roman" w:cs="Times New Roman"/>
          <w:noProof/>
          <w:sz w:val="28"/>
          <w:szCs w:val="28"/>
        </w:rPr>
        <w:t xml:space="preserve"> оціню</w:t>
      </w:r>
      <w:r w:rsidRPr="00AB66BE">
        <w:rPr>
          <w:rFonts w:ascii="Times New Roman" w:hAnsi="Times New Roman" w:cs="Times New Roman"/>
          <w:noProof/>
          <w:sz w:val="28"/>
          <w:szCs w:val="28"/>
          <w:lang w:val="uk-UA"/>
        </w:rPr>
        <w:t>вали</w:t>
      </w:r>
      <w:r w:rsidRPr="00AB66BE">
        <w:rPr>
          <w:rFonts w:ascii="Times New Roman" w:hAnsi="Times New Roman" w:cs="Times New Roman"/>
          <w:noProof/>
          <w:sz w:val="28"/>
          <w:szCs w:val="28"/>
        </w:rPr>
        <w:t xml:space="preserve"> в умовних одиницях за допомогою люмінесцентного мікроскопу з приставкою </w:t>
      </w:r>
      <w:r w:rsidRPr="00AB66BE">
        <w:rPr>
          <w:rFonts w:ascii="Times New Roman" w:hAnsi="Times New Roman" w:cs="Times New Roman"/>
          <w:noProof/>
          <w:sz w:val="28"/>
          <w:szCs w:val="28"/>
          <w:lang w:val="uk-UA"/>
        </w:rPr>
        <w:t xml:space="preserve">фотоелектропомножувача (ФЕП). </w:t>
      </w:r>
      <w:r w:rsidRPr="00AB66BE">
        <w:rPr>
          <w:rFonts w:ascii="Times New Roman" w:hAnsi="Times New Roman" w:cs="Times New Roman"/>
          <w:sz w:val="28"/>
          <w:szCs w:val="28"/>
          <w:lang w:val="uk-UA"/>
        </w:rPr>
        <w:t xml:space="preserve">АО в пофарбованих клітинах сприймає сигнал від джерела світла ртутної лампи та випромінює в більш довгохвильову частину спектру 530 та 640 нм за допомогою фотоелектронного помножувача. </w:t>
      </w:r>
      <w:r w:rsidRPr="00AB66BE">
        <w:rPr>
          <w:rFonts w:ascii="Times New Roman" w:hAnsi="Times New Roman" w:cs="Times New Roman"/>
          <w:bCs/>
          <w:sz w:val="28"/>
          <w:szCs w:val="28"/>
        </w:rPr>
        <w:t>ФЕП</w:t>
      </w:r>
      <w:r w:rsidR="00726D51">
        <w:rPr>
          <w:rFonts w:ascii="Times New Roman" w:hAnsi="Times New Roman" w:cs="Times New Roman"/>
          <w:sz w:val="28"/>
          <w:szCs w:val="28"/>
        </w:rPr>
        <w:t>-</w:t>
      </w:r>
      <w:r w:rsidRPr="00AB66BE">
        <w:rPr>
          <w:rFonts w:ascii="Times New Roman" w:hAnsi="Times New Roman" w:cs="Times New Roman"/>
          <w:sz w:val="28"/>
          <w:szCs w:val="28"/>
        </w:rPr>
        <w:t>пристрій, призначений для підсилення слабкого</w:t>
      </w:r>
      <w:hyperlink r:id="rId35" w:tooltip="Світло" w:history="1">
        <w:r w:rsidRPr="00AB66BE">
          <w:rPr>
            <w:rStyle w:val="ab"/>
            <w:rFonts w:ascii="Times New Roman" w:eastAsiaTheme="majorEastAsia" w:hAnsi="Times New Roman" w:cs="Times New Roman"/>
            <w:color w:val="auto"/>
            <w:sz w:val="28"/>
            <w:szCs w:val="28"/>
            <w:u w:val="none"/>
          </w:rPr>
          <w:t>світлового</w:t>
        </w:r>
      </w:hyperlink>
      <w:r w:rsidRPr="00AB66BE">
        <w:rPr>
          <w:rFonts w:ascii="Times New Roman" w:hAnsi="Times New Roman" w:cs="Times New Roman"/>
          <w:sz w:val="28"/>
          <w:szCs w:val="28"/>
        </w:rPr>
        <w:t>сигналу й перетворення його в електричний. Ф</w:t>
      </w:r>
      <w:r w:rsidRPr="00AB66BE">
        <w:rPr>
          <w:rFonts w:ascii="Times New Roman" w:hAnsi="Times New Roman" w:cs="Times New Roman"/>
          <w:sz w:val="28"/>
          <w:szCs w:val="28"/>
          <w:lang w:val="uk-UA"/>
        </w:rPr>
        <w:t>ЕП</w:t>
      </w:r>
      <w:r w:rsidRPr="00AB66BE">
        <w:rPr>
          <w:rFonts w:ascii="Times New Roman" w:hAnsi="Times New Roman" w:cs="Times New Roman"/>
          <w:sz w:val="28"/>
          <w:szCs w:val="28"/>
        </w:rPr>
        <w:t xml:space="preserve"> складається із фотокатоду, з якого при поглинанні</w:t>
      </w:r>
      <w:hyperlink r:id="rId36" w:tooltip="Фотон" w:history="1">
        <w:r w:rsidRPr="00AB66BE">
          <w:rPr>
            <w:rStyle w:val="ab"/>
            <w:rFonts w:ascii="Times New Roman" w:eastAsiaTheme="majorEastAsia" w:hAnsi="Times New Roman" w:cs="Times New Roman"/>
            <w:color w:val="auto"/>
            <w:sz w:val="28"/>
            <w:szCs w:val="28"/>
            <w:u w:val="none"/>
            <w:lang w:val="uk-UA"/>
          </w:rPr>
          <w:t xml:space="preserve">кванта </w:t>
        </w:r>
        <w:r w:rsidRPr="00AB66BE">
          <w:rPr>
            <w:rStyle w:val="ab"/>
            <w:rFonts w:ascii="Times New Roman" w:eastAsiaTheme="majorEastAsia" w:hAnsi="Times New Roman" w:cs="Times New Roman"/>
            <w:color w:val="auto"/>
            <w:sz w:val="28"/>
            <w:szCs w:val="28"/>
            <w:u w:val="none"/>
          </w:rPr>
          <w:t>світла</w:t>
        </w:r>
      </w:hyperlink>
      <w:r w:rsidRPr="00AB66BE">
        <w:rPr>
          <w:rFonts w:ascii="Times New Roman" w:hAnsi="Times New Roman" w:cs="Times New Roman"/>
          <w:sz w:val="28"/>
          <w:szCs w:val="28"/>
        </w:rPr>
        <w:t>завдяки</w:t>
      </w:r>
      <w:hyperlink r:id="rId37" w:tooltip="Фотоефект" w:history="1">
        <w:r w:rsidRPr="00AB66BE">
          <w:rPr>
            <w:rStyle w:val="ab"/>
            <w:rFonts w:ascii="Times New Roman" w:eastAsiaTheme="majorEastAsia" w:hAnsi="Times New Roman" w:cs="Times New Roman"/>
            <w:color w:val="auto"/>
            <w:sz w:val="28"/>
            <w:szCs w:val="28"/>
            <w:u w:val="none"/>
          </w:rPr>
          <w:t>фотоефекту</w:t>
        </w:r>
      </w:hyperlink>
      <w:r w:rsidRPr="00AB66BE">
        <w:rPr>
          <w:rFonts w:ascii="Times New Roman" w:hAnsi="Times New Roman" w:cs="Times New Roman"/>
          <w:sz w:val="28"/>
          <w:szCs w:val="28"/>
        </w:rPr>
        <w:t>вибиваються</w:t>
      </w:r>
      <w:hyperlink r:id="rId38" w:tooltip="Електрон" w:history="1">
        <w:r w:rsidRPr="00AB66BE">
          <w:rPr>
            <w:rStyle w:val="ab"/>
            <w:rFonts w:ascii="Times New Roman" w:eastAsiaTheme="majorEastAsia" w:hAnsi="Times New Roman" w:cs="Times New Roman"/>
            <w:color w:val="auto"/>
            <w:sz w:val="28"/>
            <w:szCs w:val="28"/>
            <w:u w:val="none"/>
          </w:rPr>
          <w:t>електрони</w:t>
        </w:r>
      </w:hyperlink>
      <w:r w:rsidRPr="00AB66BE">
        <w:rPr>
          <w:rFonts w:ascii="Times New Roman" w:hAnsi="Times New Roman" w:cs="Times New Roman"/>
          <w:sz w:val="28"/>
          <w:szCs w:val="28"/>
        </w:rPr>
        <w:t>та кількох додаткових електродів, з яких вибиті й прискорені електрони вибивають нові вторинні електрони завдяки</w:t>
      </w:r>
      <w:hyperlink r:id="rId39" w:tooltip="Вторинна електронна емісія" w:history="1">
        <w:r w:rsidRPr="00AB66BE">
          <w:rPr>
            <w:rStyle w:val="ab"/>
            <w:rFonts w:ascii="Times New Roman" w:eastAsiaTheme="majorEastAsia" w:hAnsi="Times New Roman" w:cs="Times New Roman"/>
            <w:color w:val="auto"/>
            <w:sz w:val="28"/>
            <w:szCs w:val="28"/>
            <w:u w:val="none"/>
          </w:rPr>
          <w:t>вторинній електронній емісії</w:t>
        </w:r>
      </w:hyperlink>
      <w:r w:rsidRPr="00E539EE">
        <w:rPr>
          <w:rFonts w:ascii="Times New Roman" w:hAnsi="Times New Roman" w:cs="Times New Roman"/>
          <w:sz w:val="28"/>
          <w:szCs w:val="28"/>
          <w:shd w:val="clear" w:color="auto" w:fill="FFFFFF"/>
          <w:lang w:val="uk-UA"/>
        </w:rPr>
        <w:t>[</w:t>
      </w:r>
      <w:r w:rsidR="00665916">
        <w:rPr>
          <w:rFonts w:ascii="Times New Roman" w:hAnsi="Times New Roman" w:cs="Times New Roman"/>
          <w:sz w:val="28"/>
          <w:szCs w:val="28"/>
          <w:shd w:val="clear" w:color="auto" w:fill="FFFFFF"/>
          <w:lang w:val="uk-UA"/>
        </w:rPr>
        <w:t>12</w:t>
      </w:r>
      <w:r w:rsidRPr="00E539EE">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w:t>
      </w:r>
      <w:r w:rsidRPr="00AB66BE">
        <w:rPr>
          <w:rFonts w:ascii="Times New Roman" w:hAnsi="Times New Roman" w:cs="Times New Roman"/>
          <w:sz w:val="28"/>
          <w:szCs w:val="28"/>
          <w:lang w:val="uk-UA"/>
        </w:rPr>
        <w:t>Але обробка приладів досить трудомістка та ФЕП-лампи дорогі за вартістю.</w:t>
      </w:r>
    </w:p>
    <w:p w:rsidR="002241BD" w:rsidRDefault="007E1844" w:rsidP="002241BD">
      <w:pPr>
        <w:pStyle w:val="21"/>
        <w:spacing w:after="0" w:line="360" w:lineRule="auto"/>
        <w:ind w:firstLine="708"/>
        <w:jc w:val="both"/>
        <w:rPr>
          <w:noProof/>
          <w:sz w:val="28"/>
          <w:szCs w:val="28"/>
          <w:lang w:val="uk-UA"/>
        </w:rPr>
      </w:pPr>
      <w:r w:rsidRPr="00A15A0C">
        <w:rPr>
          <w:sz w:val="28"/>
          <w:szCs w:val="28"/>
          <w:lang w:val="uk-UA"/>
        </w:rPr>
        <w:t xml:space="preserve">Тому надалі варіант реєстрації люмінесценції клітин за допомогою </w:t>
      </w:r>
      <w:r>
        <w:rPr>
          <w:sz w:val="28"/>
          <w:szCs w:val="28"/>
          <w:lang w:val="uk-UA"/>
        </w:rPr>
        <w:t xml:space="preserve">оптичної </w:t>
      </w:r>
      <w:r w:rsidRPr="00A15A0C">
        <w:rPr>
          <w:sz w:val="28"/>
          <w:szCs w:val="28"/>
          <w:lang w:val="uk-UA"/>
        </w:rPr>
        <w:t>фотокамери, яка переводить зображення на монітор комп</w:t>
      </w:r>
      <w:r w:rsidR="00726D51">
        <w:rPr>
          <w:sz w:val="28"/>
          <w:szCs w:val="28"/>
          <w:lang w:val="uk-UA"/>
        </w:rPr>
        <w:t>’</w:t>
      </w:r>
      <w:r w:rsidRPr="00A15A0C">
        <w:rPr>
          <w:sz w:val="28"/>
          <w:szCs w:val="28"/>
          <w:lang w:val="uk-UA"/>
        </w:rPr>
        <w:t xml:space="preserve">ютера за допомогою програми </w:t>
      </w:r>
      <w:r w:rsidRPr="00A15A0C">
        <w:rPr>
          <w:sz w:val="28"/>
          <w:szCs w:val="28"/>
          <w:lang w:val="en-US"/>
        </w:rPr>
        <w:t>GIMP</w:t>
      </w:r>
      <w:r w:rsidRPr="00A15A0C">
        <w:rPr>
          <w:sz w:val="28"/>
          <w:szCs w:val="28"/>
          <w:lang w:val="uk-UA"/>
        </w:rPr>
        <w:t>. Також слід зазначити, що для даного дослідження беруться мазки</w:t>
      </w:r>
      <w:r w:rsidR="00726D51">
        <w:rPr>
          <w:sz w:val="28"/>
          <w:szCs w:val="28"/>
          <w:lang w:val="uk-UA"/>
        </w:rPr>
        <w:t>-</w:t>
      </w:r>
      <w:r w:rsidRPr="00A15A0C">
        <w:rPr>
          <w:sz w:val="28"/>
          <w:szCs w:val="28"/>
          <w:lang w:val="uk-UA"/>
        </w:rPr>
        <w:t>відбитки для більшої концентрації імунних клітин.</w:t>
      </w:r>
      <w:r w:rsidRPr="00A15A0C">
        <w:rPr>
          <w:noProof/>
          <w:sz w:val="28"/>
          <w:szCs w:val="28"/>
        </w:rPr>
        <w:t xml:space="preserve"> Застосування мазків-відбитків при люмінесцентному аналізі з АО дозволяє підвищити оперативність люмінесцентного дослідження без утрати вірогідності і дозволяє рекомендувати цей спосіб як аналіз визначення</w:t>
      </w:r>
      <w:r w:rsidRPr="00A15A0C">
        <w:rPr>
          <w:noProof/>
          <w:sz w:val="28"/>
          <w:szCs w:val="28"/>
          <w:lang w:val="uk-UA"/>
        </w:rPr>
        <w:t xml:space="preserve"> оцінки</w:t>
      </w:r>
      <w:r w:rsidRPr="00A15A0C">
        <w:rPr>
          <w:noProof/>
          <w:sz w:val="28"/>
          <w:szCs w:val="28"/>
        </w:rPr>
        <w:t xml:space="preserve"> імунно</w:t>
      </w:r>
      <w:r w:rsidRPr="00A15A0C">
        <w:rPr>
          <w:noProof/>
          <w:sz w:val="28"/>
          <w:szCs w:val="28"/>
          <w:lang w:val="uk-UA"/>
        </w:rPr>
        <w:t>ї системи</w:t>
      </w:r>
      <w:r w:rsidRPr="00A15A0C">
        <w:rPr>
          <w:noProof/>
          <w:sz w:val="28"/>
          <w:szCs w:val="28"/>
        </w:rPr>
        <w:t xml:space="preserve">  пацієнта в клінічних дослідженнях.</w:t>
      </w:r>
      <w:r w:rsidR="002241BD">
        <w:rPr>
          <w:noProof/>
          <w:sz w:val="28"/>
          <w:szCs w:val="28"/>
          <w:lang w:val="uk-UA"/>
        </w:rPr>
        <w:t>Люмінесценція лімфоцитів зроблена за допомогою оптичної фотокамери наведена на рисунку 3.1.</w:t>
      </w:r>
    </w:p>
    <w:p w:rsidR="00726D51" w:rsidRDefault="00726D51" w:rsidP="002241BD">
      <w:pPr>
        <w:pStyle w:val="21"/>
        <w:spacing w:after="0" w:line="360" w:lineRule="auto"/>
        <w:ind w:firstLine="708"/>
        <w:jc w:val="both"/>
        <w:rPr>
          <w:noProof/>
          <w:sz w:val="28"/>
          <w:szCs w:val="28"/>
          <w:lang w:val="uk-UA"/>
        </w:rPr>
      </w:pPr>
    </w:p>
    <w:p w:rsidR="002241BD" w:rsidRPr="00726D51" w:rsidRDefault="00726D51" w:rsidP="00726D51">
      <w:pPr>
        <w:rPr>
          <w:sz w:val="28"/>
          <w:szCs w:val="28"/>
          <w:lang w:val="uk-UA"/>
        </w:rPr>
      </w:pPr>
      <w:r>
        <w:rPr>
          <w:noProof/>
          <w:sz w:val="28"/>
          <w:szCs w:val="28"/>
        </w:rPr>
        <w:lastRenderedPageBreak/>
        <w:drawing>
          <wp:anchor distT="0" distB="0" distL="114300" distR="114300" simplePos="0" relativeHeight="251655168" behindDoc="0" locked="0" layoutInCell="1" allowOverlap="1">
            <wp:simplePos x="0" y="0"/>
            <wp:positionH relativeFrom="column">
              <wp:posOffset>2853690</wp:posOffset>
            </wp:positionH>
            <wp:positionV relativeFrom="paragraph">
              <wp:posOffset>6350</wp:posOffset>
            </wp:positionV>
            <wp:extent cx="2743200" cy="1514475"/>
            <wp:effectExtent l="0" t="0" r="0" b="9525"/>
            <wp:wrapThrough wrapText="bothSides">
              <wp:wrapPolygon edited="0">
                <wp:start x="0" y="0"/>
                <wp:lineTo x="0" y="21464"/>
                <wp:lineTo x="21450" y="21464"/>
                <wp:lineTo x="21450" y="0"/>
                <wp:lineTo x="0" y="0"/>
              </wp:wrapPolygon>
            </wp:wrapThrough>
            <wp:docPr id="19" name="Рисунок 3" descr="8.bmp"/>
            <wp:cNvGraphicFramePr/>
            <a:graphic xmlns:a="http://schemas.openxmlformats.org/drawingml/2006/main">
              <a:graphicData uri="http://schemas.openxmlformats.org/drawingml/2006/picture">
                <pic:pic xmlns:pic="http://schemas.openxmlformats.org/drawingml/2006/picture">
                  <pic:nvPicPr>
                    <pic:cNvPr id="2" name="Рисунок 1" descr="8.bmp"/>
                    <pic:cNvPicPr>
                      <a:picLocks noChangeAspect="1"/>
                    </pic:cNvPicPr>
                  </pic:nvPicPr>
                  <pic:blipFill rotWithShape="1">
                    <a:blip r:embed="rId40" cstate="print"/>
                    <a:srcRect t="31634"/>
                    <a:stretch/>
                  </pic:blipFill>
                  <pic:spPr bwMode="auto">
                    <a:xfrm>
                      <a:off x="0" y="0"/>
                      <a:ext cx="2743200" cy="15144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A15A0C">
        <w:rPr>
          <w:noProof/>
          <w:sz w:val="28"/>
          <w:szCs w:val="28"/>
        </w:rPr>
        <w:drawing>
          <wp:inline distT="0" distB="0" distL="0" distR="0">
            <wp:extent cx="2847975" cy="1571625"/>
            <wp:effectExtent l="0" t="0" r="0" b="9525"/>
            <wp:docPr id="11" name="Рисунок 2" descr="16.bmp"/>
            <wp:cNvGraphicFramePr/>
            <a:graphic xmlns:a="http://schemas.openxmlformats.org/drawingml/2006/main">
              <a:graphicData uri="http://schemas.openxmlformats.org/drawingml/2006/picture">
                <pic:pic xmlns:pic="http://schemas.openxmlformats.org/drawingml/2006/picture">
                  <pic:nvPicPr>
                    <pic:cNvPr id="2" name="Рисунок 1" descr="16.bmp"/>
                    <pic:cNvPicPr>
                      <a:picLocks noChangeAspect="1"/>
                    </pic:cNvPicPr>
                  </pic:nvPicPr>
                  <pic:blipFill rotWithShape="1">
                    <a:blip r:embed="rId41" cstate="print"/>
                    <a:srcRect l="-1" t="28532" r="-18481"/>
                    <a:stretch/>
                  </pic:blipFill>
                  <pic:spPr bwMode="auto">
                    <a:xfrm>
                      <a:off x="0" y="0"/>
                      <a:ext cx="2850018" cy="15727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2241BD" w:rsidRDefault="002241BD" w:rsidP="007E184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Рисунок 3.1 – Люмінесценція лімфоцитів реєстрована на оптичну фотокамеру</w:t>
      </w:r>
      <w:r w:rsidR="009700D1">
        <w:rPr>
          <w:rFonts w:ascii="Times New Roman" w:hAnsi="Times New Roman" w:cs="Times New Roman"/>
          <w:sz w:val="28"/>
          <w:szCs w:val="28"/>
          <w:lang w:val="uk-UA"/>
        </w:rPr>
        <w:t xml:space="preserve"> та програмного забезпечення </w:t>
      </w:r>
      <w:r w:rsidR="009700D1" w:rsidRPr="00A15A0C">
        <w:rPr>
          <w:rFonts w:ascii="Times New Roman" w:hAnsi="Times New Roman" w:cs="Times New Roman"/>
          <w:sz w:val="28"/>
          <w:szCs w:val="28"/>
          <w:lang w:val="uk-UA"/>
        </w:rPr>
        <w:t>GIMP</w:t>
      </w:r>
    </w:p>
    <w:p w:rsidR="00726D51" w:rsidRDefault="00726D51" w:rsidP="007E1844">
      <w:pPr>
        <w:spacing w:after="0" w:line="360" w:lineRule="auto"/>
        <w:ind w:firstLine="708"/>
        <w:jc w:val="both"/>
        <w:rPr>
          <w:rFonts w:ascii="Times New Roman" w:hAnsi="Times New Roman" w:cs="Times New Roman"/>
          <w:sz w:val="28"/>
          <w:szCs w:val="28"/>
          <w:lang w:val="uk-UA"/>
        </w:rPr>
      </w:pPr>
    </w:p>
    <w:p w:rsidR="007E1844" w:rsidRPr="00A15A0C" w:rsidRDefault="009700D1" w:rsidP="007E1844">
      <w:pPr>
        <w:spacing w:after="0" w:line="360" w:lineRule="auto"/>
        <w:ind w:firstLine="708"/>
        <w:jc w:val="both"/>
        <w:rPr>
          <w:rFonts w:ascii="Times New Roman" w:hAnsi="Times New Roman" w:cs="Times New Roman"/>
          <w:sz w:val="28"/>
          <w:szCs w:val="28"/>
          <w:lang w:val="uk-UA"/>
        </w:rPr>
      </w:pPr>
      <w:r w:rsidRPr="00A15A0C">
        <w:rPr>
          <w:rFonts w:ascii="Times New Roman" w:hAnsi="Times New Roman" w:cs="Times New Roman"/>
          <w:sz w:val="28"/>
          <w:szCs w:val="28"/>
          <w:lang w:val="uk-UA"/>
        </w:rPr>
        <w:t xml:space="preserve">GIMP </w:t>
      </w:r>
      <w:r w:rsidR="00726D51">
        <w:rPr>
          <w:rFonts w:ascii="Times New Roman" w:hAnsi="Times New Roman" w:cs="Times New Roman"/>
          <w:sz w:val="28"/>
          <w:szCs w:val="28"/>
          <w:lang w:val="uk-UA"/>
        </w:rPr>
        <w:t>–</w:t>
      </w:r>
      <w:r w:rsidR="007E1844" w:rsidRPr="00A15A0C">
        <w:rPr>
          <w:rFonts w:ascii="Times New Roman" w:hAnsi="Times New Roman" w:cs="Times New Roman"/>
          <w:sz w:val="28"/>
          <w:szCs w:val="28"/>
          <w:lang w:val="uk-UA"/>
        </w:rPr>
        <w:t xml:space="preserve"> програмне забезпечення для роботи над зображеннями. Її можна використовувати як простий графічний редактор, мережеву систему пакетної обробки зображень і відтворення зображень, перетворювач форматів зображень. Фото даного дослідження представлено у додатках. </w:t>
      </w:r>
    </w:p>
    <w:p w:rsidR="007E1844" w:rsidRDefault="007E1844" w:rsidP="007E1844">
      <w:pPr>
        <w:spacing w:after="0" w:line="360" w:lineRule="auto"/>
        <w:ind w:firstLine="708"/>
        <w:jc w:val="both"/>
        <w:rPr>
          <w:rFonts w:ascii="Times New Roman" w:hAnsi="Times New Roman" w:cs="Times New Roman"/>
          <w:sz w:val="28"/>
          <w:szCs w:val="28"/>
          <w:lang w:val="uk-UA"/>
        </w:rPr>
      </w:pPr>
      <w:r w:rsidRPr="00A15A0C">
        <w:rPr>
          <w:rFonts w:ascii="Times New Roman" w:hAnsi="Times New Roman" w:cs="Times New Roman"/>
          <w:sz w:val="28"/>
          <w:szCs w:val="28"/>
          <w:lang w:val="uk-UA"/>
        </w:rPr>
        <w:t xml:space="preserve">Таким чином є можливість оцінки активності білок синтетичної системи лімфоцитів та реєстрації кількості активованих клітин для оцінки стану імунної системи. </w:t>
      </w:r>
    </w:p>
    <w:p w:rsidR="007E1844" w:rsidRDefault="007E1844" w:rsidP="007E1844">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7E1844" w:rsidRPr="00A15A0C" w:rsidRDefault="007E1844" w:rsidP="007E1844">
      <w:pPr>
        <w:pStyle w:val="1"/>
        <w:spacing w:before="0" w:line="360" w:lineRule="auto"/>
        <w:jc w:val="center"/>
        <w:rPr>
          <w:rFonts w:ascii="Times New Roman" w:hAnsi="Times New Roman" w:cs="Times New Roman"/>
          <w:b w:val="0"/>
          <w:color w:val="auto"/>
        </w:rPr>
      </w:pPr>
      <w:bookmarkStart w:id="49" w:name="_Toc514156746"/>
      <w:bookmarkStart w:id="50" w:name="_Toc28071458"/>
      <w:r w:rsidRPr="00A15A0C">
        <w:rPr>
          <w:rFonts w:ascii="Times New Roman" w:hAnsi="Times New Roman" w:cs="Times New Roman"/>
          <w:b w:val="0"/>
          <w:color w:val="auto"/>
        </w:rPr>
        <w:lastRenderedPageBreak/>
        <w:t>4 ОХОРОНА ПРАЦІ</w:t>
      </w:r>
      <w:bookmarkEnd w:id="49"/>
      <w:bookmarkEnd w:id="50"/>
    </w:p>
    <w:p w:rsidR="007E1844" w:rsidRPr="00A15A0C" w:rsidRDefault="007E1844" w:rsidP="007E1844">
      <w:pPr>
        <w:spacing w:after="0" w:line="360" w:lineRule="auto"/>
        <w:jc w:val="both"/>
        <w:rPr>
          <w:rFonts w:ascii="Times New Roman" w:hAnsi="Times New Roman" w:cs="Times New Roman"/>
          <w:sz w:val="28"/>
          <w:szCs w:val="28"/>
          <w:lang w:val="uk-UA"/>
        </w:rPr>
      </w:pPr>
    </w:p>
    <w:p w:rsidR="007E1844" w:rsidRPr="00A15A0C" w:rsidRDefault="007E1844" w:rsidP="007E1844">
      <w:pPr>
        <w:spacing w:after="0" w:line="360" w:lineRule="auto"/>
        <w:jc w:val="both"/>
        <w:rPr>
          <w:rFonts w:ascii="Times New Roman" w:hAnsi="Times New Roman" w:cs="Times New Roman"/>
          <w:sz w:val="28"/>
          <w:szCs w:val="28"/>
          <w:lang w:val="uk-UA"/>
        </w:rPr>
      </w:pPr>
    </w:p>
    <w:p w:rsidR="007E1844" w:rsidRPr="0063246C" w:rsidRDefault="007E1844" w:rsidP="007E1844">
      <w:pPr>
        <w:pStyle w:val="af"/>
        <w:spacing w:after="0" w:line="360" w:lineRule="auto"/>
        <w:ind w:firstLine="709"/>
        <w:jc w:val="both"/>
        <w:rPr>
          <w:sz w:val="28"/>
          <w:szCs w:val="28"/>
        </w:rPr>
      </w:pPr>
      <w:r w:rsidRPr="0063246C">
        <w:rPr>
          <w:sz w:val="28"/>
          <w:szCs w:val="28"/>
        </w:rPr>
        <w:t xml:space="preserve">У процесі проведення імунологічних досліджень доводиться мати справу з біологічно активними речовинами, електроприладами і лабораторним посудом. </w:t>
      </w:r>
      <w:r w:rsidR="00726D51">
        <w:rPr>
          <w:sz w:val="28"/>
          <w:szCs w:val="28"/>
        </w:rPr>
        <w:t xml:space="preserve">Необережність при використанні </w:t>
      </w:r>
      <w:r w:rsidRPr="0063246C">
        <w:rPr>
          <w:sz w:val="28"/>
          <w:szCs w:val="28"/>
        </w:rPr>
        <w:t>хімі</w:t>
      </w:r>
      <w:r w:rsidRPr="0063246C">
        <w:rPr>
          <w:sz w:val="28"/>
          <w:szCs w:val="28"/>
          <w:lang w:val="uk-UA"/>
        </w:rPr>
        <w:t>чних препаратів</w:t>
      </w:r>
      <w:r w:rsidRPr="0063246C">
        <w:rPr>
          <w:sz w:val="28"/>
          <w:szCs w:val="28"/>
        </w:rPr>
        <w:t xml:space="preserve"> і приладів, неуважність і неправильне проведення роботи можуть мати важкі наслідки. Тому, щоб звести до мінімуму ризик роботи, усі знання, які були отримані мною на таких предметах “Охорона праці”, “Неорганічна хімія”, “Органічна хімія”, “Аналітична хімія”</w:t>
      </w:r>
      <w:r w:rsidRPr="0063246C">
        <w:rPr>
          <w:sz w:val="28"/>
          <w:szCs w:val="28"/>
          <w:lang w:val="uk-UA"/>
        </w:rPr>
        <w:t xml:space="preserve">, </w:t>
      </w:r>
      <w:r w:rsidRPr="0063246C">
        <w:rPr>
          <w:sz w:val="28"/>
          <w:szCs w:val="28"/>
        </w:rPr>
        <w:t>“</w:t>
      </w:r>
      <w:r w:rsidRPr="0063246C">
        <w:rPr>
          <w:sz w:val="28"/>
          <w:szCs w:val="28"/>
          <w:lang w:val="uk-UA"/>
        </w:rPr>
        <w:t>Фізичні методи в біології</w:t>
      </w:r>
      <w:r w:rsidRPr="0063246C">
        <w:rPr>
          <w:sz w:val="28"/>
          <w:szCs w:val="28"/>
        </w:rPr>
        <w:t>” використовувалися на практиці.</w:t>
      </w:r>
    </w:p>
    <w:p w:rsidR="007E1844" w:rsidRPr="0063246C" w:rsidRDefault="007E1844" w:rsidP="007E1844">
      <w:pPr>
        <w:spacing w:after="0" w:line="360" w:lineRule="auto"/>
        <w:ind w:firstLine="709"/>
        <w:jc w:val="both"/>
        <w:rPr>
          <w:rFonts w:ascii="Times New Roman" w:hAnsi="Times New Roman" w:cs="Times New Roman"/>
          <w:sz w:val="28"/>
          <w:szCs w:val="28"/>
        </w:rPr>
      </w:pPr>
      <w:r w:rsidRPr="0063246C">
        <w:rPr>
          <w:rFonts w:ascii="Times New Roman" w:hAnsi="Times New Roman" w:cs="Times New Roman"/>
          <w:sz w:val="28"/>
          <w:szCs w:val="28"/>
        </w:rPr>
        <w:t>Перед початком роботи над дипломом, зі мною був проведений інструктаж з охорони праці №</w:t>
      </w:r>
      <w:r w:rsidRPr="0063246C">
        <w:rPr>
          <w:rFonts w:ascii="Times New Roman" w:hAnsi="Times New Roman" w:cs="Times New Roman"/>
          <w:sz w:val="28"/>
          <w:szCs w:val="28"/>
          <w:lang w:val="uk-UA"/>
        </w:rPr>
        <w:t>60</w:t>
      </w:r>
      <w:r w:rsidRPr="0063246C">
        <w:rPr>
          <w:rFonts w:ascii="Times New Roman" w:hAnsi="Times New Roman" w:cs="Times New Roman"/>
          <w:sz w:val="28"/>
          <w:szCs w:val="28"/>
        </w:rPr>
        <w:t xml:space="preserve">, та інструктаж з пожежної безпеки №62 науковим керівником; також застереження щодо роботи з </w:t>
      </w:r>
      <w:r w:rsidRPr="0063246C">
        <w:rPr>
          <w:rFonts w:ascii="Times New Roman" w:hAnsi="Times New Roman" w:cs="Times New Roman"/>
          <w:sz w:val="28"/>
          <w:szCs w:val="28"/>
          <w:lang w:val="uk-UA"/>
        </w:rPr>
        <w:t>хімічними препаратами та біологічними рідинами</w:t>
      </w:r>
      <w:r w:rsidR="00665916">
        <w:rPr>
          <w:rFonts w:ascii="Times New Roman" w:hAnsi="Times New Roman" w:cs="Times New Roman"/>
          <w:sz w:val="28"/>
          <w:szCs w:val="28"/>
          <w:shd w:val="clear" w:color="auto" w:fill="FFFFFF"/>
          <w:lang w:val="uk-UA"/>
        </w:rPr>
        <w:t xml:space="preserve"> [72</w:t>
      </w:r>
      <w:r w:rsidRPr="0063246C">
        <w:rPr>
          <w:rFonts w:ascii="Times New Roman" w:hAnsi="Times New Roman" w:cs="Times New Roman"/>
          <w:sz w:val="28"/>
          <w:szCs w:val="28"/>
          <w:shd w:val="clear" w:color="auto" w:fill="FFFFFF"/>
          <w:lang w:val="uk-UA"/>
        </w:rPr>
        <w:t>].</w:t>
      </w:r>
    </w:p>
    <w:p w:rsidR="007E1844" w:rsidRPr="0016794A" w:rsidRDefault="007E1844" w:rsidP="007E1844">
      <w:pPr>
        <w:spacing w:after="0" w:line="360" w:lineRule="auto"/>
        <w:ind w:firstLine="709"/>
        <w:jc w:val="both"/>
        <w:rPr>
          <w:rFonts w:ascii="Times New Roman" w:hAnsi="Times New Roman" w:cs="Times New Roman"/>
          <w:noProof/>
          <w:sz w:val="28"/>
          <w:szCs w:val="28"/>
          <w:lang w:val="uk-UA"/>
        </w:rPr>
      </w:pPr>
      <w:r w:rsidRPr="0063246C">
        <w:rPr>
          <w:rFonts w:ascii="Times New Roman" w:hAnsi="Times New Roman"/>
          <w:noProof/>
          <w:sz w:val="28"/>
          <w:szCs w:val="28"/>
        </w:rPr>
        <w:t>Мета даного</w:t>
      </w:r>
      <w:r w:rsidRPr="007B537B">
        <w:rPr>
          <w:rFonts w:ascii="Times New Roman" w:hAnsi="Times New Roman"/>
          <w:noProof/>
          <w:sz w:val="28"/>
          <w:szCs w:val="28"/>
        </w:rPr>
        <w:t xml:space="preserve"> розділу показати практичні вміння застосовувати теоретичне знання при вивченні охорони праці. Оскільки </w:t>
      </w:r>
      <w:r>
        <w:rPr>
          <w:rFonts w:ascii="Times New Roman" w:hAnsi="Times New Roman"/>
          <w:noProof/>
          <w:sz w:val="28"/>
          <w:szCs w:val="28"/>
          <w:lang w:val="uk-UA"/>
        </w:rPr>
        <w:t>кваліфікаційна</w:t>
      </w:r>
      <w:r w:rsidRPr="007B537B">
        <w:rPr>
          <w:rFonts w:ascii="Times New Roman" w:hAnsi="Times New Roman"/>
          <w:noProof/>
          <w:sz w:val="28"/>
          <w:szCs w:val="28"/>
        </w:rPr>
        <w:t xml:space="preserve"> робота пов’язана з перебу</w:t>
      </w:r>
      <w:r>
        <w:rPr>
          <w:rFonts w:ascii="Times New Roman" w:hAnsi="Times New Roman"/>
          <w:noProof/>
          <w:sz w:val="28"/>
          <w:szCs w:val="28"/>
        </w:rPr>
        <w:t xml:space="preserve">ванням у лабораторії, то </w:t>
      </w:r>
      <w:r>
        <w:rPr>
          <w:rFonts w:ascii="Times New Roman" w:hAnsi="Times New Roman"/>
          <w:noProof/>
          <w:sz w:val="28"/>
          <w:szCs w:val="28"/>
          <w:lang w:val="uk-UA"/>
        </w:rPr>
        <w:t>я обов</w:t>
      </w:r>
      <w:r w:rsidR="00726D51">
        <w:rPr>
          <w:rFonts w:ascii="Times New Roman" w:hAnsi="Times New Roman"/>
          <w:noProof/>
          <w:sz w:val="28"/>
          <w:szCs w:val="28"/>
          <w:lang w:val="uk-UA"/>
        </w:rPr>
        <w:t>’</w:t>
      </w:r>
      <w:r>
        <w:rPr>
          <w:rFonts w:ascii="Times New Roman" w:hAnsi="Times New Roman"/>
          <w:noProof/>
          <w:sz w:val="28"/>
          <w:szCs w:val="28"/>
          <w:lang w:val="uk-UA"/>
        </w:rPr>
        <w:t xml:space="preserve">язана була дотримуватися правил </w:t>
      </w:r>
      <w:r w:rsidRPr="0016794A">
        <w:rPr>
          <w:rFonts w:ascii="Times New Roman" w:hAnsi="Times New Roman" w:cs="Times New Roman"/>
          <w:noProof/>
          <w:sz w:val="28"/>
          <w:szCs w:val="28"/>
          <w:lang w:val="uk-UA"/>
        </w:rPr>
        <w:t>техніки безпеки.</w:t>
      </w:r>
      <w:r w:rsidRPr="0016794A">
        <w:rPr>
          <w:rFonts w:ascii="Times New Roman" w:hAnsi="Times New Roman" w:cs="Times New Roman"/>
          <w:noProof/>
          <w:sz w:val="28"/>
          <w:szCs w:val="28"/>
        </w:rPr>
        <w:t xml:space="preserve"> Працювала у лабораторії у зручному одязі, який не стримував рухів. </w:t>
      </w:r>
    </w:p>
    <w:p w:rsidR="007E1844" w:rsidRPr="009456AA" w:rsidRDefault="007E1844" w:rsidP="007E1844">
      <w:pPr>
        <w:spacing w:after="0" w:line="360" w:lineRule="auto"/>
        <w:ind w:firstLine="709"/>
        <w:jc w:val="both"/>
        <w:rPr>
          <w:rFonts w:ascii="Times New Roman" w:hAnsi="Times New Roman" w:cs="Times New Roman"/>
          <w:color w:val="000000"/>
          <w:sz w:val="28"/>
          <w:szCs w:val="28"/>
          <w:lang w:val="uk-UA"/>
        </w:rPr>
      </w:pPr>
      <w:r w:rsidRPr="0016794A">
        <w:rPr>
          <w:rFonts w:ascii="Times New Roman" w:hAnsi="Times New Roman" w:cs="Times New Roman"/>
          <w:sz w:val="28"/>
          <w:lang w:val="uk-UA"/>
        </w:rPr>
        <w:t>Об</w:t>
      </w:r>
      <w:r w:rsidRPr="003B26AA">
        <w:rPr>
          <w:rFonts w:ascii="Times New Roman" w:hAnsi="Times New Roman" w:cs="Times New Roman"/>
          <w:sz w:val="28"/>
        </w:rPr>
        <w:t>’</w:t>
      </w:r>
      <w:r w:rsidRPr="0016794A">
        <w:rPr>
          <w:rFonts w:ascii="Times New Roman" w:hAnsi="Times New Roman" w:cs="Times New Roman"/>
          <w:sz w:val="28"/>
          <w:lang w:val="uk-UA"/>
        </w:rPr>
        <w:t xml:space="preserve">єктом </w:t>
      </w:r>
      <w:r>
        <w:rPr>
          <w:rFonts w:ascii="Times New Roman" w:hAnsi="Times New Roman" w:cs="Times New Roman"/>
          <w:sz w:val="28"/>
          <w:lang w:val="uk-UA"/>
        </w:rPr>
        <w:t>кваліфікаційної</w:t>
      </w:r>
      <w:r w:rsidRPr="0016794A">
        <w:rPr>
          <w:rFonts w:ascii="Times New Roman" w:hAnsi="Times New Roman" w:cs="Times New Roman"/>
          <w:sz w:val="28"/>
          <w:lang w:val="uk-UA"/>
        </w:rPr>
        <w:t xml:space="preserve"> роб</w:t>
      </w:r>
      <w:r>
        <w:rPr>
          <w:rFonts w:ascii="Times New Roman" w:hAnsi="Times New Roman" w:cs="Times New Roman"/>
          <w:sz w:val="28"/>
          <w:lang w:val="uk-UA"/>
        </w:rPr>
        <w:t>о</w:t>
      </w:r>
      <w:r w:rsidRPr="0016794A">
        <w:rPr>
          <w:rFonts w:ascii="Times New Roman" w:hAnsi="Times New Roman" w:cs="Times New Roman"/>
          <w:sz w:val="28"/>
          <w:lang w:val="uk-UA"/>
        </w:rPr>
        <w:t xml:space="preserve">ти була кров – біологічна речовина. Під час роботи слід дотримуватися правил техніки безпеки. Ці правила виконувались для попередження зараження хворобами, які передаються через кров, а саме СНІД, вірусний гепатит. Відомо, що кров є сприятливим середовищем для життєдіяльності мікроорганізмів, у тому числі – патогенних, через що роботу з кров’ю проводили згідно наказам </w:t>
      </w:r>
      <w:r w:rsidRPr="003A739F">
        <w:rPr>
          <w:rFonts w:ascii="Times New Roman" w:hAnsi="Times New Roman" w:cs="Times New Roman"/>
          <w:sz w:val="28"/>
          <w:lang w:val="uk-UA"/>
        </w:rPr>
        <w:t>№380, 408, 722, 1175 Міністерства охорони здоров’я України</w:t>
      </w:r>
      <w:r w:rsidR="00665916">
        <w:rPr>
          <w:rFonts w:ascii="Times New Roman" w:hAnsi="Times New Roman" w:cs="Times New Roman"/>
          <w:sz w:val="28"/>
          <w:szCs w:val="28"/>
          <w:shd w:val="clear" w:color="auto" w:fill="FFFFFF"/>
          <w:lang w:val="uk-UA"/>
        </w:rPr>
        <w:t>[73</w:t>
      </w:r>
      <w:r w:rsidRPr="003A739F">
        <w:rPr>
          <w:rFonts w:ascii="Times New Roman" w:hAnsi="Times New Roman" w:cs="Times New Roman"/>
          <w:sz w:val="28"/>
          <w:szCs w:val="28"/>
          <w:shd w:val="clear" w:color="auto" w:fill="FFFFFF"/>
          <w:lang w:val="uk-UA"/>
        </w:rPr>
        <w:t>].</w:t>
      </w:r>
    </w:p>
    <w:p w:rsidR="007E1844" w:rsidRPr="0016794A" w:rsidRDefault="007E1844" w:rsidP="007E1844">
      <w:pPr>
        <w:spacing w:after="0" w:line="360" w:lineRule="auto"/>
        <w:ind w:firstLine="709"/>
        <w:jc w:val="both"/>
        <w:rPr>
          <w:rFonts w:ascii="Times New Roman" w:eastAsia="Calibri" w:hAnsi="Times New Roman" w:cs="Times New Roman"/>
          <w:color w:val="000000"/>
          <w:sz w:val="28"/>
          <w:szCs w:val="28"/>
        </w:rPr>
      </w:pPr>
      <w:r w:rsidRPr="0016794A">
        <w:rPr>
          <w:rFonts w:ascii="Times New Roman" w:hAnsi="Times New Roman" w:cs="Times New Roman"/>
          <w:color w:val="000000"/>
          <w:sz w:val="28"/>
          <w:szCs w:val="28"/>
        </w:rPr>
        <w:t>При роботі з кров</w:t>
      </w:r>
      <w:r w:rsidR="00371EDB">
        <w:rPr>
          <w:rFonts w:ascii="Times New Roman" w:hAnsi="Times New Roman" w:cs="Times New Roman"/>
          <w:color w:val="000000"/>
          <w:sz w:val="28"/>
          <w:szCs w:val="28"/>
          <w:lang w:val="uk-UA"/>
        </w:rPr>
        <w:t>’</w:t>
      </w:r>
      <w:r w:rsidRPr="0016794A">
        <w:rPr>
          <w:rFonts w:ascii="Times New Roman" w:hAnsi="Times New Roman" w:cs="Times New Roman"/>
          <w:color w:val="000000"/>
          <w:sz w:val="28"/>
          <w:szCs w:val="28"/>
        </w:rPr>
        <w:t>ю</w:t>
      </w:r>
      <w:r>
        <w:rPr>
          <w:rFonts w:ascii="Times New Roman" w:eastAsia="Calibri" w:hAnsi="Times New Roman" w:cs="Times New Roman"/>
          <w:color w:val="000000"/>
          <w:sz w:val="28"/>
          <w:szCs w:val="28"/>
        </w:rPr>
        <w:t xml:space="preserve"> можливе</w:t>
      </w:r>
      <w:r w:rsidR="00726D51">
        <w:rPr>
          <w:rFonts w:ascii="Times New Roman" w:eastAsia="Calibri" w:hAnsi="Times New Roman" w:cs="Times New Roman"/>
          <w:color w:val="000000"/>
          <w:sz w:val="28"/>
          <w:szCs w:val="28"/>
        </w:rPr>
        <w:t xml:space="preserve"> її </w:t>
      </w:r>
      <w:r w:rsidRPr="0016794A">
        <w:rPr>
          <w:rFonts w:ascii="Times New Roman" w:eastAsia="Calibri" w:hAnsi="Times New Roman" w:cs="Times New Roman"/>
          <w:color w:val="000000"/>
          <w:sz w:val="28"/>
          <w:szCs w:val="28"/>
        </w:rPr>
        <w:t>потрапля</w:t>
      </w:r>
      <w:r w:rsidRPr="0016794A">
        <w:rPr>
          <w:rFonts w:ascii="Times New Roman" w:hAnsi="Times New Roman" w:cs="Times New Roman"/>
          <w:color w:val="000000"/>
          <w:sz w:val="28"/>
          <w:szCs w:val="28"/>
        </w:rPr>
        <w:t xml:space="preserve">ння на шкіру, </w:t>
      </w:r>
      <w:r w:rsidRPr="0016794A">
        <w:rPr>
          <w:rFonts w:ascii="Times New Roman" w:eastAsia="Calibri" w:hAnsi="Times New Roman" w:cs="Times New Roman"/>
          <w:color w:val="000000"/>
          <w:sz w:val="28"/>
          <w:szCs w:val="28"/>
        </w:rPr>
        <w:t>одяг, слизові оболонки. Всі біологічні рідини треба сприймати як потенційно заражені ВІЛ-</w:t>
      </w:r>
      <w:r w:rsidRPr="0016794A">
        <w:rPr>
          <w:rFonts w:ascii="Times New Roman" w:eastAsia="Calibri" w:hAnsi="Times New Roman" w:cs="Times New Roman"/>
          <w:color w:val="000000"/>
          <w:sz w:val="28"/>
          <w:szCs w:val="28"/>
        </w:rPr>
        <w:lastRenderedPageBreak/>
        <w:t>і</w:t>
      </w:r>
      <w:r w:rsidR="00726D51">
        <w:rPr>
          <w:rFonts w:ascii="Times New Roman" w:eastAsia="Calibri" w:hAnsi="Times New Roman" w:cs="Times New Roman"/>
          <w:color w:val="000000"/>
          <w:sz w:val="28"/>
          <w:szCs w:val="28"/>
        </w:rPr>
        <w:t>нфекцією, тому згідно приказу №</w:t>
      </w:r>
      <w:r w:rsidRPr="0016794A">
        <w:rPr>
          <w:rFonts w:ascii="Times New Roman" w:eastAsia="Calibri" w:hAnsi="Times New Roman" w:cs="Times New Roman"/>
          <w:color w:val="000000"/>
          <w:sz w:val="28"/>
          <w:szCs w:val="28"/>
        </w:rPr>
        <w:t xml:space="preserve">120 МОЗ України від 20.05.00 розроблена перша допомога при цих випадках. </w:t>
      </w:r>
    </w:p>
    <w:p w:rsidR="007E1844" w:rsidRPr="0016794A" w:rsidRDefault="007E1844" w:rsidP="007E1844">
      <w:pPr>
        <w:spacing w:after="0" w:line="360" w:lineRule="auto"/>
        <w:ind w:firstLine="709"/>
        <w:jc w:val="both"/>
        <w:rPr>
          <w:rFonts w:ascii="Times New Roman" w:eastAsia="Calibri" w:hAnsi="Times New Roman" w:cs="Times New Roman"/>
          <w:color w:val="000000"/>
          <w:sz w:val="28"/>
          <w:szCs w:val="28"/>
        </w:rPr>
      </w:pPr>
      <w:r w:rsidRPr="0016794A">
        <w:rPr>
          <w:rFonts w:ascii="Times New Roman" w:hAnsi="Times New Roman" w:cs="Times New Roman"/>
          <w:color w:val="000000"/>
          <w:sz w:val="28"/>
          <w:szCs w:val="28"/>
        </w:rPr>
        <w:t xml:space="preserve">Так при потраплянні </w:t>
      </w:r>
      <w:r w:rsidRPr="0016794A">
        <w:rPr>
          <w:rFonts w:ascii="Times New Roman" w:hAnsi="Times New Roman" w:cs="Times New Roman"/>
          <w:color w:val="000000"/>
          <w:sz w:val="28"/>
          <w:szCs w:val="28"/>
          <w:lang w:val="uk-UA"/>
        </w:rPr>
        <w:t>крові</w:t>
      </w:r>
      <w:r w:rsidRPr="0016794A">
        <w:rPr>
          <w:rFonts w:ascii="Times New Roman" w:eastAsia="Calibri" w:hAnsi="Times New Roman" w:cs="Times New Roman"/>
          <w:color w:val="000000"/>
          <w:sz w:val="28"/>
          <w:szCs w:val="28"/>
        </w:rPr>
        <w:t xml:space="preserve"> на халат, потрібно його зняти і замочити у дезінфікуючому розчині на 1 годину. Таким дезінфі</w:t>
      </w:r>
      <w:r w:rsidR="00726D51">
        <w:rPr>
          <w:rFonts w:ascii="Times New Roman" w:eastAsia="Calibri" w:hAnsi="Times New Roman" w:cs="Times New Roman"/>
          <w:color w:val="000000"/>
          <w:sz w:val="28"/>
          <w:szCs w:val="28"/>
        </w:rPr>
        <w:t xml:space="preserve">куючим розчином може бути 0,5% </w:t>
      </w:r>
      <w:r w:rsidRPr="0016794A">
        <w:rPr>
          <w:rFonts w:ascii="Times New Roman" w:eastAsia="Calibri" w:hAnsi="Times New Roman" w:cs="Times New Roman"/>
          <w:color w:val="000000"/>
          <w:sz w:val="28"/>
          <w:szCs w:val="28"/>
        </w:rPr>
        <w:t xml:space="preserve">р-н хлорантоіну, 0,5% р-н дезактину, 0,05% р-н бактоліну. </w:t>
      </w:r>
    </w:p>
    <w:p w:rsidR="007E1844" w:rsidRPr="0016794A" w:rsidRDefault="007E1844" w:rsidP="007E1844">
      <w:pPr>
        <w:spacing w:after="0" w:line="360" w:lineRule="auto"/>
        <w:ind w:firstLine="709"/>
        <w:jc w:val="both"/>
        <w:rPr>
          <w:rFonts w:ascii="Times New Roman" w:eastAsia="Calibri" w:hAnsi="Times New Roman" w:cs="Times New Roman"/>
          <w:color w:val="000000"/>
          <w:sz w:val="28"/>
          <w:szCs w:val="28"/>
        </w:rPr>
      </w:pPr>
      <w:r w:rsidRPr="0016794A">
        <w:rPr>
          <w:rFonts w:ascii="Times New Roman" w:hAnsi="Times New Roman" w:cs="Times New Roman"/>
          <w:color w:val="000000"/>
          <w:sz w:val="28"/>
          <w:szCs w:val="28"/>
        </w:rPr>
        <w:t xml:space="preserve">Якщо ж </w:t>
      </w:r>
      <w:r w:rsidRPr="0016794A">
        <w:rPr>
          <w:rFonts w:ascii="Times New Roman" w:hAnsi="Times New Roman" w:cs="Times New Roman"/>
          <w:color w:val="000000"/>
          <w:sz w:val="28"/>
          <w:szCs w:val="28"/>
          <w:lang w:val="uk-UA"/>
        </w:rPr>
        <w:t>кров</w:t>
      </w:r>
      <w:r w:rsidRPr="0016794A">
        <w:rPr>
          <w:rFonts w:ascii="Times New Roman" w:eastAsia="Calibri" w:hAnsi="Times New Roman" w:cs="Times New Roman"/>
          <w:color w:val="000000"/>
          <w:sz w:val="28"/>
          <w:szCs w:val="28"/>
        </w:rPr>
        <w:t xml:space="preserve"> потрапила на шкіру, потрібно обробити уражену ділянку одним із дезінфіктантів – це може бути 70</w:t>
      </w:r>
      <w:r w:rsidRPr="0016794A">
        <w:rPr>
          <w:rFonts w:ascii="Times New Roman" w:eastAsia="Calibri" w:hAnsi="Times New Roman" w:cs="Times New Roman"/>
          <w:color w:val="000000"/>
          <w:sz w:val="28"/>
          <w:szCs w:val="28"/>
          <w:vertAlign w:val="superscript"/>
        </w:rPr>
        <w:t>0</w:t>
      </w:r>
      <w:r>
        <w:rPr>
          <w:rFonts w:ascii="Times New Roman" w:eastAsia="Calibri" w:hAnsi="Times New Roman" w:cs="Times New Roman"/>
          <w:color w:val="000000"/>
          <w:sz w:val="28"/>
          <w:szCs w:val="28"/>
        </w:rPr>
        <w:t xml:space="preserve"> спирт, 3</w:t>
      </w:r>
      <w:r w:rsidRPr="0016794A">
        <w:rPr>
          <w:rFonts w:ascii="Times New Roman" w:eastAsia="Calibri" w:hAnsi="Times New Roman" w:cs="Times New Roman"/>
          <w:color w:val="000000"/>
          <w:sz w:val="28"/>
          <w:szCs w:val="28"/>
        </w:rPr>
        <w:t xml:space="preserve">% розчин перекису водню, 5 % розчин йоду. Потім промивають шкіру двократно під проточною водою з милом, сушать стерильним рушником і знову обробляють дезінфікатантом. </w:t>
      </w:r>
    </w:p>
    <w:p w:rsidR="007E1844" w:rsidRPr="003A739F" w:rsidRDefault="007E1844" w:rsidP="007E1844">
      <w:pPr>
        <w:spacing w:after="0" w:line="360" w:lineRule="auto"/>
        <w:ind w:firstLine="567"/>
        <w:jc w:val="both"/>
        <w:rPr>
          <w:rFonts w:ascii="Times New Roman" w:hAnsi="Times New Roman" w:cs="Times New Roman"/>
          <w:sz w:val="28"/>
          <w:lang w:val="uk-UA"/>
        </w:rPr>
      </w:pPr>
      <w:r w:rsidRPr="0016794A">
        <w:rPr>
          <w:rFonts w:ascii="Times New Roman" w:hAnsi="Times New Roman" w:cs="Times New Roman"/>
          <w:color w:val="000000"/>
          <w:sz w:val="28"/>
          <w:szCs w:val="28"/>
          <w:lang w:val="uk-UA"/>
        </w:rPr>
        <w:t>У разі</w:t>
      </w:r>
      <w:r w:rsidRPr="0016794A">
        <w:rPr>
          <w:rFonts w:ascii="Times New Roman" w:hAnsi="Times New Roman" w:cs="Times New Roman"/>
          <w:color w:val="000000"/>
          <w:sz w:val="28"/>
          <w:szCs w:val="28"/>
        </w:rPr>
        <w:t xml:space="preserve"> потраплянн</w:t>
      </w:r>
      <w:r w:rsidRPr="0016794A">
        <w:rPr>
          <w:rFonts w:ascii="Times New Roman" w:hAnsi="Times New Roman" w:cs="Times New Roman"/>
          <w:color w:val="000000"/>
          <w:sz w:val="28"/>
          <w:szCs w:val="28"/>
          <w:lang w:val="uk-UA"/>
        </w:rPr>
        <w:t>якрові</w:t>
      </w:r>
      <w:r w:rsidRPr="0016794A">
        <w:rPr>
          <w:rFonts w:ascii="Times New Roman" w:eastAsia="Calibri" w:hAnsi="Times New Roman" w:cs="Times New Roman"/>
          <w:color w:val="000000"/>
          <w:sz w:val="28"/>
          <w:szCs w:val="28"/>
        </w:rPr>
        <w:t xml:space="preserve"> на слизові оболонки очей потрібно промити очі великою кількістю води і</w:t>
      </w:r>
      <w:r>
        <w:rPr>
          <w:rFonts w:ascii="Times New Roman" w:eastAsia="Calibri" w:hAnsi="Times New Roman" w:cs="Times New Roman"/>
          <w:color w:val="000000"/>
          <w:sz w:val="28"/>
          <w:szCs w:val="28"/>
        </w:rPr>
        <w:t xml:space="preserve"> закапати 30% р-ном альбуциду, якщо ж</w:t>
      </w:r>
      <w:r w:rsidRPr="0016794A">
        <w:rPr>
          <w:rFonts w:ascii="Times New Roman" w:eastAsia="Calibri" w:hAnsi="Times New Roman" w:cs="Times New Roman"/>
          <w:color w:val="000000"/>
          <w:sz w:val="28"/>
          <w:szCs w:val="28"/>
        </w:rPr>
        <w:t xml:space="preserve"> сироватка потрапила на слизові оболонки ротової порожнини, потрібно прополоскати рот 70</w:t>
      </w:r>
      <w:r w:rsidRPr="0016794A">
        <w:rPr>
          <w:rFonts w:ascii="Times New Roman" w:eastAsia="Calibri" w:hAnsi="Times New Roman" w:cs="Times New Roman"/>
          <w:color w:val="000000"/>
          <w:sz w:val="28"/>
          <w:szCs w:val="28"/>
          <w:vertAlign w:val="superscript"/>
        </w:rPr>
        <w:t>0</w:t>
      </w:r>
      <w:r w:rsidRPr="0016794A">
        <w:rPr>
          <w:rFonts w:ascii="Times New Roman" w:eastAsia="Calibri" w:hAnsi="Times New Roman" w:cs="Times New Roman"/>
          <w:color w:val="000000"/>
          <w:sz w:val="28"/>
          <w:szCs w:val="28"/>
        </w:rPr>
        <w:t xml:space="preserve"> спиртом. Про всі випадки аварії потрібно повідомляти керівництво підприємства</w:t>
      </w:r>
      <w:r>
        <w:rPr>
          <w:rFonts w:ascii="Times New Roman" w:eastAsia="Calibri" w:hAnsi="Times New Roman" w:cs="Times New Roman"/>
          <w:color w:val="000000"/>
          <w:sz w:val="28"/>
          <w:szCs w:val="28"/>
          <w:lang w:val="uk-UA"/>
        </w:rPr>
        <w:t>.</w:t>
      </w:r>
    </w:p>
    <w:p w:rsidR="007E1844" w:rsidRPr="00145562" w:rsidRDefault="007E1844" w:rsidP="007E1844">
      <w:pPr>
        <w:spacing w:after="0" w:line="360" w:lineRule="auto"/>
        <w:ind w:firstLine="567"/>
        <w:jc w:val="both"/>
        <w:rPr>
          <w:rFonts w:ascii="Times New Roman" w:hAnsi="Times New Roman" w:cs="Times New Roman"/>
          <w:sz w:val="28"/>
          <w:lang w:val="uk-UA"/>
        </w:rPr>
      </w:pPr>
      <w:r w:rsidRPr="0016794A">
        <w:rPr>
          <w:rFonts w:ascii="Times New Roman" w:hAnsi="Times New Roman" w:cs="Times New Roman"/>
          <w:noProof/>
          <w:sz w:val="28"/>
          <w:szCs w:val="28"/>
        </w:rPr>
        <w:t>У лабораторії я ніколи не працювала самотньо, так як наявність другої особи необхідна</w:t>
      </w:r>
      <w:r w:rsidRPr="007B537B">
        <w:rPr>
          <w:rFonts w:ascii="Times New Roman" w:hAnsi="Times New Roman"/>
          <w:noProof/>
          <w:sz w:val="28"/>
          <w:szCs w:val="28"/>
        </w:rPr>
        <w:t xml:space="preserve"> для надання допомоги </w:t>
      </w:r>
      <w:r>
        <w:rPr>
          <w:rFonts w:ascii="Times New Roman" w:hAnsi="Times New Roman"/>
          <w:noProof/>
          <w:sz w:val="28"/>
          <w:szCs w:val="28"/>
        </w:rPr>
        <w:t xml:space="preserve">при нещасних випадках. </w:t>
      </w:r>
      <w:r>
        <w:rPr>
          <w:rFonts w:ascii="Times New Roman" w:hAnsi="Times New Roman"/>
          <w:noProof/>
          <w:sz w:val="28"/>
          <w:szCs w:val="28"/>
          <w:lang w:val="uk-UA"/>
        </w:rPr>
        <w:t>Робота</w:t>
      </w:r>
      <w:r w:rsidRPr="007B537B">
        <w:rPr>
          <w:rFonts w:ascii="Times New Roman" w:hAnsi="Times New Roman"/>
          <w:noProof/>
          <w:sz w:val="28"/>
          <w:szCs w:val="28"/>
        </w:rPr>
        <w:t xml:space="preserve"> у лабораторії </w:t>
      </w:r>
      <w:r>
        <w:rPr>
          <w:rFonts w:ascii="Times New Roman" w:hAnsi="Times New Roman"/>
          <w:noProof/>
          <w:sz w:val="28"/>
          <w:szCs w:val="28"/>
          <w:lang w:val="uk-UA"/>
        </w:rPr>
        <w:t xml:space="preserve"> проводилася </w:t>
      </w:r>
      <w:r w:rsidRPr="007B537B">
        <w:rPr>
          <w:rFonts w:ascii="Times New Roman" w:hAnsi="Times New Roman"/>
          <w:noProof/>
          <w:sz w:val="28"/>
          <w:szCs w:val="28"/>
        </w:rPr>
        <w:t>у зручному одязі, який не стримував рухів</w:t>
      </w:r>
      <w:r w:rsidR="00726D51" w:rsidRPr="007B537B">
        <w:rPr>
          <w:rFonts w:ascii="Times New Roman" w:hAnsi="Times New Roman"/>
          <w:noProof/>
          <w:sz w:val="28"/>
          <w:szCs w:val="28"/>
        </w:rPr>
        <w:t>[</w:t>
      </w:r>
      <w:r w:rsidR="00726D51">
        <w:rPr>
          <w:rFonts w:ascii="Times New Roman" w:hAnsi="Times New Roman"/>
          <w:noProof/>
          <w:sz w:val="28"/>
          <w:szCs w:val="28"/>
        </w:rPr>
        <w:t>74</w:t>
      </w:r>
      <w:r w:rsidR="00726D51" w:rsidRPr="007B537B">
        <w:rPr>
          <w:rFonts w:ascii="Times New Roman" w:hAnsi="Times New Roman"/>
          <w:noProof/>
          <w:sz w:val="28"/>
          <w:szCs w:val="28"/>
        </w:rPr>
        <w:t>].</w:t>
      </w:r>
      <w:r w:rsidRPr="007B537B">
        <w:rPr>
          <w:rFonts w:ascii="Times New Roman" w:hAnsi="Times New Roman"/>
          <w:noProof/>
          <w:sz w:val="28"/>
          <w:szCs w:val="28"/>
        </w:rPr>
        <w:t>Лабораторія – це окреме приміщення в ньому формується свій мікроклімат, який впливає на здоров’я людини. Під оптимальними мікрокліматичними умовами розуміють такі сполучення характеристик мікроклімату, які забезпечують при систематичній дії нормальне функціонування організму не напружуючи механізми терморегуляції. Показники, які характеризують мікроклімат: відносна вологість повітря, температура повітря, швидкість руху повітря, атмосферний тиск [</w:t>
      </w:r>
      <w:r w:rsidR="00665916">
        <w:rPr>
          <w:rFonts w:ascii="Times New Roman" w:hAnsi="Times New Roman"/>
          <w:noProof/>
          <w:sz w:val="28"/>
          <w:szCs w:val="28"/>
        </w:rPr>
        <w:t>75</w:t>
      </w:r>
      <w:r>
        <w:rPr>
          <w:rFonts w:ascii="Times New Roman" w:hAnsi="Times New Roman"/>
          <w:noProof/>
          <w:sz w:val="28"/>
          <w:szCs w:val="28"/>
          <w:lang w:val="uk-UA"/>
        </w:rPr>
        <w:t>,</w:t>
      </w:r>
      <w:r w:rsidR="00665916">
        <w:rPr>
          <w:rFonts w:ascii="Times New Roman" w:hAnsi="Times New Roman"/>
          <w:noProof/>
          <w:sz w:val="28"/>
          <w:szCs w:val="28"/>
        </w:rPr>
        <w:t>76</w:t>
      </w:r>
      <w:r w:rsidRPr="007B537B">
        <w:rPr>
          <w:rFonts w:ascii="Times New Roman" w:hAnsi="Times New Roman"/>
          <w:noProof/>
          <w:sz w:val="28"/>
          <w:szCs w:val="28"/>
        </w:rPr>
        <w:t>].</w:t>
      </w:r>
    </w:p>
    <w:p w:rsidR="007E1844" w:rsidRPr="007B537B" w:rsidRDefault="007E1844" w:rsidP="007E1844">
      <w:pPr>
        <w:widowControl w:val="0"/>
        <w:shd w:val="clear" w:color="000000" w:fill="auto"/>
        <w:autoSpaceDE w:val="0"/>
        <w:autoSpaceDN w:val="0"/>
        <w:adjustRightInd w:val="0"/>
        <w:spacing w:after="0" w:line="360" w:lineRule="auto"/>
        <w:ind w:firstLine="708"/>
        <w:jc w:val="both"/>
        <w:rPr>
          <w:rFonts w:ascii="Times New Roman" w:hAnsi="Times New Roman"/>
          <w:sz w:val="28"/>
          <w:szCs w:val="28"/>
        </w:rPr>
      </w:pPr>
      <w:r w:rsidRPr="004542D5">
        <w:rPr>
          <w:rFonts w:ascii="Times New Roman" w:hAnsi="Times New Roman"/>
          <w:sz w:val="28"/>
          <w:szCs w:val="28"/>
        </w:rPr>
        <w:t>Згідно з діючими в нашій країні нормативними документами</w:t>
      </w:r>
      <w:r w:rsidRPr="00F31B02">
        <w:rPr>
          <w:rFonts w:ascii="Times New Roman" w:hAnsi="Times New Roman" w:cs="Times New Roman"/>
          <w:sz w:val="28"/>
          <w:szCs w:val="28"/>
          <w:lang w:eastAsia="ar-SA"/>
        </w:rPr>
        <w:t>ГОСТ 12.1.005–88 "Загальні санітарно–гігієнічні вимоги до повітря робочої зони"</w:t>
      </w:r>
      <w:r w:rsidRPr="00F31B02">
        <w:rPr>
          <w:rFonts w:ascii="Times New Roman" w:hAnsi="Times New Roman"/>
          <w:sz w:val="28"/>
          <w:szCs w:val="28"/>
        </w:rPr>
        <w:t>:</w:t>
      </w:r>
    </w:p>
    <w:p w:rsidR="007E1844" w:rsidRPr="007B537B" w:rsidRDefault="007E1844" w:rsidP="007E1844">
      <w:pPr>
        <w:widowControl w:val="0"/>
        <w:shd w:val="clear" w:color="000000" w:fill="auto"/>
        <w:autoSpaceDE w:val="0"/>
        <w:autoSpaceDN w:val="0"/>
        <w:adjustRightInd w:val="0"/>
        <w:spacing w:after="0" w:line="360" w:lineRule="auto"/>
        <w:ind w:firstLine="708"/>
        <w:jc w:val="both"/>
        <w:rPr>
          <w:rFonts w:ascii="Times New Roman" w:hAnsi="Times New Roman"/>
          <w:sz w:val="28"/>
          <w:szCs w:val="28"/>
        </w:rPr>
      </w:pPr>
      <w:r w:rsidRPr="00EB342D">
        <w:rPr>
          <w:rFonts w:ascii="Times New Roman" w:eastAsia="Times New Roman" w:hAnsi="Times New Roman" w:cs="Times New Roman"/>
          <w:color w:val="000000"/>
          <w:sz w:val="28"/>
          <w:szCs w:val="28"/>
        </w:rPr>
        <w:t>‒</w:t>
      </w:r>
      <w:r w:rsidRPr="007B537B">
        <w:rPr>
          <w:rFonts w:ascii="Times New Roman" w:hAnsi="Times New Roman"/>
          <w:sz w:val="28"/>
          <w:szCs w:val="28"/>
        </w:rPr>
        <w:t xml:space="preserve"> температура повітря повинна складати 22-24°C;</w:t>
      </w:r>
    </w:p>
    <w:p w:rsidR="007E1844" w:rsidRPr="007B537B" w:rsidRDefault="007E1844" w:rsidP="007E1844">
      <w:pPr>
        <w:widowControl w:val="0"/>
        <w:shd w:val="clear" w:color="000000" w:fill="auto"/>
        <w:autoSpaceDE w:val="0"/>
        <w:autoSpaceDN w:val="0"/>
        <w:adjustRightInd w:val="0"/>
        <w:spacing w:after="0" w:line="360" w:lineRule="auto"/>
        <w:ind w:firstLine="708"/>
        <w:jc w:val="both"/>
        <w:rPr>
          <w:rFonts w:ascii="Times New Roman" w:hAnsi="Times New Roman"/>
          <w:sz w:val="28"/>
          <w:szCs w:val="28"/>
        </w:rPr>
      </w:pPr>
      <w:r w:rsidRPr="00EB342D">
        <w:rPr>
          <w:rFonts w:ascii="Times New Roman" w:eastAsia="Times New Roman" w:hAnsi="Times New Roman" w:cs="Times New Roman"/>
          <w:color w:val="000000"/>
          <w:sz w:val="28"/>
          <w:szCs w:val="28"/>
        </w:rPr>
        <w:t>‒</w:t>
      </w:r>
      <w:r w:rsidRPr="007B537B">
        <w:rPr>
          <w:rFonts w:ascii="Times New Roman" w:hAnsi="Times New Roman"/>
          <w:sz w:val="28"/>
          <w:szCs w:val="28"/>
        </w:rPr>
        <w:t xml:space="preserve"> швидкість його руху </w:t>
      </w:r>
      <w:r w:rsidRPr="00736AE7">
        <w:rPr>
          <w:rFonts w:ascii="Times New Roman" w:eastAsia="Times New Roman" w:hAnsi="Times New Roman"/>
          <w:sz w:val="28"/>
          <w:szCs w:val="28"/>
          <w:lang w:val="uk-UA"/>
        </w:rPr>
        <w:t>–</w:t>
      </w:r>
      <w:r w:rsidRPr="007B537B">
        <w:rPr>
          <w:rFonts w:ascii="Times New Roman" w:hAnsi="Times New Roman"/>
          <w:sz w:val="28"/>
          <w:szCs w:val="28"/>
        </w:rPr>
        <w:t xml:space="preserve"> 0,1 м/с;</w:t>
      </w:r>
    </w:p>
    <w:p w:rsidR="007E1844" w:rsidRPr="00134F07" w:rsidRDefault="007E1844" w:rsidP="007E1844">
      <w:pPr>
        <w:widowControl w:val="0"/>
        <w:shd w:val="clear" w:color="000000" w:fill="auto"/>
        <w:autoSpaceDE w:val="0"/>
        <w:autoSpaceDN w:val="0"/>
        <w:adjustRightInd w:val="0"/>
        <w:spacing w:after="0" w:line="360" w:lineRule="auto"/>
        <w:ind w:firstLine="708"/>
        <w:jc w:val="both"/>
        <w:rPr>
          <w:rFonts w:ascii="Times New Roman" w:hAnsi="Times New Roman"/>
          <w:sz w:val="28"/>
          <w:szCs w:val="28"/>
          <w:lang w:val="uk-UA"/>
        </w:rPr>
      </w:pPr>
      <w:r w:rsidRPr="00EB342D">
        <w:rPr>
          <w:rFonts w:ascii="Times New Roman" w:eastAsia="Times New Roman" w:hAnsi="Times New Roman" w:cs="Times New Roman"/>
          <w:color w:val="000000"/>
          <w:sz w:val="28"/>
          <w:szCs w:val="28"/>
        </w:rPr>
        <w:t>‒</w:t>
      </w:r>
      <w:r w:rsidRPr="007B537B">
        <w:rPr>
          <w:rFonts w:ascii="Times New Roman" w:hAnsi="Times New Roman"/>
          <w:sz w:val="28"/>
          <w:szCs w:val="28"/>
        </w:rPr>
        <w:t xml:space="preserve"> відносна вологість повітря </w:t>
      </w:r>
      <w:r w:rsidRPr="00736AE7">
        <w:rPr>
          <w:rFonts w:ascii="Times New Roman" w:eastAsia="Times New Roman" w:hAnsi="Times New Roman"/>
          <w:sz w:val="28"/>
          <w:szCs w:val="28"/>
          <w:lang w:val="uk-UA"/>
        </w:rPr>
        <w:t>–</w:t>
      </w:r>
      <w:r w:rsidR="00726D51">
        <w:rPr>
          <w:rFonts w:ascii="Times New Roman" w:hAnsi="Times New Roman"/>
          <w:sz w:val="28"/>
          <w:szCs w:val="28"/>
        </w:rPr>
        <w:t xml:space="preserve"> 40-60</w:t>
      </w:r>
      <w:r w:rsidR="00134F07">
        <w:rPr>
          <w:rFonts w:ascii="Times New Roman" w:hAnsi="Times New Roman"/>
          <w:sz w:val="28"/>
          <w:szCs w:val="28"/>
        </w:rPr>
        <w:t>%</w:t>
      </w:r>
      <w:r w:rsidR="00134F07">
        <w:rPr>
          <w:rFonts w:ascii="Times New Roman" w:hAnsi="Times New Roman"/>
          <w:sz w:val="28"/>
          <w:szCs w:val="28"/>
          <w:lang w:val="uk-UA"/>
        </w:rPr>
        <w:t>.</w:t>
      </w:r>
    </w:p>
    <w:p w:rsidR="007E1844" w:rsidRPr="007B537B" w:rsidRDefault="007E1844" w:rsidP="007E1844">
      <w:pPr>
        <w:widowControl w:val="0"/>
        <w:shd w:val="clear" w:color="000000" w:fill="auto"/>
        <w:autoSpaceDE w:val="0"/>
        <w:autoSpaceDN w:val="0"/>
        <w:adjustRightInd w:val="0"/>
        <w:spacing w:after="0" w:line="360" w:lineRule="auto"/>
        <w:ind w:firstLine="708"/>
        <w:jc w:val="both"/>
        <w:rPr>
          <w:rFonts w:ascii="Times New Roman" w:hAnsi="Times New Roman"/>
          <w:sz w:val="28"/>
          <w:szCs w:val="28"/>
        </w:rPr>
      </w:pPr>
      <w:r w:rsidRPr="007B537B">
        <w:rPr>
          <w:rFonts w:ascii="Times New Roman" w:hAnsi="Times New Roman"/>
          <w:sz w:val="28"/>
          <w:szCs w:val="28"/>
        </w:rPr>
        <w:t xml:space="preserve">В теплі пори року: </w:t>
      </w:r>
    </w:p>
    <w:p w:rsidR="007E1844" w:rsidRPr="007B537B" w:rsidRDefault="007E1844" w:rsidP="007E1844">
      <w:pPr>
        <w:widowControl w:val="0"/>
        <w:shd w:val="clear" w:color="000000" w:fill="auto"/>
        <w:autoSpaceDE w:val="0"/>
        <w:autoSpaceDN w:val="0"/>
        <w:adjustRightInd w:val="0"/>
        <w:spacing w:after="0" w:line="360" w:lineRule="auto"/>
        <w:ind w:firstLine="708"/>
        <w:jc w:val="both"/>
        <w:rPr>
          <w:rFonts w:ascii="Times New Roman" w:hAnsi="Times New Roman"/>
          <w:sz w:val="28"/>
          <w:szCs w:val="28"/>
        </w:rPr>
      </w:pPr>
      <w:r w:rsidRPr="00EB342D">
        <w:rPr>
          <w:rFonts w:ascii="Times New Roman" w:eastAsia="Times New Roman" w:hAnsi="Times New Roman" w:cs="Times New Roman"/>
          <w:color w:val="000000"/>
          <w:sz w:val="28"/>
          <w:szCs w:val="28"/>
        </w:rPr>
        <w:lastRenderedPageBreak/>
        <w:t>‒</w:t>
      </w:r>
      <w:r w:rsidRPr="007B537B">
        <w:rPr>
          <w:rFonts w:ascii="Times New Roman" w:hAnsi="Times New Roman"/>
          <w:sz w:val="28"/>
          <w:szCs w:val="28"/>
        </w:rPr>
        <w:t xml:space="preserve"> температура повітря дорівнює 23-25 °C;</w:t>
      </w:r>
    </w:p>
    <w:p w:rsidR="007E1844" w:rsidRPr="007B537B" w:rsidRDefault="007E1844" w:rsidP="007E1844">
      <w:pPr>
        <w:widowControl w:val="0"/>
        <w:shd w:val="clear" w:color="000000" w:fill="auto"/>
        <w:autoSpaceDE w:val="0"/>
        <w:autoSpaceDN w:val="0"/>
        <w:adjustRightInd w:val="0"/>
        <w:spacing w:after="0" w:line="360" w:lineRule="auto"/>
        <w:ind w:firstLine="708"/>
        <w:jc w:val="both"/>
        <w:rPr>
          <w:rFonts w:ascii="Times New Roman" w:hAnsi="Times New Roman"/>
          <w:sz w:val="28"/>
          <w:szCs w:val="28"/>
        </w:rPr>
      </w:pPr>
      <w:r w:rsidRPr="00EB342D">
        <w:rPr>
          <w:rFonts w:ascii="Times New Roman" w:eastAsia="Times New Roman" w:hAnsi="Times New Roman" w:cs="Times New Roman"/>
          <w:color w:val="000000"/>
          <w:sz w:val="28"/>
          <w:szCs w:val="28"/>
        </w:rPr>
        <w:t>‒</w:t>
      </w:r>
      <w:r w:rsidRPr="007B537B">
        <w:rPr>
          <w:rFonts w:ascii="Times New Roman" w:hAnsi="Times New Roman"/>
          <w:sz w:val="28"/>
          <w:szCs w:val="28"/>
        </w:rPr>
        <w:t xml:space="preserve"> швидкість його руху </w:t>
      </w:r>
      <w:r w:rsidRPr="00736AE7">
        <w:rPr>
          <w:rFonts w:ascii="Times New Roman" w:eastAsia="Times New Roman" w:hAnsi="Times New Roman"/>
          <w:sz w:val="28"/>
          <w:szCs w:val="28"/>
          <w:lang w:val="uk-UA"/>
        </w:rPr>
        <w:t>–</w:t>
      </w:r>
      <w:r w:rsidRPr="007B537B">
        <w:rPr>
          <w:rFonts w:ascii="Times New Roman" w:hAnsi="Times New Roman"/>
          <w:sz w:val="28"/>
          <w:szCs w:val="28"/>
        </w:rPr>
        <w:t xml:space="preserve"> 0,1-0,2 м/с;</w:t>
      </w:r>
    </w:p>
    <w:p w:rsidR="007E1844" w:rsidRPr="007B537B" w:rsidRDefault="007E1844" w:rsidP="007E1844">
      <w:pPr>
        <w:widowControl w:val="0"/>
        <w:shd w:val="clear" w:color="000000" w:fill="auto"/>
        <w:autoSpaceDE w:val="0"/>
        <w:autoSpaceDN w:val="0"/>
        <w:adjustRightInd w:val="0"/>
        <w:spacing w:after="0" w:line="360" w:lineRule="auto"/>
        <w:ind w:firstLine="708"/>
        <w:jc w:val="both"/>
        <w:rPr>
          <w:rFonts w:ascii="Times New Roman" w:hAnsi="Times New Roman"/>
          <w:sz w:val="28"/>
          <w:szCs w:val="28"/>
        </w:rPr>
      </w:pPr>
      <w:r w:rsidRPr="00EB342D">
        <w:rPr>
          <w:rFonts w:ascii="Times New Roman" w:eastAsia="Times New Roman" w:hAnsi="Times New Roman" w:cs="Times New Roman"/>
          <w:color w:val="000000"/>
          <w:sz w:val="28"/>
          <w:szCs w:val="28"/>
        </w:rPr>
        <w:t>‒</w:t>
      </w:r>
      <w:r>
        <w:rPr>
          <w:rFonts w:ascii="Times New Roman" w:hAnsi="Times New Roman"/>
          <w:sz w:val="28"/>
          <w:szCs w:val="28"/>
        </w:rPr>
        <w:t xml:space="preserve"> вологість </w:t>
      </w:r>
      <w:r w:rsidRPr="00736AE7">
        <w:rPr>
          <w:rFonts w:ascii="Times New Roman" w:eastAsia="Times New Roman" w:hAnsi="Times New Roman"/>
          <w:sz w:val="28"/>
          <w:szCs w:val="28"/>
          <w:lang w:val="uk-UA"/>
        </w:rPr>
        <w:t>–</w:t>
      </w:r>
      <w:r>
        <w:rPr>
          <w:rFonts w:ascii="Times New Roman" w:hAnsi="Times New Roman"/>
          <w:sz w:val="28"/>
          <w:szCs w:val="28"/>
        </w:rPr>
        <w:t xml:space="preserve"> 40-60%.</w:t>
      </w:r>
    </w:p>
    <w:p w:rsidR="007E1844" w:rsidRPr="007B537B" w:rsidRDefault="007E1844" w:rsidP="007E1844">
      <w:pPr>
        <w:spacing w:after="0" w:line="360" w:lineRule="auto"/>
        <w:ind w:firstLine="709"/>
        <w:jc w:val="both"/>
        <w:rPr>
          <w:rFonts w:ascii="Times New Roman" w:hAnsi="Times New Roman"/>
          <w:noProof/>
          <w:sz w:val="28"/>
          <w:szCs w:val="28"/>
        </w:rPr>
      </w:pPr>
      <w:r w:rsidRPr="007B537B">
        <w:rPr>
          <w:rFonts w:ascii="Times New Roman" w:hAnsi="Times New Roman"/>
          <w:noProof/>
          <w:sz w:val="28"/>
          <w:szCs w:val="28"/>
        </w:rPr>
        <w:t>Температура повітря була оптимальною (18</w:t>
      </w:r>
      <w:r w:rsidRPr="007B537B">
        <w:rPr>
          <w:rFonts w:ascii="Times New Roman" w:hAnsi="Times New Roman"/>
          <w:noProof/>
          <w:sz w:val="28"/>
          <w:szCs w:val="28"/>
          <w:vertAlign w:val="superscript"/>
        </w:rPr>
        <w:t>о</w:t>
      </w:r>
      <w:r w:rsidRPr="007B537B">
        <w:rPr>
          <w:rFonts w:ascii="Times New Roman" w:hAnsi="Times New Roman"/>
          <w:noProof/>
          <w:sz w:val="28"/>
          <w:szCs w:val="28"/>
        </w:rPr>
        <w:t>-24</w:t>
      </w:r>
      <w:r w:rsidRPr="007B537B">
        <w:rPr>
          <w:rFonts w:ascii="Times New Roman" w:hAnsi="Times New Roman"/>
          <w:noProof/>
          <w:sz w:val="28"/>
          <w:szCs w:val="28"/>
          <w:vertAlign w:val="superscript"/>
        </w:rPr>
        <w:t>о</w:t>
      </w:r>
      <w:r w:rsidRPr="007B537B">
        <w:rPr>
          <w:rFonts w:ascii="Times New Roman" w:hAnsi="Times New Roman"/>
          <w:noProof/>
          <w:sz w:val="28"/>
          <w:szCs w:val="28"/>
        </w:rPr>
        <w:t>С). Відносна вологість повітря була така як в навколишньому середовищі. При підвищенні відносної вологості існує ймовірність порушення тепловіддачі і</w:t>
      </w:r>
      <w:r>
        <w:rPr>
          <w:rFonts w:ascii="Times New Roman" w:hAnsi="Times New Roman"/>
          <w:noProof/>
          <w:sz w:val="28"/>
          <w:szCs w:val="28"/>
        </w:rPr>
        <w:t xml:space="preserve"> зниження працездатності людини</w:t>
      </w:r>
      <w:r w:rsidRPr="007B537B">
        <w:rPr>
          <w:rFonts w:ascii="Times New Roman" w:hAnsi="Times New Roman"/>
          <w:noProof/>
          <w:sz w:val="28"/>
          <w:szCs w:val="28"/>
        </w:rPr>
        <w:t>[</w:t>
      </w:r>
      <w:r>
        <w:rPr>
          <w:rFonts w:ascii="Times New Roman" w:hAnsi="Times New Roman"/>
          <w:noProof/>
          <w:sz w:val="28"/>
          <w:szCs w:val="28"/>
        </w:rPr>
        <w:t>48</w:t>
      </w:r>
      <w:r w:rsidRPr="007B537B">
        <w:rPr>
          <w:rFonts w:ascii="Times New Roman" w:hAnsi="Times New Roman"/>
          <w:noProof/>
          <w:sz w:val="28"/>
          <w:szCs w:val="28"/>
        </w:rPr>
        <w:t>]. Оптимальна швидкість руху пові</w:t>
      </w:r>
      <w:r>
        <w:rPr>
          <w:rFonts w:ascii="Times New Roman" w:hAnsi="Times New Roman"/>
          <w:noProof/>
          <w:sz w:val="28"/>
          <w:szCs w:val="28"/>
        </w:rPr>
        <w:t>тря у приміщенні – 0,25-0,3 м/с.</w:t>
      </w:r>
    </w:p>
    <w:p w:rsidR="007E1844" w:rsidRPr="003A739F" w:rsidRDefault="007E1844" w:rsidP="007E1844">
      <w:pPr>
        <w:spacing w:after="0" w:line="360" w:lineRule="auto"/>
        <w:ind w:firstLine="709"/>
        <w:jc w:val="both"/>
        <w:rPr>
          <w:rFonts w:ascii="Times New Roman" w:hAnsi="Times New Roman"/>
          <w:noProof/>
          <w:sz w:val="28"/>
          <w:szCs w:val="28"/>
          <w:lang w:val="uk-UA"/>
        </w:rPr>
      </w:pPr>
      <w:r w:rsidRPr="007B537B">
        <w:rPr>
          <w:rFonts w:ascii="Times New Roman" w:hAnsi="Times New Roman"/>
          <w:noProof/>
          <w:sz w:val="28"/>
          <w:szCs w:val="28"/>
        </w:rPr>
        <w:t>Атмосферний тиск в лабор</w:t>
      </w:r>
      <w:r>
        <w:rPr>
          <w:rFonts w:ascii="Times New Roman" w:hAnsi="Times New Roman"/>
          <w:noProof/>
          <w:sz w:val="28"/>
          <w:szCs w:val="28"/>
        </w:rPr>
        <w:t xml:space="preserve">аторії </w:t>
      </w:r>
      <w:r>
        <w:rPr>
          <w:rFonts w:ascii="Times New Roman" w:hAnsi="Times New Roman"/>
          <w:noProof/>
          <w:sz w:val="28"/>
          <w:szCs w:val="28"/>
          <w:lang w:val="uk-UA"/>
        </w:rPr>
        <w:t>відповідав</w:t>
      </w:r>
      <w:r>
        <w:rPr>
          <w:rFonts w:ascii="Times New Roman" w:hAnsi="Times New Roman"/>
          <w:noProof/>
          <w:sz w:val="28"/>
          <w:szCs w:val="28"/>
        </w:rPr>
        <w:t xml:space="preserve"> навколишньому середовищ</w:t>
      </w:r>
      <w:r>
        <w:rPr>
          <w:rFonts w:ascii="Times New Roman" w:hAnsi="Times New Roman"/>
          <w:noProof/>
          <w:sz w:val="28"/>
          <w:szCs w:val="28"/>
          <w:lang w:val="uk-UA"/>
        </w:rPr>
        <w:t>у</w:t>
      </w:r>
      <w:r w:rsidRPr="007B537B">
        <w:rPr>
          <w:rFonts w:ascii="Times New Roman" w:hAnsi="Times New Roman"/>
          <w:noProof/>
          <w:sz w:val="28"/>
          <w:szCs w:val="28"/>
        </w:rPr>
        <w:t>. Оптимальним вважають атмосферний тиск 760 мм.рт.ст. Людина же може виконувати роботу в інтервалі 550 – 950 мм</w:t>
      </w:r>
      <w:r>
        <w:rPr>
          <w:rFonts w:ascii="Times New Roman" w:hAnsi="Times New Roman"/>
          <w:noProof/>
          <w:sz w:val="28"/>
          <w:szCs w:val="28"/>
        </w:rPr>
        <w:t>.рт.ст</w:t>
      </w:r>
      <w:r w:rsidRPr="007B537B">
        <w:rPr>
          <w:rFonts w:ascii="Times New Roman" w:hAnsi="Times New Roman"/>
          <w:color w:val="000000"/>
          <w:sz w:val="28"/>
          <w:szCs w:val="28"/>
        </w:rPr>
        <w:t>[</w:t>
      </w:r>
      <w:r w:rsidR="00665916">
        <w:rPr>
          <w:rFonts w:ascii="Times New Roman" w:hAnsi="Times New Roman"/>
          <w:color w:val="000000"/>
          <w:sz w:val="28"/>
          <w:szCs w:val="28"/>
        </w:rPr>
        <w:t>77</w:t>
      </w:r>
      <w:r w:rsidRPr="007B537B">
        <w:rPr>
          <w:rFonts w:ascii="Times New Roman" w:hAnsi="Times New Roman"/>
          <w:color w:val="000000"/>
          <w:sz w:val="28"/>
          <w:szCs w:val="28"/>
        </w:rPr>
        <w:t>]</w:t>
      </w:r>
      <w:r>
        <w:rPr>
          <w:rFonts w:ascii="Times New Roman" w:hAnsi="Times New Roman"/>
          <w:noProof/>
          <w:sz w:val="28"/>
          <w:szCs w:val="28"/>
        </w:rPr>
        <w:t>.</w:t>
      </w:r>
    </w:p>
    <w:p w:rsidR="007E1844" w:rsidRPr="003A739F" w:rsidRDefault="007E1844" w:rsidP="007E1844">
      <w:pPr>
        <w:spacing w:after="0" w:line="360" w:lineRule="auto"/>
        <w:ind w:firstLine="709"/>
        <w:jc w:val="both"/>
        <w:rPr>
          <w:rFonts w:ascii="Times New Roman" w:hAnsi="Times New Roman" w:cs="Times New Roman"/>
          <w:sz w:val="28"/>
          <w:szCs w:val="28"/>
          <w:lang w:val="uk-UA" w:eastAsia="ar-SA"/>
        </w:rPr>
      </w:pPr>
      <w:r>
        <w:rPr>
          <w:rFonts w:ascii="Times New Roman" w:hAnsi="Times New Roman" w:cs="Times New Roman"/>
          <w:sz w:val="28"/>
          <w:szCs w:val="28"/>
          <w:lang w:eastAsia="ar-SA"/>
        </w:rPr>
        <w:t>Гранично допустимі концентрації пилу і мікроорганізмів у зоні дихання прац</w:t>
      </w:r>
      <w:r w:rsidR="00726D51">
        <w:rPr>
          <w:rFonts w:ascii="Times New Roman" w:hAnsi="Times New Roman" w:cs="Times New Roman"/>
          <w:sz w:val="28"/>
          <w:szCs w:val="28"/>
          <w:lang w:eastAsia="ar-SA"/>
        </w:rPr>
        <w:t>юючих встановлено ДОСТ 12.1.005-</w:t>
      </w:r>
      <w:r>
        <w:rPr>
          <w:rFonts w:ascii="Times New Roman" w:hAnsi="Times New Roman" w:cs="Times New Roman"/>
          <w:sz w:val="28"/>
          <w:szCs w:val="28"/>
          <w:lang w:eastAsia="ar-SA"/>
        </w:rPr>
        <w:t>76. Пристрої для видалення надлишків теплоти, вологи, пилу, шкідливих парів та газів з приміщення в</w:t>
      </w:r>
      <w:r w:rsidR="00726D51">
        <w:rPr>
          <w:rFonts w:ascii="Times New Roman" w:hAnsi="Times New Roman" w:cs="Times New Roman"/>
          <w:sz w:val="28"/>
          <w:szCs w:val="28"/>
          <w:lang w:eastAsia="ar-SA"/>
        </w:rPr>
        <w:t>ідповідно до ДОСТ 12.1.005-</w:t>
      </w:r>
      <w:r>
        <w:rPr>
          <w:rFonts w:ascii="Times New Roman" w:hAnsi="Times New Roman" w:cs="Times New Roman"/>
          <w:sz w:val="28"/>
          <w:szCs w:val="28"/>
          <w:lang w:eastAsia="ar-SA"/>
        </w:rPr>
        <w:t>88 утворюють систему вентиляції, яка забезпечує необхідний повітрообмін у л</w:t>
      </w:r>
      <w:r w:rsidR="00726D51">
        <w:rPr>
          <w:rFonts w:ascii="Times New Roman" w:hAnsi="Times New Roman" w:cs="Times New Roman"/>
          <w:sz w:val="28"/>
          <w:szCs w:val="28"/>
          <w:lang w:eastAsia="ar-SA"/>
        </w:rPr>
        <w:t>абораторії. Згідно Сніп 2.04.85-</w:t>
      </w:r>
      <w:r>
        <w:rPr>
          <w:rFonts w:ascii="Times New Roman" w:hAnsi="Times New Roman" w:cs="Times New Roman"/>
          <w:sz w:val="28"/>
          <w:szCs w:val="28"/>
          <w:lang w:eastAsia="ar-SA"/>
        </w:rPr>
        <w:t>86 "Опалення, вентиляція, кон</w:t>
      </w:r>
      <w:r w:rsidR="00726D51">
        <w:rPr>
          <w:rFonts w:ascii="Times New Roman" w:hAnsi="Times New Roman" w:cs="Times New Roman"/>
          <w:sz w:val="28"/>
          <w:szCs w:val="28"/>
          <w:lang w:eastAsia="ar-SA"/>
        </w:rPr>
        <w:t>диціонування" і ДОСТ 12.04.021-</w:t>
      </w:r>
      <w:r>
        <w:rPr>
          <w:rFonts w:ascii="Times New Roman" w:hAnsi="Times New Roman" w:cs="Times New Roman"/>
          <w:sz w:val="28"/>
          <w:szCs w:val="28"/>
          <w:lang w:eastAsia="ar-SA"/>
        </w:rPr>
        <w:t xml:space="preserve">75 "Системи вентиляційні. Загальні вимоги безпеки" повинні бути раціонально спроектовані, механічно і правильні </w:t>
      </w:r>
      <w:r w:rsidRPr="00145562">
        <w:rPr>
          <w:rFonts w:ascii="Times New Roman" w:hAnsi="Times New Roman" w:cs="Times New Roman"/>
          <w:sz w:val="28"/>
          <w:szCs w:val="28"/>
          <w:lang w:eastAsia="ar-SA"/>
        </w:rPr>
        <w:t>експлуатован</w:t>
      </w:r>
      <w:r>
        <w:rPr>
          <w:rFonts w:ascii="Times New Roman" w:hAnsi="Times New Roman" w:cs="Times New Roman"/>
          <w:sz w:val="28"/>
          <w:szCs w:val="28"/>
          <w:lang w:eastAsia="ar-SA"/>
        </w:rPr>
        <w:t>і природні вентиляційні системи</w:t>
      </w:r>
      <w:r>
        <w:rPr>
          <w:rFonts w:ascii="Times New Roman" w:hAnsi="Times New Roman" w:cs="Times New Roman"/>
          <w:sz w:val="28"/>
          <w:szCs w:val="28"/>
          <w:lang w:val="uk-UA" w:eastAsia="ar-SA"/>
        </w:rPr>
        <w:t>.</w:t>
      </w:r>
    </w:p>
    <w:p w:rsidR="007E1844" w:rsidRPr="003A739F" w:rsidRDefault="007E1844" w:rsidP="007E1844">
      <w:pPr>
        <w:pStyle w:val="af"/>
        <w:spacing w:after="0" w:line="360" w:lineRule="auto"/>
        <w:ind w:firstLine="720"/>
        <w:jc w:val="both"/>
        <w:rPr>
          <w:sz w:val="28"/>
          <w:szCs w:val="28"/>
          <w:lang w:val="uk-UA"/>
        </w:rPr>
      </w:pPr>
      <w:r w:rsidRPr="00145562">
        <w:rPr>
          <w:sz w:val="28"/>
          <w:szCs w:val="28"/>
        </w:rPr>
        <w:t>При проведенні дослідів у лабораторії застосовувався хімічний посуд загального, спеціального призна</w:t>
      </w:r>
      <w:r>
        <w:rPr>
          <w:sz w:val="28"/>
          <w:szCs w:val="28"/>
        </w:rPr>
        <w:t>чення і мірний. Найбільш широко</w:t>
      </w:r>
      <w:r w:rsidRPr="00145562">
        <w:rPr>
          <w:sz w:val="28"/>
          <w:szCs w:val="28"/>
        </w:rPr>
        <w:t xml:space="preserve"> використовувалися пробірки. З метою попередження вихлюпування та потрапляння рідини на шкіру та одяг, я запобігала наповненню пробірки до країв. Категорично уникала закривання пробірки пальцем і струшування її в такому вигляді, оскільки можна ушкодити</w:t>
      </w:r>
      <w:r>
        <w:rPr>
          <w:sz w:val="28"/>
          <w:szCs w:val="28"/>
        </w:rPr>
        <w:t xml:space="preserve"> шкіру пальця</w:t>
      </w:r>
      <w:r w:rsidRPr="00145562">
        <w:rPr>
          <w:sz w:val="28"/>
          <w:szCs w:val="28"/>
        </w:rPr>
        <w:t>. На випадок потрапляння на шкіру лугів чи кислот, її треба обробити розчином борної кислоти або розчином гідрокарбонату натрію, відповідно, які завжди стояли напоготові</w:t>
      </w:r>
      <w:r w:rsidRPr="007B537B">
        <w:rPr>
          <w:color w:val="000000"/>
          <w:sz w:val="28"/>
          <w:szCs w:val="28"/>
        </w:rPr>
        <w:t>[</w:t>
      </w:r>
      <w:r w:rsidR="00665916">
        <w:rPr>
          <w:color w:val="000000"/>
          <w:sz w:val="28"/>
          <w:szCs w:val="28"/>
        </w:rPr>
        <w:t>76</w:t>
      </w:r>
      <w:r w:rsidRPr="007B537B">
        <w:rPr>
          <w:color w:val="000000"/>
          <w:sz w:val="28"/>
          <w:szCs w:val="28"/>
        </w:rPr>
        <w:t>]</w:t>
      </w:r>
      <w:r>
        <w:rPr>
          <w:color w:val="000000"/>
          <w:sz w:val="28"/>
          <w:szCs w:val="28"/>
          <w:lang w:val="uk-UA"/>
        </w:rPr>
        <w:t>.</w:t>
      </w:r>
    </w:p>
    <w:p w:rsidR="007E1844" w:rsidRPr="00145562" w:rsidRDefault="007E1844" w:rsidP="007E1844">
      <w:pPr>
        <w:pStyle w:val="af"/>
        <w:spacing w:after="0" w:line="360" w:lineRule="auto"/>
        <w:ind w:firstLine="720"/>
        <w:jc w:val="both"/>
        <w:rPr>
          <w:sz w:val="28"/>
          <w:szCs w:val="28"/>
        </w:rPr>
      </w:pPr>
      <w:r w:rsidRPr="00145562">
        <w:rPr>
          <w:sz w:val="28"/>
          <w:szCs w:val="28"/>
        </w:rPr>
        <w:t>Відпрацьовані хімічні реактиви з пробірок</w:t>
      </w:r>
      <w:r w:rsidR="00AE70CD">
        <w:rPr>
          <w:sz w:val="28"/>
          <w:szCs w:val="28"/>
        </w:rPr>
        <w:t xml:space="preserve"> виливала у спеціальний посуд. </w:t>
      </w:r>
      <w:r w:rsidRPr="00145562">
        <w:rPr>
          <w:sz w:val="28"/>
          <w:szCs w:val="28"/>
        </w:rPr>
        <w:t>Утилізацію реактивів та миття пробірок проводив лаборант, який відповідає за це</w:t>
      </w:r>
      <w:r>
        <w:rPr>
          <w:sz w:val="28"/>
          <w:szCs w:val="28"/>
        </w:rPr>
        <w:t>.</w:t>
      </w:r>
      <w:r w:rsidRPr="00145562">
        <w:rPr>
          <w:sz w:val="28"/>
          <w:szCs w:val="28"/>
        </w:rPr>
        <w:t xml:space="preserve"> Найбільш небезпечними речовинами в даній роботі є ацетон, толуол, спирт. </w:t>
      </w:r>
      <w:r w:rsidRPr="00145562">
        <w:rPr>
          <w:sz w:val="28"/>
          <w:szCs w:val="28"/>
        </w:rPr>
        <w:lastRenderedPageBreak/>
        <w:t>Для запобігання вдихання їх парів, роботу пр</w:t>
      </w:r>
      <w:r w:rsidR="00AE70CD">
        <w:rPr>
          <w:sz w:val="28"/>
          <w:szCs w:val="28"/>
        </w:rPr>
        <w:t xml:space="preserve">оводила у витяжній шафі. Також </w:t>
      </w:r>
      <w:r w:rsidRPr="00145562">
        <w:rPr>
          <w:sz w:val="28"/>
          <w:szCs w:val="28"/>
        </w:rPr>
        <w:t>уникала потраплянн</w:t>
      </w:r>
      <w:r w:rsidR="00AE70CD">
        <w:rPr>
          <w:sz w:val="28"/>
          <w:szCs w:val="28"/>
        </w:rPr>
        <w:t>я цих речовин на шкіру й одяг.</w:t>
      </w:r>
    </w:p>
    <w:p w:rsidR="007E1844" w:rsidRPr="00145562" w:rsidRDefault="007E1844" w:rsidP="007E1844">
      <w:pPr>
        <w:pStyle w:val="af"/>
        <w:spacing w:after="0" w:line="360" w:lineRule="auto"/>
        <w:ind w:firstLine="720"/>
        <w:jc w:val="both"/>
        <w:rPr>
          <w:sz w:val="28"/>
          <w:szCs w:val="28"/>
        </w:rPr>
      </w:pPr>
      <w:r w:rsidRPr="00145562">
        <w:rPr>
          <w:sz w:val="28"/>
          <w:szCs w:val="28"/>
        </w:rPr>
        <w:t>Щоб уникнути потрапляння на шкіру та слизові оболонки шкідливих речовин після закінчення роботи, я завжди охайно знімала гумові рукавички та складала в призначеному місті для утилізації, мила руки з милом та обробляла їх спиртом, прала спецодяг.</w:t>
      </w:r>
    </w:p>
    <w:p w:rsidR="007E1844" w:rsidRPr="004542D5" w:rsidRDefault="007E1844" w:rsidP="007E1844">
      <w:pPr>
        <w:suppressAutoHyphens/>
        <w:spacing w:after="0" w:line="360" w:lineRule="auto"/>
        <w:ind w:firstLine="709"/>
        <w:jc w:val="both"/>
        <w:rPr>
          <w:rFonts w:ascii="Times New Roman" w:hAnsi="Times New Roman" w:cs="Times New Roman"/>
          <w:sz w:val="28"/>
          <w:szCs w:val="28"/>
          <w:lang w:val="uk-UA" w:eastAsia="ar-SA"/>
        </w:rPr>
      </w:pPr>
      <w:r w:rsidRPr="00145562">
        <w:rPr>
          <w:rFonts w:ascii="Times New Roman" w:hAnsi="Times New Roman"/>
          <w:noProof/>
          <w:sz w:val="28"/>
          <w:szCs w:val="28"/>
        </w:rPr>
        <w:t>При виконанні своєї роботи я використовувала природне освітлення</w:t>
      </w:r>
      <w:r w:rsidRPr="007B537B">
        <w:rPr>
          <w:rFonts w:ascii="Times New Roman" w:hAnsi="Times New Roman"/>
          <w:noProof/>
          <w:sz w:val="28"/>
          <w:szCs w:val="28"/>
        </w:rPr>
        <w:t xml:space="preserve"> та штучне освітлення. Відповідно до норми освітлення повинно бути 400 лк, але можуть бути і зміни цього показника в залежності від роботи</w:t>
      </w:r>
      <w:r>
        <w:rPr>
          <w:rFonts w:ascii="Times New Roman" w:hAnsi="Times New Roman"/>
          <w:noProof/>
          <w:sz w:val="28"/>
          <w:szCs w:val="28"/>
          <w:lang w:val="uk-UA"/>
        </w:rPr>
        <w:t xml:space="preserve">. </w:t>
      </w:r>
      <w:r w:rsidRPr="004542D5">
        <w:rPr>
          <w:rFonts w:ascii="Times New Roman" w:hAnsi="Times New Roman" w:cs="Times New Roman"/>
          <w:sz w:val="28"/>
          <w:szCs w:val="28"/>
          <w:lang w:val="uk-UA" w:eastAsia="ar-SA"/>
        </w:rPr>
        <w:t xml:space="preserve">Освітлення об'єктів роботи має велике практичне значення. Освітлення повинно забезпечувати високу продуктивність праці, високу якість продукції, бути безпечним, викликати найменше загальне і зорове стомлення. </w:t>
      </w:r>
      <w:r w:rsidRPr="003B3465">
        <w:rPr>
          <w:rFonts w:ascii="Times New Roman" w:hAnsi="Times New Roman" w:cs="Times New Roman"/>
          <w:sz w:val="28"/>
          <w:szCs w:val="28"/>
          <w:lang w:val="uk-UA" w:eastAsia="ar-SA"/>
        </w:rPr>
        <w:t>Світло на робочих місцях</w:t>
      </w:r>
      <w:r w:rsidR="00AE70CD">
        <w:rPr>
          <w:rFonts w:ascii="Times New Roman" w:hAnsi="Times New Roman" w:cs="Times New Roman"/>
          <w:sz w:val="28"/>
          <w:szCs w:val="28"/>
          <w:lang w:val="uk-UA" w:eastAsia="ar-SA"/>
        </w:rPr>
        <w:t xml:space="preserve"> повинно падати згори та зліва згідно </w:t>
      </w:r>
      <w:r w:rsidRPr="00B916BC">
        <w:rPr>
          <w:rFonts w:ascii="Times New Roman" w:eastAsia="Times New Roman" w:hAnsi="Times New Roman" w:cs="Times New Roman"/>
          <w:sz w:val="28"/>
          <w:szCs w:val="28"/>
          <w:lang w:val="uk-UA"/>
        </w:rPr>
        <w:t>СНіП 11-4-79</w:t>
      </w:r>
      <w:r w:rsidRPr="003B3465">
        <w:rPr>
          <w:rFonts w:ascii="Times New Roman" w:hAnsi="Times New Roman" w:cs="Times New Roman"/>
          <w:color w:val="000000"/>
          <w:sz w:val="28"/>
          <w:szCs w:val="28"/>
          <w:lang w:val="uk-UA"/>
        </w:rPr>
        <w:t>від 12.01.2017 р</w:t>
      </w:r>
      <w:r w:rsidRPr="00B916BC">
        <w:rPr>
          <w:rFonts w:ascii="Times New Roman" w:eastAsia="Times New Roman" w:hAnsi="Times New Roman" w:cs="Times New Roman"/>
          <w:sz w:val="28"/>
          <w:szCs w:val="28"/>
          <w:lang w:val="uk-UA"/>
        </w:rPr>
        <w:t xml:space="preserve">. </w:t>
      </w:r>
      <w:r w:rsidRPr="003B3465">
        <w:rPr>
          <w:rFonts w:ascii="Times New Roman" w:hAnsi="Times New Roman" w:cs="Times New Roman"/>
          <w:sz w:val="28"/>
          <w:szCs w:val="28"/>
          <w:lang w:val="uk-UA" w:eastAsia="ar-SA"/>
        </w:rPr>
        <w:t>“Природне і штучне освітлення</w:t>
      </w:r>
      <w:r w:rsidRPr="00F31B02">
        <w:rPr>
          <w:rFonts w:ascii="Times New Roman" w:hAnsi="Times New Roman" w:cs="Times New Roman"/>
          <w:sz w:val="28"/>
          <w:szCs w:val="28"/>
          <w:lang w:val="uk-UA" w:eastAsia="ar-SA"/>
        </w:rPr>
        <w:t>.</w:t>
      </w:r>
      <w:r w:rsidR="00AE70CD">
        <w:rPr>
          <w:rFonts w:ascii="Times New Roman" w:hAnsi="Times New Roman" w:cs="Times New Roman"/>
          <w:sz w:val="28"/>
          <w:szCs w:val="28"/>
          <w:lang w:val="uk-UA" w:eastAsia="ar-SA"/>
        </w:rPr>
        <w:t>”</w:t>
      </w:r>
      <w:r w:rsidR="00665916">
        <w:rPr>
          <w:rFonts w:ascii="Times New Roman" w:hAnsi="Times New Roman" w:cs="Times New Roman"/>
          <w:sz w:val="28"/>
          <w:szCs w:val="28"/>
          <w:lang w:val="uk-UA"/>
        </w:rPr>
        <w:t xml:space="preserve"> [78</w:t>
      </w:r>
      <w:r w:rsidRPr="003B3465">
        <w:rPr>
          <w:rFonts w:ascii="Times New Roman" w:hAnsi="Times New Roman" w:cs="Times New Roman"/>
          <w:sz w:val="28"/>
          <w:szCs w:val="28"/>
          <w:lang w:val="uk-UA"/>
        </w:rPr>
        <w:t>]</w:t>
      </w:r>
      <w:r w:rsidRPr="003B3465">
        <w:rPr>
          <w:rFonts w:ascii="Times New Roman" w:hAnsi="Times New Roman" w:cs="Times New Roman"/>
          <w:sz w:val="28"/>
          <w:szCs w:val="28"/>
          <w:lang w:val="uk-UA" w:eastAsia="ar-SA"/>
        </w:rPr>
        <w:t xml:space="preserve">. Місцеве освітлення має забезпечувати потрібну освітленість на окремих робочих місцях. Величина освітленості відповідно до санітарних норм </w:t>
      </w:r>
      <w:r w:rsidRPr="00B916BC">
        <w:rPr>
          <w:rFonts w:ascii="Times New Roman" w:eastAsia="Times New Roman" w:hAnsi="Times New Roman" w:cs="Times New Roman"/>
          <w:sz w:val="28"/>
          <w:szCs w:val="28"/>
          <w:lang w:val="uk-UA"/>
        </w:rPr>
        <w:t>СНіП 11-4-79</w:t>
      </w:r>
      <w:r w:rsidRPr="003B3465">
        <w:rPr>
          <w:rFonts w:ascii="Times New Roman" w:hAnsi="Times New Roman" w:cs="Times New Roman"/>
          <w:sz w:val="28"/>
          <w:szCs w:val="28"/>
          <w:lang w:val="uk-UA" w:eastAsia="ar-SA"/>
        </w:rPr>
        <w:t xml:space="preserve"> нормується залежно від точності роботи, яку виконують, типу ламп, що застосовується і виду освітлення. </w:t>
      </w:r>
    </w:p>
    <w:p w:rsidR="007E1844" w:rsidRPr="007B537B" w:rsidRDefault="007E1844" w:rsidP="007E1844">
      <w:pPr>
        <w:spacing w:after="0" w:line="360" w:lineRule="auto"/>
        <w:ind w:firstLine="709"/>
        <w:jc w:val="both"/>
        <w:rPr>
          <w:rFonts w:ascii="Times New Roman" w:hAnsi="Times New Roman"/>
          <w:noProof/>
          <w:sz w:val="28"/>
          <w:szCs w:val="28"/>
        </w:rPr>
      </w:pPr>
      <w:r w:rsidRPr="007B537B">
        <w:rPr>
          <w:rFonts w:ascii="Times New Roman" w:hAnsi="Times New Roman"/>
          <w:noProof/>
          <w:sz w:val="28"/>
          <w:szCs w:val="28"/>
        </w:rPr>
        <w:t>Правила роботи з електроприладами були вивішені на видному місці. Згідно з цими правилами я ніколи не розкривала електрообладнання та не робила в ньому ремонт, не використовувала електроприлади з ушкодженою ізоляцією, а також не працю</w:t>
      </w:r>
      <w:r w:rsidR="00F32FB0">
        <w:rPr>
          <w:rFonts w:ascii="Times New Roman" w:hAnsi="Times New Roman"/>
          <w:noProof/>
          <w:sz w:val="28"/>
          <w:szCs w:val="28"/>
        </w:rPr>
        <w:t>вала з незаземленим обладнанням</w:t>
      </w:r>
      <w:r w:rsidRPr="007B537B">
        <w:rPr>
          <w:rFonts w:ascii="Times New Roman" w:hAnsi="Times New Roman"/>
          <w:noProof/>
          <w:sz w:val="28"/>
          <w:szCs w:val="28"/>
        </w:rPr>
        <w:t>.</w:t>
      </w:r>
    </w:p>
    <w:p w:rsidR="007E1844" w:rsidRPr="003A739F" w:rsidRDefault="007E1844" w:rsidP="007E1844">
      <w:pPr>
        <w:spacing w:after="0" w:line="360" w:lineRule="auto"/>
        <w:ind w:firstLine="709"/>
        <w:jc w:val="both"/>
        <w:rPr>
          <w:rFonts w:ascii="Times New Roman" w:hAnsi="Times New Roman"/>
          <w:noProof/>
          <w:sz w:val="28"/>
          <w:szCs w:val="28"/>
          <w:lang w:val="uk-UA"/>
        </w:rPr>
      </w:pPr>
      <w:r w:rsidRPr="007B537B">
        <w:rPr>
          <w:rFonts w:ascii="Times New Roman" w:hAnsi="Times New Roman"/>
          <w:noProof/>
          <w:sz w:val="28"/>
          <w:szCs w:val="28"/>
        </w:rPr>
        <w:t>Дотримувалась правил протипожежної безпеки. При виникненні пожежі, в першу чергу, дії повинні бути спрямованні на забезпечення безпеки та евакуації людей. При виявленні пожежі необхідно вимкнути від енергопостачання прилади та обладнання; приступити до гасіння пожежі первинними засобами пожежегасіння, а при неможливості здійснення даних дій, вийти із приміщення, щільно зачинити за собою двері та вікна щоб запобігти приливу свіжого повітря, що сприятиме швидкому поширенню вогню. Нег</w:t>
      </w:r>
      <w:r>
        <w:rPr>
          <w:rFonts w:ascii="Times New Roman" w:hAnsi="Times New Roman"/>
          <w:noProof/>
          <w:sz w:val="28"/>
          <w:szCs w:val="28"/>
        </w:rPr>
        <w:t>айно викликати пожежну охорону</w:t>
      </w:r>
      <w:r w:rsidRPr="00F31B02">
        <w:rPr>
          <w:rFonts w:ascii="Times New Roman" w:hAnsi="Times New Roman" w:cs="Times New Roman"/>
          <w:sz w:val="28"/>
          <w:szCs w:val="28"/>
        </w:rPr>
        <w:t xml:space="preserve"> [</w:t>
      </w:r>
      <w:r w:rsidR="00665916">
        <w:rPr>
          <w:rFonts w:ascii="Times New Roman" w:hAnsi="Times New Roman" w:cs="Times New Roman"/>
          <w:sz w:val="28"/>
          <w:szCs w:val="28"/>
        </w:rPr>
        <w:t>79</w:t>
      </w:r>
      <w:r w:rsidRPr="00F31B02">
        <w:rPr>
          <w:rFonts w:ascii="Times New Roman" w:hAnsi="Times New Roman" w:cs="Times New Roman"/>
          <w:sz w:val="28"/>
          <w:szCs w:val="28"/>
        </w:rPr>
        <w:t>]</w:t>
      </w:r>
      <w:r>
        <w:rPr>
          <w:rFonts w:ascii="Times New Roman" w:hAnsi="Times New Roman" w:cs="Times New Roman"/>
          <w:sz w:val="28"/>
          <w:szCs w:val="28"/>
          <w:lang w:val="uk-UA"/>
        </w:rPr>
        <w:t>.</w:t>
      </w:r>
    </w:p>
    <w:p w:rsidR="007E1844" w:rsidRPr="007B537B" w:rsidRDefault="007E1844" w:rsidP="007E1844">
      <w:pPr>
        <w:spacing w:after="0" w:line="360" w:lineRule="auto"/>
        <w:ind w:firstLine="709"/>
        <w:jc w:val="both"/>
        <w:rPr>
          <w:rFonts w:ascii="Times New Roman" w:hAnsi="Times New Roman"/>
          <w:noProof/>
          <w:sz w:val="28"/>
          <w:szCs w:val="28"/>
        </w:rPr>
      </w:pPr>
      <w:r w:rsidRPr="007B537B">
        <w:rPr>
          <w:rFonts w:ascii="Times New Roman" w:hAnsi="Times New Roman"/>
          <w:noProof/>
          <w:sz w:val="28"/>
          <w:szCs w:val="28"/>
        </w:rPr>
        <w:lastRenderedPageBreak/>
        <w:t>У разі виникнення непередбаченої екстремальної ситуації змогла б застосувати знання, отриманні при вивченні охорони праці,  надати медичну допомогу у разі потреби, знаючи, що перша медична допомога потерпілим повинна надаватись негайно та правильно. У всіх випадках потерпілому забезпечується спокій, приток свіжого повітря. При роботі в лабораторії можуть виникати травми різного характеру внаслідок невмілого використання приладів та ін. Будь-яку рану очищують від забруднення, змазують краї настойкою йоду (рану промивати водою не можна), її дезінфікують 3% розчином перекису водню, накладають стерильну пов’язку. При роботі в лабораторії можуть виникати термічні опіки 1-го, 2-го і навіть 3-го та 4-го ступенів. Допомога при термічних опіках 1-го, 2-го ступеня: зняти обгорілі куски одягу, обробити обпечену поверхню 96% спиртом та накласти пов’язку з протиопіковою маззю</w:t>
      </w:r>
      <w:r w:rsidRPr="00BD5E34">
        <w:rPr>
          <w:rFonts w:ascii="Times New Roman" w:hAnsi="Times New Roman" w:cs="Times New Roman"/>
          <w:sz w:val="28"/>
          <w:szCs w:val="28"/>
        </w:rPr>
        <w:t>[</w:t>
      </w:r>
      <w:r w:rsidR="00665916">
        <w:rPr>
          <w:rFonts w:ascii="Times New Roman" w:hAnsi="Times New Roman" w:cs="Times New Roman"/>
          <w:sz w:val="28"/>
          <w:szCs w:val="28"/>
        </w:rPr>
        <w:t>80</w:t>
      </w:r>
      <w:r w:rsidRPr="00BD5E34">
        <w:rPr>
          <w:rFonts w:ascii="Times New Roman" w:hAnsi="Times New Roman" w:cs="Times New Roman"/>
          <w:sz w:val="28"/>
          <w:szCs w:val="28"/>
        </w:rPr>
        <w:t>]</w:t>
      </w:r>
      <w:r w:rsidRPr="007B537B">
        <w:rPr>
          <w:rFonts w:ascii="Times New Roman" w:hAnsi="Times New Roman"/>
          <w:noProof/>
          <w:sz w:val="28"/>
          <w:szCs w:val="28"/>
        </w:rPr>
        <w:t>.</w:t>
      </w:r>
    </w:p>
    <w:p w:rsidR="007E1844" w:rsidRPr="007B537B" w:rsidRDefault="007E1844" w:rsidP="007E1844">
      <w:pPr>
        <w:spacing w:after="0" w:line="360" w:lineRule="auto"/>
        <w:ind w:firstLine="709"/>
        <w:jc w:val="both"/>
        <w:rPr>
          <w:rFonts w:ascii="Times New Roman" w:hAnsi="Times New Roman"/>
          <w:noProof/>
          <w:sz w:val="28"/>
          <w:szCs w:val="28"/>
        </w:rPr>
      </w:pPr>
      <w:r w:rsidRPr="007B537B">
        <w:rPr>
          <w:rFonts w:ascii="Times New Roman" w:hAnsi="Times New Roman"/>
          <w:noProof/>
          <w:sz w:val="28"/>
          <w:szCs w:val="28"/>
        </w:rPr>
        <w:t>Всі легкозаймисті й пожежнонебеспечні реактиви та матеріали зберігаються у герметичній шафі; луги й кислоти знаходяться окремо одне від одного. Легкі рідини містяться у хімічному посуді, що щільно закривається.</w:t>
      </w:r>
    </w:p>
    <w:p w:rsidR="007E1844" w:rsidRDefault="007E1844" w:rsidP="007E1844">
      <w:pPr>
        <w:spacing w:after="0" w:line="360" w:lineRule="auto"/>
        <w:ind w:firstLine="709"/>
        <w:jc w:val="both"/>
        <w:rPr>
          <w:rFonts w:ascii="Times New Roman" w:hAnsi="Times New Roman"/>
          <w:noProof/>
          <w:sz w:val="28"/>
          <w:szCs w:val="28"/>
          <w:lang w:val="uk-UA"/>
        </w:rPr>
      </w:pPr>
      <w:r w:rsidRPr="007B537B">
        <w:rPr>
          <w:rFonts w:ascii="Times New Roman" w:hAnsi="Times New Roman"/>
          <w:noProof/>
          <w:sz w:val="28"/>
          <w:szCs w:val="28"/>
        </w:rPr>
        <w:t xml:space="preserve">При проведенні дослідження працювала у гумових рукавичках, мила руки після проведення експерименту, так як досліджувані могли мати шкірні захворювання. </w:t>
      </w:r>
    </w:p>
    <w:p w:rsidR="007E1844" w:rsidRPr="000A5965" w:rsidRDefault="007E1844" w:rsidP="007E1844">
      <w:pPr>
        <w:spacing w:after="0" w:line="360" w:lineRule="auto"/>
        <w:ind w:firstLine="720"/>
        <w:jc w:val="both"/>
        <w:rPr>
          <w:rFonts w:ascii="Times New Roman" w:hAnsi="Times New Roman" w:cs="Times New Roman"/>
          <w:sz w:val="28"/>
          <w:lang w:val="uk-UA"/>
        </w:rPr>
      </w:pPr>
      <w:r w:rsidRPr="000A5965">
        <w:rPr>
          <w:rFonts w:ascii="Times New Roman" w:hAnsi="Times New Roman" w:cs="Times New Roman"/>
          <w:noProof/>
          <w:sz w:val="28"/>
          <w:szCs w:val="28"/>
        </w:rPr>
        <w:t xml:space="preserve">При проведенні досліджень я використовувала </w:t>
      </w:r>
      <w:r w:rsidRPr="000A5965">
        <w:rPr>
          <w:rFonts w:ascii="Times New Roman" w:hAnsi="Times New Roman" w:cs="Times New Roman"/>
          <w:noProof/>
          <w:sz w:val="28"/>
          <w:szCs w:val="28"/>
          <w:lang w:val="uk-UA"/>
        </w:rPr>
        <w:t>люмінісцентний</w:t>
      </w:r>
      <w:r w:rsidRPr="000A5965">
        <w:rPr>
          <w:rFonts w:ascii="Times New Roman" w:hAnsi="Times New Roman" w:cs="Times New Roman"/>
          <w:noProof/>
          <w:sz w:val="28"/>
          <w:szCs w:val="28"/>
        </w:rPr>
        <w:t xml:space="preserve"> мікроскоп. </w:t>
      </w:r>
      <w:r w:rsidRPr="000A5965">
        <w:rPr>
          <w:rFonts w:ascii="Times New Roman" w:eastAsia="Calibri" w:hAnsi="Times New Roman" w:cs="Times New Roman"/>
          <w:sz w:val="28"/>
          <w:lang w:val="uk-UA"/>
        </w:rPr>
        <w:t>При роботі з люмінесцентним апаратом, його завжди облаштовували на стійкому, важкому столі. Його робота відповідала правилам охорони праці в лабораторіях згідно</w:t>
      </w:r>
      <w:r>
        <w:rPr>
          <w:rFonts w:ascii="Times New Roman" w:eastAsia="Calibri" w:hAnsi="Times New Roman" w:cs="Times New Roman"/>
          <w:sz w:val="28"/>
          <w:lang w:val="uk-UA"/>
        </w:rPr>
        <w:t xml:space="preserve"> ДНАОП 2.1.20-1.20.03-75</w:t>
      </w:r>
      <w:r w:rsidRPr="000A5965">
        <w:rPr>
          <w:rFonts w:ascii="Times New Roman" w:eastAsia="Calibri" w:hAnsi="Times New Roman" w:cs="Times New Roman"/>
          <w:sz w:val="28"/>
          <w:lang w:val="uk-UA"/>
        </w:rPr>
        <w:t xml:space="preserve">. </w:t>
      </w:r>
      <w:r w:rsidRPr="000A5965">
        <w:rPr>
          <w:rFonts w:ascii="Times New Roman" w:hAnsi="Times New Roman" w:cs="Times New Roman"/>
          <w:noProof/>
          <w:sz w:val="28"/>
          <w:szCs w:val="28"/>
        </w:rPr>
        <w:t>З метою уникнення переантаження очей, що може привести до погіршення гостроти зору, я уникала тривалого контакту з мікроскопом. Після підрахунку кожної формули крові робила короткочасні перерви для відпочинку й здорової гімнастики [</w:t>
      </w:r>
      <w:r w:rsidR="00665916">
        <w:rPr>
          <w:rFonts w:ascii="Times New Roman" w:hAnsi="Times New Roman" w:cs="Times New Roman"/>
          <w:noProof/>
          <w:sz w:val="28"/>
          <w:szCs w:val="28"/>
          <w:lang w:val="uk-UA"/>
        </w:rPr>
        <w:t>81</w:t>
      </w:r>
      <w:r w:rsidRPr="000A5965">
        <w:rPr>
          <w:rFonts w:ascii="Times New Roman" w:hAnsi="Times New Roman" w:cs="Times New Roman"/>
          <w:noProof/>
          <w:sz w:val="28"/>
          <w:szCs w:val="28"/>
        </w:rPr>
        <w:t>].</w:t>
      </w:r>
    </w:p>
    <w:p w:rsidR="007E1844" w:rsidRPr="007B537B" w:rsidRDefault="007E1844" w:rsidP="007E1844">
      <w:pPr>
        <w:spacing w:after="0" w:line="360" w:lineRule="auto"/>
        <w:ind w:firstLine="709"/>
        <w:jc w:val="both"/>
        <w:rPr>
          <w:rFonts w:ascii="Times New Roman" w:hAnsi="Times New Roman"/>
          <w:sz w:val="28"/>
          <w:szCs w:val="28"/>
        </w:rPr>
      </w:pPr>
      <w:r w:rsidRPr="007B537B">
        <w:rPr>
          <w:rFonts w:ascii="Times New Roman" w:hAnsi="Times New Roman"/>
          <w:noProof/>
          <w:sz w:val="28"/>
          <w:szCs w:val="28"/>
        </w:rPr>
        <w:t xml:space="preserve">Враховуючи, що тривала робота з комп’ютером призводить до іонізації приміщення позитивними та негативними іонами, я через кожну годину 20 хвилин робила перерви. В цей час провітрювалась кімната. Так як робота з </w:t>
      </w:r>
      <w:r w:rsidRPr="007B537B">
        <w:rPr>
          <w:rFonts w:ascii="Times New Roman" w:hAnsi="Times New Roman"/>
          <w:noProof/>
          <w:sz w:val="28"/>
          <w:szCs w:val="28"/>
        </w:rPr>
        <w:lastRenderedPageBreak/>
        <w:t>комп’ютером є роботою з тривалим перебуванням в фіксованій позі, я виконувала під час перерви фізичні вправи та вправи для очей [</w:t>
      </w:r>
      <w:r w:rsidR="00665916">
        <w:rPr>
          <w:rFonts w:ascii="Times New Roman" w:hAnsi="Times New Roman"/>
          <w:noProof/>
          <w:sz w:val="28"/>
          <w:szCs w:val="28"/>
          <w:lang w:val="uk-UA"/>
        </w:rPr>
        <w:t>82</w:t>
      </w:r>
      <w:r w:rsidRPr="007B537B">
        <w:rPr>
          <w:rFonts w:ascii="Times New Roman" w:hAnsi="Times New Roman"/>
          <w:noProof/>
          <w:sz w:val="28"/>
          <w:szCs w:val="28"/>
        </w:rPr>
        <w:t xml:space="preserve">]. </w:t>
      </w:r>
    </w:p>
    <w:p w:rsidR="007E1844" w:rsidRPr="007B537B" w:rsidRDefault="007E1844" w:rsidP="007E1844">
      <w:pPr>
        <w:widowControl w:val="0"/>
        <w:shd w:val="clear" w:color="000000" w:fill="auto"/>
        <w:autoSpaceDE w:val="0"/>
        <w:autoSpaceDN w:val="0"/>
        <w:adjustRightInd w:val="0"/>
        <w:spacing w:after="0" w:line="360" w:lineRule="auto"/>
        <w:ind w:firstLine="708"/>
        <w:jc w:val="both"/>
        <w:rPr>
          <w:rFonts w:ascii="Times New Roman" w:hAnsi="Times New Roman"/>
          <w:sz w:val="28"/>
          <w:szCs w:val="28"/>
        </w:rPr>
      </w:pPr>
      <w:r w:rsidRPr="007B537B">
        <w:rPr>
          <w:rFonts w:ascii="Times New Roman" w:hAnsi="Times New Roman"/>
          <w:sz w:val="28"/>
          <w:szCs w:val="28"/>
        </w:rPr>
        <w:t>При виконанні робіт на комп'ютерах необхідно дотримуватись вимог загальної та даної інструкції з охорони праці.</w:t>
      </w:r>
    </w:p>
    <w:p w:rsidR="007E1844" w:rsidRPr="007B537B" w:rsidRDefault="007E1844" w:rsidP="007E1844">
      <w:pPr>
        <w:widowControl w:val="0"/>
        <w:shd w:val="clear" w:color="000000" w:fill="auto"/>
        <w:autoSpaceDE w:val="0"/>
        <w:autoSpaceDN w:val="0"/>
        <w:adjustRightInd w:val="0"/>
        <w:spacing w:after="0" w:line="360" w:lineRule="auto"/>
        <w:ind w:firstLine="708"/>
        <w:jc w:val="both"/>
        <w:rPr>
          <w:rFonts w:ascii="Times New Roman" w:hAnsi="Times New Roman"/>
          <w:sz w:val="28"/>
          <w:szCs w:val="28"/>
        </w:rPr>
      </w:pPr>
      <w:r w:rsidRPr="007B537B">
        <w:rPr>
          <w:rFonts w:ascii="Times New Roman" w:hAnsi="Times New Roman"/>
          <w:sz w:val="28"/>
          <w:szCs w:val="28"/>
        </w:rPr>
        <w:t>Під час роботи на комп'ютерах можуть діяти такі небезпечні та шкідливі фактори, як:</w:t>
      </w:r>
    </w:p>
    <w:p w:rsidR="007E1844" w:rsidRPr="007B537B" w:rsidRDefault="007E1844" w:rsidP="007E1844">
      <w:pPr>
        <w:widowControl w:val="0"/>
        <w:shd w:val="clear" w:color="000000" w:fill="auto"/>
        <w:autoSpaceDE w:val="0"/>
        <w:autoSpaceDN w:val="0"/>
        <w:adjustRightInd w:val="0"/>
        <w:spacing w:after="0" w:line="360" w:lineRule="auto"/>
        <w:ind w:firstLine="708"/>
        <w:jc w:val="both"/>
        <w:rPr>
          <w:rFonts w:ascii="Times New Roman" w:hAnsi="Times New Roman"/>
          <w:sz w:val="28"/>
          <w:szCs w:val="28"/>
        </w:rPr>
      </w:pPr>
      <w:r w:rsidRPr="00EB342D">
        <w:rPr>
          <w:rFonts w:ascii="Times New Roman" w:eastAsia="Times New Roman" w:hAnsi="Times New Roman" w:cs="Times New Roman"/>
          <w:color w:val="000000"/>
          <w:sz w:val="28"/>
          <w:szCs w:val="28"/>
        </w:rPr>
        <w:t>‒</w:t>
      </w:r>
      <w:r w:rsidRPr="007B537B">
        <w:rPr>
          <w:rFonts w:ascii="Times New Roman" w:hAnsi="Times New Roman"/>
          <w:sz w:val="28"/>
          <w:szCs w:val="28"/>
        </w:rPr>
        <w:t xml:space="preserve"> фізичні;</w:t>
      </w:r>
    </w:p>
    <w:p w:rsidR="007E1844" w:rsidRPr="007B537B" w:rsidRDefault="007E1844" w:rsidP="007E1844">
      <w:pPr>
        <w:widowControl w:val="0"/>
        <w:shd w:val="clear" w:color="000000" w:fill="auto"/>
        <w:autoSpaceDE w:val="0"/>
        <w:autoSpaceDN w:val="0"/>
        <w:adjustRightInd w:val="0"/>
        <w:spacing w:after="0" w:line="360" w:lineRule="auto"/>
        <w:ind w:firstLine="708"/>
        <w:jc w:val="both"/>
        <w:rPr>
          <w:rFonts w:ascii="Times New Roman" w:hAnsi="Times New Roman"/>
          <w:sz w:val="28"/>
          <w:szCs w:val="28"/>
        </w:rPr>
      </w:pPr>
      <w:r w:rsidRPr="00EB342D">
        <w:rPr>
          <w:rFonts w:ascii="Times New Roman" w:eastAsia="Times New Roman" w:hAnsi="Times New Roman" w:cs="Times New Roman"/>
          <w:color w:val="000000"/>
          <w:sz w:val="28"/>
          <w:szCs w:val="28"/>
        </w:rPr>
        <w:t>‒</w:t>
      </w:r>
      <w:r w:rsidRPr="007B537B">
        <w:rPr>
          <w:rFonts w:ascii="Times New Roman" w:hAnsi="Times New Roman"/>
          <w:sz w:val="28"/>
          <w:szCs w:val="28"/>
        </w:rPr>
        <w:t>психофізіологічні.</w:t>
      </w:r>
    </w:p>
    <w:p w:rsidR="007E1844" w:rsidRPr="0016794A" w:rsidRDefault="007E1844" w:rsidP="007E1844">
      <w:pPr>
        <w:widowControl w:val="0"/>
        <w:shd w:val="clear" w:color="000000" w:fill="auto"/>
        <w:autoSpaceDE w:val="0"/>
        <w:autoSpaceDN w:val="0"/>
        <w:adjustRightInd w:val="0"/>
        <w:spacing w:after="0" w:line="360" w:lineRule="auto"/>
        <w:ind w:firstLine="708"/>
        <w:jc w:val="both"/>
        <w:rPr>
          <w:rFonts w:ascii="Times New Roman" w:hAnsi="Times New Roman" w:cs="Times New Roman"/>
          <w:sz w:val="28"/>
          <w:szCs w:val="28"/>
        </w:rPr>
      </w:pPr>
      <w:r w:rsidRPr="007B537B">
        <w:rPr>
          <w:rFonts w:ascii="Times New Roman" w:hAnsi="Times New Roman"/>
          <w:sz w:val="28"/>
          <w:szCs w:val="28"/>
        </w:rPr>
        <w:t xml:space="preserve">Робочі місця мають бути розташовані на відстані не менше 1,5 м від стіни з вікнами, від інших стін на відстані 1м, між собою на відстані не менше 1,5 м. Відносно вікон робоче місце доцільно розташовувати таким чином, щоб </w:t>
      </w:r>
      <w:r w:rsidRPr="0016794A">
        <w:rPr>
          <w:rFonts w:ascii="Times New Roman" w:hAnsi="Times New Roman" w:cs="Times New Roman"/>
          <w:sz w:val="28"/>
          <w:szCs w:val="28"/>
        </w:rPr>
        <w:t>природне світло падало на нього збоку, переважно зліва.</w:t>
      </w:r>
    </w:p>
    <w:p w:rsidR="007E1844" w:rsidRPr="0016794A" w:rsidRDefault="007E1844" w:rsidP="007E1844">
      <w:pPr>
        <w:spacing w:after="0" w:line="360" w:lineRule="auto"/>
        <w:ind w:firstLine="720"/>
        <w:jc w:val="both"/>
        <w:rPr>
          <w:rFonts w:ascii="Times New Roman" w:eastAsia="Calibri" w:hAnsi="Times New Roman" w:cs="Times New Roman"/>
          <w:sz w:val="28"/>
          <w:lang w:val="uk-UA"/>
        </w:rPr>
      </w:pPr>
      <w:r w:rsidRPr="0016794A">
        <w:rPr>
          <w:rFonts w:ascii="Times New Roman" w:eastAsia="Calibri" w:hAnsi="Times New Roman" w:cs="Times New Roman"/>
          <w:sz w:val="28"/>
          <w:lang w:val="uk-UA"/>
        </w:rPr>
        <w:t>Враховуючи сучасне конструктивне оформлення комп'ютерної техніки - засіб індикації інформації, я дотримувалась при роботі таких правил:</w:t>
      </w:r>
    </w:p>
    <w:p w:rsidR="007E1844" w:rsidRPr="0016794A" w:rsidRDefault="007E1844" w:rsidP="007E1844">
      <w:pPr>
        <w:spacing w:after="0" w:line="360" w:lineRule="auto"/>
        <w:ind w:firstLine="720"/>
        <w:jc w:val="both"/>
        <w:rPr>
          <w:rFonts w:ascii="Times New Roman" w:eastAsia="Calibri" w:hAnsi="Times New Roman" w:cs="Times New Roman"/>
          <w:sz w:val="28"/>
          <w:lang w:val="uk-UA"/>
        </w:rPr>
      </w:pPr>
      <w:r>
        <w:rPr>
          <w:rFonts w:ascii="Times New Roman" w:hAnsi="Times New Roman" w:cs="Times New Roman"/>
          <w:sz w:val="28"/>
          <w:lang w:val="uk-UA"/>
        </w:rPr>
        <w:t xml:space="preserve">1) </w:t>
      </w:r>
      <w:r w:rsidRPr="0016794A">
        <w:rPr>
          <w:rFonts w:ascii="Times New Roman" w:eastAsia="Calibri" w:hAnsi="Times New Roman" w:cs="Times New Roman"/>
          <w:sz w:val="28"/>
          <w:lang w:val="uk-UA"/>
        </w:rPr>
        <w:t xml:space="preserve">не сідала ближче до екрану ніж 50-70 см, знаючи, що на цій відстані α- та β-частки втрачають свій заряд, чим вони найбільш шкідливо впливають на живі клітини організму. На відстані 50-70 см від екрану, негативний вплив частинок на ДНК-клітини практично відсутній; </w:t>
      </w:r>
    </w:p>
    <w:p w:rsidR="007E1844" w:rsidRPr="0016794A" w:rsidRDefault="007E1844" w:rsidP="007E1844">
      <w:pPr>
        <w:spacing w:after="0" w:line="360" w:lineRule="auto"/>
        <w:ind w:firstLine="720"/>
        <w:jc w:val="both"/>
        <w:rPr>
          <w:rFonts w:ascii="Times New Roman" w:eastAsia="Calibri" w:hAnsi="Times New Roman" w:cs="Times New Roman"/>
          <w:sz w:val="28"/>
          <w:lang w:val="uk-UA"/>
        </w:rPr>
      </w:pPr>
      <w:r w:rsidRPr="0016794A">
        <w:rPr>
          <w:rFonts w:ascii="Times New Roman" w:eastAsia="Calibri" w:hAnsi="Times New Roman" w:cs="Times New Roman"/>
          <w:sz w:val="28"/>
          <w:lang w:val="uk-UA"/>
        </w:rPr>
        <w:t>2) γ-промені мають іонізуючу та велику проникаючу здатність.  Іонізація живої тканини викликає зміни в ДНК та порушує кінетику їх розвитку. Під впливом іонізуючих випромінювань в організмі гальмується робота кровотворних органів, збільшується крихкість кровоносних судин, знижується опір організму інфекційним захворюванням.  γ-промені можуть призвести до смертельного наслідку, а α- та β-частини до ураження шкіри та зміну генетичного коду;</w:t>
      </w:r>
    </w:p>
    <w:p w:rsidR="007E1844" w:rsidRPr="0016794A" w:rsidRDefault="007E1844" w:rsidP="007E1844">
      <w:pPr>
        <w:spacing w:after="0" w:line="360" w:lineRule="auto"/>
        <w:ind w:firstLine="720"/>
        <w:jc w:val="both"/>
        <w:rPr>
          <w:rFonts w:ascii="Times New Roman" w:hAnsi="Times New Roman" w:cs="Times New Roman"/>
          <w:sz w:val="28"/>
          <w:lang w:val="uk-UA"/>
        </w:rPr>
      </w:pPr>
      <w:r w:rsidRPr="0016794A">
        <w:rPr>
          <w:rFonts w:ascii="Times New Roman" w:eastAsia="Calibri" w:hAnsi="Times New Roman" w:cs="Times New Roman"/>
          <w:sz w:val="28"/>
          <w:lang w:val="uk-UA"/>
        </w:rPr>
        <w:t>3) враховуючи, що тривала робота з комп'ютером приводить до іонізації приміщення "+" та "-" іонами (аеронами), з котрих негативно на стан здоров'я впливають "+" аерони, я через кожну годину 20 хвилин робила перерви. Норма концентрації min аеронів від 160 до 5000 в 1 см</w:t>
      </w:r>
      <w:r w:rsidRPr="0016794A">
        <w:rPr>
          <w:rFonts w:ascii="Times New Roman" w:eastAsia="Calibri" w:hAnsi="Times New Roman" w:cs="Times New Roman"/>
          <w:sz w:val="28"/>
          <w:vertAlign w:val="superscript"/>
          <w:lang w:val="uk-UA"/>
        </w:rPr>
        <w:t>3</w:t>
      </w:r>
      <w:r w:rsidRPr="0016794A">
        <w:rPr>
          <w:rFonts w:ascii="Times New Roman" w:eastAsia="Calibri" w:hAnsi="Times New Roman" w:cs="Times New Roman"/>
          <w:sz w:val="28"/>
          <w:lang w:val="uk-UA"/>
        </w:rPr>
        <w:t xml:space="preserve">. Враховуючи, що робота з </w:t>
      </w:r>
      <w:r w:rsidRPr="0016794A">
        <w:rPr>
          <w:rFonts w:ascii="Times New Roman" w:eastAsia="Calibri" w:hAnsi="Times New Roman" w:cs="Times New Roman"/>
          <w:sz w:val="28"/>
          <w:lang w:val="uk-UA"/>
        </w:rPr>
        <w:lastRenderedPageBreak/>
        <w:t>комп'ютером є роботою з тривалим перебуванням в фіксованій позі, я виконувала під час перерви фі</w:t>
      </w:r>
      <w:r>
        <w:rPr>
          <w:rFonts w:ascii="Times New Roman" w:eastAsia="Calibri" w:hAnsi="Times New Roman" w:cs="Times New Roman"/>
          <w:sz w:val="28"/>
          <w:lang w:val="uk-UA"/>
        </w:rPr>
        <w:t>зичні вправи та вправи для очей</w:t>
      </w:r>
      <w:r w:rsidRPr="003B3465">
        <w:rPr>
          <w:rFonts w:ascii="Times New Roman" w:hAnsi="Times New Roman"/>
          <w:noProof/>
          <w:sz w:val="28"/>
          <w:szCs w:val="28"/>
          <w:lang w:val="uk-UA"/>
        </w:rPr>
        <w:t>[</w:t>
      </w:r>
      <w:r w:rsidR="00665916">
        <w:rPr>
          <w:rFonts w:ascii="Times New Roman" w:hAnsi="Times New Roman"/>
          <w:noProof/>
          <w:sz w:val="28"/>
          <w:szCs w:val="28"/>
          <w:lang w:val="uk-UA"/>
        </w:rPr>
        <w:t>82</w:t>
      </w:r>
      <w:r w:rsidRPr="003B3465">
        <w:rPr>
          <w:rFonts w:ascii="Times New Roman" w:hAnsi="Times New Roman"/>
          <w:noProof/>
          <w:sz w:val="28"/>
          <w:szCs w:val="28"/>
          <w:lang w:val="uk-UA"/>
        </w:rPr>
        <w:t>]</w:t>
      </w:r>
      <w:r>
        <w:rPr>
          <w:rFonts w:ascii="Times New Roman" w:hAnsi="Times New Roman"/>
          <w:noProof/>
          <w:sz w:val="28"/>
          <w:szCs w:val="28"/>
          <w:lang w:val="uk-UA"/>
        </w:rPr>
        <w:t>.</w:t>
      </w:r>
    </w:p>
    <w:p w:rsidR="007E1844" w:rsidRPr="00AA4F17" w:rsidRDefault="007E1844" w:rsidP="007E1844">
      <w:pPr>
        <w:spacing w:after="0" w:line="360" w:lineRule="auto"/>
        <w:ind w:firstLine="720"/>
        <w:jc w:val="both"/>
        <w:rPr>
          <w:rFonts w:ascii="Times New Roman" w:eastAsia="Calibri" w:hAnsi="Times New Roman" w:cs="Times New Roman"/>
          <w:sz w:val="28"/>
          <w:lang w:val="uk-UA"/>
        </w:rPr>
      </w:pPr>
      <w:r w:rsidRPr="0016794A">
        <w:rPr>
          <w:rFonts w:ascii="Times New Roman" w:eastAsia="Calibri" w:hAnsi="Times New Roman" w:cs="Times New Roman"/>
          <w:sz w:val="28"/>
          <w:lang w:val="uk-UA"/>
        </w:rPr>
        <w:t>Виконання правил пожежної безпеки протягом усього дослідження було обов’язковою умовою, що ві</w:t>
      </w:r>
      <w:r w:rsidR="00665916">
        <w:rPr>
          <w:rFonts w:ascii="Times New Roman" w:eastAsia="Calibri" w:hAnsi="Times New Roman" w:cs="Times New Roman"/>
          <w:sz w:val="28"/>
          <w:lang w:val="uk-UA"/>
        </w:rPr>
        <w:t>дповідало ДНАОП 0.01-1.01-95 [79</w:t>
      </w:r>
      <w:r w:rsidRPr="0016794A">
        <w:rPr>
          <w:rFonts w:ascii="Times New Roman" w:eastAsia="Calibri" w:hAnsi="Times New Roman" w:cs="Times New Roman"/>
          <w:sz w:val="28"/>
          <w:lang w:val="uk-UA"/>
        </w:rPr>
        <w:t>]. У лабораторії завжди знаходилися вогнегасник та ковдра. При виникненні аварійної ситуації необхідно ліквідувати джерело її виникнення. При пожежі, в першу чергу, дії повинні бути спрямовані на забезпечення безпеки та евакуації людей. При виявленні пожежі, необхідно вимкнути від енергопостачання прилади та обладнання; приступити до гасіння пожежі первинними засобами пожежогасіння, а при неможливості здійснення даних дій, вийти з приміщення, щільно зачинити за собою двері та вікна, щоб запобігти приливу свіжого повітря, яке сприятиме швидкому поширенню вогню. Негайно викликати пожежну охорону.</w:t>
      </w:r>
    </w:p>
    <w:p w:rsidR="007E1844" w:rsidRPr="0016794A" w:rsidRDefault="007E1844" w:rsidP="007E1844">
      <w:pPr>
        <w:suppressAutoHyphens/>
        <w:spacing w:after="0" w:line="360" w:lineRule="auto"/>
        <w:ind w:firstLine="709"/>
        <w:jc w:val="both"/>
        <w:rPr>
          <w:rFonts w:ascii="Times New Roman" w:hAnsi="Times New Roman" w:cs="Times New Roman"/>
          <w:sz w:val="28"/>
          <w:szCs w:val="28"/>
          <w:lang w:val="uk-UA" w:eastAsia="ar-SA"/>
        </w:rPr>
      </w:pPr>
      <w:r w:rsidRPr="00AA4F17">
        <w:rPr>
          <w:rFonts w:ascii="Times New Roman" w:hAnsi="Times New Roman" w:cs="Times New Roman"/>
          <w:sz w:val="28"/>
          <w:szCs w:val="28"/>
          <w:lang w:val="uk-UA" w:eastAsia="ar-SA"/>
        </w:rPr>
        <w:t xml:space="preserve">Таким чином, охорона праці під час виконання </w:t>
      </w:r>
      <w:r>
        <w:rPr>
          <w:rFonts w:ascii="Times New Roman" w:hAnsi="Times New Roman" w:cs="Times New Roman"/>
          <w:sz w:val="28"/>
          <w:szCs w:val="28"/>
          <w:lang w:val="uk-UA" w:eastAsia="ar-SA"/>
        </w:rPr>
        <w:t>кваліфікаційної</w:t>
      </w:r>
      <w:r w:rsidRPr="00AA4F17">
        <w:rPr>
          <w:rFonts w:ascii="Times New Roman" w:hAnsi="Times New Roman" w:cs="Times New Roman"/>
          <w:sz w:val="28"/>
          <w:szCs w:val="28"/>
          <w:lang w:val="uk-UA" w:eastAsia="ar-SA"/>
        </w:rPr>
        <w:t xml:space="preserve"> роботи включала правові, соціально-економічні, організаційно-технічні, санітарно-гігієнічні, лікувально-профілактичні засоби та заходи, спрямовані на збереження здоров’я та працездатності. </w:t>
      </w:r>
      <w:r w:rsidRPr="001F2DE4">
        <w:rPr>
          <w:rFonts w:ascii="Times New Roman" w:hAnsi="Times New Roman" w:cs="Times New Roman"/>
          <w:sz w:val="28"/>
          <w:szCs w:val="28"/>
          <w:lang w:eastAsia="ar-SA"/>
        </w:rPr>
        <w:t>Дотримання встановлених вимог з охорони праці забезпечило створення безпечних умов проведення експерименту в польових умовах та обробки отриманої інформації в лабораторії в результаті чого я не отримала жодного травматизму</w:t>
      </w:r>
      <w:r>
        <w:rPr>
          <w:rFonts w:ascii="Times New Roman" w:hAnsi="Times New Roman" w:cs="Times New Roman"/>
          <w:sz w:val="28"/>
          <w:szCs w:val="28"/>
          <w:lang w:val="uk-UA" w:eastAsia="ar-SA"/>
        </w:rPr>
        <w:t>.</w:t>
      </w:r>
    </w:p>
    <w:p w:rsidR="005A399E" w:rsidRPr="00C86DBD" w:rsidRDefault="007E1844" w:rsidP="00C86DBD">
      <w:pPr>
        <w:spacing w:after="0" w:line="360" w:lineRule="auto"/>
        <w:rPr>
          <w:rFonts w:ascii="Times New Roman" w:hAnsi="Times New Roman" w:cs="Times New Roman"/>
          <w:noProof/>
          <w:sz w:val="28"/>
          <w:szCs w:val="28"/>
          <w:lang w:val="uk-UA"/>
        </w:rPr>
      </w:pPr>
      <w:r w:rsidRPr="00A15A0C">
        <w:rPr>
          <w:rFonts w:ascii="Times New Roman" w:hAnsi="Times New Roman" w:cs="Times New Roman"/>
          <w:noProof/>
          <w:sz w:val="28"/>
          <w:szCs w:val="28"/>
          <w:lang w:val="uk-UA"/>
        </w:rPr>
        <w:br w:type="page"/>
      </w:r>
      <w:bookmarkStart w:id="51" w:name="_Toc514156747"/>
    </w:p>
    <w:p w:rsidR="007E1844" w:rsidRDefault="007E1844" w:rsidP="007E1844">
      <w:pPr>
        <w:pStyle w:val="1"/>
        <w:spacing w:before="0" w:line="360" w:lineRule="auto"/>
        <w:jc w:val="center"/>
        <w:rPr>
          <w:rFonts w:ascii="Times New Roman" w:hAnsi="Times New Roman" w:cs="Times New Roman"/>
          <w:b w:val="0"/>
          <w:color w:val="auto"/>
          <w:lang w:val="uk-UA"/>
        </w:rPr>
      </w:pPr>
      <w:bookmarkStart w:id="52" w:name="_Toc28071459"/>
      <w:r w:rsidRPr="00A15A0C">
        <w:rPr>
          <w:rFonts w:ascii="Times New Roman" w:hAnsi="Times New Roman" w:cs="Times New Roman"/>
          <w:b w:val="0"/>
          <w:color w:val="auto"/>
          <w:lang w:val="uk-UA"/>
        </w:rPr>
        <w:lastRenderedPageBreak/>
        <w:t>ВИСНОВКИ</w:t>
      </w:r>
      <w:bookmarkEnd w:id="51"/>
      <w:bookmarkEnd w:id="52"/>
    </w:p>
    <w:p w:rsidR="007E1844" w:rsidRDefault="007E1844" w:rsidP="007E1844">
      <w:pPr>
        <w:spacing w:after="0" w:line="360" w:lineRule="auto"/>
        <w:rPr>
          <w:lang w:val="uk-UA"/>
        </w:rPr>
      </w:pPr>
    </w:p>
    <w:p w:rsidR="007E1844" w:rsidRPr="00AB66BE" w:rsidRDefault="007E1844" w:rsidP="007E1844">
      <w:pPr>
        <w:spacing w:after="0" w:line="360" w:lineRule="auto"/>
        <w:rPr>
          <w:lang w:val="uk-UA"/>
        </w:rPr>
      </w:pPr>
    </w:p>
    <w:p w:rsidR="007E1844" w:rsidRPr="00302F75" w:rsidRDefault="007E1844" w:rsidP="007E1844">
      <w:pPr>
        <w:pStyle w:val="a4"/>
        <w:numPr>
          <w:ilvl w:val="0"/>
          <w:numId w:val="31"/>
        </w:numPr>
        <w:tabs>
          <w:tab w:val="left" w:pos="993"/>
        </w:tabs>
        <w:spacing w:before="0" w:beforeAutospacing="0" w:after="0" w:afterAutospacing="0" w:line="360" w:lineRule="auto"/>
        <w:ind w:left="0" w:firstLine="720"/>
        <w:jc w:val="both"/>
        <w:rPr>
          <w:b/>
          <w:noProof/>
          <w:sz w:val="28"/>
          <w:szCs w:val="28"/>
          <w:lang w:val="uk-UA"/>
        </w:rPr>
      </w:pPr>
      <w:r w:rsidRPr="00302F75">
        <w:rPr>
          <w:noProof/>
          <w:sz w:val="28"/>
          <w:szCs w:val="28"/>
          <w:lang w:val="uk-UA"/>
        </w:rPr>
        <w:t xml:space="preserve">У хірургічних хворих оперованих із пухлиною мозку різної локалізації </w:t>
      </w:r>
      <w:r w:rsidRPr="00302F75">
        <w:rPr>
          <w:noProof/>
          <w:sz w:val="28"/>
          <w:szCs w:val="28"/>
        </w:rPr>
        <w:t>α</w:t>
      </w:r>
      <w:r w:rsidR="00AE70CD">
        <w:rPr>
          <w:noProof/>
          <w:sz w:val="28"/>
          <w:szCs w:val="28"/>
          <w:lang w:val="uk-UA"/>
        </w:rPr>
        <w:t xml:space="preserve">-параметр </w:t>
      </w:r>
      <w:r w:rsidRPr="00302F75">
        <w:rPr>
          <w:noProof/>
          <w:sz w:val="28"/>
          <w:szCs w:val="28"/>
          <w:lang w:val="uk-UA"/>
        </w:rPr>
        <w:t xml:space="preserve">у лімфоцитах крові не досягає достовірних різниць після операції при порівнянні даного показника у донорів, унаслідок відсутності зрушень </w:t>
      </w:r>
      <w:r w:rsidRPr="00302F75">
        <w:rPr>
          <w:noProof/>
          <w:sz w:val="28"/>
          <w:szCs w:val="28"/>
        </w:rPr>
        <w:t>I</w:t>
      </w:r>
      <w:r w:rsidRPr="00AE70CD">
        <w:rPr>
          <w:noProof/>
          <w:sz w:val="28"/>
          <w:szCs w:val="28"/>
          <w:vertAlign w:val="subscript"/>
          <w:lang w:val="uk-UA"/>
        </w:rPr>
        <w:t>530</w:t>
      </w:r>
      <w:r w:rsidRPr="00302F75">
        <w:rPr>
          <w:noProof/>
          <w:sz w:val="28"/>
          <w:szCs w:val="28"/>
          <w:lang w:val="uk-UA"/>
        </w:rPr>
        <w:t xml:space="preserve">до і після операції. Значні зрушення показників люмінесценції спостерігалися тільки в спектрі 640 </w:t>
      </w:r>
      <w:r w:rsidR="00F32FB0">
        <w:rPr>
          <w:noProof/>
          <w:sz w:val="28"/>
          <w:szCs w:val="28"/>
          <w:lang w:val="uk-UA"/>
        </w:rPr>
        <w:t xml:space="preserve">нм, що свідчить про активацію </w:t>
      </w:r>
      <w:r w:rsidRPr="00302F75">
        <w:rPr>
          <w:noProof/>
          <w:sz w:val="28"/>
          <w:szCs w:val="28"/>
          <w:lang w:val="uk-UA"/>
        </w:rPr>
        <w:t xml:space="preserve">білоксинтетичної системи у результаті чого </w:t>
      </w:r>
      <w:r w:rsidRPr="00302F75">
        <w:rPr>
          <w:noProof/>
          <w:sz w:val="28"/>
          <w:szCs w:val="28"/>
        </w:rPr>
        <w:t>I</w:t>
      </w:r>
      <w:r w:rsidRPr="00AE70CD">
        <w:rPr>
          <w:noProof/>
          <w:sz w:val="28"/>
          <w:szCs w:val="28"/>
          <w:vertAlign w:val="subscript"/>
          <w:lang w:val="uk-UA"/>
        </w:rPr>
        <w:t>640</w:t>
      </w:r>
      <w:r w:rsidRPr="00302F75">
        <w:rPr>
          <w:noProof/>
          <w:sz w:val="28"/>
          <w:szCs w:val="28"/>
          <w:lang w:val="uk-UA"/>
        </w:rPr>
        <w:t xml:space="preserve">наприкінці  операції значно підвищується. </w:t>
      </w:r>
    </w:p>
    <w:p w:rsidR="00116B72" w:rsidRPr="00116B72" w:rsidRDefault="007E1844" w:rsidP="00116B72">
      <w:pPr>
        <w:pStyle w:val="a4"/>
        <w:numPr>
          <w:ilvl w:val="0"/>
          <w:numId w:val="31"/>
        </w:numPr>
        <w:tabs>
          <w:tab w:val="left" w:pos="993"/>
        </w:tabs>
        <w:spacing w:before="0" w:beforeAutospacing="0" w:after="0" w:afterAutospacing="0" w:line="360" w:lineRule="auto"/>
        <w:ind w:left="0" w:firstLine="720"/>
        <w:jc w:val="both"/>
        <w:rPr>
          <w:b/>
          <w:sz w:val="28"/>
          <w:szCs w:val="28"/>
          <w:lang w:val="uk-UA"/>
        </w:rPr>
      </w:pPr>
      <w:r w:rsidRPr="00302F75">
        <w:rPr>
          <w:noProof/>
          <w:sz w:val="28"/>
          <w:szCs w:val="28"/>
          <w:lang w:val="uk-UA"/>
        </w:rPr>
        <w:t>Інтенсивність люмінесценції лімфоцитів кров</w:t>
      </w:r>
      <w:r w:rsidR="00CB3E78">
        <w:rPr>
          <w:noProof/>
          <w:sz w:val="28"/>
          <w:szCs w:val="28"/>
          <w:lang w:val="uk-UA"/>
        </w:rPr>
        <w:t xml:space="preserve">і онкохворих значно перевершує </w:t>
      </w:r>
      <w:r>
        <w:rPr>
          <w:noProof/>
          <w:sz w:val="28"/>
          <w:szCs w:val="28"/>
          <w:lang w:val="uk-UA"/>
        </w:rPr>
        <w:t xml:space="preserve">показники люмінесценції </w:t>
      </w:r>
      <w:r w:rsidRPr="00302F75">
        <w:rPr>
          <w:noProof/>
          <w:sz w:val="28"/>
          <w:szCs w:val="28"/>
          <w:lang w:val="uk-UA"/>
        </w:rPr>
        <w:t>контрольної групи обст</w:t>
      </w:r>
      <w:r w:rsidR="00AE70CD">
        <w:rPr>
          <w:noProof/>
          <w:sz w:val="28"/>
          <w:szCs w:val="28"/>
          <w:lang w:val="uk-UA"/>
        </w:rPr>
        <w:t>еження (I</w:t>
      </w:r>
      <w:r w:rsidRPr="00AE70CD">
        <w:rPr>
          <w:noProof/>
          <w:sz w:val="28"/>
          <w:szCs w:val="28"/>
          <w:vertAlign w:val="subscript"/>
          <w:lang w:val="uk-UA"/>
        </w:rPr>
        <w:t>530</w:t>
      </w:r>
      <w:r>
        <w:rPr>
          <w:noProof/>
          <w:sz w:val="28"/>
          <w:szCs w:val="28"/>
          <w:lang w:val="uk-UA"/>
        </w:rPr>
        <w:t xml:space="preserve"> нм складає 203,42</w:t>
      </w:r>
      <w:r w:rsidRPr="00302F75">
        <w:rPr>
          <w:noProof/>
          <w:sz w:val="28"/>
          <w:szCs w:val="28"/>
          <w:lang w:val="uk-UA"/>
        </w:rPr>
        <w:t>% ві</w:t>
      </w:r>
      <w:r w:rsidR="00AE70CD">
        <w:rPr>
          <w:noProof/>
          <w:sz w:val="28"/>
          <w:szCs w:val="28"/>
          <w:lang w:val="uk-UA"/>
        </w:rPr>
        <w:t>д контролю, а I</w:t>
      </w:r>
      <w:r w:rsidRPr="00AE70CD">
        <w:rPr>
          <w:noProof/>
          <w:sz w:val="28"/>
          <w:szCs w:val="28"/>
          <w:vertAlign w:val="subscript"/>
          <w:lang w:val="uk-UA"/>
        </w:rPr>
        <w:t>640</w:t>
      </w:r>
      <w:r>
        <w:rPr>
          <w:noProof/>
          <w:sz w:val="28"/>
          <w:szCs w:val="28"/>
          <w:lang w:val="uk-UA"/>
        </w:rPr>
        <w:t xml:space="preserve"> нм – 255,56</w:t>
      </w:r>
      <w:r w:rsidRPr="00302F75">
        <w:rPr>
          <w:noProof/>
          <w:sz w:val="28"/>
          <w:szCs w:val="28"/>
          <w:lang w:val="uk-UA"/>
        </w:rPr>
        <w:t>%). Значення</w:t>
      </w:r>
      <w:r w:rsidRPr="00302F75">
        <w:rPr>
          <w:noProof/>
          <w:sz w:val="28"/>
          <w:szCs w:val="28"/>
          <w:lang w:val="uk-UA"/>
        </w:rPr>
        <w:sym w:font="Symbol" w:char="F061"/>
      </w:r>
      <w:r w:rsidRPr="00302F75">
        <w:rPr>
          <w:noProof/>
          <w:sz w:val="28"/>
          <w:szCs w:val="28"/>
          <w:lang w:val="uk-UA"/>
        </w:rPr>
        <w:t xml:space="preserve">-параметру для лімфоцитів склав – </w:t>
      </w:r>
      <w:r w:rsidRPr="003A739F">
        <w:rPr>
          <w:noProof/>
          <w:sz w:val="28"/>
          <w:szCs w:val="28"/>
          <w:lang w:val="uk-UA"/>
        </w:rPr>
        <w:t>185,71%</w:t>
      </w:r>
      <w:r w:rsidRPr="00302F75">
        <w:rPr>
          <w:noProof/>
          <w:sz w:val="28"/>
          <w:szCs w:val="28"/>
          <w:lang w:val="uk-UA"/>
        </w:rPr>
        <w:t xml:space="preserve"> від контрольного рівня. Високий рівень люмінесценції лімфоцитів в крові при 640 нм та 530 нм онкологічних хворих 4 стадії свідчить про високу напругу імунної системи пацієнтів внаслідок розвитку глибокого вторинного </w:t>
      </w:r>
      <w:r w:rsidRPr="0097715F">
        <w:rPr>
          <w:noProof/>
          <w:sz w:val="28"/>
          <w:szCs w:val="28"/>
          <w:lang w:val="uk-UA"/>
        </w:rPr>
        <w:t>імунодефіцит</w:t>
      </w:r>
      <w:r w:rsidR="0097715F" w:rsidRPr="0097715F">
        <w:rPr>
          <w:noProof/>
          <w:sz w:val="28"/>
          <w:szCs w:val="28"/>
          <w:lang w:val="uk-UA"/>
        </w:rPr>
        <w:t>у.</w:t>
      </w:r>
    </w:p>
    <w:p w:rsidR="00AE70CD" w:rsidRPr="00116B72" w:rsidRDefault="00D516C2" w:rsidP="00116B72">
      <w:pPr>
        <w:pStyle w:val="a4"/>
        <w:numPr>
          <w:ilvl w:val="0"/>
          <w:numId w:val="31"/>
        </w:numPr>
        <w:tabs>
          <w:tab w:val="left" w:pos="993"/>
        </w:tabs>
        <w:spacing w:before="0" w:beforeAutospacing="0" w:after="0" w:afterAutospacing="0" w:line="360" w:lineRule="auto"/>
        <w:ind w:left="0" w:firstLine="720"/>
        <w:jc w:val="both"/>
        <w:rPr>
          <w:b/>
          <w:sz w:val="28"/>
          <w:szCs w:val="28"/>
          <w:lang w:val="uk-UA"/>
        </w:rPr>
      </w:pPr>
      <w:r w:rsidRPr="00116B72">
        <w:rPr>
          <w:noProof/>
          <w:sz w:val="28"/>
          <w:szCs w:val="28"/>
          <w:lang w:val="uk-UA"/>
        </w:rPr>
        <w:t xml:space="preserve">При підрахунку лейкоцитарної формули у хірургічних хворих із пухлинами ЦНС та периферичної нервової системи відзначається розвиток лейкоцитозу, починаючи з 4етапу, досягаючи максимуму на </w:t>
      </w:r>
      <w:r w:rsidR="009C1AA1" w:rsidRPr="00116B72">
        <w:rPr>
          <w:noProof/>
          <w:sz w:val="28"/>
          <w:szCs w:val="28"/>
          <w:lang w:val="uk-UA"/>
        </w:rPr>
        <w:t>6</w:t>
      </w:r>
      <w:r w:rsidR="008351F6">
        <w:rPr>
          <w:noProof/>
          <w:sz w:val="28"/>
          <w:szCs w:val="28"/>
          <w:lang w:val="uk-UA"/>
        </w:rPr>
        <w:t>-ого етапі –188,68%</w:t>
      </w:r>
      <w:r w:rsidR="00AE70CD" w:rsidRPr="00116B72">
        <w:rPr>
          <w:noProof/>
          <w:sz w:val="28"/>
          <w:szCs w:val="28"/>
          <w:lang w:val="uk-UA"/>
        </w:rPr>
        <w:t>, як результат</w:t>
      </w:r>
      <w:r w:rsidR="009C1AA1" w:rsidRPr="00116B72">
        <w:rPr>
          <w:noProof/>
          <w:sz w:val="28"/>
          <w:szCs w:val="28"/>
          <w:lang w:val="uk-UA"/>
        </w:rPr>
        <w:t xml:space="preserve"> антигенного навантаження в </w:t>
      </w:r>
      <w:r w:rsidR="00AE70CD" w:rsidRPr="00116B72">
        <w:rPr>
          <w:noProof/>
          <w:sz w:val="28"/>
          <w:szCs w:val="28"/>
          <w:lang w:val="uk-UA"/>
        </w:rPr>
        <w:t xml:space="preserve">результаті операційної травми. </w:t>
      </w:r>
      <w:r w:rsidR="009C1AA1" w:rsidRPr="00B917A2">
        <w:rPr>
          <w:noProof/>
          <w:sz w:val="28"/>
          <w:szCs w:val="28"/>
          <w:lang w:val="uk-UA"/>
        </w:rPr>
        <w:t>Розвиток лейкоцитозу в ході обстеження відбувався в основному за рахунок нейтрофільозу.</w:t>
      </w:r>
      <w:r w:rsidR="00116B72" w:rsidRPr="00116B72">
        <w:rPr>
          <w:noProof/>
          <w:sz w:val="28"/>
          <w:szCs w:val="28"/>
          <w:lang w:val="uk-UA"/>
        </w:rPr>
        <w:t>Максимальна кількість лейкоцитів</w:t>
      </w:r>
      <w:r w:rsidR="008351F6">
        <w:rPr>
          <w:noProof/>
          <w:sz w:val="28"/>
          <w:szCs w:val="28"/>
          <w:lang w:val="uk-UA"/>
        </w:rPr>
        <w:t>(</w:t>
      </w:r>
      <w:r w:rsidR="00116B72" w:rsidRPr="00116B72">
        <w:rPr>
          <w:noProof/>
          <w:sz w:val="28"/>
          <w:szCs w:val="28"/>
          <w:lang w:val="uk-UA"/>
        </w:rPr>
        <w:t>13,3</w:t>
      </w:r>
      <w:r w:rsidR="00116B72">
        <w:rPr>
          <w:noProof/>
          <w:sz w:val="28"/>
          <w:szCs w:val="28"/>
          <w:lang w:val="uk-UA"/>
        </w:rPr>
        <w:t>4</w:t>
      </w:r>
      <w:r w:rsidR="00116B72" w:rsidRPr="00116B72">
        <w:rPr>
          <w:noProof/>
          <w:sz w:val="28"/>
          <w:szCs w:val="28"/>
          <w:lang w:val="uk-UA"/>
        </w:rPr>
        <w:t>±</w:t>
      </w:r>
      <w:r w:rsidR="00116B72">
        <w:rPr>
          <w:noProof/>
          <w:sz w:val="28"/>
          <w:szCs w:val="28"/>
          <w:lang w:val="uk-UA"/>
        </w:rPr>
        <w:t>1,13</w:t>
      </w:r>
      <w:r w:rsidR="008351F6">
        <w:rPr>
          <w:noProof/>
          <w:sz w:val="28"/>
          <w:szCs w:val="28"/>
          <w:lang w:val="uk-UA"/>
        </w:rPr>
        <w:t>)</w:t>
      </w:r>
      <w:r w:rsidR="00116B72" w:rsidRPr="00116B72">
        <w:rPr>
          <w:noProof/>
          <w:sz w:val="28"/>
          <w:szCs w:val="28"/>
          <w:lang w:val="uk-UA"/>
        </w:rPr>
        <w:t>, лімфоцитів</w:t>
      </w:r>
      <w:r w:rsidR="008351F6">
        <w:rPr>
          <w:noProof/>
          <w:sz w:val="28"/>
          <w:szCs w:val="28"/>
          <w:lang w:val="uk-UA"/>
        </w:rPr>
        <w:t>(</w:t>
      </w:r>
      <w:r w:rsidR="00116B72">
        <w:rPr>
          <w:noProof/>
          <w:sz w:val="28"/>
          <w:szCs w:val="28"/>
          <w:lang w:val="uk-UA"/>
        </w:rPr>
        <w:t>2,65</w:t>
      </w:r>
      <w:r w:rsidR="00116B72" w:rsidRPr="00116B72">
        <w:rPr>
          <w:noProof/>
          <w:sz w:val="28"/>
          <w:szCs w:val="28"/>
          <w:lang w:val="uk-UA"/>
        </w:rPr>
        <w:t>±</w:t>
      </w:r>
      <w:r w:rsidR="00116B72">
        <w:rPr>
          <w:noProof/>
          <w:sz w:val="28"/>
          <w:szCs w:val="28"/>
          <w:lang w:val="uk-UA"/>
        </w:rPr>
        <w:t>0,17 і 19,26</w:t>
      </w:r>
      <w:r w:rsidR="00116B72" w:rsidRPr="00116B72">
        <w:rPr>
          <w:noProof/>
          <w:sz w:val="28"/>
          <w:szCs w:val="28"/>
          <w:lang w:val="uk-UA"/>
        </w:rPr>
        <w:t>±</w:t>
      </w:r>
      <w:r w:rsidR="00116B72">
        <w:rPr>
          <w:noProof/>
          <w:sz w:val="28"/>
          <w:szCs w:val="28"/>
          <w:lang w:val="uk-UA"/>
        </w:rPr>
        <w:t>1,03%</w:t>
      </w:r>
      <w:r w:rsidR="008351F6">
        <w:rPr>
          <w:noProof/>
          <w:sz w:val="28"/>
          <w:szCs w:val="28"/>
          <w:lang w:val="uk-UA"/>
        </w:rPr>
        <w:t>)</w:t>
      </w:r>
      <w:r w:rsidR="00CB3E78">
        <w:rPr>
          <w:noProof/>
          <w:sz w:val="28"/>
          <w:szCs w:val="28"/>
          <w:lang w:val="uk-UA"/>
        </w:rPr>
        <w:t xml:space="preserve"> та ПЯН </w:t>
      </w:r>
      <w:r w:rsidR="008351F6">
        <w:rPr>
          <w:noProof/>
          <w:sz w:val="28"/>
          <w:szCs w:val="28"/>
          <w:lang w:val="uk-UA"/>
        </w:rPr>
        <w:t>(</w:t>
      </w:r>
      <w:r w:rsidR="00CB3E78">
        <w:rPr>
          <w:noProof/>
          <w:sz w:val="28"/>
          <w:szCs w:val="28"/>
          <w:lang w:val="uk-UA"/>
        </w:rPr>
        <w:t>0,79±0,08 і</w:t>
      </w:r>
      <w:r w:rsidR="00116B72" w:rsidRPr="00116B72">
        <w:rPr>
          <w:noProof/>
          <w:sz w:val="28"/>
          <w:szCs w:val="28"/>
          <w:lang w:val="uk-UA"/>
        </w:rPr>
        <w:t xml:space="preserve"> 5,95±0,41%</w:t>
      </w:r>
      <w:r w:rsidR="008351F6">
        <w:rPr>
          <w:noProof/>
          <w:sz w:val="28"/>
          <w:szCs w:val="28"/>
          <w:lang w:val="uk-UA"/>
        </w:rPr>
        <w:t>), відповідно 141% від вихідного рівня</w:t>
      </w:r>
      <w:r w:rsidR="00116B72" w:rsidRPr="00116B72">
        <w:rPr>
          <w:noProof/>
          <w:sz w:val="28"/>
          <w:szCs w:val="28"/>
          <w:lang w:val="uk-UA"/>
        </w:rPr>
        <w:t xml:space="preserve">, що говорить про зрушення лейкоцитарної формули вліво і про напругу імунітету через добу після операції. </w:t>
      </w:r>
      <w:r w:rsidR="00116B72">
        <w:rPr>
          <w:noProof/>
          <w:sz w:val="28"/>
          <w:szCs w:val="28"/>
          <w:lang w:val="uk-UA"/>
        </w:rPr>
        <w:t>З</w:t>
      </w:r>
      <w:r w:rsidR="00116B72" w:rsidRPr="00116B72">
        <w:rPr>
          <w:noProof/>
          <w:sz w:val="28"/>
          <w:szCs w:val="28"/>
          <w:lang w:val="uk-UA"/>
        </w:rPr>
        <w:t xml:space="preserve">меншення кількості лейкоцитів і лімфоцитів </w:t>
      </w:r>
      <w:r w:rsidR="00116B72">
        <w:rPr>
          <w:noProof/>
          <w:sz w:val="28"/>
          <w:szCs w:val="28"/>
          <w:lang w:val="uk-UA"/>
        </w:rPr>
        <w:t xml:space="preserve">на </w:t>
      </w:r>
      <w:r w:rsidR="00116B72" w:rsidRPr="00116B72">
        <w:rPr>
          <w:noProof/>
          <w:sz w:val="28"/>
          <w:szCs w:val="28"/>
          <w:lang w:val="uk-UA"/>
        </w:rPr>
        <w:t>7</w:t>
      </w:r>
      <w:r w:rsidR="00116B72">
        <w:rPr>
          <w:noProof/>
          <w:sz w:val="28"/>
          <w:szCs w:val="28"/>
          <w:lang w:val="uk-UA"/>
        </w:rPr>
        <w:t>-му етапі</w:t>
      </w:r>
      <w:r w:rsidR="00116B72" w:rsidRPr="00116B72">
        <w:rPr>
          <w:noProof/>
          <w:sz w:val="28"/>
          <w:szCs w:val="28"/>
          <w:lang w:val="uk-UA"/>
        </w:rPr>
        <w:t xml:space="preserve"> у порівнянні з попереднім етапом свідчить про зниження напруженості протікання імунних реакцій. </w:t>
      </w:r>
    </w:p>
    <w:p w:rsidR="008C3791" w:rsidRPr="00AE70CD" w:rsidRDefault="00D516C2" w:rsidP="00AE70CD">
      <w:pPr>
        <w:pStyle w:val="a4"/>
        <w:numPr>
          <w:ilvl w:val="0"/>
          <w:numId w:val="31"/>
        </w:numPr>
        <w:tabs>
          <w:tab w:val="left" w:pos="993"/>
        </w:tabs>
        <w:spacing w:before="0" w:beforeAutospacing="0" w:after="0" w:afterAutospacing="0" w:line="360" w:lineRule="auto"/>
        <w:ind w:left="0" w:firstLine="720"/>
        <w:jc w:val="both"/>
        <w:rPr>
          <w:b/>
          <w:sz w:val="28"/>
          <w:szCs w:val="28"/>
          <w:lang w:val="uk-UA"/>
        </w:rPr>
      </w:pPr>
      <w:r w:rsidRPr="008C3791">
        <w:rPr>
          <w:noProof/>
          <w:sz w:val="28"/>
          <w:szCs w:val="28"/>
          <w:lang w:val="uk-UA"/>
        </w:rPr>
        <w:t>Аналі</w:t>
      </w:r>
      <w:r w:rsidR="00AE70CD">
        <w:rPr>
          <w:noProof/>
          <w:sz w:val="28"/>
          <w:szCs w:val="28"/>
          <w:lang w:val="uk-UA"/>
        </w:rPr>
        <w:t>з люмінесцентних показників</w:t>
      </w:r>
      <w:r w:rsidR="00116B72" w:rsidRPr="008C3791">
        <w:rPr>
          <w:noProof/>
          <w:sz w:val="28"/>
          <w:szCs w:val="28"/>
          <w:lang w:val="uk-UA"/>
        </w:rPr>
        <w:t>у хірургічних хворих із пухлинами ЦНС та периферичної нервової системи</w:t>
      </w:r>
      <w:r w:rsidRPr="008C3791">
        <w:rPr>
          <w:noProof/>
          <w:sz w:val="28"/>
          <w:szCs w:val="28"/>
          <w:lang w:val="uk-UA"/>
        </w:rPr>
        <w:t xml:space="preserve">показує, що інтенсивність </w:t>
      </w:r>
      <w:r w:rsidRPr="008C3791">
        <w:rPr>
          <w:noProof/>
          <w:sz w:val="28"/>
          <w:szCs w:val="28"/>
          <w:lang w:val="uk-UA"/>
        </w:rPr>
        <w:lastRenderedPageBreak/>
        <w:t>люмінесценції при довжині хвилі 640 нм наростала в ході хірургічного лікування, однак це наростання було не рівномірним, та відбиває стресорний вплив на організм.</w:t>
      </w:r>
      <w:r w:rsidR="008C3791" w:rsidRPr="008C3791">
        <w:rPr>
          <w:noProof/>
          <w:sz w:val="28"/>
          <w:szCs w:val="28"/>
          <w:lang w:val="uk-UA"/>
        </w:rPr>
        <w:t xml:space="preserve"> Починаючи з хірургічного втручання показник різко зростав. На 7 день після операції під час загоєння рани показник досягав максимуму (0,96±0,05 – 213,33%), як показник додаткового виходу у периферичну кров активованих лімфоцитів із рани. </w:t>
      </w:r>
    </w:p>
    <w:p w:rsidR="008C3791" w:rsidRPr="00AE70CD" w:rsidRDefault="007E1844" w:rsidP="00C1750D">
      <w:pPr>
        <w:pStyle w:val="21"/>
        <w:numPr>
          <w:ilvl w:val="0"/>
          <w:numId w:val="31"/>
        </w:numPr>
        <w:tabs>
          <w:tab w:val="left" w:pos="993"/>
        </w:tabs>
        <w:spacing w:after="0" w:line="360" w:lineRule="auto"/>
        <w:ind w:left="0" w:firstLine="720"/>
        <w:jc w:val="both"/>
        <w:rPr>
          <w:noProof/>
          <w:sz w:val="28"/>
          <w:szCs w:val="28"/>
          <w:lang w:val="uk-UA"/>
        </w:rPr>
      </w:pPr>
      <w:r w:rsidRPr="00AE70CD">
        <w:rPr>
          <w:sz w:val="28"/>
          <w:szCs w:val="28"/>
          <w:lang w:val="uk-UA"/>
        </w:rPr>
        <w:t xml:space="preserve">Запропоновано метод кількісної люмінесценції з використанням акридинового оранжевого для оцінки функціональної активності лімфоцитів з використанням фотокамери та програми </w:t>
      </w:r>
      <w:r w:rsidRPr="00AE70CD">
        <w:rPr>
          <w:sz w:val="28"/>
          <w:szCs w:val="28"/>
          <w:lang w:val="en-US"/>
        </w:rPr>
        <w:t>GIMP</w:t>
      </w:r>
      <w:r w:rsidR="008C3791" w:rsidRPr="00AE70CD">
        <w:rPr>
          <w:sz w:val="28"/>
          <w:szCs w:val="28"/>
          <w:lang w:val="uk-UA"/>
        </w:rPr>
        <w:t xml:space="preserve">. </w:t>
      </w:r>
      <w:r w:rsidR="00AE70CD">
        <w:rPr>
          <w:noProof/>
          <w:sz w:val="28"/>
          <w:szCs w:val="28"/>
          <w:lang w:val="uk-UA"/>
        </w:rPr>
        <w:t xml:space="preserve">Проведена модифікація приготування мазків для люмінесцентної мікроскопії з використанням АО для зниження погрішностей при проведенні досліджень. </w:t>
      </w:r>
      <w:r w:rsidR="00AE70CD" w:rsidRPr="00E539EE">
        <w:rPr>
          <w:noProof/>
          <w:sz w:val="28"/>
          <w:szCs w:val="28"/>
          <w:lang w:val="uk-UA"/>
        </w:rPr>
        <w:t xml:space="preserve">Застосування мазків-відбитків </w:t>
      </w:r>
      <w:r w:rsidR="00AE70CD">
        <w:rPr>
          <w:noProof/>
          <w:sz w:val="28"/>
          <w:szCs w:val="28"/>
          <w:lang w:val="uk-UA"/>
        </w:rPr>
        <w:t>при люмінесцентному аналізі з АО</w:t>
      </w:r>
      <w:r w:rsidR="00AE70CD" w:rsidRPr="00E539EE">
        <w:rPr>
          <w:noProof/>
          <w:sz w:val="28"/>
          <w:szCs w:val="28"/>
          <w:lang w:val="uk-UA"/>
        </w:rPr>
        <w:t xml:space="preserve"> дозволяє підвищити оперативність люмінесцентного дослідження без </w:t>
      </w:r>
      <w:r w:rsidR="00AE70CD">
        <w:rPr>
          <w:noProof/>
          <w:sz w:val="28"/>
          <w:szCs w:val="28"/>
          <w:lang w:val="uk-UA"/>
        </w:rPr>
        <w:t>в</w:t>
      </w:r>
      <w:r w:rsidR="00AE70CD" w:rsidRPr="00E539EE">
        <w:rPr>
          <w:noProof/>
          <w:sz w:val="28"/>
          <w:szCs w:val="28"/>
          <w:lang w:val="uk-UA"/>
        </w:rPr>
        <w:t>трати вірогідності і дозволяє рекомендувати цей спосіб як аналіз визначення</w:t>
      </w:r>
      <w:r w:rsidR="00AE70CD" w:rsidRPr="00A15A0C">
        <w:rPr>
          <w:noProof/>
          <w:sz w:val="28"/>
          <w:szCs w:val="28"/>
          <w:lang w:val="uk-UA"/>
        </w:rPr>
        <w:t xml:space="preserve"> оцінки</w:t>
      </w:r>
      <w:r w:rsidR="00AE70CD" w:rsidRPr="00E539EE">
        <w:rPr>
          <w:noProof/>
          <w:sz w:val="28"/>
          <w:szCs w:val="28"/>
          <w:lang w:val="uk-UA"/>
        </w:rPr>
        <w:t xml:space="preserve"> імунно</w:t>
      </w:r>
      <w:r w:rsidR="00AE70CD" w:rsidRPr="00A15A0C">
        <w:rPr>
          <w:noProof/>
          <w:sz w:val="28"/>
          <w:szCs w:val="28"/>
          <w:lang w:val="uk-UA"/>
        </w:rPr>
        <w:t>ї системи</w:t>
      </w:r>
      <w:r w:rsidR="00AE70CD" w:rsidRPr="00E539EE">
        <w:rPr>
          <w:noProof/>
          <w:sz w:val="28"/>
          <w:szCs w:val="28"/>
          <w:lang w:val="uk-UA"/>
        </w:rPr>
        <w:t>пацієнта в клінічних дослідженнях.</w:t>
      </w:r>
    </w:p>
    <w:p w:rsidR="00EE439B" w:rsidRDefault="007E1844" w:rsidP="00EE439B">
      <w:pPr>
        <w:pStyle w:val="1"/>
        <w:spacing w:before="0" w:line="360" w:lineRule="auto"/>
        <w:jc w:val="center"/>
        <w:rPr>
          <w:rFonts w:ascii="Times New Roman" w:hAnsi="Times New Roman" w:cs="Times New Roman"/>
          <w:b w:val="0"/>
          <w:color w:val="auto"/>
          <w:lang w:val="uk-UA"/>
        </w:rPr>
      </w:pPr>
      <w:r w:rsidRPr="00A15A0C">
        <w:rPr>
          <w:lang w:val="uk-UA"/>
        </w:rPr>
        <w:br w:type="page"/>
      </w:r>
      <w:bookmarkStart w:id="53" w:name="_Toc28071460"/>
      <w:r w:rsidR="00EE439B" w:rsidRPr="00EE439B">
        <w:rPr>
          <w:rFonts w:ascii="Times New Roman" w:hAnsi="Times New Roman" w:cs="Times New Roman"/>
          <w:b w:val="0"/>
          <w:color w:val="auto"/>
          <w:lang w:val="uk-UA"/>
        </w:rPr>
        <w:lastRenderedPageBreak/>
        <w:t>ПРАКТИЧНІ РЕКОМЕНДАЦІЇ</w:t>
      </w:r>
      <w:bookmarkEnd w:id="53"/>
    </w:p>
    <w:p w:rsidR="00EE439B" w:rsidRDefault="00EE439B" w:rsidP="00EE439B">
      <w:pPr>
        <w:spacing w:line="360" w:lineRule="auto"/>
        <w:rPr>
          <w:lang w:val="uk-UA"/>
        </w:rPr>
      </w:pPr>
    </w:p>
    <w:p w:rsidR="00EE439B" w:rsidRDefault="00EE439B" w:rsidP="00EE439B">
      <w:pPr>
        <w:spacing w:line="360" w:lineRule="auto"/>
        <w:rPr>
          <w:lang w:val="uk-UA"/>
        </w:rPr>
      </w:pPr>
    </w:p>
    <w:p w:rsidR="00A028B7" w:rsidRDefault="003532D0" w:rsidP="003532D0">
      <w:pPr>
        <w:spacing w:after="0" w:line="360" w:lineRule="auto"/>
        <w:ind w:firstLine="709"/>
        <w:jc w:val="both"/>
        <w:rPr>
          <w:rFonts w:ascii="Times New Roman" w:hAnsi="Times New Roman" w:cs="Times New Roman"/>
          <w:sz w:val="28"/>
          <w:szCs w:val="28"/>
          <w:lang w:val="uk-UA"/>
        </w:rPr>
      </w:pPr>
      <w:r w:rsidRPr="003532D0">
        <w:rPr>
          <w:rFonts w:ascii="Times New Roman" w:eastAsia="Times New Roman" w:hAnsi="Times New Roman"/>
          <w:sz w:val="28"/>
          <w:szCs w:val="28"/>
          <w:lang w:val="uk-UA" w:eastAsia="uk-UA"/>
        </w:rPr>
        <w:t xml:space="preserve">Отримані результати можуть бути використані в клініко-біологічних дослідженнях для формування наукових концепцій про механізми розвитку імунної відповіді, </w:t>
      </w:r>
      <w:r w:rsidRPr="003532D0">
        <w:rPr>
          <w:rFonts w:ascii="Times New Roman" w:hAnsi="Times New Roman" w:cs="Times New Roman"/>
          <w:sz w:val="28"/>
          <w:szCs w:val="28"/>
          <w:lang w:val="uk-UA"/>
        </w:rPr>
        <w:t>а також в медико-біологічній практиці для характеристики стану імунної реактивності людини.</w:t>
      </w:r>
    </w:p>
    <w:p w:rsidR="00A028B7" w:rsidRDefault="00A028B7" w:rsidP="00A028B7">
      <w:pPr>
        <w:spacing w:after="0" w:line="360" w:lineRule="auto"/>
        <w:ind w:firstLine="720"/>
        <w:jc w:val="both"/>
        <w:rPr>
          <w:rFonts w:ascii="Times New Roman" w:hAnsi="Times New Roman" w:cs="Times New Roman"/>
          <w:sz w:val="28"/>
          <w:szCs w:val="28"/>
          <w:lang w:val="uk-UA"/>
        </w:rPr>
      </w:pPr>
      <w:r w:rsidRPr="00A028B7">
        <w:rPr>
          <w:rFonts w:ascii="Times New Roman" w:hAnsi="Times New Roman" w:cs="Times New Roman"/>
          <w:noProof/>
          <w:sz w:val="28"/>
          <w:szCs w:val="28"/>
          <w:lang w:val="uk-UA"/>
        </w:rPr>
        <w:t>В ході вивчення динаміки активності лімфоцитів, що циркулюють, виділено інформативні ознаки (</w:t>
      </w:r>
      <w:r>
        <w:rPr>
          <w:rFonts w:ascii="Times New Roman" w:hAnsi="Times New Roman" w:cs="Times New Roman"/>
          <w:noProof/>
          <w:sz w:val="28"/>
          <w:szCs w:val="28"/>
        </w:rPr>
        <w:t>I</w:t>
      </w:r>
      <w:r w:rsidRPr="00A028B7">
        <w:rPr>
          <w:rFonts w:ascii="Times New Roman" w:hAnsi="Times New Roman" w:cs="Times New Roman"/>
          <w:noProof/>
          <w:sz w:val="28"/>
          <w:szCs w:val="28"/>
          <w:vertAlign w:val="subscript"/>
          <w:lang w:val="uk-UA"/>
        </w:rPr>
        <w:t>640</w:t>
      </w:r>
      <w:r w:rsidRPr="00A028B7">
        <w:rPr>
          <w:rFonts w:ascii="Times New Roman" w:hAnsi="Times New Roman" w:cs="Times New Roman"/>
          <w:noProof/>
          <w:sz w:val="28"/>
          <w:szCs w:val="28"/>
          <w:lang w:val="uk-UA"/>
        </w:rPr>
        <w:t xml:space="preserve"> нм, </w:t>
      </w:r>
      <w:r w:rsidRPr="00A028B7">
        <w:rPr>
          <w:rFonts w:ascii="Times New Roman" w:hAnsi="Times New Roman" w:cs="Times New Roman"/>
          <w:noProof/>
          <w:sz w:val="28"/>
          <w:szCs w:val="28"/>
        </w:rPr>
        <w:t>I</w:t>
      </w:r>
      <w:r w:rsidRPr="00A028B7">
        <w:rPr>
          <w:rFonts w:ascii="Times New Roman" w:hAnsi="Times New Roman" w:cs="Times New Roman"/>
          <w:noProof/>
          <w:sz w:val="28"/>
          <w:szCs w:val="28"/>
          <w:vertAlign w:val="subscript"/>
          <w:lang w:val="uk-UA"/>
        </w:rPr>
        <w:t>530</w:t>
      </w:r>
      <w:r w:rsidRPr="00A028B7">
        <w:rPr>
          <w:rFonts w:ascii="Times New Roman" w:hAnsi="Times New Roman" w:cs="Times New Roman"/>
          <w:noProof/>
          <w:sz w:val="28"/>
          <w:szCs w:val="28"/>
          <w:lang w:val="uk-UA"/>
        </w:rPr>
        <w:t xml:space="preserve"> нм, </w:t>
      </w:r>
      <w:r w:rsidRPr="00A028B7">
        <w:rPr>
          <w:rFonts w:ascii="Times New Roman" w:hAnsi="Times New Roman" w:cs="Times New Roman"/>
          <w:noProof/>
          <w:sz w:val="28"/>
          <w:szCs w:val="28"/>
        </w:rPr>
        <w:sym w:font="Symbol" w:char="F061"/>
      </w:r>
      <w:r>
        <w:rPr>
          <w:rFonts w:ascii="Times New Roman" w:hAnsi="Times New Roman" w:cs="Times New Roman"/>
          <w:noProof/>
          <w:sz w:val="28"/>
          <w:szCs w:val="28"/>
          <w:lang w:val="uk-UA"/>
        </w:rPr>
        <w:t>-параметр</w:t>
      </w:r>
      <w:r w:rsidRPr="00A028B7">
        <w:rPr>
          <w:rFonts w:ascii="Times New Roman" w:hAnsi="Times New Roman" w:cs="Times New Roman"/>
          <w:noProof/>
          <w:sz w:val="28"/>
          <w:szCs w:val="28"/>
          <w:lang w:val="uk-UA"/>
        </w:rPr>
        <w:t>), що відображають їхній попередній імуноцитопоез у центральних та імуногенез у периферійних органах імунної системи, та відповідність основним етапам (активація,</w:t>
      </w:r>
      <w:r>
        <w:rPr>
          <w:rFonts w:ascii="Times New Roman" w:hAnsi="Times New Roman" w:cs="Times New Roman"/>
          <w:noProof/>
          <w:sz w:val="28"/>
          <w:szCs w:val="28"/>
          <w:lang w:val="uk-UA"/>
        </w:rPr>
        <w:t xml:space="preserve"> проліферація, диференціювання).</w:t>
      </w:r>
      <w:r w:rsidRPr="00A028B7">
        <w:rPr>
          <w:rFonts w:ascii="Times New Roman" w:hAnsi="Times New Roman" w:cs="Times New Roman"/>
          <w:noProof/>
          <w:sz w:val="28"/>
          <w:szCs w:val="28"/>
          <w:lang w:val="uk-UA"/>
        </w:rPr>
        <w:t xml:space="preserve"> По динаміці активованих лімфоцитів у ході операційного лікуванн</w:t>
      </w:r>
      <w:r>
        <w:rPr>
          <w:rFonts w:ascii="Times New Roman" w:hAnsi="Times New Roman" w:cs="Times New Roman"/>
          <w:noProof/>
          <w:sz w:val="28"/>
          <w:szCs w:val="28"/>
          <w:lang w:val="uk-UA"/>
        </w:rPr>
        <w:t>я та у постопераційний період досліджено</w:t>
      </w:r>
      <w:r w:rsidRPr="00A028B7">
        <w:rPr>
          <w:rFonts w:ascii="Times New Roman" w:hAnsi="Times New Roman" w:cs="Times New Roman"/>
          <w:noProof/>
          <w:sz w:val="28"/>
          <w:szCs w:val="28"/>
          <w:lang w:val="uk-UA"/>
        </w:rPr>
        <w:t xml:space="preserve"> напрямок міграції і депонування імунокомпетентних клітин в органах іму</w:t>
      </w:r>
      <w:r>
        <w:rPr>
          <w:rFonts w:ascii="Times New Roman" w:hAnsi="Times New Roman" w:cs="Times New Roman"/>
          <w:noProof/>
          <w:sz w:val="28"/>
          <w:szCs w:val="28"/>
          <w:lang w:val="uk-UA"/>
        </w:rPr>
        <w:t>нної системи</w:t>
      </w:r>
      <w:r w:rsidRPr="00A028B7">
        <w:rPr>
          <w:rFonts w:ascii="Times New Roman" w:hAnsi="Times New Roman" w:cs="Times New Roman"/>
          <w:noProof/>
          <w:sz w:val="28"/>
          <w:szCs w:val="28"/>
          <w:lang w:val="uk-UA"/>
        </w:rPr>
        <w:t>, що дозволяє оцінювати інтенсивність відновлювальних процесів і прогнозувати післяопераційні ускладнення</w:t>
      </w:r>
      <w:r>
        <w:rPr>
          <w:rFonts w:ascii="Times New Roman" w:hAnsi="Times New Roman" w:cs="Times New Roman"/>
          <w:noProof/>
          <w:sz w:val="28"/>
          <w:szCs w:val="28"/>
          <w:lang w:val="uk-UA"/>
        </w:rPr>
        <w:t>.</w:t>
      </w:r>
      <w:r>
        <w:rPr>
          <w:rFonts w:ascii="Times New Roman" w:hAnsi="Times New Roman" w:cs="Times New Roman"/>
          <w:sz w:val="28"/>
          <w:szCs w:val="28"/>
          <w:lang w:val="uk-UA"/>
        </w:rPr>
        <w:t xml:space="preserve"> Результати досліджень </w:t>
      </w:r>
      <w:r>
        <w:rPr>
          <w:rFonts w:ascii="Times New Roman" w:hAnsi="Times New Roman" w:cs="Times New Roman"/>
          <w:noProof/>
          <w:sz w:val="28"/>
          <w:szCs w:val="28"/>
          <w:lang w:val="uk-UA"/>
        </w:rPr>
        <w:t>можуть</w:t>
      </w:r>
      <w:r w:rsidRPr="00A028B7">
        <w:rPr>
          <w:rFonts w:ascii="Times New Roman" w:hAnsi="Times New Roman" w:cs="Times New Roman"/>
          <w:noProof/>
          <w:sz w:val="28"/>
          <w:szCs w:val="28"/>
          <w:lang w:val="uk-UA"/>
        </w:rPr>
        <w:t xml:space="preserve"> мати практичне застосування в експериментальній біології та клінічній імунології. </w:t>
      </w:r>
    </w:p>
    <w:p w:rsidR="00EE439B" w:rsidRPr="00A028B7" w:rsidRDefault="003532D0" w:rsidP="00A028B7">
      <w:pPr>
        <w:spacing w:after="0" w:line="360" w:lineRule="auto"/>
        <w:ind w:firstLine="709"/>
        <w:jc w:val="both"/>
        <w:rPr>
          <w:rFonts w:ascii="Times New Roman" w:eastAsia="Times New Roman" w:hAnsi="Times New Roman" w:cs="Times New Roman"/>
          <w:sz w:val="28"/>
          <w:szCs w:val="28"/>
          <w:lang w:val="uk-UA" w:eastAsia="uk-UA"/>
        </w:rPr>
      </w:pPr>
      <w:r w:rsidRPr="003532D0">
        <w:rPr>
          <w:rFonts w:ascii="Times New Roman" w:hAnsi="Times New Roman" w:cs="Times New Roman"/>
          <w:sz w:val="28"/>
          <w:szCs w:val="28"/>
          <w:lang w:val="uk-UA"/>
        </w:rPr>
        <w:t xml:space="preserve">Результати дослідження можуть бути використані в навчальному процесі кафедр фізіології, імунології медичних </w:t>
      </w:r>
      <w:r>
        <w:rPr>
          <w:rFonts w:ascii="Times New Roman" w:hAnsi="Times New Roman" w:cs="Times New Roman"/>
          <w:sz w:val="28"/>
          <w:szCs w:val="28"/>
          <w:lang w:val="uk-UA"/>
        </w:rPr>
        <w:t xml:space="preserve">та біологічних </w:t>
      </w:r>
      <w:r w:rsidRPr="003532D0">
        <w:rPr>
          <w:rFonts w:ascii="Times New Roman" w:hAnsi="Times New Roman" w:cs="Times New Roman"/>
          <w:sz w:val="28"/>
          <w:szCs w:val="28"/>
          <w:lang w:val="uk-UA"/>
        </w:rPr>
        <w:t xml:space="preserve">вищих навчальних закладів </w:t>
      </w:r>
      <w:r>
        <w:rPr>
          <w:rFonts w:ascii="Times New Roman" w:hAnsi="Times New Roman" w:cs="Times New Roman"/>
          <w:sz w:val="28"/>
          <w:szCs w:val="28"/>
          <w:lang w:val="uk-UA"/>
        </w:rPr>
        <w:t xml:space="preserve">та </w:t>
      </w:r>
      <w:r w:rsidRPr="003532D0">
        <w:rPr>
          <w:rFonts w:ascii="Times New Roman" w:hAnsi="Times New Roman" w:cs="Times New Roman"/>
          <w:sz w:val="28"/>
          <w:szCs w:val="28"/>
          <w:lang w:val="uk-UA"/>
        </w:rPr>
        <w:t xml:space="preserve">при викладанні </w:t>
      </w:r>
      <w:r>
        <w:rPr>
          <w:rFonts w:ascii="Times New Roman" w:hAnsi="Times New Roman" w:cs="Times New Roman"/>
          <w:sz w:val="28"/>
          <w:szCs w:val="28"/>
          <w:lang w:val="uk-UA"/>
        </w:rPr>
        <w:t xml:space="preserve">дисциплін </w:t>
      </w:r>
      <w:r w:rsidRPr="003532D0">
        <w:rPr>
          <w:rFonts w:ascii="Times New Roman" w:hAnsi="Times New Roman" w:cs="Times New Roman"/>
          <w:sz w:val="28"/>
          <w:szCs w:val="28"/>
          <w:lang w:val="uk-UA"/>
        </w:rPr>
        <w:t>імунології.</w:t>
      </w:r>
      <w:r w:rsidR="00EE439B">
        <w:rPr>
          <w:sz w:val="28"/>
          <w:szCs w:val="28"/>
          <w:lang w:val="uk-UA"/>
        </w:rPr>
        <w:br w:type="page"/>
      </w:r>
    </w:p>
    <w:p w:rsidR="007E1844" w:rsidRPr="00A15A0C" w:rsidRDefault="007E1844" w:rsidP="007E1844">
      <w:pPr>
        <w:spacing w:after="0" w:line="360" w:lineRule="auto"/>
        <w:rPr>
          <w:sz w:val="28"/>
          <w:szCs w:val="28"/>
          <w:lang w:val="uk-UA"/>
        </w:rPr>
      </w:pPr>
    </w:p>
    <w:p w:rsidR="007E1844" w:rsidRPr="00A15A0C" w:rsidRDefault="007E1844" w:rsidP="007E1844">
      <w:pPr>
        <w:pStyle w:val="1"/>
        <w:spacing w:before="0" w:line="360" w:lineRule="auto"/>
        <w:jc w:val="center"/>
        <w:rPr>
          <w:rFonts w:ascii="Times New Roman" w:hAnsi="Times New Roman" w:cs="Times New Roman"/>
          <w:b w:val="0"/>
          <w:color w:val="auto"/>
          <w:lang w:val="uk-UA"/>
        </w:rPr>
      </w:pPr>
      <w:bookmarkStart w:id="54" w:name="_Toc514156748"/>
      <w:bookmarkStart w:id="55" w:name="_Toc28071461"/>
      <w:r w:rsidRPr="00A15A0C">
        <w:rPr>
          <w:rFonts w:ascii="Times New Roman" w:hAnsi="Times New Roman" w:cs="Times New Roman"/>
          <w:b w:val="0"/>
          <w:color w:val="auto"/>
          <w:lang w:val="uk-UA"/>
        </w:rPr>
        <w:t>ПЕРЕЛІК ПОСИЛАННЬ</w:t>
      </w:r>
      <w:bookmarkEnd w:id="54"/>
      <w:bookmarkEnd w:id="55"/>
    </w:p>
    <w:p w:rsidR="00DD2045" w:rsidRDefault="00DD2045" w:rsidP="00DD2045">
      <w:pPr>
        <w:tabs>
          <w:tab w:val="left" w:pos="1134"/>
        </w:tabs>
        <w:autoSpaceDE w:val="0"/>
        <w:autoSpaceDN w:val="0"/>
        <w:spacing w:after="0" w:line="360" w:lineRule="auto"/>
        <w:ind w:firstLine="709"/>
        <w:rPr>
          <w:rFonts w:ascii="Times New Roman" w:hAnsi="Times New Roman" w:cs="Times New Roman"/>
          <w:sz w:val="28"/>
          <w:szCs w:val="28"/>
          <w:lang w:val="uk-UA"/>
        </w:rPr>
      </w:pPr>
    </w:p>
    <w:p w:rsidR="00DD2045" w:rsidRDefault="00DD2045" w:rsidP="00DD2045">
      <w:pPr>
        <w:tabs>
          <w:tab w:val="left" w:pos="1134"/>
        </w:tabs>
        <w:spacing w:after="0" w:line="360" w:lineRule="auto"/>
        <w:ind w:firstLine="709"/>
        <w:jc w:val="both"/>
        <w:rPr>
          <w:rFonts w:ascii="Times New Roman" w:hAnsi="Times New Roman"/>
          <w:sz w:val="28"/>
          <w:szCs w:val="28"/>
        </w:rPr>
      </w:pPr>
    </w:p>
    <w:p w:rsidR="00DD2045" w:rsidRPr="00376386"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Хаитов Р. </w:t>
      </w:r>
      <w:r w:rsidRPr="00376386">
        <w:rPr>
          <w:rFonts w:ascii="Times New Roman" w:eastAsia="Times New Roman" w:hAnsi="Times New Roman"/>
          <w:sz w:val="28"/>
          <w:szCs w:val="28"/>
          <w:lang w:val="uk-UA"/>
        </w:rPr>
        <w:t>М. Иммунология : струк</w:t>
      </w:r>
      <w:r>
        <w:rPr>
          <w:rFonts w:ascii="Times New Roman" w:eastAsia="Times New Roman" w:hAnsi="Times New Roman"/>
          <w:sz w:val="28"/>
          <w:szCs w:val="28"/>
          <w:lang w:val="uk-UA"/>
        </w:rPr>
        <w:t>тура и функции иммунной системы </w:t>
      </w:r>
      <w:r w:rsidRPr="00376386">
        <w:rPr>
          <w:rFonts w:ascii="Times New Roman" w:eastAsia="Times New Roman" w:hAnsi="Times New Roman"/>
          <w:sz w:val="28"/>
          <w:szCs w:val="28"/>
          <w:lang w:val="uk-UA"/>
        </w:rPr>
        <w:t xml:space="preserve">: учебное </w:t>
      </w:r>
      <w:r w:rsidRPr="003A739F">
        <w:rPr>
          <w:rFonts w:ascii="Times New Roman" w:eastAsia="Times New Roman" w:hAnsi="Times New Roman"/>
          <w:sz w:val="28"/>
          <w:szCs w:val="28"/>
          <w:lang w:val="uk-UA"/>
        </w:rPr>
        <w:t>пособие. Москва</w:t>
      </w:r>
      <w:r w:rsidRPr="00376386">
        <w:rPr>
          <w:rFonts w:ascii="Times New Roman" w:eastAsia="Times New Roman" w:hAnsi="Times New Roman"/>
          <w:sz w:val="28"/>
          <w:szCs w:val="28"/>
          <w:lang w:val="uk-UA"/>
        </w:rPr>
        <w:t>: ГЭОТАР-Медиа, 2013. 280 с.</w:t>
      </w:r>
    </w:p>
    <w:p w:rsidR="00DD2045" w:rsidRPr="00376386"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lang w:val="uk-UA"/>
        </w:rPr>
      </w:pPr>
      <w:r w:rsidRPr="00376386">
        <w:rPr>
          <w:rFonts w:ascii="Times New Roman" w:eastAsia="Times New Roman" w:hAnsi="Times New Roman"/>
          <w:sz w:val="28"/>
          <w:szCs w:val="28"/>
          <w:lang w:val="uk-UA"/>
        </w:rPr>
        <w:t>Карнаухов В.</w:t>
      </w:r>
      <w:r>
        <w:rPr>
          <w:rFonts w:ascii="Times New Roman" w:eastAsia="Times New Roman" w:hAnsi="Times New Roman"/>
          <w:sz w:val="28"/>
          <w:szCs w:val="28"/>
          <w:lang w:val="uk-UA"/>
        </w:rPr>
        <w:t> </w:t>
      </w:r>
      <w:r w:rsidRPr="00376386">
        <w:rPr>
          <w:rFonts w:ascii="Times New Roman" w:eastAsia="Times New Roman" w:hAnsi="Times New Roman"/>
          <w:sz w:val="28"/>
          <w:szCs w:val="28"/>
          <w:lang w:val="uk-UA"/>
        </w:rPr>
        <w:t xml:space="preserve">Н. Люминесцентный спектральный анализ клетки. </w:t>
      </w:r>
      <w:r w:rsidRPr="003A739F">
        <w:rPr>
          <w:rFonts w:ascii="Times New Roman" w:eastAsia="Times New Roman" w:hAnsi="Times New Roman"/>
          <w:sz w:val="28"/>
          <w:szCs w:val="28"/>
          <w:lang w:val="uk-UA"/>
        </w:rPr>
        <w:t>Москва : Наука</w:t>
      </w:r>
      <w:r w:rsidRPr="00376386">
        <w:rPr>
          <w:rFonts w:ascii="Times New Roman" w:eastAsia="Times New Roman" w:hAnsi="Times New Roman"/>
          <w:sz w:val="28"/>
          <w:szCs w:val="28"/>
          <w:lang w:val="uk-UA"/>
        </w:rPr>
        <w:t>, 1978.  207 с.</w:t>
      </w:r>
    </w:p>
    <w:p w:rsidR="00DD2045" w:rsidRPr="00376386"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lang w:val="uk-UA"/>
        </w:rPr>
      </w:pPr>
      <w:r w:rsidRPr="00376386">
        <w:rPr>
          <w:rFonts w:ascii="Times New Roman" w:eastAsia="Times New Roman" w:hAnsi="Times New Roman"/>
          <w:sz w:val="28"/>
          <w:szCs w:val="28"/>
          <w:lang w:val="uk-UA"/>
        </w:rPr>
        <w:t>Рой</w:t>
      </w:r>
      <w:r>
        <w:rPr>
          <w:rFonts w:ascii="Times New Roman" w:eastAsia="Times New Roman" w:hAnsi="Times New Roman"/>
          <w:sz w:val="28"/>
          <w:szCs w:val="28"/>
          <w:lang w:val="uk-UA"/>
        </w:rPr>
        <w:t>т А. Р., Бростофф Дж. А., Мейл Д. </w:t>
      </w:r>
      <w:r w:rsidRPr="00376386">
        <w:rPr>
          <w:rFonts w:ascii="Times New Roman" w:eastAsia="Times New Roman" w:hAnsi="Times New Roman"/>
          <w:sz w:val="28"/>
          <w:szCs w:val="28"/>
          <w:lang w:val="uk-UA"/>
        </w:rPr>
        <w:t xml:space="preserve">К. </w:t>
      </w:r>
      <w:r w:rsidRPr="003A739F">
        <w:rPr>
          <w:rFonts w:ascii="Times New Roman" w:eastAsia="Times New Roman" w:hAnsi="Times New Roman"/>
          <w:sz w:val="28"/>
          <w:szCs w:val="28"/>
          <w:lang w:val="uk-UA"/>
        </w:rPr>
        <w:t xml:space="preserve">Иммунология / </w:t>
      </w:r>
      <w:r w:rsidRPr="003A739F">
        <w:rPr>
          <w:rFonts w:ascii="Times New Roman" w:eastAsia="Times New Roman" w:hAnsi="Times New Roman"/>
          <w:sz w:val="28"/>
          <w:szCs w:val="28"/>
        </w:rPr>
        <w:t>пер</w:t>
      </w:r>
      <w:r w:rsidRPr="00376386">
        <w:rPr>
          <w:rFonts w:ascii="Times New Roman" w:eastAsia="Times New Roman" w:hAnsi="Times New Roman"/>
          <w:sz w:val="28"/>
          <w:szCs w:val="28"/>
        </w:rPr>
        <w:t>. с англ.  В.И. Кандрора</w:t>
      </w:r>
      <w:r w:rsidRPr="003A739F">
        <w:rPr>
          <w:rFonts w:ascii="Times New Roman" w:eastAsia="Times New Roman" w:hAnsi="Times New Roman"/>
          <w:sz w:val="28"/>
          <w:szCs w:val="28"/>
          <w:lang w:val="uk-UA"/>
        </w:rPr>
        <w:t>.</w:t>
      </w:r>
      <w:r w:rsidRPr="003A739F">
        <w:rPr>
          <w:rFonts w:ascii="Times New Roman" w:eastAsia="Times New Roman" w:hAnsi="Times New Roman"/>
          <w:sz w:val="28"/>
          <w:szCs w:val="28"/>
        </w:rPr>
        <w:t xml:space="preserve"> М</w:t>
      </w:r>
      <w:r w:rsidRPr="003A739F">
        <w:rPr>
          <w:rFonts w:ascii="Times New Roman" w:eastAsia="Times New Roman" w:hAnsi="Times New Roman"/>
          <w:sz w:val="28"/>
          <w:szCs w:val="28"/>
          <w:lang w:val="uk-UA"/>
        </w:rPr>
        <w:t xml:space="preserve">осква </w:t>
      </w:r>
      <w:r w:rsidRPr="003A739F">
        <w:rPr>
          <w:rFonts w:ascii="Times New Roman" w:eastAsia="Times New Roman" w:hAnsi="Times New Roman"/>
          <w:sz w:val="28"/>
          <w:szCs w:val="28"/>
        </w:rPr>
        <w:t>:</w:t>
      </w:r>
      <w:r w:rsidRPr="00376386">
        <w:rPr>
          <w:rFonts w:ascii="Times New Roman" w:eastAsia="Times New Roman" w:hAnsi="Times New Roman"/>
          <w:sz w:val="28"/>
          <w:szCs w:val="28"/>
        </w:rPr>
        <w:t xml:space="preserve"> Мир, 2000.592 с.</w:t>
      </w:r>
    </w:p>
    <w:p w:rsidR="00DD2045" w:rsidRPr="00376386" w:rsidRDefault="00DD2045" w:rsidP="00DD2045">
      <w:pPr>
        <w:pStyle w:val="a3"/>
        <w:numPr>
          <w:ilvl w:val="0"/>
          <w:numId w:val="28"/>
        </w:numPr>
        <w:tabs>
          <w:tab w:val="left" w:pos="851"/>
          <w:tab w:val="left" w:pos="1134"/>
        </w:tabs>
        <w:spacing w:after="0" w:line="360" w:lineRule="auto"/>
        <w:ind w:left="0" w:right="-1" w:firstLine="709"/>
        <w:jc w:val="both"/>
        <w:rPr>
          <w:rFonts w:ascii="Times New Roman" w:hAnsi="Times New Roman" w:cs="Times New Roman"/>
          <w:sz w:val="28"/>
          <w:szCs w:val="28"/>
          <w:lang w:val="uk-UA"/>
        </w:rPr>
      </w:pPr>
      <w:r w:rsidRPr="00376386">
        <w:rPr>
          <w:rFonts w:ascii="Times New Roman" w:eastAsia="Times New Roman" w:hAnsi="Times New Roman" w:cs="Times New Roman"/>
          <w:sz w:val="28"/>
          <w:szCs w:val="28"/>
          <w:lang w:val="uk-UA"/>
        </w:rPr>
        <w:t>Абрамов М.</w:t>
      </w:r>
      <w:r>
        <w:rPr>
          <w:rFonts w:ascii="Times New Roman" w:eastAsia="Times New Roman" w:hAnsi="Times New Roman" w:cs="Times New Roman"/>
          <w:sz w:val="28"/>
          <w:szCs w:val="28"/>
          <w:lang w:val="uk-UA"/>
        </w:rPr>
        <w:t> </w:t>
      </w:r>
      <w:r w:rsidRPr="00376386">
        <w:rPr>
          <w:rFonts w:ascii="Times New Roman" w:eastAsia="Times New Roman" w:hAnsi="Times New Roman" w:cs="Times New Roman"/>
          <w:sz w:val="28"/>
          <w:szCs w:val="28"/>
          <w:lang w:val="uk-UA"/>
        </w:rPr>
        <w:t>Г. Гематологический атлас</w:t>
      </w:r>
      <w:r>
        <w:rPr>
          <w:rFonts w:ascii="Times New Roman" w:eastAsia="Times New Roman" w:hAnsi="Times New Roman" w:cs="Times New Roman"/>
          <w:sz w:val="28"/>
          <w:szCs w:val="28"/>
          <w:lang w:val="uk-UA"/>
        </w:rPr>
        <w:t>.</w:t>
      </w:r>
      <w:r w:rsidRPr="00376386">
        <w:rPr>
          <w:rFonts w:ascii="Times New Roman" w:eastAsia="Times New Roman" w:hAnsi="Times New Roman" w:cs="Times New Roman"/>
          <w:sz w:val="28"/>
          <w:szCs w:val="28"/>
          <w:lang w:val="uk-UA"/>
        </w:rPr>
        <w:t xml:space="preserve"> 2-е изд. Москва: Медицина, 1985. 344 с.</w:t>
      </w:r>
    </w:p>
    <w:p w:rsidR="00DD2045" w:rsidRPr="00376386"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Хаитов Р. </w:t>
      </w:r>
      <w:r w:rsidRPr="00376386">
        <w:rPr>
          <w:rFonts w:ascii="Times New Roman" w:eastAsia="Times New Roman" w:hAnsi="Times New Roman"/>
          <w:sz w:val="28"/>
          <w:szCs w:val="28"/>
          <w:lang w:val="uk-UA"/>
        </w:rPr>
        <w:t>М. Иммунология : учен</w:t>
      </w:r>
      <w:r>
        <w:rPr>
          <w:rFonts w:ascii="Times New Roman" w:eastAsia="Times New Roman" w:hAnsi="Times New Roman"/>
          <w:sz w:val="28"/>
          <w:szCs w:val="28"/>
          <w:lang w:val="uk-UA"/>
        </w:rPr>
        <w:t>ик. 2-е изд., перераб. и доп. Москва</w:t>
      </w:r>
      <w:r w:rsidRPr="00376386">
        <w:rPr>
          <w:rFonts w:ascii="Times New Roman" w:eastAsia="Times New Roman" w:hAnsi="Times New Roman"/>
          <w:sz w:val="28"/>
          <w:szCs w:val="28"/>
          <w:lang w:val="uk-UA"/>
        </w:rPr>
        <w:t xml:space="preserve"> : ГЭОТАР-Медиа, 2015. 528 с. </w:t>
      </w:r>
    </w:p>
    <w:p w:rsidR="00DD2045" w:rsidRPr="00376386"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rPr>
      </w:pPr>
      <w:r w:rsidRPr="00376386">
        <w:rPr>
          <w:rFonts w:ascii="Times New Roman" w:eastAsia="Times New Roman" w:hAnsi="Times New Roman"/>
          <w:sz w:val="28"/>
          <w:szCs w:val="28"/>
        </w:rPr>
        <w:t>Ковальчук Л.</w:t>
      </w:r>
      <w:r>
        <w:rPr>
          <w:rFonts w:ascii="Times New Roman" w:eastAsia="Times New Roman" w:hAnsi="Times New Roman"/>
          <w:sz w:val="28"/>
          <w:szCs w:val="28"/>
        </w:rPr>
        <w:t> </w:t>
      </w:r>
      <w:r w:rsidRPr="00376386">
        <w:rPr>
          <w:rFonts w:ascii="Times New Roman" w:eastAsia="Times New Roman" w:hAnsi="Times New Roman"/>
          <w:sz w:val="28"/>
          <w:szCs w:val="28"/>
        </w:rPr>
        <w:t>В.</w:t>
      </w:r>
      <w:r w:rsidRPr="00376386">
        <w:rPr>
          <w:rFonts w:ascii="Times New Roman" w:eastAsia="Times New Roman" w:hAnsi="Times New Roman"/>
          <w:sz w:val="28"/>
          <w:szCs w:val="28"/>
          <w:lang w:val="uk-UA"/>
        </w:rPr>
        <w:t>, Игнатьева Г.</w:t>
      </w:r>
      <w:r>
        <w:rPr>
          <w:rFonts w:ascii="Times New Roman" w:eastAsia="Times New Roman" w:hAnsi="Times New Roman"/>
          <w:sz w:val="28"/>
          <w:szCs w:val="28"/>
          <w:lang w:val="uk-UA"/>
        </w:rPr>
        <w:t> </w:t>
      </w:r>
      <w:r w:rsidRPr="00376386">
        <w:rPr>
          <w:rFonts w:ascii="Times New Roman" w:eastAsia="Times New Roman" w:hAnsi="Times New Roman"/>
          <w:sz w:val="28"/>
          <w:szCs w:val="28"/>
          <w:lang w:val="uk-UA"/>
        </w:rPr>
        <w:t>А., Ганковская Л.</w:t>
      </w:r>
      <w:r>
        <w:rPr>
          <w:rFonts w:ascii="Times New Roman" w:eastAsia="Times New Roman" w:hAnsi="Times New Roman"/>
          <w:sz w:val="28"/>
          <w:szCs w:val="28"/>
          <w:lang w:val="uk-UA"/>
        </w:rPr>
        <w:t> </w:t>
      </w:r>
      <w:r w:rsidRPr="00376386">
        <w:rPr>
          <w:rFonts w:ascii="Times New Roman" w:eastAsia="Times New Roman" w:hAnsi="Times New Roman"/>
          <w:sz w:val="28"/>
          <w:szCs w:val="28"/>
          <w:lang w:val="uk-UA"/>
        </w:rPr>
        <w:t>В.</w:t>
      </w:r>
      <w:r w:rsidRPr="00376386">
        <w:rPr>
          <w:rFonts w:ascii="Times New Roman" w:eastAsia="Times New Roman" w:hAnsi="Times New Roman"/>
          <w:sz w:val="28"/>
          <w:szCs w:val="28"/>
        </w:rPr>
        <w:t xml:space="preserve"> Иммунология: практикум</w:t>
      </w:r>
      <w:r w:rsidR="008A3CF5">
        <w:rPr>
          <w:rFonts w:ascii="Times New Roman" w:eastAsia="Times New Roman" w:hAnsi="Times New Roman"/>
          <w:sz w:val="28"/>
          <w:szCs w:val="28"/>
        </w:rPr>
        <w:t xml:space="preserve">, учеб. пособие. </w:t>
      </w:r>
      <w:r>
        <w:rPr>
          <w:rFonts w:ascii="Times New Roman" w:eastAsia="Times New Roman" w:hAnsi="Times New Roman"/>
          <w:sz w:val="28"/>
          <w:szCs w:val="28"/>
        </w:rPr>
        <w:t>М</w:t>
      </w:r>
      <w:r>
        <w:rPr>
          <w:rFonts w:ascii="Times New Roman" w:eastAsia="Times New Roman" w:hAnsi="Times New Roman"/>
          <w:sz w:val="28"/>
          <w:szCs w:val="28"/>
          <w:lang w:val="uk-UA"/>
        </w:rPr>
        <w:t xml:space="preserve">осква </w:t>
      </w:r>
      <w:r w:rsidRPr="00376386">
        <w:rPr>
          <w:rFonts w:ascii="Times New Roman" w:eastAsia="Times New Roman" w:hAnsi="Times New Roman"/>
          <w:sz w:val="28"/>
          <w:szCs w:val="28"/>
        </w:rPr>
        <w:t>: ГЭОТАР- Медиа, 2010. 176 с.</w:t>
      </w:r>
    </w:p>
    <w:p w:rsidR="00DD2045" w:rsidRPr="00376B39"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lang w:val="uk-UA"/>
        </w:rPr>
      </w:pPr>
      <w:r w:rsidRPr="00376386">
        <w:rPr>
          <w:rFonts w:ascii="Times New Roman" w:eastAsia="Times New Roman" w:hAnsi="Times New Roman"/>
          <w:sz w:val="28"/>
          <w:szCs w:val="28"/>
        </w:rPr>
        <w:t>Змушко Е.</w:t>
      </w:r>
      <w:r>
        <w:rPr>
          <w:lang w:val="uk-UA"/>
        </w:rPr>
        <w:t> </w:t>
      </w:r>
      <w:r w:rsidRPr="00376386">
        <w:rPr>
          <w:rFonts w:ascii="Times New Roman" w:eastAsia="Times New Roman" w:hAnsi="Times New Roman"/>
          <w:sz w:val="28"/>
          <w:szCs w:val="28"/>
        </w:rPr>
        <w:t>И.,</w:t>
      </w:r>
      <w:r>
        <w:rPr>
          <w:rFonts w:ascii="Times New Roman" w:eastAsia="Times New Roman" w:hAnsi="Times New Roman"/>
          <w:sz w:val="28"/>
          <w:szCs w:val="28"/>
        </w:rPr>
        <w:t>Белозеров Е.</w:t>
      </w:r>
      <w:r>
        <w:rPr>
          <w:rFonts w:ascii="Times New Roman" w:eastAsia="Times New Roman" w:hAnsi="Times New Roman"/>
          <w:sz w:val="28"/>
          <w:szCs w:val="28"/>
          <w:lang w:val="uk-UA"/>
        </w:rPr>
        <w:t> </w:t>
      </w:r>
      <w:r w:rsidRPr="00376386">
        <w:rPr>
          <w:rFonts w:ascii="Times New Roman" w:eastAsia="Times New Roman" w:hAnsi="Times New Roman"/>
          <w:sz w:val="28"/>
          <w:szCs w:val="28"/>
        </w:rPr>
        <w:t>С., Митин Ю. А. Клиническая иммунология: руководство для врачей</w:t>
      </w:r>
      <w:r w:rsidRPr="003A739F">
        <w:rPr>
          <w:rFonts w:ascii="Times New Roman" w:eastAsia="Times New Roman" w:hAnsi="Times New Roman"/>
          <w:sz w:val="28"/>
          <w:szCs w:val="28"/>
          <w:lang w:val="uk-UA"/>
        </w:rPr>
        <w:t>.</w:t>
      </w:r>
      <w:r w:rsidRPr="003A739F">
        <w:rPr>
          <w:rFonts w:ascii="Times New Roman" w:eastAsia="Times New Roman" w:hAnsi="Times New Roman"/>
          <w:sz w:val="28"/>
          <w:szCs w:val="28"/>
        </w:rPr>
        <w:t>С</w:t>
      </w:r>
      <w:r w:rsidRPr="003A739F">
        <w:rPr>
          <w:rFonts w:ascii="Times New Roman" w:eastAsia="Times New Roman" w:hAnsi="Times New Roman"/>
          <w:sz w:val="28"/>
          <w:szCs w:val="28"/>
          <w:lang w:val="uk-UA"/>
        </w:rPr>
        <w:t>анкт</w:t>
      </w:r>
      <w:r>
        <w:rPr>
          <w:rFonts w:ascii="Times New Roman" w:eastAsia="Times New Roman" w:hAnsi="Times New Roman"/>
          <w:sz w:val="28"/>
          <w:szCs w:val="28"/>
          <w:lang w:val="uk-UA"/>
        </w:rPr>
        <w:t xml:space="preserve"> Петербург</w:t>
      </w:r>
      <w:r w:rsidRPr="00376386">
        <w:rPr>
          <w:rFonts w:ascii="Times New Roman" w:eastAsia="Times New Roman" w:hAnsi="Times New Roman"/>
          <w:sz w:val="28"/>
          <w:szCs w:val="28"/>
        </w:rPr>
        <w:t xml:space="preserve">: Питер, 2001. 576 с. </w:t>
      </w:r>
    </w:p>
    <w:p w:rsidR="00DD2045" w:rsidRPr="00376B39" w:rsidRDefault="00DD2045" w:rsidP="00DD2045">
      <w:pPr>
        <w:pStyle w:val="a3"/>
        <w:numPr>
          <w:ilvl w:val="0"/>
          <w:numId w:val="28"/>
        </w:numPr>
        <w:spacing w:after="0" w:line="360" w:lineRule="auto"/>
        <w:ind w:left="0" w:firstLine="568"/>
        <w:jc w:val="both"/>
        <w:rPr>
          <w:rFonts w:ascii="Times New Roman" w:eastAsia="Times New Roman" w:hAnsi="Times New Roman" w:cs="Times New Roman"/>
          <w:sz w:val="28"/>
          <w:szCs w:val="24"/>
          <w:lang w:val="uk-UA"/>
        </w:rPr>
      </w:pPr>
      <w:r w:rsidRPr="00D15601">
        <w:rPr>
          <w:rFonts w:ascii="Times New Roman" w:eastAsia="Times New Roman" w:hAnsi="Times New Roman" w:cs="Times New Roman"/>
          <w:sz w:val="28"/>
          <w:szCs w:val="24"/>
          <w:lang w:val="uk-UA"/>
        </w:rPr>
        <w:t>Ляликов С.</w:t>
      </w:r>
      <w:r>
        <w:rPr>
          <w:lang w:val="en-US"/>
        </w:rPr>
        <w:t> </w:t>
      </w:r>
      <w:r w:rsidRPr="00D15601">
        <w:rPr>
          <w:rFonts w:ascii="Times New Roman" w:eastAsia="Times New Roman" w:hAnsi="Times New Roman" w:cs="Times New Roman"/>
          <w:sz w:val="28"/>
          <w:szCs w:val="24"/>
          <w:lang w:val="uk-UA"/>
        </w:rPr>
        <w:t>А. Клиническая иммунология и аллерголория: учебное пособие. Минск : Вышейшая школа, 2015. 366 с.</w:t>
      </w:r>
    </w:p>
    <w:p w:rsidR="00DD2045" w:rsidRPr="00376386"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lang w:val="uk-UA"/>
        </w:rPr>
      </w:pPr>
      <w:r w:rsidRPr="00376386">
        <w:rPr>
          <w:rFonts w:ascii="Times New Roman" w:eastAsia="Times New Roman" w:hAnsi="Times New Roman"/>
          <w:sz w:val="28"/>
          <w:szCs w:val="28"/>
        </w:rPr>
        <w:t>Физическая химия. Физические методы исследования. Практикум</w:t>
      </w:r>
      <w:r w:rsidRPr="00376386">
        <w:rPr>
          <w:rFonts w:ascii="Times New Roman" w:eastAsia="Times New Roman" w:hAnsi="Times New Roman"/>
          <w:sz w:val="28"/>
          <w:szCs w:val="28"/>
          <w:lang w:val="uk-UA"/>
        </w:rPr>
        <w:t xml:space="preserve"> : у</w:t>
      </w:r>
      <w:r w:rsidRPr="00376386">
        <w:rPr>
          <w:rFonts w:ascii="Times New Roman" w:eastAsia="Times New Roman" w:hAnsi="Times New Roman"/>
          <w:sz w:val="28"/>
          <w:szCs w:val="28"/>
        </w:rPr>
        <w:t xml:space="preserve">чебное пособие/ </w:t>
      </w:r>
      <w:r w:rsidRPr="00376386">
        <w:rPr>
          <w:rFonts w:ascii="Times New Roman" w:eastAsia="Times New Roman" w:hAnsi="Times New Roman"/>
          <w:sz w:val="28"/>
          <w:szCs w:val="28"/>
          <w:lang w:val="uk-UA"/>
        </w:rPr>
        <w:t>п</w:t>
      </w:r>
      <w:r w:rsidRPr="00376386">
        <w:rPr>
          <w:rFonts w:ascii="Times New Roman" w:eastAsia="Times New Roman" w:hAnsi="Times New Roman"/>
          <w:sz w:val="28"/>
          <w:szCs w:val="28"/>
        </w:rPr>
        <w:t>од ред</w:t>
      </w:r>
      <w:r w:rsidRPr="00376386">
        <w:rPr>
          <w:rFonts w:ascii="Times New Roman" w:eastAsia="Times New Roman" w:hAnsi="Times New Roman"/>
          <w:sz w:val="28"/>
          <w:szCs w:val="28"/>
          <w:lang w:val="uk-UA"/>
        </w:rPr>
        <w:t>.</w:t>
      </w:r>
      <w:r>
        <w:rPr>
          <w:rFonts w:ascii="Times New Roman" w:eastAsia="Times New Roman" w:hAnsi="Times New Roman"/>
          <w:sz w:val="28"/>
          <w:szCs w:val="28"/>
          <w:lang w:val="uk-UA"/>
        </w:rPr>
        <w:t>М. </w:t>
      </w:r>
      <w:r w:rsidRPr="00376386">
        <w:rPr>
          <w:rFonts w:ascii="Times New Roman" w:eastAsia="Times New Roman" w:hAnsi="Times New Roman"/>
          <w:sz w:val="28"/>
          <w:szCs w:val="28"/>
          <w:lang w:val="uk-UA"/>
        </w:rPr>
        <w:t xml:space="preserve">Я. </w:t>
      </w:r>
      <w:r w:rsidRPr="00376386">
        <w:rPr>
          <w:rFonts w:ascii="Times New Roman" w:eastAsia="Times New Roman" w:hAnsi="Times New Roman"/>
          <w:sz w:val="28"/>
          <w:szCs w:val="28"/>
        </w:rPr>
        <w:t xml:space="preserve">Мельникова, </w:t>
      </w:r>
      <w:r>
        <w:rPr>
          <w:rFonts w:ascii="Times New Roman" w:eastAsia="Times New Roman" w:hAnsi="Times New Roman"/>
          <w:sz w:val="28"/>
          <w:szCs w:val="28"/>
          <w:lang w:val="uk-UA"/>
        </w:rPr>
        <w:t>Е. </w:t>
      </w:r>
      <w:r w:rsidRPr="00376386">
        <w:rPr>
          <w:rFonts w:ascii="Times New Roman" w:eastAsia="Times New Roman" w:hAnsi="Times New Roman"/>
          <w:sz w:val="28"/>
          <w:szCs w:val="28"/>
          <w:lang w:val="uk-UA"/>
        </w:rPr>
        <w:t>П.</w:t>
      </w:r>
      <w:r w:rsidRPr="00376386">
        <w:rPr>
          <w:rFonts w:ascii="Times New Roman" w:eastAsia="Times New Roman" w:hAnsi="Times New Roman"/>
          <w:sz w:val="28"/>
          <w:szCs w:val="28"/>
        </w:rPr>
        <w:t>Агеева</w:t>
      </w:r>
      <w:r w:rsidRPr="00376386">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В. </w:t>
      </w:r>
      <w:r w:rsidRPr="00376386">
        <w:rPr>
          <w:rFonts w:ascii="Times New Roman" w:eastAsia="Times New Roman" w:hAnsi="Times New Roman"/>
          <w:sz w:val="28"/>
          <w:szCs w:val="28"/>
          <w:lang w:val="uk-UA"/>
        </w:rPr>
        <w:t>В.</w:t>
      </w:r>
      <w:r w:rsidRPr="00376386">
        <w:rPr>
          <w:rFonts w:ascii="Times New Roman" w:eastAsia="Times New Roman" w:hAnsi="Times New Roman"/>
          <w:sz w:val="28"/>
          <w:szCs w:val="28"/>
        </w:rPr>
        <w:t xml:space="preserve"> Лунина</w:t>
      </w:r>
      <w:r w:rsidRPr="00376386">
        <w:rPr>
          <w:rFonts w:ascii="Times New Roman" w:eastAsia="Times New Roman" w:hAnsi="Times New Roman"/>
          <w:sz w:val="28"/>
          <w:szCs w:val="28"/>
          <w:lang w:val="uk-UA"/>
        </w:rPr>
        <w:t xml:space="preserve">. </w:t>
      </w:r>
      <w:r>
        <w:rPr>
          <w:rFonts w:ascii="Times New Roman" w:eastAsia="Times New Roman" w:hAnsi="Times New Roman"/>
          <w:sz w:val="28"/>
          <w:szCs w:val="28"/>
        </w:rPr>
        <w:t>М</w:t>
      </w:r>
      <w:r>
        <w:rPr>
          <w:rFonts w:ascii="Times New Roman" w:eastAsia="Times New Roman" w:hAnsi="Times New Roman"/>
          <w:sz w:val="28"/>
          <w:szCs w:val="28"/>
          <w:lang w:val="uk-UA"/>
        </w:rPr>
        <w:t xml:space="preserve">осква </w:t>
      </w:r>
      <w:r w:rsidRPr="00376386">
        <w:rPr>
          <w:rFonts w:ascii="Times New Roman" w:eastAsia="Times New Roman" w:hAnsi="Times New Roman"/>
          <w:sz w:val="28"/>
          <w:szCs w:val="28"/>
        </w:rPr>
        <w:t xml:space="preserve">: </w:t>
      </w:r>
      <w:r w:rsidRPr="00376386">
        <w:rPr>
          <w:rFonts w:ascii="Times New Roman" w:eastAsia="Times New Roman" w:hAnsi="Times New Roman"/>
          <w:sz w:val="28"/>
          <w:szCs w:val="28"/>
          <w:lang w:val="uk-UA"/>
        </w:rPr>
        <w:t>Академия</w:t>
      </w:r>
      <w:r w:rsidRPr="00376386">
        <w:rPr>
          <w:rFonts w:ascii="Times New Roman" w:eastAsia="Times New Roman" w:hAnsi="Times New Roman"/>
          <w:sz w:val="28"/>
          <w:szCs w:val="28"/>
        </w:rPr>
        <w:t>, 2014. 528 с.</w:t>
      </w:r>
    </w:p>
    <w:p w:rsidR="00DD2045" w:rsidRPr="00376386"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rPr>
      </w:pPr>
      <w:r>
        <w:rPr>
          <w:rFonts w:ascii="Times New Roman" w:eastAsia="Times New Roman" w:hAnsi="Times New Roman"/>
          <w:sz w:val="28"/>
          <w:szCs w:val="28"/>
        </w:rPr>
        <w:t>Лакович Дж. </w:t>
      </w:r>
      <w:r w:rsidRPr="00376386">
        <w:rPr>
          <w:rFonts w:ascii="Times New Roman" w:eastAsia="Times New Roman" w:hAnsi="Times New Roman"/>
          <w:sz w:val="28"/>
          <w:szCs w:val="28"/>
        </w:rPr>
        <w:t>С. Основы ф</w:t>
      </w:r>
      <w:r w:rsidR="008A3CF5">
        <w:rPr>
          <w:rFonts w:ascii="Times New Roman" w:eastAsia="Times New Roman" w:hAnsi="Times New Roman"/>
          <w:sz w:val="28"/>
          <w:szCs w:val="28"/>
        </w:rPr>
        <w:t xml:space="preserve">луоресцентной спектроскопии. </w:t>
      </w:r>
      <w:r>
        <w:rPr>
          <w:rFonts w:ascii="Times New Roman" w:eastAsia="Times New Roman" w:hAnsi="Times New Roman"/>
          <w:sz w:val="28"/>
          <w:szCs w:val="28"/>
        </w:rPr>
        <w:t>М</w:t>
      </w:r>
      <w:r>
        <w:rPr>
          <w:rFonts w:ascii="Times New Roman" w:eastAsia="Times New Roman" w:hAnsi="Times New Roman"/>
          <w:sz w:val="28"/>
          <w:szCs w:val="28"/>
          <w:lang w:val="uk-UA"/>
        </w:rPr>
        <w:t>осква</w:t>
      </w:r>
      <w:r w:rsidRPr="00376386">
        <w:rPr>
          <w:rFonts w:ascii="Times New Roman" w:eastAsia="Times New Roman" w:hAnsi="Times New Roman"/>
          <w:sz w:val="28"/>
          <w:szCs w:val="28"/>
        </w:rPr>
        <w:t xml:space="preserve"> : Мир, 1986. 496 с.</w:t>
      </w:r>
    </w:p>
    <w:p w:rsidR="00DD2045" w:rsidRPr="00376386"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rPr>
      </w:pPr>
      <w:r>
        <w:rPr>
          <w:rFonts w:ascii="Times New Roman" w:eastAsia="Times New Roman" w:hAnsi="Times New Roman"/>
          <w:sz w:val="28"/>
          <w:szCs w:val="28"/>
        </w:rPr>
        <w:t>Юденфренд С. </w:t>
      </w:r>
      <w:r w:rsidRPr="00376386">
        <w:rPr>
          <w:rFonts w:ascii="Times New Roman" w:eastAsia="Times New Roman" w:hAnsi="Times New Roman"/>
          <w:sz w:val="28"/>
          <w:szCs w:val="28"/>
        </w:rPr>
        <w:t>А. Флуоресцентный анализ в биологии и медицине. Пер. с англ. В. Е. Ба</w:t>
      </w:r>
      <w:r>
        <w:rPr>
          <w:rFonts w:ascii="Times New Roman" w:eastAsia="Times New Roman" w:hAnsi="Times New Roman"/>
          <w:sz w:val="28"/>
          <w:szCs w:val="28"/>
        </w:rPr>
        <w:t>рского / под ред. М. Н. Мейселя, Я. </w:t>
      </w:r>
      <w:r w:rsidRPr="00376386">
        <w:rPr>
          <w:rFonts w:ascii="Times New Roman" w:eastAsia="Times New Roman" w:hAnsi="Times New Roman"/>
          <w:sz w:val="28"/>
          <w:szCs w:val="28"/>
        </w:rPr>
        <w:t xml:space="preserve">М. Варшавского. Москва : Мир, 1965. 484 с. </w:t>
      </w:r>
    </w:p>
    <w:p w:rsidR="00DD2045" w:rsidRPr="00376386"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rPr>
      </w:pPr>
      <w:r>
        <w:rPr>
          <w:rFonts w:ascii="Times New Roman" w:eastAsia="Times New Roman" w:hAnsi="Times New Roman"/>
          <w:sz w:val="28"/>
          <w:szCs w:val="28"/>
        </w:rPr>
        <w:t>Маряхина В. </w:t>
      </w:r>
      <w:r w:rsidRPr="00376386">
        <w:rPr>
          <w:rFonts w:ascii="Times New Roman" w:eastAsia="Times New Roman" w:hAnsi="Times New Roman"/>
          <w:sz w:val="28"/>
          <w:szCs w:val="28"/>
        </w:rPr>
        <w:t>С. Оптические методы в химии, биологии и медицине</w:t>
      </w:r>
      <w:r>
        <w:rPr>
          <w:rFonts w:ascii="Times New Roman" w:eastAsia="Times New Roman" w:hAnsi="Times New Roman"/>
          <w:sz w:val="28"/>
          <w:szCs w:val="28"/>
        </w:rPr>
        <w:t xml:space="preserve"> : монография. М</w:t>
      </w:r>
      <w:r>
        <w:rPr>
          <w:rFonts w:ascii="Times New Roman" w:eastAsia="Times New Roman" w:hAnsi="Times New Roman"/>
          <w:sz w:val="28"/>
          <w:szCs w:val="28"/>
          <w:lang w:val="uk-UA"/>
        </w:rPr>
        <w:t>осква</w:t>
      </w:r>
      <w:r w:rsidRPr="00376386">
        <w:rPr>
          <w:rFonts w:ascii="Times New Roman" w:eastAsia="Times New Roman" w:hAnsi="Times New Roman"/>
          <w:sz w:val="28"/>
          <w:szCs w:val="28"/>
        </w:rPr>
        <w:t xml:space="preserve"> : Наука, 2015. 141 с.</w:t>
      </w:r>
    </w:p>
    <w:p w:rsidR="00DD2045" w:rsidRPr="00376386"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lastRenderedPageBreak/>
        <w:t>Карнаухов В. </w:t>
      </w:r>
      <w:r w:rsidRPr="00376386">
        <w:rPr>
          <w:rFonts w:ascii="Times New Roman" w:eastAsia="Times New Roman" w:hAnsi="Times New Roman"/>
          <w:sz w:val="28"/>
          <w:szCs w:val="28"/>
          <w:lang w:val="uk-UA"/>
        </w:rPr>
        <w:t>Н. Люминесцентный анализ клеток : учебное пособие.  Пущино: ИБК РАН, 2002. 131 c.</w:t>
      </w:r>
    </w:p>
    <w:p w:rsidR="00DD2045" w:rsidRPr="00376386"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lang w:val="uk-UA"/>
        </w:rPr>
      </w:pPr>
      <w:r w:rsidRPr="00376386">
        <w:rPr>
          <w:rFonts w:ascii="Times New Roman" w:eastAsia="Times New Roman" w:hAnsi="Times New Roman"/>
          <w:sz w:val="28"/>
          <w:szCs w:val="28"/>
          <w:lang w:val="uk-UA"/>
        </w:rPr>
        <w:t>Побилат А.</w:t>
      </w:r>
      <w:r>
        <w:rPr>
          <w:rFonts w:ascii="Times New Roman" w:eastAsia="Times New Roman" w:hAnsi="Times New Roman"/>
          <w:sz w:val="28"/>
          <w:szCs w:val="28"/>
          <w:lang w:val="en-US"/>
        </w:rPr>
        <w:t> </w:t>
      </w:r>
      <w:r w:rsidRPr="00376386">
        <w:rPr>
          <w:rFonts w:ascii="Times New Roman" w:eastAsia="Times New Roman" w:hAnsi="Times New Roman"/>
          <w:sz w:val="28"/>
          <w:szCs w:val="28"/>
          <w:lang w:val="uk-UA"/>
        </w:rPr>
        <w:t>Е</w:t>
      </w:r>
      <w:r>
        <w:rPr>
          <w:rFonts w:ascii="Times New Roman" w:eastAsia="Times New Roman" w:hAnsi="Times New Roman"/>
          <w:sz w:val="28"/>
          <w:szCs w:val="28"/>
          <w:lang w:val="uk-UA"/>
        </w:rPr>
        <w:t xml:space="preserve">. Флюоресцентная диагностика. Москва </w:t>
      </w:r>
      <w:r w:rsidRPr="00376386">
        <w:rPr>
          <w:rFonts w:ascii="Times New Roman" w:eastAsia="Times New Roman" w:hAnsi="Times New Roman"/>
          <w:sz w:val="28"/>
          <w:szCs w:val="28"/>
          <w:lang w:val="uk-UA"/>
        </w:rPr>
        <w:t xml:space="preserve">: </w:t>
      </w:r>
      <w:r w:rsidRPr="00376386">
        <w:rPr>
          <w:rFonts w:ascii="Times New Roman" w:eastAsia="Times New Roman" w:hAnsi="Times New Roman"/>
          <w:sz w:val="28"/>
          <w:szCs w:val="28"/>
          <w:lang w:val="en-GB"/>
        </w:rPr>
        <w:t>LAPLambertAcademicPublishing</w:t>
      </w:r>
      <w:r w:rsidRPr="00376386">
        <w:rPr>
          <w:rFonts w:ascii="Times New Roman" w:eastAsia="Times New Roman" w:hAnsi="Times New Roman"/>
          <w:sz w:val="28"/>
          <w:szCs w:val="28"/>
          <w:lang w:val="uk-UA"/>
        </w:rPr>
        <w:t>. 2011. 176 с.</w:t>
      </w:r>
    </w:p>
    <w:p w:rsidR="00DD2045" w:rsidRPr="00376386"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Зеленин A. </w:t>
      </w:r>
      <w:r w:rsidRPr="00376386">
        <w:rPr>
          <w:rFonts w:ascii="Times New Roman" w:eastAsia="Times New Roman" w:hAnsi="Times New Roman"/>
          <w:sz w:val="28"/>
          <w:szCs w:val="28"/>
          <w:lang w:val="uk-UA"/>
        </w:rPr>
        <w:t xml:space="preserve">B. Люминесцентная </w:t>
      </w:r>
      <w:r>
        <w:rPr>
          <w:rFonts w:ascii="Times New Roman" w:eastAsia="Times New Roman" w:hAnsi="Times New Roman"/>
          <w:sz w:val="28"/>
          <w:szCs w:val="28"/>
          <w:lang w:val="uk-UA"/>
        </w:rPr>
        <w:t xml:space="preserve">цитохимия нуклеиновых кислот. Москва </w:t>
      </w:r>
      <w:r w:rsidRPr="00376386">
        <w:rPr>
          <w:rFonts w:ascii="Times New Roman" w:eastAsia="Times New Roman" w:hAnsi="Times New Roman"/>
          <w:sz w:val="28"/>
          <w:szCs w:val="28"/>
          <w:lang w:val="uk-UA"/>
        </w:rPr>
        <w:t>: Наука, 1974. 184 с.</w:t>
      </w:r>
    </w:p>
    <w:p w:rsidR="00DD2045" w:rsidRPr="00376386"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Roda A. К., Guardigli M. </w:t>
      </w:r>
      <w:r w:rsidRPr="00376386">
        <w:rPr>
          <w:rFonts w:ascii="Times New Roman" w:eastAsia="Times New Roman" w:hAnsi="Times New Roman"/>
          <w:sz w:val="28"/>
          <w:szCs w:val="28"/>
          <w:lang w:val="en-GB"/>
        </w:rPr>
        <w:t>A</w:t>
      </w:r>
      <w:r w:rsidRPr="00376386">
        <w:rPr>
          <w:rFonts w:ascii="Times New Roman" w:eastAsia="Times New Roman" w:hAnsi="Times New Roman"/>
          <w:sz w:val="28"/>
          <w:szCs w:val="28"/>
          <w:lang w:val="uk-UA"/>
        </w:rPr>
        <w:t xml:space="preserve">. Analytical chemiluminescence and bioluminescence: latest achievements and new horizons. </w:t>
      </w:r>
      <w:r w:rsidRPr="00376386">
        <w:rPr>
          <w:rFonts w:ascii="Times New Roman" w:eastAsia="Times New Roman" w:hAnsi="Times New Roman"/>
          <w:i/>
          <w:sz w:val="28"/>
          <w:szCs w:val="28"/>
          <w:lang w:val="uk-UA"/>
        </w:rPr>
        <w:t>Anal</w:t>
      </w:r>
      <w:r w:rsidRPr="00376386">
        <w:rPr>
          <w:rFonts w:ascii="Times New Roman" w:eastAsia="Times New Roman" w:hAnsi="Times New Roman"/>
          <w:i/>
          <w:sz w:val="28"/>
          <w:szCs w:val="28"/>
          <w:lang w:val="en-GB"/>
        </w:rPr>
        <w:t>yticalc</w:t>
      </w:r>
      <w:r w:rsidRPr="00376386">
        <w:rPr>
          <w:rFonts w:ascii="Times New Roman" w:eastAsia="Times New Roman" w:hAnsi="Times New Roman"/>
          <w:i/>
          <w:sz w:val="28"/>
          <w:szCs w:val="28"/>
          <w:lang w:val="uk-UA"/>
        </w:rPr>
        <w:t>hem</w:t>
      </w:r>
      <w:r w:rsidRPr="00376386">
        <w:rPr>
          <w:rFonts w:ascii="Times New Roman" w:eastAsia="Times New Roman" w:hAnsi="Times New Roman"/>
          <w:i/>
          <w:sz w:val="28"/>
          <w:szCs w:val="28"/>
          <w:lang w:val="en-GB"/>
        </w:rPr>
        <w:t>istry</w:t>
      </w:r>
      <w:r w:rsidRPr="00376386">
        <w:rPr>
          <w:rFonts w:ascii="Times New Roman" w:eastAsia="Times New Roman" w:hAnsi="Times New Roman"/>
          <w:i/>
          <w:sz w:val="28"/>
          <w:szCs w:val="28"/>
          <w:lang w:val="uk-UA"/>
        </w:rPr>
        <w:t>.</w:t>
      </w:r>
      <w:r w:rsidRPr="00376386">
        <w:rPr>
          <w:rFonts w:ascii="Times New Roman" w:eastAsia="Times New Roman" w:hAnsi="Times New Roman"/>
          <w:sz w:val="28"/>
          <w:szCs w:val="28"/>
          <w:lang w:val="uk-UA"/>
        </w:rPr>
        <w:t xml:space="preserve"> 2012. </w:t>
      </w:r>
      <w:r>
        <w:rPr>
          <w:rFonts w:ascii="Times New Roman" w:eastAsia="Times New Roman" w:hAnsi="Times New Roman"/>
          <w:sz w:val="28"/>
          <w:szCs w:val="28"/>
          <w:lang w:val="en-GB"/>
        </w:rPr>
        <w:t>No</w:t>
      </w:r>
      <w:r w:rsidR="00E948EB">
        <w:rPr>
          <w:rFonts w:ascii="Times New Roman" w:eastAsia="Times New Roman" w:hAnsi="Times New Roman"/>
          <w:sz w:val="28"/>
          <w:szCs w:val="28"/>
          <w:lang w:val="uk-UA"/>
        </w:rPr>
        <w:t xml:space="preserve"> 402(1). Р. 69-</w:t>
      </w:r>
      <w:r w:rsidRPr="00376386">
        <w:rPr>
          <w:rFonts w:ascii="Times New Roman" w:eastAsia="Times New Roman" w:hAnsi="Times New Roman"/>
          <w:sz w:val="28"/>
          <w:szCs w:val="28"/>
          <w:lang w:val="uk-UA"/>
        </w:rPr>
        <w:t>76.</w:t>
      </w:r>
    </w:p>
    <w:p w:rsidR="00DD2045" w:rsidRPr="00376386"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Фролов А. К., Арцимович Н. </w:t>
      </w:r>
      <w:r w:rsidRPr="00376386">
        <w:rPr>
          <w:rFonts w:ascii="Times New Roman" w:eastAsia="Times New Roman" w:hAnsi="Times New Roman"/>
          <w:sz w:val="28"/>
          <w:szCs w:val="28"/>
          <w:lang w:val="uk-UA"/>
        </w:rPr>
        <w:t>Г., Сохн</w:t>
      </w:r>
      <w:r>
        <w:rPr>
          <w:rFonts w:ascii="Times New Roman" w:eastAsia="Times New Roman" w:hAnsi="Times New Roman"/>
          <w:sz w:val="28"/>
          <w:szCs w:val="28"/>
          <w:lang w:val="uk-UA"/>
        </w:rPr>
        <w:t>ин А. А. Иммуноцитогенетика. Москва</w:t>
      </w:r>
      <w:r w:rsidRPr="00376386">
        <w:rPr>
          <w:rFonts w:ascii="Times New Roman" w:eastAsia="Times New Roman" w:hAnsi="Times New Roman"/>
          <w:sz w:val="28"/>
          <w:szCs w:val="28"/>
          <w:lang w:val="uk-UA"/>
        </w:rPr>
        <w:t xml:space="preserve"> : Медицина, 1993. 240 с.</w:t>
      </w:r>
    </w:p>
    <w:p w:rsidR="00DD2045" w:rsidRPr="003A24A5" w:rsidRDefault="00DD2045" w:rsidP="00DD2045">
      <w:pPr>
        <w:numPr>
          <w:ilvl w:val="0"/>
          <w:numId w:val="28"/>
        </w:numPr>
        <w:tabs>
          <w:tab w:val="left" w:pos="851"/>
          <w:tab w:val="left" w:pos="1134"/>
        </w:tabs>
        <w:spacing w:after="0" w:line="360" w:lineRule="auto"/>
        <w:ind w:left="0" w:right="-1" w:firstLine="709"/>
        <w:jc w:val="both"/>
        <w:rPr>
          <w:rFonts w:ascii="Times New Roman" w:hAnsi="Times New Roman" w:cs="Times New Roman"/>
          <w:sz w:val="28"/>
          <w:szCs w:val="28"/>
          <w:lang w:val="uk-UA"/>
        </w:rPr>
      </w:pPr>
      <w:r w:rsidRPr="003A24A5">
        <w:rPr>
          <w:rFonts w:ascii="Times New Roman" w:hAnsi="Times New Roman"/>
          <w:sz w:val="28"/>
          <w:szCs w:val="28"/>
          <w:lang w:val="uk-UA"/>
        </w:rPr>
        <w:t>Любченко Г.</w:t>
      </w:r>
      <w:r>
        <w:rPr>
          <w:rFonts w:ascii="Times New Roman" w:hAnsi="Times New Roman"/>
          <w:sz w:val="28"/>
          <w:szCs w:val="28"/>
          <w:lang w:val="uk-UA"/>
        </w:rPr>
        <w:t> </w:t>
      </w:r>
      <w:r w:rsidRPr="003A24A5">
        <w:rPr>
          <w:rFonts w:ascii="Times New Roman" w:hAnsi="Times New Roman"/>
          <w:sz w:val="28"/>
          <w:szCs w:val="28"/>
          <w:lang w:val="uk-UA"/>
        </w:rPr>
        <w:t>А.</w:t>
      </w:r>
      <w:r>
        <w:rPr>
          <w:rFonts w:ascii="Times New Roman" w:hAnsi="Times New Roman"/>
          <w:sz w:val="28"/>
          <w:szCs w:val="28"/>
          <w:lang w:val="uk-UA"/>
        </w:rPr>
        <w:t>, Морєв Р. М., Холодна Р. </w:t>
      </w:r>
      <w:r w:rsidRPr="00376386">
        <w:rPr>
          <w:rFonts w:ascii="Times New Roman" w:hAnsi="Times New Roman"/>
          <w:sz w:val="28"/>
          <w:szCs w:val="28"/>
          <w:lang w:val="uk-UA"/>
        </w:rPr>
        <w:t>С.Застосування флуоресцентних протеїнів для дослідження активації лімфоцитів.</w:t>
      </w:r>
      <w:r w:rsidRPr="00376386">
        <w:rPr>
          <w:rFonts w:ascii="Times New Roman" w:hAnsi="Times New Roman"/>
          <w:i/>
          <w:sz w:val="28"/>
          <w:szCs w:val="28"/>
          <w:lang w:val="en-GB"/>
        </w:rPr>
        <w:t>BiotechnologiaActa</w:t>
      </w:r>
      <w:r w:rsidRPr="00376386">
        <w:rPr>
          <w:rFonts w:ascii="Times New Roman" w:hAnsi="Times New Roman"/>
          <w:sz w:val="28"/>
          <w:szCs w:val="28"/>
          <w:lang w:val="uk-UA"/>
        </w:rPr>
        <w:t xml:space="preserve">. 2013. № 1. С. 22-33. </w:t>
      </w:r>
    </w:p>
    <w:p w:rsidR="00DD2045" w:rsidRPr="00376386"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lang w:val="uk-UA"/>
        </w:rPr>
      </w:pPr>
      <w:r w:rsidRPr="00376386">
        <w:rPr>
          <w:rFonts w:ascii="Times New Roman" w:eastAsia="Times New Roman" w:hAnsi="Times New Roman"/>
          <w:sz w:val="28"/>
          <w:szCs w:val="28"/>
          <w:lang w:val="uk-UA"/>
        </w:rPr>
        <w:t>ШиршевС.</w:t>
      </w:r>
      <w:r>
        <w:rPr>
          <w:rFonts w:ascii="Times New Roman" w:eastAsia="Times New Roman" w:hAnsi="Times New Roman"/>
          <w:sz w:val="28"/>
          <w:szCs w:val="28"/>
          <w:lang w:val="uk-UA"/>
        </w:rPr>
        <w:t> </w:t>
      </w:r>
      <w:r w:rsidRPr="00376386">
        <w:rPr>
          <w:rFonts w:ascii="Times New Roman" w:eastAsia="Times New Roman" w:hAnsi="Times New Roman"/>
          <w:sz w:val="28"/>
          <w:szCs w:val="28"/>
          <w:lang w:val="uk-UA"/>
        </w:rPr>
        <w:t>В.</w:t>
      </w:r>
      <w:r w:rsidR="00E948EB">
        <w:rPr>
          <w:rFonts w:ascii="Times New Roman" w:eastAsia="Times New Roman" w:hAnsi="Times New Roman"/>
          <w:sz w:val="28"/>
          <w:szCs w:val="28"/>
          <w:lang w:val="uk-UA"/>
        </w:rPr>
        <w:t xml:space="preserve">Способ определения фагоцитарной активности </w:t>
      </w:r>
      <w:r w:rsidRPr="00376386">
        <w:rPr>
          <w:rFonts w:ascii="Times New Roman" w:eastAsia="Times New Roman" w:hAnsi="Times New Roman"/>
          <w:sz w:val="28"/>
          <w:szCs w:val="28"/>
          <w:lang w:val="uk-UA"/>
        </w:rPr>
        <w:t>лейкоцитов по степени гашения биолюминесценции</w:t>
      </w:r>
      <w:r>
        <w:rPr>
          <w:rFonts w:ascii="Times New Roman" w:eastAsia="Times New Roman" w:hAnsi="Times New Roman"/>
          <w:sz w:val="28"/>
          <w:szCs w:val="28"/>
          <w:lang w:val="uk-UA"/>
        </w:rPr>
        <w:t>.</w:t>
      </w:r>
      <w:r w:rsidRPr="00376386">
        <w:rPr>
          <w:rFonts w:ascii="Times New Roman" w:eastAsia="Times New Roman" w:hAnsi="Times New Roman"/>
          <w:i/>
          <w:sz w:val="28"/>
          <w:szCs w:val="28"/>
          <w:lang w:val="uk-UA"/>
        </w:rPr>
        <w:t>Иммунология.</w:t>
      </w:r>
      <w:r>
        <w:rPr>
          <w:rFonts w:ascii="Times New Roman" w:eastAsia="Times New Roman" w:hAnsi="Times New Roman"/>
          <w:sz w:val="28"/>
          <w:szCs w:val="28"/>
          <w:lang w:val="uk-UA"/>
        </w:rPr>
        <w:t xml:space="preserve"> 2015.</w:t>
      </w:r>
      <w:r w:rsidR="00E948EB">
        <w:rPr>
          <w:rFonts w:ascii="Times New Roman" w:eastAsia="Times New Roman" w:hAnsi="Times New Roman"/>
          <w:sz w:val="28"/>
          <w:szCs w:val="28"/>
          <w:lang w:val="uk-UA"/>
        </w:rPr>
        <w:t xml:space="preserve"> № 6. С. </w:t>
      </w:r>
      <w:r w:rsidRPr="00376386">
        <w:rPr>
          <w:rFonts w:ascii="Times New Roman" w:eastAsia="Times New Roman" w:hAnsi="Times New Roman"/>
          <w:sz w:val="28"/>
          <w:szCs w:val="28"/>
          <w:lang w:val="uk-UA"/>
        </w:rPr>
        <w:t xml:space="preserve">312-317. </w:t>
      </w:r>
    </w:p>
    <w:p w:rsidR="00DD2045" w:rsidRPr="00376386"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Карнаухова Н. А., Сергиевич Л. </w:t>
      </w:r>
      <w:r w:rsidRPr="00376386">
        <w:rPr>
          <w:rFonts w:ascii="Times New Roman" w:eastAsia="Times New Roman" w:hAnsi="Times New Roman"/>
          <w:sz w:val="28"/>
          <w:szCs w:val="28"/>
          <w:lang w:val="uk-UA"/>
        </w:rPr>
        <w:t>А., Карнаухов В.</w:t>
      </w:r>
      <w:r>
        <w:rPr>
          <w:rFonts w:ascii="Times New Roman" w:eastAsia="Times New Roman" w:hAnsi="Times New Roman"/>
          <w:sz w:val="28"/>
          <w:szCs w:val="28"/>
          <w:lang w:val="uk-UA"/>
        </w:rPr>
        <w:t> </w:t>
      </w:r>
      <w:r w:rsidRPr="00376386">
        <w:rPr>
          <w:rFonts w:ascii="Times New Roman" w:eastAsia="Times New Roman" w:hAnsi="Times New Roman"/>
          <w:sz w:val="28"/>
          <w:szCs w:val="28"/>
          <w:lang w:val="uk-UA"/>
        </w:rPr>
        <w:t xml:space="preserve">Н. </w:t>
      </w:r>
      <w:r w:rsidR="00E948EB">
        <w:rPr>
          <w:rFonts w:ascii="Times New Roman" w:eastAsia="Times New Roman" w:hAnsi="Times New Roman"/>
          <w:sz w:val="28"/>
          <w:szCs w:val="28"/>
          <w:lang w:val="uk-UA"/>
        </w:rPr>
        <w:t>Двухволновая микрофлуоримитерия </w:t>
      </w:r>
      <w:r w:rsidRPr="00736AE7">
        <w:rPr>
          <w:rFonts w:ascii="Times New Roman" w:eastAsia="Times New Roman" w:hAnsi="Times New Roman"/>
          <w:sz w:val="28"/>
          <w:szCs w:val="28"/>
          <w:lang w:val="uk-UA"/>
        </w:rPr>
        <w:t>–</w:t>
      </w:r>
      <w:r w:rsidR="00E948EB">
        <w:rPr>
          <w:rFonts w:ascii="Times New Roman" w:eastAsia="Times New Roman" w:hAnsi="Times New Roman"/>
          <w:sz w:val="28"/>
          <w:szCs w:val="28"/>
          <w:lang w:val="uk-UA"/>
        </w:rPr>
        <w:t> </w:t>
      </w:r>
      <w:r w:rsidRPr="00376386">
        <w:rPr>
          <w:rFonts w:ascii="Times New Roman" w:eastAsia="Times New Roman" w:hAnsi="Times New Roman"/>
          <w:sz w:val="28"/>
          <w:szCs w:val="28"/>
          <w:lang w:val="uk-UA"/>
        </w:rPr>
        <w:t xml:space="preserve">метод исследования функциональной активности клеток иммунной системы. </w:t>
      </w:r>
      <w:r w:rsidRPr="00376386">
        <w:rPr>
          <w:rFonts w:ascii="Times New Roman" w:eastAsia="Times New Roman" w:hAnsi="Times New Roman"/>
          <w:i/>
          <w:sz w:val="28"/>
          <w:szCs w:val="28"/>
          <w:lang w:val="uk-UA"/>
        </w:rPr>
        <w:t>Альманах клинической медицины</w:t>
      </w:r>
      <w:r w:rsidR="00E948EB">
        <w:rPr>
          <w:rFonts w:ascii="Times New Roman" w:eastAsia="Times New Roman" w:hAnsi="Times New Roman"/>
          <w:sz w:val="28"/>
          <w:szCs w:val="28"/>
          <w:lang w:val="uk-UA"/>
        </w:rPr>
        <w:t>. 2008. № 17. С. 4-9</w:t>
      </w:r>
      <w:r w:rsidRPr="00376386">
        <w:rPr>
          <w:rFonts w:ascii="Times New Roman" w:eastAsia="Times New Roman" w:hAnsi="Times New Roman"/>
          <w:sz w:val="28"/>
          <w:szCs w:val="28"/>
          <w:lang w:val="uk-UA"/>
        </w:rPr>
        <w:t>.</w:t>
      </w:r>
    </w:p>
    <w:p w:rsidR="00DD2045" w:rsidRPr="00376386"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lang w:val="uk-UA"/>
        </w:rPr>
      </w:pPr>
      <w:r w:rsidRPr="00376386">
        <w:rPr>
          <w:rFonts w:ascii="Times New Roman" w:eastAsia="Times New Roman" w:hAnsi="Times New Roman"/>
          <w:sz w:val="28"/>
          <w:szCs w:val="28"/>
          <w:lang w:val="uk-UA"/>
        </w:rPr>
        <w:t>Зеленин A.</w:t>
      </w:r>
      <w:r>
        <w:rPr>
          <w:rFonts w:ascii="Times New Roman" w:eastAsia="Times New Roman" w:hAnsi="Times New Roman"/>
          <w:sz w:val="28"/>
          <w:szCs w:val="28"/>
          <w:lang w:val="uk-UA"/>
        </w:rPr>
        <w:t> </w:t>
      </w:r>
      <w:r w:rsidRPr="00376386">
        <w:rPr>
          <w:rFonts w:ascii="Times New Roman" w:eastAsia="Times New Roman" w:hAnsi="Times New Roman"/>
          <w:sz w:val="28"/>
          <w:szCs w:val="28"/>
          <w:lang w:val="uk-UA"/>
        </w:rPr>
        <w:t>B. Взаимодействие аминопроизводных акридина с клеткой.М</w:t>
      </w:r>
      <w:r>
        <w:rPr>
          <w:rFonts w:ascii="Times New Roman" w:eastAsia="Times New Roman" w:hAnsi="Times New Roman"/>
          <w:sz w:val="28"/>
          <w:szCs w:val="28"/>
          <w:lang w:val="uk-UA"/>
        </w:rPr>
        <w:t xml:space="preserve">осква </w:t>
      </w:r>
      <w:r w:rsidRPr="00376386">
        <w:rPr>
          <w:rFonts w:ascii="Times New Roman" w:eastAsia="Times New Roman" w:hAnsi="Times New Roman"/>
          <w:sz w:val="28"/>
          <w:szCs w:val="28"/>
          <w:lang w:val="uk-UA"/>
        </w:rPr>
        <w:t>: Наука, 1971.231 с.</w:t>
      </w:r>
    </w:p>
    <w:p w:rsidR="00DD2045" w:rsidRPr="00376386"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lang w:val="uk-UA"/>
        </w:rPr>
      </w:pPr>
      <w:r w:rsidRPr="00376386">
        <w:rPr>
          <w:rFonts w:ascii="Times New Roman" w:eastAsia="Times New Roman" w:hAnsi="Times New Roman"/>
          <w:sz w:val="28"/>
          <w:szCs w:val="28"/>
          <w:lang w:val="uk-UA"/>
        </w:rPr>
        <w:t>Борисова О.</w:t>
      </w:r>
      <w:r>
        <w:rPr>
          <w:rFonts w:ascii="Times New Roman" w:eastAsia="Times New Roman" w:hAnsi="Times New Roman"/>
          <w:sz w:val="28"/>
          <w:szCs w:val="28"/>
          <w:lang w:val="uk-UA"/>
        </w:rPr>
        <w:t> </w:t>
      </w:r>
      <w:r w:rsidRPr="00376386">
        <w:rPr>
          <w:rFonts w:ascii="Times New Roman" w:eastAsia="Times New Roman" w:hAnsi="Times New Roman"/>
          <w:sz w:val="28"/>
          <w:szCs w:val="28"/>
          <w:lang w:val="uk-UA"/>
        </w:rPr>
        <w:t>Ф., Тумерман Л.</w:t>
      </w:r>
      <w:r>
        <w:rPr>
          <w:rFonts w:ascii="Times New Roman" w:eastAsia="Times New Roman" w:hAnsi="Times New Roman"/>
          <w:sz w:val="28"/>
          <w:szCs w:val="28"/>
          <w:lang w:val="uk-UA"/>
        </w:rPr>
        <w:t> </w:t>
      </w:r>
      <w:r w:rsidRPr="00376386">
        <w:rPr>
          <w:rFonts w:ascii="Times New Roman" w:eastAsia="Times New Roman" w:hAnsi="Times New Roman"/>
          <w:sz w:val="28"/>
          <w:szCs w:val="28"/>
          <w:lang w:val="uk-UA"/>
        </w:rPr>
        <w:t xml:space="preserve">А.Применение люминесцентного красителя акридинового оранжевого для изучения вторичной структуры нуклеиновых кислот. </w:t>
      </w:r>
      <w:r w:rsidRPr="00376386">
        <w:rPr>
          <w:rFonts w:ascii="Times New Roman" w:eastAsia="Times New Roman" w:hAnsi="Times New Roman"/>
          <w:i/>
          <w:sz w:val="28"/>
          <w:szCs w:val="28"/>
          <w:lang w:val="uk-UA"/>
        </w:rPr>
        <w:t>Биофизика.</w:t>
      </w:r>
      <w:r w:rsidRPr="00376386">
        <w:rPr>
          <w:rFonts w:ascii="Times New Roman" w:eastAsia="Times New Roman" w:hAnsi="Times New Roman"/>
          <w:sz w:val="28"/>
          <w:szCs w:val="28"/>
          <w:lang w:val="uk-UA"/>
        </w:rPr>
        <w:t xml:space="preserve"> 1965. Т. 10</w:t>
      </w:r>
      <w:r>
        <w:rPr>
          <w:rFonts w:ascii="Times New Roman" w:eastAsia="Times New Roman" w:hAnsi="Times New Roman"/>
          <w:sz w:val="28"/>
          <w:szCs w:val="28"/>
          <w:lang w:val="uk-UA"/>
        </w:rPr>
        <w:t>,</w:t>
      </w:r>
      <w:r w:rsidRPr="00376386">
        <w:rPr>
          <w:rFonts w:ascii="Times New Roman" w:eastAsia="Times New Roman" w:hAnsi="Times New Roman"/>
          <w:sz w:val="28"/>
          <w:szCs w:val="28"/>
          <w:lang w:val="uk-UA"/>
        </w:rPr>
        <w:t xml:space="preserve"> №1. С. 32-36.</w:t>
      </w:r>
    </w:p>
    <w:p w:rsidR="00DD2045" w:rsidRPr="00376386"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lang w:val="uk-UA"/>
        </w:rPr>
      </w:pPr>
      <w:r w:rsidRPr="00376386">
        <w:rPr>
          <w:rFonts w:ascii="Times New Roman" w:eastAsia="Times New Roman" w:hAnsi="Times New Roman"/>
          <w:sz w:val="28"/>
          <w:szCs w:val="28"/>
          <w:lang w:val="uk-UA"/>
        </w:rPr>
        <w:t>Борисова О.</w:t>
      </w:r>
      <w:r>
        <w:rPr>
          <w:rFonts w:ascii="Times New Roman" w:eastAsia="Times New Roman" w:hAnsi="Times New Roman"/>
          <w:sz w:val="28"/>
          <w:szCs w:val="28"/>
          <w:lang w:val="uk-UA"/>
        </w:rPr>
        <w:t> </w:t>
      </w:r>
      <w:r w:rsidRPr="00376386">
        <w:rPr>
          <w:rFonts w:ascii="Times New Roman" w:eastAsia="Times New Roman" w:hAnsi="Times New Roman"/>
          <w:sz w:val="28"/>
          <w:szCs w:val="28"/>
          <w:lang w:val="uk-UA"/>
        </w:rPr>
        <w:t>Ф., Минят Э.</w:t>
      </w:r>
      <w:r>
        <w:rPr>
          <w:rFonts w:ascii="Times New Roman" w:eastAsia="Times New Roman" w:hAnsi="Times New Roman"/>
          <w:sz w:val="28"/>
          <w:szCs w:val="28"/>
          <w:lang w:val="uk-UA"/>
        </w:rPr>
        <w:t> </w:t>
      </w:r>
      <w:r w:rsidRPr="00376386">
        <w:rPr>
          <w:rFonts w:ascii="Times New Roman" w:eastAsia="Times New Roman" w:hAnsi="Times New Roman"/>
          <w:sz w:val="28"/>
          <w:szCs w:val="28"/>
          <w:lang w:val="uk-UA"/>
        </w:rPr>
        <w:t xml:space="preserve">Е. Комплексы дезоксирибонуклеопротеида с акридиновым оранжевым. </w:t>
      </w:r>
      <w:r w:rsidRPr="00376386">
        <w:rPr>
          <w:rFonts w:ascii="Times New Roman" w:eastAsia="Times New Roman" w:hAnsi="Times New Roman"/>
          <w:i/>
          <w:sz w:val="28"/>
          <w:szCs w:val="28"/>
          <w:lang w:val="uk-UA"/>
        </w:rPr>
        <w:t>Молекулярная биология.</w:t>
      </w:r>
      <w:r w:rsidRPr="00376386">
        <w:rPr>
          <w:rFonts w:ascii="Times New Roman" w:eastAsia="Times New Roman" w:hAnsi="Times New Roman"/>
          <w:sz w:val="28"/>
          <w:szCs w:val="28"/>
          <w:lang w:val="uk-UA"/>
        </w:rPr>
        <w:t xml:space="preserve"> 1969. Т.3</w:t>
      </w:r>
      <w:r>
        <w:rPr>
          <w:rFonts w:ascii="Times New Roman" w:eastAsia="Times New Roman" w:hAnsi="Times New Roman"/>
          <w:sz w:val="28"/>
          <w:szCs w:val="28"/>
          <w:lang w:val="uk-UA"/>
        </w:rPr>
        <w:t>,</w:t>
      </w:r>
      <w:r w:rsidRPr="00376386">
        <w:rPr>
          <w:rFonts w:ascii="Times New Roman" w:eastAsia="Times New Roman" w:hAnsi="Times New Roman"/>
          <w:sz w:val="28"/>
          <w:szCs w:val="28"/>
          <w:lang w:val="uk-UA"/>
        </w:rPr>
        <w:t xml:space="preserve"> №5. С. 758-768.</w:t>
      </w:r>
    </w:p>
    <w:p w:rsidR="00DD2045" w:rsidRPr="00376386"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Lerman L. </w:t>
      </w:r>
      <w:r w:rsidRPr="00376386">
        <w:rPr>
          <w:rFonts w:ascii="Times New Roman" w:eastAsia="Times New Roman" w:hAnsi="Times New Roman"/>
          <w:sz w:val="28"/>
          <w:szCs w:val="28"/>
          <w:lang w:val="uk-UA"/>
        </w:rPr>
        <w:t xml:space="preserve">S. Structural considerations in interaction of DNA and acridines. </w:t>
      </w:r>
      <w:r w:rsidRPr="00376386">
        <w:rPr>
          <w:rFonts w:ascii="Times New Roman" w:eastAsia="Times New Roman" w:hAnsi="Times New Roman"/>
          <w:i/>
          <w:sz w:val="28"/>
          <w:szCs w:val="28"/>
          <w:lang w:val="uk-UA"/>
        </w:rPr>
        <w:t>Mol</w:t>
      </w:r>
      <w:r w:rsidRPr="00376386">
        <w:rPr>
          <w:rFonts w:ascii="Times New Roman" w:eastAsia="Times New Roman" w:hAnsi="Times New Roman"/>
          <w:i/>
          <w:sz w:val="28"/>
          <w:szCs w:val="28"/>
          <w:lang w:val="en-GB"/>
        </w:rPr>
        <w:t>ecular</w:t>
      </w:r>
      <w:r w:rsidRPr="00376386">
        <w:rPr>
          <w:rFonts w:ascii="Times New Roman" w:eastAsia="Times New Roman" w:hAnsi="Times New Roman"/>
          <w:i/>
          <w:sz w:val="28"/>
          <w:szCs w:val="28"/>
          <w:lang w:val="uk-UA"/>
        </w:rPr>
        <w:t xml:space="preserve"> Bio</w:t>
      </w:r>
      <w:r w:rsidRPr="00376386">
        <w:rPr>
          <w:rFonts w:ascii="Times New Roman" w:eastAsia="Times New Roman" w:hAnsi="Times New Roman"/>
          <w:i/>
          <w:sz w:val="28"/>
          <w:szCs w:val="28"/>
          <w:lang w:val="en-GB"/>
        </w:rPr>
        <w:t>logy</w:t>
      </w:r>
      <w:r w:rsidRPr="00376386">
        <w:rPr>
          <w:rFonts w:ascii="Times New Roman" w:eastAsia="Times New Roman" w:hAnsi="Times New Roman"/>
          <w:i/>
          <w:sz w:val="28"/>
          <w:szCs w:val="28"/>
          <w:lang w:val="uk-UA"/>
        </w:rPr>
        <w:t>.</w:t>
      </w:r>
      <w:r w:rsidR="00E948EB">
        <w:rPr>
          <w:rFonts w:ascii="Times New Roman" w:eastAsia="Times New Roman" w:hAnsi="Times New Roman"/>
          <w:sz w:val="28"/>
          <w:szCs w:val="28"/>
          <w:lang w:val="uk-UA"/>
        </w:rPr>
        <w:t xml:space="preserve"> 1961. Vol. 3. P. 18-</w:t>
      </w:r>
      <w:r w:rsidRPr="00376386">
        <w:rPr>
          <w:rFonts w:ascii="Times New Roman" w:eastAsia="Times New Roman" w:hAnsi="Times New Roman"/>
          <w:sz w:val="28"/>
          <w:szCs w:val="28"/>
          <w:lang w:val="uk-UA"/>
        </w:rPr>
        <w:t>30.</w:t>
      </w:r>
    </w:p>
    <w:p w:rsidR="00DD2045" w:rsidRPr="006D6110"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lang w:val="uk-UA"/>
        </w:rPr>
      </w:pPr>
      <w:r w:rsidRPr="006D6110">
        <w:rPr>
          <w:rFonts w:ascii="Times New Roman" w:eastAsia="Times New Roman" w:hAnsi="Times New Roman"/>
          <w:sz w:val="28"/>
          <w:szCs w:val="28"/>
          <w:lang w:val="uk-UA"/>
        </w:rPr>
        <w:lastRenderedPageBreak/>
        <w:t>Морозов Ю.</w:t>
      </w:r>
      <w:r>
        <w:rPr>
          <w:rFonts w:ascii="Times New Roman" w:eastAsia="Times New Roman" w:hAnsi="Times New Roman"/>
          <w:sz w:val="28"/>
          <w:szCs w:val="28"/>
          <w:lang w:val="uk-UA"/>
        </w:rPr>
        <w:t> </w:t>
      </w:r>
      <w:r w:rsidRPr="006D6110">
        <w:rPr>
          <w:rFonts w:ascii="Times New Roman" w:eastAsia="Times New Roman" w:hAnsi="Times New Roman"/>
          <w:sz w:val="28"/>
          <w:szCs w:val="28"/>
          <w:lang w:val="uk-UA"/>
        </w:rPr>
        <w:t xml:space="preserve">В. Особенности люминесценции димеров акридинового оранжевого и родамина В. </w:t>
      </w:r>
      <w:r w:rsidRPr="006D6110">
        <w:rPr>
          <w:rFonts w:ascii="Times New Roman" w:eastAsia="Times New Roman" w:hAnsi="Times New Roman"/>
          <w:i/>
          <w:sz w:val="28"/>
          <w:szCs w:val="28"/>
          <w:lang w:val="uk-UA"/>
        </w:rPr>
        <w:t>Биофизика</w:t>
      </w:r>
      <w:r w:rsidRPr="006D6110">
        <w:rPr>
          <w:rFonts w:ascii="Times New Roman" w:eastAsia="Times New Roman" w:hAnsi="Times New Roman"/>
          <w:sz w:val="28"/>
          <w:szCs w:val="28"/>
          <w:lang w:val="uk-UA"/>
        </w:rPr>
        <w:t xml:space="preserve">. 1963. №8. </w:t>
      </w:r>
      <w:r w:rsidRPr="00376386">
        <w:rPr>
          <w:rFonts w:ascii="Times New Roman" w:eastAsia="Times New Roman" w:hAnsi="Times New Roman"/>
          <w:sz w:val="28"/>
          <w:szCs w:val="28"/>
          <w:lang w:val="uk-UA"/>
        </w:rPr>
        <w:t>С</w:t>
      </w:r>
      <w:r w:rsidRPr="006D6110">
        <w:rPr>
          <w:rFonts w:ascii="Times New Roman" w:eastAsia="Times New Roman" w:hAnsi="Times New Roman"/>
          <w:sz w:val="28"/>
          <w:szCs w:val="28"/>
          <w:lang w:val="uk-UA"/>
        </w:rPr>
        <w:t>. 331-334.</w:t>
      </w:r>
    </w:p>
    <w:p w:rsidR="00DD2045" w:rsidRPr="00376386"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lang w:val="uk-UA"/>
        </w:rPr>
      </w:pPr>
      <w:r w:rsidRPr="00376386">
        <w:rPr>
          <w:rFonts w:ascii="Times New Roman" w:eastAsia="Times New Roman" w:hAnsi="Times New Roman"/>
          <w:sz w:val="28"/>
          <w:szCs w:val="28"/>
        </w:rPr>
        <w:t>Завгородняя Е.</w:t>
      </w:r>
      <w:r>
        <w:rPr>
          <w:rFonts w:ascii="Times New Roman" w:eastAsia="Times New Roman" w:hAnsi="Times New Roman"/>
          <w:sz w:val="28"/>
          <w:szCs w:val="28"/>
          <w:lang w:val="uk-UA"/>
        </w:rPr>
        <w:t> </w:t>
      </w:r>
      <w:r w:rsidRPr="00376386">
        <w:rPr>
          <w:rFonts w:ascii="Times New Roman" w:eastAsia="Times New Roman" w:hAnsi="Times New Roman"/>
          <w:sz w:val="28"/>
          <w:szCs w:val="28"/>
        </w:rPr>
        <w:t>Т., Шахмардонов М.</w:t>
      </w:r>
      <w:r>
        <w:rPr>
          <w:rFonts w:ascii="Times New Roman" w:eastAsia="Times New Roman" w:hAnsi="Times New Roman"/>
          <w:sz w:val="28"/>
          <w:szCs w:val="28"/>
          <w:lang w:val="uk-UA"/>
        </w:rPr>
        <w:t> </w:t>
      </w:r>
      <w:r w:rsidRPr="00376386">
        <w:rPr>
          <w:rFonts w:ascii="Times New Roman" w:eastAsia="Times New Roman" w:hAnsi="Times New Roman"/>
          <w:sz w:val="28"/>
          <w:szCs w:val="28"/>
        </w:rPr>
        <w:t>З., Исаева Н.</w:t>
      </w:r>
      <w:r>
        <w:rPr>
          <w:rFonts w:ascii="Times New Roman" w:eastAsia="Times New Roman" w:hAnsi="Times New Roman"/>
          <w:sz w:val="28"/>
          <w:szCs w:val="28"/>
          <w:lang w:val="uk-UA"/>
        </w:rPr>
        <w:t> </w:t>
      </w:r>
      <w:r w:rsidRPr="00376386">
        <w:rPr>
          <w:rFonts w:ascii="Times New Roman" w:eastAsia="Times New Roman" w:hAnsi="Times New Roman"/>
          <w:sz w:val="28"/>
          <w:szCs w:val="28"/>
        </w:rPr>
        <w:t xml:space="preserve">П. Модифицированный метод определения функциональной активности лимфоцитов крови с использованием акридина оранжевого. </w:t>
      </w:r>
      <w:r w:rsidRPr="00376386">
        <w:rPr>
          <w:rFonts w:ascii="Times New Roman" w:eastAsia="Times New Roman" w:hAnsi="Times New Roman"/>
          <w:i/>
          <w:sz w:val="28"/>
          <w:szCs w:val="28"/>
        </w:rPr>
        <w:t>Клиническая лабораторная диагностика.</w:t>
      </w:r>
      <w:r w:rsidRPr="00376386">
        <w:rPr>
          <w:rFonts w:ascii="Times New Roman" w:eastAsia="Times New Roman" w:hAnsi="Times New Roman"/>
          <w:sz w:val="28"/>
          <w:szCs w:val="28"/>
          <w:lang w:val="uk-UA"/>
        </w:rPr>
        <w:t>1993.</w:t>
      </w:r>
      <w:r w:rsidRPr="00376386">
        <w:rPr>
          <w:rFonts w:ascii="Times New Roman" w:eastAsia="Times New Roman" w:hAnsi="Times New Roman"/>
          <w:sz w:val="28"/>
          <w:szCs w:val="28"/>
        </w:rPr>
        <w:t xml:space="preserve"> №2. </w:t>
      </w:r>
      <w:r w:rsidRPr="00376386">
        <w:rPr>
          <w:rFonts w:ascii="Times New Roman" w:eastAsia="Times New Roman" w:hAnsi="Times New Roman"/>
          <w:sz w:val="28"/>
          <w:szCs w:val="28"/>
          <w:lang w:val="uk-UA"/>
        </w:rPr>
        <w:t>С. 75-76.</w:t>
      </w:r>
    </w:p>
    <w:p w:rsidR="00DD2045" w:rsidRPr="00376386"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rPr>
      </w:pPr>
      <w:r>
        <w:rPr>
          <w:rFonts w:ascii="Times New Roman" w:eastAsia="Times New Roman" w:hAnsi="Times New Roman"/>
          <w:sz w:val="28"/>
          <w:szCs w:val="28"/>
        </w:rPr>
        <w:t xml:space="preserve">Зеленин </w:t>
      </w:r>
      <w:r w:rsidRPr="00376386">
        <w:rPr>
          <w:rFonts w:ascii="Times New Roman" w:eastAsia="Times New Roman" w:hAnsi="Times New Roman"/>
          <w:sz w:val="28"/>
          <w:szCs w:val="28"/>
        </w:rPr>
        <w:t>А.</w:t>
      </w:r>
      <w:r>
        <w:rPr>
          <w:rFonts w:ascii="Times New Roman" w:eastAsia="Times New Roman" w:hAnsi="Times New Roman"/>
          <w:sz w:val="28"/>
          <w:szCs w:val="28"/>
          <w:lang w:val="uk-UA"/>
        </w:rPr>
        <w:t> </w:t>
      </w:r>
      <w:r w:rsidRPr="00376386">
        <w:rPr>
          <w:rFonts w:ascii="Times New Roman" w:eastAsia="Times New Roman" w:hAnsi="Times New Roman"/>
          <w:sz w:val="28"/>
          <w:szCs w:val="28"/>
        </w:rPr>
        <w:t xml:space="preserve">В. Люминесцентная микроскопия в гистохимии нуклеиновых кислот. </w:t>
      </w:r>
      <w:r w:rsidRPr="00376386">
        <w:rPr>
          <w:rFonts w:ascii="Times New Roman" w:eastAsia="Times New Roman" w:hAnsi="Times New Roman"/>
          <w:i/>
          <w:sz w:val="28"/>
          <w:szCs w:val="28"/>
        </w:rPr>
        <w:t>Архив анатом</w:t>
      </w:r>
      <w:r w:rsidRPr="00376386">
        <w:rPr>
          <w:rFonts w:ascii="Times New Roman" w:eastAsia="Times New Roman" w:hAnsi="Times New Roman"/>
          <w:i/>
          <w:sz w:val="28"/>
          <w:szCs w:val="28"/>
          <w:lang w:val="uk-UA"/>
        </w:rPr>
        <w:t>ии</w:t>
      </w:r>
      <w:r w:rsidRPr="00376386">
        <w:rPr>
          <w:rFonts w:ascii="Times New Roman" w:eastAsia="Times New Roman" w:hAnsi="Times New Roman"/>
          <w:i/>
          <w:sz w:val="28"/>
          <w:szCs w:val="28"/>
        </w:rPr>
        <w:t>, гистол</w:t>
      </w:r>
      <w:r w:rsidRPr="00376386">
        <w:rPr>
          <w:rFonts w:ascii="Times New Roman" w:eastAsia="Times New Roman" w:hAnsi="Times New Roman"/>
          <w:i/>
          <w:sz w:val="28"/>
          <w:szCs w:val="28"/>
          <w:lang w:val="uk-UA"/>
        </w:rPr>
        <w:t xml:space="preserve">огии </w:t>
      </w:r>
      <w:r w:rsidRPr="00376386">
        <w:rPr>
          <w:rFonts w:ascii="Times New Roman" w:eastAsia="Times New Roman" w:hAnsi="Times New Roman"/>
          <w:i/>
          <w:sz w:val="28"/>
          <w:szCs w:val="28"/>
        </w:rPr>
        <w:t>и эмбриол</w:t>
      </w:r>
      <w:r w:rsidRPr="00376386">
        <w:rPr>
          <w:rFonts w:ascii="Times New Roman" w:eastAsia="Times New Roman" w:hAnsi="Times New Roman"/>
          <w:i/>
          <w:sz w:val="28"/>
          <w:szCs w:val="28"/>
          <w:lang w:val="uk-UA"/>
        </w:rPr>
        <w:t>огии</w:t>
      </w:r>
      <w:r w:rsidRPr="00376386">
        <w:rPr>
          <w:rFonts w:ascii="Times New Roman" w:eastAsia="Times New Roman" w:hAnsi="Times New Roman"/>
          <w:i/>
          <w:sz w:val="28"/>
          <w:szCs w:val="28"/>
        </w:rPr>
        <w:t xml:space="preserve">. </w:t>
      </w:r>
      <w:r w:rsidRPr="00376386">
        <w:rPr>
          <w:rFonts w:ascii="Times New Roman" w:eastAsia="Times New Roman" w:hAnsi="Times New Roman"/>
          <w:sz w:val="28"/>
          <w:szCs w:val="28"/>
        </w:rPr>
        <w:t>1961. №40</w:t>
      </w:r>
      <w:r w:rsidRPr="00376386">
        <w:rPr>
          <w:rFonts w:ascii="Times New Roman" w:eastAsia="Times New Roman" w:hAnsi="Times New Roman"/>
          <w:sz w:val="28"/>
          <w:szCs w:val="28"/>
          <w:lang w:val="uk-UA"/>
        </w:rPr>
        <w:t>.С</w:t>
      </w:r>
      <w:r w:rsidRPr="00376386">
        <w:rPr>
          <w:rFonts w:ascii="Times New Roman" w:eastAsia="Times New Roman" w:hAnsi="Times New Roman"/>
          <w:sz w:val="28"/>
          <w:szCs w:val="28"/>
        </w:rPr>
        <w:t>.88-98.</w:t>
      </w:r>
    </w:p>
    <w:p w:rsidR="00DD2045" w:rsidRPr="00376386"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lang w:val="uk-UA"/>
        </w:rPr>
      </w:pPr>
      <w:r w:rsidRPr="00376386">
        <w:rPr>
          <w:rFonts w:ascii="Times New Roman" w:eastAsia="Times New Roman" w:hAnsi="Times New Roman"/>
          <w:sz w:val="28"/>
          <w:szCs w:val="28"/>
        </w:rPr>
        <w:t>Сайфитдинова</w:t>
      </w:r>
      <w:r>
        <w:rPr>
          <w:rFonts w:ascii="Times New Roman" w:eastAsia="Times New Roman" w:hAnsi="Times New Roman"/>
          <w:sz w:val="28"/>
          <w:szCs w:val="28"/>
          <w:lang w:val="uk-UA"/>
        </w:rPr>
        <w:t xml:space="preserve"> А. </w:t>
      </w:r>
      <w:r w:rsidRPr="00376386">
        <w:rPr>
          <w:rFonts w:ascii="Times New Roman" w:eastAsia="Times New Roman" w:hAnsi="Times New Roman"/>
          <w:sz w:val="28"/>
          <w:szCs w:val="28"/>
          <w:lang w:val="uk-UA"/>
        </w:rPr>
        <w:t>Ф.</w:t>
      </w:r>
      <w:r w:rsidRPr="00376386">
        <w:rPr>
          <w:rFonts w:ascii="Times New Roman" w:eastAsia="Times New Roman" w:hAnsi="Times New Roman"/>
          <w:sz w:val="28"/>
          <w:szCs w:val="28"/>
        </w:rPr>
        <w:t xml:space="preserve"> Двумерная флуоресцентная микроскопия для анализа биологических образцов: учебно-методическое пособие</w:t>
      </w:r>
      <w:r w:rsidRPr="00376386">
        <w:rPr>
          <w:rFonts w:ascii="Times New Roman" w:eastAsia="Times New Roman" w:hAnsi="Times New Roman"/>
          <w:sz w:val="28"/>
          <w:szCs w:val="28"/>
          <w:lang w:val="uk-UA"/>
        </w:rPr>
        <w:t xml:space="preserve">. </w:t>
      </w:r>
      <w:r w:rsidRPr="00376386">
        <w:rPr>
          <w:rFonts w:ascii="Times New Roman" w:eastAsia="Times New Roman" w:hAnsi="Times New Roman"/>
          <w:sz w:val="28"/>
          <w:szCs w:val="28"/>
        </w:rPr>
        <w:t>Санкт-Петербург</w:t>
      </w:r>
      <w:r w:rsidRPr="00376386">
        <w:rPr>
          <w:rFonts w:ascii="Times New Roman" w:eastAsia="Times New Roman" w:hAnsi="Times New Roman"/>
          <w:sz w:val="28"/>
          <w:szCs w:val="28"/>
          <w:lang w:val="uk-UA"/>
        </w:rPr>
        <w:t xml:space="preserve"> : СОЛО</w:t>
      </w:r>
      <w:r w:rsidRPr="00376386">
        <w:rPr>
          <w:rFonts w:ascii="Times New Roman" w:eastAsia="Times New Roman" w:hAnsi="Times New Roman"/>
          <w:sz w:val="28"/>
          <w:szCs w:val="28"/>
        </w:rPr>
        <w:t>, 2014. 108 с.</w:t>
      </w:r>
    </w:p>
    <w:p w:rsidR="00DD2045" w:rsidRPr="00376386"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lang w:val="uk-UA"/>
        </w:rPr>
      </w:pPr>
      <w:r w:rsidRPr="00376386">
        <w:rPr>
          <w:rFonts w:ascii="Times New Roman" w:eastAsia="Times New Roman" w:hAnsi="Times New Roman"/>
          <w:sz w:val="28"/>
          <w:szCs w:val="28"/>
          <w:lang w:val="uk-UA"/>
        </w:rPr>
        <w:t>Спектроскопические свойства биополимерных пленок ДНК – акридиновый оранжевый</w:t>
      </w:r>
      <w:r>
        <w:rPr>
          <w:rFonts w:ascii="Times New Roman" w:eastAsia="Times New Roman" w:hAnsi="Times New Roman"/>
          <w:sz w:val="28"/>
          <w:szCs w:val="28"/>
          <w:lang w:val="uk-UA"/>
        </w:rPr>
        <w:t xml:space="preserve"> /</w:t>
      </w:r>
      <w:r w:rsidRPr="00376386">
        <w:rPr>
          <w:rFonts w:ascii="Times New Roman" w:eastAsia="Times New Roman" w:hAnsi="Times New Roman"/>
          <w:sz w:val="28"/>
          <w:szCs w:val="28"/>
          <w:lang w:val="uk-UA"/>
        </w:rPr>
        <w:t>Ю.</w:t>
      </w:r>
      <w:r>
        <w:rPr>
          <w:rFonts w:ascii="Times New Roman" w:eastAsia="Times New Roman" w:hAnsi="Times New Roman"/>
          <w:sz w:val="28"/>
          <w:szCs w:val="28"/>
          <w:lang w:val="uk-UA"/>
        </w:rPr>
        <w:t> </w:t>
      </w:r>
      <w:r w:rsidRPr="00376386">
        <w:rPr>
          <w:rFonts w:ascii="Times New Roman" w:eastAsia="Times New Roman" w:hAnsi="Times New Roman"/>
          <w:sz w:val="28"/>
          <w:szCs w:val="28"/>
          <w:lang w:val="uk-UA"/>
        </w:rPr>
        <w:t>Д.Лантух</w:t>
      </w:r>
      <w:r>
        <w:rPr>
          <w:rFonts w:ascii="Times New Roman" w:eastAsia="Times New Roman" w:hAnsi="Times New Roman"/>
          <w:sz w:val="28"/>
          <w:szCs w:val="28"/>
          <w:lang w:val="uk-UA"/>
        </w:rPr>
        <w:t xml:space="preserve"> и др</w:t>
      </w:r>
      <w:r w:rsidRPr="00376386">
        <w:rPr>
          <w:rFonts w:ascii="Times New Roman" w:eastAsia="Times New Roman" w:hAnsi="Times New Roman"/>
          <w:sz w:val="28"/>
          <w:szCs w:val="28"/>
          <w:lang w:val="uk-UA"/>
        </w:rPr>
        <w:t xml:space="preserve">. </w:t>
      </w:r>
      <w:r w:rsidRPr="00376386">
        <w:rPr>
          <w:rFonts w:ascii="Times New Roman" w:eastAsia="Times New Roman" w:hAnsi="Times New Roman"/>
          <w:i/>
          <w:sz w:val="28"/>
          <w:szCs w:val="28"/>
          <w:lang w:val="uk-UA"/>
        </w:rPr>
        <w:t>Оптика и спектроскопия</w:t>
      </w:r>
      <w:r w:rsidRPr="00376386">
        <w:rPr>
          <w:rFonts w:ascii="Times New Roman" w:eastAsia="Times New Roman" w:hAnsi="Times New Roman"/>
          <w:sz w:val="28"/>
          <w:szCs w:val="28"/>
          <w:lang w:val="uk-UA"/>
        </w:rPr>
        <w:t>. 2011. Т.</w:t>
      </w:r>
      <w:r>
        <w:rPr>
          <w:rFonts w:ascii="Times New Roman" w:eastAsia="Times New Roman" w:hAnsi="Times New Roman"/>
          <w:sz w:val="28"/>
          <w:szCs w:val="28"/>
          <w:lang w:val="uk-UA"/>
        </w:rPr>
        <w:t> </w:t>
      </w:r>
      <w:r w:rsidRPr="00376386">
        <w:rPr>
          <w:rFonts w:ascii="Times New Roman" w:eastAsia="Times New Roman" w:hAnsi="Times New Roman"/>
          <w:sz w:val="28"/>
          <w:szCs w:val="28"/>
          <w:lang w:val="uk-UA"/>
        </w:rPr>
        <w:t>110</w:t>
      </w:r>
      <w:r>
        <w:rPr>
          <w:rFonts w:ascii="Times New Roman" w:eastAsia="Times New Roman" w:hAnsi="Times New Roman"/>
          <w:sz w:val="28"/>
          <w:szCs w:val="28"/>
          <w:lang w:val="uk-UA"/>
        </w:rPr>
        <w:t>,</w:t>
      </w:r>
      <w:r w:rsidRPr="00376386">
        <w:rPr>
          <w:rFonts w:ascii="Times New Roman" w:eastAsia="Times New Roman" w:hAnsi="Times New Roman"/>
          <w:sz w:val="28"/>
          <w:szCs w:val="28"/>
          <w:lang w:val="uk-UA"/>
        </w:rPr>
        <w:t xml:space="preserve"> № 6. С. 932-937.</w:t>
      </w:r>
    </w:p>
    <w:p w:rsidR="00DD2045" w:rsidRPr="0016030E"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lang w:val="uk-UA"/>
        </w:rPr>
      </w:pPr>
      <w:r w:rsidRPr="00376386">
        <w:rPr>
          <w:rFonts w:ascii="Times New Roman" w:eastAsia="Times New Roman" w:hAnsi="Times New Roman"/>
          <w:sz w:val="28"/>
          <w:szCs w:val="28"/>
        </w:rPr>
        <w:t>Теоретические основы и практическое применение методов имм</w:t>
      </w:r>
      <w:r>
        <w:rPr>
          <w:rFonts w:ascii="Times New Roman" w:eastAsia="Times New Roman" w:hAnsi="Times New Roman"/>
          <w:sz w:val="28"/>
          <w:szCs w:val="28"/>
        </w:rPr>
        <w:t>уногистохимии: руководство / Д.</w:t>
      </w:r>
      <w:r>
        <w:rPr>
          <w:rFonts w:ascii="Times New Roman" w:eastAsia="Times New Roman" w:hAnsi="Times New Roman"/>
          <w:sz w:val="28"/>
          <w:szCs w:val="28"/>
          <w:lang w:val="uk-UA"/>
        </w:rPr>
        <w:t> </w:t>
      </w:r>
      <w:r w:rsidRPr="00376386">
        <w:rPr>
          <w:rFonts w:ascii="Times New Roman" w:eastAsia="Times New Roman" w:hAnsi="Times New Roman"/>
          <w:sz w:val="28"/>
          <w:szCs w:val="28"/>
        </w:rPr>
        <w:t>Э.Коржевский и др.</w:t>
      </w:r>
      <w:r>
        <w:rPr>
          <w:rFonts w:ascii="Times New Roman" w:eastAsia="Times New Roman" w:hAnsi="Times New Roman"/>
          <w:sz w:val="28"/>
          <w:szCs w:val="28"/>
        </w:rPr>
        <w:t>; под ред. Д.</w:t>
      </w:r>
      <w:r>
        <w:rPr>
          <w:rFonts w:ascii="Times New Roman" w:eastAsia="Times New Roman" w:hAnsi="Times New Roman"/>
          <w:sz w:val="28"/>
          <w:szCs w:val="28"/>
          <w:lang w:val="uk-UA"/>
        </w:rPr>
        <w:t> </w:t>
      </w:r>
      <w:r>
        <w:rPr>
          <w:rFonts w:ascii="Times New Roman" w:eastAsia="Times New Roman" w:hAnsi="Times New Roman"/>
          <w:sz w:val="28"/>
          <w:szCs w:val="28"/>
        </w:rPr>
        <w:t>Э.</w:t>
      </w:r>
      <w:r>
        <w:rPr>
          <w:rFonts w:ascii="Times New Roman" w:eastAsia="Times New Roman" w:hAnsi="Times New Roman"/>
          <w:sz w:val="28"/>
          <w:szCs w:val="28"/>
          <w:lang w:val="uk-UA"/>
        </w:rPr>
        <w:t> </w:t>
      </w:r>
      <w:r w:rsidRPr="00376386">
        <w:rPr>
          <w:rFonts w:ascii="Times New Roman" w:eastAsia="Times New Roman" w:hAnsi="Times New Roman"/>
          <w:sz w:val="28"/>
          <w:szCs w:val="28"/>
        </w:rPr>
        <w:t>Коржевского. 2-е изд., испр. и доп. Санкт</w:t>
      </w:r>
      <w:r>
        <w:rPr>
          <w:rFonts w:ascii="Times New Roman" w:eastAsia="Times New Roman" w:hAnsi="Times New Roman"/>
          <w:sz w:val="28"/>
          <w:szCs w:val="28"/>
        </w:rPr>
        <w:t>-Петербург : СпецЛит, 2014. 119</w:t>
      </w:r>
      <w:r>
        <w:rPr>
          <w:rFonts w:ascii="Times New Roman" w:eastAsia="Times New Roman" w:hAnsi="Times New Roman"/>
          <w:sz w:val="28"/>
          <w:szCs w:val="28"/>
          <w:lang w:val="uk-UA"/>
        </w:rPr>
        <w:t> </w:t>
      </w:r>
      <w:r w:rsidRPr="00376386">
        <w:rPr>
          <w:rFonts w:ascii="Times New Roman" w:eastAsia="Times New Roman" w:hAnsi="Times New Roman"/>
          <w:sz w:val="28"/>
          <w:szCs w:val="28"/>
        </w:rPr>
        <w:t>с.</w:t>
      </w:r>
    </w:p>
    <w:p w:rsidR="00DD2045" w:rsidRPr="00793A02" w:rsidRDefault="00C21BAD"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cs="Times New Roman"/>
          <w:sz w:val="28"/>
          <w:szCs w:val="28"/>
          <w:lang w:val="uk-UA"/>
        </w:rPr>
      </w:pPr>
      <w:r>
        <w:rPr>
          <w:rFonts w:ascii="Times New Roman" w:hAnsi="Times New Roman" w:cs="Times New Roman"/>
          <w:sz w:val="28"/>
          <w:szCs w:val="28"/>
          <w:lang w:val="en-US"/>
        </w:rPr>
        <w:t>Rodrigues</w:t>
      </w:r>
      <w:r w:rsidRPr="00C21BAD">
        <w:rPr>
          <w:rFonts w:ascii="Times New Roman" w:hAnsi="Times New Roman" w:cs="Times New Roman"/>
          <w:sz w:val="28"/>
          <w:szCs w:val="28"/>
          <w:lang w:val="uk-UA"/>
        </w:rPr>
        <w:t>-</w:t>
      </w:r>
      <w:r>
        <w:rPr>
          <w:rFonts w:ascii="Times New Roman" w:hAnsi="Times New Roman" w:cs="Times New Roman"/>
          <w:sz w:val="28"/>
          <w:szCs w:val="28"/>
          <w:lang w:val="en-US"/>
        </w:rPr>
        <w:t>OrozcoR</w:t>
      </w:r>
      <w:r w:rsidRPr="00C21BAD">
        <w:rPr>
          <w:rFonts w:ascii="Times New Roman" w:hAnsi="Times New Roman" w:cs="Times New Roman"/>
          <w:sz w:val="28"/>
          <w:szCs w:val="28"/>
          <w:lang w:val="uk-UA"/>
        </w:rPr>
        <w:t>.</w:t>
      </w:r>
      <w:r>
        <w:rPr>
          <w:rFonts w:ascii="Times New Roman" w:hAnsi="Times New Roman" w:cs="Times New Roman"/>
          <w:sz w:val="28"/>
          <w:szCs w:val="28"/>
          <w:lang w:val="en-US"/>
        </w:rPr>
        <w:t>, Ruiz-Reyes A</w:t>
      </w:r>
      <w:r w:rsidRPr="00C21BAD">
        <w:rPr>
          <w:rFonts w:ascii="Times New Roman" w:hAnsi="Times New Roman" w:cs="Times New Roman"/>
          <w:sz w:val="28"/>
          <w:szCs w:val="28"/>
          <w:lang w:val="uk-UA"/>
        </w:rPr>
        <w:t>.</w:t>
      </w:r>
      <w:r>
        <w:rPr>
          <w:rFonts w:ascii="Times New Roman" w:hAnsi="Times New Roman" w:cs="Times New Roman"/>
          <w:sz w:val="28"/>
          <w:szCs w:val="28"/>
          <w:lang w:val="en-US"/>
        </w:rPr>
        <w:t>, Medina-Serriteno N</w:t>
      </w:r>
      <w:r w:rsidRPr="00C21BAD">
        <w:rPr>
          <w:rFonts w:ascii="Times New Roman" w:hAnsi="Times New Roman" w:cs="Times New Roman"/>
          <w:sz w:val="28"/>
          <w:szCs w:val="28"/>
          <w:lang w:val="uk-UA"/>
        </w:rPr>
        <w:t>.</w:t>
      </w:r>
      <w:r w:rsidR="00DD2045" w:rsidRPr="00793A02">
        <w:rPr>
          <w:rFonts w:ascii="Times New Roman" w:hAnsi="Times New Roman" w:cs="Times New Roman"/>
          <w:sz w:val="28"/>
          <w:szCs w:val="28"/>
          <w:lang w:val="en-US"/>
        </w:rPr>
        <w:t>RecentApplicationsofChemiluminescenc</w:t>
      </w:r>
      <w:r w:rsidR="00DD2045">
        <w:rPr>
          <w:rFonts w:ascii="Times New Roman" w:hAnsi="Times New Roman" w:cs="Times New Roman"/>
          <w:sz w:val="28"/>
          <w:szCs w:val="28"/>
          <w:lang w:val="en-US"/>
        </w:rPr>
        <w:t>eAssaysinClinicalImmunology</w:t>
      </w:r>
      <w:r w:rsidR="00DD2045" w:rsidRPr="00C21BAD">
        <w:rPr>
          <w:rFonts w:ascii="Times New Roman" w:eastAsia="Times New Roman" w:hAnsi="Times New Roman" w:cs="Times New Roman"/>
          <w:sz w:val="28"/>
          <w:szCs w:val="28"/>
          <w:lang w:val="uk-UA"/>
        </w:rPr>
        <w:t xml:space="preserve">. </w:t>
      </w:r>
      <w:r w:rsidR="00E33F2B">
        <w:rPr>
          <w:rFonts w:ascii="Times New Roman" w:hAnsi="Times New Roman" w:cs="Times New Roman"/>
          <w:i/>
          <w:sz w:val="28"/>
          <w:szCs w:val="28"/>
          <w:lang w:val="en-US"/>
        </w:rPr>
        <w:t>Mini Reviews in Medical Chemistry.</w:t>
      </w:r>
      <w:r w:rsidR="00DD2045" w:rsidRPr="00C21BAD">
        <w:rPr>
          <w:rFonts w:ascii="Times New Roman" w:eastAsia="Times New Roman" w:hAnsi="Times New Roman" w:cs="Times New Roman"/>
          <w:sz w:val="28"/>
          <w:szCs w:val="28"/>
          <w:lang w:val="uk-UA"/>
        </w:rPr>
        <w:t xml:space="preserve">2010. </w:t>
      </w:r>
      <w:r w:rsidR="00DD2045" w:rsidRPr="00793A02">
        <w:rPr>
          <w:rFonts w:ascii="Times New Roman" w:eastAsia="Times New Roman" w:hAnsi="Times New Roman" w:cs="Times New Roman"/>
          <w:sz w:val="28"/>
          <w:szCs w:val="28"/>
          <w:lang w:val="en-US"/>
        </w:rPr>
        <w:t>V</w:t>
      </w:r>
      <w:r w:rsidR="00DD2045" w:rsidRPr="00C21BAD">
        <w:rPr>
          <w:rFonts w:ascii="Times New Roman" w:eastAsia="Times New Roman" w:hAnsi="Times New Roman" w:cs="Times New Roman"/>
          <w:sz w:val="28"/>
          <w:szCs w:val="28"/>
          <w:lang w:val="uk-UA"/>
        </w:rPr>
        <w:t xml:space="preserve">. 10. </w:t>
      </w:r>
      <w:r w:rsidR="00DD2045" w:rsidRPr="00793A02">
        <w:rPr>
          <w:rFonts w:ascii="Times New Roman" w:eastAsia="Times New Roman" w:hAnsi="Times New Roman" w:cs="Times New Roman"/>
          <w:sz w:val="28"/>
          <w:szCs w:val="28"/>
          <w:lang w:val="en-US"/>
        </w:rPr>
        <w:t>P</w:t>
      </w:r>
      <w:r w:rsidR="00DD2045" w:rsidRPr="00C21BAD">
        <w:rPr>
          <w:rFonts w:ascii="Times New Roman" w:eastAsia="Times New Roman" w:hAnsi="Times New Roman" w:cs="Times New Roman"/>
          <w:sz w:val="28"/>
          <w:szCs w:val="28"/>
          <w:lang w:val="uk-UA"/>
        </w:rPr>
        <w:t>. 1393-1400.</w:t>
      </w:r>
    </w:p>
    <w:p w:rsidR="00DD2045" w:rsidRPr="00376386"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Рымарова М. </w:t>
      </w:r>
      <w:r w:rsidRPr="003A24A5">
        <w:rPr>
          <w:rFonts w:ascii="Times New Roman" w:eastAsia="Times New Roman" w:hAnsi="Times New Roman"/>
          <w:sz w:val="28"/>
          <w:szCs w:val="28"/>
          <w:lang w:val="uk-UA"/>
        </w:rPr>
        <w:t>В.</w:t>
      </w:r>
      <w:r w:rsidRPr="00376386">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Сипливая Л. </w:t>
      </w:r>
      <w:r w:rsidRPr="00376386">
        <w:rPr>
          <w:rFonts w:ascii="Times New Roman" w:eastAsia="Times New Roman" w:hAnsi="Times New Roman"/>
          <w:sz w:val="28"/>
          <w:szCs w:val="28"/>
          <w:lang w:val="uk-UA"/>
        </w:rPr>
        <w:t>Е</w:t>
      </w:r>
      <w:r>
        <w:rPr>
          <w:rFonts w:ascii="Times New Roman" w:eastAsia="Times New Roman" w:hAnsi="Times New Roman"/>
          <w:sz w:val="28"/>
          <w:szCs w:val="28"/>
          <w:lang w:val="uk-UA"/>
        </w:rPr>
        <w:t>.</w:t>
      </w:r>
      <w:r w:rsidRPr="003A24A5">
        <w:rPr>
          <w:rFonts w:ascii="Times New Roman" w:eastAsia="Times New Roman" w:hAnsi="Times New Roman"/>
          <w:sz w:val="28"/>
          <w:szCs w:val="28"/>
          <w:lang w:val="uk-UA"/>
        </w:rPr>
        <w:t>Фотолюминисцентные методы анализа: учебное пособи</w:t>
      </w:r>
      <w:r w:rsidRPr="00376386">
        <w:rPr>
          <w:rFonts w:ascii="Times New Roman" w:eastAsia="Times New Roman" w:hAnsi="Times New Roman"/>
          <w:sz w:val="28"/>
          <w:szCs w:val="28"/>
          <w:lang w:val="uk-UA"/>
        </w:rPr>
        <w:t>е</w:t>
      </w:r>
      <w:r w:rsidRPr="003A24A5">
        <w:rPr>
          <w:rFonts w:ascii="Times New Roman" w:eastAsia="Times New Roman" w:hAnsi="Times New Roman"/>
          <w:sz w:val="28"/>
          <w:szCs w:val="28"/>
          <w:lang w:val="uk-UA"/>
        </w:rPr>
        <w:t>. Курск : КГМУ, 2015</w:t>
      </w:r>
      <w:r w:rsidRPr="00376386">
        <w:rPr>
          <w:rFonts w:ascii="Times New Roman" w:eastAsia="Times New Roman" w:hAnsi="Times New Roman"/>
          <w:sz w:val="28"/>
          <w:szCs w:val="28"/>
          <w:lang w:val="uk-UA"/>
        </w:rPr>
        <w:t>. 137 с.</w:t>
      </w:r>
    </w:p>
    <w:p w:rsidR="00DD2045" w:rsidRPr="00376386"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lang w:val="en-GB"/>
        </w:rPr>
      </w:pPr>
      <w:r w:rsidRPr="00376386">
        <w:rPr>
          <w:rFonts w:ascii="Times New Roman" w:eastAsia="Times New Roman" w:hAnsi="Times New Roman"/>
          <w:sz w:val="28"/>
          <w:szCs w:val="28"/>
          <w:lang w:val="en-US"/>
        </w:rPr>
        <w:t>KarnaukhovV</w:t>
      </w:r>
      <w:r>
        <w:rPr>
          <w:rFonts w:ascii="Times New Roman" w:eastAsia="Times New Roman" w:hAnsi="Times New Roman"/>
          <w:sz w:val="28"/>
          <w:szCs w:val="28"/>
          <w:lang w:val="uk-UA"/>
        </w:rPr>
        <w:t>. </w:t>
      </w:r>
      <w:r w:rsidRPr="00376386">
        <w:rPr>
          <w:rFonts w:ascii="Times New Roman" w:eastAsia="Times New Roman" w:hAnsi="Times New Roman"/>
          <w:sz w:val="28"/>
          <w:szCs w:val="28"/>
          <w:lang w:val="en-US"/>
        </w:rPr>
        <w:t>N</w:t>
      </w:r>
      <w:r w:rsidRPr="003A24A5">
        <w:rPr>
          <w:rFonts w:ascii="Times New Roman" w:eastAsia="Times New Roman" w:hAnsi="Times New Roman"/>
          <w:sz w:val="28"/>
          <w:szCs w:val="28"/>
          <w:lang w:val="uk-UA"/>
        </w:rPr>
        <w:t xml:space="preserve">., </w:t>
      </w:r>
      <w:r w:rsidRPr="00376386">
        <w:rPr>
          <w:rFonts w:ascii="Times New Roman" w:eastAsia="Times New Roman" w:hAnsi="Times New Roman"/>
          <w:sz w:val="28"/>
          <w:szCs w:val="28"/>
          <w:lang w:val="en-US"/>
        </w:rPr>
        <w:t>KarnaukhovaN</w:t>
      </w:r>
      <w:r>
        <w:rPr>
          <w:rFonts w:ascii="Times New Roman" w:eastAsia="Times New Roman" w:hAnsi="Times New Roman"/>
          <w:sz w:val="28"/>
          <w:szCs w:val="28"/>
          <w:lang w:val="uk-UA"/>
        </w:rPr>
        <w:t>. </w:t>
      </w:r>
      <w:r w:rsidRPr="00376386">
        <w:rPr>
          <w:rFonts w:ascii="Times New Roman" w:eastAsia="Times New Roman" w:hAnsi="Times New Roman"/>
          <w:sz w:val="28"/>
          <w:szCs w:val="28"/>
          <w:lang w:val="en-US"/>
        </w:rPr>
        <w:t>A</w:t>
      </w:r>
      <w:r w:rsidRPr="003A24A5">
        <w:rPr>
          <w:rFonts w:ascii="Times New Roman" w:eastAsia="Times New Roman" w:hAnsi="Times New Roman"/>
          <w:sz w:val="28"/>
          <w:szCs w:val="28"/>
          <w:lang w:val="uk-UA"/>
        </w:rPr>
        <w:t xml:space="preserve">., </w:t>
      </w:r>
      <w:r w:rsidRPr="00376386">
        <w:rPr>
          <w:rFonts w:ascii="Times New Roman" w:eastAsia="Times New Roman" w:hAnsi="Times New Roman"/>
          <w:sz w:val="28"/>
          <w:szCs w:val="28"/>
          <w:lang w:val="en-US"/>
        </w:rPr>
        <w:t>YashinV</w:t>
      </w:r>
      <w:r>
        <w:rPr>
          <w:rFonts w:ascii="Times New Roman" w:eastAsia="Times New Roman" w:hAnsi="Times New Roman"/>
          <w:sz w:val="28"/>
          <w:szCs w:val="28"/>
          <w:lang w:val="uk-UA"/>
        </w:rPr>
        <w:t>. </w:t>
      </w:r>
      <w:r w:rsidRPr="00376386">
        <w:rPr>
          <w:rFonts w:ascii="Times New Roman" w:eastAsia="Times New Roman" w:hAnsi="Times New Roman"/>
          <w:sz w:val="28"/>
          <w:szCs w:val="28"/>
          <w:lang w:val="en-US"/>
        </w:rPr>
        <w:t>A</w:t>
      </w:r>
      <w:r w:rsidRPr="003A24A5">
        <w:rPr>
          <w:rFonts w:ascii="Times New Roman" w:eastAsia="Times New Roman" w:hAnsi="Times New Roman"/>
          <w:sz w:val="28"/>
          <w:szCs w:val="28"/>
          <w:lang w:val="uk-UA"/>
        </w:rPr>
        <w:t xml:space="preserve">. </w:t>
      </w:r>
      <w:r w:rsidRPr="00376386">
        <w:rPr>
          <w:rFonts w:ascii="Times New Roman" w:eastAsia="Times New Roman" w:hAnsi="Times New Roman"/>
          <w:sz w:val="28"/>
          <w:szCs w:val="28"/>
          <w:lang w:val="en-US"/>
        </w:rPr>
        <w:t>Methodsandtechniquesofluminescentcytodiagnostics</w:t>
      </w:r>
      <w:r w:rsidRPr="003A24A5">
        <w:rPr>
          <w:rFonts w:ascii="Times New Roman" w:eastAsia="Times New Roman" w:hAnsi="Times New Roman"/>
          <w:sz w:val="28"/>
          <w:szCs w:val="28"/>
          <w:lang w:val="uk-UA"/>
        </w:rPr>
        <w:t xml:space="preserve">. </w:t>
      </w:r>
      <w:r w:rsidRPr="003A24A5">
        <w:rPr>
          <w:rFonts w:ascii="Times New Roman" w:eastAsia="Times New Roman" w:hAnsi="Times New Roman"/>
          <w:i/>
          <w:sz w:val="28"/>
          <w:szCs w:val="28"/>
          <w:lang w:val="en-US"/>
        </w:rPr>
        <w:t>ONTISCBRA</w:t>
      </w:r>
      <w:r w:rsidRPr="003A24A5">
        <w:rPr>
          <w:rFonts w:ascii="Times New Roman" w:eastAsia="Times New Roman" w:hAnsi="Times New Roman"/>
          <w:i/>
          <w:sz w:val="28"/>
          <w:szCs w:val="28"/>
          <w:lang w:val="uk-UA"/>
        </w:rPr>
        <w:t xml:space="preserve">. </w:t>
      </w:r>
      <w:r w:rsidRPr="003A24A5">
        <w:rPr>
          <w:rFonts w:ascii="Times New Roman" w:eastAsia="Times New Roman" w:hAnsi="Times New Roman"/>
          <w:i/>
          <w:sz w:val="28"/>
          <w:szCs w:val="28"/>
          <w:lang w:val="en-US"/>
        </w:rPr>
        <w:t>Sci</w:t>
      </w:r>
      <w:r w:rsidRPr="003A24A5">
        <w:rPr>
          <w:rFonts w:ascii="Times New Roman" w:eastAsia="Times New Roman" w:hAnsi="Times New Roman"/>
          <w:i/>
          <w:sz w:val="28"/>
          <w:szCs w:val="28"/>
          <w:lang w:val="uk-UA"/>
        </w:rPr>
        <w:t xml:space="preserve">. </w:t>
      </w:r>
      <w:r w:rsidRPr="003A24A5">
        <w:rPr>
          <w:rFonts w:ascii="Times New Roman" w:eastAsia="Times New Roman" w:hAnsi="Times New Roman"/>
          <w:i/>
          <w:sz w:val="28"/>
          <w:szCs w:val="28"/>
          <w:lang w:val="en-US"/>
        </w:rPr>
        <w:t>USSR</w:t>
      </w:r>
      <w:r>
        <w:rPr>
          <w:rFonts w:ascii="Times New Roman" w:eastAsia="Times New Roman" w:hAnsi="Times New Roman"/>
          <w:sz w:val="28"/>
          <w:szCs w:val="28"/>
          <w:lang w:val="uk-UA"/>
        </w:rPr>
        <w:t>.</w:t>
      </w:r>
      <w:r w:rsidRPr="00376386">
        <w:rPr>
          <w:rFonts w:ascii="Times New Roman" w:eastAsia="Times New Roman" w:hAnsi="Times New Roman"/>
          <w:sz w:val="28"/>
          <w:szCs w:val="28"/>
          <w:lang w:val="en-US"/>
        </w:rPr>
        <w:t xml:space="preserve"> Pushchino</w:t>
      </w:r>
      <w:r>
        <w:rPr>
          <w:rFonts w:ascii="Times New Roman" w:eastAsia="Times New Roman" w:hAnsi="Times New Roman"/>
          <w:sz w:val="28"/>
          <w:szCs w:val="28"/>
          <w:lang w:val="uk-UA"/>
        </w:rPr>
        <w:t>,</w:t>
      </w:r>
      <w:r w:rsidRPr="00376386">
        <w:rPr>
          <w:rFonts w:ascii="Times New Roman" w:eastAsia="Times New Roman" w:hAnsi="Times New Roman"/>
          <w:sz w:val="28"/>
          <w:szCs w:val="28"/>
          <w:lang w:val="en-US"/>
        </w:rPr>
        <w:t>1984</w:t>
      </w:r>
      <w:r w:rsidRPr="00376386">
        <w:rPr>
          <w:rFonts w:ascii="Times New Roman" w:eastAsia="Times New Roman" w:hAnsi="Times New Roman"/>
          <w:sz w:val="28"/>
          <w:szCs w:val="28"/>
          <w:lang w:val="en-GB"/>
        </w:rPr>
        <w:t xml:space="preserve">. </w:t>
      </w:r>
      <w:r w:rsidRPr="00376386">
        <w:rPr>
          <w:rFonts w:ascii="Times New Roman" w:eastAsia="Times New Roman" w:hAnsi="Times New Roman"/>
          <w:sz w:val="28"/>
          <w:szCs w:val="28"/>
        </w:rPr>
        <w:t>Р</w:t>
      </w:r>
      <w:r w:rsidRPr="00376386">
        <w:rPr>
          <w:rFonts w:ascii="Times New Roman" w:eastAsia="Times New Roman" w:hAnsi="Times New Roman"/>
          <w:sz w:val="28"/>
          <w:szCs w:val="28"/>
          <w:lang w:val="en-GB"/>
        </w:rPr>
        <w:t>. 32.</w:t>
      </w:r>
    </w:p>
    <w:p w:rsidR="00DD2045"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rPr>
      </w:pPr>
      <w:r>
        <w:rPr>
          <w:rFonts w:ascii="Times New Roman" w:eastAsia="Times New Roman" w:hAnsi="Times New Roman"/>
          <w:sz w:val="28"/>
          <w:szCs w:val="28"/>
        </w:rPr>
        <w:t>Гуртовой Р.</w:t>
      </w:r>
      <w:r>
        <w:rPr>
          <w:rFonts w:ascii="Times New Roman" w:eastAsia="Times New Roman" w:hAnsi="Times New Roman"/>
          <w:sz w:val="28"/>
          <w:szCs w:val="28"/>
          <w:lang w:val="uk-UA"/>
        </w:rPr>
        <w:t> </w:t>
      </w:r>
      <w:r>
        <w:rPr>
          <w:rFonts w:ascii="Times New Roman" w:eastAsia="Times New Roman" w:hAnsi="Times New Roman"/>
          <w:sz w:val="28"/>
          <w:szCs w:val="28"/>
        </w:rPr>
        <w:t>И., Лампека Я.</w:t>
      </w:r>
      <w:r>
        <w:rPr>
          <w:rFonts w:ascii="Times New Roman" w:eastAsia="Times New Roman" w:hAnsi="Times New Roman"/>
          <w:sz w:val="28"/>
          <w:szCs w:val="28"/>
          <w:lang w:val="uk-UA"/>
        </w:rPr>
        <w:t> </w:t>
      </w:r>
      <w:r>
        <w:rPr>
          <w:rFonts w:ascii="Times New Roman" w:eastAsia="Times New Roman" w:hAnsi="Times New Roman"/>
          <w:sz w:val="28"/>
          <w:szCs w:val="28"/>
        </w:rPr>
        <w:t xml:space="preserve">Д. </w:t>
      </w:r>
      <w:r w:rsidRPr="00376386">
        <w:rPr>
          <w:rFonts w:ascii="Times New Roman" w:eastAsia="Times New Roman" w:hAnsi="Times New Roman"/>
          <w:sz w:val="28"/>
          <w:szCs w:val="28"/>
        </w:rPr>
        <w:t>Влияние строения ароматических соединений на люминесценцию композита цинксодержащего металл-</w:t>
      </w:r>
      <w:r w:rsidRPr="00376386">
        <w:rPr>
          <w:rFonts w:ascii="Times New Roman" w:eastAsia="Times New Roman" w:hAnsi="Times New Roman"/>
          <w:sz w:val="28"/>
          <w:szCs w:val="28"/>
        </w:rPr>
        <w:lastRenderedPageBreak/>
        <w:t xml:space="preserve">органического каркаса с акридиновым оранжевым. </w:t>
      </w:r>
      <w:r w:rsidRPr="00376386">
        <w:rPr>
          <w:rFonts w:ascii="Times New Roman" w:eastAsia="Times New Roman" w:hAnsi="Times New Roman"/>
          <w:i/>
          <w:sz w:val="28"/>
          <w:szCs w:val="28"/>
        </w:rPr>
        <w:t>Теорет</w:t>
      </w:r>
      <w:r w:rsidRPr="00376386">
        <w:rPr>
          <w:rFonts w:ascii="Times New Roman" w:eastAsia="Times New Roman" w:hAnsi="Times New Roman"/>
          <w:i/>
          <w:sz w:val="28"/>
          <w:szCs w:val="28"/>
          <w:lang w:val="uk-UA"/>
        </w:rPr>
        <w:t>ическая</w:t>
      </w:r>
      <w:r w:rsidRPr="00376386">
        <w:rPr>
          <w:rFonts w:ascii="Times New Roman" w:eastAsia="Times New Roman" w:hAnsi="Times New Roman"/>
          <w:i/>
          <w:sz w:val="28"/>
          <w:szCs w:val="28"/>
        </w:rPr>
        <w:t xml:space="preserve"> и эксперим</w:t>
      </w:r>
      <w:r w:rsidRPr="00376386">
        <w:rPr>
          <w:rFonts w:ascii="Times New Roman" w:eastAsia="Times New Roman" w:hAnsi="Times New Roman"/>
          <w:i/>
          <w:sz w:val="28"/>
          <w:szCs w:val="28"/>
          <w:lang w:val="uk-UA"/>
        </w:rPr>
        <w:t>ентальная</w:t>
      </w:r>
      <w:r w:rsidRPr="00376386">
        <w:rPr>
          <w:rFonts w:ascii="Times New Roman" w:eastAsia="Times New Roman" w:hAnsi="Times New Roman"/>
          <w:i/>
          <w:sz w:val="28"/>
          <w:szCs w:val="28"/>
        </w:rPr>
        <w:t xml:space="preserve"> химия. </w:t>
      </w:r>
      <w:r w:rsidR="008A3CF5">
        <w:rPr>
          <w:rFonts w:ascii="Times New Roman" w:eastAsia="Times New Roman" w:hAnsi="Times New Roman"/>
          <w:sz w:val="28"/>
          <w:szCs w:val="28"/>
        </w:rPr>
        <w:t xml:space="preserve">2016. </w:t>
      </w:r>
      <w:r w:rsidRPr="00376386">
        <w:rPr>
          <w:rFonts w:ascii="Times New Roman" w:eastAsia="Times New Roman" w:hAnsi="Times New Roman"/>
          <w:sz w:val="28"/>
          <w:szCs w:val="28"/>
        </w:rPr>
        <w:t>№ 4. С. 239-243.</w:t>
      </w:r>
    </w:p>
    <w:p w:rsidR="00DD2045"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rPr>
      </w:pPr>
      <w:r w:rsidRPr="006D6110">
        <w:rPr>
          <w:rFonts w:ascii="Times New Roman" w:hAnsi="Times New Roman" w:cs="Times New Roman"/>
          <w:sz w:val="28"/>
          <w:szCs w:val="28"/>
        </w:rPr>
        <w:t xml:space="preserve">Сибирцев В. С. Молекулярная люминометрия в биотехнологических исследованиях : учебное пособие. </w:t>
      </w:r>
      <w:r w:rsidRPr="006D6110">
        <w:rPr>
          <w:rFonts w:ascii="Times New Roman" w:eastAsia="Times New Roman" w:hAnsi="Times New Roman"/>
          <w:sz w:val="28"/>
          <w:szCs w:val="28"/>
        </w:rPr>
        <w:t>С</w:t>
      </w:r>
      <w:r w:rsidRPr="006D6110">
        <w:rPr>
          <w:rFonts w:ascii="Times New Roman" w:eastAsia="Times New Roman" w:hAnsi="Times New Roman"/>
          <w:sz w:val="28"/>
          <w:szCs w:val="28"/>
          <w:lang w:val="uk-UA"/>
        </w:rPr>
        <w:t xml:space="preserve">анкт Петербург </w:t>
      </w:r>
      <w:r w:rsidRPr="006D6110">
        <w:rPr>
          <w:rFonts w:ascii="Times New Roman" w:hAnsi="Times New Roman" w:cs="Times New Roman"/>
          <w:sz w:val="28"/>
          <w:szCs w:val="28"/>
        </w:rPr>
        <w:t>: Университет ИТМО, 2018. 62 с.</w:t>
      </w:r>
    </w:p>
    <w:p w:rsidR="00DD2045" w:rsidRDefault="000A2006"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rPr>
      </w:pPr>
      <w:hyperlink r:id="rId42" w:tooltip="Список публикаций этого автора" w:history="1">
        <w:r w:rsidR="00DD2045" w:rsidRPr="006D6110">
          <w:rPr>
            <w:rStyle w:val="ab"/>
            <w:rFonts w:ascii="Times New Roman" w:hAnsi="Times New Roman" w:cs="Times New Roman"/>
            <w:color w:val="auto"/>
            <w:sz w:val="28"/>
            <w:u w:val="none"/>
          </w:rPr>
          <w:t>Зайцев С.</w:t>
        </w:r>
        <w:r w:rsidR="00DD2045">
          <w:rPr>
            <w:rStyle w:val="ab"/>
            <w:rFonts w:ascii="Times New Roman" w:hAnsi="Times New Roman" w:cs="Times New Roman"/>
            <w:color w:val="auto"/>
            <w:sz w:val="28"/>
            <w:u w:val="none"/>
            <w:lang w:val="en-US"/>
          </w:rPr>
          <w:t> </w:t>
        </w:r>
        <w:r w:rsidR="00DD2045" w:rsidRPr="006D6110">
          <w:rPr>
            <w:rStyle w:val="ab"/>
            <w:rFonts w:ascii="Times New Roman" w:hAnsi="Times New Roman" w:cs="Times New Roman"/>
            <w:color w:val="auto"/>
            <w:sz w:val="28"/>
            <w:u w:val="none"/>
          </w:rPr>
          <w:t>Ю.</w:t>
        </w:r>
      </w:hyperlink>
      <w:r w:rsidR="00DD2045" w:rsidRPr="006D6110">
        <w:rPr>
          <w:rFonts w:ascii="Times New Roman" w:hAnsi="Times New Roman" w:cs="Times New Roman"/>
          <w:sz w:val="28"/>
        </w:rPr>
        <w:t xml:space="preserve">, </w:t>
      </w:r>
      <w:hyperlink r:id="rId43" w:tooltip="Список публикаций этого автора" w:history="1">
        <w:r w:rsidR="00DD2045" w:rsidRPr="006D6110">
          <w:rPr>
            <w:rStyle w:val="ab"/>
            <w:rFonts w:ascii="Times New Roman" w:hAnsi="Times New Roman" w:cs="Times New Roman"/>
            <w:color w:val="auto"/>
            <w:sz w:val="28"/>
            <w:u w:val="none"/>
          </w:rPr>
          <w:t>Шапошников М.</w:t>
        </w:r>
        <w:r w:rsidR="00DD2045">
          <w:rPr>
            <w:rStyle w:val="ab"/>
            <w:rFonts w:ascii="Times New Roman" w:hAnsi="Times New Roman" w:cs="Times New Roman"/>
            <w:color w:val="auto"/>
            <w:sz w:val="28"/>
            <w:u w:val="none"/>
            <w:lang w:val="en-US"/>
          </w:rPr>
          <w:t> </w:t>
        </w:r>
        <w:r w:rsidR="00DD2045" w:rsidRPr="006D6110">
          <w:rPr>
            <w:rStyle w:val="ab"/>
            <w:rFonts w:ascii="Times New Roman" w:hAnsi="Times New Roman" w:cs="Times New Roman"/>
            <w:color w:val="auto"/>
            <w:sz w:val="28"/>
            <w:u w:val="none"/>
          </w:rPr>
          <w:t>Н.</w:t>
        </w:r>
      </w:hyperlink>
      <w:r w:rsidR="00DD2045" w:rsidRPr="006D6110">
        <w:rPr>
          <w:rFonts w:ascii="Times New Roman" w:hAnsi="Times New Roman" w:cs="Times New Roman"/>
          <w:sz w:val="28"/>
        </w:rPr>
        <w:t xml:space="preserve">, </w:t>
      </w:r>
      <w:hyperlink r:id="rId44" w:tooltip="Список публикаций этого автора" w:history="1">
        <w:r w:rsidR="00DD2045" w:rsidRPr="006D6110">
          <w:rPr>
            <w:rStyle w:val="ab"/>
            <w:rFonts w:ascii="Times New Roman" w:hAnsi="Times New Roman" w:cs="Times New Roman"/>
            <w:color w:val="auto"/>
            <w:sz w:val="28"/>
            <w:u w:val="none"/>
          </w:rPr>
          <w:t>Соловьева Д.</w:t>
        </w:r>
        <w:r w:rsidR="00DD2045">
          <w:rPr>
            <w:rStyle w:val="ab"/>
            <w:rFonts w:ascii="Times New Roman" w:hAnsi="Times New Roman" w:cs="Times New Roman"/>
            <w:color w:val="auto"/>
            <w:sz w:val="28"/>
            <w:u w:val="none"/>
            <w:lang w:val="en-US"/>
          </w:rPr>
          <w:t> </w:t>
        </w:r>
        <w:r w:rsidR="00DD2045" w:rsidRPr="006D6110">
          <w:rPr>
            <w:rStyle w:val="ab"/>
            <w:rFonts w:ascii="Times New Roman" w:hAnsi="Times New Roman" w:cs="Times New Roman"/>
            <w:color w:val="auto"/>
            <w:sz w:val="28"/>
            <w:u w:val="none"/>
          </w:rPr>
          <w:t>О.</w:t>
        </w:r>
      </w:hyperlink>
      <w:r w:rsidR="00DD2045" w:rsidRPr="006D6110">
        <w:rPr>
          <w:rFonts w:ascii="Times New Roman" w:hAnsi="Times New Roman" w:cs="Times New Roman"/>
          <w:sz w:val="28"/>
        </w:rPr>
        <w:t xml:space="preserve">, </w:t>
      </w:r>
      <w:hyperlink r:id="rId45" w:tooltip="Список публикаций этого автора" w:history="1">
        <w:r w:rsidR="00DD2045" w:rsidRPr="006D6110">
          <w:rPr>
            <w:rStyle w:val="ab"/>
            <w:rFonts w:ascii="Times New Roman" w:hAnsi="Times New Roman" w:cs="Times New Roman"/>
            <w:color w:val="auto"/>
            <w:sz w:val="28"/>
            <w:u w:val="none"/>
          </w:rPr>
          <w:t>Царькова М.</w:t>
        </w:r>
        <w:r w:rsidR="00DD2045">
          <w:rPr>
            <w:rStyle w:val="ab"/>
            <w:rFonts w:ascii="Times New Roman" w:hAnsi="Times New Roman" w:cs="Times New Roman"/>
            <w:color w:val="auto"/>
            <w:sz w:val="28"/>
            <w:u w:val="none"/>
            <w:lang w:val="en-US"/>
          </w:rPr>
          <w:t> </w:t>
        </w:r>
        <w:r w:rsidR="00DD2045" w:rsidRPr="006D6110">
          <w:rPr>
            <w:rStyle w:val="ab"/>
            <w:rFonts w:ascii="Times New Roman" w:hAnsi="Times New Roman" w:cs="Times New Roman"/>
            <w:color w:val="auto"/>
            <w:sz w:val="28"/>
            <w:u w:val="none"/>
          </w:rPr>
          <w:t>С.</w:t>
        </w:r>
      </w:hyperlink>
      <w:r w:rsidR="00DD2045" w:rsidRPr="006D6110">
        <w:rPr>
          <w:rFonts w:ascii="Times New Roman" w:hAnsi="Times New Roman" w:cs="Times New Roman"/>
          <w:bCs/>
          <w:color w:val="000000"/>
          <w:sz w:val="28"/>
          <w:szCs w:val="18"/>
        </w:rPr>
        <w:t xml:space="preserve">Флуоресцентные красители: свойства и применение в клеточной биологии. </w:t>
      </w:r>
      <w:hyperlink r:id="rId46" w:tooltip="Оглавления выпусков этого журнала" w:history="1">
        <w:r w:rsidR="00DD2045" w:rsidRPr="006D6110">
          <w:rPr>
            <w:rFonts w:ascii="Times New Roman" w:eastAsia="Times New Roman" w:hAnsi="Times New Roman" w:cs="Times New Roman"/>
            <w:i/>
            <w:sz w:val="28"/>
            <w:szCs w:val="24"/>
          </w:rPr>
          <w:t>Ветеринария, зоотехния и биотехнология</w:t>
        </w:r>
      </w:hyperlink>
      <w:r w:rsidR="00DD2045" w:rsidRPr="006D6110">
        <w:rPr>
          <w:rFonts w:ascii="Times New Roman" w:eastAsia="Times New Roman" w:hAnsi="Times New Roman" w:cs="Times New Roman"/>
          <w:i/>
          <w:sz w:val="28"/>
          <w:szCs w:val="24"/>
        </w:rPr>
        <w:t xml:space="preserve">. </w:t>
      </w:r>
      <w:r w:rsidR="00DD2045" w:rsidRPr="006D6110">
        <w:rPr>
          <w:rFonts w:ascii="Times New Roman" w:eastAsia="Times New Roman" w:hAnsi="Times New Roman" w:cs="Times New Roman"/>
          <w:sz w:val="28"/>
          <w:szCs w:val="24"/>
        </w:rPr>
        <w:t>2015. № 7. С. 73-85.</w:t>
      </w:r>
    </w:p>
    <w:p w:rsidR="00DD2045"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lang w:val="en-US"/>
        </w:rPr>
      </w:pPr>
      <w:r w:rsidRPr="006D6110">
        <w:rPr>
          <w:rFonts w:ascii="Times New Roman" w:hAnsi="Times New Roman" w:cs="Times New Roman"/>
          <w:sz w:val="28"/>
          <w:szCs w:val="28"/>
          <w:lang w:val="en-US"/>
        </w:rPr>
        <w:t>Terai T, Nagano T</w:t>
      </w:r>
      <w:r w:rsidRPr="006D6110">
        <w:rPr>
          <w:rFonts w:ascii="Times New Roman" w:hAnsi="Times New Roman" w:cs="Times New Roman"/>
          <w:sz w:val="28"/>
          <w:szCs w:val="28"/>
          <w:lang w:val="uk-UA"/>
        </w:rPr>
        <w:t xml:space="preserve">. </w:t>
      </w:r>
      <w:r w:rsidRPr="006D6110">
        <w:rPr>
          <w:rFonts w:ascii="Times New Roman" w:hAnsi="Times New Roman" w:cs="Times New Roman"/>
          <w:sz w:val="28"/>
          <w:szCs w:val="28"/>
          <w:lang w:val="en-US"/>
        </w:rPr>
        <w:t>Small-molecule fluorophores and fluorescent probes for bioimaging</w:t>
      </w:r>
      <w:r w:rsidRPr="006D6110">
        <w:rPr>
          <w:rFonts w:ascii="Times New Roman" w:hAnsi="Times New Roman" w:cs="Times New Roman"/>
          <w:i/>
          <w:sz w:val="28"/>
          <w:szCs w:val="28"/>
          <w:lang w:val="en-US"/>
        </w:rPr>
        <w:t>. Pflugers Arch</w:t>
      </w:r>
      <w:r w:rsidRPr="006D6110">
        <w:rPr>
          <w:rFonts w:ascii="Times New Roman" w:hAnsi="Times New Roman" w:cs="Times New Roman"/>
          <w:sz w:val="28"/>
          <w:szCs w:val="28"/>
          <w:lang w:val="uk-UA"/>
        </w:rPr>
        <w:t xml:space="preserve">. </w:t>
      </w:r>
      <w:r w:rsidRPr="006D6110">
        <w:rPr>
          <w:rFonts w:ascii="Times New Roman" w:hAnsi="Times New Roman" w:cs="Times New Roman"/>
          <w:sz w:val="28"/>
          <w:szCs w:val="28"/>
          <w:lang w:val="en-US"/>
        </w:rPr>
        <w:t>2015</w:t>
      </w:r>
      <w:r w:rsidRPr="006D6110">
        <w:rPr>
          <w:rFonts w:ascii="Times New Roman" w:hAnsi="Times New Roman" w:cs="Times New Roman"/>
          <w:sz w:val="28"/>
          <w:szCs w:val="28"/>
          <w:lang w:val="uk-UA"/>
        </w:rPr>
        <w:t xml:space="preserve">. </w:t>
      </w:r>
      <w:r w:rsidR="00E948EB">
        <w:rPr>
          <w:rFonts w:ascii="Times New Roman" w:hAnsi="Times New Roman" w:cs="Times New Roman"/>
          <w:sz w:val="28"/>
          <w:szCs w:val="28"/>
          <w:lang w:val="en-US"/>
        </w:rPr>
        <w:t>V. 465. P. 347-</w:t>
      </w:r>
      <w:r w:rsidRPr="006D6110">
        <w:rPr>
          <w:rFonts w:ascii="Times New Roman" w:hAnsi="Times New Roman" w:cs="Times New Roman"/>
          <w:sz w:val="28"/>
          <w:szCs w:val="28"/>
          <w:lang w:val="en-US"/>
        </w:rPr>
        <w:t>359.</w:t>
      </w:r>
    </w:p>
    <w:p w:rsidR="00DD2045"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lang w:val="en-US"/>
        </w:rPr>
      </w:pPr>
      <w:r w:rsidRPr="006D6110">
        <w:rPr>
          <w:rFonts w:ascii="Times New Roman" w:hAnsi="Times New Roman" w:cs="Times New Roman"/>
          <w:sz w:val="28"/>
          <w:szCs w:val="28"/>
          <w:lang w:val="en-US"/>
        </w:rPr>
        <w:t>Thompson R.</w:t>
      </w:r>
      <w:r>
        <w:rPr>
          <w:rFonts w:ascii="Times New Roman" w:hAnsi="Times New Roman" w:cs="Times New Roman"/>
          <w:sz w:val="28"/>
          <w:szCs w:val="28"/>
          <w:lang w:val="en-US"/>
        </w:rPr>
        <w:t> </w:t>
      </w:r>
      <w:r w:rsidRPr="006D6110">
        <w:rPr>
          <w:rFonts w:ascii="Times New Roman" w:hAnsi="Times New Roman" w:cs="Times New Roman"/>
          <w:sz w:val="28"/>
          <w:szCs w:val="28"/>
          <w:lang w:val="en-US"/>
        </w:rPr>
        <w:t>B. Fluorescence Sensors and Biosensors</w:t>
      </w:r>
      <w:r w:rsidRPr="006D6110">
        <w:rPr>
          <w:rFonts w:ascii="Times New Roman" w:hAnsi="Times New Roman" w:cs="Times New Roman"/>
          <w:sz w:val="28"/>
          <w:szCs w:val="28"/>
          <w:lang w:val="uk-UA"/>
        </w:rPr>
        <w:t>.</w:t>
      </w:r>
      <w:r w:rsidRPr="006D6110">
        <w:rPr>
          <w:rFonts w:ascii="Times New Roman" w:hAnsi="Times New Roman" w:cs="Times New Roman"/>
          <w:i/>
          <w:sz w:val="28"/>
          <w:szCs w:val="28"/>
          <w:lang w:val="en-US"/>
        </w:rPr>
        <w:t>ChemBio</w:t>
      </w:r>
      <w:r w:rsidRPr="006D6110">
        <w:rPr>
          <w:rFonts w:ascii="Times New Roman" w:hAnsi="Times New Roman" w:cs="Times New Roman"/>
          <w:sz w:val="28"/>
          <w:szCs w:val="28"/>
          <w:lang w:val="en-US"/>
        </w:rPr>
        <w:t>. 2006. V</w:t>
      </w:r>
      <w:r w:rsidRPr="006D6110">
        <w:rPr>
          <w:rFonts w:ascii="Times New Roman" w:hAnsi="Times New Roman" w:cs="Times New Roman"/>
          <w:sz w:val="28"/>
          <w:szCs w:val="28"/>
          <w:lang w:val="uk-UA"/>
        </w:rPr>
        <w:t xml:space="preserve">. 62. Р. </w:t>
      </w:r>
      <w:r w:rsidR="00E948EB">
        <w:rPr>
          <w:rFonts w:ascii="Times New Roman" w:hAnsi="Times New Roman" w:cs="Times New Roman"/>
          <w:sz w:val="28"/>
          <w:szCs w:val="28"/>
          <w:lang w:val="en-US"/>
        </w:rPr>
        <w:t>147</w:t>
      </w:r>
      <w:r w:rsidRPr="006D6110">
        <w:rPr>
          <w:rFonts w:ascii="Times New Roman" w:hAnsi="Times New Roman" w:cs="Times New Roman"/>
          <w:sz w:val="28"/>
          <w:szCs w:val="28"/>
          <w:lang w:val="uk-UA"/>
        </w:rPr>
        <w:t>-152.</w:t>
      </w:r>
    </w:p>
    <w:p w:rsidR="003B0BE1" w:rsidRPr="003B0BE1" w:rsidRDefault="00DD2045" w:rsidP="003B0BE1">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rPr>
      </w:pPr>
      <w:r>
        <w:rPr>
          <w:rFonts w:ascii="Times New Roman" w:hAnsi="Times New Roman" w:cs="Times New Roman"/>
          <w:sz w:val="28"/>
          <w:szCs w:val="28"/>
        </w:rPr>
        <w:t>Вардеванян П. О., Антонян А. </w:t>
      </w:r>
      <w:r w:rsidRPr="006D6110">
        <w:rPr>
          <w:rFonts w:ascii="Times New Roman" w:hAnsi="Times New Roman" w:cs="Times New Roman"/>
          <w:sz w:val="28"/>
          <w:szCs w:val="28"/>
        </w:rPr>
        <w:t>П., Парсаданян М</w:t>
      </w:r>
      <w:r>
        <w:rPr>
          <w:rFonts w:ascii="Times New Roman" w:hAnsi="Times New Roman" w:cs="Times New Roman"/>
          <w:sz w:val="28"/>
          <w:szCs w:val="28"/>
        </w:rPr>
        <w:t>. А., Саакян В. </w:t>
      </w:r>
      <w:r w:rsidRPr="006D6110">
        <w:rPr>
          <w:rFonts w:ascii="Times New Roman" w:hAnsi="Times New Roman" w:cs="Times New Roman"/>
          <w:sz w:val="28"/>
          <w:szCs w:val="28"/>
        </w:rPr>
        <w:t>Г. Исследование совместного связывания акридинового оранжевого и бромистого этидия с ДНК</w:t>
      </w:r>
      <w:r w:rsidRPr="006D6110">
        <w:rPr>
          <w:rFonts w:ascii="Times New Roman" w:hAnsi="Times New Roman" w:cs="Times New Roman"/>
          <w:sz w:val="28"/>
          <w:szCs w:val="28"/>
          <w:lang w:val="uk-UA"/>
        </w:rPr>
        <w:t xml:space="preserve">. </w:t>
      </w:r>
      <w:r w:rsidRPr="006D6110">
        <w:rPr>
          <w:rFonts w:ascii="Times New Roman" w:hAnsi="Times New Roman" w:cs="Times New Roman"/>
          <w:i/>
          <w:sz w:val="28"/>
          <w:szCs w:val="28"/>
          <w:lang w:val="uk-UA"/>
        </w:rPr>
        <w:t>Ереванский государственный университет.</w:t>
      </w:r>
      <w:r w:rsidRPr="006D6110">
        <w:rPr>
          <w:rFonts w:ascii="Times New Roman" w:hAnsi="Times New Roman" w:cs="Times New Roman"/>
          <w:sz w:val="28"/>
          <w:szCs w:val="28"/>
          <w:lang w:val="uk-UA"/>
        </w:rPr>
        <w:t xml:space="preserve"> 2017. № 1. С. 74-82.</w:t>
      </w:r>
    </w:p>
    <w:p w:rsidR="003B0BE1" w:rsidRPr="003B0BE1" w:rsidRDefault="003B0BE1" w:rsidP="003B0BE1">
      <w:pPr>
        <w:numPr>
          <w:ilvl w:val="0"/>
          <w:numId w:val="28"/>
        </w:numPr>
        <w:tabs>
          <w:tab w:val="left" w:pos="851"/>
          <w:tab w:val="left" w:pos="1134"/>
        </w:tabs>
        <w:spacing w:after="0" w:line="360" w:lineRule="auto"/>
        <w:ind w:left="0" w:right="-1" w:firstLine="709"/>
        <w:jc w:val="both"/>
        <w:rPr>
          <w:rFonts w:ascii="Times New Roman" w:eastAsia="Times New Roman" w:hAnsi="Times New Roman" w:cs="Times New Roman"/>
          <w:sz w:val="28"/>
          <w:szCs w:val="28"/>
          <w:lang w:val="en-US"/>
        </w:rPr>
      </w:pPr>
      <w:r w:rsidRPr="003B0BE1">
        <w:rPr>
          <w:rFonts w:ascii="Times New Roman" w:eastAsia="Times New Roman" w:hAnsi="Times New Roman"/>
          <w:sz w:val="28"/>
          <w:szCs w:val="28"/>
          <w:lang w:val="en-US"/>
        </w:rPr>
        <w:t xml:space="preserve">Kask P., Kaupo P., Fay N. et all. </w:t>
      </w:r>
      <w:r w:rsidRPr="003B0BE1">
        <w:rPr>
          <w:rStyle w:val="title-text"/>
          <w:rFonts w:ascii="Times New Roman" w:hAnsi="Times New Roman" w:cs="Times New Roman"/>
          <w:sz w:val="28"/>
          <w:szCs w:val="28"/>
          <w:lang w:val="en-US"/>
        </w:rPr>
        <w:t>Two-Dimensional Fluorescence Intensity Distribution Analysis: Theory and Applications</w:t>
      </w:r>
      <w:r w:rsidRPr="003B0BE1">
        <w:rPr>
          <w:rFonts w:ascii="Times New Roman" w:eastAsia="Times New Roman" w:hAnsi="Times New Roman" w:cs="Times New Roman"/>
          <w:sz w:val="28"/>
          <w:szCs w:val="28"/>
          <w:lang w:val="en-US"/>
        </w:rPr>
        <w:t xml:space="preserve">. </w:t>
      </w:r>
      <w:r w:rsidRPr="003B0BE1">
        <w:rPr>
          <w:rFonts w:ascii="Times New Roman" w:eastAsia="Times New Roman" w:hAnsi="Times New Roman" w:cs="Times New Roman"/>
          <w:i/>
          <w:sz w:val="28"/>
          <w:szCs w:val="28"/>
          <w:lang w:val="en-US"/>
        </w:rPr>
        <w:t>Biophysical journal.</w:t>
      </w:r>
      <w:r w:rsidR="00E948EB">
        <w:rPr>
          <w:rFonts w:ascii="Times New Roman" w:eastAsia="Times New Roman" w:hAnsi="Times New Roman" w:cs="Times New Roman"/>
          <w:sz w:val="28"/>
          <w:szCs w:val="28"/>
          <w:lang w:val="en-US"/>
        </w:rPr>
        <w:t xml:space="preserve"> 2000. V. 78. P. </w:t>
      </w:r>
      <w:r>
        <w:rPr>
          <w:rFonts w:ascii="Times New Roman" w:eastAsia="Times New Roman" w:hAnsi="Times New Roman" w:cs="Times New Roman"/>
          <w:sz w:val="28"/>
          <w:szCs w:val="28"/>
          <w:lang w:val="en-US"/>
        </w:rPr>
        <w:t>1703-1713.</w:t>
      </w:r>
    </w:p>
    <w:p w:rsidR="00DD2045" w:rsidRPr="003B0BE1"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lang w:val="en-US"/>
        </w:rPr>
      </w:pPr>
      <w:r w:rsidRPr="006D6110">
        <w:rPr>
          <w:rFonts w:ascii="Times New Roman" w:hAnsi="Times New Roman" w:cs="Times New Roman"/>
          <w:sz w:val="28"/>
          <w:szCs w:val="28"/>
          <w:lang w:val="en-US"/>
        </w:rPr>
        <w:t xml:space="preserve">Nafisi </w:t>
      </w:r>
      <w:bookmarkStart w:id="56" w:name="baep-author-id10"/>
      <w:r w:rsidRPr="006D6110">
        <w:rPr>
          <w:rFonts w:ascii="Times New Roman" w:hAnsi="Times New Roman" w:cs="Times New Roman"/>
          <w:sz w:val="28"/>
          <w:szCs w:val="28"/>
          <w:lang w:val="en-US"/>
        </w:rPr>
        <w:t>A.,</w:t>
      </w:r>
      <w:bookmarkEnd w:id="56"/>
      <w:r w:rsidRPr="006D6110">
        <w:rPr>
          <w:rFonts w:ascii="Times New Roman" w:hAnsi="Times New Roman" w:cs="Times New Roman"/>
          <w:sz w:val="28"/>
          <w:szCs w:val="28"/>
          <w:lang w:val="en-US"/>
        </w:rPr>
        <w:t xml:space="preserve"> Saboury N., Keramat N. </w:t>
      </w:r>
      <w:r w:rsidRPr="006D6110">
        <w:rPr>
          <w:rStyle w:val="title-text"/>
          <w:rFonts w:ascii="Times New Roman" w:hAnsi="Times New Roman" w:cs="Times New Roman"/>
          <w:sz w:val="28"/>
          <w:szCs w:val="28"/>
          <w:lang w:val="en-US"/>
        </w:rPr>
        <w:t xml:space="preserve">Stability and structural features of DNA intercalation with ethidium bromide, acridine orange and methylene blue. </w:t>
      </w:r>
      <w:r w:rsidR="004764C8">
        <w:rPr>
          <w:rFonts w:ascii="Times New Roman" w:hAnsi="Times New Roman" w:cs="Times New Roman"/>
          <w:i/>
          <w:sz w:val="28"/>
          <w:szCs w:val="28"/>
          <w:lang w:val="en-US"/>
        </w:rPr>
        <w:t xml:space="preserve">Journal of Molecukar Structure. </w:t>
      </w:r>
      <w:r w:rsidRPr="006D6110">
        <w:rPr>
          <w:rFonts w:ascii="Times New Roman" w:hAnsi="Times New Roman" w:cs="Times New Roman"/>
          <w:sz w:val="28"/>
          <w:szCs w:val="28"/>
          <w:lang w:val="en-US"/>
        </w:rPr>
        <w:t>V. 2015. V. 827. P. 35-43.</w:t>
      </w:r>
    </w:p>
    <w:p w:rsidR="00DD2045" w:rsidRPr="00E948EB"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lang w:val="en-US"/>
        </w:rPr>
      </w:pPr>
      <w:r w:rsidRPr="006D6110">
        <w:rPr>
          <w:rFonts w:ascii="Times New Roman" w:hAnsi="Times New Roman" w:cs="Times New Roman"/>
          <w:sz w:val="28"/>
          <w:szCs w:val="28"/>
          <w:lang w:val="en-US"/>
        </w:rPr>
        <w:t xml:space="preserve">Drummen G. P. C. Fluorescent Probes and Fluorescence (Microscopy) Techniques–Illuminating Biological and Biomedical Research. </w:t>
      </w:r>
      <w:r w:rsidRPr="006D6110">
        <w:rPr>
          <w:rStyle w:val="af7"/>
          <w:rFonts w:ascii="Times New Roman" w:hAnsi="Times New Roman" w:cs="Times New Roman"/>
          <w:sz w:val="28"/>
          <w:szCs w:val="28"/>
          <w:lang w:val="en-US"/>
        </w:rPr>
        <w:t>Molecules.</w:t>
      </w:r>
      <w:r w:rsidRPr="006D6110">
        <w:rPr>
          <w:rFonts w:ascii="Times New Roman" w:hAnsi="Times New Roman" w:cs="Times New Roman"/>
          <w:bCs/>
          <w:sz w:val="28"/>
          <w:szCs w:val="28"/>
          <w:lang w:val="en-US"/>
        </w:rPr>
        <w:t>2015</w:t>
      </w:r>
      <w:r w:rsidRPr="006D6110">
        <w:rPr>
          <w:rFonts w:ascii="Times New Roman" w:hAnsi="Times New Roman" w:cs="Times New Roman"/>
          <w:sz w:val="28"/>
          <w:szCs w:val="28"/>
          <w:lang w:val="uk-UA"/>
        </w:rPr>
        <w:t xml:space="preserve">. </w:t>
      </w:r>
      <w:r w:rsidR="00E948EB">
        <w:rPr>
          <w:rFonts w:ascii="Times New Roman" w:hAnsi="Times New Roman" w:cs="Times New Roman"/>
          <w:sz w:val="28"/>
          <w:szCs w:val="28"/>
          <w:lang w:val="en-US"/>
        </w:rPr>
        <w:t>V. </w:t>
      </w:r>
      <w:r w:rsidRPr="00E948EB">
        <w:rPr>
          <w:rStyle w:val="af7"/>
          <w:rFonts w:ascii="Times New Roman" w:hAnsi="Times New Roman" w:cs="Times New Roman"/>
          <w:i w:val="0"/>
          <w:sz w:val="28"/>
          <w:szCs w:val="28"/>
          <w:lang w:val="en-US"/>
        </w:rPr>
        <w:t>17</w:t>
      </w:r>
      <w:r w:rsidRPr="006D6110">
        <w:rPr>
          <w:rFonts w:ascii="Times New Roman" w:hAnsi="Times New Roman" w:cs="Times New Roman"/>
          <w:i/>
          <w:sz w:val="28"/>
          <w:szCs w:val="28"/>
          <w:lang w:val="en-US"/>
        </w:rPr>
        <w:t>.</w:t>
      </w:r>
      <w:r w:rsidRPr="006D6110">
        <w:rPr>
          <w:rFonts w:ascii="Times New Roman" w:hAnsi="Times New Roman" w:cs="Times New Roman"/>
          <w:sz w:val="28"/>
          <w:szCs w:val="28"/>
          <w:lang w:val="en-US"/>
        </w:rPr>
        <w:t xml:space="preserve"> P. 167-175.</w:t>
      </w:r>
    </w:p>
    <w:p w:rsidR="00DD2045"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rPr>
      </w:pPr>
      <w:r w:rsidRPr="001834E1">
        <w:rPr>
          <w:rFonts w:ascii="Times New Roman" w:hAnsi="Times New Roman" w:cs="Times New Roman"/>
          <w:sz w:val="28"/>
          <w:szCs w:val="28"/>
          <w:lang w:val="en-US"/>
        </w:rPr>
        <w:t>KawabeY</w:t>
      </w:r>
      <w:r w:rsidRPr="002F271C">
        <w:rPr>
          <w:rFonts w:ascii="Times New Roman" w:hAnsi="Times New Roman" w:cs="Times New Roman"/>
          <w:sz w:val="28"/>
          <w:szCs w:val="28"/>
          <w:lang w:val="uk-UA"/>
        </w:rPr>
        <w:t xml:space="preserve">. </w:t>
      </w:r>
      <w:r w:rsidRPr="001834E1">
        <w:rPr>
          <w:rFonts w:ascii="Times New Roman" w:hAnsi="Times New Roman" w:cs="Times New Roman"/>
          <w:sz w:val="28"/>
          <w:szCs w:val="28"/>
          <w:lang w:val="en-US"/>
        </w:rPr>
        <w:t>etal</w:t>
      </w:r>
      <w:r w:rsidRPr="002F271C">
        <w:rPr>
          <w:rFonts w:ascii="Times New Roman" w:hAnsi="Times New Roman" w:cs="Times New Roman"/>
          <w:sz w:val="28"/>
          <w:szCs w:val="28"/>
          <w:lang w:val="uk-UA"/>
        </w:rPr>
        <w:t xml:space="preserve">. </w:t>
      </w:r>
      <w:r w:rsidRPr="001834E1">
        <w:rPr>
          <w:rFonts w:ascii="Times New Roman" w:hAnsi="Times New Roman" w:cs="Times New Roman"/>
          <w:sz w:val="28"/>
          <w:szCs w:val="28"/>
          <w:lang w:val="en-US"/>
        </w:rPr>
        <w:t>Thin</w:t>
      </w:r>
      <w:r w:rsidRPr="002F271C">
        <w:rPr>
          <w:rFonts w:ascii="Times New Roman" w:hAnsi="Times New Roman" w:cs="Times New Roman"/>
          <w:sz w:val="28"/>
          <w:szCs w:val="28"/>
          <w:lang w:val="uk-UA"/>
        </w:rPr>
        <w:t>-</w:t>
      </w:r>
      <w:r w:rsidRPr="001834E1">
        <w:rPr>
          <w:rFonts w:ascii="Times New Roman" w:hAnsi="Times New Roman" w:cs="Times New Roman"/>
          <w:sz w:val="28"/>
          <w:szCs w:val="28"/>
          <w:lang w:val="en-US"/>
        </w:rPr>
        <w:t>filmlasersbasedondye</w:t>
      </w:r>
      <w:r w:rsidRPr="002F271C">
        <w:rPr>
          <w:rFonts w:ascii="Times New Roman" w:hAnsi="Times New Roman" w:cs="Times New Roman"/>
          <w:sz w:val="28"/>
          <w:szCs w:val="28"/>
          <w:lang w:val="uk-UA"/>
        </w:rPr>
        <w:t>-</w:t>
      </w:r>
      <w:r w:rsidRPr="001834E1">
        <w:rPr>
          <w:rFonts w:ascii="Times New Roman" w:hAnsi="Times New Roman" w:cs="Times New Roman"/>
          <w:sz w:val="28"/>
          <w:szCs w:val="28"/>
          <w:lang w:val="en-US"/>
        </w:rPr>
        <w:t>deoxyribonucleicacid</w:t>
      </w:r>
      <w:r w:rsidRPr="002F271C">
        <w:rPr>
          <w:rFonts w:ascii="Times New Roman" w:hAnsi="Times New Roman" w:cs="Times New Roman"/>
          <w:sz w:val="28"/>
          <w:szCs w:val="28"/>
          <w:lang w:val="uk-UA"/>
        </w:rPr>
        <w:t>-</w:t>
      </w:r>
      <w:r w:rsidRPr="001834E1">
        <w:rPr>
          <w:rFonts w:ascii="Times New Roman" w:hAnsi="Times New Roman" w:cs="Times New Roman"/>
          <w:sz w:val="28"/>
          <w:szCs w:val="28"/>
          <w:lang w:val="en-US"/>
        </w:rPr>
        <w:t>lipidcomplexes</w:t>
      </w:r>
      <w:r>
        <w:rPr>
          <w:rFonts w:ascii="Times New Roman" w:hAnsi="Times New Roman" w:cs="Times New Roman"/>
          <w:sz w:val="28"/>
          <w:szCs w:val="28"/>
          <w:lang w:val="uk-UA"/>
        </w:rPr>
        <w:t>.</w:t>
      </w:r>
      <w:r w:rsidRPr="001834E1">
        <w:rPr>
          <w:rFonts w:ascii="Times New Roman" w:hAnsi="Times New Roman" w:cs="Times New Roman"/>
          <w:sz w:val="28"/>
          <w:szCs w:val="28"/>
          <w:lang w:val="en-US"/>
        </w:rPr>
        <w:t>Appl</w:t>
      </w:r>
      <w:r w:rsidRPr="002F271C">
        <w:rPr>
          <w:rFonts w:ascii="Times New Roman" w:hAnsi="Times New Roman" w:cs="Times New Roman"/>
          <w:sz w:val="28"/>
          <w:szCs w:val="28"/>
          <w:lang w:val="uk-UA"/>
        </w:rPr>
        <w:t xml:space="preserve">. </w:t>
      </w:r>
      <w:r w:rsidRPr="009E6CC9">
        <w:rPr>
          <w:rFonts w:ascii="Times New Roman" w:hAnsi="Times New Roman" w:cs="Times New Roman"/>
          <w:i/>
          <w:sz w:val="28"/>
          <w:szCs w:val="28"/>
          <w:lang w:val="en-US"/>
        </w:rPr>
        <w:t>Phys</w:t>
      </w:r>
      <w:r w:rsidRPr="009E6CC9">
        <w:rPr>
          <w:rFonts w:ascii="Times New Roman" w:hAnsi="Times New Roman" w:cs="Times New Roman"/>
          <w:i/>
          <w:sz w:val="28"/>
          <w:szCs w:val="28"/>
          <w:lang w:val="uk-UA"/>
        </w:rPr>
        <w:t xml:space="preserve">. </w:t>
      </w:r>
      <w:r w:rsidRPr="009E6CC9">
        <w:rPr>
          <w:rFonts w:ascii="Times New Roman" w:hAnsi="Times New Roman" w:cs="Times New Roman"/>
          <w:i/>
          <w:sz w:val="28"/>
          <w:szCs w:val="28"/>
          <w:lang w:val="en-US"/>
        </w:rPr>
        <w:t>Lett</w:t>
      </w:r>
      <w:r w:rsidRPr="009E6CC9">
        <w:rPr>
          <w:rFonts w:ascii="Times New Roman" w:hAnsi="Times New Roman" w:cs="Times New Roman"/>
          <w:i/>
          <w:sz w:val="28"/>
          <w:szCs w:val="28"/>
          <w:lang w:val="uk-UA"/>
        </w:rPr>
        <w:t>.</w:t>
      </w:r>
      <w:r>
        <w:rPr>
          <w:rFonts w:ascii="Times New Roman" w:hAnsi="Times New Roman" w:cs="Times New Roman"/>
          <w:sz w:val="28"/>
          <w:szCs w:val="28"/>
          <w:lang w:val="uk-UA"/>
        </w:rPr>
        <w:t xml:space="preserve"> 2002. </w:t>
      </w:r>
      <w:r w:rsidRPr="001834E1">
        <w:rPr>
          <w:rFonts w:ascii="Times New Roman" w:hAnsi="Times New Roman" w:cs="Times New Roman"/>
          <w:sz w:val="28"/>
          <w:szCs w:val="28"/>
          <w:lang w:val="en-US"/>
        </w:rPr>
        <w:t>V</w:t>
      </w:r>
      <w:r>
        <w:rPr>
          <w:rFonts w:ascii="Times New Roman" w:hAnsi="Times New Roman" w:cs="Times New Roman"/>
          <w:sz w:val="28"/>
          <w:szCs w:val="28"/>
          <w:lang w:val="uk-UA"/>
        </w:rPr>
        <w:t>. 81.</w:t>
      </w:r>
      <w:r w:rsidRPr="001834E1">
        <w:rPr>
          <w:rFonts w:ascii="Times New Roman" w:hAnsi="Times New Roman" w:cs="Times New Roman"/>
          <w:sz w:val="28"/>
          <w:szCs w:val="28"/>
          <w:lang w:val="en-US"/>
        </w:rPr>
        <w:t>P</w:t>
      </w:r>
      <w:r w:rsidRPr="009E6CC9">
        <w:rPr>
          <w:rFonts w:ascii="Times New Roman" w:hAnsi="Times New Roman" w:cs="Times New Roman"/>
          <w:sz w:val="28"/>
          <w:szCs w:val="28"/>
          <w:lang w:val="uk-UA"/>
        </w:rPr>
        <w:t>. 137</w:t>
      </w:r>
      <w:r w:rsidR="00E948EB">
        <w:rPr>
          <w:rFonts w:ascii="Times New Roman" w:hAnsi="Times New Roman" w:cs="Times New Roman"/>
          <w:sz w:val="28"/>
          <w:szCs w:val="28"/>
          <w:lang w:val="en-US"/>
        </w:rPr>
        <w:t>-</w:t>
      </w:r>
      <w:r>
        <w:rPr>
          <w:rFonts w:ascii="Times New Roman" w:hAnsi="Times New Roman" w:cs="Times New Roman"/>
          <w:sz w:val="28"/>
          <w:szCs w:val="28"/>
          <w:lang w:val="en-US"/>
        </w:rPr>
        <w:t>137</w:t>
      </w:r>
      <w:r>
        <w:rPr>
          <w:rFonts w:ascii="Times New Roman" w:hAnsi="Times New Roman" w:cs="Times New Roman"/>
          <w:sz w:val="28"/>
          <w:szCs w:val="28"/>
        </w:rPr>
        <w:t>.</w:t>
      </w:r>
    </w:p>
    <w:p w:rsidR="00DD2045" w:rsidRDefault="000A2006" w:rsidP="00E948EB">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rPr>
      </w:pPr>
      <w:hyperlink r:id="rId47" w:tooltip="Список публикаций этого автора" w:history="1">
        <w:r w:rsidR="00DD2045" w:rsidRPr="006D6110">
          <w:rPr>
            <w:rFonts w:ascii="Times New Roman" w:eastAsia="Times New Roman" w:hAnsi="Times New Roman" w:cs="Times New Roman"/>
            <w:bCs/>
            <w:sz w:val="28"/>
            <w:szCs w:val="28"/>
            <w:lang w:val="uk-UA"/>
          </w:rPr>
          <w:t>Лантух Ю.</w:t>
        </w:r>
        <w:r w:rsidR="00DD2045" w:rsidRPr="006D6110">
          <w:rPr>
            <w:rFonts w:ascii="Times New Roman" w:eastAsia="Times New Roman" w:hAnsi="Times New Roman" w:cs="Times New Roman"/>
            <w:bCs/>
            <w:sz w:val="28"/>
            <w:szCs w:val="28"/>
            <w:lang w:val="en-US"/>
          </w:rPr>
          <w:t> </w:t>
        </w:r>
        <w:r w:rsidR="00DD2045" w:rsidRPr="006D6110">
          <w:rPr>
            <w:rFonts w:ascii="Times New Roman" w:eastAsia="Times New Roman" w:hAnsi="Times New Roman" w:cs="Times New Roman"/>
            <w:bCs/>
            <w:sz w:val="28"/>
            <w:szCs w:val="28"/>
            <w:lang w:val="uk-UA"/>
          </w:rPr>
          <w:t>Д.</w:t>
        </w:r>
      </w:hyperlink>
      <w:r w:rsidR="00DD2045" w:rsidRPr="006D6110">
        <w:rPr>
          <w:rFonts w:ascii="Times New Roman" w:eastAsia="Times New Roman" w:hAnsi="Times New Roman" w:cs="Times New Roman"/>
          <w:sz w:val="28"/>
          <w:szCs w:val="28"/>
          <w:lang w:val="uk-UA"/>
        </w:rPr>
        <w:t xml:space="preserve">, </w:t>
      </w:r>
      <w:hyperlink r:id="rId48" w:tooltip="Список публикаций этого автора" w:history="1">
        <w:r w:rsidR="00DD2045" w:rsidRPr="006D6110">
          <w:rPr>
            <w:rFonts w:ascii="Times New Roman" w:eastAsia="Times New Roman" w:hAnsi="Times New Roman" w:cs="Times New Roman"/>
            <w:bCs/>
            <w:sz w:val="28"/>
            <w:szCs w:val="28"/>
            <w:lang w:val="uk-UA"/>
          </w:rPr>
          <w:t>Пашкевич С.</w:t>
        </w:r>
        <w:r w:rsidR="00DD2045" w:rsidRPr="006D6110">
          <w:rPr>
            <w:rFonts w:ascii="Times New Roman" w:eastAsia="Times New Roman" w:hAnsi="Times New Roman" w:cs="Times New Roman"/>
            <w:bCs/>
            <w:sz w:val="28"/>
            <w:szCs w:val="28"/>
            <w:lang w:val="en-US"/>
          </w:rPr>
          <w:t> </w:t>
        </w:r>
        <w:r w:rsidR="00DD2045" w:rsidRPr="006D6110">
          <w:rPr>
            <w:rFonts w:ascii="Times New Roman" w:eastAsia="Times New Roman" w:hAnsi="Times New Roman" w:cs="Times New Roman"/>
            <w:bCs/>
            <w:sz w:val="28"/>
            <w:szCs w:val="28"/>
            <w:lang w:val="uk-UA"/>
          </w:rPr>
          <w:t>Н.</w:t>
        </w:r>
      </w:hyperlink>
      <w:r w:rsidR="00DD2045" w:rsidRPr="006D6110">
        <w:rPr>
          <w:rFonts w:ascii="Times New Roman" w:eastAsia="Times New Roman" w:hAnsi="Times New Roman" w:cs="Times New Roman"/>
          <w:sz w:val="28"/>
          <w:szCs w:val="28"/>
          <w:lang w:val="uk-UA"/>
        </w:rPr>
        <w:t xml:space="preserve">, </w:t>
      </w:r>
      <w:hyperlink r:id="rId49" w:tooltip="Список публикаций этого автора" w:history="1">
        <w:r w:rsidR="00DD2045" w:rsidRPr="006D6110">
          <w:rPr>
            <w:rFonts w:ascii="Times New Roman" w:eastAsia="Times New Roman" w:hAnsi="Times New Roman" w:cs="Times New Roman"/>
            <w:bCs/>
            <w:sz w:val="28"/>
            <w:szCs w:val="28"/>
            <w:lang w:val="uk-UA"/>
          </w:rPr>
          <w:t>Летута С.</w:t>
        </w:r>
        <w:r w:rsidR="00DD2045" w:rsidRPr="006D6110">
          <w:rPr>
            <w:rFonts w:ascii="Times New Roman" w:eastAsia="Times New Roman" w:hAnsi="Times New Roman" w:cs="Times New Roman"/>
            <w:bCs/>
            <w:sz w:val="28"/>
            <w:szCs w:val="28"/>
            <w:lang w:val="en-US"/>
          </w:rPr>
          <w:t> </w:t>
        </w:r>
        <w:r w:rsidR="00DD2045" w:rsidRPr="006D6110">
          <w:rPr>
            <w:rFonts w:ascii="Times New Roman" w:eastAsia="Times New Roman" w:hAnsi="Times New Roman" w:cs="Times New Roman"/>
            <w:bCs/>
            <w:sz w:val="28"/>
            <w:szCs w:val="28"/>
            <w:lang w:val="uk-UA"/>
          </w:rPr>
          <w:t>Н.</w:t>
        </w:r>
      </w:hyperlink>
      <w:r w:rsidR="00DD2045" w:rsidRPr="006D6110">
        <w:rPr>
          <w:rFonts w:ascii="Times New Roman" w:eastAsia="Times New Roman" w:hAnsi="Times New Roman" w:cs="Times New Roman"/>
          <w:sz w:val="28"/>
          <w:szCs w:val="28"/>
          <w:lang w:val="uk-UA"/>
        </w:rPr>
        <w:t xml:space="preserve">, </w:t>
      </w:r>
      <w:hyperlink r:id="rId50" w:tooltip="Список публикаций этого автора" w:history="1">
        <w:r w:rsidR="00DD2045" w:rsidRPr="006D6110">
          <w:rPr>
            <w:rFonts w:ascii="Times New Roman" w:eastAsia="Times New Roman" w:hAnsi="Times New Roman" w:cs="Times New Roman"/>
            <w:bCs/>
            <w:sz w:val="28"/>
            <w:szCs w:val="28"/>
            <w:lang w:val="uk-UA"/>
          </w:rPr>
          <w:t>Алиджанов Э.К.</w:t>
        </w:r>
      </w:hyperlink>
      <w:r w:rsidR="00DD2045" w:rsidRPr="006D6110">
        <w:rPr>
          <w:rFonts w:ascii="Times New Roman" w:eastAsia="Times New Roman" w:hAnsi="Times New Roman" w:cs="Times New Roman"/>
          <w:sz w:val="28"/>
          <w:szCs w:val="28"/>
          <w:lang w:val="uk-UA"/>
        </w:rPr>
        <w:t xml:space="preserve">, </w:t>
      </w:r>
      <w:hyperlink r:id="rId51" w:tooltip="Список публикаций этого автора" w:history="1">
        <w:r w:rsidR="00DD2045" w:rsidRPr="006D6110">
          <w:rPr>
            <w:rFonts w:ascii="Times New Roman" w:eastAsia="Times New Roman" w:hAnsi="Times New Roman" w:cs="Times New Roman"/>
            <w:bCs/>
            <w:sz w:val="28"/>
            <w:szCs w:val="28"/>
            <w:lang w:val="uk-UA"/>
          </w:rPr>
          <w:t>Кульсарин А.А.</w:t>
        </w:r>
      </w:hyperlink>
      <w:r w:rsidR="00DD2045" w:rsidRPr="006D6110">
        <w:rPr>
          <w:rFonts w:ascii="Times New Roman" w:hAnsi="Times New Roman" w:cs="Times New Roman"/>
          <w:bCs/>
          <w:sz w:val="28"/>
          <w:szCs w:val="28"/>
        </w:rPr>
        <w:t xml:space="preserve">Нестационарная голографическая запись в биополимерных пленках </w:t>
      </w:r>
      <w:r w:rsidR="00DD2045" w:rsidRPr="006D6110">
        <w:rPr>
          <w:rFonts w:ascii="Times New Roman" w:hAnsi="Times New Roman" w:cs="Times New Roman"/>
          <w:bCs/>
          <w:sz w:val="28"/>
          <w:szCs w:val="28"/>
          <w:lang w:val="uk-UA"/>
        </w:rPr>
        <w:t>ДНК</w:t>
      </w:r>
      <w:r w:rsidR="00DD2045" w:rsidRPr="006D6110">
        <w:rPr>
          <w:rFonts w:ascii="Times New Roman" w:hAnsi="Times New Roman" w:cs="Times New Roman"/>
          <w:bCs/>
          <w:sz w:val="28"/>
          <w:szCs w:val="28"/>
        </w:rPr>
        <w:t>-акридиновый оранжевый</w:t>
      </w:r>
      <w:r w:rsidR="00DD2045" w:rsidRPr="006D6110">
        <w:rPr>
          <w:rFonts w:ascii="Times New Roman" w:hAnsi="Times New Roman" w:cs="Times New Roman"/>
          <w:bCs/>
          <w:sz w:val="28"/>
          <w:szCs w:val="28"/>
          <w:lang w:val="uk-UA"/>
        </w:rPr>
        <w:t xml:space="preserve">. </w:t>
      </w:r>
      <w:r w:rsidR="00DD2045" w:rsidRPr="006D6110">
        <w:rPr>
          <w:rFonts w:ascii="Times New Roman" w:hAnsi="Times New Roman" w:cs="Times New Roman"/>
          <w:bCs/>
          <w:i/>
          <w:sz w:val="28"/>
          <w:szCs w:val="28"/>
          <w:lang w:val="uk-UA"/>
        </w:rPr>
        <w:t>Оптика и спектроскопия.</w:t>
      </w:r>
      <w:r w:rsidR="00E948EB">
        <w:rPr>
          <w:rFonts w:ascii="Times New Roman" w:hAnsi="Times New Roman" w:cs="Times New Roman"/>
          <w:bCs/>
          <w:sz w:val="28"/>
          <w:szCs w:val="28"/>
          <w:lang w:val="uk-UA"/>
        </w:rPr>
        <w:t xml:space="preserve"> 2013. № 2. С. </w:t>
      </w:r>
      <w:r w:rsidR="00DD2045" w:rsidRPr="006D6110">
        <w:rPr>
          <w:rFonts w:ascii="Times New Roman" w:hAnsi="Times New Roman" w:cs="Times New Roman"/>
          <w:bCs/>
          <w:sz w:val="28"/>
          <w:szCs w:val="28"/>
          <w:lang w:val="uk-UA"/>
        </w:rPr>
        <w:t>312-317</w:t>
      </w:r>
    </w:p>
    <w:p w:rsidR="00DD2045"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rPr>
      </w:pPr>
      <w:r w:rsidRPr="006D6110">
        <w:rPr>
          <w:rFonts w:ascii="Times New Roman" w:hAnsi="Times New Roman" w:cs="Times New Roman"/>
          <w:sz w:val="28"/>
          <w:szCs w:val="28"/>
          <w:lang w:val="uk-UA"/>
        </w:rPr>
        <w:lastRenderedPageBreak/>
        <w:t>Лантух Ю.</w:t>
      </w:r>
      <w:r>
        <w:rPr>
          <w:rFonts w:ascii="Times New Roman" w:hAnsi="Times New Roman" w:cs="Times New Roman"/>
          <w:sz w:val="28"/>
          <w:szCs w:val="28"/>
          <w:lang w:val="en-US"/>
        </w:rPr>
        <w:t> </w:t>
      </w:r>
      <w:r w:rsidRPr="006D6110">
        <w:rPr>
          <w:rFonts w:ascii="Times New Roman" w:hAnsi="Times New Roman" w:cs="Times New Roman"/>
          <w:sz w:val="28"/>
          <w:szCs w:val="28"/>
          <w:lang w:val="uk-UA"/>
        </w:rPr>
        <w:t>Д., Пашкевич С.</w:t>
      </w:r>
      <w:r>
        <w:rPr>
          <w:rFonts w:ascii="Times New Roman" w:hAnsi="Times New Roman" w:cs="Times New Roman"/>
          <w:sz w:val="28"/>
          <w:szCs w:val="28"/>
          <w:lang w:val="en-US"/>
        </w:rPr>
        <w:t> </w:t>
      </w:r>
      <w:r w:rsidRPr="006D6110">
        <w:rPr>
          <w:rFonts w:ascii="Times New Roman" w:hAnsi="Times New Roman" w:cs="Times New Roman"/>
          <w:sz w:val="28"/>
          <w:szCs w:val="28"/>
          <w:lang w:val="uk-UA"/>
        </w:rPr>
        <w:t xml:space="preserve">Н., Алиджанов </w:t>
      </w:r>
      <w:r w:rsidRPr="006D6110">
        <w:rPr>
          <w:rFonts w:ascii="Times New Roman" w:hAnsi="Times New Roman" w:cs="Times New Roman"/>
          <w:sz w:val="28"/>
          <w:szCs w:val="28"/>
        </w:rPr>
        <w:t>Э.</w:t>
      </w:r>
      <w:r>
        <w:rPr>
          <w:rFonts w:ascii="Times New Roman" w:hAnsi="Times New Roman" w:cs="Times New Roman"/>
          <w:sz w:val="28"/>
          <w:szCs w:val="28"/>
          <w:lang w:val="en-US"/>
        </w:rPr>
        <w:t> </w:t>
      </w:r>
      <w:r w:rsidRPr="006D6110">
        <w:rPr>
          <w:rFonts w:ascii="Times New Roman" w:hAnsi="Times New Roman" w:cs="Times New Roman"/>
          <w:sz w:val="28"/>
          <w:szCs w:val="28"/>
        </w:rPr>
        <w:t>К. Фотофизика оптических функциональных материалов на основе комплексов биополимеров с органическими красителями</w:t>
      </w:r>
      <w:r w:rsidRPr="006D6110">
        <w:rPr>
          <w:rFonts w:ascii="Times New Roman" w:hAnsi="Times New Roman" w:cs="Times New Roman"/>
          <w:i/>
          <w:sz w:val="28"/>
          <w:szCs w:val="28"/>
        </w:rPr>
        <w:t>. Вестник Оренбургского государственного университета.</w:t>
      </w:r>
      <w:r w:rsidRPr="006D6110">
        <w:rPr>
          <w:rFonts w:ascii="Times New Roman" w:hAnsi="Times New Roman" w:cs="Times New Roman"/>
          <w:sz w:val="28"/>
          <w:szCs w:val="28"/>
        </w:rPr>
        <w:t xml:space="preserve"> 2015. № 13 (188). С. 162-167.</w:t>
      </w:r>
    </w:p>
    <w:p w:rsidR="00DD2045"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rPr>
      </w:pPr>
      <w:r w:rsidRPr="006D6110">
        <w:rPr>
          <w:rFonts w:ascii="Times New Roman" w:hAnsi="Times New Roman" w:cs="Times New Roman"/>
          <w:sz w:val="28"/>
          <w:szCs w:val="28"/>
          <w:lang w:val="uk-UA"/>
        </w:rPr>
        <w:t>Тихонов Г.</w:t>
      </w:r>
      <w:r>
        <w:rPr>
          <w:rFonts w:ascii="Times New Roman" w:hAnsi="Times New Roman" w:cs="Times New Roman"/>
          <w:sz w:val="28"/>
          <w:szCs w:val="28"/>
          <w:lang w:val="en-US"/>
        </w:rPr>
        <w:t> </w:t>
      </w:r>
      <w:r w:rsidRPr="006D6110">
        <w:rPr>
          <w:rFonts w:ascii="Times New Roman" w:hAnsi="Times New Roman" w:cs="Times New Roman"/>
          <w:sz w:val="28"/>
          <w:szCs w:val="28"/>
          <w:lang w:val="uk-UA"/>
        </w:rPr>
        <w:t>А., Лантух Ю.</w:t>
      </w:r>
      <w:r>
        <w:rPr>
          <w:rFonts w:ascii="Times New Roman" w:hAnsi="Times New Roman" w:cs="Times New Roman"/>
          <w:sz w:val="28"/>
          <w:szCs w:val="28"/>
          <w:lang w:val="en-US"/>
        </w:rPr>
        <w:t> </w:t>
      </w:r>
      <w:r w:rsidRPr="006D6110">
        <w:rPr>
          <w:rFonts w:ascii="Times New Roman" w:hAnsi="Times New Roman" w:cs="Times New Roman"/>
          <w:sz w:val="28"/>
          <w:szCs w:val="28"/>
          <w:lang w:val="uk-UA"/>
        </w:rPr>
        <w:t>Д., Чайченко К.</w:t>
      </w:r>
      <w:r>
        <w:rPr>
          <w:rFonts w:ascii="Times New Roman" w:hAnsi="Times New Roman" w:cs="Times New Roman"/>
          <w:sz w:val="28"/>
          <w:szCs w:val="28"/>
          <w:lang w:val="en-US"/>
        </w:rPr>
        <w:t> </w:t>
      </w:r>
      <w:r w:rsidRPr="006D6110">
        <w:rPr>
          <w:rFonts w:ascii="Times New Roman" w:hAnsi="Times New Roman" w:cs="Times New Roman"/>
          <w:sz w:val="28"/>
          <w:szCs w:val="28"/>
          <w:lang w:val="uk-UA"/>
        </w:rPr>
        <w:t xml:space="preserve">В. Спектры поглощения и люминесценции акридинового оранжевого в смешанной желатинхитозановой матрице. </w:t>
      </w:r>
      <w:hyperlink r:id="rId52" w:history="1">
        <w:r w:rsidRPr="006D6110">
          <w:rPr>
            <w:rFonts w:ascii="Times New Roman" w:eastAsia="Times New Roman" w:hAnsi="Times New Roman" w:cs="Times New Roman"/>
            <w:i/>
            <w:sz w:val="28"/>
            <w:szCs w:val="24"/>
          </w:rPr>
          <w:t>21 век : фундаментальная наука и технологии</w:t>
        </w:r>
      </w:hyperlink>
      <w:r w:rsidRPr="006D6110">
        <w:rPr>
          <w:rFonts w:ascii="Times New Roman" w:eastAsia="Times New Roman" w:hAnsi="Times New Roman" w:cs="Times New Roman"/>
          <w:i/>
          <w:sz w:val="28"/>
          <w:szCs w:val="24"/>
        </w:rPr>
        <w:t xml:space="preserve">. 2017. </w:t>
      </w:r>
      <w:r w:rsidRPr="006D6110">
        <w:rPr>
          <w:rFonts w:ascii="Times New Roman" w:hAnsi="Times New Roman" w:cs="Times New Roman"/>
          <w:i/>
          <w:sz w:val="28"/>
        </w:rPr>
        <w:t xml:space="preserve">Материалы XIV международной научно-практической конференции. </w:t>
      </w:r>
      <w:r w:rsidRPr="006D6110">
        <w:rPr>
          <w:rFonts w:ascii="Times New Roman" w:hAnsi="Times New Roman" w:cs="Times New Roman"/>
          <w:sz w:val="28"/>
        </w:rPr>
        <w:t>2017. С. 93-96.</w:t>
      </w:r>
    </w:p>
    <w:p w:rsidR="00DD2045"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rPr>
      </w:pPr>
      <w:r w:rsidRPr="006D6110">
        <w:rPr>
          <w:rFonts w:ascii="Times New Roman" w:eastAsia="Times New Roman" w:hAnsi="Times New Roman" w:cs="Times New Roman"/>
          <w:sz w:val="28"/>
          <w:szCs w:val="28"/>
        </w:rPr>
        <w:t>Тихонов Г.</w:t>
      </w:r>
      <w:r w:rsidRPr="006D6110">
        <w:rPr>
          <w:rFonts w:ascii="Times New Roman" w:eastAsia="Times New Roman" w:hAnsi="Times New Roman" w:cs="Times New Roman"/>
          <w:sz w:val="28"/>
          <w:szCs w:val="28"/>
          <w:lang w:val="en-US"/>
        </w:rPr>
        <w:t> </w:t>
      </w:r>
      <w:r w:rsidRPr="006D6110">
        <w:rPr>
          <w:rFonts w:ascii="Times New Roman" w:eastAsia="Times New Roman" w:hAnsi="Times New Roman" w:cs="Times New Roman"/>
          <w:sz w:val="28"/>
          <w:szCs w:val="28"/>
        </w:rPr>
        <w:t>А., Лантух Ю.</w:t>
      </w:r>
      <w:r w:rsidRPr="006D6110">
        <w:rPr>
          <w:rFonts w:ascii="Times New Roman" w:eastAsia="Times New Roman" w:hAnsi="Times New Roman" w:cs="Times New Roman"/>
          <w:sz w:val="28"/>
          <w:szCs w:val="28"/>
          <w:lang w:val="en-US"/>
        </w:rPr>
        <w:t> </w:t>
      </w:r>
      <w:r w:rsidRPr="006D6110">
        <w:rPr>
          <w:rFonts w:ascii="Times New Roman" w:eastAsia="Times New Roman" w:hAnsi="Times New Roman" w:cs="Times New Roman"/>
          <w:sz w:val="28"/>
          <w:szCs w:val="28"/>
        </w:rPr>
        <w:t>Д., Чайченко К.</w:t>
      </w:r>
      <w:r w:rsidRPr="006D6110">
        <w:rPr>
          <w:rFonts w:ascii="Times New Roman" w:eastAsia="Times New Roman" w:hAnsi="Times New Roman" w:cs="Times New Roman"/>
          <w:sz w:val="28"/>
          <w:szCs w:val="28"/>
          <w:lang w:val="en-US"/>
        </w:rPr>
        <w:t> </w:t>
      </w:r>
      <w:r w:rsidRPr="006D6110">
        <w:rPr>
          <w:rFonts w:ascii="Times New Roman" w:eastAsia="Times New Roman" w:hAnsi="Times New Roman" w:cs="Times New Roman"/>
          <w:sz w:val="28"/>
          <w:szCs w:val="28"/>
        </w:rPr>
        <w:t>В. Люминесценция бинарной смеси ксантеновых красителей в биополимерной матрице.</w:t>
      </w:r>
      <w:r w:rsidRPr="006D6110">
        <w:rPr>
          <w:rFonts w:ascii="Times New Roman" w:hAnsi="Times New Roman" w:cs="Times New Roman"/>
          <w:i/>
          <w:sz w:val="28"/>
          <w:szCs w:val="28"/>
        </w:rPr>
        <w:t xml:space="preserve"> Вестник Оренбургского государственного университета.</w:t>
      </w:r>
      <w:r w:rsidRPr="006D6110">
        <w:rPr>
          <w:rFonts w:ascii="Times New Roman" w:eastAsia="Times New Roman" w:hAnsi="Times New Roman" w:cs="Times New Roman"/>
          <w:sz w:val="28"/>
          <w:szCs w:val="28"/>
        </w:rPr>
        <w:t xml:space="preserve"> 2018. № 1. С. 2620-2625.</w:t>
      </w:r>
    </w:p>
    <w:p w:rsidR="00DD2045"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rPr>
      </w:pPr>
      <w:r w:rsidRPr="006D6110">
        <w:rPr>
          <w:rFonts w:ascii="Times New Roman" w:hAnsi="Times New Roman" w:cs="Times New Roman"/>
          <w:sz w:val="28"/>
          <w:szCs w:val="28"/>
          <w:lang w:val="en-US"/>
        </w:rPr>
        <w:t>PrietoD</w:t>
      </w:r>
      <w:r w:rsidRPr="0033146D">
        <w:rPr>
          <w:rFonts w:ascii="Times New Roman" w:hAnsi="Times New Roman" w:cs="Times New Roman"/>
          <w:sz w:val="28"/>
          <w:szCs w:val="28"/>
          <w:lang w:val="en-US"/>
        </w:rPr>
        <w:t xml:space="preserve">., </w:t>
      </w:r>
      <w:r w:rsidRPr="006D6110">
        <w:rPr>
          <w:rFonts w:ascii="Times New Roman" w:hAnsi="Times New Roman" w:cs="Times New Roman"/>
          <w:sz w:val="28"/>
          <w:szCs w:val="28"/>
          <w:lang w:val="en-US"/>
        </w:rPr>
        <w:t>AparicionG</w:t>
      </w:r>
      <w:r w:rsidRPr="0033146D">
        <w:rPr>
          <w:rFonts w:ascii="Times New Roman" w:hAnsi="Times New Roman" w:cs="Times New Roman"/>
          <w:sz w:val="28"/>
          <w:szCs w:val="28"/>
          <w:lang w:val="en-US"/>
        </w:rPr>
        <w:t xml:space="preserve">., </w:t>
      </w:r>
      <w:r w:rsidRPr="006D6110">
        <w:rPr>
          <w:rFonts w:ascii="Times New Roman" w:hAnsi="Times New Roman" w:cs="Times New Roman"/>
          <w:sz w:val="28"/>
          <w:szCs w:val="28"/>
          <w:lang w:val="en-US"/>
        </w:rPr>
        <w:t>MorandeP</w:t>
      </w:r>
      <w:r w:rsidRPr="0033146D">
        <w:rPr>
          <w:rFonts w:ascii="Times New Roman" w:hAnsi="Times New Roman" w:cs="Times New Roman"/>
          <w:sz w:val="28"/>
          <w:szCs w:val="28"/>
          <w:lang w:val="en-US"/>
        </w:rPr>
        <w:t>.</w:t>
      </w:r>
      <w:r w:rsidRPr="006D6110">
        <w:rPr>
          <w:rFonts w:ascii="Times New Roman" w:hAnsi="Times New Roman" w:cs="Times New Roman"/>
          <w:sz w:val="28"/>
          <w:szCs w:val="28"/>
          <w:lang w:val="en-US"/>
        </w:rPr>
        <w:t> </w:t>
      </w:r>
      <w:r w:rsidRPr="006D6110">
        <w:rPr>
          <w:rFonts w:ascii="Times New Roman" w:hAnsi="Times New Roman" w:cs="Times New Roman"/>
          <w:spacing w:val="2"/>
          <w:sz w:val="28"/>
          <w:szCs w:val="28"/>
          <w:lang/>
        </w:rPr>
        <w:t>Afast</w:t>
      </w:r>
      <w:r w:rsidRPr="0033146D">
        <w:rPr>
          <w:rFonts w:ascii="Times New Roman" w:hAnsi="Times New Roman" w:cs="Times New Roman"/>
          <w:spacing w:val="2"/>
          <w:sz w:val="28"/>
          <w:szCs w:val="28"/>
          <w:lang w:val="en-US"/>
        </w:rPr>
        <w:t xml:space="preserve">, </w:t>
      </w:r>
      <w:r w:rsidRPr="006D6110">
        <w:rPr>
          <w:rFonts w:ascii="Times New Roman" w:hAnsi="Times New Roman" w:cs="Times New Roman"/>
          <w:spacing w:val="2"/>
          <w:sz w:val="28"/>
          <w:szCs w:val="28"/>
          <w:lang/>
        </w:rPr>
        <w:t>lowcost</w:t>
      </w:r>
      <w:r w:rsidRPr="0033146D">
        <w:rPr>
          <w:rFonts w:ascii="Times New Roman" w:hAnsi="Times New Roman" w:cs="Times New Roman"/>
          <w:spacing w:val="2"/>
          <w:sz w:val="28"/>
          <w:szCs w:val="28"/>
          <w:lang w:val="en-US"/>
        </w:rPr>
        <w:t xml:space="preserve">, </w:t>
      </w:r>
      <w:r w:rsidRPr="006D6110">
        <w:rPr>
          <w:rFonts w:ascii="Times New Roman" w:hAnsi="Times New Roman" w:cs="Times New Roman"/>
          <w:spacing w:val="2"/>
          <w:sz w:val="28"/>
          <w:szCs w:val="28"/>
          <w:lang/>
        </w:rPr>
        <w:t>andhighlyefficientfluorescentDNAlabelingmethodusingmethylgreen</w:t>
      </w:r>
      <w:r w:rsidRPr="0033146D">
        <w:rPr>
          <w:rFonts w:ascii="Times New Roman" w:hAnsi="Times New Roman" w:cs="Times New Roman"/>
          <w:spacing w:val="2"/>
          <w:sz w:val="28"/>
          <w:szCs w:val="28"/>
          <w:lang w:val="en-US"/>
        </w:rPr>
        <w:t xml:space="preserve">. </w:t>
      </w:r>
      <w:hyperlink r:id="rId53" w:tooltip="Histochemistry and Cell Biology" w:history="1">
        <w:r w:rsidRPr="006D6110">
          <w:rPr>
            <w:rStyle w:val="journaltitle"/>
            <w:rFonts w:ascii="Times New Roman" w:hAnsi="Times New Roman" w:cs="Times New Roman"/>
            <w:i/>
            <w:spacing w:val="4"/>
            <w:sz w:val="28"/>
            <w:szCs w:val="28"/>
            <w:shd w:val="clear" w:color="auto" w:fill="FCFCFC"/>
            <w:lang w:val="en-US"/>
          </w:rPr>
          <w:t>Histochemistry and Cell Biology</w:t>
        </w:r>
      </w:hyperlink>
      <w:r w:rsidRPr="006D6110">
        <w:rPr>
          <w:rFonts w:ascii="Times New Roman" w:hAnsi="Times New Roman" w:cs="Times New Roman"/>
          <w:i/>
          <w:sz w:val="28"/>
          <w:szCs w:val="28"/>
          <w:lang w:val="en-US"/>
        </w:rPr>
        <w:t xml:space="preserve">. </w:t>
      </w:r>
      <w:r w:rsidRPr="006D6110">
        <w:rPr>
          <w:rFonts w:ascii="Times New Roman" w:hAnsi="Times New Roman" w:cs="Times New Roman"/>
          <w:sz w:val="28"/>
          <w:szCs w:val="28"/>
          <w:lang w:val="en-US"/>
        </w:rPr>
        <w:t xml:space="preserve">2015. V.142. P. 335-345. </w:t>
      </w:r>
    </w:p>
    <w:p w:rsidR="00DD2045" w:rsidRPr="00E948EB" w:rsidRDefault="00DD2045" w:rsidP="00DD2045">
      <w:pPr>
        <w:numPr>
          <w:ilvl w:val="0"/>
          <w:numId w:val="28"/>
        </w:numPr>
        <w:tabs>
          <w:tab w:val="left" w:pos="851"/>
          <w:tab w:val="left" w:pos="1134"/>
        </w:tabs>
        <w:spacing w:after="0" w:line="360" w:lineRule="auto"/>
        <w:ind w:left="0" w:right="-1" w:firstLine="709"/>
        <w:jc w:val="both"/>
        <w:rPr>
          <w:rStyle w:val="hlfld-title"/>
          <w:rFonts w:ascii="Times New Roman" w:eastAsia="Times New Roman" w:hAnsi="Times New Roman"/>
          <w:sz w:val="28"/>
          <w:szCs w:val="28"/>
          <w:lang w:val="en-US"/>
        </w:rPr>
      </w:pPr>
      <w:r w:rsidRPr="006D6110">
        <w:rPr>
          <w:rFonts w:ascii="Times New Roman" w:hAnsi="Times New Roman" w:cs="Times New Roman"/>
          <w:sz w:val="28"/>
          <w:szCs w:val="28"/>
          <w:lang w:val="en-US"/>
        </w:rPr>
        <w:t xml:space="preserve">Dongpeng Y. </w:t>
      </w:r>
      <w:r w:rsidRPr="006D6110">
        <w:rPr>
          <w:rStyle w:val="hlfld-title"/>
          <w:rFonts w:ascii="Times New Roman" w:hAnsi="Times New Roman" w:cs="Times New Roman"/>
          <w:color w:val="000000"/>
          <w:sz w:val="28"/>
          <w:szCs w:val="28"/>
          <w:lang w:val="en-US"/>
        </w:rPr>
        <w:t xml:space="preserve">Sulforhodamine B Intercalated Layered Double Hydroxide Thin Film with Polarized Photoluminescence. </w:t>
      </w:r>
      <w:r w:rsidR="00E948EB">
        <w:rPr>
          <w:rStyle w:val="cit-title"/>
          <w:rFonts w:ascii="Times New Roman" w:hAnsi="Times New Roman" w:cs="Times New Roman"/>
          <w:i/>
          <w:iCs/>
          <w:color w:val="000000"/>
          <w:sz w:val="28"/>
          <w:szCs w:val="28"/>
          <w:shd w:val="clear" w:color="auto" w:fill="FFFFFF"/>
          <w:lang w:val="en-US"/>
        </w:rPr>
        <w:t>Physical Chemistry</w:t>
      </w:r>
      <w:r w:rsidRPr="006D6110">
        <w:rPr>
          <w:rFonts w:ascii="Times New Roman" w:hAnsi="Times New Roman" w:cs="Times New Roman"/>
          <w:color w:val="000000"/>
          <w:sz w:val="28"/>
          <w:szCs w:val="28"/>
          <w:shd w:val="clear" w:color="auto" w:fill="FFFFFF"/>
          <w:lang w:val="en-US"/>
        </w:rPr>
        <w:t xml:space="preserve">. </w:t>
      </w:r>
      <w:r w:rsidR="00E948EB">
        <w:rPr>
          <w:rStyle w:val="hlfld-title"/>
          <w:rFonts w:ascii="Times New Roman" w:hAnsi="Times New Roman" w:cs="Times New Roman"/>
          <w:color w:val="000000"/>
          <w:sz w:val="28"/>
          <w:szCs w:val="28"/>
          <w:lang w:val="en-US"/>
        </w:rPr>
        <w:t>2016. V. 113. P. </w:t>
      </w:r>
      <w:r w:rsidRPr="006D6110">
        <w:rPr>
          <w:rStyle w:val="hlfld-title"/>
          <w:rFonts w:ascii="Times New Roman" w:hAnsi="Times New Roman" w:cs="Times New Roman"/>
          <w:color w:val="000000"/>
          <w:sz w:val="28"/>
          <w:szCs w:val="28"/>
          <w:lang w:val="en-US"/>
        </w:rPr>
        <w:t>181-188.</w:t>
      </w:r>
    </w:p>
    <w:p w:rsidR="00DD2045"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rPr>
      </w:pPr>
      <w:r w:rsidRPr="006D6110">
        <w:rPr>
          <w:rFonts w:ascii="Times New Roman" w:eastAsia="Times New Roman" w:hAnsi="Times New Roman" w:cs="Times New Roman"/>
          <w:bCs/>
          <w:sz w:val="28"/>
          <w:szCs w:val="24"/>
        </w:rPr>
        <w:t>Ибрагимов</w:t>
      </w:r>
      <w:r w:rsidRPr="006D6110">
        <w:rPr>
          <w:rFonts w:ascii="Times New Roman" w:eastAsia="Times New Roman" w:hAnsi="Times New Roman" w:cs="Times New Roman"/>
          <w:bCs/>
          <w:sz w:val="28"/>
          <w:szCs w:val="24"/>
          <w:lang w:val="uk-UA"/>
        </w:rPr>
        <w:t>Н</w:t>
      </w:r>
      <w:r w:rsidRPr="0033146D">
        <w:rPr>
          <w:rFonts w:ascii="Times New Roman" w:eastAsia="Times New Roman" w:hAnsi="Times New Roman" w:cs="Times New Roman"/>
          <w:bCs/>
          <w:sz w:val="28"/>
          <w:szCs w:val="24"/>
        </w:rPr>
        <w:t>.</w:t>
      </w:r>
      <w:r w:rsidRPr="00E948EB">
        <w:rPr>
          <w:rFonts w:ascii="Times New Roman" w:eastAsia="Times New Roman" w:hAnsi="Times New Roman" w:cs="Times New Roman"/>
          <w:bCs/>
          <w:sz w:val="28"/>
          <w:szCs w:val="24"/>
          <w:lang w:val="en-US"/>
        </w:rPr>
        <w:t> </w:t>
      </w:r>
      <w:r>
        <w:rPr>
          <w:rFonts w:ascii="Times New Roman" w:eastAsia="Times New Roman" w:hAnsi="Times New Roman" w:cs="Times New Roman"/>
          <w:bCs/>
          <w:sz w:val="28"/>
          <w:szCs w:val="24"/>
        </w:rPr>
        <w:t>Е</w:t>
      </w:r>
      <w:r w:rsidRPr="0033146D">
        <w:rPr>
          <w:rFonts w:ascii="Times New Roman" w:eastAsia="Times New Roman" w:hAnsi="Times New Roman" w:cs="Times New Roman"/>
          <w:sz w:val="28"/>
          <w:szCs w:val="24"/>
        </w:rPr>
        <w:t xml:space="preserve">, </w:t>
      </w:r>
      <w:r w:rsidRPr="006D6110">
        <w:rPr>
          <w:rFonts w:ascii="Times New Roman" w:eastAsia="Times New Roman" w:hAnsi="Times New Roman" w:cs="Times New Roman"/>
          <w:bCs/>
          <w:sz w:val="28"/>
          <w:szCs w:val="24"/>
        </w:rPr>
        <w:t>КозловЕ</w:t>
      </w:r>
      <w:r w:rsidRPr="0033146D">
        <w:rPr>
          <w:rFonts w:ascii="Times New Roman" w:eastAsia="Times New Roman" w:hAnsi="Times New Roman" w:cs="Times New Roman"/>
          <w:bCs/>
          <w:sz w:val="28"/>
          <w:szCs w:val="24"/>
        </w:rPr>
        <w:t>.</w:t>
      </w:r>
      <w:r w:rsidRPr="00E948EB">
        <w:rPr>
          <w:rFonts w:ascii="Times New Roman" w:eastAsia="Times New Roman" w:hAnsi="Times New Roman" w:cs="Times New Roman"/>
          <w:bCs/>
          <w:sz w:val="28"/>
          <w:szCs w:val="24"/>
          <w:lang w:val="en-US"/>
        </w:rPr>
        <w:t> </w:t>
      </w:r>
      <w:r w:rsidRPr="006D6110">
        <w:rPr>
          <w:rFonts w:ascii="Times New Roman" w:eastAsia="Times New Roman" w:hAnsi="Times New Roman" w:cs="Times New Roman"/>
          <w:bCs/>
          <w:sz w:val="28"/>
          <w:szCs w:val="24"/>
        </w:rPr>
        <w:t>Н</w:t>
      </w:r>
      <w:r w:rsidRPr="0033146D">
        <w:rPr>
          <w:rFonts w:ascii="Times New Roman" w:eastAsia="Times New Roman" w:hAnsi="Times New Roman" w:cs="Times New Roman"/>
          <w:bCs/>
          <w:sz w:val="28"/>
          <w:szCs w:val="24"/>
        </w:rPr>
        <w:t>.</w:t>
      </w:r>
      <w:r w:rsidRPr="0033146D">
        <w:rPr>
          <w:rFonts w:ascii="Times New Roman" w:eastAsia="Times New Roman" w:hAnsi="Times New Roman" w:cs="Times New Roman"/>
          <w:sz w:val="28"/>
          <w:szCs w:val="24"/>
        </w:rPr>
        <w:t xml:space="preserve">, </w:t>
      </w:r>
      <w:r w:rsidRPr="006D6110">
        <w:rPr>
          <w:rFonts w:ascii="Times New Roman" w:eastAsia="Times New Roman" w:hAnsi="Times New Roman" w:cs="Times New Roman"/>
          <w:bCs/>
          <w:sz w:val="28"/>
          <w:szCs w:val="24"/>
        </w:rPr>
        <w:t>КурбидаеваА</w:t>
      </w:r>
      <w:r w:rsidRPr="0033146D">
        <w:rPr>
          <w:rFonts w:ascii="Times New Roman" w:eastAsia="Times New Roman" w:hAnsi="Times New Roman" w:cs="Times New Roman"/>
          <w:bCs/>
          <w:sz w:val="28"/>
          <w:szCs w:val="24"/>
        </w:rPr>
        <w:t>.</w:t>
      </w:r>
      <w:r w:rsidRPr="00E948EB">
        <w:rPr>
          <w:rFonts w:ascii="Times New Roman" w:eastAsia="Times New Roman" w:hAnsi="Times New Roman" w:cs="Times New Roman"/>
          <w:bCs/>
          <w:sz w:val="28"/>
          <w:szCs w:val="24"/>
          <w:lang w:val="en-US"/>
        </w:rPr>
        <w:t> </w:t>
      </w:r>
      <w:r w:rsidRPr="006D6110">
        <w:rPr>
          <w:rFonts w:ascii="Times New Roman" w:eastAsia="Times New Roman" w:hAnsi="Times New Roman" w:cs="Times New Roman"/>
          <w:bCs/>
          <w:sz w:val="28"/>
          <w:szCs w:val="24"/>
        </w:rPr>
        <w:t>С</w:t>
      </w:r>
      <w:r w:rsidRPr="0033146D">
        <w:rPr>
          <w:rFonts w:ascii="Times New Roman" w:eastAsia="Times New Roman" w:hAnsi="Times New Roman" w:cs="Times New Roman"/>
          <w:bCs/>
          <w:sz w:val="28"/>
          <w:szCs w:val="24"/>
        </w:rPr>
        <w:t>.</w:t>
      </w:r>
      <w:r w:rsidRPr="0033146D">
        <w:rPr>
          <w:rFonts w:ascii="Times New Roman" w:eastAsia="Times New Roman" w:hAnsi="Times New Roman" w:cs="Times New Roman"/>
          <w:sz w:val="28"/>
          <w:szCs w:val="24"/>
        </w:rPr>
        <w:t xml:space="preserve">, </w:t>
      </w:r>
      <w:r w:rsidRPr="006D6110">
        <w:rPr>
          <w:rFonts w:ascii="Times New Roman" w:eastAsia="Times New Roman" w:hAnsi="Times New Roman" w:cs="Times New Roman"/>
          <w:bCs/>
          <w:sz w:val="28"/>
          <w:szCs w:val="24"/>
        </w:rPr>
        <w:t>РябичкоС</w:t>
      </w:r>
      <w:r w:rsidRPr="0033146D">
        <w:rPr>
          <w:rFonts w:ascii="Times New Roman" w:eastAsia="Times New Roman" w:hAnsi="Times New Roman" w:cs="Times New Roman"/>
          <w:bCs/>
          <w:sz w:val="28"/>
          <w:szCs w:val="24"/>
        </w:rPr>
        <w:t>.</w:t>
      </w:r>
      <w:r w:rsidRPr="00E948EB">
        <w:rPr>
          <w:rFonts w:ascii="Times New Roman" w:eastAsia="Times New Roman" w:hAnsi="Times New Roman" w:cs="Times New Roman"/>
          <w:bCs/>
          <w:sz w:val="28"/>
          <w:szCs w:val="24"/>
          <w:lang w:val="en-US"/>
        </w:rPr>
        <w:t> </w:t>
      </w:r>
      <w:r w:rsidRPr="006D6110">
        <w:rPr>
          <w:rFonts w:ascii="Times New Roman" w:eastAsia="Times New Roman" w:hAnsi="Times New Roman" w:cs="Times New Roman"/>
          <w:bCs/>
          <w:sz w:val="28"/>
          <w:szCs w:val="24"/>
        </w:rPr>
        <w:t>С</w:t>
      </w:r>
      <w:r w:rsidRPr="0033146D">
        <w:rPr>
          <w:rFonts w:ascii="Times New Roman" w:eastAsia="Times New Roman" w:hAnsi="Times New Roman" w:cs="Times New Roman"/>
          <w:bCs/>
          <w:sz w:val="28"/>
          <w:szCs w:val="24"/>
        </w:rPr>
        <w:t>.</w:t>
      </w:r>
      <w:r w:rsidRPr="0033146D">
        <w:rPr>
          <w:rFonts w:ascii="Times New Roman" w:eastAsia="Times New Roman" w:hAnsi="Times New Roman" w:cs="Times New Roman"/>
          <w:sz w:val="28"/>
          <w:szCs w:val="24"/>
        </w:rPr>
        <w:t xml:space="preserve">, </w:t>
      </w:r>
      <w:hyperlink r:id="rId54" w:tooltip="Список публикаций этого автора" w:history="1">
        <w:r w:rsidRPr="006D6110">
          <w:rPr>
            <w:rFonts w:ascii="Times New Roman" w:eastAsia="Times New Roman" w:hAnsi="Times New Roman" w:cs="Times New Roman"/>
            <w:bCs/>
            <w:sz w:val="28"/>
            <w:szCs w:val="24"/>
          </w:rPr>
          <w:t>Шидловский Ю.В.</w:t>
        </w:r>
      </w:hyperlink>
      <w:r w:rsidRPr="006D6110">
        <w:rPr>
          <w:rFonts w:ascii="Times New Roman" w:eastAsia="Times New Roman" w:hAnsi="Times New Roman" w:cs="Times New Roman"/>
          <w:sz w:val="28"/>
          <w:szCs w:val="28"/>
          <w:lang w:val="uk-UA"/>
        </w:rPr>
        <w:t xml:space="preserve"> С</w:t>
      </w:r>
      <w:r w:rsidRPr="006D6110">
        <w:rPr>
          <w:rFonts w:ascii="Times New Roman" w:hAnsi="Times New Roman" w:cs="Times New Roman"/>
          <w:bCs/>
          <w:color w:val="000000"/>
          <w:sz w:val="28"/>
          <w:szCs w:val="28"/>
        </w:rPr>
        <w:t xml:space="preserve">овременные методы визуализации </w:t>
      </w:r>
      <w:r w:rsidRPr="006D6110">
        <w:rPr>
          <w:rFonts w:ascii="Times New Roman" w:hAnsi="Times New Roman" w:cs="Times New Roman"/>
          <w:bCs/>
          <w:color w:val="000000"/>
          <w:sz w:val="28"/>
          <w:szCs w:val="28"/>
          <w:lang w:val="uk-UA"/>
        </w:rPr>
        <w:t>РНК</w:t>
      </w:r>
      <w:r w:rsidRPr="006D6110">
        <w:rPr>
          <w:rFonts w:ascii="Times New Roman" w:hAnsi="Times New Roman" w:cs="Times New Roman"/>
          <w:bCs/>
          <w:color w:val="000000"/>
          <w:sz w:val="28"/>
          <w:szCs w:val="28"/>
        </w:rPr>
        <w:t xml:space="preserve"> в клетке</w:t>
      </w:r>
      <w:r w:rsidRPr="006D6110">
        <w:rPr>
          <w:rFonts w:ascii="Times New Roman" w:hAnsi="Times New Roman" w:cs="Times New Roman"/>
          <w:bCs/>
          <w:color w:val="000000"/>
          <w:sz w:val="28"/>
          <w:szCs w:val="28"/>
          <w:lang w:val="uk-UA"/>
        </w:rPr>
        <w:t xml:space="preserve">. </w:t>
      </w:r>
      <w:r w:rsidRPr="006D6110">
        <w:rPr>
          <w:rFonts w:ascii="Times New Roman" w:hAnsi="Times New Roman" w:cs="Times New Roman"/>
          <w:bCs/>
          <w:i/>
          <w:color w:val="000000"/>
          <w:sz w:val="28"/>
          <w:szCs w:val="28"/>
          <w:lang w:val="uk-UA"/>
        </w:rPr>
        <w:t>Генетика.</w:t>
      </w:r>
      <w:r w:rsidRPr="006D6110">
        <w:rPr>
          <w:rFonts w:ascii="Times New Roman" w:hAnsi="Times New Roman" w:cs="Times New Roman"/>
          <w:bCs/>
          <w:color w:val="000000"/>
          <w:sz w:val="28"/>
          <w:szCs w:val="28"/>
          <w:lang w:val="uk-UA"/>
        </w:rPr>
        <w:t xml:space="preserve"> 2017. Т. 53. № </w:t>
      </w:r>
      <w:r w:rsidRPr="006D6110">
        <w:rPr>
          <w:rFonts w:ascii="Times New Roman" w:hAnsi="Times New Roman" w:cs="Times New Roman"/>
          <w:bCs/>
          <w:sz w:val="28"/>
          <w:szCs w:val="28"/>
          <w:lang w:val="uk-UA"/>
        </w:rPr>
        <w:t>10. С.</w:t>
      </w:r>
      <w:r w:rsidRPr="006D6110">
        <w:rPr>
          <w:rFonts w:ascii="Times New Roman" w:hAnsi="Times New Roman" w:cs="Times New Roman"/>
          <w:sz w:val="28"/>
          <w:szCs w:val="28"/>
        </w:rPr>
        <w:t xml:space="preserve"> 1141-1152.</w:t>
      </w:r>
    </w:p>
    <w:p w:rsidR="00DD2045"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rPr>
      </w:pPr>
      <w:r w:rsidRPr="006D6110">
        <w:rPr>
          <w:rFonts w:ascii="Times New Roman" w:eastAsia="Times New Roman" w:hAnsi="Times New Roman" w:cs="Times New Roman"/>
          <w:sz w:val="28"/>
          <w:szCs w:val="24"/>
          <w:lang w:val="en-US"/>
        </w:rPr>
        <w:t>Eldh M., Lotvall J., Malmha</w:t>
      </w:r>
      <w:r w:rsidRPr="006D6110">
        <w:rPr>
          <w:rFonts w:ascii="Times New Roman" w:eastAsia="Times New Roman" w:hAnsi="Times New Roman" w:cs="Times New Roman"/>
          <w:sz w:val="28"/>
          <w:szCs w:val="28"/>
          <w:lang w:val="en-US"/>
        </w:rPr>
        <w:t xml:space="preserve">l C. </w:t>
      </w:r>
      <w:r w:rsidRPr="006D6110">
        <w:rPr>
          <w:rStyle w:val="title-text"/>
          <w:rFonts w:ascii="Times New Roman" w:hAnsi="Times New Roman" w:cs="Times New Roman"/>
          <w:sz w:val="28"/>
          <w:szCs w:val="28"/>
          <w:lang w:val="en-US"/>
        </w:rPr>
        <w:t xml:space="preserve">Importance of RNA isolation methods for analysis of exosomal RNA: Evaluation of different methods. </w:t>
      </w:r>
      <w:r w:rsidRPr="006D6110">
        <w:rPr>
          <w:rStyle w:val="title-text"/>
          <w:rFonts w:ascii="Times New Roman" w:hAnsi="Times New Roman" w:cs="Times New Roman"/>
          <w:i/>
          <w:sz w:val="28"/>
          <w:szCs w:val="28"/>
          <w:lang w:val="en-US"/>
        </w:rPr>
        <w:t>Molecular immunology</w:t>
      </w:r>
      <w:r w:rsidRPr="006D6110">
        <w:rPr>
          <w:rStyle w:val="title-text"/>
          <w:rFonts w:ascii="Times New Roman" w:hAnsi="Times New Roman" w:cs="Times New Roman"/>
          <w:sz w:val="28"/>
          <w:szCs w:val="28"/>
          <w:lang w:val="en-US"/>
        </w:rPr>
        <w:t>. 2012. V. 50. P. 278-286.</w:t>
      </w:r>
    </w:p>
    <w:p w:rsidR="00DD2045" w:rsidRDefault="000A2006"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rPr>
      </w:pPr>
      <w:hyperlink r:id="rId55" w:tooltip="Список публикаций этого автора" w:history="1">
        <w:r w:rsidR="00DD2045" w:rsidRPr="006D6110">
          <w:rPr>
            <w:rFonts w:ascii="Times New Roman" w:eastAsia="Times New Roman" w:hAnsi="Times New Roman" w:cs="Times New Roman"/>
            <w:bCs/>
            <w:sz w:val="28"/>
            <w:szCs w:val="28"/>
          </w:rPr>
          <w:t>Дойникова А.</w:t>
        </w:r>
        <w:r w:rsidR="00DD2045" w:rsidRPr="006D6110">
          <w:rPr>
            <w:rFonts w:ascii="Times New Roman" w:eastAsia="Times New Roman" w:hAnsi="Times New Roman" w:cs="Times New Roman"/>
            <w:bCs/>
            <w:sz w:val="28"/>
            <w:szCs w:val="28"/>
            <w:lang w:val="en-US"/>
          </w:rPr>
          <w:t> </w:t>
        </w:r>
        <w:r w:rsidR="00DD2045" w:rsidRPr="006D6110">
          <w:rPr>
            <w:rFonts w:ascii="Times New Roman" w:eastAsia="Times New Roman" w:hAnsi="Times New Roman" w:cs="Times New Roman"/>
            <w:bCs/>
            <w:sz w:val="28"/>
            <w:szCs w:val="28"/>
          </w:rPr>
          <w:t>Н.</w:t>
        </w:r>
      </w:hyperlink>
      <w:r w:rsidR="00DD2045" w:rsidRPr="006D6110">
        <w:rPr>
          <w:rFonts w:ascii="Times New Roman" w:eastAsia="Times New Roman" w:hAnsi="Times New Roman" w:cs="Times New Roman"/>
          <w:sz w:val="28"/>
          <w:szCs w:val="28"/>
        </w:rPr>
        <w:t xml:space="preserve">, </w:t>
      </w:r>
      <w:hyperlink r:id="rId56" w:tooltip="Список публикаций этого автора" w:history="1">
        <w:r w:rsidR="00DD2045" w:rsidRPr="006D6110">
          <w:rPr>
            <w:rFonts w:ascii="Times New Roman" w:eastAsia="Times New Roman" w:hAnsi="Times New Roman" w:cs="Times New Roman"/>
            <w:bCs/>
            <w:sz w:val="28"/>
            <w:szCs w:val="28"/>
          </w:rPr>
          <w:t>Чаплыгина А.</w:t>
        </w:r>
        <w:r w:rsidR="00DD2045" w:rsidRPr="006D6110">
          <w:rPr>
            <w:rFonts w:ascii="Times New Roman" w:eastAsia="Times New Roman" w:hAnsi="Times New Roman" w:cs="Times New Roman"/>
            <w:bCs/>
            <w:sz w:val="28"/>
            <w:szCs w:val="28"/>
            <w:lang w:val="en-US"/>
          </w:rPr>
          <w:t> </w:t>
        </w:r>
        <w:r w:rsidR="00DD2045" w:rsidRPr="006D6110">
          <w:rPr>
            <w:rFonts w:ascii="Times New Roman" w:eastAsia="Times New Roman" w:hAnsi="Times New Roman" w:cs="Times New Roman"/>
            <w:bCs/>
            <w:sz w:val="28"/>
            <w:szCs w:val="28"/>
          </w:rPr>
          <w:t>В.</w:t>
        </w:r>
      </w:hyperlink>
      <w:r w:rsidR="00DD2045" w:rsidRPr="006D6110">
        <w:rPr>
          <w:rFonts w:ascii="Times New Roman" w:eastAsia="Times New Roman" w:hAnsi="Times New Roman" w:cs="Times New Roman"/>
          <w:sz w:val="28"/>
          <w:szCs w:val="28"/>
        </w:rPr>
        <w:t xml:space="preserve">, </w:t>
      </w:r>
      <w:hyperlink r:id="rId57" w:tooltip="Список публикаций этого автора" w:history="1">
        <w:r w:rsidR="00DD2045" w:rsidRPr="006D6110">
          <w:rPr>
            <w:rFonts w:ascii="Times New Roman" w:eastAsia="Times New Roman" w:hAnsi="Times New Roman" w:cs="Times New Roman"/>
            <w:bCs/>
            <w:sz w:val="28"/>
            <w:szCs w:val="28"/>
          </w:rPr>
          <w:t>Фролова М. С.</w:t>
        </w:r>
      </w:hyperlink>
      <w:r w:rsidR="00DD2045" w:rsidRPr="006D6110">
        <w:rPr>
          <w:rFonts w:ascii="Times New Roman" w:eastAsia="Times New Roman" w:hAnsi="Times New Roman" w:cs="Times New Roman"/>
          <w:sz w:val="28"/>
          <w:szCs w:val="28"/>
        </w:rPr>
        <w:t xml:space="preserve">, </w:t>
      </w:r>
      <w:r w:rsidR="00DD2045" w:rsidRPr="006D6110">
        <w:rPr>
          <w:rFonts w:ascii="Times New Roman" w:eastAsia="Times New Roman" w:hAnsi="Times New Roman" w:cs="Times New Roman"/>
          <w:bCs/>
          <w:sz w:val="28"/>
          <w:szCs w:val="28"/>
        </w:rPr>
        <w:t>Векшин Н.</w:t>
      </w:r>
      <w:r w:rsidR="00DD2045" w:rsidRPr="006D6110">
        <w:rPr>
          <w:rFonts w:ascii="Times New Roman" w:eastAsia="Times New Roman" w:hAnsi="Times New Roman" w:cs="Times New Roman"/>
          <w:bCs/>
          <w:sz w:val="28"/>
          <w:szCs w:val="28"/>
          <w:lang w:val="en-US"/>
        </w:rPr>
        <w:t> </w:t>
      </w:r>
      <w:r w:rsidR="00DD2045" w:rsidRPr="006D6110">
        <w:rPr>
          <w:rFonts w:ascii="Times New Roman" w:eastAsia="Times New Roman" w:hAnsi="Times New Roman" w:cs="Times New Roman"/>
          <w:bCs/>
          <w:sz w:val="28"/>
          <w:szCs w:val="28"/>
        </w:rPr>
        <w:t>Л.</w:t>
      </w:r>
      <w:r w:rsidR="00DD2045" w:rsidRPr="006D6110">
        <w:rPr>
          <w:rFonts w:ascii="Times New Roman" w:eastAsia="Times New Roman" w:hAnsi="Times New Roman" w:cs="Times New Roman"/>
          <w:sz w:val="28"/>
          <w:szCs w:val="28"/>
        </w:rPr>
        <w:t xml:space="preserve">Флуоресцентное определение микроколичеств РНК с использованием Hoechst 33258 и биназы. </w:t>
      </w:r>
      <w:hyperlink r:id="rId58" w:history="1">
        <w:r w:rsidR="00DD2045" w:rsidRPr="004764C8">
          <w:rPr>
            <w:rStyle w:val="ab"/>
            <w:rFonts w:ascii="Times New Roman" w:hAnsi="Times New Roman" w:cs="Times New Roman"/>
            <w:i/>
            <w:color w:val="auto"/>
            <w:sz w:val="28"/>
            <w:u w:val="none"/>
          </w:rPr>
          <w:t>Рецепторы и внутриклеточная сигнализация</w:t>
        </w:r>
      </w:hyperlink>
      <w:r w:rsidR="00DD2045" w:rsidRPr="004764C8">
        <w:rPr>
          <w:rFonts w:ascii="Times New Roman" w:hAnsi="Times New Roman" w:cs="Times New Roman"/>
          <w:i/>
          <w:sz w:val="28"/>
        </w:rPr>
        <w:t>.</w:t>
      </w:r>
      <w:r w:rsidR="00E948EB">
        <w:rPr>
          <w:rFonts w:ascii="Times New Roman" w:hAnsi="Times New Roman" w:cs="Times New Roman"/>
          <w:sz w:val="28"/>
        </w:rPr>
        <w:t>2019. № 1. С. 411-</w:t>
      </w:r>
      <w:r w:rsidR="00DD2045" w:rsidRPr="006D6110">
        <w:rPr>
          <w:rFonts w:ascii="Times New Roman" w:hAnsi="Times New Roman" w:cs="Times New Roman"/>
          <w:sz w:val="28"/>
        </w:rPr>
        <w:t>416.</w:t>
      </w:r>
    </w:p>
    <w:p w:rsidR="00DD2045" w:rsidRDefault="000A2006"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rPr>
      </w:pPr>
      <w:hyperlink r:id="rId59" w:history="1">
        <w:r w:rsidR="00DD2045" w:rsidRPr="00F32FB0">
          <w:rPr>
            <w:rStyle w:val="ab"/>
            <w:rFonts w:ascii="Times New Roman" w:hAnsi="Times New Roman" w:cs="Times New Roman"/>
            <w:color w:val="auto"/>
            <w:sz w:val="28"/>
            <w:szCs w:val="28"/>
            <w:u w:val="none"/>
            <w:bdr w:val="none" w:sz="0" w:space="0" w:color="auto" w:frame="1"/>
            <w:lang w:val="en-US"/>
          </w:rPr>
          <w:t>Chazotte</w:t>
        </w:r>
      </w:hyperlink>
      <w:r w:rsidR="00DD2045" w:rsidRPr="006D6110">
        <w:rPr>
          <w:rStyle w:val="name"/>
          <w:rFonts w:ascii="Times New Roman" w:hAnsi="Times New Roman" w:cs="Times New Roman"/>
          <w:bCs/>
          <w:sz w:val="28"/>
          <w:szCs w:val="28"/>
          <w:bdr w:val="none" w:sz="0" w:space="0" w:color="auto" w:frame="1"/>
          <w:lang w:val="en-US"/>
        </w:rPr>
        <w:t>B</w:t>
      </w:r>
      <w:r w:rsidR="00DD2045" w:rsidRPr="006D6110">
        <w:rPr>
          <w:rStyle w:val="name"/>
          <w:rFonts w:ascii="Times New Roman" w:hAnsi="Times New Roman" w:cs="Times New Roman"/>
          <w:color w:val="403838"/>
          <w:sz w:val="28"/>
          <w:szCs w:val="28"/>
          <w:bdr w:val="none" w:sz="0" w:space="0" w:color="auto" w:frame="1"/>
          <w:lang w:val="en-US"/>
        </w:rPr>
        <w:t xml:space="preserve">. </w:t>
      </w:r>
      <w:r w:rsidR="00DD2045" w:rsidRPr="006D6110">
        <w:rPr>
          <w:rFonts w:ascii="Times New Roman" w:hAnsi="Times New Roman" w:cs="Times New Roman"/>
          <w:sz w:val="28"/>
          <w:szCs w:val="28"/>
          <w:lang w:val="en-US"/>
        </w:rPr>
        <w:t>Labeling Nuclear DNA with Hoechst 33342</w:t>
      </w:r>
      <w:r w:rsidR="00DD2045" w:rsidRPr="006D6110">
        <w:rPr>
          <w:rFonts w:ascii="Times New Roman" w:hAnsi="Times New Roman" w:cs="Times New Roman"/>
          <w:color w:val="403838"/>
          <w:sz w:val="28"/>
          <w:szCs w:val="28"/>
          <w:lang w:val="en-US"/>
        </w:rPr>
        <w:t xml:space="preserve">. </w:t>
      </w:r>
      <w:r w:rsidR="00DD2045" w:rsidRPr="006D6110">
        <w:rPr>
          <w:rFonts w:ascii="Times New Roman" w:hAnsi="Times New Roman" w:cs="Times New Roman"/>
          <w:i/>
          <w:sz w:val="28"/>
          <w:szCs w:val="28"/>
          <w:lang w:val="en-US"/>
        </w:rPr>
        <w:t>Mol. Cell</w:t>
      </w:r>
      <w:r w:rsidR="00DD2045" w:rsidRPr="006D6110">
        <w:rPr>
          <w:rFonts w:ascii="Times New Roman" w:hAnsi="Times New Roman" w:cs="Times New Roman"/>
          <w:i/>
          <w:sz w:val="28"/>
          <w:szCs w:val="28"/>
          <w:lang w:val="uk-UA"/>
        </w:rPr>
        <w:t>.</w:t>
      </w:r>
      <w:r w:rsidR="00DD2045" w:rsidRPr="006D6110">
        <w:rPr>
          <w:rFonts w:ascii="Times New Roman" w:hAnsi="Times New Roman" w:cs="Times New Roman"/>
          <w:sz w:val="28"/>
          <w:szCs w:val="28"/>
          <w:lang w:val="en-US"/>
        </w:rPr>
        <w:t>2016. V. 78. P. 245-253.</w:t>
      </w:r>
    </w:p>
    <w:p w:rsidR="00DD2045"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rPr>
      </w:pPr>
      <w:r>
        <w:rPr>
          <w:rFonts w:ascii="Times New Roman" w:hAnsi="Times New Roman" w:cs="Times New Roman"/>
          <w:bCs/>
          <w:sz w:val="28"/>
          <w:szCs w:val="28"/>
        </w:rPr>
        <w:lastRenderedPageBreak/>
        <w:t xml:space="preserve">Дойникова </w:t>
      </w:r>
      <w:r w:rsidRPr="006D6110">
        <w:rPr>
          <w:rFonts w:ascii="Times New Roman" w:hAnsi="Times New Roman" w:cs="Times New Roman"/>
          <w:bCs/>
          <w:sz w:val="28"/>
          <w:szCs w:val="28"/>
        </w:rPr>
        <w:t>А.</w:t>
      </w:r>
      <w:r w:rsidRPr="006D6110">
        <w:rPr>
          <w:rFonts w:ascii="Times New Roman" w:hAnsi="Times New Roman" w:cs="Times New Roman"/>
          <w:bCs/>
          <w:sz w:val="28"/>
          <w:szCs w:val="28"/>
          <w:lang w:val="en-US"/>
        </w:rPr>
        <w:t> </w:t>
      </w:r>
      <w:r w:rsidRPr="006D6110">
        <w:rPr>
          <w:rFonts w:ascii="Times New Roman" w:hAnsi="Times New Roman" w:cs="Times New Roman"/>
          <w:bCs/>
          <w:sz w:val="28"/>
          <w:szCs w:val="28"/>
        </w:rPr>
        <w:t>Н.</w:t>
      </w:r>
      <w:r w:rsidRPr="006D6110">
        <w:rPr>
          <w:rFonts w:ascii="Times New Roman" w:hAnsi="Times New Roman" w:cs="Times New Roman"/>
          <w:sz w:val="28"/>
          <w:szCs w:val="28"/>
        </w:rPr>
        <w:t xml:space="preserve">, </w:t>
      </w:r>
      <w:r>
        <w:rPr>
          <w:rFonts w:ascii="Times New Roman" w:hAnsi="Times New Roman" w:cs="Times New Roman"/>
          <w:bCs/>
          <w:sz w:val="28"/>
          <w:szCs w:val="28"/>
        </w:rPr>
        <w:t xml:space="preserve">Векшин </w:t>
      </w:r>
      <w:r w:rsidRPr="006D6110">
        <w:rPr>
          <w:rFonts w:ascii="Times New Roman" w:hAnsi="Times New Roman" w:cs="Times New Roman"/>
          <w:bCs/>
          <w:sz w:val="28"/>
          <w:szCs w:val="28"/>
        </w:rPr>
        <w:t>Н.</w:t>
      </w:r>
      <w:r>
        <w:rPr>
          <w:rFonts w:ascii="Times New Roman" w:hAnsi="Times New Roman" w:cs="Times New Roman"/>
          <w:bCs/>
          <w:sz w:val="28"/>
          <w:szCs w:val="28"/>
        </w:rPr>
        <w:t> </w:t>
      </w:r>
      <w:r w:rsidRPr="006D6110">
        <w:rPr>
          <w:rFonts w:ascii="Times New Roman" w:hAnsi="Times New Roman" w:cs="Times New Roman"/>
          <w:bCs/>
          <w:sz w:val="28"/>
          <w:szCs w:val="28"/>
        </w:rPr>
        <w:t xml:space="preserve">Л. Детекция гидролиза РНК биназой по флуоресценции акридинового оранжевого. </w:t>
      </w:r>
      <w:r w:rsidRPr="006D6110">
        <w:rPr>
          <w:rFonts w:ascii="Times New Roman" w:hAnsi="Times New Roman" w:cs="Times New Roman"/>
          <w:bCs/>
          <w:i/>
          <w:sz w:val="28"/>
          <w:szCs w:val="28"/>
        </w:rPr>
        <w:t xml:space="preserve">Прикладная биохимия и микробиология. </w:t>
      </w:r>
      <w:r w:rsidRPr="006D6110">
        <w:rPr>
          <w:rFonts w:ascii="Times New Roman" w:hAnsi="Times New Roman" w:cs="Times New Roman"/>
          <w:bCs/>
          <w:sz w:val="28"/>
          <w:szCs w:val="28"/>
        </w:rPr>
        <w:t>2019. Т. 55. № 5. С. 465-470.</w:t>
      </w:r>
    </w:p>
    <w:p w:rsidR="00DD2045"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lang w:val="en-US"/>
        </w:rPr>
      </w:pPr>
      <w:r>
        <w:rPr>
          <w:rFonts w:ascii="Times New Roman" w:hAnsi="Times New Roman" w:cs="Times New Roman"/>
          <w:sz w:val="28"/>
          <w:szCs w:val="28"/>
          <w:lang w:val="en-US"/>
        </w:rPr>
        <w:t>Zhijie C. Illuminating biology with engineered fluorescent p</w:t>
      </w:r>
      <w:r w:rsidRPr="006D6110">
        <w:rPr>
          <w:rFonts w:ascii="Times New Roman" w:hAnsi="Times New Roman" w:cs="Times New Roman"/>
          <w:sz w:val="28"/>
          <w:szCs w:val="28"/>
          <w:lang w:val="en-US"/>
        </w:rPr>
        <w:t>roteins</w:t>
      </w:r>
      <w:r w:rsidRPr="006D6110">
        <w:rPr>
          <w:rFonts w:ascii="Times New Roman" w:hAnsi="Times New Roman" w:cs="Times New Roman"/>
          <w:sz w:val="28"/>
          <w:szCs w:val="28"/>
          <w:lang w:val="uk-UA"/>
        </w:rPr>
        <w:t xml:space="preserve">. </w:t>
      </w:r>
      <w:r w:rsidRPr="006D6110">
        <w:rPr>
          <w:rFonts w:ascii="Times New Roman" w:hAnsi="Times New Roman" w:cs="Times New Roman"/>
          <w:i/>
          <w:sz w:val="28"/>
          <w:szCs w:val="28"/>
          <w:lang w:val="en-US"/>
        </w:rPr>
        <w:t>ChemBioChem</w:t>
      </w:r>
      <w:r w:rsidRPr="006D6110">
        <w:rPr>
          <w:rFonts w:ascii="Times New Roman" w:hAnsi="Times New Roman" w:cs="Times New Roman"/>
          <w:sz w:val="28"/>
          <w:szCs w:val="28"/>
          <w:lang w:val="en-US"/>
        </w:rPr>
        <w:t xml:space="preserve">. </w:t>
      </w:r>
      <w:r w:rsidRPr="006D6110">
        <w:rPr>
          <w:rFonts w:ascii="Times New Roman" w:hAnsi="Times New Roman" w:cs="Times New Roman"/>
          <w:sz w:val="28"/>
          <w:szCs w:val="28"/>
          <w:lang w:val="uk-UA"/>
        </w:rPr>
        <w:t>2016.</w:t>
      </w:r>
      <w:r w:rsidR="00E948EB">
        <w:rPr>
          <w:rFonts w:ascii="Times New Roman" w:hAnsi="Times New Roman" w:cs="Times New Roman"/>
          <w:sz w:val="28"/>
          <w:szCs w:val="28"/>
          <w:lang w:val="en-US"/>
        </w:rPr>
        <w:t xml:space="preserve"> V. 9. P. 210-</w:t>
      </w:r>
      <w:r w:rsidRPr="006D6110">
        <w:rPr>
          <w:rFonts w:ascii="Times New Roman" w:hAnsi="Times New Roman" w:cs="Times New Roman"/>
          <w:sz w:val="28"/>
          <w:szCs w:val="28"/>
          <w:lang w:val="en-US"/>
        </w:rPr>
        <w:t>213.</w:t>
      </w:r>
    </w:p>
    <w:p w:rsidR="00DD2045"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lang w:val="en-US"/>
        </w:rPr>
      </w:pPr>
      <w:r w:rsidRPr="006D6110">
        <w:rPr>
          <w:rFonts w:ascii="Times New Roman" w:hAnsi="Times New Roman" w:cs="Times New Roman"/>
          <w:sz w:val="28"/>
          <w:szCs w:val="28"/>
          <w:lang w:val="en-US"/>
        </w:rPr>
        <w:t>StecklA</w:t>
      </w:r>
      <w:r w:rsidRPr="006D6110">
        <w:rPr>
          <w:rFonts w:ascii="Times New Roman" w:hAnsi="Times New Roman" w:cs="Times New Roman"/>
          <w:sz w:val="28"/>
          <w:szCs w:val="28"/>
          <w:lang w:val="uk-UA"/>
        </w:rPr>
        <w:t>.</w:t>
      </w:r>
      <w:r w:rsidRPr="006D6110">
        <w:rPr>
          <w:rFonts w:ascii="Times New Roman" w:hAnsi="Times New Roman" w:cs="Times New Roman"/>
          <w:sz w:val="28"/>
          <w:szCs w:val="28"/>
          <w:lang w:val="en-US"/>
        </w:rPr>
        <w:t> J</w:t>
      </w:r>
      <w:r w:rsidRPr="006D6110">
        <w:rPr>
          <w:rFonts w:ascii="Times New Roman" w:hAnsi="Times New Roman" w:cs="Times New Roman"/>
          <w:sz w:val="28"/>
          <w:szCs w:val="28"/>
          <w:lang w:val="uk-UA"/>
        </w:rPr>
        <w:t xml:space="preserve">., </w:t>
      </w:r>
      <w:r w:rsidRPr="006D6110">
        <w:rPr>
          <w:rFonts w:ascii="Times New Roman" w:hAnsi="Times New Roman" w:cs="Times New Roman"/>
          <w:sz w:val="28"/>
          <w:szCs w:val="28"/>
          <w:lang w:val="en-US"/>
        </w:rPr>
        <w:t>SpaethH</w:t>
      </w:r>
      <w:r w:rsidRPr="006D6110">
        <w:rPr>
          <w:rFonts w:ascii="Times New Roman" w:hAnsi="Times New Roman" w:cs="Times New Roman"/>
          <w:sz w:val="28"/>
          <w:szCs w:val="28"/>
          <w:lang w:val="uk-UA"/>
        </w:rPr>
        <w:t xml:space="preserve">. </w:t>
      </w:r>
      <w:r w:rsidRPr="006D6110">
        <w:rPr>
          <w:rFonts w:ascii="Times New Roman" w:hAnsi="Times New Roman" w:cs="Times New Roman"/>
          <w:sz w:val="28"/>
          <w:szCs w:val="28"/>
          <w:lang w:val="en-US"/>
        </w:rPr>
        <w:t>DNAasanOpticalMaterial</w:t>
      </w:r>
      <w:r w:rsidRPr="006D6110">
        <w:rPr>
          <w:rFonts w:ascii="Times New Roman" w:hAnsi="Times New Roman" w:cs="Times New Roman"/>
          <w:sz w:val="28"/>
          <w:szCs w:val="28"/>
          <w:lang w:val="uk-UA"/>
        </w:rPr>
        <w:t xml:space="preserve">. </w:t>
      </w:r>
      <w:r w:rsidRPr="006D6110">
        <w:rPr>
          <w:rFonts w:ascii="Times New Roman" w:hAnsi="Times New Roman" w:cs="Times New Roman"/>
          <w:i/>
          <w:sz w:val="28"/>
          <w:szCs w:val="28"/>
          <w:lang w:val="en-US"/>
        </w:rPr>
        <w:t>OPNOptics</w:t>
      </w:r>
      <w:r w:rsidRPr="006D6110">
        <w:rPr>
          <w:rFonts w:ascii="Times New Roman" w:hAnsi="Times New Roman" w:cs="Times New Roman"/>
          <w:i/>
          <w:sz w:val="28"/>
          <w:szCs w:val="28"/>
          <w:lang w:val="uk-UA"/>
        </w:rPr>
        <w:t>&amp;</w:t>
      </w:r>
      <w:r w:rsidRPr="006D6110">
        <w:rPr>
          <w:rFonts w:ascii="Times New Roman" w:hAnsi="Times New Roman" w:cs="Times New Roman"/>
          <w:i/>
          <w:sz w:val="28"/>
          <w:szCs w:val="28"/>
          <w:lang w:val="en-US"/>
        </w:rPr>
        <w:t>PhotonicsNews</w:t>
      </w:r>
      <w:r w:rsidRPr="006D6110">
        <w:rPr>
          <w:rFonts w:ascii="Times New Roman" w:hAnsi="Times New Roman" w:cs="Times New Roman"/>
          <w:i/>
          <w:sz w:val="28"/>
          <w:szCs w:val="28"/>
          <w:lang w:val="uk-UA"/>
        </w:rPr>
        <w:t>.</w:t>
      </w:r>
      <w:r w:rsidRPr="006D6110">
        <w:rPr>
          <w:rFonts w:ascii="Times New Roman" w:hAnsi="Times New Roman" w:cs="Times New Roman"/>
          <w:sz w:val="28"/>
          <w:szCs w:val="28"/>
          <w:lang w:val="uk-UA"/>
        </w:rPr>
        <w:t xml:space="preserve"> 2015. </w:t>
      </w:r>
      <w:r w:rsidRPr="006D6110">
        <w:rPr>
          <w:rFonts w:ascii="Times New Roman" w:hAnsi="Times New Roman" w:cs="Times New Roman"/>
          <w:sz w:val="28"/>
          <w:szCs w:val="28"/>
          <w:lang w:val="en-US"/>
        </w:rPr>
        <w:t>V</w:t>
      </w:r>
      <w:r w:rsidRPr="006D6110">
        <w:rPr>
          <w:rFonts w:ascii="Times New Roman" w:hAnsi="Times New Roman" w:cs="Times New Roman"/>
          <w:sz w:val="28"/>
          <w:szCs w:val="28"/>
          <w:lang w:val="uk-UA"/>
        </w:rPr>
        <w:t xml:space="preserve">. 3. </w:t>
      </w:r>
      <w:r w:rsidRPr="006D6110">
        <w:rPr>
          <w:rFonts w:ascii="Times New Roman" w:hAnsi="Times New Roman" w:cs="Times New Roman"/>
          <w:sz w:val="28"/>
          <w:szCs w:val="28"/>
          <w:lang w:val="en-US"/>
        </w:rPr>
        <w:t>P</w:t>
      </w:r>
      <w:r w:rsidRPr="006D6110">
        <w:rPr>
          <w:rFonts w:ascii="Times New Roman" w:hAnsi="Times New Roman" w:cs="Times New Roman"/>
          <w:sz w:val="28"/>
          <w:szCs w:val="28"/>
          <w:lang w:val="uk-UA"/>
        </w:rPr>
        <w:t>. 35-39.</w:t>
      </w:r>
    </w:p>
    <w:p w:rsidR="00DD2045" w:rsidRDefault="00DD2045" w:rsidP="00DD2045">
      <w:pPr>
        <w:numPr>
          <w:ilvl w:val="0"/>
          <w:numId w:val="28"/>
        </w:numPr>
        <w:tabs>
          <w:tab w:val="left" w:pos="851"/>
          <w:tab w:val="left" w:pos="1134"/>
        </w:tabs>
        <w:spacing w:after="0" w:line="360" w:lineRule="auto"/>
        <w:ind w:left="0" w:right="-1" w:firstLine="709"/>
        <w:jc w:val="both"/>
        <w:rPr>
          <w:rStyle w:val="authorsname"/>
          <w:rFonts w:ascii="Times New Roman" w:eastAsia="Times New Roman" w:hAnsi="Times New Roman"/>
          <w:sz w:val="28"/>
          <w:szCs w:val="28"/>
          <w:lang w:val="en-US"/>
        </w:rPr>
      </w:pPr>
      <w:r w:rsidRPr="006D6110">
        <w:rPr>
          <w:rStyle w:val="authorsname"/>
          <w:rFonts w:ascii="Times New Roman" w:hAnsi="Times New Roman" w:cs="Times New Roman"/>
          <w:sz w:val="28"/>
          <w:szCs w:val="28"/>
          <w:lang w:val="en-US"/>
        </w:rPr>
        <w:t xml:space="preserve">Longworth J. W. </w:t>
      </w:r>
      <w:r w:rsidRPr="006D6110">
        <w:rPr>
          <w:rFonts w:ascii="Times New Roman" w:hAnsi="Times New Roman" w:cs="Times New Roman"/>
          <w:sz w:val="28"/>
          <w:szCs w:val="28"/>
          <w:lang/>
        </w:rPr>
        <w:t>Luminescence of Polypeptides and Proteins</w:t>
      </w:r>
      <w:r w:rsidRPr="006D6110">
        <w:rPr>
          <w:rFonts w:ascii="Times New Roman" w:hAnsi="Times New Roman" w:cs="Times New Roman"/>
          <w:sz w:val="28"/>
          <w:szCs w:val="28"/>
          <w:lang w:val="en-US"/>
        </w:rPr>
        <w:t xml:space="preserve">. </w:t>
      </w:r>
      <w:r w:rsidRPr="006D6110">
        <w:rPr>
          <w:rFonts w:ascii="Times New Roman" w:hAnsi="Times New Roman" w:cs="Times New Roman"/>
          <w:i/>
          <w:sz w:val="28"/>
          <w:szCs w:val="28"/>
          <w:lang w:val="en-US"/>
        </w:rPr>
        <w:t>Mol. Cell</w:t>
      </w:r>
      <w:r w:rsidRPr="006D6110">
        <w:rPr>
          <w:rFonts w:ascii="Times New Roman" w:hAnsi="Times New Roman" w:cs="Times New Roman"/>
          <w:i/>
          <w:sz w:val="28"/>
          <w:szCs w:val="28"/>
          <w:lang w:val="uk-UA"/>
        </w:rPr>
        <w:t xml:space="preserve">. </w:t>
      </w:r>
      <w:r w:rsidRPr="006D6110">
        <w:rPr>
          <w:rFonts w:ascii="Times New Roman" w:hAnsi="Times New Roman" w:cs="Times New Roman"/>
          <w:sz w:val="28"/>
          <w:szCs w:val="28"/>
          <w:lang w:val="uk-UA"/>
        </w:rPr>
        <w:t xml:space="preserve">2015. </w:t>
      </w:r>
      <w:r w:rsidRPr="006D6110">
        <w:rPr>
          <w:rFonts w:ascii="Times New Roman" w:hAnsi="Times New Roman" w:cs="Times New Roman"/>
          <w:sz w:val="28"/>
          <w:szCs w:val="28"/>
          <w:lang w:val="en-US"/>
        </w:rPr>
        <w:t>V. 25. P. 458-462.</w:t>
      </w:r>
    </w:p>
    <w:p w:rsidR="00DD2045"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lang w:val="en-US"/>
        </w:rPr>
      </w:pPr>
      <w:r w:rsidRPr="00DA0ACE">
        <w:rPr>
          <w:rFonts w:ascii="Times New Roman" w:hAnsi="Times New Roman" w:cs="Times New Roman"/>
          <w:sz w:val="28"/>
          <w:szCs w:val="28"/>
          <w:lang w:val="en-US"/>
        </w:rPr>
        <w:t>Miller A., Fischer A., Laurence T. Single-molecule dynamics of phytochrome-bound fluorophores probed by fluorescence correlation spectroscopy</w:t>
      </w:r>
      <w:r w:rsidRPr="00DA0ACE">
        <w:rPr>
          <w:rFonts w:ascii="Times New Roman" w:hAnsi="Times New Roman" w:cs="Times New Roman"/>
          <w:sz w:val="28"/>
          <w:szCs w:val="28"/>
          <w:lang w:val="uk-UA"/>
        </w:rPr>
        <w:t xml:space="preserve">. </w:t>
      </w:r>
      <w:r w:rsidRPr="00DA0ACE">
        <w:rPr>
          <w:rFonts w:ascii="Times New Roman" w:hAnsi="Times New Roman" w:cs="Times New Roman"/>
          <w:i/>
          <w:sz w:val="28"/>
          <w:szCs w:val="28"/>
          <w:lang w:val="en-US"/>
        </w:rPr>
        <w:t xml:space="preserve">Science. </w:t>
      </w:r>
      <w:r w:rsidRPr="00DA0ACE">
        <w:rPr>
          <w:rFonts w:ascii="Times New Roman" w:hAnsi="Times New Roman" w:cs="Times New Roman"/>
          <w:sz w:val="28"/>
          <w:szCs w:val="28"/>
          <w:lang w:val="uk-UA"/>
        </w:rPr>
        <w:t>2006.</w:t>
      </w:r>
      <w:r w:rsidR="00E948EB">
        <w:rPr>
          <w:rFonts w:ascii="Times New Roman" w:hAnsi="Times New Roman" w:cs="Times New Roman"/>
          <w:sz w:val="28"/>
          <w:szCs w:val="28"/>
          <w:lang w:val="en-US"/>
        </w:rPr>
        <w:t xml:space="preserve"> V. 314. P. 300-</w:t>
      </w:r>
      <w:r w:rsidRPr="00DA0ACE">
        <w:rPr>
          <w:rFonts w:ascii="Times New Roman" w:hAnsi="Times New Roman" w:cs="Times New Roman"/>
          <w:sz w:val="28"/>
          <w:szCs w:val="28"/>
          <w:lang w:val="en-US"/>
        </w:rPr>
        <w:t>306.</w:t>
      </w:r>
    </w:p>
    <w:p w:rsidR="00DD2045"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lang w:val="en-US"/>
        </w:rPr>
      </w:pPr>
      <w:r w:rsidRPr="00DA0ACE">
        <w:rPr>
          <w:rFonts w:ascii="Times New Roman" w:eastAsia="Times New Roman" w:hAnsi="Times New Roman" w:cs="Times New Roman"/>
          <w:sz w:val="28"/>
          <w:szCs w:val="28"/>
        </w:rPr>
        <w:t>Аветисов Р.</w:t>
      </w:r>
      <w:r w:rsidRPr="00DA0ACE">
        <w:rPr>
          <w:rFonts w:ascii="Times New Roman" w:eastAsia="Times New Roman" w:hAnsi="Times New Roman" w:cs="Times New Roman"/>
          <w:sz w:val="28"/>
          <w:szCs w:val="28"/>
          <w:lang w:val="en-US"/>
        </w:rPr>
        <w:t> </w:t>
      </w:r>
      <w:r w:rsidRPr="00DA0ACE">
        <w:rPr>
          <w:rFonts w:ascii="Times New Roman" w:eastAsia="Times New Roman" w:hAnsi="Times New Roman" w:cs="Times New Roman"/>
          <w:sz w:val="28"/>
          <w:szCs w:val="28"/>
        </w:rPr>
        <w:t>И.</w:t>
      </w:r>
      <w:r w:rsidRPr="00DA0ACE">
        <w:rPr>
          <w:rFonts w:ascii="Times New Roman" w:eastAsia="Times New Roman" w:hAnsi="Times New Roman" w:cs="Times New Roman"/>
          <w:sz w:val="28"/>
          <w:szCs w:val="28"/>
          <w:lang w:val="uk-UA"/>
        </w:rPr>
        <w:t>,</w:t>
      </w:r>
      <w:r w:rsidRPr="00DA0ACE">
        <w:rPr>
          <w:rFonts w:ascii="Times New Roman" w:eastAsia="Times New Roman" w:hAnsi="Times New Roman" w:cs="Times New Roman"/>
          <w:sz w:val="28"/>
          <w:szCs w:val="28"/>
        </w:rPr>
        <w:t xml:space="preserve"> Чередниченко А. Г.</w:t>
      </w:r>
      <w:r w:rsidRPr="00DA0ACE">
        <w:rPr>
          <w:rFonts w:ascii="Times New Roman" w:eastAsia="Times New Roman" w:hAnsi="Times New Roman" w:cs="Times New Roman"/>
          <w:sz w:val="28"/>
          <w:szCs w:val="28"/>
          <w:lang w:val="uk-UA"/>
        </w:rPr>
        <w:t>,</w:t>
      </w:r>
      <w:r w:rsidRPr="00DA0ACE">
        <w:rPr>
          <w:rFonts w:ascii="Times New Roman" w:eastAsia="Times New Roman" w:hAnsi="Times New Roman" w:cs="Times New Roman"/>
          <w:sz w:val="28"/>
          <w:szCs w:val="28"/>
        </w:rPr>
        <w:t xml:space="preserve"> Хомяков А. В.</w:t>
      </w:r>
      <w:r w:rsidRPr="00DA0ACE">
        <w:rPr>
          <w:rFonts w:ascii="Times New Roman" w:eastAsia="Times New Roman" w:hAnsi="Times New Roman" w:cs="Times New Roman"/>
          <w:sz w:val="28"/>
          <w:szCs w:val="28"/>
          <w:lang w:val="uk-UA"/>
        </w:rPr>
        <w:t>,</w:t>
      </w:r>
      <w:r w:rsidRPr="00DA0ACE">
        <w:rPr>
          <w:rFonts w:ascii="Times New Roman" w:eastAsia="Times New Roman" w:hAnsi="Times New Roman" w:cs="Times New Roman"/>
          <w:sz w:val="28"/>
          <w:szCs w:val="28"/>
        </w:rPr>
        <w:t xml:space="preserve"> Аветисов И. Х. </w:t>
      </w:r>
      <w:r w:rsidRPr="00DA0ACE">
        <w:rPr>
          <w:rFonts w:ascii="Times New Roman" w:hAnsi="Times New Roman" w:cs="Times New Roman"/>
          <w:iCs/>
          <w:sz w:val="28"/>
          <w:szCs w:val="28"/>
        </w:rPr>
        <w:t>Методика измерения спектров фотолюминесценции порошков органических электролюминесцентных препаратов</w:t>
      </w:r>
      <w:r w:rsidRPr="00DA0ACE">
        <w:rPr>
          <w:rFonts w:ascii="Times New Roman" w:hAnsi="Times New Roman" w:cs="Times New Roman"/>
          <w:iCs/>
          <w:sz w:val="28"/>
          <w:szCs w:val="28"/>
          <w:lang w:val="uk-UA"/>
        </w:rPr>
        <w:t xml:space="preserve">. </w:t>
      </w:r>
      <w:hyperlink r:id="rId60" w:history="1">
        <w:r w:rsidRPr="00DA0ACE">
          <w:rPr>
            <w:rStyle w:val="ab"/>
            <w:rFonts w:ascii="Times New Roman" w:hAnsi="Times New Roman" w:cs="Times New Roman"/>
            <w:i/>
            <w:color w:val="auto"/>
            <w:sz w:val="28"/>
            <w:u w:val="none"/>
          </w:rPr>
          <w:t>Вестник Казанского технологического университета</w:t>
        </w:r>
      </w:hyperlink>
      <w:r w:rsidRPr="00DA0ACE">
        <w:rPr>
          <w:rFonts w:ascii="Times New Roman" w:hAnsi="Times New Roman" w:cs="Times New Roman"/>
          <w:i/>
          <w:sz w:val="28"/>
          <w:lang w:val="uk-UA"/>
        </w:rPr>
        <w:t>.</w:t>
      </w:r>
      <w:r w:rsidRPr="00DA0ACE">
        <w:rPr>
          <w:rFonts w:ascii="Times New Roman" w:hAnsi="Times New Roman" w:cs="Times New Roman"/>
          <w:sz w:val="28"/>
          <w:lang w:val="uk-UA"/>
        </w:rPr>
        <w:t xml:space="preserve"> 2015. Т.18. № 10. С. 47-49.</w:t>
      </w:r>
    </w:p>
    <w:p w:rsidR="00DD2045" w:rsidRPr="00DA0ACE"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lang w:val="en-US"/>
        </w:rPr>
      </w:pPr>
      <w:r w:rsidRPr="00DA0ACE">
        <w:rPr>
          <w:rFonts w:ascii="Times New Roman" w:hAnsi="Times New Roman" w:cs="Times New Roman"/>
          <w:sz w:val="28"/>
          <w:szCs w:val="28"/>
          <w:lang w:val="uk-UA"/>
        </w:rPr>
        <w:t xml:space="preserve">Скрипинец </w:t>
      </w:r>
      <w:r w:rsidRPr="00DA0ACE">
        <w:rPr>
          <w:rFonts w:ascii="Times New Roman" w:hAnsi="Times New Roman" w:cs="Times New Roman"/>
          <w:sz w:val="28"/>
          <w:szCs w:val="28"/>
        </w:rPr>
        <w:t>Э.</w:t>
      </w:r>
      <w:r w:rsidRPr="00DA0ACE">
        <w:rPr>
          <w:lang w:val="en-US"/>
        </w:rPr>
        <w:t> </w:t>
      </w:r>
      <w:r w:rsidRPr="00DA0ACE">
        <w:rPr>
          <w:rFonts w:ascii="Times New Roman" w:hAnsi="Times New Roman" w:cs="Times New Roman"/>
          <w:sz w:val="28"/>
          <w:szCs w:val="28"/>
        </w:rPr>
        <w:t xml:space="preserve">В., Новиков А. И., Рошаль А. Д. Производные 2-(3-кумароил)бензопирилия как перспективные флуоресцентные зонды для детектирования протеинов в водных растворах. </w:t>
      </w:r>
      <w:r w:rsidRPr="00DA0ACE">
        <w:rPr>
          <w:rFonts w:ascii="Times New Roman" w:hAnsi="Times New Roman" w:cs="Times New Roman"/>
          <w:i/>
          <w:sz w:val="28"/>
          <w:szCs w:val="28"/>
        </w:rPr>
        <w:t>Вісник НТУ «ХПІ».</w:t>
      </w:r>
      <w:r w:rsidRPr="00DA0ACE">
        <w:rPr>
          <w:rFonts w:ascii="Times New Roman" w:hAnsi="Times New Roman" w:cs="Times New Roman"/>
          <w:sz w:val="28"/>
          <w:szCs w:val="28"/>
        </w:rPr>
        <w:t xml:space="preserve"> 2015. № 28. С. 128-134.</w:t>
      </w:r>
    </w:p>
    <w:p w:rsidR="00DD2045" w:rsidRPr="00376386"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rPr>
      </w:pPr>
      <w:r>
        <w:rPr>
          <w:rFonts w:ascii="Times New Roman" w:eastAsia="Times New Roman" w:hAnsi="Times New Roman"/>
          <w:sz w:val="28"/>
          <w:szCs w:val="28"/>
          <w:lang w:val="uk-UA"/>
        </w:rPr>
        <w:t>Просекова Е. В., Забелина Н. </w:t>
      </w:r>
      <w:r w:rsidRPr="00376386">
        <w:rPr>
          <w:rFonts w:ascii="Times New Roman" w:eastAsia="Times New Roman" w:hAnsi="Times New Roman"/>
          <w:sz w:val="28"/>
          <w:szCs w:val="28"/>
          <w:lang w:val="uk-UA"/>
        </w:rPr>
        <w:t>Р., Саб</w:t>
      </w:r>
      <w:r>
        <w:rPr>
          <w:rFonts w:ascii="Times New Roman" w:eastAsia="Times New Roman" w:hAnsi="Times New Roman"/>
          <w:sz w:val="28"/>
          <w:szCs w:val="28"/>
        </w:rPr>
        <w:t>ыныч В.</w:t>
      </w:r>
      <w:r>
        <w:rPr>
          <w:rFonts w:ascii="Times New Roman" w:eastAsia="Times New Roman" w:hAnsi="Times New Roman"/>
          <w:sz w:val="28"/>
          <w:szCs w:val="28"/>
          <w:lang w:val="uk-UA"/>
        </w:rPr>
        <w:t> </w:t>
      </w:r>
      <w:r w:rsidRPr="00376386">
        <w:rPr>
          <w:rFonts w:ascii="Times New Roman" w:eastAsia="Times New Roman" w:hAnsi="Times New Roman"/>
          <w:sz w:val="28"/>
          <w:szCs w:val="28"/>
        </w:rPr>
        <w:t>А. Иммунологические методы исследования в клинической лабораторной диагностике: учебное пособие. Тихоокеанский гос. мед. ун-т. Владивосток : Медицина ДВ, 2016. 117</w:t>
      </w:r>
      <w:r>
        <w:rPr>
          <w:rFonts w:ascii="Times New Roman" w:eastAsia="Times New Roman" w:hAnsi="Times New Roman"/>
          <w:sz w:val="28"/>
          <w:szCs w:val="28"/>
          <w:lang w:val="uk-UA"/>
        </w:rPr>
        <w:t> </w:t>
      </w:r>
      <w:r w:rsidRPr="00376386">
        <w:rPr>
          <w:rFonts w:ascii="Times New Roman" w:eastAsia="Times New Roman" w:hAnsi="Times New Roman"/>
          <w:sz w:val="28"/>
          <w:szCs w:val="28"/>
        </w:rPr>
        <w:t xml:space="preserve">с. </w:t>
      </w:r>
    </w:p>
    <w:p w:rsidR="00DD2045" w:rsidRPr="00376386" w:rsidRDefault="00DD2045" w:rsidP="00DD2045">
      <w:pPr>
        <w:numPr>
          <w:ilvl w:val="0"/>
          <w:numId w:val="28"/>
        </w:numPr>
        <w:tabs>
          <w:tab w:val="left" w:pos="851"/>
          <w:tab w:val="left" w:pos="1134"/>
        </w:tabs>
        <w:spacing w:after="0" w:line="360" w:lineRule="auto"/>
        <w:ind w:left="0" w:right="-1" w:firstLine="709"/>
        <w:jc w:val="both"/>
        <w:rPr>
          <w:rFonts w:ascii="Times New Roman" w:hAnsi="Times New Roman" w:cs="Times New Roman"/>
          <w:sz w:val="28"/>
          <w:szCs w:val="28"/>
        </w:rPr>
      </w:pPr>
      <w:r w:rsidRPr="00376386">
        <w:rPr>
          <w:rFonts w:ascii="Times New Roman" w:hAnsi="Times New Roman"/>
          <w:sz w:val="28"/>
          <w:szCs w:val="28"/>
        </w:rPr>
        <w:t xml:space="preserve">Лимфоциты: </w:t>
      </w:r>
      <w:r>
        <w:rPr>
          <w:rFonts w:ascii="Times New Roman" w:hAnsi="Times New Roman"/>
          <w:sz w:val="28"/>
          <w:szCs w:val="28"/>
          <w:lang w:val="uk-UA"/>
        </w:rPr>
        <w:t>м</w:t>
      </w:r>
      <w:r w:rsidRPr="00376386">
        <w:rPr>
          <w:rFonts w:ascii="Times New Roman" w:hAnsi="Times New Roman"/>
          <w:sz w:val="28"/>
          <w:szCs w:val="28"/>
        </w:rPr>
        <w:t xml:space="preserve">етоды </w:t>
      </w:r>
      <w:r w:rsidRPr="00376386">
        <w:rPr>
          <w:rFonts w:ascii="Times New Roman" w:hAnsi="Times New Roman" w:cs="Times New Roman"/>
          <w:sz w:val="28"/>
          <w:szCs w:val="28"/>
        </w:rPr>
        <w:t>/</w:t>
      </w:r>
      <w:r w:rsidRPr="00376386">
        <w:rPr>
          <w:rFonts w:ascii="Times New Roman" w:hAnsi="Times New Roman"/>
          <w:sz w:val="28"/>
          <w:szCs w:val="28"/>
          <w:lang w:val="uk-UA"/>
        </w:rPr>
        <w:t xml:space="preserve"> п</w:t>
      </w:r>
      <w:r w:rsidRPr="00376386">
        <w:rPr>
          <w:rFonts w:ascii="Times New Roman" w:hAnsi="Times New Roman"/>
          <w:sz w:val="28"/>
          <w:szCs w:val="28"/>
        </w:rPr>
        <w:t>од ред. Дж. Клауса</w:t>
      </w:r>
      <w:r>
        <w:rPr>
          <w:rFonts w:ascii="Times New Roman" w:hAnsi="Times New Roman"/>
          <w:sz w:val="28"/>
          <w:szCs w:val="28"/>
          <w:lang w:val="uk-UA"/>
        </w:rPr>
        <w:t xml:space="preserve"> ; </w:t>
      </w:r>
      <w:r w:rsidRPr="00376386">
        <w:rPr>
          <w:rFonts w:ascii="Times New Roman" w:hAnsi="Times New Roman"/>
          <w:sz w:val="28"/>
          <w:szCs w:val="28"/>
          <w:lang w:val="uk-UA"/>
        </w:rPr>
        <w:t>п</w:t>
      </w:r>
      <w:r w:rsidRPr="00376386">
        <w:rPr>
          <w:rFonts w:ascii="Times New Roman" w:hAnsi="Times New Roman" w:cs="Times New Roman"/>
          <w:sz w:val="28"/>
          <w:szCs w:val="28"/>
        </w:rPr>
        <w:t>ер. с англ</w:t>
      </w:r>
      <w:r w:rsidRPr="00376386">
        <w:rPr>
          <w:rFonts w:ascii="Times New Roman" w:hAnsi="Times New Roman"/>
          <w:sz w:val="28"/>
          <w:szCs w:val="28"/>
        </w:rPr>
        <w:t xml:space="preserve">. </w:t>
      </w:r>
      <w:r w:rsidRPr="00376386">
        <w:rPr>
          <w:rFonts w:ascii="Times New Roman" w:hAnsi="Times New Roman" w:cs="Times New Roman"/>
          <w:sz w:val="28"/>
          <w:szCs w:val="28"/>
        </w:rPr>
        <w:t>М</w:t>
      </w:r>
      <w:r w:rsidRPr="00376386">
        <w:rPr>
          <w:rFonts w:ascii="Times New Roman" w:hAnsi="Times New Roman"/>
          <w:sz w:val="28"/>
          <w:szCs w:val="28"/>
          <w:lang w:val="uk-UA"/>
        </w:rPr>
        <w:t>осква</w:t>
      </w:r>
      <w:r w:rsidRPr="00376386">
        <w:rPr>
          <w:rFonts w:ascii="Times New Roman" w:hAnsi="Times New Roman"/>
          <w:sz w:val="28"/>
          <w:szCs w:val="28"/>
        </w:rPr>
        <w:t>: Мир, 1990.</w:t>
      </w:r>
      <w:r w:rsidRPr="00376386">
        <w:rPr>
          <w:rFonts w:ascii="Times New Roman" w:hAnsi="Times New Roman" w:cs="Times New Roman"/>
          <w:sz w:val="28"/>
          <w:szCs w:val="28"/>
        </w:rPr>
        <w:t>313с.</w:t>
      </w:r>
    </w:p>
    <w:p w:rsidR="00DD2045"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cs="Times New Roman"/>
          <w:sz w:val="28"/>
          <w:szCs w:val="28"/>
          <w:lang w:val="uk-UA"/>
        </w:rPr>
      </w:pPr>
      <w:r w:rsidRPr="00376386">
        <w:rPr>
          <w:rFonts w:ascii="Times New Roman" w:eastAsia="Times New Roman" w:hAnsi="Times New Roman"/>
          <w:sz w:val="28"/>
          <w:szCs w:val="28"/>
          <w:lang w:val="uk-UA"/>
        </w:rPr>
        <w:t>Федотов Є.</w:t>
      </w:r>
      <w:r>
        <w:rPr>
          <w:rFonts w:ascii="Times New Roman" w:eastAsia="Times New Roman" w:hAnsi="Times New Roman"/>
          <w:sz w:val="28"/>
          <w:szCs w:val="28"/>
          <w:lang w:val="uk-UA"/>
        </w:rPr>
        <w:t> </w:t>
      </w:r>
      <w:r w:rsidRPr="00376386">
        <w:rPr>
          <w:rFonts w:ascii="Times New Roman" w:eastAsia="Times New Roman" w:hAnsi="Times New Roman"/>
          <w:sz w:val="28"/>
          <w:szCs w:val="28"/>
          <w:lang w:val="uk-UA"/>
        </w:rPr>
        <w:t xml:space="preserve">Р. Вивчення функціонального стану лейкоцитів за допомогою кількісної люмінесценції із застосуванням акридинового оранжевого в комплексі імунологічних методів при різних патологіях : дис. ... </w:t>
      </w:r>
      <w:r w:rsidRPr="00376386">
        <w:rPr>
          <w:rFonts w:ascii="Times New Roman" w:eastAsia="Times New Roman" w:hAnsi="Times New Roman"/>
          <w:sz w:val="28"/>
          <w:szCs w:val="28"/>
          <w:lang w:val="uk-UA"/>
        </w:rPr>
        <w:lastRenderedPageBreak/>
        <w:t xml:space="preserve">канд. біол. </w:t>
      </w:r>
      <w:r>
        <w:rPr>
          <w:rFonts w:ascii="Times New Roman" w:eastAsia="Times New Roman" w:hAnsi="Times New Roman"/>
          <w:sz w:val="28"/>
          <w:szCs w:val="28"/>
          <w:lang w:val="uk-UA"/>
        </w:rPr>
        <w:t>н</w:t>
      </w:r>
      <w:r w:rsidRPr="00376386">
        <w:rPr>
          <w:rFonts w:ascii="Times New Roman" w:eastAsia="Times New Roman" w:hAnsi="Times New Roman"/>
          <w:sz w:val="28"/>
          <w:szCs w:val="28"/>
          <w:lang w:val="uk-UA"/>
        </w:rPr>
        <w:t xml:space="preserve">аук: 03.00.09 / Запорізький національний університет. Запоріжжя, 2005. </w:t>
      </w:r>
      <w:r w:rsidRPr="004C0791">
        <w:rPr>
          <w:rFonts w:ascii="Times New Roman" w:eastAsia="Times New Roman" w:hAnsi="Times New Roman" w:cs="Times New Roman"/>
          <w:sz w:val="28"/>
          <w:szCs w:val="28"/>
          <w:lang w:val="uk-UA"/>
        </w:rPr>
        <w:t>147 с.</w:t>
      </w:r>
      <w:bookmarkStart w:id="57" w:name="b437"/>
    </w:p>
    <w:p w:rsidR="00DD2045"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cs="Times New Roman"/>
          <w:sz w:val="28"/>
          <w:szCs w:val="28"/>
          <w:lang w:val="uk-UA"/>
        </w:rPr>
      </w:pPr>
      <w:r w:rsidRPr="00DA0ACE">
        <w:rPr>
          <w:rFonts w:ascii="Times New Roman" w:hAnsi="Times New Roman" w:cs="Times New Roman"/>
          <w:sz w:val="28"/>
          <w:szCs w:val="28"/>
        </w:rPr>
        <w:t>Афанасьев Ю. И., Юрина Н. А., Котовский Е. Ф. Гистология, эмбриология, цитология : учебник. 6-е изд., перераб. и доп. Москва: Медицина. 2012. 800 с.</w:t>
      </w:r>
      <w:bookmarkEnd w:id="57"/>
    </w:p>
    <w:p w:rsidR="00DD2045" w:rsidRPr="00DA0ACE"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cs="Times New Roman"/>
          <w:sz w:val="28"/>
          <w:szCs w:val="28"/>
          <w:lang w:val="uk-UA"/>
        </w:rPr>
      </w:pPr>
      <w:r w:rsidRPr="00DA0ACE">
        <w:rPr>
          <w:rFonts w:ascii="Times New Roman" w:hAnsi="Times New Roman" w:cs="Times New Roman"/>
          <w:sz w:val="28"/>
          <w:szCs w:val="28"/>
        </w:rPr>
        <w:t>Володарський Є.</w:t>
      </w:r>
      <w:r>
        <w:rPr>
          <w:rFonts w:ascii="Times New Roman" w:hAnsi="Times New Roman" w:cs="Times New Roman"/>
          <w:sz w:val="28"/>
          <w:szCs w:val="28"/>
        </w:rPr>
        <w:t> </w:t>
      </w:r>
      <w:r w:rsidRPr="00DA0ACE">
        <w:rPr>
          <w:rFonts w:ascii="Times New Roman" w:hAnsi="Times New Roman" w:cs="Times New Roman"/>
          <w:sz w:val="28"/>
          <w:szCs w:val="28"/>
        </w:rPr>
        <w:t>Т., Кошева Л.</w:t>
      </w:r>
      <w:r>
        <w:rPr>
          <w:rFonts w:ascii="Times New Roman" w:hAnsi="Times New Roman" w:cs="Times New Roman"/>
          <w:sz w:val="28"/>
          <w:szCs w:val="28"/>
        </w:rPr>
        <w:t> </w:t>
      </w:r>
      <w:r w:rsidRPr="00DA0ACE">
        <w:rPr>
          <w:rFonts w:ascii="Times New Roman" w:hAnsi="Times New Roman" w:cs="Times New Roman"/>
          <w:sz w:val="28"/>
          <w:szCs w:val="28"/>
        </w:rPr>
        <w:t xml:space="preserve">О. </w:t>
      </w:r>
      <w:r w:rsidRPr="00DA0ACE">
        <w:rPr>
          <w:rFonts w:ascii="Times New Roman" w:hAnsi="Times New Roman" w:cs="Times New Roman"/>
          <w:sz w:val="28"/>
          <w:szCs w:val="28"/>
          <w:lang w:val="uk-UA"/>
        </w:rPr>
        <w:t>С</w:t>
      </w:r>
      <w:r w:rsidRPr="00DA0ACE">
        <w:rPr>
          <w:rFonts w:ascii="Times New Roman" w:hAnsi="Times New Roman" w:cs="Times New Roman"/>
          <w:sz w:val="28"/>
          <w:szCs w:val="28"/>
        </w:rPr>
        <w:t xml:space="preserve">татистична обробка даних : </w:t>
      </w:r>
      <w:r w:rsidRPr="00DA0ACE">
        <w:rPr>
          <w:rFonts w:ascii="Times New Roman" w:hAnsi="Times New Roman" w:cs="Times New Roman"/>
          <w:sz w:val="28"/>
          <w:szCs w:val="28"/>
          <w:lang w:val="uk-UA"/>
        </w:rPr>
        <w:t>н</w:t>
      </w:r>
      <w:r w:rsidRPr="00DA0ACE">
        <w:rPr>
          <w:rFonts w:ascii="Times New Roman" w:hAnsi="Times New Roman" w:cs="Times New Roman"/>
          <w:sz w:val="28"/>
          <w:szCs w:val="28"/>
        </w:rPr>
        <w:t>авч. посібник. – К</w:t>
      </w:r>
      <w:r w:rsidRPr="00DA0ACE">
        <w:rPr>
          <w:rFonts w:ascii="Times New Roman" w:hAnsi="Times New Roman" w:cs="Times New Roman"/>
          <w:sz w:val="28"/>
          <w:szCs w:val="28"/>
          <w:lang w:val="uk-UA"/>
        </w:rPr>
        <w:t xml:space="preserve">иїв </w:t>
      </w:r>
      <w:r w:rsidRPr="00DA0ACE">
        <w:rPr>
          <w:rFonts w:ascii="Times New Roman" w:hAnsi="Times New Roman" w:cs="Times New Roman"/>
          <w:sz w:val="28"/>
          <w:szCs w:val="28"/>
        </w:rPr>
        <w:t>: НАУ, 2008.308с.</w:t>
      </w:r>
    </w:p>
    <w:p w:rsidR="00DD2045" w:rsidRPr="00376386"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rPr>
      </w:pPr>
      <w:r w:rsidRPr="004C0791">
        <w:rPr>
          <w:rFonts w:ascii="Times New Roman" w:eastAsia="Times New Roman" w:hAnsi="Times New Roman" w:cs="Times New Roman"/>
          <w:sz w:val="28"/>
          <w:szCs w:val="28"/>
        </w:rPr>
        <w:t>Молекулярная</w:t>
      </w:r>
      <w:r w:rsidRPr="00376386">
        <w:rPr>
          <w:rFonts w:ascii="Times New Roman" w:eastAsia="Times New Roman" w:hAnsi="Times New Roman"/>
          <w:sz w:val="28"/>
          <w:szCs w:val="28"/>
        </w:rPr>
        <w:t xml:space="preserve"> биология клетки : </w:t>
      </w:r>
      <w:r w:rsidRPr="00376386">
        <w:rPr>
          <w:rFonts w:ascii="Times New Roman" w:eastAsia="Times New Roman" w:hAnsi="Times New Roman"/>
          <w:sz w:val="28"/>
          <w:szCs w:val="28"/>
          <w:lang w:val="uk-UA"/>
        </w:rPr>
        <w:t>в</w:t>
      </w:r>
      <w:r w:rsidRPr="00376386">
        <w:rPr>
          <w:rFonts w:ascii="Times New Roman" w:eastAsia="Times New Roman" w:hAnsi="Times New Roman"/>
          <w:sz w:val="28"/>
          <w:szCs w:val="28"/>
        </w:rPr>
        <w:t xml:space="preserve"> 3 т. / </w:t>
      </w:r>
      <w:r>
        <w:rPr>
          <w:rFonts w:ascii="Times New Roman" w:eastAsia="Times New Roman" w:hAnsi="Times New Roman"/>
          <w:bCs/>
          <w:sz w:val="28"/>
          <w:szCs w:val="28"/>
        </w:rPr>
        <w:t>Б. Альбертс</w:t>
      </w:r>
      <w:r w:rsidRPr="00376386">
        <w:rPr>
          <w:rFonts w:ascii="Times New Roman" w:eastAsia="Times New Roman" w:hAnsi="Times New Roman"/>
          <w:bCs/>
          <w:sz w:val="28"/>
          <w:szCs w:val="28"/>
        </w:rPr>
        <w:t>и др.</w:t>
      </w:r>
      <w:r w:rsidRPr="00376386">
        <w:rPr>
          <w:rFonts w:ascii="Times New Roman" w:eastAsia="Times New Roman" w:hAnsi="Times New Roman"/>
          <w:sz w:val="28"/>
          <w:szCs w:val="28"/>
        </w:rPr>
        <w:t xml:space="preserve">2-е изд. </w:t>
      </w:r>
      <w:r>
        <w:rPr>
          <w:rFonts w:ascii="Times New Roman" w:eastAsia="Times New Roman" w:hAnsi="Times New Roman"/>
          <w:sz w:val="28"/>
          <w:szCs w:val="28"/>
        </w:rPr>
        <w:t>Пер. с англ.М</w:t>
      </w:r>
      <w:r>
        <w:rPr>
          <w:rFonts w:ascii="Times New Roman" w:eastAsia="Times New Roman" w:hAnsi="Times New Roman"/>
          <w:sz w:val="28"/>
          <w:szCs w:val="28"/>
          <w:lang w:val="uk-UA"/>
        </w:rPr>
        <w:t xml:space="preserve">осква </w:t>
      </w:r>
      <w:r w:rsidRPr="00376386">
        <w:rPr>
          <w:rFonts w:ascii="Times New Roman" w:eastAsia="Times New Roman" w:hAnsi="Times New Roman"/>
          <w:sz w:val="28"/>
          <w:szCs w:val="28"/>
        </w:rPr>
        <w:t xml:space="preserve">: Мир, 1994.Т. </w:t>
      </w:r>
      <w:r w:rsidRPr="00376386">
        <w:rPr>
          <w:rFonts w:ascii="Times New Roman" w:eastAsia="Times New Roman" w:hAnsi="Times New Roman"/>
          <w:sz w:val="28"/>
          <w:szCs w:val="28"/>
          <w:lang w:val="uk-UA"/>
        </w:rPr>
        <w:t>2</w:t>
      </w:r>
      <w:r w:rsidRPr="00376386">
        <w:rPr>
          <w:rFonts w:ascii="Times New Roman" w:eastAsia="Times New Roman" w:hAnsi="Times New Roman"/>
          <w:sz w:val="28"/>
          <w:szCs w:val="28"/>
        </w:rPr>
        <w:t>. 517 с.</w:t>
      </w:r>
    </w:p>
    <w:p w:rsidR="00DD2045" w:rsidRPr="00376386"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rPr>
      </w:pPr>
      <w:r>
        <w:rPr>
          <w:rFonts w:ascii="Times New Roman" w:eastAsia="Times New Roman" w:hAnsi="Times New Roman"/>
          <w:sz w:val="28"/>
          <w:szCs w:val="28"/>
          <w:lang w:val="uk-UA"/>
        </w:rPr>
        <w:t>Коржевский Д. </w:t>
      </w:r>
      <w:r w:rsidRPr="00376386">
        <w:rPr>
          <w:rFonts w:ascii="Times New Roman" w:eastAsia="Times New Roman" w:hAnsi="Times New Roman"/>
          <w:sz w:val="28"/>
          <w:szCs w:val="28"/>
        </w:rPr>
        <w:t>Э. Молекулярная морфология. Методы флуоресцентной и конфокальной лазерной микроскопии</w:t>
      </w:r>
      <w:r w:rsidRPr="00376386">
        <w:rPr>
          <w:rFonts w:ascii="Times New Roman" w:eastAsia="Times New Roman" w:hAnsi="Times New Roman"/>
          <w:sz w:val="28"/>
          <w:szCs w:val="28"/>
          <w:lang w:val="uk-UA"/>
        </w:rPr>
        <w:t>.</w:t>
      </w:r>
      <w:r w:rsidRPr="00376386">
        <w:rPr>
          <w:rFonts w:ascii="Times New Roman" w:eastAsia="Times New Roman" w:hAnsi="Times New Roman"/>
          <w:sz w:val="28"/>
          <w:szCs w:val="28"/>
        </w:rPr>
        <w:t xml:space="preserve"> Санкт-Петербург : СпецЛит, 2014. 110с. </w:t>
      </w:r>
    </w:p>
    <w:p w:rsidR="00DD2045" w:rsidRPr="00376386"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Фролов А. К., Шифрин Г. А., Федотов Е. Р., Грицаенко Ю. </w:t>
      </w:r>
      <w:r w:rsidRPr="00376386">
        <w:rPr>
          <w:rFonts w:ascii="Times New Roman" w:eastAsia="Times New Roman" w:hAnsi="Times New Roman"/>
          <w:sz w:val="28"/>
          <w:szCs w:val="28"/>
          <w:lang w:val="uk-UA"/>
        </w:rPr>
        <w:t>М. Люминесценция лейкоцитов крови, флюорохромированных акридиновым оранжевым, оперированных бо</w:t>
      </w:r>
      <w:r w:rsidRPr="00376386">
        <w:rPr>
          <w:rFonts w:ascii="Times New Roman" w:eastAsia="Times New Roman" w:hAnsi="Times New Roman"/>
          <w:sz w:val="28"/>
          <w:szCs w:val="28"/>
        </w:rPr>
        <w:t>льных в динамике эмоционального, анестезиологического и хирургического стресса</w:t>
      </w:r>
      <w:r w:rsidRPr="00376386">
        <w:rPr>
          <w:rFonts w:ascii="Times New Roman" w:eastAsia="Times New Roman" w:hAnsi="Times New Roman"/>
          <w:sz w:val="28"/>
          <w:szCs w:val="28"/>
          <w:lang w:val="uk-UA"/>
        </w:rPr>
        <w:t xml:space="preserve">. </w:t>
      </w:r>
      <w:r w:rsidRPr="00376386">
        <w:rPr>
          <w:rFonts w:ascii="Times New Roman" w:eastAsia="Times New Roman" w:hAnsi="Times New Roman"/>
          <w:i/>
          <w:sz w:val="28"/>
          <w:szCs w:val="28"/>
        </w:rPr>
        <w:t>Цитология и генетика</w:t>
      </w:r>
      <w:r w:rsidRPr="00376386">
        <w:rPr>
          <w:rFonts w:ascii="Times New Roman" w:eastAsia="Times New Roman" w:hAnsi="Times New Roman"/>
          <w:sz w:val="28"/>
          <w:szCs w:val="28"/>
        </w:rPr>
        <w:t>. 1999.№ 6. С. 14-19</w:t>
      </w:r>
      <w:r w:rsidRPr="00376386">
        <w:rPr>
          <w:rFonts w:ascii="Times New Roman" w:eastAsia="Times New Roman" w:hAnsi="Times New Roman"/>
          <w:sz w:val="28"/>
          <w:szCs w:val="28"/>
          <w:lang w:val="uk-UA"/>
        </w:rPr>
        <w:t>.</w:t>
      </w:r>
    </w:p>
    <w:p w:rsidR="00DD2045" w:rsidRPr="00376386"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rPr>
      </w:pPr>
      <w:r>
        <w:rPr>
          <w:rFonts w:ascii="Times New Roman" w:eastAsia="Times New Roman" w:hAnsi="Times New Roman"/>
          <w:sz w:val="28"/>
          <w:szCs w:val="28"/>
        </w:rPr>
        <w:t>Зубрицкая Г.</w:t>
      </w:r>
      <w:r>
        <w:rPr>
          <w:rFonts w:ascii="Times New Roman" w:eastAsia="Times New Roman" w:hAnsi="Times New Roman"/>
          <w:sz w:val="28"/>
          <w:szCs w:val="28"/>
          <w:lang w:val="uk-UA"/>
        </w:rPr>
        <w:t> </w:t>
      </w:r>
      <w:r w:rsidRPr="00376386">
        <w:rPr>
          <w:rFonts w:ascii="Times New Roman" w:eastAsia="Times New Roman" w:hAnsi="Times New Roman"/>
          <w:sz w:val="28"/>
          <w:szCs w:val="28"/>
        </w:rPr>
        <w:t>П. Биофизические характеристики клеток крови и биологических жидкостей как показатели патологических состояний человека : автореф. дисс. ... канд. биол. наук : 03.01.02. Минск, 2016. 26 с.</w:t>
      </w:r>
    </w:p>
    <w:p w:rsidR="00DD2045" w:rsidRPr="00376386"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Severin E. </w:t>
      </w:r>
      <w:r w:rsidRPr="00376386">
        <w:rPr>
          <w:rFonts w:ascii="Times New Roman" w:eastAsia="Times New Roman" w:hAnsi="Times New Roman"/>
          <w:sz w:val="28"/>
          <w:szCs w:val="28"/>
          <w:lang w:val="uk-UA"/>
        </w:rPr>
        <w:t xml:space="preserve">S., </w:t>
      </w:r>
      <w:r>
        <w:rPr>
          <w:rFonts w:ascii="Times New Roman" w:eastAsia="Times New Roman" w:hAnsi="Times New Roman"/>
          <w:sz w:val="28"/>
          <w:szCs w:val="28"/>
          <w:lang w:val="uk-UA"/>
        </w:rPr>
        <w:t>Moskaleva E. Y., Severin S. </w:t>
      </w:r>
      <w:r w:rsidRPr="00376386">
        <w:rPr>
          <w:rFonts w:ascii="Times New Roman" w:eastAsia="Times New Roman" w:hAnsi="Times New Roman"/>
          <w:sz w:val="28"/>
          <w:szCs w:val="28"/>
          <w:lang w:val="uk-UA"/>
        </w:rPr>
        <w:t xml:space="preserve">E. Modern approaches to cancer therapy: Immunoterapy and targeted drug delivery. </w:t>
      </w:r>
      <w:r w:rsidRPr="00376386">
        <w:rPr>
          <w:rFonts w:ascii="Times New Roman" w:eastAsia="Times New Roman" w:hAnsi="Times New Roman"/>
          <w:i/>
          <w:sz w:val="28"/>
          <w:szCs w:val="28"/>
          <w:lang w:val="uk-UA"/>
        </w:rPr>
        <w:t>Russ. J. Immunol.</w:t>
      </w:r>
      <w:r w:rsidRPr="00376386">
        <w:rPr>
          <w:rFonts w:ascii="Times New Roman" w:eastAsia="Times New Roman" w:hAnsi="Times New Roman"/>
          <w:sz w:val="28"/>
          <w:szCs w:val="28"/>
          <w:lang w:val="uk-UA"/>
        </w:rPr>
        <w:t xml:space="preserve"> 2001. №4. Р.</w:t>
      </w:r>
      <w:r>
        <w:rPr>
          <w:rFonts w:ascii="Times New Roman" w:eastAsia="Times New Roman" w:hAnsi="Times New Roman"/>
          <w:sz w:val="28"/>
          <w:szCs w:val="28"/>
          <w:lang w:val="uk-UA"/>
        </w:rPr>
        <w:t> </w:t>
      </w:r>
      <w:r w:rsidRPr="00376386">
        <w:rPr>
          <w:rFonts w:ascii="Times New Roman" w:eastAsia="Times New Roman" w:hAnsi="Times New Roman"/>
          <w:sz w:val="28"/>
          <w:szCs w:val="28"/>
          <w:lang w:val="uk-UA"/>
        </w:rPr>
        <w:t>345 - 356.</w:t>
      </w:r>
    </w:p>
    <w:p w:rsidR="00DD2045" w:rsidRPr="003B4788" w:rsidRDefault="00DD2045" w:rsidP="00DD2045">
      <w:pPr>
        <w:numPr>
          <w:ilvl w:val="0"/>
          <w:numId w:val="28"/>
        </w:numPr>
        <w:tabs>
          <w:tab w:val="left" w:pos="851"/>
          <w:tab w:val="left" w:pos="1134"/>
        </w:tabs>
        <w:spacing w:after="0" w:line="360" w:lineRule="auto"/>
        <w:ind w:left="0" w:right="-1" w:firstLine="709"/>
        <w:jc w:val="both"/>
        <w:rPr>
          <w:rFonts w:ascii="Times New Roman" w:hAnsi="Times New Roman" w:cs="Times New Roman"/>
          <w:sz w:val="28"/>
          <w:szCs w:val="28"/>
          <w:lang w:val="en-GB"/>
        </w:rPr>
      </w:pPr>
      <w:r w:rsidRPr="00376386">
        <w:rPr>
          <w:rFonts w:ascii="Times New Roman" w:hAnsi="Times New Roman"/>
          <w:sz w:val="28"/>
          <w:szCs w:val="28"/>
          <w:lang w:val="en-US"/>
        </w:rPr>
        <w:t>Wu B</w:t>
      </w:r>
      <w:r>
        <w:rPr>
          <w:rFonts w:ascii="Times New Roman" w:hAnsi="Times New Roman" w:cs="Times New Roman"/>
          <w:sz w:val="28"/>
          <w:szCs w:val="28"/>
          <w:lang w:val="en-US"/>
        </w:rPr>
        <w:t>, Piatkevich K.</w:t>
      </w:r>
      <w:r>
        <w:rPr>
          <w:rFonts w:ascii="Times New Roman" w:hAnsi="Times New Roman" w:cs="Times New Roman"/>
          <w:sz w:val="28"/>
          <w:szCs w:val="28"/>
          <w:lang w:val="uk-UA"/>
        </w:rPr>
        <w:t> </w:t>
      </w:r>
      <w:r w:rsidRPr="00376386">
        <w:rPr>
          <w:rFonts w:ascii="Times New Roman" w:hAnsi="Times New Roman" w:cs="Times New Roman"/>
          <w:sz w:val="28"/>
          <w:szCs w:val="28"/>
          <w:lang w:val="en-US"/>
        </w:rPr>
        <w:t>D</w:t>
      </w:r>
      <w:r w:rsidRPr="00376386">
        <w:rPr>
          <w:rFonts w:ascii="Times New Roman" w:hAnsi="Times New Roman"/>
          <w:sz w:val="28"/>
          <w:szCs w:val="28"/>
          <w:lang w:val="uk-UA"/>
        </w:rPr>
        <w:t xml:space="preserve">. </w:t>
      </w:r>
      <w:r w:rsidRPr="00376386">
        <w:rPr>
          <w:rFonts w:ascii="Times New Roman" w:hAnsi="Times New Roman" w:cs="Times New Roman"/>
          <w:sz w:val="28"/>
          <w:szCs w:val="28"/>
          <w:lang w:val="en-US"/>
        </w:rPr>
        <w:t>Modern fluorescent proteins and imaging technologies to study gene expression, nuc</w:t>
      </w:r>
      <w:r w:rsidRPr="00376386">
        <w:rPr>
          <w:rFonts w:ascii="Times New Roman" w:hAnsi="Times New Roman"/>
          <w:sz w:val="28"/>
          <w:szCs w:val="28"/>
          <w:lang w:val="en-US"/>
        </w:rPr>
        <w:t>lear localization, and dynamics</w:t>
      </w:r>
      <w:r w:rsidRPr="00376386">
        <w:rPr>
          <w:rFonts w:ascii="Times New Roman" w:hAnsi="Times New Roman"/>
          <w:sz w:val="28"/>
          <w:szCs w:val="28"/>
          <w:lang w:val="uk-UA"/>
        </w:rPr>
        <w:t>.</w:t>
      </w:r>
      <w:r w:rsidRPr="003B4788">
        <w:rPr>
          <w:rFonts w:ascii="Times New Roman" w:hAnsi="Times New Roman"/>
          <w:i/>
          <w:sz w:val="28"/>
          <w:szCs w:val="28"/>
          <w:lang w:val="en-GB"/>
        </w:rPr>
        <w:t>Curr. Opin. Cell Biol</w:t>
      </w:r>
      <w:r>
        <w:rPr>
          <w:rFonts w:ascii="Times New Roman" w:hAnsi="Times New Roman"/>
          <w:sz w:val="28"/>
          <w:szCs w:val="28"/>
          <w:lang w:val="uk-UA"/>
        </w:rPr>
        <w:t>.</w:t>
      </w:r>
      <w:r w:rsidRPr="003B4788">
        <w:rPr>
          <w:rFonts w:ascii="Times New Roman" w:hAnsi="Times New Roman"/>
          <w:sz w:val="28"/>
          <w:szCs w:val="28"/>
          <w:lang w:val="en-GB"/>
        </w:rPr>
        <w:t>2011.V</w:t>
      </w:r>
      <w:r>
        <w:rPr>
          <w:rFonts w:ascii="Times New Roman" w:hAnsi="Times New Roman"/>
          <w:sz w:val="28"/>
          <w:szCs w:val="28"/>
          <w:lang w:val="en-GB"/>
        </w:rPr>
        <w:t>ol</w:t>
      </w:r>
      <w:r w:rsidRPr="003B4788">
        <w:rPr>
          <w:rFonts w:ascii="Times New Roman" w:hAnsi="Times New Roman"/>
          <w:sz w:val="28"/>
          <w:szCs w:val="28"/>
          <w:lang w:val="en-GB"/>
        </w:rPr>
        <w:t xml:space="preserve">. 23. </w:t>
      </w:r>
      <w:r w:rsidR="00E948EB">
        <w:rPr>
          <w:rFonts w:ascii="Times New Roman" w:hAnsi="Times New Roman" w:cs="Times New Roman"/>
          <w:sz w:val="28"/>
          <w:szCs w:val="28"/>
          <w:lang w:val="en-GB"/>
        </w:rPr>
        <w:t>P. 310-</w:t>
      </w:r>
      <w:r w:rsidRPr="003B4788">
        <w:rPr>
          <w:rFonts w:ascii="Times New Roman" w:hAnsi="Times New Roman" w:cs="Times New Roman"/>
          <w:sz w:val="28"/>
          <w:szCs w:val="28"/>
          <w:lang w:val="en-GB"/>
        </w:rPr>
        <w:t>317.</w:t>
      </w:r>
    </w:p>
    <w:p w:rsidR="00DD2045" w:rsidRPr="00A15A0C" w:rsidRDefault="00DD2045" w:rsidP="00DD2045">
      <w:pPr>
        <w:numPr>
          <w:ilvl w:val="0"/>
          <w:numId w:val="28"/>
        </w:numPr>
        <w:tabs>
          <w:tab w:val="left" w:pos="851"/>
          <w:tab w:val="left" w:pos="1134"/>
        </w:tabs>
        <w:spacing w:after="0" w:line="360" w:lineRule="auto"/>
        <w:ind w:left="0" w:right="-1" w:firstLine="709"/>
        <w:jc w:val="both"/>
        <w:rPr>
          <w:rFonts w:ascii="Times New Roman" w:hAnsi="Times New Roman" w:cs="Times New Roman"/>
          <w:sz w:val="28"/>
          <w:szCs w:val="28"/>
          <w:lang w:val="uk-UA"/>
        </w:rPr>
      </w:pPr>
      <w:r w:rsidRPr="00A15A0C">
        <w:rPr>
          <w:rFonts w:ascii="Times New Roman" w:eastAsia="Times New Roman" w:hAnsi="Times New Roman" w:cs="Times New Roman"/>
          <w:sz w:val="28"/>
          <w:szCs w:val="28"/>
          <w:lang w:val="uk-UA"/>
        </w:rPr>
        <w:t xml:space="preserve">Правила безпеки при проведенні учбово-виховного процесу в кабінетах (лабораторіях) хімії загальноосвітніх учбових закладів: затв. наказом </w:t>
      </w:r>
      <w:r w:rsidRPr="00A15A0C">
        <w:rPr>
          <w:rFonts w:ascii="Times New Roman" w:hAnsi="Times New Roman" w:cs="Times New Roman"/>
          <w:sz w:val="28"/>
          <w:szCs w:val="28"/>
          <w:shd w:val="clear" w:color="auto" w:fill="FFFFFF"/>
        </w:rPr>
        <w:t xml:space="preserve"> Міністерства надзвичайних ситуацій України від 16.11.98. № 222.</w:t>
      </w:r>
      <w:r w:rsidRPr="00A15A0C">
        <w:rPr>
          <w:rFonts w:ascii="Times New Roman" w:hAnsi="Times New Roman"/>
          <w:sz w:val="28"/>
          <w:szCs w:val="28"/>
        </w:rPr>
        <w:t xml:space="preserve">Дата </w:t>
      </w:r>
      <w:r w:rsidRPr="00A15A0C">
        <w:rPr>
          <w:rFonts w:ascii="Times New Roman" w:hAnsi="Times New Roman"/>
          <w:sz w:val="28"/>
          <w:szCs w:val="28"/>
        </w:rPr>
        <w:lastRenderedPageBreak/>
        <w:t>оновлення:</w:t>
      </w:r>
      <w:r w:rsidRPr="00A15A0C">
        <w:rPr>
          <w:rFonts w:ascii="Times New Roman" w:hAnsi="Times New Roman" w:cs="Times New Roman"/>
          <w:sz w:val="28"/>
          <w:szCs w:val="28"/>
          <w:lang w:val="uk-UA"/>
        </w:rPr>
        <w:t>16.07.2012</w:t>
      </w:r>
      <w:r w:rsidRPr="00A15A0C">
        <w:rPr>
          <w:rFonts w:ascii="Times New Roman" w:hAnsi="Times New Roman"/>
          <w:sz w:val="28"/>
          <w:szCs w:val="28"/>
        </w:rPr>
        <w:t>.</w:t>
      </w:r>
      <w:r w:rsidRPr="00A15A0C">
        <w:rPr>
          <w:rFonts w:ascii="Times New Roman" w:hAnsi="Times New Roman" w:cs="Times New Roman"/>
          <w:sz w:val="28"/>
          <w:szCs w:val="28"/>
        </w:rPr>
        <w:t>URL:</w:t>
      </w:r>
      <w:r w:rsidRPr="003B4788">
        <w:rPr>
          <w:rFonts w:ascii="Times New Roman" w:hAnsi="Times New Roman" w:cs="Times New Roman"/>
          <w:sz w:val="28"/>
          <w:szCs w:val="28"/>
        </w:rPr>
        <w:t xml:space="preserve"> h</w:t>
      </w:r>
      <w:r w:rsidRPr="003B4788">
        <w:rPr>
          <w:rFonts w:ascii="Times New Roman" w:hAnsi="Times New Roman"/>
          <w:sz w:val="28"/>
          <w:szCs w:val="28"/>
        </w:rPr>
        <w:t>ttps://dnaop.com/html/32262/doc</w:t>
      </w:r>
      <w:r w:rsidRPr="003B4788">
        <w:rPr>
          <w:rFonts w:ascii="Times New Roman" w:hAnsi="Times New Roman" w:cs="Times New Roman"/>
          <w:sz w:val="28"/>
          <w:szCs w:val="28"/>
        </w:rPr>
        <w:t xml:space="preserve">9F_80.2-1.01-12 </w:t>
      </w:r>
      <w:r w:rsidRPr="00376B29">
        <w:rPr>
          <w:rFonts w:ascii="Times New Roman" w:hAnsi="Times New Roman" w:cs="Times New Roman"/>
          <w:sz w:val="28"/>
          <w:szCs w:val="28"/>
        </w:rPr>
        <w:t>(дата звернення: 15.04.2018)</w:t>
      </w:r>
      <w:r w:rsidRPr="00376B29">
        <w:rPr>
          <w:rFonts w:ascii="Times New Roman" w:hAnsi="Times New Roman" w:cs="Times New Roman"/>
          <w:sz w:val="28"/>
          <w:szCs w:val="28"/>
          <w:lang w:val="uk-UA"/>
        </w:rPr>
        <w:t>.</w:t>
      </w:r>
    </w:p>
    <w:p w:rsidR="00DD2045" w:rsidRPr="00B42EAD"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lang w:val="uk-UA"/>
        </w:rPr>
      </w:pPr>
      <w:r w:rsidRPr="00A15A0C">
        <w:rPr>
          <w:rFonts w:ascii="Times New Roman" w:eastAsia="Times New Roman" w:hAnsi="Times New Roman"/>
          <w:sz w:val="28"/>
          <w:szCs w:val="28"/>
          <w:lang w:val="uk-UA"/>
        </w:rPr>
        <w:t>Про затверджен</w:t>
      </w:r>
      <w:r>
        <w:rPr>
          <w:rFonts w:ascii="Times New Roman" w:eastAsia="Times New Roman" w:hAnsi="Times New Roman"/>
          <w:sz w:val="28"/>
          <w:szCs w:val="28"/>
          <w:lang w:val="uk-UA"/>
        </w:rPr>
        <w:t>ня Правил охорони праці під час</w:t>
      </w:r>
      <w:r w:rsidRPr="00A15A0C">
        <w:rPr>
          <w:rFonts w:ascii="Times New Roman" w:eastAsia="Times New Roman" w:hAnsi="Times New Roman"/>
          <w:sz w:val="28"/>
          <w:szCs w:val="28"/>
          <w:lang w:val="uk-UA"/>
        </w:rPr>
        <w:t xml:space="preserve"> роботи в хімічних лабораторіях: </w:t>
      </w:r>
      <w:r>
        <w:rPr>
          <w:rFonts w:ascii="Times New Roman" w:eastAsia="Times New Roman" w:hAnsi="Times New Roman"/>
          <w:sz w:val="28"/>
          <w:szCs w:val="28"/>
          <w:lang w:val="uk-UA"/>
        </w:rPr>
        <w:t>затв.</w:t>
      </w:r>
      <w:r w:rsidRPr="00B42EAD">
        <w:rPr>
          <w:rFonts w:ascii="Times New Roman" w:eastAsia="Times New Roman" w:hAnsi="Times New Roman"/>
          <w:sz w:val="28"/>
          <w:szCs w:val="28"/>
          <w:lang w:val="uk-UA"/>
        </w:rPr>
        <w:t xml:space="preserve">наказом Міністерством надзвичайних ситуацій України від 2013 р. </w:t>
      </w:r>
      <w:r w:rsidRPr="00B42EAD">
        <w:rPr>
          <w:rFonts w:ascii="Times New Roman" w:eastAsia="Times New Roman" w:hAnsi="Times New Roman" w:cs="Times New Roman"/>
          <w:sz w:val="28"/>
          <w:szCs w:val="28"/>
          <w:lang w:val="uk-UA"/>
        </w:rPr>
        <w:t>№ 1192</w:t>
      </w:r>
      <w:r w:rsidRPr="00B42EAD">
        <w:rPr>
          <w:rFonts w:ascii="Times New Roman" w:hAnsi="Times New Roman" w:cs="Times New Roman"/>
          <w:color w:val="000000"/>
          <w:sz w:val="28"/>
          <w:szCs w:val="28"/>
          <w:lang w:val="uk-UA"/>
        </w:rPr>
        <w:t>.</w:t>
      </w:r>
      <w:r w:rsidRPr="00B42EAD">
        <w:rPr>
          <w:rFonts w:ascii="Times New Roman" w:hAnsi="Times New Roman" w:cs="Times New Roman"/>
          <w:color w:val="000000"/>
          <w:sz w:val="28"/>
          <w:szCs w:val="28"/>
        </w:rPr>
        <w:t xml:space="preserve"> Київ : КМ, 2013.</w:t>
      </w:r>
      <w:r w:rsidRPr="00B42EAD">
        <w:rPr>
          <w:rFonts w:ascii="Times New Roman" w:eastAsia="Times New Roman" w:hAnsi="Times New Roman" w:cs="Times New Roman"/>
          <w:sz w:val="28"/>
          <w:szCs w:val="28"/>
          <w:lang w:val="uk-UA"/>
        </w:rPr>
        <w:t xml:space="preserve"> 31 с.</w:t>
      </w:r>
    </w:p>
    <w:p w:rsidR="00DD2045"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lang w:val="uk-UA"/>
        </w:rPr>
      </w:pPr>
      <w:r w:rsidRPr="00A15A0C">
        <w:rPr>
          <w:rFonts w:ascii="Times New Roman" w:eastAsia="Times New Roman" w:hAnsi="Times New Roman"/>
          <w:sz w:val="28"/>
          <w:szCs w:val="28"/>
          <w:lang w:val="uk-UA"/>
        </w:rPr>
        <w:t>Про видачу спеціального одягу й інших засобів індивідуального захисту: Кодекс законів про працю України від 15.12.1993.№ 3694-12.</w:t>
      </w:r>
      <w:r w:rsidRPr="00A15A0C">
        <w:rPr>
          <w:rFonts w:ascii="Times New Roman" w:hAnsi="Times New Roman" w:cs="Times New Roman"/>
          <w:i/>
          <w:color w:val="000000"/>
          <w:sz w:val="28"/>
          <w:szCs w:val="28"/>
        </w:rPr>
        <w:t>Відомості Верховної Ради України.</w:t>
      </w:r>
      <w:r w:rsidRPr="00A15A0C">
        <w:rPr>
          <w:rFonts w:ascii="Times New Roman" w:eastAsia="Times New Roman" w:hAnsi="Times New Roman"/>
          <w:sz w:val="28"/>
          <w:szCs w:val="28"/>
          <w:lang w:val="uk-UA"/>
        </w:rPr>
        <w:t xml:space="preserve">№ 163.Ст.62 </w:t>
      </w:r>
    </w:p>
    <w:p w:rsidR="00DD2045"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Трахтенберг І. </w:t>
      </w:r>
      <w:r w:rsidRPr="00090519">
        <w:rPr>
          <w:rFonts w:ascii="Times New Roman" w:eastAsia="Times New Roman" w:hAnsi="Times New Roman"/>
          <w:sz w:val="28"/>
          <w:szCs w:val="28"/>
          <w:lang w:val="uk-UA"/>
        </w:rPr>
        <w:t>М., Коршун М.</w:t>
      </w:r>
      <w:r>
        <w:rPr>
          <w:rFonts w:ascii="Times New Roman" w:eastAsia="Times New Roman" w:hAnsi="Times New Roman"/>
          <w:sz w:val="28"/>
          <w:szCs w:val="28"/>
          <w:lang w:val="uk-UA"/>
        </w:rPr>
        <w:t> </w:t>
      </w:r>
      <w:r w:rsidRPr="00090519">
        <w:rPr>
          <w:rFonts w:ascii="Times New Roman" w:eastAsia="Times New Roman" w:hAnsi="Times New Roman"/>
          <w:sz w:val="28"/>
          <w:szCs w:val="28"/>
          <w:lang w:val="uk-UA"/>
        </w:rPr>
        <w:t xml:space="preserve">М. Гігієна праці і виробнича санітарія: навч.-метод.посібник. Київ: Основа,1997.464с. </w:t>
      </w:r>
    </w:p>
    <w:p w:rsidR="00DD2045"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lang w:val="uk-UA"/>
        </w:rPr>
      </w:pPr>
      <w:r w:rsidRPr="00090519">
        <w:rPr>
          <w:rFonts w:ascii="Times New Roman" w:eastAsia="Times New Roman" w:hAnsi="Times New Roman"/>
          <w:sz w:val="28"/>
          <w:szCs w:val="28"/>
          <w:lang w:val="uk-UA"/>
        </w:rPr>
        <w:t>Семенов А.</w:t>
      </w:r>
      <w:r>
        <w:rPr>
          <w:rFonts w:ascii="Times New Roman" w:eastAsia="Times New Roman" w:hAnsi="Times New Roman"/>
          <w:sz w:val="28"/>
          <w:szCs w:val="28"/>
          <w:lang w:val="uk-UA"/>
        </w:rPr>
        <w:t> </w:t>
      </w:r>
      <w:r w:rsidRPr="00090519">
        <w:rPr>
          <w:rFonts w:ascii="Times New Roman" w:eastAsia="Times New Roman" w:hAnsi="Times New Roman"/>
          <w:sz w:val="28"/>
          <w:szCs w:val="28"/>
          <w:lang w:val="uk-UA"/>
        </w:rPr>
        <w:t>С. Охорона праці і техніка безпеки по хімії:підр. посібник. Москва: Освіта, 1981.142 с.</w:t>
      </w:r>
    </w:p>
    <w:p w:rsidR="00DD2045"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lang w:val="uk-UA"/>
        </w:rPr>
      </w:pPr>
      <w:r w:rsidRPr="00090519">
        <w:rPr>
          <w:rFonts w:ascii="Times New Roman" w:hAnsi="Times New Roman" w:cs="Times New Roman"/>
          <w:bCs/>
          <w:sz w:val="28"/>
          <w:szCs w:val="28"/>
          <w:lang w:val="uk-UA"/>
        </w:rPr>
        <w:t xml:space="preserve">ДСТУ </w:t>
      </w:r>
      <w:r w:rsidRPr="00090519">
        <w:rPr>
          <w:rFonts w:ascii="Times New Roman" w:hAnsi="Times New Roman" w:cs="Times New Roman"/>
          <w:bCs/>
          <w:sz w:val="28"/>
          <w:szCs w:val="28"/>
        </w:rPr>
        <w:t>2293-99</w:t>
      </w:r>
      <w:r w:rsidRPr="00090519">
        <w:rPr>
          <w:rFonts w:ascii="Times New Roman" w:hAnsi="Times New Roman" w:cs="Times New Roman"/>
          <w:bCs/>
          <w:sz w:val="28"/>
          <w:szCs w:val="28"/>
          <w:lang w:val="uk-UA"/>
        </w:rPr>
        <w:t>.Охорона праці. Терміни та визначення основних понять.</w:t>
      </w:r>
      <w:r w:rsidRPr="00090519">
        <w:rPr>
          <w:rFonts w:ascii="Times New Roman" w:hAnsi="Times New Roman" w:cs="Times New Roman"/>
          <w:bCs/>
          <w:sz w:val="28"/>
          <w:szCs w:val="28"/>
        </w:rPr>
        <w:t>[</w:t>
      </w:r>
      <w:r w:rsidRPr="00090519">
        <w:rPr>
          <w:rFonts w:ascii="Times New Roman" w:hAnsi="Times New Roman" w:cs="Times New Roman"/>
          <w:bCs/>
          <w:sz w:val="28"/>
          <w:szCs w:val="28"/>
          <w:lang w:val="uk-UA"/>
        </w:rPr>
        <w:t>Чинний від 2014-12-02</w:t>
      </w:r>
      <w:r w:rsidRPr="00090519">
        <w:rPr>
          <w:rFonts w:ascii="Times New Roman" w:hAnsi="Times New Roman" w:cs="Times New Roman"/>
          <w:bCs/>
          <w:sz w:val="28"/>
          <w:szCs w:val="28"/>
        </w:rPr>
        <w:t>]</w:t>
      </w:r>
      <w:r w:rsidRPr="00090519">
        <w:rPr>
          <w:rFonts w:ascii="Times New Roman" w:hAnsi="Times New Roman" w:cs="Times New Roman"/>
          <w:bCs/>
          <w:sz w:val="28"/>
          <w:szCs w:val="28"/>
          <w:lang w:val="uk-UA"/>
        </w:rPr>
        <w:t>.Київ: Держстандарт України, 1999.22 с.</w:t>
      </w:r>
    </w:p>
    <w:p w:rsidR="00DD2045" w:rsidRPr="00DB200F" w:rsidRDefault="00DD2045" w:rsidP="00DD2045">
      <w:pPr>
        <w:numPr>
          <w:ilvl w:val="0"/>
          <w:numId w:val="28"/>
        </w:numPr>
        <w:tabs>
          <w:tab w:val="left" w:pos="851"/>
          <w:tab w:val="left" w:pos="1134"/>
        </w:tabs>
        <w:spacing w:after="0" w:line="360" w:lineRule="auto"/>
        <w:ind w:left="0" w:right="-1" w:firstLine="709"/>
        <w:jc w:val="both"/>
        <w:rPr>
          <w:rFonts w:ascii="Times New Roman" w:eastAsia="Times New Roman" w:hAnsi="Times New Roman"/>
          <w:sz w:val="28"/>
          <w:szCs w:val="28"/>
          <w:lang w:val="uk-UA"/>
        </w:rPr>
      </w:pPr>
      <w:r w:rsidRPr="00DB200F">
        <w:rPr>
          <w:rFonts w:ascii="Times New Roman" w:eastAsia="Times New Roman" w:hAnsi="Times New Roman" w:cs="Times New Roman"/>
          <w:sz w:val="28"/>
          <w:szCs w:val="28"/>
          <w:lang w:val="uk-UA"/>
        </w:rPr>
        <w:t>СНіП 11-4-79. Про природне і штучне освітлення.</w:t>
      </w:r>
      <w:r w:rsidRPr="00DB200F">
        <w:rPr>
          <w:rFonts w:ascii="Times New Roman" w:hAnsi="Times New Roman"/>
          <w:sz w:val="28"/>
          <w:szCs w:val="28"/>
          <w:lang w:val="uk-UA"/>
        </w:rPr>
        <w:t xml:space="preserve"> [Чинний від 2017-04-01]. Вид. офіц. Київ :</w:t>
      </w:r>
      <w:r w:rsidRPr="00DB200F">
        <w:rPr>
          <w:rFonts w:ascii="Times New Roman" w:hAnsi="Times New Roman" w:cs="Times New Roman"/>
          <w:color w:val="000000"/>
          <w:sz w:val="28"/>
          <w:szCs w:val="28"/>
          <w:lang w:val="uk-UA"/>
        </w:rPr>
        <w:t xml:space="preserve"> Міністерство освіти і науки</w:t>
      </w:r>
      <w:r w:rsidRPr="00DB200F">
        <w:rPr>
          <w:rFonts w:ascii="Times New Roman" w:eastAsia="Times New Roman" w:hAnsi="Times New Roman"/>
          <w:sz w:val="28"/>
          <w:szCs w:val="28"/>
          <w:lang w:val="uk-UA"/>
        </w:rPr>
        <w:t xml:space="preserve">, </w:t>
      </w:r>
      <w:r w:rsidRPr="00DB200F">
        <w:rPr>
          <w:rFonts w:ascii="Times New Roman" w:hAnsi="Times New Roman" w:cs="Times New Roman"/>
          <w:color w:val="000000"/>
          <w:sz w:val="28"/>
          <w:szCs w:val="28"/>
          <w:lang w:val="uk-UA"/>
        </w:rPr>
        <w:t xml:space="preserve">2017. </w:t>
      </w:r>
      <w:r w:rsidRPr="00DB200F">
        <w:rPr>
          <w:rFonts w:ascii="Times New Roman" w:eastAsia="Times New Roman" w:hAnsi="Times New Roman" w:cs="Times New Roman"/>
          <w:sz w:val="28"/>
          <w:szCs w:val="28"/>
          <w:lang w:val="uk-UA"/>
        </w:rPr>
        <w:t xml:space="preserve">128 с. </w:t>
      </w:r>
    </w:p>
    <w:p w:rsidR="00DD2045" w:rsidRPr="00A15A0C" w:rsidRDefault="00DD2045" w:rsidP="00DD2045">
      <w:pPr>
        <w:numPr>
          <w:ilvl w:val="0"/>
          <w:numId w:val="28"/>
        </w:numPr>
        <w:tabs>
          <w:tab w:val="num" w:pos="540"/>
          <w:tab w:val="left" w:pos="1134"/>
          <w:tab w:val="center" w:pos="1276"/>
        </w:tabs>
        <w:autoSpaceDE w:val="0"/>
        <w:autoSpaceDN w:val="0"/>
        <w:spacing w:after="0" w:line="360" w:lineRule="auto"/>
        <w:ind w:left="0" w:right="-1" w:firstLine="709"/>
        <w:jc w:val="both"/>
        <w:rPr>
          <w:rFonts w:ascii="Times New Roman" w:hAnsi="Times New Roman" w:cs="Times New Roman"/>
          <w:sz w:val="28"/>
          <w:szCs w:val="28"/>
          <w:lang w:val="uk-UA"/>
        </w:rPr>
      </w:pPr>
      <w:r w:rsidRPr="00A15A0C">
        <w:rPr>
          <w:rFonts w:ascii="Times New Roman" w:hAnsi="Times New Roman" w:cs="Times New Roman"/>
          <w:sz w:val="28"/>
          <w:szCs w:val="28"/>
          <w:lang w:val="uk-UA"/>
        </w:rPr>
        <w:t>Кузнєцов В.</w:t>
      </w:r>
      <w:r>
        <w:rPr>
          <w:rFonts w:ascii="Times New Roman" w:hAnsi="Times New Roman" w:cs="Times New Roman"/>
          <w:sz w:val="28"/>
          <w:szCs w:val="28"/>
          <w:lang w:val="uk-UA"/>
        </w:rPr>
        <w:t> </w:t>
      </w:r>
      <w:r w:rsidRPr="00A15A0C">
        <w:rPr>
          <w:rFonts w:ascii="Times New Roman" w:hAnsi="Times New Roman" w:cs="Times New Roman"/>
          <w:sz w:val="28"/>
          <w:szCs w:val="28"/>
          <w:lang w:val="uk-UA"/>
        </w:rPr>
        <w:t>А. Пож</w:t>
      </w:r>
      <w:r w:rsidRPr="00A15A0C">
        <w:rPr>
          <w:rFonts w:ascii="Times New Roman" w:hAnsi="Times New Roman"/>
          <w:sz w:val="28"/>
          <w:szCs w:val="28"/>
          <w:lang w:val="uk-UA"/>
        </w:rPr>
        <w:t>ежна безпека: на</w:t>
      </w:r>
      <w:r w:rsidR="00B33B3E">
        <w:rPr>
          <w:rFonts w:ascii="Times New Roman" w:hAnsi="Times New Roman"/>
          <w:sz w:val="28"/>
          <w:szCs w:val="28"/>
        </w:rPr>
        <w:t>в</w:t>
      </w:r>
      <w:r w:rsidRPr="00A15A0C">
        <w:rPr>
          <w:rFonts w:ascii="Times New Roman" w:hAnsi="Times New Roman"/>
          <w:sz w:val="28"/>
          <w:szCs w:val="28"/>
          <w:lang w:val="uk-UA"/>
        </w:rPr>
        <w:t xml:space="preserve">ч.посібник. Харків: Фактор, 2008. </w:t>
      </w:r>
      <w:r w:rsidRPr="00A15A0C">
        <w:rPr>
          <w:rFonts w:ascii="Times New Roman" w:hAnsi="Times New Roman" w:cs="Times New Roman"/>
          <w:sz w:val="28"/>
          <w:szCs w:val="28"/>
          <w:lang w:val="uk-UA"/>
        </w:rPr>
        <w:t>575 с.</w:t>
      </w:r>
    </w:p>
    <w:p w:rsidR="00DD2045" w:rsidRPr="00A15A0C" w:rsidRDefault="00DD2045" w:rsidP="00DD2045">
      <w:pPr>
        <w:pStyle w:val="a7"/>
        <w:widowControl w:val="0"/>
        <w:numPr>
          <w:ilvl w:val="0"/>
          <w:numId w:val="28"/>
        </w:numPr>
        <w:tabs>
          <w:tab w:val="clear" w:pos="4677"/>
          <w:tab w:val="num" w:pos="540"/>
          <w:tab w:val="left" w:pos="1134"/>
          <w:tab w:val="center" w:pos="1276"/>
        </w:tabs>
        <w:autoSpaceDE w:val="0"/>
        <w:autoSpaceDN w:val="0"/>
        <w:adjustRightInd w:val="0"/>
        <w:spacing w:line="360" w:lineRule="auto"/>
        <w:ind w:left="0" w:right="-1" w:firstLine="709"/>
        <w:jc w:val="both"/>
        <w:rPr>
          <w:rFonts w:ascii="Times New Roman" w:hAnsi="Times New Roman" w:cs="Times New Roman"/>
          <w:noProof/>
          <w:sz w:val="28"/>
          <w:szCs w:val="28"/>
          <w:lang w:val="uk-UA"/>
        </w:rPr>
      </w:pPr>
      <w:r w:rsidRPr="00A15A0C">
        <w:rPr>
          <w:rFonts w:ascii="Times New Roman" w:hAnsi="Times New Roman" w:cs="Times New Roman"/>
          <w:noProof/>
          <w:sz w:val="28"/>
          <w:szCs w:val="28"/>
          <w:lang w:val="uk-UA"/>
        </w:rPr>
        <w:t xml:space="preserve">Основи охорони праці: навч. посібник для студентів вищих закладів освіти України / </w:t>
      </w:r>
      <w:r w:rsidRPr="00A15A0C">
        <w:rPr>
          <w:rFonts w:ascii="Times New Roman" w:hAnsi="Times New Roman" w:cs="Times New Roman"/>
          <w:sz w:val="28"/>
          <w:szCs w:val="28"/>
          <w:lang w:val="uk-UA"/>
        </w:rPr>
        <w:t xml:space="preserve">за </w:t>
      </w:r>
      <w:r w:rsidRPr="00A15A0C">
        <w:rPr>
          <w:rFonts w:ascii="Times New Roman" w:hAnsi="Times New Roman" w:cs="Times New Roman"/>
          <w:noProof/>
          <w:sz w:val="28"/>
          <w:szCs w:val="28"/>
          <w:lang w:val="uk-UA"/>
        </w:rPr>
        <w:t>ред. Б.</w:t>
      </w:r>
      <w:r>
        <w:rPr>
          <w:rFonts w:ascii="Times New Roman" w:hAnsi="Times New Roman" w:cs="Times New Roman"/>
          <w:noProof/>
          <w:sz w:val="28"/>
          <w:szCs w:val="28"/>
          <w:lang w:val="uk-UA"/>
        </w:rPr>
        <w:t> </w:t>
      </w:r>
      <w:r w:rsidRPr="00A15A0C">
        <w:rPr>
          <w:rFonts w:ascii="Times New Roman" w:hAnsi="Times New Roman" w:cs="Times New Roman"/>
          <w:noProof/>
          <w:sz w:val="28"/>
          <w:szCs w:val="28"/>
          <w:lang w:val="uk-UA"/>
        </w:rPr>
        <w:t>М. Коржика. Харків: ХДАМГ, 2002.105 с.</w:t>
      </w:r>
    </w:p>
    <w:p w:rsidR="00DD2045" w:rsidRPr="00A15A0C" w:rsidRDefault="00DD2045" w:rsidP="00DD2045">
      <w:pPr>
        <w:pStyle w:val="a7"/>
        <w:widowControl w:val="0"/>
        <w:numPr>
          <w:ilvl w:val="0"/>
          <w:numId w:val="28"/>
        </w:numPr>
        <w:tabs>
          <w:tab w:val="clear" w:pos="4677"/>
          <w:tab w:val="left" w:pos="1134"/>
          <w:tab w:val="center" w:pos="1276"/>
        </w:tabs>
        <w:autoSpaceDE w:val="0"/>
        <w:autoSpaceDN w:val="0"/>
        <w:adjustRightInd w:val="0"/>
        <w:spacing w:line="360" w:lineRule="auto"/>
        <w:ind w:left="0" w:right="-1" w:firstLine="709"/>
        <w:jc w:val="both"/>
        <w:rPr>
          <w:rFonts w:ascii="Times New Roman" w:hAnsi="Times New Roman" w:cs="Times New Roman"/>
          <w:sz w:val="28"/>
          <w:szCs w:val="28"/>
          <w:lang w:val="uk-UA"/>
        </w:rPr>
      </w:pPr>
      <w:r w:rsidRPr="00A15A0C">
        <w:rPr>
          <w:rStyle w:val="FontStyle104"/>
          <w:sz w:val="28"/>
          <w:szCs w:val="28"/>
          <w:lang w:val="uk-UA"/>
        </w:rPr>
        <w:t>Охорона праці та промислова безпека</w:t>
      </w:r>
      <w:r>
        <w:rPr>
          <w:rStyle w:val="FontStyle104"/>
          <w:sz w:val="28"/>
          <w:szCs w:val="28"/>
          <w:lang w:val="uk-UA"/>
        </w:rPr>
        <w:t> </w:t>
      </w:r>
      <w:r w:rsidRPr="00A15A0C">
        <w:rPr>
          <w:rStyle w:val="FontStyle104"/>
          <w:sz w:val="28"/>
          <w:szCs w:val="28"/>
          <w:lang w:val="uk-UA"/>
        </w:rPr>
        <w:t>:</w:t>
      </w:r>
      <w:r>
        <w:rPr>
          <w:rStyle w:val="FontStyle104"/>
          <w:sz w:val="28"/>
          <w:szCs w:val="28"/>
          <w:lang w:val="uk-UA"/>
        </w:rPr>
        <w:t> </w:t>
      </w:r>
      <w:r w:rsidRPr="00A15A0C">
        <w:rPr>
          <w:rStyle w:val="FontStyle104"/>
          <w:sz w:val="28"/>
          <w:szCs w:val="28"/>
          <w:lang w:val="uk-UA"/>
        </w:rPr>
        <w:t xml:space="preserve"> навч. посібник / К.</w:t>
      </w:r>
      <w:r>
        <w:rPr>
          <w:rStyle w:val="FontStyle104"/>
          <w:sz w:val="28"/>
          <w:szCs w:val="28"/>
          <w:lang w:val="uk-UA"/>
        </w:rPr>
        <w:t> </w:t>
      </w:r>
      <w:r w:rsidRPr="00A15A0C">
        <w:rPr>
          <w:rStyle w:val="FontStyle104"/>
          <w:sz w:val="28"/>
          <w:szCs w:val="28"/>
          <w:lang w:val="uk-UA"/>
        </w:rPr>
        <w:t>Н.</w:t>
      </w:r>
      <w:r>
        <w:rPr>
          <w:rStyle w:val="FontStyle104"/>
          <w:sz w:val="28"/>
          <w:szCs w:val="28"/>
          <w:lang w:val="uk-UA"/>
        </w:rPr>
        <w:t> </w:t>
      </w:r>
      <w:r w:rsidRPr="00A15A0C">
        <w:rPr>
          <w:rFonts w:ascii="Times New Roman" w:hAnsi="Times New Roman" w:cs="Times New Roman"/>
          <w:sz w:val="28"/>
          <w:szCs w:val="28"/>
          <w:lang w:val="uk-UA"/>
        </w:rPr>
        <w:t xml:space="preserve">Ткачук та ін. ; під ред. </w:t>
      </w:r>
      <w:r w:rsidRPr="003B4788">
        <w:rPr>
          <w:rFonts w:ascii="Times New Roman" w:hAnsi="Times New Roman" w:cs="Times New Roman"/>
          <w:sz w:val="28"/>
          <w:szCs w:val="28"/>
          <w:lang w:val="uk-UA"/>
        </w:rPr>
        <w:t>К.</w:t>
      </w:r>
      <w:r>
        <w:rPr>
          <w:rFonts w:ascii="Times New Roman" w:hAnsi="Times New Roman" w:cs="Times New Roman"/>
          <w:sz w:val="28"/>
          <w:szCs w:val="28"/>
          <w:lang w:val="uk-UA"/>
        </w:rPr>
        <w:t> Н. Ткачука,</w:t>
      </w:r>
      <w:r w:rsidRPr="003B4788">
        <w:rPr>
          <w:rFonts w:ascii="Times New Roman" w:hAnsi="Times New Roman" w:cs="Times New Roman"/>
          <w:sz w:val="28"/>
          <w:szCs w:val="28"/>
          <w:lang w:val="uk-UA"/>
        </w:rPr>
        <w:t xml:space="preserve"> М.</w:t>
      </w:r>
      <w:r>
        <w:rPr>
          <w:rFonts w:ascii="Times New Roman" w:hAnsi="Times New Roman" w:cs="Times New Roman"/>
          <w:sz w:val="28"/>
          <w:szCs w:val="28"/>
          <w:lang w:val="uk-UA"/>
        </w:rPr>
        <w:t> </w:t>
      </w:r>
      <w:r w:rsidRPr="003B4788">
        <w:rPr>
          <w:rFonts w:ascii="Times New Roman" w:hAnsi="Times New Roman" w:cs="Times New Roman"/>
          <w:sz w:val="28"/>
          <w:szCs w:val="28"/>
          <w:lang w:val="uk-UA"/>
        </w:rPr>
        <w:t>О. Халімовського. К</w:t>
      </w:r>
      <w:r w:rsidRPr="00A15A0C">
        <w:rPr>
          <w:rFonts w:ascii="Times New Roman" w:hAnsi="Times New Roman" w:cs="Times New Roman"/>
          <w:sz w:val="28"/>
          <w:szCs w:val="28"/>
          <w:lang w:val="uk-UA"/>
        </w:rPr>
        <w:t>иїв</w:t>
      </w:r>
      <w:r w:rsidRPr="003B4788">
        <w:rPr>
          <w:rFonts w:ascii="Times New Roman" w:hAnsi="Times New Roman" w:cs="Times New Roman"/>
          <w:sz w:val="28"/>
          <w:szCs w:val="28"/>
          <w:lang w:val="uk-UA"/>
        </w:rPr>
        <w:t>: Основа, 2006</w:t>
      </w:r>
      <w:r w:rsidRPr="00A15A0C">
        <w:rPr>
          <w:rFonts w:ascii="Times New Roman" w:hAnsi="Times New Roman" w:cs="Times New Roman"/>
          <w:sz w:val="28"/>
          <w:szCs w:val="28"/>
          <w:lang w:val="uk-UA"/>
        </w:rPr>
        <w:t>.</w:t>
      </w:r>
      <w:r w:rsidRPr="003B4788">
        <w:rPr>
          <w:rFonts w:ascii="Times New Roman" w:hAnsi="Times New Roman" w:cs="Times New Roman"/>
          <w:sz w:val="28"/>
          <w:szCs w:val="28"/>
          <w:lang w:val="uk-UA"/>
        </w:rPr>
        <w:t>448 с.</w:t>
      </w:r>
    </w:p>
    <w:p w:rsidR="00CB5DEF" w:rsidRDefault="00DD2045" w:rsidP="00DD2045">
      <w:pPr>
        <w:pStyle w:val="a7"/>
        <w:widowControl w:val="0"/>
        <w:numPr>
          <w:ilvl w:val="0"/>
          <w:numId w:val="28"/>
        </w:numPr>
        <w:tabs>
          <w:tab w:val="clear" w:pos="4677"/>
          <w:tab w:val="left" w:pos="1134"/>
          <w:tab w:val="center" w:pos="1276"/>
        </w:tabs>
        <w:autoSpaceDE w:val="0"/>
        <w:autoSpaceDN w:val="0"/>
        <w:adjustRightInd w:val="0"/>
        <w:spacing w:line="360" w:lineRule="auto"/>
        <w:ind w:left="0" w:right="-1" w:firstLine="709"/>
        <w:jc w:val="both"/>
        <w:rPr>
          <w:rFonts w:ascii="Times New Roman" w:hAnsi="Times New Roman" w:cs="Times New Roman"/>
          <w:color w:val="000000"/>
          <w:sz w:val="28"/>
          <w:szCs w:val="28"/>
          <w:lang w:val="uk-UA"/>
        </w:rPr>
      </w:pPr>
      <w:r w:rsidRPr="003B4788">
        <w:rPr>
          <w:rFonts w:ascii="Times New Roman" w:hAnsi="Times New Roman" w:cs="Times New Roman"/>
          <w:color w:val="000000"/>
          <w:sz w:val="28"/>
          <w:szCs w:val="28"/>
          <w:lang w:val="uk-UA"/>
        </w:rPr>
        <w:t>Основи</w:t>
      </w:r>
      <w:r>
        <w:rPr>
          <w:rFonts w:ascii="Times New Roman" w:hAnsi="Times New Roman" w:cs="Times New Roman"/>
          <w:color w:val="000000"/>
          <w:sz w:val="28"/>
          <w:szCs w:val="28"/>
          <w:lang w:val="uk-UA"/>
        </w:rPr>
        <w:t xml:space="preserve"> охорони праці : підручник / О. </w:t>
      </w:r>
      <w:r w:rsidRPr="003B4788">
        <w:rPr>
          <w:rFonts w:ascii="Times New Roman" w:hAnsi="Times New Roman" w:cs="Times New Roman"/>
          <w:color w:val="000000"/>
          <w:sz w:val="28"/>
          <w:szCs w:val="28"/>
          <w:lang w:val="uk-UA"/>
        </w:rPr>
        <w:t xml:space="preserve">І. Запорожець та ін. 2-ге вид. Київ : ЦУЛ, 2016. 264 с. </w:t>
      </w:r>
    </w:p>
    <w:p w:rsidR="00CB5DEF" w:rsidRDefault="00CB5DEF">
      <w:pPr>
        <w:spacing w:after="160" w:line="259"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br w:type="page"/>
      </w:r>
    </w:p>
    <w:p w:rsidR="00CB5DEF" w:rsidRPr="00E64722" w:rsidRDefault="000A2006" w:rsidP="00CB5DEF">
      <w:pPr>
        <w:spacing w:after="0"/>
        <w:jc w:val="center"/>
        <w:rPr>
          <w:rFonts w:ascii="Times New Roman" w:hAnsi="Times New Roman" w:cs="Times New Roman"/>
          <w:b/>
          <w:sz w:val="28"/>
          <w:szCs w:val="28"/>
          <w:lang w:val="uk-UA"/>
        </w:rPr>
      </w:pPr>
      <w:r>
        <w:rPr>
          <w:rFonts w:ascii="Times New Roman" w:hAnsi="Times New Roman" w:cs="Times New Roman"/>
          <w:b/>
          <w:noProof/>
          <w:sz w:val="28"/>
          <w:szCs w:val="28"/>
        </w:rPr>
        <w:lastRenderedPageBreak/>
        <w:pict>
          <v:rect id="Прямоугольник 5" o:spid="_x0000_s1027" style="position:absolute;left:0;text-align:left;margin-left:435.45pt;margin-top:-22.95pt;width:63pt;height:26.2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" fillcolor="white [3212]" strokecolor="white [3212]" strokeweight="1pt"/>
        </w:pict>
      </w:r>
      <w:r w:rsidR="00CB5DEF" w:rsidRPr="00E64722">
        <w:rPr>
          <w:rFonts w:ascii="Times New Roman" w:hAnsi="Times New Roman" w:cs="Times New Roman"/>
          <w:b/>
          <w:sz w:val="28"/>
          <w:szCs w:val="28"/>
          <w:lang w:val="uk-UA"/>
        </w:rPr>
        <w:t>Декларація</w:t>
      </w:r>
    </w:p>
    <w:p w:rsidR="00CB5DEF" w:rsidRPr="00E64722" w:rsidRDefault="00CB5DEF" w:rsidP="00CB5DEF">
      <w:pPr>
        <w:spacing w:after="0"/>
        <w:rPr>
          <w:rFonts w:ascii="Times New Roman" w:hAnsi="Times New Roman" w:cs="Times New Roman"/>
          <w:b/>
          <w:sz w:val="28"/>
          <w:szCs w:val="28"/>
          <w:lang w:val="uk-UA"/>
        </w:rPr>
      </w:pPr>
      <w:r w:rsidRPr="00E64722">
        <w:rPr>
          <w:rFonts w:ascii="Times New Roman" w:hAnsi="Times New Roman" w:cs="Times New Roman"/>
          <w:b/>
          <w:sz w:val="28"/>
          <w:szCs w:val="28"/>
          <w:lang w:val="uk-UA"/>
        </w:rPr>
        <w:tab/>
      </w:r>
      <w:r w:rsidRPr="00E64722">
        <w:rPr>
          <w:rFonts w:ascii="Times New Roman" w:hAnsi="Times New Roman" w:cs="Times New Roman"/>
          <w:b/>
          <w:sz w:val="28"/>
          <w:szCs w:val="28"/>
          <w:lang w:val="uk-UA"/>
        </w:rPr>
        <w:tab/>
      </w:r>
      <w:r w:rsidRPr="00E64722">
        <w:rPr>
          <w:rFonts w:ascii="Times New Roman" w:hAnsi="Times New Roman" w:cs="Times New Roman"/>
          <w:b/>
          <w:sz w:val="28"/>
          <w:szCs w:val="28"/>
          <w:lang w:val="uk-UA"/>
        </w:rPr>
        <w:tab/>
      </w:r>
      <w:r w:rsidRPr="00E64722">
        <w:rPr>
          <w:rFonts w:ascii="Times New Roman" w:hAnsi="Times New Roman" w:cs="Times New Roman"/>
          <w:b/>
          <w:sz w:val="28"/>
          <w:szCs w:val="28"/>
          <w:lang w:val="uk-UA"/>
        </w:rPr>
        <w:tab/>
        <w:t>академічної доброчесності</w:t>
      </w:r>
    </w:p>
    <w:p w:rsidR="00CB5DEF" w:rsidRPr="00E64722" w:rsidRDefault="00CB5DEF" w:rsidP="00CB5DEF">
      <w:pPr>
        <w:spacing w:after="0"/>
        <w:rPr>
          <w:rFonts w:ascii="Times New Roman" w:hAnsi="Times New Roman" w:cs="Times New Roman"/>
          <w:b/>
          <w:sz w:val="28"/>
          <w:szCs w:val="28"/>
          <w:lang w:val="uk-UA"/>
        </w:rPr>
      </w:pPr>
      <w:r w:rsidRPr="00E64722">
        <w:rPr>
          <w:rFonts w:ascii="Times New Roman" w:hAnsi="Times New Roman" w:cs="Times New Roman"/>
          <w:b/>
          <w:sz w:val="28"/>
          <w:szCs w:val="28"/>
          <w:lang w:val="uk-UA"/>
        </w:rPr>
        <w:tab/>
      </w:r>
      <w:r w:rsidRPr="00E64722">
        <w:rPr>
          <w:rFonts w:ascii="Times New Roman" w:hAnsi="Times New Roman" w:cs="Times New Roman"/>
          <w:b/>
          <w:sz w:val="28"/>
          <w:szCs w:val="28"/>
          <w:lang w:val="uk-UA"/>
        </w:rPr>
        <w:tab/>
      </w:r>
      <w:r w:rsidRPr="00E64722">
        <w:rPr>
          <w:rFonts w:ascii="Times New Roman" w:hAnsi="Times New Roman" w:cs="Times New Roman"/>
          <w:b/>
          <w:sz w:val="28"/>
          <w:szCs w:val="28"/>
          <w:lang w:val="uk-UA"/>
        </w:rPr>
        <w:tab/>
        <w:t>здобувача ступеня вищої освіти ЗНУ</w:t>
      </w:r>
    </w:p>
    <w:p w:rsidR="00CB5DEF" w:rsidRPr="0091705F" w:rsidRDefault="00CB5DEF" w:rsidP="00CB5DEF">
      <w:pPr>
        <w:spacing w:after="0"/>
        <w:rPr>
          <w:rFonts w:ascii="Times New Roman" w:hAnsi="Times New Roman" w:cs="Times New Roman"/>
          <w:sz w:val="24"/>
          <w:szCs w:val="24"/>
          <w:lang w:val="uk-UA"/>
        </w:rPr>
      </w:pPr>
    </w:p>
    <w:p w:rsidR="00CB5DEF" w:rsidRPr="00E64722" w:rsidRDefault="00CB5DEF" w:rsidP="00CB5DEF">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Я</w:t>
      </w:r>
      <w:r>
        <w:rPr>
          <w:rFonts w:ascii="Times New Roman" w:hAnsi="Times New Roman" w:cs="Times New Roman"/>
          <w:sz w:val="28"/>
          <w:szCs w:val="28"/>
          <w:lang w:val="uk-UA"/>
        </w:rPr>
        <w:tab/>
      </w:r>
      <w:r w:rsidRPr="002658AC">
        <w:rPr>
          <w:rFonts w:ascii="Times New Roman" w:hAnsi="Times New Roman" w:cs="Times New Roman"/>
          <w:sz w:val="28"/>
          <w:szCs w:val="28"/>
          <w:u w:val="single"/>
          <w:lang w:val="uk-UA"/>
        </w:rPr>
        <w:t>Сухенко Валентина Сергіївна</w:t>
      </w: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t>студентка</w:t>
      </w:r>
      <w:r w:rsidRPr="00E64722">
        <w:rPr>
          <w:rFonts w:ascii="Times New Roman" w:hAnsi="Times New Roman" w:cs="Times New Roman"/>
          <w:sz w:val="28"/>
          <w:szCs w:val="28"/>
          <w:lang w:val="uk-UA"/>
        </w:rPr>
        <w:t>__</w:t>
      </w:r>
      <w:r w:rsidRPr="002658AC">
        <w:rPr>
          <w:rFonts w:ascii="Times New Roman" w:hAnsi="Times New Roman" w:cs="Times New Roman"/>
          <w:sz w:val="28"/>
          <w:szCs w:val="28"/>
          <w:u w:val="single"/>
          <w:lang w:val="uk-UA"/>
        </w:rPr>
        <w:t>ІІ</w:t>
      </w:r>
      <w:r w:rsidRPr="00E64722">
        <w:rPr>
          <w:rFonts w:ascii="Times New Roman" w:hAnsi="Times New Roman" w:cs="Times New Roman"/>
          <w:sz w:val="28"/>
          <w:szCs w:val="28"/>
          <w:lang w:val="uk-UA"/>
        </w:rPr>
        <w:t>__курсу</w:t>
      </w:r>
      <w:r>
        <w:rPr>
          <w:rFonts w:ascii="Times New Roman" w:hAnsi="Times New Roman" w:cs="Times New Roman"/>
          <w:sz w:val="28"/>
          <w:szCs w:val="28"/>
          <w:lang w:val="uk-UA"/>
        </w:rPr>
        <w:t xml:space="preserve"> магістратури</w:t>
      </w:r>
      <w:r w:rsidRPr="00E64722">
        <w:rPr>
          <w:rFonts w:ascii="Times New Roman" w:hAnsi="Times New Roman" w:cs="Times New Roman"/>
          <w:sz w:val="28"/>
          <w:szCs w:val="28"/>
          <w:lang w:val="uk-UA"/>
        </w:rPr>
        <w:t>,</w:t>
      </w:r>
    </w:p>
    <w:p w:rsidR="00CB5DEF" w:rsidRDefault="00CB5DEF" w:rsidP="00CB5DEF">
      <w:pPr>
        <w:spacing w:after="0"/>
        <w:jc w:val="both"/>
        <w:rPr>
          <w:rFonts w:ascii="Times New Roman" w:hAnsi="Times New Roman" w:cs="Times New Roman"/>
          <w:sz w:val="28"/>
          <w:szCs w:val="28"/>
          <w:lang w:val="uk-UA"/>
        </w:rPr>
      </w:pPr>
      <w:r w:rsidRPr="00E64722">
        <w:rPr>
          <w:rFonts w:ascii="Times New Roman" w:hAnsi="Times New Roman" w:cs="Times New Roman"/>
          <w:sz w:val="28"/>
          <w:szCs w:val="28"/>
          <w:lang w:val="uk-UA"/>
        </w:rPr>
        <w:t>форми навчання</w:t>
      </w:r>
      <w:r w:rsidR="00E73C91">
        <w:rPr>
          <w:rFonts w:ascii="Times New Roman" w:hAnsi="Times New Roman" w:cs="Times New Roman"/>
          <w:sz w:val="28"/>
          <w:szCs w:val="28"/>
          <w:lang w:val="uk-UA"/>
        </w:rPr>
        <w:t xml:space="preserve"> </w:t>
      </w:r>
      <w:r>
        <w:rPr>
          <w:rFonts w:ascii="Times New Roman" w:hAnsi="Times New Roman" w:cs="Times New Roman"/>
          <w:sz w:val="28"/>
          <w:szCs w:val="28"/>
          <w:u w:val="single"/>
          <w:lang w:val="uk-UA"/>
        </w:rPr>
        <w:t>денна</w:t>
      </w:r>
      <w:r w:rsidRPr="00E64722">
        <w:rPr>
          <w:rFonts w:ascii="Times New Roman" w:hAnsi="Times New Roman" w:cs="Times New Roman"/>
          <w:sz w:val="28"/>
          <w:szCs w:val="28"/>
          <w:lang w:val="uk-UA"/>
        </w:rPr>
        <w:t>, факультету</w:t>
      </w:r>
      <w:r w:rsidR="00E73C91">
        <w:rPr>
          <w:rFonts w:ascii="Times New Roman" w:hAnsi="Times New Roman" w:cs="Times New Roman"/>
          <w:sz w:val="28"/>
          <w:szCs w:val="28"/>
          <w:lang w:val="uk-UA"/>
        </w:rPr>
        <w:t xml:space="preserve"> </w:t>
      </w:r>
      <w:r w:rsidRPr="00CB5DEF">
        <w:rPr>
          <w:rFonts w:ascii="Times New Roman" w:hAnsi="Times New Roman" w:cs="Times New Roman"/>
          <w:sz w:val="28"/>
          <w:szCs w:val="28"/>
          <w:u w:val="single"/>
          <w:lang w:val="uk-UA"/>
        </w:rPr>
        <w:t>біологічного</w:t>
      </w:r>
      <w:r w:rsidRPr="00E82081">
        <w:rPr>
          <w:rFonts w:ascii="Times New Roman" w:hAnsi="Times New Roman" w:cs="Times New Roman"/>
          <w:sz w:val="28"/>
          <w:szCs w:val="28"/>
          <w:lang w:val="uk-UA"/>
        </w:rPr>
        <w:t>,</w:t>
      </w:r>
      <w:r>
        <w:rPr>
          <w:rFonts w:ascii="Times New Roman" w:hAnsi="Times New Roman" w:cs="Times New Roman"/>
          <w:sz w:val="28"/>
          <w:szCs w:val="28"/>
          <w:lang w:val="uk-UA"/>
        </w:rPr>
        <w:t xml:space="preserve"> спеціальність </w:t>
      </w:r>
      <w:r>
        <w:rPr>
          <w:rFonts w:ascii="Times New Roman" w:hAnsi="Times New Roman" w:cs="Times New Roman"/>
          <w:sz w:val="28"/>
          <w:szCs w:val="28"/>
          <w:u w:val="single"/>
          <w:lang w:val="uk-UA"/>
        </w:rPr>
        <w:t>109 Біологія</w:t>
      </w:r>
      <w:r w:rsidRPr="00E64722">
        <w:rPr>
          <w:rFonts w:ascii="Times New Roman" w:hAnsi="Times New Roman" w:cs="Times New Roman"/>
          <w:sz w:val="28"/>
          <w:szCs w:val="28"/>
          <w:lang w:val="uk-UA"/>
        </w:rPr>
        <w:t>, адреса електронної пошти</w:t>
      </w:r>
      <w:r w:rsidR="00E73C91">
        <w:rPr>
          <w:rFonts w:ascii="Times New Roman" w:hAnsi="Times New Roman" w:cs="Times New Roman"/>
          <w:sz w:val="28"/>
          <w:szCs w:val="28"/>
          <w:lang w:val="uk-UA"/>
        </w:rPr>
        <w:t xml:space="preserve"> </w:t>
      </w:r>
      <w:hyperlink r:id="rId61" w:history="1">
        <w:r w:rsidRPr="00CB5DEF">
          <w:rPr>
            <w:rStyle w:val="ab"/>
            <w:rFonts w:ascii="Times New Roman" w:hAnsi="Times New Roman" w:cs="Times New Roman"/>
            <w:color w:val="auto"/>
            <w:sz w:val="28"/>
            <w:szCs w:val="28"/>
            <w:lang w:val="en-US"/>
          </w:rPr>
          <w:t>suhenkov</w:t>
        </w:r>
        <w:r w:rsidRPr="00CB5DEF">
          <w:rPr>
            <w:rStyle w:val="ab"/>
            <w:rFonts w:ascii="Times New Roman" w:hAnsi="Times New Roman" w:cs="Times New Roman"/>
            <w:color w:val="auto"/>
            <w:sz w:val="28"/>
            <w:szCs w:val="28"/>
            <w:lang w:val="uk-UA"/>
          </w:rPr>
          <w:t>57@</w:t>
        </w:r>
        <w:r w:rsidRPr="00CB5DEF">
          <w:rPr>
            <w:rStyle w:val="ab"/>
            <w:rFonts w:ascii="Times New Roman" w:hAnsi="Times New Roman" w:cs="Times New Roman"/>
            <w:color w:val="auto"/>
            <w:sz w:val="28"/>
            <w:szCs w:val="28"/>
            <w:lang w:val="en-US"/>
          </w:rPr>
          <w:t>gmail</w:t>
        </w:r>
        <w:r w:rsidRPr="00CB5DEF">
          <w:rPr>
            <w:rStyle w:val="ab"/>
            <w:rFonts w:ascii="Times New Roman" w:hAnsi="Times New Roman" w:cs="Times New Roman"/>
            <w:color w:val="auto"/>
            <w:sz w:val="28"/>
            <w:szCs w:val="28"/>
            <w:lang w:val="uk-UA"/>
          </w:rPr>
          <w:t>.</w:t>
        </w:r>
        <w:r w:rsidRPr="00CB5DEF">
          <w:rPr>
            <w:rStyle w:val="ab"/>
            <w:rFonts w:ascii="Times New Roman" w:hAnsi="Times New Roman" w:cs="Times New Roman"/>
            <w:color w:val="auto"/>
            <w:sz w:val="28"/>
            <w:szCs w:val="28"/>
            <w:lang w:val="en-US"/>
          </w:rPr>
          <w:t>com</w:t>
        </w:r>
      </w:hyperlink>
      <w:r w:rsidRPr="00E64722">
        <w:rPr>
          <w:rFonts w:ascii="Times New Roman" w:hAnsi="Times New Roman" w:cs="Times New Roman"/>
          <w:sz w:val="28"/>
          <w:szCs w:val="28"/>
          <w:lang w:val="uk-UA"/>
        </w:rPr>
        <w:t>,</w:t>
      </w:r>
    </w:p>
    <w:p w:rsidR="004764C8" w:rsidRPr="004764C8" w:rsidRDefault="00CB5DEF" w:rsidP="004764C8">
      <w:pPr>
        <w:pStyle w:val="a3"/>
        <w:numPr>
          <w:ilvl w:val="0"/>
          <w:numId w:val="49"/>
        </w:numPr>
        <w:spacing w:after="0"/>
        <w:ind w:left="0" w:firstLine="360"/>
        <w:jc w:val="both"/>
        <w:rPr>
          <w:rFonts w:ascii="Times New Roman" w:hAnsi="Times New Roman" w:cs="Times New Roman"/>
          <w:sz w:val="28"/>
          <w:szCs w:val="28"/>
          <w:lang w:val="uk-UA"/>
        </w:rPr>
      </w:pPr>
      <w:r w:rsidRPr="004764C8">
        <w:rPr>
          <w:rFonts w:ascii="Times New Roman" w:hAnsi="Times New Roman" w:cs="Times New Roman"/>
          <w:sz w:val="28"/>
          <w:szCs w:val="28"/>
          <w:lang w:val="uk-UA"/>
        </w:rPr>
        <w:t>підтверджую, що написана мною кваліфікаційна робота на тему «</w:t>
      </w:r>
      <w:r w:rsidRPr="004764C8">
        <w:rPr>
          <w:rFonts w:ascii="Times New Roman" w:hAnsi="Times New Roman" w:cs="Times New Roman"/>
          <w:sz w:val="28"/>
          <w:szCs w:val="28"/>
          <w:u w:val="single"/>
          <w:lang w:val="uk-UA"/>
        </w:rPr>
        <w:t>Модифікації люмінесцентного аналізу при визначенні активності лімфоцитів з використанням акридинового оранжевого</w:t>
      </w:r>
      <w:r w:rsidRPr="004764C8">
        <w:rPr>
          <w:rFonts w:ascii="Times New Roman" w:hAnsi="Times New Roman" w:cs="Times New Roman"/>
          <w:sz w:val="28"/>
          <w:szCs w:val="28"/>
          <w:lang w:val="uk-UA"/>
        </w:rPr>
        <w:t>» відповідає вимогам академічної доброчесності та не містить порушень, що визначені у ст. 42 Закону України «Про освіту», зі змістом яких ознайомлена;</w:t>
      </w:r>
    </w:p>
    <w:p w:rsidR="00CB5DEF" w:rsidRPr="004764C8" w:rsidRDefault="00CB5DEF" w:rsidP="004764C8">
      <w:pPr>
        <w:pStyle w:val="a3"/>
        <w:numPr>
          <w:ilvl w:val="0"/>
          <w:numId w:val="49"/>
        </w:numPr>
        <w:spacing w:after="0"/>
        <w:ind w:left="0" w:firstLine="360"/>
        <w:jc w:val="both"/>
        <w:rPr>
          <w:rFonts w:ascii="Times New Roman" w:hAnsi="Times New Roman" w:cs="Times New Roman"/>
          <w:sz w:val="28"/>
          <w:szCs w:val="28"/>
          <w:lang w:val="uk-UA"/>
        </w:rPr>
      </w:pPr>
      <w:r w:rsidRPr="004764C8">
        <w:rPr>
          <w:rFonts w:ascii="Times New Roman" w:hAnsi="Times New Roman" w:cs="Times New Roman"/>
          <w:sz w:val="28"/>
          <w:szCs w:val="28"/>
          <w:lang w:val="uk-UA"/>
        </w:rPr>
        <w:t>заявляю, що надана мною для перевірки електронна версія роботи є ідентичною її друкованій версії;</w:t>
      </w:r>
    </w:p>
    <w:p w:rsidR="00CB5DEF" w:rsidRPr="004764C8" w:rsidRDefault="00CB5DEF" w:rsidP="004764C8">
      <w:pPr>
        <w:pStyle w:val="a3"/>
        <w:numPr>
          <w:ilvl w:val="0"/>
          <w:numId w:val="49"/>
        </w:numPr>
        <w:spacing w:after="0"/>
        <w:ind w:left="0" w:firstLine="360"/>
        <w:jc w:val="both"/>
        <w:rPr>
          <w:rFonts w:ascii="Times New Roman" w:hAnsi="Times New Roman" w:cs="Times New Roman"/>
          <w:sz w:val="28"/>
          <w:szCs w:val="28"/>
          <w:lang w:val="uk-UA"/>
        </w:rPr>
      </w:pPr>
      <w:r w:rsidRPr="004764C8">
        <w:rPr>
          <w:rFonts w:ascii="Times New Roman" w:hAnsi="Times New Roman" w:cs="Times New Roman"/>
          <w:sz w:val="28"/>
          <w:szCs w:val="28"/>
          <w:lang w:val="uk-UA"/>
        </w:rPr>
        <w:t>згодна на перевірку моєї роботи на відповідність критеріям академічної доброчесності у будь-який спосіб, у тому числі за допомогою інтернет-системи а також на архівування моєї роботи в базі даних цієї системи.</w:t>
      </w:r>
    </w:p>
    <w:p w:rsidR="00CB5DEF" w:rsidRPr="00CB5DEF" w:rsidRDefault="00CB5DEF" w:rsidP="00CB5DEF">
      <w:pPr>
        <w:spacing w:after="0"/>
        <w:jc w:val="both"/>
        <w:rPr>
          <w:rFonts w:ascii="Times New Roman" w:hAnsi="Times New Roman" w:cs="Times New Roman"/>
          <w:sz w:val="24"/>
          <w:szCs w:val="28"/>
          <w:lang w:val="uk-UA"/>
        </w:rPr>
      </w:pPr>
    </w:p>
    <w:p w:rsidR="004764C8" w:rsidRPr="00E64722" w:rsidRDefault="004764C8" w:rsidP="004764C8">
      <w:pPr>
        <w:spacing w:after="0"/>
        <w:ind w:firstLine="142"/>
        <w:jc w:val="both"/>
        <w:rPr>
          <w:rFonts w:ascii="Times New Roman" w:hAnsi="Times New Roman" w:cs="Times New Roman"/>
          <w:sz w:val="28"/>
          <w:szCs w:val="28"/>
          <w:lang w:val="uk-UA"/>
        </w:rPr>
      </w:pPr>
    </w:p>
    <w:p w:rsidR="00D35A1C" w:rsidRDefault="00D35A1C" w:rsidP="00D35A1C">
      <w:pPr>
        <w:spacing w:after="0" w:line="240" w:lineRule="auto"/>
        <w:rPr>
          <w:rFonts w:ascii="Times New Roman" w:hAnsi="Times New Roman" w:cs="Times New Roman"/>
          <w:sz w:val="24"/>
          <w:szCs w:val="28"/>
          <w:lang w:val="uk-UA"/>
        </w:rPr>
      </w:pPr>
      <w:r>
        <w:rPr>
          <w:rFonts w:ascii="Times New Roman" w:hAnsi="Times New Roman" w:cs="Times New Roman"/>
          <w:sz w:val="24"/>
          <w:szCs w:val="24"/>
          <w:lang w:val="uk-UA"/>
        </w:rPr>
        <w:t>Дата__________</w:t>
      </w:r>
      <w:r>
        <w:rPr>
          <w:rFonts w:ascii="Times New Roman" w:hAnsi="Times New Roman" w:cs="Times New Roman"/>
          <w:sz w:val="24"/>
          <w:szCs w:val="24"/>
          <w:lang w:val="uk-UA"/>
        </w:rPr>
        <w:tab/>
        <w:t>Підпис___________</w:t>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8"/>
          <w:lang w:val="uk-UA"/>
        </w:rPr>
        <w:t>ПІБ ______________________</w:t>
      </w:r>
    </w:p>
    <w:p w:rsidR="00D35A1C" w:rsidRDefault="00D35A1C" w:rsidP="00D35A1C">
      <w:pPr>
        <w:spacing w:after="0" w:line="240" w:lineRule="auto"/>
        <w:ind w:left="4956" w:firstLine="708"/>
        <w:rPr>
          <w:rFonts w:ascii="Times New Roman" w:hAnsi="Times New Roman" w:cs="Times New Roman"/>
          <w:sz w:val="28"/>
          <w:szCs w:val="28"/>
          <w:vertAlign w:val="superscript"/>
          <w:lang w:val="uk-UA"/>
        </w:rPr>
      </w:pPr>
      <w:r>
        <w:rPr>
          <w:rFonts w:ascii="Times New Roman" w:hAnsi="Times New Roman" w:cs="Times New Roman"/>
          <w:sz w:val="28"/>
          <w:szCs w:val="28"/>
          <w:vertAlign w:val="superscript"/>
          <w:lang w:val="uk-UA"/>
        </w:rPr>
        <w:t>(студент)</w:t>
      </w:r>
    </w:p>
    <w:p w:rsidR="00D35A1C" w:rsidRDefault="00D35A1C" w:rsidP="00D35A1C">
      <w:pPr>
        <w:spacing w:after="0" w:line="240" w:lineRule="auto"/>
        <w:jc w:val="both"/>
        <w:rPr>
          <w:rFonts w:ascii="Times New Roman" w:hAnsi="Times New Roman" w:cs="Times New Roman"/>
          <w:sz w:val="24"/>
          <w:szCs w:val="28"/>
          <w:vertAlign w:val="superscript"/>
          <w:lang w:val="uk-UA"/>
        </w:rPr>
      </w:pPr>
    </w:p>
    <w:p w:rsidR="00D35A1C" w:rsidRDefault="00D35A1C" w:rsidP="00D35A1C">
      <w:pPr>
        <w:tabs>
          <w:tab w:val="left" w:pos="851"/>
          <w:tab w:val="left" w:pos="1134"/>
        </w:tabs>
        <w:spacing w:after="0" w:line="240" w:lineRule="auto"/>
        <w:ind w:right="-1"/>
        <w:rPr>
          <w:rFonts w:ascii="Times New Roman" w:hAnsi="Times New Roman" w:cs="Times New Roman"/>
          <w:sz w:val="24"/>
          <w:szCs w:val="28"/>
          <w:lang w:val="uk-UA"/>
        </w:rPr>
      </w:pPr>
      <w:r>
        <w:rPr>
          <w:rFonts w:ascii="Times New Roman" w:hAnsi="Times New Roman" w:cs="Times New Roman"/>
          <w:sz w:val="24"/>
          <w:szCs w:val="28"/>
          <w:lang w:val="uk-UA"/>
        </w:rPr>
        <w:t>Дата__________</w:t>
      </w:r>
      <w:r>
        <w:rPr>
          <w:rFonts w:ascii="Times New Roman" w:hAnsi="Times New Roman" w:cs="Times New Roman"/>
          <w:sz w:val="24"/>
          <w:szCs w:val="28"/>
          <w:lang w:val="uk-UA"/>
        </w:rPr>
        <w:tab/>
        <w:t>Підпис___________</w:t>
      </w:r>
      <w:r>
        <w:rPr>
          <w:rFonts w:ascii="Times New Roman" w:hAnsi="Times New Roman" w:cs="Times New Roman"/>
          <w:sz w:val="24"/>
          <w:szCs w:val="28"/>
          <w:lang w:val="uk-UA"/>
        </w:rPr>
        <w:tab/>
      </w:r>
      <w:r>
        <w:rPr>
          <w:rFonts w:ascii="Times New Roman" w:hAnsi="Times New Roman" w:cs="Times New Roman"/>
          <w:sz w:val="24"/>
          <w:szCs w:val="28"/>
          <w:lang w:val="uk-UA"/>
        </w:rPr>
        <w:tab/>
        <w:t>ПІБ ___________________</w:t>
      </w:r>
      <w:r>
        <w:rPr>
          <w:rFonts w:ascii="Times New Roman" w:hAnsi="Times New Roman" w:cs="Times New Roman"/>
          <w:sz w:val="24"/>
          <w:szCs w:val="28"/>
          <w:lang w:val="uk-UA"/>
        </w:rPr>
        <w:tab/>
      </w:r>
    </w:p>
    <w:p w:rsidR="00D35A1C" w:rsidRDefault="00D35A1C" w:rsidP="00D35A1C">
      <w:pPr>
        <w:tabs>
          <w:tab w:val="left" w:pos="851"/>
          <w:tab w:val="left" w:pos="1134"/>
        </w:tabs>
        <w:spacing w:after="0" w:line="240" w:lineRule="auto"/>
        <w:ind w:right="-1"/>
        <w:rPr>
          <w:rFonts w:ascii="Times New Roman" w:eastAsia="Times New Roman" w:hAnsi="Times New Roman"/>
          <w:sz w:val="28"/>
          <w:szCs w:val="28"/>
          <w:vertAlign w:val="superscript"/>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vertAlign w:val="superscript"/>
          <w:lang w:val="uk-UA"/>
        </w:rPr>
        <w:tab/>
      </w:r>
      <w:r>
        <w:rPr>
          <w:rFonts w:ascii="Times New Roman" w:hAnsi="Times New Roman" w:cs="Times New Roman"/>
          <w:sz w:val="28"/>
          <w:szCs w:val="28"/>
          <w:vertAlign w:val="superscript"/>
          <w:lang w:val="uk-UA"/>
        </w:rPr>
        <w:tab/>
        <w:t>(</w:t>
      </w:r>
      <w:r>
        <w:rPr>
          <w:rFonts w:ascii="Times New Roman" w:hAnsi="Times New Roman" w:cs="Times New Roman"/>
          <w:sz w:val="24"/>
          <w:szCs w:val="28"/>
          <w:vertAlign w:val="superscript"/>
          <w:lang w:val="uk-UA"/>
        </w:rPr>
        <w:t>науковий керівник)</w:t>
      </w:r>
    </w:p>
    <w:p w:rsidR="004764C8" w:rsidRPr="00127F31" w:rsidRDefault="004764C8" w:rsidP="004764C8">
      <w:pPr>
        <w:tabs>
          <w:tab w:val="left" w:pos="851"/>
          <w:tab w:val="left" w:pos="1134"/>
        </w:tabs>
        <w:spacing w:after="0" w:line="240" w:lineRule="auto"/>
        <w:ind w:right="-1"/>
        <w:rPr>
          <w:rFonts w:ascii="Times New Roman" w:eastAsia="Times New Roman" w:hAnsi="Times New Roman"/>
          <w:sz w:val="28"/>
          <w:szCs w:val="28"/>
          <w:lang w:val="uk-UA"/>
        </w:rPr>
      </w:pPr>
      <w:r w:rsidRPr="00127F31">
        <w:rPr>
          <w:rFonts w:ascii="Times New Roman" w:hAnsi="Times New Roman" w:cs="Times New Roman"/>
          <w:sz w:val="28"/>
          <w:szCs w:val="28"/>
          <w:lang w:val="uk-UA"/>
        </w:rPr>
        <w:tab/>
      </w:r>
      <w:r w:rsidRPr="00127F31">
        <w:rPr>
          <w:rFonts w:ascii="Times New Roman" w:hAnsi="Times New Roman" w:cs="Times New Roman"/>
          <w:sz w:val="28"/>
          <w:szCs w:val="28"/>
          <w:lang w:val="uk-UA"/>
        </w:rPr>
        <w:tab/>
      </w:r>
      <w:r w:rsidRPr="00127F31">
        <w:rPr>
          <w:rFonts w:ascii="Times New Roman" w:hAnsi="Times New Roman" w:cs="Times New Roman"/>
          <w:sz w:val="28"/>
          <w:szCs w:val="28"/>
          <w:lang w:val="uk-UA"/>
        </w:rPr>
        <w:tab/>
      </w:r>
      <w:r w:rsidRPr="00127F31">
        <w:rPr>
          <w:rFonts w:ascii="Times New Roman" w:hAnsi="Times New Roman" w:cs="Times New Roman"/>
          <w:sz w:val="28"/>
          <w:szCs w:val="28"/>
          <w:lang w:val="uk-UA"/>
        </w:rPr>
        <w:tab/>
      </w:r>
      <w:r w:rsidRPr="00127F31">
        <w:rPr>
          <w:rFonts w:ascii="Times New Roman" w:hAnsi="Times New Roman" w:cs="Times New Roman"/>
          <w:sz w:val="28"/>
          <w:szCs w:val="28"/>
          <w:lang w:val="uk-UA"/>
        </w:rPr>
        <w:tab/>
      </w:r>
      <w:r w:rsidRPr="00127F31">
        <w:rPr>
          <w:rFonts w:ascii="Times New Roman" w:hAnsi="Times New Roman" w:cs="Times New Roman"/>
          <w:sz w:val="28"/>
          <w:szCs w:val="28"/>
          <w:lang w:val="uk-UA"/>
        </w:rPr>
        <w:tab/>
      </w:r>
      <w:r w:rsidRPr="00127F31">
        <w:rPr>
          <w:rFonts w:ascii="Times New Roman" w:hAnsi="Times New Roman" w:cs="Times New Roman"/>
          <w:sz w:val="28"/>
          <w:szCs w:val="28"/>
          <w:lang w:val="uk-UA"/>
        </w:rPr>
        <w:tab/>
      </w:r>
      <w:r w:rsidRPr="00127F31">
        <w:rPr>
          <w:rFonts w:ascii="Times New Roman" w:hAnsi="Times New Roman" w:cs="Times New Roman"/>
          <w:sz w:val="28"/>
          <w:szCs w:val="28"/>
          <w:lang w:val="uk-UA"/>
        </w:rPr>
        <w:tab/>
      </w:r>
    </w:p>
    <w:p w:rsidR="00DD2045" w:rsidRPr="004764C8" w:rsidRDefault="00DD2045" w:rsidP="00CB5DEF">
      <w:pPr>
        <w:pStyle w:val="a7"/>
        <w:widowControl w:val="0"/>
        <w:tabs>
          <w:tab w:val="clear" w:pos="4677"/>
          <w:tab w:val="left" w:pos="1134"/>
          <w:tab w:val="center" w:pos="1276"/>
        </w:tabs>
        <w:autoSpaceDE w:val="0"/>
        <w:autoSpaceDN w:val="0"/>
        <w:adjustRightInd w:val="0"/>
        <w:spacing w:line="360" w:lineRule="auto"/>
        <w:ind w:left="709" w:right="-1"/>
        <w:jc w:val="both"/>
        <w:rPr>
          <w:rFonts w:ascii="Times New Roman" w:hAnsi="Times New Roman" w:cs="Times New Roman"/>
          <w:color w:val="000000"/>
          <w:sz w:val="24"/>
          <w:szCs w:val="28"/>
          <w:lang w:val="uk-UA"/>
        </w:rPr>
      </w:pPr>
    </w:p>
    <w:p w:rsidR="000C610B" w:rsidRPr="00CB5DEF" w:rsidRDefault="000C610B" w:rsidP="00DD2045">
      <w:pPr>
        <w:tabs>
          <w:tab w:val="left" w:pos="1134"/>
        </w:tabs>
        <w:autoSpaceDE w:val="0"/>
        <w:autoSpaceDN w:val="0"/>
        <w:spacing w:after="0" w:line="360" w:lineRule="auto"/>
        <w:ind w:firstLine="709"/>
        <w:rPr>
          <w:rFonts w:ascii="Times New Roman" w:hAnsi="Times New Roman" w:cs="Times New Roman"/>
          <w:color w:val="000000"/>
          <w:sz w:val="24"/>
          <w:szCs w:val="28"/>
          <w:lang w:val="uk-UA"/>
        </w:rPr>
      </w:pPr>
    </w:p>
    <w:sectPr w:rsidR="000C610B" w:rsidRPr="00CB5DEF" w:rsidSect="00A57E57">
      <w:headerReference w:type="default" r:id="rId62"/>
      <w:headerReference w:type="first" r:id="rId63"/>
      <w:pgSz w:w="11906" w:h="16838"/>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796D" w:rsidRDefault="0028796D">
      <w:pPr>
        <w:spacing w:after="0" w:line="240" w:lineRule="auto"/>
      </w:pPr>
      <w:r>
        <w:separator/>
      </w:r>
    </w:p>
  </w:endnote>
  <w:endnote w:type="continuationSeparator" w:id="1">
    <w:p w:rsidR="0028796D" w:rsidRDefault="002879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S Sans Serif">
    <w:altName w:val="MS Gothic"/>
    <w:panose1 w:val="00000000000000000000"/>
    <w:charset w:val="00"/>
    <w:family w:val="swiss"/>
    <w:notTrueType/>
    <w:pitch w:val="variable"/>
    <w:sig w:usb0="00000003" w:usb1="00000000" w:usb2="00000000" w:usb3="00000000" w:csb0="00000001" w:csb1="00000000"/>
  </w:font>
  <w:font w:name="Droid Sans Fallback">
    <w:altName w:val="Times New Roman"/>
    <w:charset w:val="00"/>
    <w:family w:val="auto"/>
    <w:pitch w:val="variable"/>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796D" w:rsidRDefault="0028796D">
      <w:pPr>
        <w:spacing w:after="0" w:line="240" w:lineRule="auto"/>
      </w:pPr>
      <w:r>
        <w:separator/>
      </w:r>
    </w:p>
  </w:footnote>
  <w:footnote w:type="continuationSeparator" w:id="1">
    <w:p w:rsidR="0028796D" w:rsidRDefault="0028796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9440"/>
      <w:docPartObj>
        <w:docPartGallery w:val="Page Numbers (Top of Page)"/>
        <w:docPartUnique/>
      </w:docPartObj>
    </w:sdtPr>
    <w:sdtContent>
      <w:p w:rsidR="00B917A2" w:rsidRDefault="00B917A2" w:rsidP="00A57E57">
        <w:pPr>
          <w:pStyle w:val="a5"/>
          <w:jc w:val="right"/>
        </w:pPr>
        <w:fldSimple w:instr=" PAGE   \* MERGEFORMAT ">
          <w:r w:rsidR="00E73C91">
            <w:rPr>
              <w:noProof/>
            </w:rPr>
            <w:t>4</w:t>
          </w:r>
        </w:fldSimple>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7A2" w:rsidRDefault="00B917A2">
    <w:pPr>
      <w:pStyle w:val="a5"/>
      <w:jc w:val="right"/>
    </w:pPr>
  </w:p>
  <w:p w:rsidR="00B917A2" w:rsidRDefault="00B917A2">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E1F9F"/>
    <w:multiLevelType w:val="hybridMultilevel"/>
    <w:tmpl w:val="065E9E76"/>
    <w:lvl w:ilvl="0" w:tplc="39C48502">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3306AF6"/>
    <w:multiLevelType w:val="hybridMultilevel"/>
    <w:tmpl w:val="8180A90A"/>
    <w:lvl w:ilvl="0" w:tplc="74E4E740">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4163EC"/>
    <w:multiLevelType w:val="hybridMultilevel"/>
    <w:tmpl w:val="BD24A6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F40410"/>
    <w:multiLevelType w:val="singleLevel"/>
    <w:tmpl w:val="13C6F59C"/>
    <w:lvl w:ilvl="0">
      <w:start w:val="1"/>
      <w:numFmt w:val="decimal"/>
      <w:lvlText w:val="%1."/>
      <w:lvlJc w:val="left"/>
      <w:pPr>
        <w:tabs>
          <w:tab w:val="num" w:pos="1018"/>
        </w:tabs>
        <w:ind w:left="1018" w:hanging="375"/>
      </w:pPr>
      <w:rPr>
        <w:rFonts w:hint="default"/>
      </w:rPr>
    </w:lvl>
  </w:abstractNum>
  <w:abstractNum w:abstractNumId="4">
    <w:nsid w:val="0C9D19C4"/>
    <w:multiLevelType w:val="hybridMultilevel"/>
    <w:tmpl w:val="9E2CAC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DB72ED"/>
    <w:multiLevelType w:val="hybridMultilevel"/>
    <w:tmpl w:val="C7F20900"/>
    <w:lvl w:ilvl="0" w:tplc="92DCA892">
      <w:start w:val="1"/>
      <w:numFmt w:val="decimal"/>
      <w:lvlText w:val="%1."/>
      <w:lvlJc w:val="left"/>
      <w:pPr>
        <w:ind w:left="360" w:hanging="360"/>
      </w:pPr>
      <w:rPr>
        <w:rFonts w:asciiTheme="minorHAnsi" w:eastAsiaTheme="minorHAnsi"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1C6D71"/>
    <w:multiLevelType w:val="hybridMultilevel"/>
    <w:tmpl w:val="38D6B8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052B77"/>
    <w:multiLevelType w:val="hybridMultilevel"/>
    <w:tmpl w:val="84D43AF2"/>
    <w:lvl w:ilvl="0" w:tplc="272AE31E">
      <w:start w:val="8"/>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0C053F"/>
    <w:multiLevelType w:val="multilevel"/>
    <w:tmpl w:val="E3AAA0BC"/>
    <w:lvl w:ilvl="0">
      <w:start w:val="1"/>
      <w:numFmt w:val="decimal"/>
      <w:lvlText w:val="%1"/>
      <w:lvlJc w:val="left"/>
      <w:pPr>
        <w:ind w:left="675" w:hanging="675"/>
      </w:pPr>
      <w:rPr>
        <w:rFonts w:hint="default"/>
      </w:rPr>
    </w:lvl>
    <w:lvl w:ilvl="1">
      <w:start w:val="1"/>
      <w:numFmt w:val="decimal"/>
      <w:lvlText w:val="%1.%2"/>
      <w:lvlJc w:val="left"/>
      <w:pPr>
        <w:ind w:left="1029" w:hanging="67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9">
    <w:nsid w:val="1D212019"/>
    <w:multiLevelType w:val="hybridMultilevel"/>
    <w:tmpl w:val="562400C4"/>
    <w:lvl w:ilvl="0" w:tplc="F162D5FA">
      <w:start w:val="8"/>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EED251B"/>
    <w:multiLevelType w:val="singleLevel"/>
    <w:tmpl w:val="4796D846"/>
    <w:lvl w:ilvl="0">
      <w:start w:val="1"/>
      <w:numFmt w:val="decimal"/>
      <w:lvlText w:val="%1."/>
      <w:lvlJc w:val="left"/>
      <w:pPr>
        <w:tabs>
          <w:tab w:val="num" w:pos="1230"/>
        </w:tabs>
        <w:ind w:left="1230" w:hanging="510"/>
      </w:pPr>
      <w:rPr>
        <w:rFonts w:hint="default"/>
      </w:rPr>
    </w:lvl>
  </w:abstractNum>
  <w:abstractNum w:abstractNumId="11">
    <w:nsid w:val="205A4B2A"/>
    <w:multiLevelType w:val="hybridMultilevel"/>
    <w:tmpl w:val="B6A2F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597076"/>
    <w:multiLevelType w:val="hybridMultilevel"/>
    <w:tmpl w:val="1388B2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4B975BF"/>
    <w:multiLevelType w:val="hybridMultilevel"/>
    <w:tmpl w:val="5FAEFDE0"/>
    <w:lvl w:ilvl="0" w:tplc="20F0096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D61F7D"/>
    <w:multiLevelType w:val="hybridMultilevel"/>
    <w:tmpl w:val="890029AA"/>
    <w:lvl w:ilvl="0" w:tplc="A82E5C0C">
      <w:start w:val="1"/>
      <w:numFmt w:val="decimal"/>
      <w:lvlText w:val="%1."/>
      <w:lvlJc w:val="left"/>
      <w:pPr>
        <w:ind w:left="1080" w:hanging="360"/>
      </w:pPr>
      <w:rPr>
        <w:rFonts w:ascii="Times New Roman" w:eastAsiaTheme="minorEastAsia"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9444FED"/>
    <w:multiLevelType w:val="hybridMultilevel"/>
    <w:tmpl w:val="C482641E"/>
    <w:lvl w:ilvl="0" w:tplc="C16AA2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D596FBD"/>
    <w:multiLevelType w:val="hybridMultilevel"/>
    <w:tmpl w:val="9378EA3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5152239"/>
    <w:multiLevelType w:val="hybridMultilevel"/>
    <w:tmpl w:val="AA065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69C2FEF"/>
    <w:multiLevelType w:val="hybridMultilevel"/>
    <w:tmpl w:val="A5A89B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97452A1"/>
    <w:multiLevelType w:val="hybridMultilevel"/>
    <w:tmpl w:val="B956CE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E79751F"/>
    <w:multiLevelType w:val="hybridMultilevel"/>
    <w:tmpl w:val="DF820DFC"/>
    <w:lvl w:ilvl="0" w:tplc="A20C217C">
      <w:numFmt w:val="bullet"/>
      <w:lvlText w:val="-"/>
      <w:lvlJc w:val="left"/>
      <w:pPr>
        <w:ind w:left="502" w:hanging="360"/>
      </w:pPr>
      <w:rPr>
        <w:rFonts w:ascii="Times New Roman" w:eastAsiaTheme="minorEastAsia"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1">
    <w:nsid w:val="3F9A305E"/>
    <w:multiLevelType w:val="hybridMultilevel"/>
    <w:tmpl w:val="B8982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16F7469"/>
    <w:multiLevelType w:val="hybridMultilevel"/>
    <w:tmpl w:val="AA065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1D82DA9"/>
    <w:multiLevelType w:val="hybridMultilevel"/>
    <w:tmpl w:val="C7742CEA"/>
    <w:lvl w:ilvl="0" w:tplc="14FEAE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2D22194"/>
    <w:multiLevelType w:val="hybridMultilevel"/>
    <w:tmpl w:val="31E2395A"/>
    <w:lvl w:ilvl="0" w:tplc="04190011">
      <w:start w:val="1"/>
      <w:numFmt w:val="decimal"/>
      <w:lvlText w:val="%1)"/>
      <w:lvlJc w:val="left"/>
      <w:pPr>
        <w:ind w:left="1080" w:hanging="360"/>
      </w:pPr>
      <w:rPr>
        <w:rFonts w:hint="default"/>
        <w:b w:val="0"/>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481D3176"/>
    <w:multiLevelType w:val="hybridMultilevel"/>
    <w:tmpl w:val="BD0281FA"/>
    <w:lvl w:ilvl="0" w:tplc="9B6E6A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A5614CD"/>
    <w:multiLevelType w:val="hybridMultilevel"/>
    <w:tmpl w:val="3F5862E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7">
    <w:nsid w:val="4EB110F6"/>
    <w:multiLevelType w:val="singleLevel"/>
    <w:tmpl w:val="1D28F1B6"/>
    <w:lvl w:ilvl="0">
      <w:start w:val="1"/>
      <w:numFmt w:val="decimal"/>
      <w:lvlText w:val="%1."/>
      <w:lvlJc w:val="left"/>
      <w:pPr>
        <w:tabs>
          <w:tab w:val="num" w:pos="6"/>
        </w:tabs>
        <w:ind w:left="6" w:hanging="6"/>
      </w:pPr>
      <w:rPr>
        <w:rFonts w:hint="default"/>
      </w:rPr>
    </w:lvl>
  </w:abstractNum>
  <w:abstractNum w:abstractNumId="28">
    <w:nsid w:val="4FB92FF7"/>
    <w:multiLevelType w:val="hybridMultilevel"/>
    <w:tmpl w:val="A46667C6"/>
    <w:lvl w:ilvl="0" w:tplc="654CA7EC">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0173D51"/>
    <w:multiLevelType w:val="hybridMultilevel"/>
    <w:tmpl w:val="400C9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2E60A47"/>
    <w:multiLevelType w:val="hybridMultilevel"/>
    <w:tmpl w:val="40EC28EA"/>
    <w:lvl w:ilvl="0" w:tplc="52A62DA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548D71E7"/>
    <w:multiLevelType w:val="hybridMultilevel"/>
    <w:tmpl w:val="43E03C6E"/>
    <w:lvl w:ilvl="0" w:tplc="CC9AECAC">
      <w:start w:val="1"/>
      <w:numFmt w:val="decimal"/>
      <w:lvlText w:val="%1."/>
      <w:lvlJc w:val="left"/>
      <w:pPr>
        <w:ind w:left="928" w:hanging="360"/>
      </w:pPr>
      <w:rPr>
        <w:rFonts w:ascii="Times New Roman" w:hAnsi="Times New Roman" w:cs="Times New Roman" w:hint="default"/>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4DF43A1"/>
    <w:multiLevelType w:val="hybridMultilevel"/>
    <w:tmpl w:val="17A8C8DC"/>
    <w:lvl w:ilvl="0" w:tplc="B2F4EDC4">
      <w:start w:val="8"/>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8660866"/>
    <w:multiLevelType w:val="hybridMultilevel"/>
    <w:tmpl w:val="3FC827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A203710"/>
    <w:multiLevelType w:val="hybridMultilevel"/>
    <w:tmpl w:val="4F3071BA"/>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C2E21B7"/>
    <w:multiLevelType w:val="hybridMultilevel"/>
    <w:tmpl w:val="257C6AF8"/>
    <w:lvl w:ilvl="0" w:tplc="1832933E">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CE57D64"/>
    <w:multiLevelType w:val="singleLevel"/>
    <w:tmpl w:val="63D6A212"/>
    <w:lvl w:ilvl="0">
      <w:start w:val="1"/>
      <w:numFmt w:val="decimal"/>
      <w:lvlText w:val="%1."/>
      <w:lvlJc w:val="left"/>
      <w:pPr>
        <w:tabs>
          <w:tab w:val="num" w:pos="1080"/>
        </w:tabs>
        <w:ind w:left="1080" w:hanging="360"/>
      </w:pPr>
      <w:rPr>
        <w:rFonts w:hint="default"/>
      </w:rPr>
    </w:lvl>
  </w:abstractNum>
  <w:abstractNum w:abstractNumId="37">
    <w:nsid w:val="5DE60FF0"/>
    <w:multiLevelType w:val="multilevel"/>
    <w:tmpl w:val="384878B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5E4D06B6"/>
    <w:multiLevelType w:val="hybridMultilevel"/>
    <w:tmpl w:val="841ED3C0"/>
    <w:lvl w:ilvl="0" w:tplc="B5C0058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nsid w:val="60B66BE9"/>
    <w:multiLevelType w:val="hybridMultilevel"/>
    <w:tmpl w:val="CAD00F10"/>
    <w:lvl w:ilvl="0" w:tplc="C1EAB92E">
      <w:start w:val="1"/>
      <w:numFmt w:val="decimal"/>
      <w:lvlText w:val="%1."/>
      <w:lvlJc w:val="left"/>
      <w:pPr>
        <w:ind w:left="1080" w:hanging="360"/>
      </w:pPr>
      <w:rPr>
        <w:rFonts w:hint="default"/>
        <w:b w:val="0"/>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62425CBC"/>
    <w:multiLevelType w:val="multilevel"/>
    <w:tmpl w:val="E312CA20"/>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
    <w:nsid w:val="62937074"/>
    <w:multiLevelType w:val="hybridMultilevel"/>
    <w:tmpl w:val="8006E446"/>
    <w:lvl w:ilvl="0" w:tplc="7DE417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63295673"/>
    <w:multiLevelType w:val="hybridMultilevel"/>
    <w:tmpl w:val="5C720E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85F5272"/>
    <w:multiLevelType w:val="hybridMultilevel"/>
    <w:tmpl w:val="216A295A"/>
    <w:lvl w:ilvl="0" w:tplc="D9F051AC">
      <w:start w:val="1"/>
      <w:numFmt w:val="decimal"/>
      <w:lvlText w:val="%1."/>
      <w:lvlJc w:val="left"/>
      <w:pPr>
        <w:ind w:left="1080" w:hanging="360"/>
      </w:pPr>
      <w:rPr>
        <w:rFonts w:ascii="Times New Roman" w:eastAsiaTheme="minorEastAsia"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6901064D"/>
    <w:multiLevelType w:val="hybridMultilevel"/>
    <w:tmpl w:val="BF48AF9E"/>
    <w:lvl w:ilvl="0" w:tplc="EF14544C">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92D377B"/>
    <w:multiLevelType w:val="hybridMultilevel"/>
    <w:tmpl w:val="B4A6D7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20D3E84"/>
    <w:multiLevelType w:val="hybridMultilevel"/>
    <w:tmpl w:val="01CAF6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A5E2D24"/>
    <w:multiLevelType w:val="hybridMultilevel"/>
    <w:tmpl w:val="3C8C1AFC"/>
    <w:lvl w:ilvl="0" w:tplc="04190011">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8">
    <w:nsid w:val="7BBA6792"/>
    <w:multiLevelType w:val="hybridMultilevel"/>
    <w:tmpl w:val="BD24A6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BF369C3"/>
    <w:multiLevelType w:val="hybridMultilevel"/>
    <w:tmpl w:val="B246BD02"/>
    <w:lvl w:ilvl="0" w:tplc="F05E0538">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6"/>
  </w:num>
  <w:num w:numId="2">
    <w:abstractNumId w:val="4"/>
  </w:num>
  <w:num w:numId="3">
    <w:abstractNumId w:val="28"/>
  </w:num>
  <w:num w:numId="4">
    <w:abstractNumId w:val="35"/>
  </w:num>
  <w:num w:numId="5">
    <w:abstractNumId w:val="38"/>
  </w:num>
  <w:num w:numId="6">
    <w:abstractNumId w:val="49"/>
  </w:num>
  <w:num w:numId="7">
    <w:abstractNumId w:val="36"/>
  </w:num>
  <w:num w:numId="8">
    <w:abstractNumId w:val="29"/>
  </w:num>
  <w:num w:numId="9">
    <w:abstractNumId w:val="11"/>
  </w:num>
  <w:num w:numId="10">
    <w:abstractNumId w:val="42"/>
  </w:num>
  <w:num w:numId="11">
    <w:abstractNumId w:val="22"/>
  </w:num>
  <w:num w:numId="12">
    <w:abstractNumId w:val="21"/>
  </w:num>
  <w:num w:numId="13">
    <w:abstractNumId w:val="23"/>
  </w:num>
  <w:num w:numId="14">
    <w:abstractNumId w:val="17"/>
  </w:num>
  <w:num w:numId="15">
    <w:abstractNumId w:val="16"/>
  </w:num>
  <w:num w:numId="16">
    <w:abstractNumId w:val="37"/>
  </w:num>
  <w:num w:numId="17">
    <w:abstractNumId w:val="33"/>
  </w:num>
  <w:num w:numId="18">
    <w:abstractNumId w:val="34"/>
  </w:num>
  <w:num w:numId="19">
    <w:abstractNumId w:val="18"/>
  </w:num>
  <w:num w:numId="20">
    <w:abstractNumId w:val="19"/>
  </w:num>
  <w:num w:numId="21">
    <w:abstractNumId w:val="10"/>
  </w:num>
  <w:num w:numId="22">
    <w:abstractNumId w:val="13"/>
  </w:num>
  <w:num w:numId="23">
    <w:abstractNumId w:val="8"/>
  </w:num>
  <w:num w:numId="24">
    <w:abstractNumId w:val="46"/>
  </w:num>
  <w:num w:numId="25">
    <w:abstractNumId w:val="5"/>
  </w:num>
  <w:num w:numId="26">
    <w:abstractNumId w:val="3"/>
  </w:num>
  <w:num w:numId="27">
    <w:abstractNumId w:val="26"/>
  </w:num>
  <w:num w:numId="28">
    <w:abstractNumId w:val="31"/>
  </w:num>
  <w:num w:numId="29">
    <w:abstractNumId w:val="30"/>
  </w:num>
  <w:num w:numId="30">
    <w:abstractNumId w:val="24"/>
  </w:num>
  <w:num w:numId="31">
    <w:abstractNumId w:val="39"/>
  </w:num>
  <w:num w:numId="32">
    <w:abstractNumId w:val="27"/>
  </w:num>
  <w:num w:numId="33">
    <w:abstractNumId w:val="2"/>
  </w:num>
  <w:num w:numId="34">
    <w:abstractNumId w:val="12"/>
  </w:num>
  <w:num w:numId="35">
    <w:abstractNumId w:val="0"/>
  </w:num>
  <w:num w:numId="36">
    <w:abstractNumId w:val="40"/>
  </w:num>
  <w:num w:numId="37">
    <w:abstractNumId w:val="45"/>
  </w:num>
  <w:num w:numId="38">
    <w:abstractNumId w:val="44"/>
  </w:num>
  <w:num w:numId="39">
    <w:abstractNumId w:val="48"/>
  </w:num>
  <w:num w:numId="40">
    <w:abstractNumId w:val="25"/>
  </w:num>
  <w:num w:numId="41">
    <w:abstractNumId w:val="15"/>
  </w:num>
  <w:num w:numId="42">
    <w:abstractNumId w:val="41"/>
  </w:num>
  <w:num w:numId="43">
    <w:abstractNumId w:val="43"/>
  </w:num>
  <w:num w:numId="44">
    <w:abstractNumId w:val="47"/>
  </w:num>
  <w:num w:numId="45">
    <w:abstractNumId w:val="1"/>
  </w:num>
  <w:num w:numId="46">
    <w:abstractNumId w:val="14"/>
  </w:num>
  <w:num w:numId="47">
    <w:abstractNumId w:val="20"/>
  </w:num>
  <w:num w:numId="48">
    <w:abstractNumId w:val="7"/>
  </w:num>
  <w:num w:numId="49">
    <w:abstractNumId w:val="32"/>
  </w:num>
  <w:num w:numId="5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0"/>
    <w:footnote w:id="1"/>
  </w:footnotePr>
  <w:endnotePr>
    <w:endnote w:id="0"/>
    <w:endnote w:id="1"/>
  </w:endnotePr>
  <w:compat/>
  <w:rsids>
    <w:rsidRoot w:val="009F1544"/>
    <w:rsid w:val="000033CF"/>
    <w:rsid w:val="000053C3"/>
    <w:rsid w:val="000058E7"/>
    <w:rsid w:val="0000642A"/>
    <w:rsid w:val="00011F57"/>
    <w:rsid w:val="00015D81"/>
    <w:rsid w:val="0003133D"/>
    <w:rsid w:val="00043000"/>
    <w:rsid w:val="0005076A"/>
    <w:rsid w:val="00061846"/>
    <w:rsid w:val="00061BEA"/>
    <w:rsid w:val="00062E7A"/>
    <w:rsid w:val="00063661"/>
    <w:rsid w:val="000A2006"/>
    <w:rsid w:val="000A6B17"/>
    <w:rsid w:val="000B4597"/>
    <w:rsid w:val="000C3C50"/>
    <w:rsid w:val="000C610B"/>
    <w:rsid w:val="000D211F"/>
    <w:rsid w:val="000D4C19"/>
    <w:rsid w:val="000F37FB"/>
    <w:rsid w:val="000F3E23"/>
    <w:rsid w:val="000F4883"/>
    <w:rsid w:val="000F7CA8"/>
    <w:rsid w:val="0010491A"/>
    <w:rsid w:val="00110AFF"/>
    <w:rsid w:val="0011273C"/>
    <w:rsid w:val="00116B72"/>
    <w:rsid w:val="0013257F"/>
    <w:rsid w:val="00134F07"/>
    <w:rsid w:val="00137DEC"/>
    <w:rsid w:val="0014011E"/>
    <w:rsid w:val="00142896"/>
    <w:rsid w:val="00143C07"/>
    <w:rsid w:val="00154293"/>
    <w:rsid w:val="001569E9"/>
    <w:rsid w:val="00163B13"/>
    <w:rsid w:val="0016703C"/>
    <w:rsid w:val="00177C17"/>
    <w:rsid w:val="001A62E4"/>
    <w:rsid w:val="001C3991"/>
    <w:rsid w:val="001D1ADE"/>
    <w:rsid w:val="001E0645"/>
    <w:rsid w:val="001E4601"/>
    <w:rsid w:val="001E5800"/>
    <w:rsid w:val="001F34FB"/>
    <w:rsid w:val="001F7705"/>
    <w:rsid w:val="00204C6B"/>
    <w:rsid w:val="00216349"/>
    <w:rsid w:val="002241BD"/>
    <w:rsid w:val="00224E97"/>
    <w:rsid w:val="00236105"/>
    <w:rsid w:val="00244B2E"/>
    <w:rsid w:val="00244B87"/>
    <w:rsid w:val="002465F7"/>
    <w:rsid w:val="002618B1"/>
    <w:rsid w:val="00271DF6"/>
    <w:rsid w:val="00276309"/>
    <w:rsid w:val="00286C07"/>
    <w:rsid w:val="0028796D"/>
    <w:rsid w:val="00290554"/>
    <w:rsid w:val="0029238A"/>
    <w:rsid w:val="00292918"/>
    <w:rsid w:val="002951CE"/>
    <w:rsid w:val="002A0D59"/>
    <w:rsid w:val="002A337B"/>
    <w:rsid w:val="002A74E8"/>
    <w:rsid w:val="002A799C"/>
    <w:rsid w:val="002B5778"/>
    <w:rsid w:val="002C0477"/>
    <w:rsid w:val="002C3073"/>
    <w:rsid w:val="002E6E52"/>
    <w:rsid w:val="00301BE3"/>
    <w:rsid w:val="0030794B"/>
    <w:rsid w:val="00313085"/>
    <w:rsid w:val="00316E80"/>
    <w:rsid w:val="00325F8F"/>
    <w:rsid w:val="0033047C"/>
    <w:rsid w:val="0033146D"/>
    <w:rsid w:val="003379FD"/>
    <w:rsid w:val="003532D0"/>
    <w:rsid w:val="00355EE2"/>
    <w:rsid w:val="00364CDC"/>
    <w:rsid w:val="00371EDB"/>
    <w:rsid w:val="003769C2"/>
    <w:rsid w:val="00376B39"/>
    <w:rsid w:val="00383B0D"/>
    <w:rsid w:val="00391008"/>
    <w:rsid w:val="0039421B"/>
    <w:rsid w:val="00395EA0"/>
    <w:rsid w:val="003A6BAB"/>
    <w:rsid w:val="003A7549"/>
    <w:rsid w:val="003B0BE1"/>
    <w:rsid w:val="003B1865"/>
    <w:rsid w:val="003C10F2"/>
    <w:rsid w:val="003E7AF3"/>
    <w:rsid w:val="003F7435"/>
    <w:rsid w:val="0040446E"/>
    <w:rsid w:val="00407AC1"/>
    <w:rsid w:val="0042361B"/>
    <w:rsid w:val="00423B5A"/>
    <w:rsid w:val="00434D36"/>
    <w:rsid w:val="00454F31"/>
    <w:rsid w:val="00467A81"/>
    <w:rsid w:val="004711D8"/>
    <w:rsid w:val="004764C8"/>
    <w:rsid w:val="00491831"/>
    <w:rsid w:val="00497D32"/>
    <w:rsid w:val="004B1214"/>
    <w:rsid w:val="004C1EB8"/>
    <w:rsid w:val="004C4B47"/>
    <w:rsid w:val="004E0C73"/>
    <w:rsid w:val="004E452B"/>
    <w:rsid w:val="004E7506"/>
    <w:rsid w:val="004F05B9"/>
    <w:rsid w:val="004F0831"/>
    <w:rsid w:val="005058F7"/>
    <w:rsid w:val="00535FC6"/>
    <w:rsid w:val="00541116"/>
    <w:rsid w:val="005440B1"/>
    <w:rsid w:val="0055033D"/>
    <w:rsid w:val="00560566"/>
    <w:rsid w:val="005623CE"/>
    <w:rsid w:val="00565281"/>
    <w:rsid w:val="00567946"/>
    <w:rsid w:val="00577396"/>
    <w:rsid w:val="005A1C96"/>
    <w:rsid w:val="005A399E"/>
    <w:rsid w:val="005A6EF7"/>
    <w:rsid w:val="005B7E3D"/>
    <w:rsid w:val="005C112A"/>
    <w:rsid w:val="005C7CAA"/>
    <w:rsid w:val="005E5CFC"/>
    <w:rsid w:val="005F0260"/>
    <w:rsid w:val="005F1759"/>
    <w:rsid w:val="005F62BE"/>
    <w:rsid w:val="00623FFC"/>
    <w:rsid w:val="006345BE"/>
    <w:rsid w:val="0064054D"/>
    <w:rsid w:val="00665916"/>
    <w:rsid w:val="00684D8C"/>
    <w:rsid w:val="006A2B8E"/>
    <w:rsid w:val="006D149E"/>
    <w:rsid w:val="006D40D4"/>
    <w:rsid w:val="006D723F"/>
    <w:rsid w:val="006E0E29"/>
    <w:rsid w:val="006E25B7"/>
    <w:rsid w:val="006E36FC"/>
    <w:rsid w:val="006E52D6"/>
    <w:rsid w:val="006E53EF"/>
    <w:rsid w:val="006E5CF8"/>
    <w:rsid w:val="006E6136"/>
    <w:rsid w:val="006F7EB0"/>
    <w:rsid w:val="00710916"/>
    <w:rsid w:val="00715677"/>
    <w:rsid w:val="00720104"/>
    <w:rsid w:val="00726D51"/>
    <w:rsid w:val="007350D9"/>
    <w:rsid w:val="007474AA"/>
    <w:rsid w:val="007613F3"/>
    <w:rsid w:val="00763204"/>
    <w:rsid w:val="00763A46"/>
    <w:rsid w:val="007650DE"/>
    <w:rsid w:val="00784A7F"/>
    <w:rsid w:val="007A133C"/>
    <w:rsid w:val="007B70B3"/>
    <w:rsid w:val="007E1844"/>
    <w:rsid w:val="007F3778"/>
    <w:rsid w:val="00807779"/>
    <w:rsid w:val="00811F83"/>
    <w:rsid w:val="00820003"/>
    <w:rsid w:val="008351F6"/>
    <w:rsid w:val="00837968"/>
    <w:rsid w:val="00845F33"/>
    <w:rsid w:val="008613D8"/>
    <w:rsid w:val="00867595"/>
    <w:rsid w:val="008722AD"/>
    <w:rsid w:val="008945E3"/>
    <w:rsid w:val="00897AE3"/>
    <w:rsid w:val="008A2EE0"/>
    <w:rsid w:val="008A3CF5"/>
    <w:rsid w:val="008A7961"/>
    <w:rsid w:val="008C251B"/>
    <w:rsid w:val="008C3791"/>
    <w:rsid w:val="008C5015"/>
    <w:rsid w:val="008D153E"/>
    <w:rsid w:val="008D2167"/>
    <w:rsid w:val="008D633B"/>
    <w:rsid w:val="008E0C7D"/>
    <w:rsid w:val="008E4235"/>
    <w:rsid w:val="008F04DF"/>
    <w:rsid w:val="00900A80"/>
    <w:rsid w:val="009015E9"/>
    <w:rsid w:val="00904922"/>
    <w:rsid w:val="00913A5B"/>
    <w:rsid w:val="00916FAF"/>
    <w:rsid w:val="00924B5C"/>
    <w:rsid w:val="009420BE"/>
    <w:rsid w:val="009700D1"/>
    <w:rsid w:val="009716A9"/>
    <w:rsid w:val="0097715F"/>
    <w:rsid w:val="00993F7A"/>
    <w:rsid w:val="009B0F8B"/>
    <w:rsid w:val="009C1AA1"/>
    <w:rsid w:val="009D78EA"/>
    <w:rsid w:val="009D7DA4"/>
    <w:rsid w:val="009E62C1"/>
    <w:rsid w:val="009F1544"/>
    <w:rsid w:val="00A028B7"/>
    <w:rsid w:val="00A13D8F"/>
    <w:rsid w:val="00A23AF0"/>
    <w:rsid w:val="00A417E8"/>
    <w:rsid w:val="00A41FDF"/>
    <w:rsid w:val="00A43624"/>
    <w:rsid w:val="00A46A15"/>
    <w:rsid w:val="00A54F9E"/>
    <w:rsid w:val="00A5581E"/>
    <w:rsid w:val="00A57E57"/>
    <w:rsid w:val="00A62F86"/>
    <w:rsid w:val="00A848C2"/>
    <w:rsid w:val="00A9175D"/>
    <w:rsid w:val="00A945CF"/>
    <w:rsid w:val="00AA1332"/>
    <w:rsid w:val="00AA3143"/>
    <w:rsid w:val="00AA4CD9"/>
    <w:rsid w:val="00AB1AF3"/>
    <w:rsid w:val="00AC3C0E"/>
    <w:rsid w:val="00AC6670"/>
    <w:rsid w:val="00AD758E"/>
    <w:rsid w:val="00AE65E0"/>
    <w:rsid w:val="00AE70CD"/>
    <w:rsid w:val="00AF1A98"/>
    <w:rsid w:val="00AF37E8"/>
    <w:rsid w:val="00AF3FFB"/>
    <w:rsid w:val="00B02B2A"/>
    <w:rsid w:val="00B1672F"/>
    <w:rsid w:val="00B20FFA"/>
    <w:rsid w:val="00B246DE"/>
    <w:rsid w:val="00B33B3E"/>
    <w:rsid w:val="00B37311"/>
    <w:rsid w:val="00B4614C"/>
    <w:rsid w:val="00B6066F"/>
    <w:rsid w:val="00B61EFE"/>
    <w:rsid w:val="00B63665"/>
    <w:rsid w:val="00B755EE"/>
    <w:rsid w:val="00B82586"/>
    <w:rsid w:val="00B917A2"/>
    <w:rsid w:val="00B9570F"/>
    <w:rsid w:val="00B978C0"/>
    <w:rsid w:val="00BA1A54"/>
    <w:rsid w:val="00BA39BF"/>
    <w:rsid w:val="00BB5BDC"/>
    <w:rsid w:val="00BE4183"/>
    <w:rsid w:val="00C06A2F"/>
    <w:rsid w:val="00C14C56"/>
    <w:rsid w:val="00C1533B"/>
    <w:rsid w:val="00C1750D"/>
    <w:rsid w:val="00C21BAD"/>
    <w:rsid w:val="00C22249"/>
    <w:rsid w:val="00C671E8"/>
    <w:rsid w:val="00C80D1E"/>
    <w:rsid w:val="00C86DBD"/>
    <w:rsid w:val="00C94340"/>
    <w:rsid w:val="00CA2582"/>
    <w:rsid w:val="00CB2E39"/>
    <w:rsid w:val="00CB3E78"/>
    <w:rsid w:val="00CB5DEF"/>
    <w:rsid w:val="00CD62B9"/>
    <w:rsid w:val="00CF24DF"/>
    <w:rsid w:val="00CF4E5C"/>
    <w:rsid w:val="00D02033"/>
    <w:rsid w:val="00D13BD7"/>
    <w:rsid w:val="00D161DA"/>
    <w:rsid w:val="00D17CD1"/>
    <w:rsid w:val="00D30C88"/>
    <w:rsid w:val="00D35A1C"/>
    <w:rsid w:val="00D4533F"/>
    <w:rsid w:val="00D516C2"/>
    <w:rsid w:val="00D5358A"/>
    <w:rsid w:val="00D6103E"/>
    <w:rsid w:val="00D62D12"/>
    <w:rsid w:val="00D647AD"/>
    <w:rsid w:val="00DA14BE"/>
    <w:rsid w:val="00DB65B6"/>
    <w:rsid w:val="00DD2045"/>
    <w:rsid w:val="00DF2403"/>
    <w:rsid w:val="00E01026"/>
    <w:rsid w:val="00E01995"/>
    <w:rsid w:val="00E15308"/>
    <w:rsid w:val="00E227AA"/>
    <w:rsid w:val="00E273FB"/>
    <w:rsid w:val="00E33F2B"/>
    <w:rsid w:val="00E70200"/>
    <w:rsid w:val="00E73C91"/>
    <w:rsid w:val="00E774BB"/>
    <w:rsid w:val="00E81B19"/>
    <w:rsid w:val="00E861B0"/>
    <w:rsid w:val="00E946AB"/>
    <w:rsid w:val="00E948EB"/>
    <w:rsid w:val="00EA55B7"/>
    <w:rsid w:val="00EB377C"/>
    <w:rsid w:val="00EB52DC"/>
    <w:rsid w:val="00EC0C40"/>
    <w:rsid w:val="00EC78A2"/>
    <w:rsid w:val="00EC79EB"/>
    <w:rsid w:val="00ED5ECC"/>
    <w:rsid w:val="00EE3D12"/>
    <w:rsid w:val="00EE439B"/>
    <w:rsid w:val="00F03983"/>
    <w:rsid w:val="00F046E1"/>
    <w:rsid w:val="00F16894"/>
    <w:rsid w:val="00F21C57"/>
    <w:rsid w:val="00F26A35"/>
    <w:rsid w:val="00F32FB0"/>
    <w:rsid w:val="00F53578"/>
    <w:rsid w:val="00F60DB2"/>
    <w:rsid w:val="00F632B8"/>
    <w:rsid w:val="00F64868"/>
    <w:rsid w:val="00F67539"/>
    <w:rsid w:val="00F7702C"/>
    <w:rsid w:val="00F807EB"/>
    <w:rsid w:val="00F8482D"/>
    <w:rsid w:val="00F90B5C"/>
    <w:rsid w:val="00FA7816"/>
    <w:rsid w:val="00FB6C6A"/>
    <w:rsid w:val="00FC2D0C"/>
    <w:rsid w:val="00FD22A2"/>
    <w:rsid w:val="00FF128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1844"/>
    <w:pPr>
      <w:spacing w:after="200" w:line="276" w:lineRule="auto"/>
    </w:pPr>
    <w:rPr>
      <w:rFonts w:eastAsiaTheme="minorEastAsia"/>
      <w:lang w:eastAsia="ru-RU"/>
    </w:rPr>
  </w:style>
  <w:style w:type="paragraph" w:styleId="1">
    <w:name w:val="heading 1"/>
    <w:basedOn w:val="a"/>
    <w:next w:val="a"/>
    <w:link w:val="10"/>
    <w:uiPriority w:val="9"/>
    <w:qFormat/>
    <w:rsid w:val="007E184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7E184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9015E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E1844"/>
    <w:rPr>
      <w:rFonts w:asciiTheme="majorHAnsi" w:eastAsiaTheme="majorEastAsia" w:hAnsiTheme="majorHAnsi" w:cstheme="majorBidi"/>
      <w:b/>
      <w:bCs/>
      <w:color w:val="2E74B5" w:themeColor="accent1" w:themeShade="BF"/>
      <w:sz w:val="28"/>
      <w:szCs w:val="28"/>
      <w:lang w:eastAsia="ru-RU"/>
    </w:rPr>
  </w:style>
  <w:style w:type="character" w:customStyle="1" w:styleId="20">
    <w:name w:val="Заголовок 2 Знак"/>
    <w:basedOn w:val="a0"/>
    <w:link w:val="2"/>
    <w:uiPriority w:val="9"/>
    <w:semiHidden/>
    <w:rsid w:val="007E1844"/>
    <w:rPr>
      <w:rFonts w:asciiTheme="majorHAnsi" w:eastAsiaTheme="majorEastAsia" w:hAnsiTheme="majorHAnsi" w:cstheme="majorBidi"/>
      <w:b/>
      <w:bCs/>
      <w:color w:val="5B9BD5" w:themeColor="accent1"/>
      <w:sz w:val="26"/>
      <w:szCs w:val="26"/>
      <w:lang w:eastAsia="ru-RU"/>
    </w:rPr>
  </w:style>
  <w:style w:type="paragraph" w:styleId="a3">
    <w:name w:val="List Paragraph"/>
    <w:basedOn w:val="a"/>
    <w:uiPriority w:val="34"/>
    <w:qFormat/>
    <w:rsid w:val="007E1844"/>
    <w:pPr>
      <w:ind w:left="720"/>
      <w:contextualSpacing/>
    </w:pPr>
  </w:style>
  <w:style w:type="paragraph" w:styleId="a4">
    <w:name w:val="Normal (Web)"/>
    <w:basedOn w:val="a"/>
    <w:uiPriority w:val="99"/>
    <w:unhideWhenUsed/>
    <w:rsid w:val="007E1844"/>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nhideWhenUsed/>
    <w:rsid w:val="007E1844"/>
    <w:pPr>
      <w:tabs>
        <w:tab w:val="center" w:pos="4677"/>
        <w:tab w:val="right" w:pos="9355"/>
      </w:tabs>
      <w:spacing w:after="0" w:line="240" w:lineRule="auto"/>
    </w:pPr>
  </w:style>
  <w:style w:type="character" w:customStyle="1" w:styleId="a6">
    <w:name w:val="Верхний колонтитул Знак"/>
    <w:basedOn w:val="a0"/>
    <w:link w:val="a5"/>
    <w:rsid w:val="007E1844"/>
    <w:rPr>
      <w:rFonts w:eastAsiaTheme="minorEastAsia"/>
      <w:lang w:eastAsia="ru-RU"/>
    </w:rPr>
  </w:style>
  <w:style w:type="paragraph" w:styleId="a7">
    <w:name w:val="footer"/>
    <w:basedOn w:val="a"/>
    <w:link w:val="a8"/>
    <w:unhideWhenUsed/>
    <w:rsid w:val="007E1844"/>
    <w:pPr>
      <w:tabs>
        <w:tab w:val="center" w:pos="4677"/>
        <w:tab w:val="right" w:pos="9355"/>
      </w:tabs>
      <w:spacing w:after="0" w:line="240" w:lineRule="auto"/>
    </w:pPr>
  </w:style>
  <w:style w:type="character" w:customStyle="1" w:styleId="a8">
    <w:name w:val="Нижний колонтитул Знак"/>
    <w:basedOn w:val="a0"/>
    <w:link w:val="a7"/>
    <w:rsid w:val="007E1844"/>
    <w:rPr>
      <w:rFonts w:eastAsiaTheme="minorEastAsia"/>
      <w:lang w:eastAsia="ru-RU"/>
    </w:rPr>
  </w:style>
  <w:style w:type="paragraph" w:styleId="a9">
    <w:name w:val="Balloon Text"/>
    <w:basedOn w:val="a"/>
    <w:link w:val="aa"/>
    <w:uiPriority w:val="99"/>
    <w:semiHidden/>
    <w:unhideWhenUsed/>
    <w:rsid w:val="007E184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E1844"/>
    <w:rPr>
      <w:rFonts w:ascii="Tahoma" w:eastAsiaTheme="minorEastAsia" w:hAnsi="Tahoma" w:cs="Tahoma"/>
      <w:sz w:val="16"/>
      <w:szCs w:val="16"/>
      <w:lang w:eastAsia="ru-RU"/>
    </w:rPr>
  </w:style>
  <w:style w:type="character" w:customStyle="1" w:styleId="apple-converted-space">
    <w:name w:val="apple-converted-space"/>
    <w:basedOn w:val="a0"/>
    <w:rsid w:val="007E1844"/>
  </w:style>
  <w:style w:type="character" w:styleId="ab">
    <w:name w:val="Hyperlink"/>
    <w:basedOn w:val="a0"/>
    <w:uiPriority w:val="99"/>
    <w:unhideWhenUsed/>
    <w:rsid w:val="007E1844"/>
    <w:rPr>
      <w:color w:val="0000FF"/>
      <w:u w:val="single"/>
    </w:rPr>
  </w:style>
  <w:style w:type="paragraph" w:styleId="ac">
    <w:name w:val="Plain Text"/>
    <w:basedOn w:val="a"/>
    <w:link w:val="ad"/>
    <w:uiPriority w:val="99"/>
    <w:rsid w:val="007E1844"/>
    <w:pPr>
      <w:autoSpaceDE w:val="0"/>
      <w:autoSpaceDN w:val="0"/>
      <w:spacing w:after="0" w:line="240" w:lineRule="auto"/>
    </w:pPr>
    <w:rPr>
      <w:rFonts w:ascii="Courier New" w:hAnsi="Courier New" w:cs="Courier New"/>
      <w:sz w:val="20"/>
      <w:szCs w:val="20"/>
      <w:lang w:val="uk-UA"/>
    </w:rPr>
  </w:style>
  <w:style w:type="character" w:customStyle="1" w:styleId="ad">
    <w:name w:val="Текст Знак"/>
    <w:basedOn w:val="a0"/>
    <w:link w:val="ac"/>
    <w:uiPriority w:val="99"/>
    <w:rsid w:val="007E1844"/>
    <w:rPr>
      <w:rFonts w:ascii="Courier New" w:eastAsiaTheme="minorEastAsia" w:hAnsi="Courier New" w:cs="Courier New"/>
      <w:sz w:val="20"/>
      <w:szCs w:val="20"/>
      <w:lang w:val="uk-UA" w:eastAsia="ru-RU"/>
    </w:rPr>
  </w:style>
  <w:style w:type="paragraph" w:customStyle="1" w:styleId="ae">
    <w:name w:val="Стиль"/>
    <w:uiPriority w:val="99"/>
    <w:rsid w:val="007E1844"/>
    <w:pPr>
      <w:autoSpaceDE w:val="0"/>
      <w:autoSpaceDN w:val="0"/>
      <w:spacing w:after="0" w:line="240" w:lineRule="auto"/>
    </w:pPr>
    <w:rPr>
      <w:rFonts w:ascii="Times New Roman" w:eastAsiaTheme="minorEastAsia" w:hAnsi="Times New Roman" w:cs="Times New Roman"/>
      <w:sz w:val="20"/>
      <w:szCs w:val="20"/>
      <w:lang w:eastAsia="ru-RU"/>
    </w:rPr>
  </w:style>
  <w:style w:type="paragraph" w:styleId="21">
    <w:name w:val="Body Text 2"/>
    <w:basedOn w:val="a"/>
    <w:link w:val="22"/>
    <w:uiPriority w:val="99"/>
    <w:rsid w:val="007E1844"/>
    <w:pPr>
      <w:autoSpaceDE w:val="0"/>
      <w:autoSpaceDN w:val="0"/>
      <w:spacing w:after="120" w:line="480" w:lineRule="auto"/>
    </w:pPr>
    <w:rPr>
      <w:rFonts w:ascii="Times New Roman" w:hAnsi="Times New Roman" w:cs="Times New Roman"/>
      <w:sz w:val="20"/>
      <w:szCs w:val="20"/>
    </w:rPr>
  </w:style>
  <w:style w:type="character" w:customStyle="1" w:styleId="22">
    <w:name w:val="Основной текст 2 Знак"/>
    <w:basedOn w:val="a0"/>
    <w:link w:val="21"/>
    <w:uiPriority w:val="99"/>
    <w:rsid w:val="007E1844"/>
    <w:rPr>
      <w:rFonts w:ascii="Times New Roman" w:eastAsiaTheme="minorEastAsia" w:hAnsi="Times New Roman" w:cs="Times New Roman"/>
      <w:sz w:val="20"/>
      <w:szCs w:val="20"/>
      <w:lang w:eastAsia="ru-RU"/>
    </w:rPr>
  </w:style>
  <w:style w:type="paragraph" w:styleId="af">
    <w:name w:val="Body Text"/>
    <w:basedOn w:val="a"/>
    <w:link w:val="af0"/>
    <w:uiPriority w:val="99"/>
    <w:unhideWhenUsed/>
    <w:rsid w:val="007E1844"/>
    <w:pPr>
      <w:autoSpaceDE w:val="0"/>
      <w:autoSpaceDN w:val="0"/>
      <w:spacing w:after="120" w:line="240" w:lineRule="auto"/>
    </w:pPr>
    <w:rPr>
      <w:rFonts w:ascii="Times New Roman" w:hAnsi="Times New Roman" w:cs="Times New Roman"/>
      <w:sz w:val="24"/>
      <w:szCs w:val="24"/>
    </w:rPr>
  </w:style>
  <w:style w:type="character" w:customStyle="1" w:styleId="af0">
    <w:name w:val="Основной текст Знак"/>
    <w:basedOn w:val="a0"/>
    <w:link w:val="af"/>
    <w:uiPriority w:val="99"/>
    <w:rsid w:val="007E1844"/>
    <w:rPr>
      <w:rFonts w:ascii="Times New Roman" w:eastAsiaTheme="minorEastAsia" w:hAnsi="Times New Roman" w:cs="Times New Roman"/>
      <w:sz w:val="24"/>
      <w:szCs w:val="24"/>
      <w:lang w:eastAsia="ru-RU"/>
    </w:rPr>
  </w:style>
  <w:style w:type="character" w:customStyle="1" w:styleId="hl">
    <w:name w:val="hl"/>
    <w:basedOn w:val="a0"/>
    <w:rsid w:val="007E1844"/>
  </w:style>
  <w:style w:type="paragraph" w:styleId="af1">
    <w:name w:val="TOC Heading"/>
    <w:basedOn w:val="1"/>
    <w:next w:val="a"/>
    <w:uiPriority w:val="39"/>
    <w:unhideWhenUsed/>
    <w:qFormat/>
    <w:rsid w:val="007E1844"/>
    <w:pPr>
      <w:outlineLvl w:val="9"/>
    </w:pPr>
  </w:style>
  <w:style w:type="paragraph" w:styleId="11">
    <w:name w:val="toc 1"/>
    <w:basedOn w:val="a"/>
    <w:next w:val="a"/>
    <w:autoRedefine/>
    <w:uiPriority w:val="39"/>
    <w:unhideWhenUsed/>
    <w:rsid w:val="00AA1332"/>
    <w:pPr>
      <w:tabs>
        <w:tab w:val="right" w:leader="dot" w:pos="9628"/>
      </w:tabs>
      <w:spacing w:after="0" w:line="360" w:lineRule="auto"/>
      <w:jc w:val="both"/>
    </w:pPr>
    <w:rPr>
      <w:rFonts w:ascii="Times New Roman" w:eastAsia="Times New Roman" w:hAnsi="Times New Roman" w:cs="Times New Roman"/>
      <w:noProof/>
      <w:sz w:val="28"/>
      <w:szCs w:val="28"/>
      <w:lang w:val="uk-UA"/>
    </w:rPr>
  </w:style>
  <w:style w:type="paragraph" w:styleId="23">
    <w:name w:val="toc 2"/>
    <w:basedOn w:val="a"/>
    <w:next w:val="a"/>
    <w:autoRedefine/>
    <w:uiPriority w:val="39"/>
    <w:unhideWhenUsed/>
    <w:rsid w:val="007E1844"/>
    <w:pPr>
      <w:spacing w:after="100"/>
      <w:ind w:left="220"/>
    </w:pPr>
  </w:style>
  <w:style w:type="paragraph" w:styleId="31">
    <w:name w:val="Body Text 3"/>
    <w:basedOn w:val="a"/>
    <w:link w:val="32"/>
    <w:uiPriority w:val="99"/>
    <w:unhideWhenUsed/>
    <w:rsid w:val="007E1844"/>
    <w:pPr>
      <w:spacing w:after="120"/>
    </w:pPr>
    <w:rPr>
      <w:sz w:val="16"/>
      <w:szCs w:val="16"/>
    </w:rPr>
  </w:style>
  <w:style w:type="character" w:customStyle="1" w:styleId="32">
    <w:name w:val="Основной текст 3 Знак"/>
    <w:basedOn w:val="a0"/>
    <w:link w:val="31"/>
    <w:uiPriority w:val="99"/>
    <w:rsid w:val="007E1844"/>
    <w:rPr>
      <w:rFonts w:eastAsiaTheme="minorEastAsia"/>
      <w:sz w:val="16"/>
      <w:szCs w:val="16"/>
      <w:lang w:eastAsia="ru-RU"/>
    </w:rPr>
  </w:style>
  <w:style w:type="paragraph" w:styleId="af2">
    <w:name w:val="Body Text Indent"/>
    <w:basedOn w:val="a"/>
    <w:link w:val="af3"/>
    <w:uiPriority w:val="99"/>
    <w:semiHidden/>
    <w:unhideWhenUsed/>
    <w:rsid w:val="007E1844"/>
    <w:pPr>
      <w:spacing w:after="120"/>
      <w:ind w:left="283"/>
    </w:pPr>
  </w:style>
  <w:style w:type="character" w:customStyle="1" w:styleId="af3">
    <w:name w:val="Основной текст с отступом Знак"/>
    <w:basedOn w:val="a0"/>
    <w:link w:val="af2"/>
    <w:uiPriority w:val="99"/>
    <w:semiHidden/>
    <w:rsid w:val="007E1844"/>
    <w:rPr>
      <w:rFonts w:eastAsiaTheme="minorEastAsia"/>
      <w:lang w:eastAsia="ru-RU"/>
    </w:rPr>
  </w:style>
  <w:style w:type="paragraph" w:styleId="af4">
    <w:name w:val="Title"/>
    <w:basedOn w:val="a"/>
    <w:link w:val="af5"/>
    <w:qFormat/>
    <w:rsid w:val="007E1844"/>
    <w:pPr>
      <w:spacing w:after="0" w:line="240" w:lineRule="auto"/>
      <w:jc w:val="center"/>
    </w:pPr>
    <w:rPr>
      <w:rFonts w:ascii="Times New Roman" w:eastAsia="Times New Roman" w:hAnsi="Times New Roman" w:cs="Times New Roman"/>
      <w:b/>
      <w:sz w:val="28"/>
      <w:szCs w:val="20"/>
    </w:rPr>
  </w:style>
  <w:style w:type="character" w:customStyle="1" w:styleId="af5">
    <w:name w:val="Название Знак"/>
    <w:basedOn w:val="a0"/>
    <w:link w:val="af4"/>
    <w:rsid w:val="007E1844"/>
    <w:rPr>
      <w:rFonts w:ascii="Times New Roman" w:eastAsia="Times New Roman" w:hAnsi="Times New Roman" w:cs="Times New Roman"/>
      <w:b/>
      <w:sz w:val="28"/>
      <w:szCs w:val="20"/>
      <w:lang w:eastAsia="ru-RU"/>
    </w:rPr>
  </w:style>
  <w:style w:type="character" w:customStyle="1" w:styleId="FontStyle14">
    <w:name w:val="Font Style14"/>
    <w:rsid w:val="007E1844"/>
    <w:rPr>
      <w:rFonts w:ascii="Times New Roman" w:hAnsi="Times New Roman" w:cs="Times New Roman"/>
      <w:sz w:val="26"/>
      <w:szCs w:val="26"/>
    </w:rPr>
  </w:style>
  <w:style w:type="paragraph" w:customStyle="1" w:styleId="Style2">
    <w:name w:val="Style2"/>
    <w:basedOn w:val="a"/>
    <w:rsid w:val="007E1844"/>
    <w:pPr>
      <w:widowControl w:val="0"/>
      <w:autoSpaceDE w:val="0"/>
      <w:autoSpaceDN w:val="0"/>
      <w:adjustRightInd w:val="0"/>
      <w:spacing w:after="0" w:line="485" w:lineRule="exact"/>
      <w:ind w:firstLine="710"/>
      <w:jc w:val="both"/>
    </w:pPr>
    <w:rPr>
      <w:rFonts w:ascii="Times New Roman" w:eastAsia="Times New Roman" w:hAnsi="Times New Roman" w:cs="Times New Roman"/>
      <w:sz w:val="24"/>
      <w:szCs w:val="24"/>
    </w:rPr>
  </w:style>
  <w:style w:type="paragraph" w:customStyle="1" w:styleId="WW-2">
    <w:name w:val="WW-Основной текст с отступом 2"/>
    <w:basedOn w:val="a"/>
    <w:rsid w:val="007E1844"/>
    <w:pPr>
      <w:suppressAutoHyphens/>
      <w:spacing w:after="0" w:line="360" w:lineRule="auto"/>
      <w:ind w:firstLine="709"/>
      <w:jc w:val="both"/>
    </w:pPr>
    <w:rPr>
      <w:rFonts w:ascii="Times New Roman" w:eastAsia="Times New Roman" w:hAnsi="Times New Roman" w:cs="Times New Roman"/>
      <w:sz w:val="28"/>
      <w:szCs w:val="20"/>
    </w:rPr>
  </w:style>
  <w:style w:type="character" w:customStyle="1" w:styleId="audiopageplayertitleperformer">
    <w:name w:val="audio_page_player_title_performer"/>
    <w:basedOn w:val="a0"/>
    <w:rsid w:val="007E1844"/>
  </w:style>
  <w:style w:type="character" w:customStyle="1" w:styleId="audiopageplayertitlesong">
    <w:name w:val="audio_page_player_title_song"/>
    <w:basedOn w:val="a0"/>
    <w:rsid w:val="007E1844"/>
  </w:style>
  <w:style w:type="character" w:styleId="af6">
    <w:name w:val="Strong"/>
    <w:basedOn w:val="a0"/>
    <w:uiPriority w:val="22"/>
    <w:qFormat/>
    <w:rsid w:val="007E1844"/>
    <w:rPr>
      <w:b/>
      <w:bCs/>
    </w:rPr>
  </w:style>
  <w:style w:type="character" w:customStyle="1" w:styleId="FontStyle104">
    <w:name w:val="Font Style104"/>
    <w:basedOn w:val="a0"/>
    <w:rsid w:val="007E1844"/>
    <w:rPr>
      <w:rFonts w:ascii="Times New Roman" w:hAnsi="Times New Roman" w:cs="Times New Roman"/>
      <w:sz w:val="30"/>
      <w:szCs w:val="30"/>
    </w:rPr>
  </w:style>
  <w:style w:type="paragraph" w:customStyle="1" w:styleId="western">
    <w:name w:val="western"/>
    <w:basedOn w:val="a"/>
    <w:rsid w:val="007E18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ok">
    <w:name w:val="book"/>
    <w:basedOn w:val="a"/>
    <w:uiPriority w:val="99"/>
    <w:rsid w:val="007E1844"/>
    <w:pPr>
      <w:spacing w:before="100" w:beforeAutospacing="1" w:after="100" w:afterAutospacing="1" w:line="240" w:lineRule="auto"/>
    </w:pPr>
    <w:rPr>
      <w:rFonts w:ascii="Times New Roman" w:eastAsia="Times New Roman" w:hAnsi="Times New Roman" w:cs="Times New Roman"/>
      <w:sz w:val="24"/>
      <w:szCs w:val="24"/>
    </w:rPr>
  </w:style>
  <w:style w:type="paragraph" w:styleId="24">
    <w:name w:val="Body Text Indent 2"/>
    <w:basedOn w:val="a"/>
    <w:link w:val="25"/>
    <w:uiPriority w:val="99"/>
    <w:unhideWhenUsed/>
    <w:rsid w:val="007E1844"/>
    <w:pPr>
      <w:spacing w:after="120" w:line="480" w:lineRule="auto"/>
      <w:ind w:left="283"/>
    </w:pPr>
    <w:rPr>
      <w:rFonts w:ascii="Calibri" w:eastAsia="Times New Roman" w:hAnsi="Calibri" w:cs="Times New Roman"/>
    </w:rPr>
  </w:style>
  <w:style w:type="character" w:customStyle="1" w:styleId="25">
    <w:name w:val="Основной текст с отступом 2 Знак"/>
    <w:basedOn w:val="a0"/>
    <w:link w:val="24"/>
    <w:uiPriority w:val="99"/>
    <w:rsid w:val="007E1844"/>
    <w:rPr>
      <w:rFonts w:ascii="Calibri" w:eastAsia="Times New Roman" w:hAnsi="Calibri" w:cs="Times New Roman"/>
      <w:lang w:eastAsia="ru-RU"/>
    </w:rPr>
  </w:style>
  <w:style w:type="character" w:customStyle="1" w:styleId="tlid-translation">
    <w:name w:val="tlid-translation"/>
    <w:basedOn w:val="a0"/>
    <w:rsid w:val="006E53EF"/>
  </w:style>
  <w:style w:type="character" w:customStyle="1" w:styleId="hlfld-title">
    <w:name w:val="hlfld-title"/>
    <w:basedOn w:val="a0"/>
    <w:rsid w:val="001D1ADE"/>
  </w:style>
  <w:style w:type="character" w:customStyle="1" w:styleId="cit-title">
    <w:name w:val="cit-title"/>
    <w:basedOn w:val="a0"/>
    <w:rsid w:val="001D1ADE"/>
  </w:style>
  <w:style w:type="character" w:customStyle="1" w:styleId="title-text">
    <w:name w:val="title-text"/>
    <w:basedOn w:val="a0"/>
    <w:rsid w:val="00301BE3"/>
  </w:style>
  <w:style w:type="character" w:styleId="af7">
    <w:name w:val="Emphasis"/>
    <w:basedOn w:val="a0"/>
    <w:uiPriority w:val="20"/>
    <w:qFormat/>
    <w:rsid w:val="00301BE3"/>
    <w:rPr>
      <w:i/>
      <w:iCs/>
    </w:rPr>
  </w:style>
  <w:style w:type="character" w:customStyle="1" w:styleId="journaltitle">
    <w:name w:val="journaltitle"/>
    <w:basedOn w:val="a0"/>
    <w:rsid w:val="00301BE3"/>
  </w:style>
  <w:style w:type="character" w:customStyle="1" w:styleId="name">
    <w:name w:val="name"/>
    <w:basedOn w:val="a0"/>
    <w:rsid w:val="005E5CFC"/>
  </w:style>
  <w:style w:type="character" w:customStyle="1" w:styleId="authorsname">
    <w:name w:val="authors__name"/>
    <w:basedOn w:val="a0"/>
    <w:rsid w:val="00DD2045"/>
  </w:style>
  <w:style w:type="character" w:styleId="af8">
    <w:name w:val="Placeholder Text"/>
    <w:basedOn w:val="a0"/>
    <w:uiPriority w:val="99"/>
    <w:semiHidden/>
    <w:rsid w:val="00FD22A2"/>
    <w:rPr>
      <w:color w:val="808080"/>
    </w:rPr>
  </w:style>
  <w:style w:type="character" w:customStyle="1" w:styleId="30">
    <w:name w:val="Заголовок 3 Знак"/>
    <w:basedOn w:val="a0"/>
    <w:link w:val="3"/>
    <w:uiPriority w:val="9"/>
    <w:semiHidden/>
    <w:rsid w:val="009015E9"/>
    <w:rPr>
      <w:rFonts w:asciiTheme="majorHAnsi" w:eastAsiaTheme="majorEastAsia" w:hAnsiTheme="majorHAnsi" w:cstheme="majorBidi"/>
      <w:color w:val="1F4D78" w:themeColor="accent1" w:themeShade="7F"/>
      <w:sz w:val="24"/>
      <w:szCs w:val="24"/>
      <w:lang w:eastAsia="ru-RU"/>
    </w:rPr>
  </w:style>
  <w:style w:type="paragraph" w:customStyle="1" w:styleId="12">
    <w:name w:val="Обычный1"/>
    <w:rsid w:val="003B1865"/>
    <w:pPr>
      <w:spacing w:after="0" w:line="240" w:lineRule="auto"/>
    </w:pPr>
    <w:rPr>
      <w:rFonts w:ascii="MS Sans Serif" w:eastAsia="Times New Roman" w:hAnsi="MS Sans Serif" w:cs="Times New Roman"/>
      <w:snapToGrid w:val="0"/>
      <w:sz w:val="20"/>
      <w:szCs w:val="20"/>
      <w:lang w:val="en-US" w:eastAsia="ru-RU"/>
    </w:rPr>
  </w:style>
  <w:style w:type="table" w:styleId="af9">
    <w:name w:val="Table Grid"/>
    <w:basedOn w:val="a1"/>
    <w:uiPriority w:val="39"/>
    <w:rsid w:val="00355E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a0"/>
    <w:rsid w:val="00216349"/>
  </w:style>
</w:styles>
</file>

<file path=word/webSettings.xml><?xml version="1.0" encoding="utf-8"?>
<w:webSettings xmlns:r="http://schemas.openxmlformats.org/officeDocument/2006/relationships" xmlns:w="http://schemas.openxmlformats.org/wordprocessingml/2006/main">
  <w:divs>
    <w:div w:id="149753415">
      <w:bodyDiv w:val="1"/>
      <w:marLeft w:val="0"/>
      <w:marRight w:val="0"/>
      <w:marTop w:val="0"/>
      <w:marBottom w:val="0"/>
      <w:divBdr>
        <w:top w:val="none" w:sz="0" w:space="0" w:color="auto"/>
        <w:left w:val="none" w:sz="0" w:space="0" w:color="auto"/>
        <w:bottom w:val="none" w:sz="0" w:space="0" w:color="auto"/>
        <w:right w:val="none" w:sz="0" w:space="0" w:color="auto"/>
      </w:divBdr>
    </w:div>
    <w:div w:id="909197558">
      <w:bodyDiv w:val="1"/>
      <w:marLeft w:val="0"/>
      <w:marRight w:val="0"/>
      <w:marTop w:val="0"/>
      <w:marBottom w:val="0"/>
      <w:divBdr>
        <w:top w:val="none" w:sz="0" w:space="0" w:color="auto"/>
        <w:left w:val="none" w:sz="0" w:space="0" w:color="auto"/>
        <w:bottom w:val="none" w:sz="0" w:space="0" w:color="auto"/>
        <w:right w:val="none" w:sz="0" w:space="0" w:color="auto"/>
      </w:divBdr>
    </w:div>
    <w:div w:id="1115564522">
      <w:bodyDiv w:val="1"/>
      <w:marLeft w:val="0"/>
      <w:marRight w:val="0"/>
      <w:marTop w:val="0"/>
      <w:marBottom w:val="0"/>
      <w:divBdr>
        <w:top w:val="none" w:sz="0" w:space="0" w:color="auto"/>
        <w:left w:val="none" w:sz="0" w:space="0" w:color="auto"/>
        <w:bottom w:val="none" w:sz="0" w:space="0" w:color="auto"/>
        <w:right w:val="none" w:sz="0" w:space="0" w:color="auto"/>
      </w:divBdr>
      <w:divsChild>
        <w:div w:id="1529560947">
          <w:marLeft w:val="0"/>
          <w:marRight w:val="0"/>
          <w:marTop w:val="0"/>
          <w:marBottom w:val="0"/>
          <w:divBdr>
            <w:top w:val="none" w:sz="0" w:space="0" w:color="auto"/>
            <w:left w:val="none" w:sz="0" w:space="0" w:color="auto"/>
            <w:bottom w:val="none" w:sz="0" w:space="0" w:color="auto"/>
            <w:right w:val="none" w:sz="0" w:space="0" w:color="auto"/>
          </w:divBdr>
          <w:divsChild>
            <w:div w:id="183510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136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oleObject" Target="embeddings/oleObject2.bin"/><Relationship Id="rId26" Type="http://schemas.openxmlformats.org/officeDocument/2006/relationships/image" Target="media/image13.wmf"/><Relationship Id="rId39" Type="http://schemas.openxmlformats.org/officeDocument/2006/relationships/hyperlink" Target="https://uk.wikipedia.org/wiki/%D0%92%D1%82%D0%BE%D1%80%D0%B8%D0%BD%D0%BD%D0%B0_%D0%B5%D0%BB%D0%B5%D0%BA%D1%82%D1%80%D0%BE%D0%BD%D0%BD%D0%B0_%D0%B5%D0%BC%D1%96%D1%81%D1%96%D1%8F" TargetMode="External"/><Relationship Id="rId21" Type="http://schemas.openxmlformats.org/officeDocument/2006/relationships/oleObject" Target="embeddings/oleObject4.bin"/><Relationship Id="rId34" Type="http://schemas.openxmlformats.org/officeDocument/2006/relationships/oleObject" Target="embeddings/oleObject11.bin"/><Relationship Id="rId42" Type="http://schemas.openxmlformats.org/officeDocument/2006/relationships/hyperlink" Target="https://elibrary.ru/author_items.asp?authorid=42976" TargetMode="External"/><Relationship Id="rId47" Type="http://schemas.openxmlformats.org/officeDocument/2006/relationships/hyperlink" Target="https://elibrary.ru/author_items.asp?authorid=54304" TargetMode="External"/><Relationship Id="rId50" Type="http://schemas.openxmlformats.org/officeDocument/2006/relationships/hyperlink" Target="https://elibrary.ru/author_items.asp?authorid=109056" TargetMode="External"/><Relationship Id="rId55" Type="http://schemas.openxmlformats.org/officeDocument/2006/relationships/hyperlink" Target="https://elibrary.ru/author_items.asp?authorid=1015653" TargetMode="External"/><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oleObject" Target="embeddings/oleObject8.bin"/><Relationship Id="rId41" Type="http://schemas.openxmlformats.org/officeDocument/2006/relationships/image" Target="media/image18.png"/><Relationship Id="rId54" Type="http://schemas.openxmlformats.org/officeDocument/2006/relationships/hyperlink" Target="https://elibrary.ru/author_items.asp?authorid=112552"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wmf"/><Relationship Id="rId32" Type="http://schemas.openxmlformats.org/officeDocument/2006/relationships/oleObject" Target="embeddings/oleObject10.bin"/><Relationship Id="rId37" Type="http://schemas.openxmlformats.org/officeDocument/2006/relationships/hyperlink" Target="https://uk.wikipedia.org/wiki/%D0%A4%D0%BE%D1%82%D0%BE%D0%B5%D1%84%D0%B5%D0%BA%D1%82" TargetMode="External"/><Relationship Id="rId40" Type="http://schemas.openxmlformats.org/officeDocument/2006/relationships/image" Target="media/image17.jpeg"/><Relationship Id="rId45" Type="http://schemas.openxmlformats.org/officeDocument/2006/relationships/hyperlink" Target="https://elibrary.ru/author_items.asp?authorid=111184" TargetMode="External"/><Relationship Id="rId53" Type="http://schemas.openxmlformats.org/officeDocument/2006/relationships/hyperlink" Target="https://link.springer.com/journal/418" TargetMode="External"/><Relationship Id="rId58" Type="http://schemas.openxmlformats.org/officeDocument/2006/relationships/hyperlink" Target="https://elibrary.ru/item.asp?id=39266853" TargetMode="Externa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oleObject" Target="embeddings/oleObject5.bin"/><Relationship Id="rId28" Type="http://schemas.openxmlformats.org/officeDocument/2006/relationships/image" Target="media/image14.wmf"/><Relationship Id="rId36" Type="http://schemas.openxmlformats.org/officeDocument/2006/relationships/hyperlink" Target="https://uk.wikipedia.org/wiki/%D0%A4%D0%BE%D1%82%D0%BE%D0%BD" TargetMode="External"/><Relationship Id="rId49" Type="http://schemas.openxmlformats.org/officeDocument/2006/relationships/hyperlink" Target="https://elibrary.ru/author_items.asp?authorid=54303" TargetMode="External"/><Relationship Id="rId57" Type="http://schemas.openxmlformats.org/officeDocument/2006/relationships/hyperlink" Target="https://elibrary.ru/author_items.asp?authorid=799096" TargetMode="External"/><Relationship Id="rId61" Type="http://schemas.openxmlformats.org/officeDocument/2006/relationships/hyperlink" Target="mailto:suhenkov57@gmail.com" TargetMode="External"/><Relationship Id="rId10" Type="http://schemas.openxmlformats.org/officeDocument/2006/relationships/image" Target="media/image3.png"/><Relationship Id="rId19" Type="http://schemas.openxmlformats.org/officeDocument/2006/relationships/image" Target="media/image10.wmf"/><Relationship Id="rId31" Type="http://schemas.openxmlformats.org/officeDocument/2006/relationships/oleObject" Target="embeddings/oleObject9.bin"/><Relationship Id="rId44" Type="http://schemas.openxmlformats.org/officeDocument/2006/relationships/hyperlink" Target="https://elibrary.ru/author_items.asp?authorid=643487" TargetMode="External"/><Relationship Id="rId52" Type="http://schemas.openxmlformats.org/officeDocument/2006/relationships/hyperlink" Target="https://elibrary.ru/item.asp?id=32440180" TargetMode="External"/><Relationship Id="rId60" Type="http://schemas.openxmlformats.org/officeDocument/2006/relationships/hyperlink" Target="https://cyberleninka.ru/journal/n/vestnik-kazanskogo-tehnologicheskogo-universiteta"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wmf"/><Relationship Id="rId27" Type="http://schemas.openxmlformats.org/officeDocument/2006/relationships/oleObject" Target="embeddings/oleObject7.bin"/><Relationship Id="rId30" Type="http://schemas.openxmlformats.org/officeDocument/2006/relationships/image" Target="media/image15.wmf"/><Relationship Id="rId35" Type="http://schemas.openxmlformats.org/officeDocument/2006/relationships/hyperlink" Target="https://uk.wikipedia.org/wiki/%D0%A1%D0%B2%D1%96%D1%82%D0%BB%D0%BE" TargetMode="External"/><Relationship Id="rId43" Type="http://schemas.openxmlformats.org/officeDocument/2006/relationships/hyperlink" Target="https://elibrary.ru/author_items.asp?authorid=658232" TargetMode="External"/><Relationship Id="rId48" Type="http://schemas.openxmlformats.org/officeDocument/2006/relationships/hyperlink" Target="https://elibrary.ru/author_items.asp?authorid=54302" TargetMode="External"/><Relationship Id="rId56" Type="http://schemas.openxmlformats.org/officeDocument/2006/relationships/hyperlink" Target="https://elibrary.ru/author_items.asp?authorid=936705"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elibrary.ru/author_items.asp?authorid=608744"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wmf"/><Relationship Id="rId25" Type="http://schemas.openxmlformats.org/officeDocument/2006/relationships/oleObject" Target="embeddings/oleObject6.bin"/><Relationship Id="rId33" Type="http://schemas.openxmlformats.org/officeDocument/2006/relationships/image" Target="media/image16.wmf"/><Relationship Id="rId38" Type="http://schemas.openxmlformats.org/officeDocument/2006/relationships/hyperlink" Target="https://uk.wikipedia.org/wiki/%D0%95%D0%BB%D0%B5%D0%BA%D1%82%D1%80%D0%BE%D0%BD" TargetMode="External"/><Relationship Id="rId46" Type="http://schemas.openxmlformats.org/officeDocument/2006/relationships/hyperlink" Target="https://elibrary.ru/contents.asp?id=34029487" TargetMode="External"/><Relationship Id="rId59" Type="http://schemas.openxmlformats.org/officeDocument/2006/relationships/hyperlink" Target="http://cshprotocols.cshlp.org/search?author1=Brad+Chazotte&amp;sortspec=date&amp;submit=Submi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6B41C7-D085-403D-9C4E-C8DE5FA4B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1818</TotalTime>
  <Pages>74</Pages>
  <Words>17525</Words>
  <Characters>99895</Characters>
  <Application>Microsoft Office Word</Application>
  <DocSecurity>0</DocSecurity>
  <Lines>832</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labormir2</dc:creator>
  <cp:keywords/>
  <dc:description/>
  <cp:lastModifiedBy>User</cp:lastModifiedBy>
  <cp:revision>251</cp:revision>
  <cp:lastPrinted>2020-01-06T09:40:00Z</cp:lastPrinted>
  <dcterms:created xsi:type="dcterms:W3CDTF">2019-11-11T20:16:00Z</dcterms:created>
  <dcterms:modified xsi:type="dcterms:W3CDTF">2020-03-12T07:45:00Z</dcterms:modified>
</cp:coreProperties>
</file>